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ED741" w14:textId="77777777" w:rsidR="001A0390" w:rsidRPr="00204E8C" w:rsidRDefault="001A0390" w:rsidP="007B6061">
      <w:pPr>
        <w:tabs>
          <w:tab w:val="left" w:pos="360"/>
        </w:tabs>
        <w:jc w:val="center"/>
        <w:rPr>
          <w:rFonts w:cs="Courier New"/>
          <w:b/>
          <w:szCs w:val="24"/>
        </w:rPr>
      </w:pPr>
      <w:r w:rsidRPr="00204E8C">
        <w:rPr>
          <w:rFonts w:cs="Courier New"/>
          <w:b/>
          <w:szCs w:val="24"/>
        </w:rPr>
        <w:t xml:space="preserve">OMB </w:t>
      </w:r>
      <w:r w:rsidR="00582F53" w:rsidRPr="00204E8C">
        <w:rPr>
          <w:rFonts w:cs="Courier New"/>
          <w:b/>
          <w:szCs w:val="24"/>
        </w:rPr>
        <w:t>Information Collection</w:t>
      </w:r>
      <w:r w:rsidRPr="00204E8C">
        <w:rPr>
          <w:rFonts w:cs="Courier New"/>
          <w:b/>
          <w:szCs w:val="24"/>
        </w:rPr>
        <w:t xml:space="preserve"> 0704-0246</w:t>
      </w:r>
    </w:p>
    <w:p w14:paraId="21BEF75D" w14:textId="77777777" w:rsidR="00E44E94" w:rsidRDefault="00582F53" w:rsidP="007B6061">
      <w:pPr>
        <w:tabs>
          <w:tab w:val="left" w:pos="360"/>
        </w:tabs>
        <w:jc w:val="center"/>
        <w:rPr>
          <w:rFonts w:cs="Courier New"/>
          <w:b/>
          <w:szCs w:val="24"/>
        </w:rPr>
      </w:pPr>
      <w:r w:rsidRPr="00204E8C">
        <w:rPr>
          <w:rFonts w:cs="Courier New"/>
          <w:b/>
          <w:szCs w:val="24"/>
        </w:rPr>
        <w:t>D</w:t>
      </w:r>
      <w:r w:rsidR="00E44E94">
        <w:rPr>
          <w:rFonts w:cs="Courier New"/>
          <w:b/>
          <w:szCs w:val="24"/>
        </w:rPr>
        <w:t xml:space="preserve">efense </w:t>
      </w:r>
      <w:r w:rsidRPr="00204E8C">
        <w:rPr>
          <w:rFonts w:cs="Courier New"/>
          <w:b/>
          <w:szCs w:val="24"/>
        </w:rPr>
        <w:t>F</w:t>
      </w:r>
      <w:r w:rsidR="00E44E94">
        <w:rPr>
          <w:rFonts w:cs="Courier New"/>
          <w:b/>
          <w:szCs w:val="24"/>
        </w:rPr>
        <w:t xml:space="preserve">ederal </w:t>
      </w:r>
      <w:r w:rsidRPr="00204E8C">
        <w:rPr>
          <w:rFonts w:cs="Courier New"/>
          <w:b/>
          <w:szCs w:val="24"/>
        </w:rPr>
        <w:t>A</w:t>
      </w:r>
      <w:r w:rsidR="00E44E94">
        <w:rPr>
          <w:rFonts w:cs="Courier New"/>
          <w:b/>
          <w:szCs w:val="24"/>
        </w:rPr>
        <w:t xml:space="preserve">cquisition </w:t>
      </w:r>
      <w:r w:rsidRPr="00204E8C">
        <w:rPr>
          <w:rFonts w:cs="Courier New"/>
          <w:b/>
          <w:szCs w:val="24"/>
        </w:rPr>
        <w:t>R</w:t>
      </w:r>
      <w:r w:rsidR="00E44E94">
        <w:rPr>
          <w:rFonts w:cs="Courier New"/>
          <w:b/>
          <w:szCs w:val="24"/>
        </w:rPr>
        <w:t xml:space="preserve">egulation </w:t>
      </w:r>
      <w:r w:rsidRPr="00204E8C">
        <w:rPr>
          <w:rFonts w:cs="Courier New"/>
          <w:b/>
          <w:szCs w:val="24"/>
        </w:rPr>
        <w:t>S</w:t>
      </w:r>
      <w:r w:rsidR="00E44E94">
        <w:rPr>
          <w:rFonts w:cs="Courier New"/>
          <w:b/>
          <w:szCs w:val="24"/>
        </w:rPr>
        <w:t xml:space="preserve">upplement </w:t>
      </w:r>
    </w:p>
    <w:p w14:paraId="105ED744" w14:textId="34C71426" w:rsidR="00AF7F7F" w:rsidRDefault="00E44E94" w:rsidP="007B6061">
      <w:pPr>
        <w:tabs>
          <w:tab w:val="left" w:pos="360"/>
        </w:tabs>
        <w:jc w:val="center"/>
        <w:rPr>
          <w:rFonts w:cs="Courier New"/>
          <w:b/>
          <w:szCs w:val="24"/>
        </w:rPr>
      </w:pPr>
      <w:r>
        <w:rPr>
          <w:rFonts w:cs="Courier New"/>
          <w:b/>
          <w:szCs w:val="24"/>
        </w:rPr>
        <w:t>(DFARS)</w:t>
      </w:r>
      <w:r w:rsidR="00582F53" w:rsidRPr="00204E8C">
        <w:rPr>
          <w:rFonts w:cs="Courier New"/>
          <w:b/>
          <w:szCs w:val="24"/>
        </w:rPr>
        <w:t xml:space="preserve"> </w:t>
      </w:r>
      <w:r w:rsidR="005734AE">
        <w:rPr>
          <w:rFonts w:cs="Courier New"/>
          <w:b/>
          <w:szCs w:val="24"/>
        </w:rPr>
        <w:t>P</w:t>
      </w:r>
      <w:r w:rsidR="00582F53" w:rsidRPr="00204E8C">
        <w:rPr>
          <w:rFonts w:cs="Courier New"/>
          <w:b/>
          <w:szCs w:val="24"/>
        </w:rPr>
        <w:t>a</w:t>
      </w:r>
      <w:r w:rsidR="000F4263" w:rsidRPr="00204E8C">
        <w:rPr>
          <w:rFonts w:cs="Courier New"/>
          <w:b/>
          <w:szCs w:val="24"/>
        </w:rPr>
        <w:t>rt 245</w:t>
      </w:r>
      <w:r w:rsidR="00582F53" w:rsidRPr="00204E8C">
        <w:rPr>
          <w:rFonts w:cs="Courier New"/>
          <w:b/>
          <w:szCs w:val="24"/>
        </w:rPr>
        <w:t>, Government Property</w:t>
      </w:r>
      <w:r w:rsidR="007C0156">
        <w:rPr>
          <w:rFonts w:cs="Courier New"/>
          <w:b/>
          <w:szCs w:val="24"/>
        </w:rPr>
        <w:t xml:space="preserve"> - </w:t>
      </w:r>
      <w:r w:rsidR="00AF7F7F" w:rsidRPr="00204E8C">
        <w:rPr>
          <w:rFonts w:cs="Courier New"/>
          <w:b/>
          <w:szCs w:val="24"/>
        </w:rPr>
        <w:t>SUPPORTING STATEMENT</w:t>
      </w:r>
    </w:p>
    <w:p w14:paraId="105ED746" w14:textId="77777777" w:rsidR="00AF7F7F" w:rsidRPr="00204E8C" w:rsidRDefault="00AF7F7F" w:rsidP="007B6061">
      <w:pPr>
        <w:tabs>
          <w:tab w:val="left" w:pos="360"/>
        </w:tabs>
        <w:jc w:val="center"/>
        <w:rPr>
          <w:rFonts w:cs="Courier New"/>
          <w:szCs w:val="24"/>
        </w:rPr>
      </w:pPr>
    </w:p>
    <w:p w14:paraId="105ED747" w14:textId="77777777" w:rsidR="00AF7F7F" w:rsidRPr="00204E8C" w:rsidRDefault="00AF7F7F" w:rsidP="007B6061">
      <w:pPr>
        <w:tabs>
          <w:tab w:val="left" w:pos="360"/>
        </w:tabs>
        <w:rPr>
          <w:rFonts w:cs="Courier New"/>
          <w:b/>
          <w:szCs w:val="24"/>
        </w:rPr>
      </w:pPr>
      <w:r w:rsidRPr="00204E8C">
        <w:rPr>
          <w:rFonts w:cs="Courier New"/>
          <w:b/>
          <w:szCs w:val="24"/>
        </w:rPr>
        <w:t>A.  JUSTIFICATION</w:t>
      </w:r>
    </w:p>
    <w:p w14:paraId="105ED748" w14:textId="77777777" w:rsidR="00AF7F7F" w:rsidRPr="00204E8C" w:rsidRDefault="00AF7F7F" w:rsidP="007B6061">
      <w:pPr>
        <w:tabs>
          <w:tab w:val="left" w:pos="360"/>
        </w:tabs>
        <w:rPr>
          <w:rFonts w:cs="Courier New"/>
          <w:szCs w:val="24"/>
        </w:rPr>
      </w:pPr>
    </w:p>
    <w:p w14:paraId="21FA7CAE" w14:textId="4E0F324D" w:rsidR="008407E6" w:rsidRDefault="00AF7F7F" w:rsidP="007B6061">
      <w:pPr>
        <w:tabs>
          <w:tab w:val="left" w:pos="360"/>
        </w:tabs>
        <w:rPr>
          <w:rFonts w:cs="Courier New"/>
          <w:szCs w:val="24"/>
        </w:rPr>
      </w:pPr>
      <w:r w:rsidRPr="00204E8C">
        <w:rPr>
          <w:rFonts w:cs="Courier New"/>
          <w:szCs w:val="24"/>
        </w:rPr>
        <w:t xml:space="preserve">1.  </w:t>
      </w:r>
      <w:r w:rsidR="004F2A0F" w:rsidRPr="0019345C">
        <w:rPr>
          <w:rFonts w:cs="Courier New"/>
          <w:b/>
        </w:rPr>
        <w:t>Requirement.</w:t>
      </w:r>
      <w:r w:rsidR="004F2A0F">
        <w:rPr>
          <w:rFonts w:cs="Courier New"/>
          <w:b/>
        </w:rPr>
        <w:t xml:space="preserve"> </w:t>
      </w:r>
      <w:r w:rsidR="00755B1A">
        <w:rPr>
          <w:rFonts w:cs="Courier New"/>
          <w:b/>
        </w:rPr>
        <w:t xml:space="preserve"> </w:t>
      </w:r>
      <w:r w:rsidRPr="00204E8C">
        <w:rPr>
          <w:rFonts w:cs="Courier New"/>
          <w:szCs w:val="24"/>
        </w:rPr>
        <w:t>This</w:t>
      </w:r>
      <w:r w:rsidR="00C72983">
        <w:rPr>
          <w:rFonts w:cs="Courier New"/>
          <w:szCs w:val="24"/>
        </w:rPr>
        <w:t xml:space="preserve"> justification</w:t>
      </w:r>
      <w:r w:rsidRPr="00204E8C">
        <w:rPr>
          <w:rFonts w:cs="Courier New"/>
          <w:szCs w:val="24"/>
        </w:rPr>
        <w:t xml:space="preserve"> </w:t>
      </w:r>
      <w:r w:rsidR="00191B04">
        <w:rPr>
          <w:rFonts w:cs="Courier New"/>
          <w:szCs w:val="24"/>
        </w:rPr>
        <w:t>supports</w:t>
      </w:r>
      <w:r w:rsidR="00191B04" w:rsidRPr="00204E8C">
        <w:rPr>
          <w:rFonts w:cs="Courier New"/>
          <w:szCs w:val="24"/>
        </w:rPr>
        <w:t xml:space="preserve"> </w:t>
      </w:r>
      <w:r w:rsidRPr="00204E8C">
        <w:rPr>
          <w:rFonts w:cs="Courier New"/>
          <w:szCs w:val="24"/>
        </w:rPr>
        <w:t xml:space="preserve">a request </w:t>
      </w:r>
      <w:r w:rsidR="00AD5AB1">
        <w:rPr>
          <w:rFonts w:cs="Courier New"/>
          <w:szCs w:val="24"/>
        </w:rPr>
        <w:t>for renewal of</w:t>
      </w:r>
      <w:r w:rsidR="00191B04">
        <w:rPr>
          <w:rFonts w:cs="Courier New"/>
          <w:szCs w:val="24"/>
        </w:rPr>
        <w:t xml:space="preserve"> </w:t>
      </w:r>
      <w:r w:rsidRPr="00204E8C">
        <w:rPr>
          <w:rFonts w:cs="Courier New"/>
          <w:szCs w:val="24"/>
        </w:rPr>
        <w:t xml:space="preserve">OMB </w:t>
      </w:r>
      <w:r w:rsidR="003F5B75">
        <w:rPr>
          <w:rFonts w:cs="Courier New"/>
          <w:szCs w:val="24"/>
        </w:rPr>
        <w:t>Control</w:t>
      </w:r>
      <w:r w:rsidRPr="00204E8C">
        <w:rPr>
          <w:rFonts w:cs="Courier New"/>
          <w:szCs w:val="24"/>
        </w:rPr>
        <w:t xml:space="preserve"> Number 0704-024</w:t>
      </w:r>
      <w:r w:rsidR="0035213D" w:rsidRPr="00204E8C">
        <w:rPr>
          <w:rFonts w:cs="Courier New"/>
          <w:szCs w:val="24"/>
        </w:rPr>
        <w:t>6</w:t>
      </w:r>
      <w:r w:rsidR="001A0390" w:rsidRPr="00204E8C">
        <w:rPr>
          <w:rFonts w:cs="Courier New"/>
          <w:szCs w:val="24"/>
        </w:rPr>
        <w:t>.</w:t>
      </w:r>
      <w:r w:rsidR="004A1410">
        <w:rPr>
          <w:rFonts w:cs="Courier New"/>
          <w:szCs w:val="24"/>
        </w:rPr>
        <w:t xml:space="preserve"> </w:t>
      </w:r>
      <w:r w:rsidR="00755B1A">
        <w:rPr>
          <w:rFonts w:cs="Courier New"/>
          <w:szCs w:val="24"/>
        </w:rPr>
        <w:t xml:space="preserve"> </w:t>
      </w:r>
      <w:r w:rsidR="003A15F1">
        <w:rPr>
          <w:rFonts w:cs="Courier New"/>
          <w:szCs w:val="24"/>
        </w:rPr>
        <w:t>Th</w:t>
      </w:r>
      <w:r w:rsidR="00C72983">
        <w:rPr>
          <w:rFonts w:cs="Courier New"/>
          <w:szCs w:val="24"/>
        </w:rPr>
        <w:t>is</w:t>
      </w:r>
      <w:r w:rsidR="003A15F1">
        <w:rPr>
          <w:rFonts w:cs="Courier New"/>
          <w:szCs w:val="24"/>
        </w:rPr>
        <w:t xml:space="preserve"> </w:t>
      </w:r>
      <w:r w:rsidR="00C72983">
        <w:rPr>
          <w:rFonts w:cs="Courier New"/>
          <w:szCs w:val="24"/>
        </w:rPr>
        <w:t>sup</w:t>
      </w:r>
      <w:r w:rsidR="008407E6">
        <w:rPr>
          <w:rFonts w:cs="Courier New"/>
          <w:szCs w:val="24"/>
        </w:rPr>
        <w:t xml:space="preserve">porting statement also </w:t>
      </w:r>
      <w:r w:rsidR="00390CDE">
        <w:rPr>
          <w:rFonts w:cs="Courier New"/>
          <w:szCs w:val="24"/>
        </w:rPr>
        <w:t>incorporates</w:t>
      </w:r>
      <w:r w:rsidR="008407E6">
        <w:rPr>
          <w:rFonts w:cs="Courier New"/>
          <w:szCs w:val="24"/>
        </w:rPr>
        <w:t xml:space="preserve"> the following changes for this renewal cycle</w:t>
      </w:r>
      <w:r w:rsidR="008407E6" w:rsidRPr="008407E6">
        <w:rPr>
          <w:rFonts w:cs="Courier New"/>
          <w:szCs w:val="24"/>
        </w:rPr>
        <w:t xml:space="preserve"> </w:t>
      </w:r>
      <w:r w:rsidR="00C72983" w:rsidRPr="008407E6">
        <w:rPr>
          <w:rFonts w:cs="Courier New"/>
          <w:szCs w:val="24"/>
        </w:rPr>
        <w:t xml:space="preserve">in order to consolidate under OMB </w:t>
      </w:r>
      <w:r w:rsidR="003F5B75">
        <w:rPr>
          <w:rFonts w:cs="Courier New"/>
          <w:szCs w:val="24"/>
        </w:rPr>
        <w:t>Control</w:t>
      </w:r>
      <w:r w:rsidR="00036FD3">
        <w:rPr>
          <w:rFonts w:cs="Courier New"/>
          <w:szCs w:val="24"/>
        </w:rPr>
        <w:t xml:space="preserve"> Number</w:t>
      </w:r>
      <w:r w:rsidR="00C72983" w:rsidRPr="008407E6">
        <w:rPr>
          <w:rFonts w:cs="Courier New"/>
          <w:szCs w:val="24"/>
        </w:rPr>
        <w:t xml:space="preserve"> 0704-0246 all</w:t>
      </w:r>
      <w:r w:rsidR="009B09C5">
        <w:rPr>
          <w:rFonts w:cs="Courier New"/>
          <w:szCs w:val="24"/>
        </w:rPr>
        <w:t xml:space="preserve"> of the</w:t>
      </w:r>
      <w:r w:rsidR="00C72983" w:rsidRPr="008407E6">
        <w:rPr>
          <w:rFonts w:cs="Courier New"/>
          <w:szCs w:val="24"/>
        </w:rPr>
        <w:t xml:space="preserve"> information collections that pertain to DFARS part 245</w:t>
      </w:r>
      <w:r w:rsidR="008407E6">
        <w:rPr>
          <w:rFonts w:cs="Courier New"/>
          <w:szCs w:val="24"/>
        </w:rPr>
        <w:t>:</w:t>
      </w:r>
    </w:p>
    <w:p w14:paraId="5D8CE56C" w14:textId="77777777" w:rsidR="008407E6" w:rsidRDefault="008407E6" w:rsidP="007B6061">
      <w:pPr>
        <w:tabs>
          <w:tab w:val="left" w:pos="360"/>
        </w:tabs>
        <w:rPr>
          <w:rFonts w:cs="Courier New"/>
          <w:szCs w:val="24"/>
        </w:rPr>
      </w:pPr>
    </w:p>
    <w:p w14:paraId="2B80A2AB" w14:textId="0AAB5FD8" w:rsidR="008407E6" w:rsidRDefault="008407E6" w:rsidP="007B6061">
      <w:pPr>
        <w:pStyle w:val="ListParagraph"/>
        <w:numPr>
          <w:ilvl w:val="0"/>
          <w:numId w:val="7"/>
        </w:numPr>
        <w:tabs>
          <w:tab w:val="left" w:pos="360"/>
        </w:tabs>
        <w:rPr>
          <w:rFonts w:cs="Courier New"/>
          <w:szCs w:val="24"/>
        </w:rPr>
      </w:pPr>
      <w:r>
        <w:rPr>
          <w:rFonts w:cs="Courier New"/>
          <w:szCs w:val="24"/>
        </w:rPr>
        <w:t>I</w:t>
      </w:r>
      <w:r w:rsidR="008C0D75" w:rsidRPr="008407E6">
        <w:rPr>
          <w:rFonts w:cs="Courier New"/>
          <w:szCs w:val="24"/>
        </w:rPr>
        <w:t>n</w:t>
      </w:r>
      <w:r w:rsidR="009B09C5">
        <w:rPr>
          <w:rFonts w:cs="Courier New"/>
          <w:szCs w:val="24"/>
        </w:rPr>
        <w:t>corporates</w:t>
      </w:r>
      <w:r w:rsidR="003A15F1" w:rsidRPr="008407E6">
        <w:rPr>
          <w:rFonts w:cs="Courier New"/>
          <w:szCs w:val="24"/>
        </w:rPr>
        <w:t xml:space="preserve"> </w:t>
      </w:r>
      <w:r w:rsidR="008C0D75" w:rsidRPr="008407E6">
        <w:rPr>
          <w:rFonts w:cs="Courier New"/>
          <w:szCs w:val="24"/>
        </w:rPr>
        <w:t xml:space="preserve">the burden </w:t>
      </w:r>
      <w:r w:rsidR="00B2756B">
        <w:rPr>
          <w:rFonts w:cs="Courier New"/>
          <w:szCs w:val="24"/>
        </w:rPr>
        <w:t>previously</w:t>
      </w:r>
      <w:r w:rsidR="008C0D75" w:rsidRPr="008407E6">
        <w:rPr>
          <w:rFonts w:cs="Courier New"/>
          <w:szCs w:val="24"/>
        </w:rPr>
        <w:t xml:space="preserve"> approved under </w:t>
      </w:r>
      <w:r w:rsidR="004A1410" w:rsidRPr="008407E6">
        <w:rPr>
          <w:rFonts w:cs="Courier New"/>
          <w:szCs w:val="24"/>
        </w:rPr>
        <w:t xml:space="preserve">OMB </w:t>
      </w:r>
      <w:r w:rsidR="003F5B75">
        <w:rPr>
          <w:rFonts w:cs="Courier New"/>
          <w:szCs w:val="24"/>
        </w:rPr>
        <w:t>Control</w:t>
      </w:r>
      <w:r w:rsidR="004A1410" w:rsidRPr="008407E6">
        <w:rPr>
          <w:rFonts w:cs="Courier New"/>
          <w:szCs w:val="24"/>
        </w:rPr>
        <w:t xml:space="preserve"> Number 0704-0480,</w:t>
      </w:r>
      <w:r w:rsidR="00C72983" w:rsidRPr="008407E6">
        <w:rPr>
          <w:rFonts w:cs="Courier New"/>
          <w:szCs w:val="24"/>
        </w:rPr>
        <w:t xml:space="preserve"> DFARS Business Systems–Definition and Administration; 245, Contractors Property Management System</w:t>
      </w:r>
      <w:r w:rsidR="00B2756B">
        <w:rPr>
          <w:rFonts w:cs="Courier New"/>
          <w:szCs w:val="24"/>
        </w:rPr>
        <w:t>, and the related clause 252.245-7003, Contractor Property Management System</w:t>
      </w:r>
      <w:r w:rsidR="00390CDE">
        <w:rPr>
          <w:rFonts w:cs="Courier New"/>
          <w:szCs w:val="24"/>
        </w:rPr>
        <w:t xml:space="preserve">.  </w:t>
      </w:r>
      <w:r w:rsidR="003F5B75">
        <w:rPr>
          <w:rFonts w:cs="Courier New"/>
          <w:szCs w:val="24"/>
        </w:rPr>
        <w:t xml:space="preserve">The </w:t>
      </w:r>
      <w:r w:rsidR="00390CDE">
        <w:rPr>
          <w:rFonts w:cs="Courier New"/>
          <w:szCs w:val="24"/>
        </w:rPr>
        <w:t>OMB 0704-0480 clearance is effective through</w:t>
      </w:r>
      <w:r w:rsidR="004A1410" w:rsidRPr="008407E6">
        <w:rPr>
          <w:rFonts w:cs="Courier New"/>
          <w:szCs w:val="24"/>
        </w:rPr>
        <w:t xml:space="preserve"> June 30, 2015</w:t>
      </w:r>
      <w:r w:rsidR="009B09C5">
        <w:rPr>
          <w:rFonts w:cs="Courier New"/>
          <w:szCs w:val="24"/>
        </w:rPr>
        <w:t>,</w:t>
      </w:r>
      <w:r w:rsidR="00DD3478">
        <w:rPr>
          <w:rFonts w:cs="Courier New"/>
          <w:szCs w:val="24"/>
        </w:rPr>
        <w:t xml:space="preserve"> and will not be renewed</w:t>
      </w:r>
      <w:r w:rsidR="00390CDE">
        <w:rPr>
          <w:rFonts w:cs="Courier New"/>
          <w:szCs w:val="24"/>
        </w:rPr>
        <w:t>.</w:t>
      </w:r>
    </w:p>
    <w:p w14:paraId="66791036" w14:textId="01340100" w:rsidR="008407E6" w:rsidRDefault="008407E6" w:rsidP="007B6061">
      <w:pPr>
        <w:pStyle w:val="ListParagraph"/>
        <w:tabs>
          <w:tab w:val="left" w:pos="360"/>
        </w:tabs>
        <w:ind w:left="0"/>
        <w:rPr>
          <w:rFonts w:cs="Courier New"/>
          <w:szCs w:val="24"/>
        </w:rPr>
      </w:pPr>
    </w:p>
    <w:p w14:paraId="51E1B1B9" w14:textId="583E847C" w:rsidR="003A15F1" w:rsidRDefault="008407E6" w:rsidP="007B6061">
      <w:pPr>
        <w:pStyle w:val="ListParagraph"/>
        <w:numPr>
          <w:ilvl w:val="0"/>
          <w:numId w:val="7"/>
        </w:numPr>
        <w:tabs>
          <w:tab w:val="left" w:pos="360"/>
        </w:tabs>
        <w:rPr>
          <w:rFonts w:cs="Courier New"/>
          <w:szCs w:val="24"/>
        </w:rPr>
      </w:pPr>
      <w:r w:rsidRPr="008407E6">
        <w:rPr>
          <w:rFonts w:cs="Courier New"/>
          <w:szCs w:val="24"/>
        </w:rPr>
        <w:t>Remov</w:t>
      </w:r>
      <w:r w:rsidR="007B6061">
        <w:rPr>
          <w:rFonts w:cs="Courier New"/>
          <w:szCs w:val="24"/>
        </w:rPr>
        <w:t>e</w:t>
      </w:r>
      <w:r w:rsidR="00B2756B">
        <w:rPr>
          <w:rFonts w:cs="Courier New"/>
          <w:szCs w:val="24"/>
        </w:rPr>
        <w:t>s</w:t>
      </w:r>
      <w:r w:rsidRPr="008407E6">
        <w:rPr>
          <w:rFonts w:cs="Courier New"/>
          <w:szCs w:val="24"/>
        </w:rPr>
        <w:t xml:space="preserve"> </w:t>
      </w:r>
      <w:r w:rsidR="00B2756B">
        <w:rPr>
          <w:rFonts w:cs="Courier New"/>
          <w:szCs w:val="24"/>
        </w:rPr>
        <w:t>the burden</w:t>
      </w:r>
      <w:r w:rsidR="00C72983" w:rsidRPr="008407E6">
        <w:rPr>
          <w:rFonts w:cs="Courier New"/>
          <w:szCs w:val="24"/>
        </w:rPr>
        <w:t xml:space="preserve"> for </w:t>
      </w:r>
      <w:r w:rsidR="003A15F1" w:rsidRPr="008407E6">
        <w:rPr>
          <w:rFonts w:cs="Courier New"/>
          <w:szCs w:val="24"/>
        </w:rPr>
        <w:t>DFARS 211.274</w:t>
      </w:r>
      <w:r w:rsidR="00B2756B">
        <w:rPr>
          <w:rFonts w:cs="Courier New"/>
          <w:szCs w:val="24"/>
        </w:rPr>
        <w:t xml:space="preserve"> and the related clause at 252.211-7007,</w:t>
      </w:r>
      <w:r w:rsidR="00C72983" w:rsidRPr="008407E6">
        <w:rPr>
          <w:rFonts w:cs="Courier New"/>
          <w:szCs w:val="24"/>
        </w:rPr>
        <w:t xml:space="preserve"> </w:t>
      </w:r>
      <w:r w:rsidR="00B2756B">
        <w:rPr>
          <w:rFonts w:cs="Courier New"/>
          <w:szCs w:val="24"/>
        </w:rPr>
        <w:t xml:space="preserve">Reporting of Government-Furnished Equipment, </w:t>
      </w:r>
      <w:r w:rsidR="007B6061">
        <w:rPr>
          <w:rFonts w:cs="Courier New"/>
          <w:szCs w:val="24"/>
        </w:rPr>
        <w:t xml:space="preserve">and adds it </w:t>
      </w:r>
      <w:r w:rsidR="003A15F1" w:rsidRPr="008407E6">
        <w:rPr>
          <w:rFonts w:cs="Courier New"/>
          <w:szCs w:val="24"/>
        </w:rPr>
        <w:t>to 0704-0398</w:t>
      </w:r>
      <w:r w:rsidR="008C0D75" w:rsidRPr="008407E6">
        <w:rPr>
          <w:rFonts w:cs="Courier New"/>
          <w:szCs w:val="24"/>
        </w:rPr>
        <w:t>, DFARS part 211, Describing Agency Needs</w:t>
      </w:r>
      <w:r w:rsidR="00390CDE">
        <w:rPr>
          <w:rFonts w:cs="Courier New"/>
          <w:szCs w:val="24"/>
        </w:rPr>
        <w:t>.  OMB 0704-0398 is effective through March 31, 2</w:t>
      </w:r>
      <w:r w:rsidR="004A1410" w:rsidRPr="008407E6">
        <w:rPr>
          <w:rFonts w:cs="Courier New"/>
          <w:szCs w:val="24"/>
        </w:rPr>
        <w:t>017</w:t>
      </w:r>
      <w:r>
        <w:rPr>
          <w:rFonts w:cs="Courier New"/>
          <w:szCs w:val="24"/>
        </w:rPr>
        <w:t>.</w:t>
      </w:r>
      <w:r w:rsidR="007B6061">
        <w:rPr>
          <w:rFonts w:cs="Courier New"/>
          <w:szCs w:val="24"/>
        </w:rPr>
        <w:t xml:space="preserve"> </w:t>
      </w:r>
      <w:r w:rsidR="005734AE">
        <w:rPr>
          <w:rFonts w:cs="Courier New"/>
          <w:szCs w:val="24"/>
        </w:rPr>
        <w:t xml:space="preserve"> </w:t>
      </w:r>
      <w:r w:rsidR="007B6061">
        <w:rPr>
          <w:rFonts w:cs="Courier New"/>
          <w:szCs w:val="24"/>
        </w:rPr>
        <w:t xml:space="preserve">An 83C justification </w:t>
      </w:r>
      <w:r w:rsidR="005734AE">
        <w:rPr>
          <w:rFonts w:cs="Courier New"/>
          <w:szCs w:val="24"/>
        </w:rPr>
        <w:t xml:space="preserve">has been </w:t>
      </w:r>
      <w:r w:rsidR="00C72925">
        <w:rPr>
          <w:rFonts w:cs="Courier New"/>
          <w:szCs w:val="24"/>
        </w:rPr>
        <w:t>processed by OIRA</w:t>
      </w:r>
      <w:r w:rsidR="00C6440C">
        <w:rPr>
          <w:rFonts w:cs="Courier New"/>
          <w:szCs w:val="24"/>
        </w:rPr>
        <w:t xml:space="preserve"> concurrent with this supporting statement</w:t>
      </w:r>
      <w:r w:rsidR="005734AE">
        <w:rPr>
          <w:rFonts w:cs="Courier New"/>
          <w:szCs w:val="24"/>
        </w:rPr>
        <w:t xml:space="preserve"> to </w:t>
      </w:r>
      <w:r w:rsidR="007B6061">
        <w:rPr>
          <w:rFonts w:cs="Courier New"/>
          <w:szCs w:val="24"/>
        </w:rPr>
        <w:t>transfer</w:t>
      </w:r>
      <w:r w:rsidR="00B2756B">
        <w:rPr>
          <w:rFonts w:cs="Courier New"/>
          <w:szCs w:val="24"/>
        </w:rPr>
        <w:t xml:space="preserve"> </w:t>
      </w:r>
      <w:r w:rsidR="00663100">
        <w:rPr>
          <w:rFonts w:cs="Courier New"/>
          <w:szCs w:val="24"/>
        </w:rPr>
        <w:t xml:space="preserve">22,000 hours </w:t>
      </w:r>
      <w:r w:rsidR="00B2756B">
        <w:rPr>
          <w:rFonts w:cs="Courier New"/>
          <w:szCs w:val="24"/>
        </w:rPr>
        <w:t>from 0704-0246 to 0704-0398</w:t>
      </w:r>
      <w:r w:rsidR="00101C86">
        <w:rPr>
          <w:rFonts w:cs="Courier New"/>
          <w:szCs w:val="24"/>
        </w:rPr>
        <w:t>.</w:t>
      </w:r>
    </w:p>
    <w:p w14:paraId="4C567BBA" w14:textId="77777777" w:rsidR="008407E6" w:rsidRPr="008407E6" w:rsidRDefault="008407E6" w:rsidP="007B6061">
      <w:pPr>
        <w:pStyle w:val="ListParagraph"/>
        <w:tabs>
          <w:tab w:val="left" w:pos="360"/>
        </w:tabs>
        <w:ind w:left="0"/>
        <w:rPr>
          <w:rFonts w:cs="Courier New"/>
          <w:szCs w:val="24"/>
        </w:rPr>
      </w:pPr>
    </w:p>
    <w:p w14:paraId="105ED749" w14:textId="7AB39C06" w:rsidR="00AF7F7F" w:rsidRPr="00204E8C" w:rsidRDefault="004A1410" w:rsidP="007B6061">
      <w:pPr>
        <w:tabs>
          <w:tab w:val="left" w:pos="360"/>
        </w:tabs>
        <w:rPr>
          <w:rFonts w:cs="Courier New"/>
          <w:szCs w:val="24"/>
        </w:rPr>
      </w:pPr>
      <w:r>
        <w:rPr>
          <w:rFonts w:cs="Courier New"/>
          <w:szCs w:val="24"/>
        </w:rPr>
        <w:t>Paragraphs</w:t>
      </w:r>
      <w:r w:rsidR="00734FF6">
        <w:rPr>
          <w:rFonts w:cs="Courier New"/>
          <w:szCs w:val="24"/>
        </w:rPr>
        <w:t xml:space="preserve"> 1(a) </w:t>
      </w:r>
      <w:r w:rsidR="008407E6">
        <w:rPr>
          <w:rFonts w:cs="Courier New"/>
          <w:szCs w:val="24"/>
        </w:rPr>
        <w:t>and</w:t>
      </w:r>
      <w:r w:rsidR="00734FF6">
        <w:rPr>
          <w:rFonts w:cs="Courier New"/>
          <w:szCs w:val="24"/>
        </w:rPr>
        <w:t xml:space="preserve"> (</w:t>
      </w:r>
      <w:r w:rsidR="008407E6">
        <w:rPr>
          <w:rFonts w:cs="Courier New"/>
          <w:szCs w:val="24"/>
        </w:rPr>
        <w:t>b</w:t>
      </w:r>
      <w:r w:rsidR="00734FF6">
        <w:rPr>
          <w:rFonts w:cs="Courier New"/>
          <w:szCs w:val="24"/>
        </w:rPr>
        <w:t xml:space="preserve">) below </w:t>
      </w:r>
      <w:r w:rsidR="008407E6">
        <w:rPr>
          <w:rFonts w:cs="Courier New"/>
          <w:szCs w:val="24"/>
        </w:rPr>
        <w:t>summarize</w:t>
      </w:r>
      <w:r>
        <w:rPr>
          <w:rFonts w:cs="Courier New"/>
          <w:szCs w:val="24"/>
        </w:rPr>
        <w:t xml:space="preserve"> the information </w:t>
      </w:r>
      <w:r w:rsidR="00AF7F7F" w:rsidRPr="00204E8C">
        <w:rPr>
          <w:rFonts w:cs="Courier New"/>
          <w:szCs w:val="24"/>
        </w:rPr>
        <w:t>collection</w:t>
      </w:r>
      <w:r>
        <w:rPr>
          <w:rFonts w:cs="Courier New"/>
          <w:szCs w:val="24"/>
        </w:rPr>
        <w:t xml:space="preserve"> requirements pertaini</w:t>
      </w:r>
      <w:r w:rsidR="00ED3D73">
        <w:rPr>
          <w:rFonts w:cs="Courier New"/>
          <w:szCs w:val="24"/>
        </w:rPr>
        <w:t>n</w:t>
      </w:r>
      <w:r>
        <w:rPr>
          <w:rFonts w:cs="Courier New"/>
          <w:szCs w:val="24"/>
        </w:rPr>
        <w:t>g</w:t>
      </w:r>
      <w:r w:rsidR="00AF7F7F" w:rsidRPr="00204E8C">
        <w:rPr>
          <w:rFonts w:cs="Courier New"/>
          <w:szCs w:val="24"/>
        </w:rPr>
        <w:t xml:space="preserve"> to DFARS</w:t>
      </w:r>
      <w:r w:rsidR="0071085E">
        <w:rPr>
          <w:rFonts w:cs="Courier New"/>
          <w:szCs w:val="24"/>
        </w:rPr>
        <w:t xml:space="preserve"> </w:t>
      </w:r>
      <w:r w:rsidR="00582F53" w:rsidRPr="00204E8C">
        <w:rPr>
          <w:rFonts w:cs="Courier New"/>
          <w:szCs w:val="24"/>
        </w:rPr>
        <w:t>p</w:t>
      </w:r>
      <w:r w:rsidR="00AF7F7F" w:rsidRPr="00204E8C">
        <w:rPr>
          <w:rFonts w:cs="Courier New"/>
          <w:szCs w:val="24"/>
        </w:rPr>
        <w:t xml:space="preserve">art 245, </w:t>
      </w:r>
      <w:r w:rsidR="005F6762" w:rsidRPr="00204E8C">
        <w:rPr>
          <w:rFonts w:cs="Courier New"/>
          <w:szCs w:val="24"/>
        </w:rPr>
        <w:t>Government Property</w:t>
      </w:r>
      <w:r w:rsidR="00AD5AB1">
        <w:rPr>
          <w:rFonts w:cs="Courier New"/>
          <w:szCs w:val="24"/>
        </w:rPr>
        <w:t>,</w:t>
      </w:r>
      <w:r w:rsidR="00AF7F7F" w:rsidRPr="00204E8C">
        <w:rPr>
          <w:rFonts w:cs="Courier New"/>
          <w:szCs w:val="24"/>
        </w:rPr>
        <w:t xml:space="preserve"> related clauses</w:t>
      </w:r>
      <w:r w:rsidR="00C20CD6">
        <w:rPr>
          <w:rFonts w:cs="Courier New"/>
          <w:szCs w:val="24"/>
        </w:rPr>
        <w:t>,</w:t>
      </w:r>
      <w:r w:rsidR="00AF7F7F" w:rsidRPr="00204E8C">
        <w:rPr>
          <w:rFonts w:cs="Courier New"/>
          <w:szCs w:val="24"/>
        </w:rPr>
        <w:t xml:space="preserve"> and forms</w:t>
      </w:r>
      <w:r w:rsidR="00835E5B">
        <w:rPr>
          <w:rFonts w:cs="Courier New"/>
          <w:szCs w:val="24"/>
        </w:rPr>
        <w:t>.</w:t>
      </w:r>
      <w:r w:rsidR="007B6061">
        <w:rPr>
          <w:rFonts w:cs="Courier New"/>
          <w:szCs w:val="24"/>
        </w:rPr>
        <w:t xml:space="preserve">  Paragraph (c) is provided, for clarification purposes, to </w:t>
      </w:r>
      <w:r w:rsidR="00B2756B">
        <w:rPr>
          <w:rFonts w:cs="Courier New"/>
          <w:szCs w:val="24"/>
        </w:rPr>
        <w:t>enumerate</w:t>
      </w:r>
      <w:r w:rsidR="007B6061">
        <w:rPr>
          <w:rFonts w:cs="Courier New"/>
          <w:szCs w:val="24"/>
        </w:rPr>
        <w:t xml:space="preserve"> the</w:t>
      </w:r>
      <w:r w:rsidR="005734AE">
        <w:rPr>
          <w:rFonts w:cs="Courier New"/>
          <w:szCs w:val="24"/>
        </w:rPr>
        <w:t xml:space="preserve"> remaining</w:t>
      </w:r>
      <w:r w:rsidR="007B6061">
        <w:rPr>
          <w:rFonts w:cs="Courier New"/>
          <w:szCs w:val="24"/>
        </w:rPr>
        <w:t xml:space="preserve"> DFARS part 245 requirements that are not covered by OMB 0704-0246.</w:t>
      </w:r>
    </w:p>
    <w:p w14:paraId="105ED74A" w14:textId="77777777" w:rsidR="00AF3222" w:rsidRPr="00204E8C" w:rsidRDefault="00AF3222" w:rsidP="007B6061">
      <w:pPr>
        <w:tabs>
          <w:tab w:val="left" w:pos="360"/>
        </w:tabs>
        <w:rPr>
          <w:rFonts w:cs="Courier New"/>
          <w:szCs w:val="24"/>
        </w:rPr>
      </w:pPr>
    </w:p>
    <w:p w14:paraId="105ED74B" w14:textId="5A2A623C" w:rsidR="00AF3222" w:rsidRPr="00204E8C" w:rsidRDefault="00AF3222" w:rsidP="007B6061">
      <w:pPr>
        <w:tabs>
          <w:tab w:val="left" w:pos="360"/>
        </w:tabs>
        <w:rPr>
          <w:rFonts w:cs="Courier New"/>
          <w:szCs w:val="24"/>
        </w:rPr>
      </w:pPr>
      <w:r w:rsidRPr="00204E8C">
        <w:rPr>
          <w:rFonts w:cs="Courier New"/>
          <w:szCs w:val="24"/>
        </w:rPr>
        <w:t xml:space="preserve">  </w:t>
      </w:r>
      <w:r w:rsidR="00734FF6">
        <w:rPr>
          <w:rFonts w:cs="Courier New"/>
          <w:szCs w:val="24"/>
        </w:rPr>
        <w:t>(</w:t>
      </w:r>
      <w:r w:rsidRPr="00204E8C">
        <w:rPr>
          <w:rFonts w:cs="Courier New"/>
          <w:szCs w:val="24"/>
        </w:rPr>
        <w:t>a</w:t>
      </w:r>
      <w:r w:rsidR="00734FF6">
        <w:rPr>
          <w:rFonts w:cs="Courier New"/>
          <w:szCs w:val="24"/>
        </w:rPr>
        <w:t>)</w:t>
      </w:r>
      <w:r w:rsidRPr="00204E8C">
        <w:rPr>
          <w:rFonts w:cs="Courier New"/>
          <w:szCs w:val="24"/>
        </w:rPr>
        <w:t xml:space="preserve">  </w:t>
      </w:r>
      <w:r w:rsidR="00734FF6" w:rsidRPr="00734FF6">
        <w:rPr>
          <w:rFonts w:cs="Courier New"/>
          <w:szCs w:val="24"/>
          <w:u w:val="single"/>
        </w:rPr>
        <w:t xml:space="preserve">Information collection requirements in </w:t>
      </w:r>
      <w:r w:rsidRPr="00204E8C">
        <w:rPr>
          <w:rFonts w:cs="Courier New"/>
          <w:szCs w:val="24"/>
          <w:u w:val="single"/>
        </w:rPr>
        <w:t>DFARS text</w:t>
      </w:r>
      <w:r w:rsidR="00DE1FDE">
        <w:rPr>
          <w:rFonts w:cs="Courier New"/>
          <w:szCs w:val="24"/>
          <w:u w:val="single"/>
        </w:rPr>
        <w:t xml:space="preserve"> and clauses</w:t>
      </w:r>
      <w:r w:rsidRPr="00204E8C">
        <w:rPr>
          <w:rFonts w:cs="Courier New"/>
          <w:szCs w:val="24"/>
        </w:rPr>
        <w:t>:</w:t>
      </w:r>
    </w:p>
    <w:p w14:paraId="105ED74C" w14:textId="77777777" w:rsidR="00582F53" w:rsidRPr="00204E8C" w:rsidRDefault="00582F53" w:rsidP="007B6061">
      <w:pPr>
        <w:tabs>
          <w:tab w:val="left" w:pos="360"/>
        </w:tabs>
        <w:rPr>
          <w:rFonts w:cs="Courier New"/>
          <w:szCs w:val="24"/>
        </w:rPr>
      </w:pPr>
    </w:p>
    <w:p w14:paraId="105ED74F" w14:textId="5E4C1B3E" w:rsidR="007334CA" w:rsidRDefault="00101C86" w:rsidP="007B6061">
      <w:pPr>
        <w:tabs>
          <w:tab w:val="left" w:pos="360"/>
        </w:tabs>
        <w:rPr>
          <w:rFonts w:cs="Courier New"/>
          <w:szCs w:val="24"/>
        </w:rPr>
      </w:pPr>
      <w:r>
        <w:rPr>
          <w:rFonts w:cs="Courier New"/>
          <w:szCs w:val="24"/>
        </w:rPr>
        <w:tab/>
      </w:r>
      <w:r>
        <w:rPr>
          <w:rFonts w:cs="Courier New"/>
          <w:szCs w:val="24"/>
        </w:rPr>
        <w:tab/>
      </w:r>
      <w:r w:rsidR="00D07228" w:rsidRPr="00AF7F38">
        <w:rPr>
          <w:rFonts w:cs="Courier New"/>
          <w:szCs w:val="24"/>
        </w:rPr>
        <w:t>(</w:t>
      </w:r>
      <w:r w:rsidR="00D07228">
        <w:rPr>
          <w:rFonts w:cs="Courier New"/>
          <w:szCs w:val="24"/>
        </w:rPr>
        <w:t>1</w:t>
      </w:r>
      <w:r w:rsidR="00D07228" w:rsidRPr="00AF7F38">
        <w:rPr>
          <w:rFonts w:cs="Courier New"/>
          <w:szCs w:val="24"/>
        </w:rPr>
        <w:t xml:space="preserve">)  </w:t>
      </w:r>
      <w:r w:rsidR="007334CA" w:rsidRPr="00204E8C">
        <w:rPr>
          <w:rFonts w:cs="Courier New"/>
          <w:szCs w:val="24"/>
          <w:u w:val="single"/>
        </w:rPr>
        <w:t>DFARS 245.302(1</w:t>
      </w:r>
      <w:proofErr w:type="gramStart"/>
      <w:r w:rsidR="007334CA" w:rsidRPr="00204E8C">
        <w:rPr>
          <w:rFonts w:cs="Courier New"/>
          <w:szCs w:val="24"/>
          <w:u w:val="single"/>
        </w:rPr>
        <w:t>)(</w:t>
      </w:r>
      <w:proofErr w:type="spellStart"/>
      <w:proofErr w:type="gramEnd"/>
      <w:r w:rsidR="007334CA" w:rsidRPr="00204E8C">
        <w:rPr>
          <w:rFonts w:cs="Courier New"/>
          <w:szCs w:val="24"/>
          <w:u w:val="single"/>
        </w:rPr>
        <w:t>i</w:t>
      </w:r>
      <w:proofErr w:type="spellEnd"/>
      <w:r w:rsidR="007334CA" w:rsidRPr="00204E8C">
        <w:rPr>
          <w:rFonts w:cs="Courier New"/>
          <w:szCs w:val="24"/>
          <w:u w:val="single"/>
        </w:rPr>
        <w:t>)</w:t>
      </w:r>
      <w:r w:rsidR="007334CA" w:rsidRPr="00204E8C">
        <w:rPr>
          <w:rFonts w:cs="Courier New"/>
          <w:szCs w:val="24"/>
        </w:rPr>
        <w:t xml:space="preserve"> requires contractors to request and obtain contracting officer approval before using Government property on work for foreign governments and international organizations.</w:t>
      </w:r>
    </w:p>
    <w:p w14:paraId="455F3968" w14:textId="77777777" w:rsidR="00156C15" w:rsidRDefault="00156C15" w:rsidP="007B6061">
      <w:pPr>
        <w:tabs>
          <w:tab w:val="left" w:pos="360"/>
        </w:tabs>
        <w:rPr>
          <w:rFonts w:cs="Courier New"/>
          <w:szCs w:val="24"/>
        </w:rPr>
      </w:pPr>
    </w:p>
    <w:p w14:paraId="105ED751" w14:textId="273F8D26" w:rsidR="00B9226A" w:rsidRDefault="00B9226A" w:rsidP="007B6061">
      <w:pPr>
        <w:tabs>
          <w:tab w:val="left" w:pos="360"/>
        </w:tabs>
        <w:rPr>
          <w:rFonts w:cs="Courier New"/>
          <w:szCs w:val="24"/>
        </w:rPr>
      </w:pPr>
      <w:r>
        <w:rPr>
          <w:rFonts w:cs="Courier New"/>
          <w:szCs w:val="24"/>
        </w:rPr>
        <w:tab/>
      </w:r>
      <w:r w:rsidR="00101C86">
        <w:rPr>
          <w:rFonts w:cs="Courier New"/>
          <w:szCs w:val="24"/>
        </w:rPr>
        <w:tab/>
      </w:r>
      <w:r>
        <w:rPr>
          <w:rFonts w:cs="Courier New"/>
          <w:szCs w:val="24"/>
        </w:rPr>
        <w:t>(</w:t>
      </w:r>
      <w:r w:rsidR="009B09C5">
        <w:rPr>
          <w:rFonts w:cs="Courier New"/>
          <w:szCs w:val="24"/>
        </w:rPr>
        <w:t>2</w:t>
      </w:r>
      <w:r>
        <w:rPr>
          <w:rFonts w:cs="Courier New"/>
          <w:szCs w:val="24"/>
        </w:rPr>
        <w:t xml:space="preserve">)  </w:t>
      </w:r>
      <w:r w:rsidRPr="00B9226A">
        <w:rPr>
          <w:rFonts w:cs="Courier New"/>
          <w:szCs w:val="24"/>
          <w:u w:val="single"/>
        </w:rPr>
        <w:t>DFARS 245.60</w:t>
      </w:r>
      <w:r w:rsidR="001070A3">
        <w:rPr>
          <w:rFonts w:cs="Courier New"/>
          <w:szCs w:val="24"/>
          <w:u w:val="single"/>
        </w:rPr>
        <w:t>4-</w:t>
      </w:r>
      <w:r w:rsidRPr="00B9226A">
        <w:rPr>
          <w:rFonts w:cs="Courier New"/>
          <w:szCs w:val="24"/>
          <w:u w:val="single"/>
        </w:rPr>
        <w:t>3(b) and (d)</w:t>
      </w:r>
      <w:r>
        <w:rPr>
          <w:rFonts w:cs="Courier New"/>
          <w:szCs w:val="24"/>
        </w:rPr>
        <w:t>:</w:t>
      </w:r>
      <w:r w:rsidR="001070A3">
        <w:rPr>
          <w:rFonts w:cs="Courier New"/>
          <w:szCs w:val="24"/>
        </w:rPr>
        <w:t xml:space="preserve">  DFARS 245.604-3 concerns the sale of surplus Government property. </w:t>
      </w:r>
      <w:r w:rsidR="00755B1A">
        <w:rPr>
          <w:rFonts w:cs="Courier New"/>
          <w:szCs w:val="24"/>
        </w:rPr>
        <w:t xml:space="preserve"> </w:t>
      </w:r>
      <w:r w:rsidR="001070A3">
        <w:rPr>
          <w:rFonts w:cs="Courier New"/>
          <w:szCs w:val="24"/>
        </w:rPr>
        <w:t>Under paragraph (b), a contractor may be directed by the plant clearance officer to issue informa</w:t>
      </w:r>
      <w:r w:rsidR="003D66FC">
        <w:rPr>
          <w:rFonts w:cs="Courier New"/>
          <w:szCs w:val="24"/>
        </w:rPr>
        <w:t>l</w:t>
      </w:r>
      <w:r w:rsidR="001070A3">
        <w:rPr>
          <w:rFonts w:cs="Courier New"/>
          <w:szCs w:val="24"/>
        </w:rPr>
        <w:t xml:space="preserve"> invitations for bid</w:t>
      </w:r>
      <w:r w:rsidR="009B09C5">
        <w:rPr>
          <w:rFonts w:cs="Courier New"/>
          <w:szCs w:val="24"/>
        </w:rPr>
        <w:t>s</w:t>
      </w:r>
      <w:r w:rsidR="001070A3">
        <w:rPr>
          <w:rFonts w:cs="Courier New"/>
          <w:szCs w:val="24"/>
        </w:rPr>
        <w:t xml:space="preserve">.  Under paragraph (d), a </w:t>
      </w:r>
      <w:r w:rsidR="001070A3">
        <w:rPr>
          <w:rFonts w:cs="Courier New"/>
          <w:szCs w:val="24"/>
        </w:rPr>
        <w:lastRenderedPageBreak/>
        <w:t>contractor may be authorized by the plant clearance officer to purchase or retain Government property at less than cost if the plant clearance officer determines this method is essential fo</w:t>
      </w:r>
      <w:r w:rsidR="00B93EB0">
        <w:rPr>
          <w:rFonts w:cs="Courier New"/>
          <w:szCs w:val="24"/>
        </w:rPr>
        <w:t>r expeditious plant clearance.</w:t>
      </w:r>
    </w:p>
    <w:p w14:paraId="758F39AE" w14:textId="71D27E58" w:rsidR="00DE1FDE" w:rsidRDefault="00DE1FDE" w:rsidP="007B6061">
      <w:pPr>
        <w:tabs>
          <w:tab w:val="left" w:pos="360"/>
        </w:tabs>
        <w:rPr>
          <w:rFonts w:cs="Courier New"/>
          <w:szCs w:val="24"/>
        </w:rPr>
      </w:pPr>
    </w:p>
    <w:p w14:paraId="3B247E8D" w14:textId="73D18C2F" w:rsidR="0071085E" w:rsidRDefault="00101C86" w:rsidP="007B6061">
      <w:pPr>
        <w:tabs>
          <w:tab w:val="left" w:pos="360"/>
        </w:tabs>
        <w:rPr>
          <w:rFonts w:cs="Courier New"/>
        </w:rPr>
      </w:pPr>
      <w:r>
        <w:rPr>
          <w:rFonts w:cs="Courier New"/>
          <w:szCs w:val="24"/>
        </w:rPr>
        <w:tab/>
      </w:r>
      <w:r>
        <w:rPr>
          <w:rFonts w:cs="Courier New"/>
          <w:szCs w:val="24"/>
        </w:rPr>
        <w:tab/>
      </w:r>
      <w:r w:rsidR="00DE1FDE">
        <w:rPr>
          <w:rFonts w:cs="Courier New"/>
          <w:szCs w:val="24"/>
        </w:rPr>
        <w:t>(</w:t>
      </w:r>
      <w:r w:rsidR="009B09C5">
        <w:rPr>
          <w:rFonts w:cs="Courier New"/>
          <w:szCs w:val="24"/>
        </w:rPr>
        <w:t>3</w:t>
      </w:r>
      <w:bookmarkStart w:id="0" w:name="OLE_LINK9"/>
      <w:bookmarkStart w:id="1" w:name="OLE_LINK10"/>
      <w:r w:rsidR="00DE1FDE">
        <w:rPr>
          <w:rFonts w:cs="Courier New"/>
          <w:szCs w:val="24"/>
        </w:rPr>
        <w:t xml:space="preserve">)  </w:t>
      </w:r>
      <w:r w:rsidR="00ED3D73" w:rsidRPr="00823746">
        <w:rPr>
          <w:rFonts w:cs="Courier New"/>
          <w:u w:val="single"/>
        </w:rPr>
        <w:t xml:space="preserve">DFARS 245.105, Contractor’s </w:t>
      </w:r>
      <w:r w:rsidR="00ED3D73">
        <w:rPr>
          <w:rFonts w:cs="Courier New"/>
          <w:u w:val="single"/>
        </w:rPr>
        <w:t>P</w:t>
      </w:r>
      <w:r w:rsidR="00ED3D73" w:rsidRPr="00823746">
        <w:rPr>
          <w:rFonts w:cs="Courier New"/>
          <w:u w:val="single"/>
        </w:rPr>
        <w:t xml:space="preserve">roperty </w:t>
      </w:r>
      <w:r w:rsidR="00ED3D73">
        <w:rPr>
          <w:rFonts w:cs="Courier New"/>
          <w:u w:val="single"/>
        </w:rPr>
        <w:t>M</w:t>
      </w:r>
      <w:r w:rsidR="00ED3D73" w:rsidRPr="00823746">
        <w:rPr>
          <w:rFonts w:cs="Courier New"/>
          <w:u w:val="single"/>
        </w:rPr>
        <w:t xml:space="preserve">anagement </w:t>
      </w:r>
      <w:r w:rsidR="00ED3D73">
        <w:rPr>
          <w:rFonts w:cs="Courier New"/>
          <w:u w:val="single"/>
        </w:rPr>
        <w:t>S</w:t>
      </w:r>
      <w:r w:rsidR="00ED3D73" w:rsidRPr="00823746">
        <w:rPr>
          <w:rFonts w:cs="Courier New"/>
          <w:u w:val="single"/>
        </w:rPr>
        <w:t xml:space="preserve">ystem </w:t>
      </w:r>
      <w:r w:rsidR="00ED3D73">
        <w:rPr>
          <w:rFonts w:cs="Courier New"/>
          <w:u w:val="single"/>
        </w:rPr>
        <w:t>C</w:t>
      </w:r>
      <w:r w:rsidR="00ED3D73" w:rsidRPr="00823746">
        <w:rPr>
          <w:rFonts w:cs="Courier New"/>
          <w:u w:val="single"/>
        </w:rPr>
        <w:t>ompliance</w:t>
      </w:r>
      <w:r w:rsidR="00ED3D73" w:rsidRPr="003D323E">
        <w:rPr>
          <w:rFonts w:cs="Courier New"/>
          <w:u w:val="single"/>
        </w:rPr>
        <w:t xml:space="preserve"> a</w:t>
      </w:r>
      <w:r w:rsidR="00ED3D73" w:rsidRPr="00007A2B">
        <w:rPr>
          <w:rFonts w:cs="Courier New"/>
          <w:u w:val="single"/>
        </w:rPr>
        <w:t xml:space="preserve">nd the clause at </w:t>
      </w:r>
      <w:r w:rsidR="00ED3D73" w:rsidRPr="00823746">
        <w:rPr>
          <w:rFonts w:cs="Courier New"/>
          <w:u w:val="single"/>
        </w:rPr>
        <w:t>252.245-7003, Contractor Property Management System Administration</w:t>
      </w:r>
      <w:r w:rsidR="00ED3D73">
        <w:rPr>
          <w:rFonts w:cs="Courier New"/>
          <w:u w:val="single"/>
        </w:rPr>
        <w:t>,</w:t>
      </w:r>
      <w:r w:rsidR="00ED3D73">
        <w:rPr>
          <w:rFonts w:cs="Courier New"/>
        </w:rPr>
        <w:t xml:space="preserve"> </w:t>
      </w:r>
      <w:r w:rsidR="006018F9">
        <w:rPr>
          <w:rFonts w:cs="Courier New"/>
        </w:rPr>
        <w:t xml:space="preserve">address the requirement for </w:t>
      </w:r>
      <w:r w:rsidR="00390CDE">
        <w:rPr>
          <w:rFonts w:cs="Courier New"/>
        </w:rPr>
        <w:t>certain contractors to r</w:t>
      </w:r>
      <w:r w:rsidR="0071085E">
        <w:rPr>
          <w:rFonts w:cs="Courier New"/>
        </w:rPr>
        <w:t>espond in writing to an initial</w:t>
      </w:r>
      <w:r w:rsidR="00390CDE">
        <w:rPr>
          <w:rFonts w:cs="Courier New"/>
        </w:rPr>
        <w:t xml:space="preserve"> or final</w:t>
      </w:r>
      <w:r w:rsidR="0071085E">
        <w:rPr>
          <w:rFonts w:cs="Courier New"/>
        </w:rPr>
        <w:t xml:space="preserve"> determination from the administrative contracting officer that identifies deficiencies in the contractor’s </w:t>
      </w:r>
      <w:r w:rsidR="00595181">
        <w:rPr>
          <w:rFonts w:cs="Courier New"/>
        </w:rPr>
        <w:t>property management</w:t>
      </w:r>
      <w:r w:rsidR="0071085E">
        <w:rPr>
          <w:rFonts w:cs="Courier New"/>
        </w:rPr>
        <w:t xml:space="preserve"> system.</w:t>
      </w:r>
      <w:r w:rsidR="00C6440C">
        <w:rPr>
          <w:rFonts w:cs="Courier New"/>
        </w:rPr>
        <w:t xml:space="preserve">  As discussed in the introductory paragraph above, the burden for this reporting requirement was previously approved under OMB </w:t>
      </w:r>
      <w:r w:rsidR="00691634">
        <w:rPr>
          <w:rFonts w:cs="Courier New"/>
        </w:rPr>
        <w:t xml:space="preserve">Control Number </w:t>
      </w:r>
      <w:r w:rsidR="00C6440C">
        <w:rPr>
          <w:rFonts w:cs="Courier New"/>
        </w:rPr>
        <w:t>0704-0480.</w:t>
      </w:r>
    </w:p>
    <w:bookmarkEnd w:id="0"/>
    <w:bookmarkEnd w:id="1"/>
    <w:p w14:paraId="7DA678C0" w14:textId="77777777" w:rsidR="0071085E" w:rsidRDefault="0071085E" w:rsidP="007B6061">
      <w:pPr>
        <w:tabs>
          <w:tab w:val="left" w:pos="360"/>
        </w:tabs>
        <w:rPr>
          <w:rFonts w:cs="Courier New"/>
          <w:szCs w:val="24"/>
        </w:rPr>
      </w:pPr>
    </w:p>
    <w:p w14:paraId="105ED757" w14:textId="3B75AFCF" w:rsidR="007334CA" w:rsidRPr="00204E8C" w:rsidRDefault="00101C86" w:rsidP="007B6061">
      <w:pPr>
        <w:tabs>
          <w:tab w:val="left" w:pos="360"/>
        </w:tabs>
        <w:rPr>
          <w:rFonts w:cs="Courier New"/>
          <w:szCs w:val="24"/>
        </w:rPr>
      </w:pPr>
      <w:r>
        <w:rPr>
          <w:rFonts w:cs="Courier New"/>
          <w:szCs w:val="24"/>
        </w:rPr>
        <w:tab/>
      </w:r>
      <w:r w:rsidR="00734FF6">
        <w:rPr>
          <w:rFonts w:cs="Courier New"/>
          <w:szCs w:val="24"/>
        </w:rPr>
        <w:t>(</w:t>
      </w:r>
      <w:r w:rsidR="00DE1FDE">
        <w:rPr>
          <w:rFonts w:cs="Courier New"/>
          <w:szCs w:val="24"/>
        </w:rPr>
        <w:t>b</w:t>
      </w:r>
      <w:r w:rsidR="00734FF6">
        <w:rPr>
          <w:rFonts w:cs="Courier New"/>
          <w:szCs w:val="24"/>
        </w:rPr>
        <w:t>)</w:t>
      </w:r>
      <w:r w:rsidR="00AF3222" w:rsidRPr="00204E8C">
        <w:rPr>
          <w:rFonts w:cs="Courier New"/>
          <w:szCs w:val="24"/>
        </w:rPr>
        <w:t xml:space="preserve">  </w:t>
      </w:r>
      <w:r w:rsidR="00734FF6" w:rsidRPr="00734FF6">
        <w:rPr>
          <w:rFonts w:cs="Courier New"/>
          <w:szCs w:val="24"/>
          <w:u w:val="single"/>
        </w:rPr>
        <w:t xml:space="preserve">Information collection requirements in </w:t>
      </w:r>
      <w:r w:rsidR="00AF3222" w:rsidRPr="00204E8C">
        <w:rPr>
          <w:rFonts w:cs="Courier New"/>
          <w:szCs w:val="24"/>
          <w:u w:val="single"/>
        </w:rPr>
        <w:t>DFARS forms</w:t>
      </w:r>
      <w:r w:rsidR="00AF3222" w:rsidRPr="00204E8C">
        <w:rPr>
          <w:rFonts w:cs="Courier New"/>
          <w:szCs w:val="24"/>
        </w:rPr>
        <w:t>:</w:t>
      </w:r>
    </w:p>
    <w:p w14:paraId="49DCAEB8" w14:textId="77777777" w:rsidR="00C6440C" w:rsidRDefault="00C6440C" w:rsidP="007B6061">
      <w:pPr>
        <w:tabs>
          <w:tab w:val="left" w:pos="360"/>
        </w:tabs>
        <w:rPr>
          <w:rFonts w:cs="Courier New"/>
          <w:szCs w:val="24"/>
        </w:rPr>
      </w:pPr>
    </w:p>
    <w:p w14:paraId="105ED75D" w14:textId="0C88EB0E" w:rsidR="00B31286" w:rsidRPr="00204E8C" w:rsidRDefault="00101C86" w:rsidP="007B6061">
      <w:pPr>
        <w:tabs>
          <w:tab w:val="left" w:pos="360"/>
        </w:tabs>
        <w:rPr>
          <w:rFonts w:cs="Courier New"/>
          <w:szCs w:val="24"/>
        </w:rPr>
      </w:pPr>
      <w:r>
        <w:rPr>
          <w:rFonts w:cs="Courier New"/>
          <w:szCs w:val="24"/>
        </w:rPr>
        <w:tab/>
      </w:r>
      <w:r w:rsidR="007334CA" w:rsidRPr="00204E8C">
        <w:rPr>
          <w:rFonts w:cs="Courier New"/>
          <w:szCs w:val="24"/>
        </w:rPr>
        <w:tab/>
        <w:t>(</w:t>
      </w:r>
      <w:r w:rsidR="009F6BD5">
        <w:rPr>
          <w:rFonts w:cs="Courier New"/>
          <w:szCs w:val="24"/>
        </w:rPr>
        <w:t>1</w:t>
      </w:r>
      <w:r w:rsidR="00114A75" w:rsidRPr="00204E8C">
        <w:rPr>
          <w:rFonts w:cs="Courier New"/>
          <w:szCs w:val="24"/>
        </w:rPr>
        <w:t xml:space="preserve">) </w:t>
      </w:r>
      <w:r w:rsidR="00755B1A">
        <w:rPr>
          <w:rFonts w:cs="Courier New"/>
          <w:szCs w:val="24"/>
        </w:rPr>
        <w:t xml:space="preserve"> </w:t>
      </w:r>
      <w:r w:rsidR="00B31286" w:rsidRPr="00ED3D73">
        <w:rPr>
          <w:rFonts w:cs="Courier New"/>
          <w:szCs w:val="24"/>
          <w:u w:val="single"/>
        </w:rPr>
        <w:t>DD Form 1348-1</w:t>
      </w:r>
      <w:r w:rsidR="00204E8C" w:rsidRPr="00ED3D73">
        <w:rPr>
          <w:rFonts w:cs="Courier New"/>
          <w:szCs w:val="24"/>
          <w:u w:val="single"/>
        </w:rPr>
        <w:t>A</w:t>
      </w:r>
      <w:r w:rsidR="00B31286" w:rsidRPr="008959CF">
        <w:rPr>
          <w:rFonts w:cs="Courier New"/>
          <w:szCs w:val="24"/>
          <w:u w:val="single"/>
        </w:rPr>
        <w:t>, DoD Single Line Item Release/Receipt Document</w:t>
      </w:r>
      <w:r w:rsidR="00B31286" w:rsidRPr="00204E8C">
        <w:rPr>
          <w:rFonts w:cs="Courier New"/>
          <w:szCs w:val="24"/>
        </w:rPr>
        <w:t>:  Prescribed at DFARS 245.7001-3, the form is used when authorized by the plant clearance officer.</w:t>
      </w:r>
      <w:r w:rsidR="00595181">
        <w:rPr>
          <w:rFonts w:cs="Courier New"/>
          <w:szCs w:val="24"/>
        </w:rPr>
        <w:t xml:space="preserve">  The form is widely used </w:t>
      </w:r>
      <w:r w:rsidR="006018F9">
        <w:rPr>
          <w:rFonts w:cs="Courier New"/>
          <w:szCs w:val="24"/>
        </w:rPr>
        <w:t>outside the continental United States</w:t>
      </w:r>
      <w:r w:rsidR="00595181">
        <w:rPr>
          <w:rFonts w:cs="Courier New"/>
          <w:szCs w:val="24"/>
        </w:rPr>
        <w:t xml:space="preserve"> for turn-ins to DLA Disposal Activities.</w:t>
      </w:r>
    </w:p>
    <w:p w14:paraId="105ED75E" w14:textId="77777777" w:rsidR="00725003" w:rsidRDefault="00725003" w:rsidP="007B6061">
      <w:pPr>
        <w:tabs>
          <w:tab w:val="left" w:pos="360"/>
        </w:tabs>
        <w:rPr>
          <w:rFonts w:cs="Courier New"/>
          <w:szCs w:val="24"/>
        </w:rPr>
      </w:pPr>
    </w:p>
    <w:p w14:paraId="7F181B79" w14:textId="70781846" w:rsidR="00ED3D73" w:rsidRDefault="00101C86" w:rsidP="007B6061">
      <w:pPr>
        <w:tabs>
          <w:tab w:val="left" w:pos="360"/>
        </w:tabs>
        <w:rPr>
          <w:rFonts w:cs="Courier New"/>
          <w:szCs w:val="24"/>
        </w:rPr>
      </w:pPr>
      <w:r>
        <w:rPr>
          <w:rFonts w:cs="Courier New"/>
          <w:szCs w:val="24"/>
        </w:rPr>
        <w:tab/>
      </w:r>
      <w:r w:rsidR="007B6061">
        <w:rPr>
          <w:rFonts w:cs="Courier New"/>
          <w:szCs w:val="24"/>
        </w:rPr>
        <w:tab/>
      </w:r>
      <w:r w:rsidR="00ED3D73">
        <w:rPr>
          <w:rFonts w:cs="Courier New"/>
          <w:szCs w:val="24"/>
        </w:rPr>
        <w:t>(</w:t>
      </w:r>
      <w:r w:rsidR="009F6BD5">
        <w:rPr>
          <w:rFonts w:cs="Courier New"/>
          <w:szCs w:val="24"/>
        </w:rPr>
        <w:t>2</w:t>
      </w:r>
      <w:r w:rsidR="00ED3D73">
        <w:rPr>
          <w:rFonts w:cs="Courier New"/>
          <w:szCs w:val="24"/>
        </w:rPr>
        <w:t xml:space="preserve">) </w:t>
      </w:r>
      <w:r w:rsidR="00755B1A">
        <w:rPr>
          <w:rFonts w:cs="Courier New"/>
          <w:szCs w:val="24"/>
        </w:rPr>
        <w:t xml:space="preserve"> </w:t>
      </w:r>
      <w:r w:rsidR="00ED3D73" w:rsidRPr="00204E8C">
        <w:rPr>
          <w:rFonts w:cs="Courier New"/>
          <w:szCs w:val="24"/>
          <w:u w:val="single"/>
        </w:rPr>
        <w:t>DD Form 1639</w:t>
      </w:r>
      <w:r w:rsidR="00ED3D73">
        <w:rPr>
          <w:rFonts w:cs="Courier New"/>
          <w:szCs w:val="24"/>
          <w:u w:val="single"/>
        </w:rPr>
        <w:t>, Scrap Warranty</w:t>
      </w:r>
      <w:r w:rsidR="00ED3D73" w:rsidRPr="008959CF">
        <w:rPr>
          <w:rFonts w:cs="Courier New"/>
          <w:szCs w:val="24"/>
        </w:rPr>
        <w:t>:</w:t>
      </w:r>
      <w:r w:rsidR="00ED3D73">
        <w:rPr>
          <w:rFonts w:cs="Courier New"/>
          <w:szCs w:val="24"/>
        </w:rPr>
        <w:t xml:space="preserve"> </w:t>
      </w:r>
      <w:r w:rsidR="00390CDE">
        <w:rPr>
          <w:rFonts w:cs="Courier New"/>
          <w:szCs w:val="24"/>
        </w:rPr>
        <w:t xml:space="preserve"> </w:t>
      </w:r>
      <w:r w:rsidR="00ED3D73">
        <w:rPr>
          <w:rFonts w:cs="Courier New"/>
          <w:szCs w:val="24"/>
        </w:rPr>
        <w:t xml:space="preserve">Prescribed at </w:t>
      </w:r>
      <w:r w:rsidR="00ED3D73" w:rsidRPr="008959CF">
        <w:rPr>
          <w:rFonts w:cs="Courier New"/>
          <w:szCs w:val="24"/>
        </w:rPr>
        <w:t>DFARS 252.245-7004,</w:t>
      </w:r>
      <w:r w:rsidR="00ED3D73">
        <w:rPr>
          <w:rFonts w:cs="Courier New"/>
          <w:szCs w:val="24"/>
        </w:rPr>
        <w:t xml:space="preserve"> </w:t>
      </w:r>
      <w:r w:rsidR="009B09C5">
        <w:rPr>
          <w:rFonts w:cs="Courier New"/>
          <w:szCs w:val="24"/>
        </w:rPr>
        <w:t xml:space="preserve">Reporting, Reutilization, and Disposal, </w:t>
      </w:r>
      <w:r w:rsidR="00ED3D73">
        <w:rPr>
          <w:rFonts w:cs="Courier New"/>
          <w:szCs w:val="24"/>
        </w:rPr>
        <w:t>the form is</w:t>
      </w:r>
      <w:r w:rsidR="00ED3D73" w:rsidRPr="008959CF">
        <w:rPr>
          <w:rFonts w:cs="Courier New"/>
          <w:szCs w:val="24"/>
        </w:rPr>
        <w:t xml:space="preserve"> </w:t>
      </w:r>
      <w:r w:rsidR="00ED3D73">
        <w:rPr>
          <w:rFonts w:cs="Courier New"/>
          <w:szCs w:val="24"/>
        </w:rPr>
        <w:t xml:space="preserve">completed by individuals or firms that purchase </w:t>
      </w:r>
      <w:r w:rsidR="0022058B">
        <w:rPr>
          <w:rFonts w:cs="Courier New"/>
          <w:szCs w:val="24"/>
        </w:rPr>
        <w:t xml:space="preserve">Government property for its material content from a </w:t>
      </w:r>
      <w:r w:rsidR="00ED3D73">
        <w:rPr>
          <w:rFonts w:cs="Courier New"/>
          <w:szCs w:val="24"/>
        </w:rPr>
        <w:t>Government contractor and is u</w:t>
      </w:r>
      <w:r w:rsidR="00ED3D73" w:rsidRPr="00204E8C">
        <w:rPr>
          <w:rFonts w:cs="Courier New"/>
          <w:szCs w:val="24"/>
        </w:rPr>
        <w:t xml:space="preserve">sed for the sole purpose of having </w:t>
      </w:r>
      <w:r w:rsidR="00ED3D73">
        <w:rPr>
          <w:rFonts w:cs="Courier New"/>
          <w:szCs w:val="24"/>
        </w:rPr>
        <w:t xml:space="preserve">the </w:t>
      </w:r>
      <w:r w:rsidR="00ED3D73" w:rsidRPr="00204E8C">
        <w:rPr>
          <w:rFonts w:cs="Courier New"/>
          <w:szCs w:val="24"/>
        </w:rPr>
        <w:t>purchasers warrant that the property they have purchased will be used only as scrap</w:t>
      </w:r>
      <w:r w:rsidR="00ED3D73">
        <w:rPr>
          <w:rFonts w:cs="Courier New"/>
          <w:szCs w:val="24"/>
        </w:rPr>
        <w:t>.</w:t>
      </w:r>
    </w:p>
    <w:p w14:paraId="429CB61A" w14:textId="77777777" w:rsidR="00ED3D73" w:rsidRPr="00204E8C" w:rsidRDefault="00ED3D73" w:rsidP="007B6061">
      <w:pPr>
        <w:tabs>
          <w:tab w:val="left" w:pos="360"/>
        </w:tabs>
        <w:rPr>
          <w:rFonts w:cs="Courier New"/>
          <w:szCs w:val="24"/>
        </w:rPr>
      </w:pPr>
    </w:p>
    <w:p w14:paraId="105ED761" w14:textId="7F6948A1" w:rsidR="00734FF6" w:rsidRDefault="00101C86" w:rsidP="007B6061">
      <w:pPr>
        <w:tabs>
          <w:tab w:val="left" w:pos="360"/>
        </w:tabs>
        <w:rPr>
          <w:rFonts w:cs="Courier New"/>
          <w:szCs w:val="24"/>
        </w:rPr>
      </w:pPr>
      <w:r>
        <w:rPr>
          <w:rFonts w:cs="Courier New"/>
          <w:szCs w:val="24"/>
        </w:rPr>
        <w:tab/>
      </w:r>
      <w:r w:rsidR="007B6061">
        <w:rPr>
          <w:rFonts w:cs="Courier New"/>
          <w:szCs w:val="24"/>
        </w:rPr>
        <w:t xml:space="preserve">(c)  </w:t>
      </w:r>
      <w:r w:rsidR="007B6061" w:rsidRPr="007B6061">
        <w:rPr>
          <w:rFonts w:cs="Courier New"/>
          <w:szCs w:val="24"/>
          <w:u w:val="single"/>
        </w:rPr>
        <w:t xml:space="preserve">DFARS part 245 requirements not covered by </w:t>
      </w:r>
      <w:r w:rsidR="00691634">
        <w:rPr>
          <w:rFonts w:cs="Courier New"/>
          <w:szCs w:val="24"/>
          <w:u w:val="single"/>
        </w:rPr>
        <w:t xml:space="preserve">OMB </w:t>
      </w:r>
      <w:r w:rsidR="007B6061" w:rsidRPr="007B6061">
        <w:rPr>
          <w:rFonts w:cs="Courier New"/>
          <w:szCs w:val="24"/>
          <w:u w:val="single"/>
        </w:rPr>
        <w:t>0704-0246</w:t>
      </w:r>
      <w:r w:rsidR="007B6061">
        <w:rPr>
          <w:rFonts w:cs="Courier New"/>
          <w:szCs w:val="24"/>
        </w:rPr>
        <w:t xml:space="preserve">.  </w:t>
      </w:r>
      <w:r w:rsidR="008407E6">
        <w:rPr>
          <w:rFonts w:cs="Courier New"/>
          <w:szCs w:val="24"/>
        </w:rPr>
        <w:t>As clarification, t</w:t>
      </w:r>
      <w:r w:rsidR="00734FF6">
        <w:rPr>
          <w:rFonts w:cs="Courier New"/>
          <w:szCs w:val="24"/>
        </w:rPr>
        <w:t>he following associated DFARS</w:t>
      </w:r>
      <w:r w:rsidR="00BE251C">
        <w:rPr>
          <w:rFonts w:cs="Courier New"/>
          <w:szCs w:val="24"/>
        </w:rPr>
        <w:t xml:space="preserve"> part 245</w:t>
      </w:r>
      <w:r w:rsidR="00734FF6">
        <w:rPr>
          <w:rFonts w:cs="Courier New"/>
          <w:szCs w:val="24"/>
        </w:rPr>
        <w:t xml:space="preserve"> </w:t>
      </w:r>
      <w:r w:rsidR="006018F9">
        <w:rPr>
          <w:rFonts w:cs="Courier New"/>
          <w:szCs w:val="24"/>
        </w:rPr>
        <w:t>references</w:t>
      </w:r>
      <w:r w:rsidR="00734FF6">
        <w:rPr>
          <w:rFonts w:cs="Courier New"/>
          <w:szCs w:val="24"/>
        </w:rPr>
        <w:t xml:space="preserve">, clauses, and forms do not </w:t>
      </w:r>
      <w:r w:rsidR="008407E6">
        <w:rPr>
          <w:rFonts w:cs="Courier New"/>
          <w:szCs w:val="24"/>
        </w:rPr>
        <w:t>impose</w:t>
      </w:r>
      <w:r w:rsidR="00734FF6">
        <w:rPr>
          <w:rFonts w:cs="Courier New"/>
          <w:szCs w:val="24"/>
        </w:rPr>
        <w:t xml:space="preserve"> any information collection requirements</w:t>
      </w:r>
      <w:r w:rsidR="006652B7">
        <w:rPr>
          <w:rFonts w:cs="Courier New"/>
          <w:szCs w:val="24"/>
        </w:rPr>
        <w:t xml:space="preserve"> </w:t>
      </w:r>
      <w:r w:rsidR="008407E6">
        <w:rPr>
          <w:rFonts w:cs="Courier New"/>
          <w:szCs w:val="24"/>
        </w:rPr>
        <w:t xml:space="preserve">under </w:t>
      </w:r>
      <w:r w:rsidR="00BE251C">
        <w:rPr>
          <w:rFonts w:cs="Courier New"/>
          <w:szCs w:val="24"/>
        </w:rPr>
        <w:t>OMB</w:t>
      </w:r>
      <w:r w:rsidR="00691634">
        <w:rPr>
          <w:rFonts w:cs="Courier New"/>
          <w:szCs w:val="24"/>
        </w:rPr>
        <w:t xml:space="preserve"> Control Number</w:t>
      </w:r>
      <w:r w:rsidR="00BE251C">
        <w:rPr>
          <w:rFonts w:cs="Courier New"/>
          <w:szCs w:val="24"/>
        </w:rPr>
        <w:t xml:space="preserve"> </w:t>
      </w:r>
      <w:r w:rsidR="008407E6">
        <w:rPr>
          <w:rFonts w:cs="Courier New"/>
          <w:szCs w:val="24"/>
        </w:rPr>
        <w:t xml:space="preserve">0704-0246 </w:t>
      </w:r>
      <w:r w:rsidR="006652B7">
        <w:rPr>
          <w:rFonts w:cs="Courier New"/>
          <w:szCs w:val="24"/>
        </w:rPr>
        <w:t>or are approved under another information collection control number</w:t>
      </w:r>
      <w:r w:rsidR="00734FF6">
        <w:rPr>
          <w:rFonts w:cs="Courier New"/>
          <w:szCs w:val="24"/>
        </w:rPr>
        <w:t>:</w:t>
      </w:r>
    </w:p>
    <w:p w14:paraId="397CC8B2" w14:textId="77777777" w:rsidR="009F6BD5" w:rsidRDefault="009F6BD5" w:rsidP="007B6061">
      <w:pPr>
        <w:tabs>
          <w:tab w:val="left" w:pos="360"/>
        </w:tabs>
        <w:rPr>
          <w:rFonts w:cs="Courier New"/>
          <w:szCs w:val="24"/>
        </w:rPr>
      </w:pPr>
    </w:p>
    <w:p w14:paraId="105ED763" w14:textId="04D94ED4" w:rsidR="00D07228" w:rsidRDefault="00101C86" w:rsidP="007B6061">
      <w:pPr>
        <w:tabs>
          <w:tab w:val="left" w:pos="360"/>
        </w:tabs>
        <w:rPr>
          <w:rFonts w:cs="Courier New"/>
          <w:szCs w:val="24"/>
        </w:rPr>
      </w:pPr>
      <w:r>
        <w:rPr>
          <w:rFonts w:cs="Courier New"/>
          <w:szCs w:val="24"/>
        </w:rPr>
        <w:tab/>
      </w:r>
      <w:r>
        <w:rPr>
          <w:rFonts w:cs="Courier New"/>
          <w:szCs w:val="24"/>
        </w:rPr>
        <w:tab/>
      </w:r>
      <w:r w:rsidR="006652B7">
        <w:rPr>
          <w:rFonts w:cs="Courier New"/>
          <w:szCs w:val="24"/>
        </w:rPr>
        <w:t>(1)</w:t>
      </w:r>
      <w:r w:rsidR="00755B1A">
        <w:rPr>
          <w:rFonts w:cs="Courier New"/>
          <w:szCs w:val="24"/>
        </w:rPr>
        <w:t xml:space="preserve"> </w:t>
      </w:r>
      <w:r w:rsidR="006652B7">
        <w:rPr>
          <w:rFonts w:cs="Courier New"/>
          <w:szCs w:val="24"/>
        </w:rPr>
        <w:t xml:space="preserve"> </w:t>
      </w:r>
      <w:r w:rsidR="00F12721" w:rsidRPr="00204E8C">
        <w:rPr>
          <w:rFonts w:cs="Courier New"/>
          <w:szCs w:val="24"/>
          <w:u w:val="single"/>
        </w:rPr>
        <w:t>DFARS 245.102(5)</w:t>
      </w:r>
      <w:r w:rsidR="00F12721" w:rsidRPr="00204E8C">
        <w:rPr>
          <w:rFonts w:cs="Courier New"/>
          <w:szCs w:val="24"/>
        </w:rPr>
        <w:t xml:space="preserve"> requires the contractor to report loss of Government property using the Defense Contract Management Agency’s (DCMA) </w:t>
      </w:r>
      <w:proofErr w:type="spellStart"/>
      <w:r w:rsidR="00F12721" w:rsidRPr="00204E8C">
        <w:rPr>
          <w:rFonts w:cs="Courier New"/>
          <w:szCs w:val="24"/>
        </w:rPr>
        <w:t>eTools</w:t>
      </w:r>
      <w:proofErr w:type="spellEnd"/>
      <w:r w:rsidR="00F12721" w:rsidRPr="00204E8C">
        <w:rPr>
          <w:rFonts w:cs="Courier New"/>
          <w:szCs w:val="24"/>
        </w:rPr>
        <w:t xml:space="preserve"> software application.  This information collection has been approved by OMB separately</w:t>
      </w:r>
      <w:r w:rsidR="00F12721">
        <w:rPr>
          <w:rFonts w:cs="Courier New"/>
          <w:szCs w:val="24"/>
        </w:rPr>
        <w:t xml:space="preserve"> under OMB Control Number 9000-0075</w:t>
      </w:r>
      <w:r w:rsidR="00F12721" w:rsidRPr="00204E8C">
        <w:rPr>
          <w:rFonts w:cs="Courier New"/>
          <w:szCs w:val="24"/>
        </w:rPr>
        <w:t>.</w:t>
      </w:r>
    </w:p>
    <w:p w14:paraId="34DF25AB" w14:textId="77777777" w:rsidR="002A7A09" w:rsidRDefault="002A7A09" w:rsidP="007B6061">
      <w:pPr>
        <w:tabs>
          <w:tab w:val="left" w:pos="360"/>
        </w:tabs>
        <w:rPr>
          <w:rFonts w:cs="Courier New"/>
          <w:szCs w:val="24"/>
        </w:rPr>
      </w:pPr>
    </w:p>
    <w:p w14:paraId="68DBE0CF" w14:textId="4C748DFD" w:rsidR="00D62BFE" w:rsidRDefault="00D62BFE" w:rsidP="007B6061">
      <w:pPr>
        <w:tabs>
          <w:tab w:val="left" w:pos="360"/>
        </w:tabs>
        <w:rPr>
          <w:rFonts w:cs="Courier New"/>
          <w:szCs w:val="24"/>
        </w:rPr>
      </w:pPr>
      <w:r>
        <w:rPr>
          <w:rFonts w:cs="Courier New"/>
          <w:szCs w:val="24"/>
        </w:rPr>
        <w:tab/>
      </w:r>
      <w:r>
        <w:rPr>
          <w:rFonts w:cs="Courier New"/>
          <w:szCs w:val="24"/>
        </w:rPr>
        <w:tab/>
        <w:t xml:space="preserve">(2)  </w:t>
      </w:r>
      <w:r w:rsidRPr="00D62BFE">
        <w:rPr>
          <w:rFonts w:cs="Courier New"/>
          <w:szCs w:val="24"/>
          <w:u w:val="single"/>
        </w:rPr>
        <w:t>DFARS 245.7001-4</w:t>
      </w:r>
      <w:r>
        <w:rPr>
          <w:rFonts w:cs="Courier New"/>
          <w:szCs w:val="24"/>
          <w:u w:val="single"/>
        </w:rPr>
        <w:t xml:space="preserve"> and -5</w:t>
      </w:r>
      <w:r w:rsidR="004704B5">
        <w:rPr>
          <w:rFonts w:cs="Courier New"/>
          <w:szCs w:val="24"/>
          <w:u w:val="single"/>
        </w:rPr>
        <w:t>; DD Form</w:t>
      </w:r>
      <w:r w:rsidR="006018F9">
        <w:rPr>
          <w:rFonts w:cs="Courier New"/>
          <w:szCs w:val="24"/>
          <w:u w:val="single"/>
        </w:rPr>
        <w:t>s</w:t>
      </w:r>
      <w:r w:rsidR="004704B5">
        <w:rPr>
          <w:rFonts w:cs="Courier New"/>
          <w:szCs w:val="24"/>
          <w:u w:val="single"/>
        </w:rPr>
        <w:t xml:space="preserve"> 1640 and 1641</w:t>
      </w:r>
      <w:r w:rsidR="004704B5" w:rsidRPr="004704B5">
        <w:rPr>
          <w:rFonts w:cs="Courier New"/>
          <w:szCs w:val="24"/>
        </w:rPr>
        <w:t>.  These</w:t>
      </w:r>
      <w:r>
        <w:rPr>
          <w:rFonts w:cs="Courier New"/>
          <w:szCs w:val="24"/>
        </w:rPr>
        <w:t xml:space="preserve"> two forms are for Government-use only:  DD Form 1640, Request for Plant Clearance</w:t>
      </w:r>
      <w:r w:rsidR="009B09C5">
        <w:rPr>
          <w:rFonts w:cs="Courier New"/>
          <w:szCs w:val="24"/>
        </w:rPr>
        <w:t>,</w:t>
      </w:r>
      <w:r>
        <w:rPr>
          <w:rFonts w:cs="Courier New"/>
          <w:szCs w:val="24"/>
        </w:rPr>
        <w:t xml:space="preserve"> and DD Form 1641, Disposal </w:t>
      </w:r>
      <w:r>
        <w:rPr>
          <w:rFonts w:cs="Courier New"/>
          <w:szCs w:val="24"/>
        </w:rPr>
        <w:lastRenderedPageBreak/>
        <w:t>Determination/</w:t>
      </w:r>
      <w:r w:rsidR="00BE251C">
        <w:rPr>
          <w:rFonts w:cs="Courier New"/>
          <w:szCs w:val="24"/>
        </w:rPr>
        <w:t xml:space="preserve"> </w:t>
      </w:r>
      <w:r>
        <w:rPr>
          <w:rFonts w:cs="Courier New"/>
          <w:szCs w:val="24"/>
        </w:rPr>
        <w:t>Approval.  The burden previously</w:t>
      </w:r>
      <w:r w:rsidR="006018F9">
        <w:rPr>
          <w:rFonts w:cs="Courier New"/>
          <w:szCs w:val="24"/>
        </w:rPr>
        <w:t xml:space="preserve"> incorrectly</w:t>
      </w:r>
      <w:r>
        <w:rPr>
          <w:rFonts w:cs="Courier New"/>
          <w:szCs w:val="24"/>
        </w:rPr>
        <w:t xml:space="preserve"> associated with the DD Form 1640 is being removed from this supporting statement</w:t>
      </w:r>
      <w:r w:rsidR="00BE251C">
        <w:rPr>
          <w:rFonts w:cs="Courier New"/>
          <w:szCs w:val="24"/>
        </w:rPr>
        <w:t xml:space="preserve"> </w:t>
      </w:r>
      <w:r w:rsidR="009B09C5">
        <w:rPr>
          <w:rFonts w:cs="Courier New"/>
          <w:szCs w:val="24"/>
        </w:rPr>
        <w:t>since</w:t>
      </w:r>
      <w:r w:rsidR="00BE251C">
        <w:rPr>
          <w:rFonts w:cs="Courier New"/>
          <w:szCs w:val="24"/>
        </w:rPr>
        <w:t xml:space="preserve"> there is no burden</w:t>
      </w:r>
      <w:r w:rsidR="009B09C5">
        <w:rPr>
          <w:rFonts w:cs="Courier New"/>
          <w:szCs w:val="24"/>
        </w:rPr>
        <w:t xml:space="preserve"> on the public</w:t>
      </w:r>
      <w:r>
        <w:rPr>
          <w:rFonts w:cs="Courier New"/>
          <w:szCs w:val="24"/>
        </w:rPr>
        <w:t>.</w:t>
      </w:r>
    </w:p>
    <w:p w14:paraId="105ED764" w14:textId="77777777" w:rsidR="00D07228" w:rsidRDefault="00D07228" w:rsidP="007B6061">
      <w:pPr>
        <w:tabs>
          <w:tab w:val="left" w:pos="360"/>
        </w:tabs>
        <w:rPr>
          <w:rFonts w:cs="Courier New"/>
          <w:szCs w:val="24"/>
        </w:rPr>
      </w:pPr>
    </w:p>
    <w:p w14:paraId="105ED765" w14:textId="506F7287" w:rsidR="00D07228" w:rsidRDefault="00101C86" w:rsidP="007B6061">
      <w:pPr>
        <w:tabs>
          <w:tab w:val="left" w:pos="360"/>
        </w:tabs>
        <w:rPr>
          <w:rFonts w:cs="Courier New"/>
          <w:szCs w:val="24"/>
        </w:rPr>
      </w:pPr>
      <w:r>
        <w:rPr>
          <w:rFonts w:cs="Courier New"/>
          <w:szCs w:val="24"/>
        </w:rPr>
        <w:tab/>
      </w:r>
      <w:r>
        <w:rPr>
          <w:rFonts w:cs="Courier New"/>
          <w:szCs w:val="24"/>
        </w:rPr>
        <w:tab/>
      </w:r>
      <w:r w:rsidR="00D07228">
        <w:rPr>
          <w:rFonts w:cs="Courier New"/>
          <w:szCs w:val="24"/>
        </w:rPr>
        <w:t>(</w:t>
      </w:r>
      <w:r w:rsidR="00D62BFE">
        <w:rPr>
          <w:rFonts w:cs="Courier New"/>
          <w:szCs w:val="24"/>
        </w:rPr>
        <w:t>3</w:t>
      </w:r>
      <w:r w:rsidR="00D07228">
        <w:rPr>
          <w:rFonts w:cs="Courier New"/>
          <w:szCs w:val="24"/>
        </w:rPr>
        <w:t>)</w:t>
      </w:r>
      <w:r w:rsidR="00755B1A">
        <w:rPr>
          <w:rFonts w:cs="Courier New"/>
          <w:szCs w:val="24"/>
        </w:rPr>
        <w:t xml:space="preserve"> </w:t>
      </w:r>
      <w:r w:rsidR="00D07228">
        <w:rPr>
          <w:rFonts w:cs="Courier New"/>
          <w:szCs w:val="24"/>
        </w:rPr>
        <w:t xml:space="preserve"> </w:t>
      </w:r>
      <w:r w:rsidR="00D07228" w:rsidRPr="00204E8C">
        <w:rPr>
          <w:rFonts w:cs="Courier New"/>
          <w:szCs w:val="24"/>
          <w:u w:val="single"/>
        </w:rPr>
        <w:t>DFARS 252.245-7000</w:t>
      </w:r>
      <w:r w:rsidR="00D07228" w:rsidRPr="00204E8C">
        <w:rPr>
          <w:rFonts w:cs="Courier New"/>
          <w:szCs w:val="24"/>
        </w:rPr>
        <w:t>, Government-Furnished Mapping, Charting, and Geodesy Property</w:t>
      </w:r>
      <w:r w:rsidR="00755B1A">
        <w:rPr>
          <w:rFonts w:cs="Courier New"/>
          <w:szCs w:val="24"/>
        </w:rPr>
        <w:t>.</w:t>
      </w:r>
      <w:r w:rsidR="00D07228" w:rsidRPr="00204E8C">
        <w:rPr>
          <w:rFonts w:cs="Courier New"/>
          <w:szCs w:val="24"/>
        </w:rPr>
        <w:t xml:space="preserve">  There </w:t>
      </w:r>
      <w:r w:rsidR="009B09C5">
        <w:rPr>
          <w:rFonts w:cs="Courier New"/>
          <w:szCs w:val="24"/>
        </w:rPr>
        <w:t>is</w:t>
      </w:r>
      <w:r w:rsidR="00D07228" w:rsidRPr="00204E8C">
        <w:rPr>
          <w:rFonts w:cs="Courier New"/>
          <w:szCs w:val="24"/>
        </w:rPr>
        <w:t xml:space="preserve"> no information collection </w:t>
      </w:r>
      <w:r w:rsidR="004D22D0">
        <w:rPr>
          <w:rFonts w:cs="Courier New"/>
          <w:szCs w:val="24"/>
        </w:rPr>
        <w:t xml:space="preserve">requirement </w:t>
      </w:r>
      <w:r w:rsidR="00D07228" w:rsidRPr="00204E8C">
        <w:rPr>
          <w:rFonts w:cs="Courier New"/>
          <w:szCs w:val="24"/>
        </w:rPr>
        <w:t>associated with this clause.</w:t>
      </w:r>
    </w:p>
    <w:p w14:paraId="105ED766" w14:textId="77777777" w:rsidR="000A1D8C" w:rsidRDefault="000A1D8C" w:rsidP="007B6061">
      <w:pPr>
        <w:tabs>
          <w:tab w:val="left" w:pos="360"/>
        </w:tabs>
        <w:rPr>
          <w:rFonts w:cs="Courier New"/>
          <w:szCs w:val="24"/>
        </w:rPr>
      </w:pPr>
    </w:p>
    <w:p w14:paraId="105ED767" w14:textId="4CB0ADC2" w:rsidR="000A1D8C" w:rsidRPr="00204E8C" w:rsidRDefault="00101C86" w:rsidP="007B6061">
      <w:pPr>
        <w:tabs>
          <w:tab w:val="left" w:pos="360"/>
        </w:tabs>
        <w:rPr>
          <w:rFonts w:cs="Courier New"/>
          <w:szCs w:val="24"/>
        </w:rPr>
      </w:pPr>
      <w:r>
        <w:rPr>
          <w:rFonts w:cs="Courier New"/>
          <w:szCs w:val="24"/>
        </w:rPr>
        <w:tab/>
      </w:r>
      <w:r>
        <w:rPr>
          <w:rFonts w:cs="Courier New"/>
          <w:szCs w:val="24"/>
        </w:rPr>
        <w:tab/>
      </w:r>
      <w:r w:rsidR="000A1D8C">
        <w:rPr>
          <w:rFonts w:cs="Courier New"/>
          <w:szCs w:val="24"/>
        </w:rPr>
        <w:t>(</w:t>
      </w:r>
      <w:r w:rsidR="00D62BFE">
        <w:rPr>
          <w:rFonts w:cs="Courier New"/>
          <w:szCs w:val="24"/>
        </w:rPr>
        <w:t>4</w:t>
      </w:r>
      <w:r w:rsidR="000A1D8C">
        <w:rPr>
          <w:rFonts w:cs="Courier New"/>
          <w:szCs w:val="24"/>
        </w:rPr>
        <w:t xml:space="preserve">) </w:t>
      </w:r>
      <w:r w:rsidR="00755B1A">
        <w:rPr>
          <w:rFonts w:cs="Courier New"/>
          <w:szCs w:val="24"/>
        </w:rPr>
        <w:t xml:space="preserve"> </w:t>
      </w:r>
      <w:r w:rsidR="000A1D8C" w:rsidRPr="00204E8C">
        <w:rPr>
          <w:rFonts w:cs="Courier New"/>
          <w:szCs w:val="24"/>
          <w:u w:val="single"/>
        </w:rPr>
        <w:t>DFARS 252.245-7001</w:t>
      </w:r>
      <w:r w:rsidR="000A1D8C" w:rsidRPr="00204E8C">
        <w:rPr>
          <w:rFonts w:cs="Courier New"/>
          <w:szCs w:val="24"/>
        </w:rPr>
        <w:t>, Tagging, labeling, and Marking of Government-Furnished Property</w:t>
      </w:r>
      <w:r w:rsidR="00755B1A">
        <w:rPr>
          <w:rFonts w:cs="Courier New"/>
          <w:szCs w:val="24"/>
        </w:rPr>
        <w:t>.</w:t>
      </w:r>
      <w:r w:rsidR="000A1D8C" w:rsidRPr="00204E8C">
        <w:rPr>
          <w:rFonts w:cs="Courier New"/>
          <w:szCs w:val="24"/>
        </w:rPr>
        <w:t xml:space="preserve">  There </w:t>
      </w:r>
      <w:r w:rsidR="009B09C5">
        <w:rPr>
          <w:rFonts w:cs="Courier New"/>
          <w:szCs w:val="24"/>
        </w:rPr>
        <w:t>is</w:t>
      </w:r>
      <w:r w:rsidR="000A1D8C" w:rsidRPr="00204E8C">
        <w:rPr>
          <w:rFonts w:cs="Courier New"/>
          <w:szCs w:val="24"/>
        </w:rPr>
        <w:t xml:space="preserve"> no information collection </w:t>
      </w:r>
      <w:r w:rsidR="009B09C5">
        <w:rPr>
          <w:rFonts w:cs="Courier New"/>
          <w:szCs w:val="24"/>
        </w:rPr>
        <w:t>requirement</w:t>
      </w:r>
      <w:r w:rsidR="000A1D8C" w:rsidRPr="00204E8C">
        <w:rPr>
          <w:rFonts w:cs="Courier New"/>
          <w:szCs w:val="24"/>
        </w:rPr>
        <w:t xml:space="preserve"> associated with this clause.</w:t>
      </w:r>
    </w:p>
    <w:p w14:paraId="105ED768" w14:textId="77777777" w:rsidR="00D07228" w:rsidRPr="00204E8C" w:rsidRDefault="00D07228" w:rsidP="007B6061">
      <w:pPr>
        <w:tabs>
          <w:tab w:val="left" w:pos="360"/>
        </w:tabs>
        <w:rPr>
          <w:rFonts w:cs="Courier New"/>
          <w:szCs w:val="24"/>
        </w:rPr>
      </w:pPr>
    </w:p>
    <w:p w14:paraId="105ED769" w14:textId="4C02C0F7" w:rsidR="00D07228" w:rsidRPr="00204E8C" w:rsidRDefault="00101C86" w:rsidP="007B6061">
      <w:pPr>
        <w:tabs>
          <w:tab w:val="left" w:pos="360"/>
        </w:tabs>
        <w:rPr>
          <w:rFonts w:cs="Courier New"/>
          <w:szCs w:val="24"/>
        </w:rPr>
      </w:pPr>
      <w:r>
        <w:rPr>
          <w:rFonts w:cs="Courier New"/>
          <w:szCs w:val="24"/>
        </w:rPr>
        <w:tab/>
      </w:r>
      <w:r>
        <w:rPr>
          <w:rFonts w:cs="Courier New"/>
          <w:szCs w:val="24"/>
        </w:rPr>
        <w:tab/>
      </w:r>
      <w:r w:rsidR="00D07228">
        <w:rPr>
          <w:rFonts w:cs="Courier New"/>
          <w:szCs w:val="24"/>
        </w:rPr>
        <w:t>(</w:t>
      </w:r>
      <w:r w:rsidR="00D62BFE">
        <w:rPr>
          <w:rFonts w:cs="Courier New"/>
          <w:szCs w:val="24"/>
        </w:rPr>
        <w:t>5</w:t>
      </w:r>
      <w:r w:rsidR="00D07228">
        <w:rPr>
          <w:rFonts w:cs="Courier New"/>
          <w:szCs w:val="24"/>
        </w:rPr>
        <w:t xml:space="preserve">) </w:t>
      </w:r>
      <w:r w:rsidR="00755B1A">
        <w:rPr>
          <w:rFonts w:cs="Courier New"/>
          <w:szCs w:val="24"/>
        </w:rPr>
        <w:t xml:space="preserve"> </w:t>
      </w:r>
      <w:r w:rsidR="00D07228" w:rsidRPr="00204E8C">
        <w:rPr>
          <w:rFonts w:cs="Courier New"/>
          <w:szCs w:val="24"/>
          <w:u w:val="single"/>
        </w:rPr>
        <w:t>DFARS 252.245-7002</w:t>
      </w:r>
      <w:r w:rsidR="00D07228" w:rsidRPr="00204E8C">
        <w:rPr>
          <w:rFonts w:cs="Courier New"/>
          <w:szCs w:val="24"/>
        </w:rPr>
        <w:t>, Reporting Loss of Government Property</w:t>
      </w:r>
      <w:r w:rsidR="00755B1A">
        <w:rPr>
          <w:rFonts w:cs="Courier New"/>
          <w:szCs w:val="24"/>
        </w:rPr>
        <w:t>.</w:t>
      </w:r>
      <w:r w:rsidR="00D07228" w:rsidRPr="00204E8C">
        <w:rPr>
          <w:rFonts w:cs="Courier New"/>
          <w:szCs w:val="24"/>
        </w:rPr>
        <w:t xml:space="preserve">  Contractors are directed to report the loss of Government property using the Defense Contract Management Agency’s (DCMA) </w:t>
      </w:r>
      <w:proofErr w:type="spellStart"/>
      <w:r w:rsidR="00D07228" w:rsidRPr="00204E8C">
        <w:rPr>
          <w:rFonts w:cs="Courier New"/>
          <w:szCs w:val="24"/>
        </w:rPr>
        <w:t>eTools</w:t>
      </w:r>
      <w:proofErr w:type="spellEnd"/>
      <w:r w:rsidR="00D07228" w:rsidRPr="00204E8C">
        <w:rPr>
          <w:rFonts w:cs="Courier New"/>
          <w:szCs w:val="24"/>
        </w:rPr>
        <w:t xml:space="preserve"> software application.  This information collection has been approved by OMB separately</w:t>
      </w:r>
      <w:r w:rsidR="00D07228">
        <w:rPr>
          <w:rFonts w:cs="Courier New"/>
          <w:szCs w:val="24"/>
        </w:rPr>
        <w:t xml:space="preserve"> under OMB Control Number 9000-0075.</w:t>
      </w:r>
    </w:p>
    <w:p w14:paraId="105ED76C" w14:textId="77777777" w:rsidR="00D07228" w:rsidRDefault="00D07228" w:rsidP="007B6061">
      <w:pPr>
        <w:tabs>
          <w:tab w:val="left" w:pos="360"/>
        </w:tabs>
        <w:rPr>
          <w:rFonts w:cs="Courier New"/>
          <w:szCs w:val="24"/>
        </w:rPr>
      </w:pPr>
    </w:p>
    <w:p w14:paraId="3ED92794" w14:textId="3BEFA6DC" w:rsidR="009F6BD5" w:rsidRPr="009F6BD5" w:rsidRDefault="009F6BD5" w:rsidP="009F6BD5">
      <w:pPr>
        <w:tabs>
          <w:tab w:val="left" w:pos="360"/>
        </w:tabs>
        <w:rPr>
          <w:rFonts w:cs="Courier New"/>
          <w:szCs w:val="24"/>
        </w:rPr>
      </w:pPr>
      <w:r>
        <w:rPr>
          <w:rFonts w:cs="Courier New"/>
          <w:szCs w:val="24"/>
        </w:rPr>
        <w:tab/>
      </w:r>
      <w:r>
        <w:rPr>
          <w:rFonts w:cs="Courier New"/>
          <w:szCs w:val="24"/>
        </w:rPr>
        <w:tab/>
      </w:r>
      <w:r w:rsidRPr="009F6BD5">
        <w:rPr>
          <w:rFonts w:cs="Courier New"/>
          <w:szCs w:val="24"/>
        </w:rPr>
        <w:t>(</w:t>
      </w:r>
      <w:r>
        <w:rPr>
          <w:rFonts w:cs="Courier New"/>
          <w:szCs w:val="24"/>
        </w:rPr>
        <w:t>6</w:t>
      </w:r>
      <w:r w:rsidRPr="009F6BD5">
        <w:rPr>
          <w:rFonts w:cs="Courier New"/>
          <w:szCs w:val="24"/>
        </w:rPr>
        <w:t xml:space="preserve">)  </w:t>
      </w:r>
      <w:r w:rsidRPr="009F6BD5">
        <w:rPr>
          <w:rFonts w:cs="Courier New"/>
          <w:szCs w:val="24"/>
          <w:u w:val="single"/>
        </w:rPr>
        <w:t>DD Form 1149, Requisition and Invoice/Shipping Document</w:t>
      </w:r>
      <w:r w:rsidRPr="009F6BD5">
        <w:rPr>
          <w:rFonts w:cs="Courier New"/>
          <w:szCs w:val="24"/>
        </w:rPr>
        <w:t xml:space="preserve">:  </w:t>
      </w:r>
      <w:r w:rsidR="00E932E8">
        <w:rPr>
          <w:rFonts w:cs="Courier New"/>
          <w:szCs w:val="24"/>
        </w:rPr>
        <w:t xml:space="preserve">Use of the DD Form 1149 is prescribed at </w:t>
      </w:r>
      <w:r w:rsidRPr="009F6BD5">
        <w:rPr>
          <w:rFonts w:cs="Courier New"/>
          <w:szCs w:val="24"/>
        </w:rPr>
        <w:t>DFARS 245.7001-2</w:t>
      </w:r>
      <w:r w:rsidR="00E932E8">
        <w:rPr>
          <w:rFonts w:cs="Courier New"/>
          <w:szCs w:val="24"/>
        </w:rPr>
        <w:t xml:space="preserve">.  </w:t>
      </w:r>
      <w:r w:rsidR="0022058B">
        <w:rPr>
          <w:rFonts w:cs="Courier New"/>
          <w:szCs w:val="24"/>
        </w:rPr>
        <w:t>Contractors sometimes voluntarily cite the use of the DD Form 1149 for shipment or movement of property, however there is no requirement for contractors to use the form.</w:t>
      </w:r>
      <w:r w:rsidRPr="009F6BD5">
        <w:rPr>
          <w:rFonts w:cs="Courier New"/>
          <w:szCs w:val="24"/>
        </w:rPr>
        <w:t xml:space="preserve">  </w:t>
      </w:r>
      <w:r w:rsidR="0022058B">
        <w:rPr>
          <w:rFonts w:cs="Courier New"/>
          <w:szCs w:val="24"/>
        </w:rPr>
        <w:t>A</w:t>
      </w:r>
      <w:r w:rsidRPr="009F6BD5">
        <w:rPr>
          <w:rFonts w:cs="Courier New"/>
          <w:szCs w:val="24"/>
        </w:rPr>
        <w:t>s a matter of policy, electronic transactions (via W</w:t>
      </w:r>
      <w:r w:rsidR="00E6217D">
        <w:rPr>
          <w:rFonts w:cs="Courier New"/>
          <w:szCs w:val="24"/>
        </w:rPr>
        <w:t xml:space="preserve">ide Area </w:t>
      </w:r>
      <w:proofErr w:type="spellStart"/>
      <w:r w:rsidR="00E6217D">
        <w:rPr>
          <w:rFonts w:cs="Courier New"/>
          <w:szCs w:val="24"/>
        </w:rPr>
        <w:t>WorkFlow</w:t>
      </w:r>
      <w:proofErr w:type="spellEnd"/>
      <w:r w:rsidRPr="009F6BD5">
        <w:rPr>
          <w:rFonts w:cs="Courier New"/>
          <w:szCs w:val="24"/>
        </w:rPr>
        <w:t xml:space="preserve">) are the </w:t>
      </w:r>
      <w:r w:rsidR="0092757C">
        <w:rPr>
          <w:rFonts w:cs="Courier New"/>
          <w:szCs w:val="24"/>
        </w:rPr>
        <w:t>required</w:t>
      </w:r>
      <w:r w:rsidRPr="009F6BD5">
        <w:rPr>
          <w:rFonts w:cs="Courier New"/>
          <w:szCs w:val="24"/>
        </w:rPr>
        <w:t xml:space="preserve"> means of documenting the shipment or movement of Government property to and from contractors.</w:t>
      </w:r>
      <w:r w:rsidR="00AA5D5B">
        <w:rPr>
          <w:rFonts w:cs="Courier New"/>
          <w:szCs w:val="24"/>
        </w:rPr>
        <w:t xml:space="preserve">  </w:t>
      </w:r>
      <w:r w:rsidR="00213500">
        <w:rPr>
          <w:rFonts w:cs="Courier New"/>
          <w:szCs w:val="24"/>
        </w:rPr>
        <w:t xml:space="preserve">Since it is </w:t>
      </w:r>
      <w:proofErr w:type="gramStart"/>
      <w:r w:rsidR="00213500">
        <w:rPr>
          <w:rFonts w:cs="Courier New"/>
          <w:szCs w:val="24"/>
        </w:rPr>
        <w:t>DoD</w:t>
      </w:r>
      <w:proofErr w:type="gramEnd"/>
      <w:r w:rsidR="00213500">
        <w:rPr>
          <w:rFonts w:cs="Courier New"/>
          <w:szCs w:val="24"/>
        </w:rPr>
        <w:t xml:space="preserve"> policy to use electronic means for transfers of property</w:t>
      </w:r>
      <w:r w:rsidR="0092757C">
        <w:rPr>
          <w:rFonts w:cs="Courier New"/>
          <w:szCs w:val="24"/>
        </w:rPr>
        <w:t xml:space="preserve"> and not the DD Form 1149, the burden associated with this form is being removed. </w:t>
      </w:r>
      <w:r w:rsidR="0022058B">
        <w:rPr>
          <w:rFonts w:cs="Courier New"/>
          <w:szCs w:val="24"/>
        </w:rPr>
        <w:t xml:space="preserve"> </w:t>
      </w:r>
      <w:proofErr w:type="gramStart"/>
      <w:r w:rsidR="00AA5D5B">
        <w:rPr>
          <w:rFonts w:cs="Courier New"/>
          <w:szCs w:val="24"/>
        </w:rPr>
        <w:t xml:space="preserve">(See </w:t>
      </w:r>
      <w:proofErr w:type="spellStart"/>
      <w:r w:rsidR="00AA5D5B">
        <w:rPr>
          <w:rFonts w:cs="Courier New"/>
          <w:szCs w:val="24"/>
        </w:rPr>
        <w:t>DoDI</w:t>
      </w:r>
      <w:proofErr w:type="spellEnd"/>
      <w:r w:rsidR="00AA5D5B">
        <w:rPr>
          <w:rFonts w:cs="Courier New"/>
          <w:szCs w:val="24"/>
        </w:rPr>
        <w:t xml:space="preserve"> 4161.02, Accountability and Management of Government Contract Property.)</w:t>
      </w:r>
      <w:proofErr w:type="gramEnd"/>
    </w:p>
    <w:p w14:paraId="511ABB5F" w14:textId="77777777" w:rsidR="009F6BD5" w:rsidRDefault="009F6BD5" w:rsidP="007B6061">
      <w:pPr>
        <w:tabs>
          <w:tab w:val="left" w:pos="360"/>
        </w:tabs>
        <w:rPr>
          <w:rFonts w:cs="Courier New"/>
          <w:szCs w:val="24"/>
        </w:rPr>
      </w:pPr>
    </w:p>
    <w:p w14:paraId="105ED76D" w14:textId="6C2BAE04" w:rsidR="000A1D8C" w:rsidRDefault="00101C86" w:rsidP="007B6061">
      <w:pPr>
        <w:tabs>
          <w:tab w:val="left" w:pos="360"/>
        </w:tabs>
        <w:rPr>
          <w:rFonts w:cs="Courier New"/>
          <w:szCs w:val="24"/>
        </w:rPr>
      </w:pPr>
      <w:r>
        <w:rPr>
          <w:rFonts w:cs="Courier New"/>
          <w:szCs w:val="24"/>
        </w:rPr>
        <w:tab/>
      </w:r>
      <w:r>
        <w:rPr>
          <w:rFonts w:cs="Courier New"/>
          <w:szCs w:val="24"/>
        </w:rPr>
        <w:tab/>
      </w:r>
      <w:r w:rsidR="00D07228">
        <w:rPr>
          <w:rFonts w:cs="Courier New"/>
          <w:szCs w:val="24"/>
        </w:rPr>
        <w:t>(</w:t>
      </w:r>
      <w:r w:rsidR="009F6BD5">
        <w:rPr>
          <w:rFonts w:cs="Courier New"/>
          <w:szCs w:val="24"/>
        </w:rPr>
        <w:t>7</w:t>
      </w:r>
      <w:r w:rsidR="00D07228">
        <w:rPr>
          <w:rFonts w:cs="Courier New"/>
          <w:szCs w:val="24"/>
        </w:rPr>
        <w:t>)</w:t>
      </w:r>
      <w:r w:rsidR="00755B1A">
        <w:rPr>
          <w:rFonts w:cs="Courier New"/>
          <w:szCs w:val="24"/>
        </w:rPr>
        <w:t xml:space="preserve"> </w:t>
      </w:r>
      <w:r w:rsidR="00D07228">
        <w:rPr>
          <w:rFonts w:cs="Courier New"/>
          <w:szCs w:val="24"/>
        </w:rPr>
        <w:t xml:space="preserve"> </w:t>
      </w:r>
      <w:r w:rsidR="00ED0AAB">
        <w:rPr>
          <w:rFonts w:cs="Courier New"/>
          <w:szCs w:val="24"/>
          <w:u w:val="single"/>
        </w:rPr>
        <w:t>SF 1428</w:t>
      </w:r>
      <w:r w:rsidR="00162AC2">
        <w:rPr>
          <w:rFonts w:cs="Courier New"/>
          <w:szCs w:val="24"/>
          <w:u w:val="single"/>
        </w:rPr>
        <w:t>,</w:t>
      </w:r>
      <w:r w:rsidR="00ED0AAB">
        <w:rPr>
          <w:rFonts w:cs="Courier New"/>
          <w:szCs w:val="24"/>
          <w:u w:val="single"/>
        </w:rPr>
        <w:t xml:space="preserve"> DD Form 163</w:t>
      </w:r>
      <w:r w:rsidR="003B2B38">
        <w:rPr>
          <w:rFonts w:cs="Courier New"/>
          <w:szCs w:val="24"/>
          <w:u w:val="single"/>
        </w:rPr>
        <w:t>7</w:t>
      </w:r>
      <w:r w:rsidR="00ED0AAB">
        <w:rPr>
          <w:rFonts w:cs="Courier New"/>
          <w:szCs w:val="24"/>
          <w:u w:val="single"/>
        </w:rPr>
        <w:t>,</w:t>
      </w:r>
      <w:r w:rsidR="00162AC2">
        <w:rPr>
          <w:rFonts w:cs="Courier New"/>
          <w:szCs w:val="24"/>
          <w:u w:val="single"/>
        </w:rPr>
        <w:t xml:space="preserve"> and clause</w:t>
      </w:r>
      <w:r w:rsidR="00ED0AAB">
        <w:rPr>
          <w:rFonts w:cs="Courier New"/>
          <w:szCs w:val="24"/>
          <w:u w:val="single"/>
        </w:rPr>
        <w:t xml:space="preserve"> </w:t>
      </w:r>
      <w:r w:rsidR="00ED0AAB" w:rsidRPr="00204E8C">
        <w:rPr>
          <w:rFonts w:cs="Courier New"/>
          <w:szCs w:val="24"/>
          <w:u w:val="single"/>
        </w:rPr>
        <w:t>DFARS 252.245-7004</w:t>
      </w:r>
      <w:r w:rsidR="00ED0AAB" w:rsidRPr="00204E8C">
        <w:rPr>
          <w:rFonts w:cs="Courier New"/>
          <w:szCs w:val="24"/>
        </w:rPr>
        <w:t>, Reporting, Reutilization, and Disposal</w:t>
      </w:r>
      <w:r w:rsidR="00162AC2">
        <w:rPr>
          <w:rFonts w:cs="Courier New"/>
          <w:szCs w:val="24"/>
        </w:rPr>
        <w:t>.</w:t>
      </w:r>
      <w:r w:rsidR="00ED0AAB" w:rsidRPr="00204E8C">
        <w:rPr>
          <w:rFonts w:cs="Courier New"/>
          <w:szCs w:val="24"/>
        </w:rPr>
        <w:t xml:space="preserve">  Th</w:t>
      </w:r>
      <w:r w:rsidR="006018F9">
        <w:rPr>
          <w:rFonts w:cs="Courier New"/>
          <w:szCs w:val="24"/>
        </w:rPr>
        <w:t>e</w:t>
      </w:r>
      <w:r w:rsidR="00ED0AAB" w:rsidRPr="00204E8C">
        <w:rPr>
          <w:rFonts w:cs="Courier New"/>
          <w:szCs w:val="24"/>
        </w:rPr>
        <w:t xml:space="preserve"> clause requires the use of (</w:t>
      </w:r>
      <w:proofErr w:type="spellStart"/>
      <w:r w:rsidR="00ED0AAB" w:rsidRPr="00204E8C">
        <w:rPr>
          <w:rFonts w:cs="Courier New"/>
          <w:szCs w:val="24"/>
        </w:rPr>
        <w:t>i</w:t>
      </w:r>
      <w:proofErr w:type="spellEnd"/>
      <w:r w:rsidR="00ED0AAB" w:rsidRPr="00204E8C">
        <w:rPr>
          <w:rFonts w:cs="Courier New"/>
          <w:szCs w:val="24"/>
        </w:rPr>
        <w:t>) SF Form 1428, Inventory Schedule B</w:t>
      </w:r>
      <w:r w:rsidR="00ED0AAB">
        <w:rPr>
          <w:rFonts w:cs="Courier New"/>
          <w:szCs w:val="24"/>
        </w:rPr>
        <w:t xml:space="preserve"> (SF 1428 is now automated as part of the DCMA tool, Plant Clearance Automated Reutilization Screening System)</w:t>
      </w:r>
      <w:r w:rsidR="00ED0AAB" w:rsidRPr="00204E8C">
        <w:rPr>
          <w:rFonts w:cs="Courier New"/>
          <w:szCs w:val="24"/>
        </w:rPr>
        <w:t xml:space="preserve">, </w:t>
      </w:r>
      <w:r w:rsidR="00ED0AAB">
        <w:rPr>
          <w:rFonts w:cs="Courier New"/>
          <w:szCs w:val="24"/>
        </w:rPr>
        <w:t xml:space="preserve">and </w:t>
      </w:r>
      <w:r w:rsidR="00ED0AAB" w:rsidRPr="00204E8C">
        <w:rPr>
          <w:rFonts w:cs="Courier New"/>
          <w:szCs w:val="24"/>
        </w:rPr>
        <w:t>(ii) DD Form 163</w:t>
      </w:r>
      <w:r w:rsidR="003B2B38">
        <w:rPr>
          <w:rFonts w:cs="Courier New"/>
          <w:szCs w:val="24"/>
        </w:rPr>
        <w:t>7</w:t>
      </w:r>
      <w:r w:rsidR="00ED0AAB" w:rsidRPr="00204E8C">
        <w:rPr>
          <w:rFonts w:cs="Courier New"/>
          <w:szCs w:val="24"/>
        </w:rPr>
        <w:t xml:space="preserve">, </w:t>
      </w:r>
      <w:r w:rsidR="003B2B38">
        <w:rPr>
          <w:rFonts w:cs="Courier New"/>
          <w:szCs w:val="24"/>
        </w:rPr>
        <w:t>Notice of Acceptance of Inventory Schedules</w:t>
      </w:r>
      <w:r w:rsidR="00ED0AAB" w:rsidRPr="00204E8C">
        <w:rPr>
          <w:rFonts w:cs="Courier New"/>
          <w:szCs w:val="24"/>
        </w:rPr>
        <w:t xml:space="preserve">.  The </w:t>
      </w:r>
      <w:r w:rsidR="00ED0AAB">
        <w:rPr>
          <w:rFonts w:cs="Courier New"/>
          <w:szCs w:val="24"/>
        </w:rPr>
        <w:t>SF</w:t>
      </w:r>
      <w:r w:rsidR="009F6BD5">
        <w:rPr>
          <w:rFonts w:cs="Courier New"/>
          <w:szCs w:val="24"/>
        </w:rPr>
        <w:t xml:space="preserve"> Form</w:t>
      </w:r>
      <w:r w:rsidR="00ED0AAB">
        <w:rPr>
          <w:rFonts w:cs="Courier New"/>
          <w:szCs w:val="24"/>
        </w:rPr>
        <w:t xml:space="preserve"> 1428 </w:t>
      </w:r>
      <w:r w:rsidR="00ED0AAB" w:rsidRPr="00204E8C">
        <w:rPr>
          <w:rFonts w:cs="Courier New"/>
          <w:szCs w:val="24"/>
        </w:rPr>
        <w:t xml:space="preserve">must be completed by the contractor; </w:t>
      </w:r>
      <w:r w:rsidR="006018F9">
        <w:rPr>
          <w:rFonts w:cs="Courier New"/>
          <w:szCs w:val="24"/>
        </w:rPr>
        <w:t xml:space="preserve">however since </w:t>
      </w:r>
      <w:r w:rsidR="004C53D9">
        <w:rPr>
          <w:rFonts w:cs="Courier New"/>
          <w:szCs w:val="24"/>
        </w:rPr>
        <w:t>it</w:t>
      </w:r>
      <w:r w:rsidR="00ED0AAB" w:rsidRPr="00204E8C">
        <w:rPr>
          <w:rFonts w:cs="Courier New"/>
          <w:szCs w:val="24"/>
        </w:rPr>
        <w:t xml:space="preserve"> is a standard form </w:t>
      </w:r>
      <w:r w:rsidR="006018F9">
        <w:rPr>
          <w:rFonts w:cs="Courier New"/>
          <w:szCs w:val="24"/>
        </w:rPr>
        <w:t>it</w:t>
      </w:r>
      <w:r w:rsidR="00ED0AAB" w:rsidRPr="00204E8C">
        <w:rPr>
          <w:rFonts w:cs="Courier New"/>
          <w:szCs w:val="24"/>
        </w:rPr>
        <w:t xml:space="preserve"> </w:t>
      </w:r>
      <w:r w:rsidR="00BE251C">
        <w:rPr>
          <w:rFonts w:cs="Courier New"/>
          <w:szCs w:val="24"/>
        </w:rPr>
        <w:t xml:space="preserve">is </w:t>
      </w:r>
      <w:r w:rsidR="00ED0AAB" w:rsidRPr="00204E8C">
        <w:rPr>
          <w:rFonts w:cs="Courier New"/>
          <w:szCs w:val="24"/>
        </w:rPr>
        <w:t>addressed in the supporting statement for FAR part 45</w:t>
      </w:r>
      <w:r w:rsidR="00ED0AAB">
        <w:rPr>
          <w:rFonts w:cs="Courier New"/>
          <w:szCs w:val="24"/>
        </w:rPr>
        <w:t>.  T</w:t>
      </w:r>
      <w:r w:rsidR="00ED0AAB" w:rsidRPr="00204E8C">
        <w:rPr>
          <w:rFonts w:cs="Courier New"/>
          <w:szCs w:val="24"/>
        </w:rPr>
        <w:t xml:space="preserve">he </w:t>
      </w:r>
      <w:r w:rsidR="004C53D9">
        <w:rPr>
          <w:rFonts w:cs="Courier New"/>
          <w:szCs w:val="24"/>
        </w:rPr>
        <w:t>DD Form 163</w:t>
      </w:r>
      <w:r w:rsidR="003B2B38">
        <w:rPr>
          <w:rFonts w:cs="Courier New"/>
          <w:szCs w:val="24"/>
        </w:rPr>
        <w:t>7</w:t>
      </w:r>
      <w:r w:rsidR="00195802">
        <w:rPr>
          <w:rFonts w:cs="Courier New"/>
          <w:szCs w:val="24"/>
        </w:rPr>
        <w:t xml:space="preserve"> is optional and, when used,</w:t>
      </w:r>
      <w:r w:rsidR="00ED0AAB" w:rsidRPr="00204E8C">
        <w:rPr>
          <w:rFonts w:cs="Courier New"/>
          <w:szCs w:val="24"/>
        </w:rPr>
        <w:t xml:space="preserve"> is completed by the Government plant clearance officer</w:t>
      </w:r>
      <w:r w:rsidR="00195802">
        <w:rPr>
          <w:rFonts w:cs="Courier New"/>
          <w:szCs w:val="24"/>
        </w:rPr>
        <w:t xml:space="preserve">.  </w:t>
      </w:r>
      <w:r w:rsidR="009F6BD5">
        <w:rPr>
          <w:rFonts w:cs="Courier New"/>
          <w:szCs w:val="24"/>
        </w:rPr>
        <w:t>The DD Form 1637</w:t>
      </w:r>
      <w:r w:rsidR="00195802">
        <w:rPr>
          <w:rFonts w:cs="Courier New"/>
          <w:szCs w:val="24"/>
        </w:rPr>
        <w:t xml:space="preserve"> </w:t>
      </w:r>
      <w:r w:rsidR="00ED0AAB" w:rsidRPr="00204E8C">
        <w:rPr>
          <w:rFonts w:cs="Courier New"/>
          <w:szCs w:val="24"/>
        </w:rPr>
        <w:t>does not impose an information collection burden on the contractor.</w:t>
      </w:r>
      <w:r w:rsidR="009B09C5">
        <w:rPr>
          <w:rFonts w:cs="Courier New"/>
          <w:szCs w:val="24"/>
        </w:rPr>
        <w:t xml:space="preserve">  The clause also addresses use of the DD </w:t>
      </w:r>
      <w:r w:rsidR="009F6BD5">
        <w:rPr>
          <w:rFonts w:cs="Courier New"/>
          <w:szCs w:val="24"/>
        </w:rPr>
        <w:t xml:space="preserve">Form </w:t>
      </w:r>
      <w:r w:rsidR="009B09C5">
        <w:rPr>
          <w:rFonts w:cs="Courier New"/>
          <w:szCs w:val="24"/>
        </w:rPr>
        <w:t>1639, which does impose a burden and is addressed in paragraph (b</w:t>
      </w:r>
      <w:proofErr w:type="gramStart"/>
      <w:r w:rsidR="009B09C5">
        <w:rPr>
          <w:rFonts w:cs="Courier New"/>
          <w:szCs w:val="24"/>
        </w:rPr>
        <w:t>)(</w:t>
      </w:r>
      <w:proofErr w:type="gramEnd"/>
      <w:r w:rsidR="00A27B71">
        <w:rPr>
          <w:rFonts w:cs="Courier New"/>
          <w:szCs w:val="24"/>
        </w:rPr>
        <w:t>2</w:t>
      </w:r>
      <w:r w:rsidR="009B09C5">
        <w:rPr>
          <w:rFonts w:cs="Courier New"/>
          <w:szCs w:val="24"/>
        </w:rPr>
        <w:t>) above.</w:t>
      </w:r>
    </w:p>
    <w:p w14:paraId="545CB558" w14:textId="77777777" w:rsidR="007C0156" w:rsidRDefault="007C0156" w:rsidP="007B6061">
      <w:pPr>
        <w:tabs>
          <w:tab w:val="left" w:pos="360"/>
        </w:tabs>
        <w:rPr>
          <w:rFonts w:cs="Courier New"/>
          <w:szCs w:val="24"/>
        </w:rPr>
      </w:pPr>
    </w:p>
    <w:p w14:paraId="105ED76F" w14:textId="6C07A49A" w:rsidR="003D66FC" w:rsidRPr="00204E8C" w:rsidRDefault="00101C86" w:rsidP="007B6061">
      <w:pPr>
        <w:tabs>
          <w:tab w:val="left" w:pos="360"/>
        </w:tabs>
        <w:rPr>
          <w:rFonts w:cs="Courier New"/>
          <w:szCs w:val="24"/>
        </w:rPr>
      </w:pPr>
      <w:r>
        <w:rPr>
          <w:rFonts w:cs="Courier New"/>
          <w:szCs w:val="24"/>
        </w:rPr>
        <w:lastRenderedPageBreak/>
        <w:tab/>
      </w:r>
      <w:r>
        <w:rPr>
          <w:rFonts w:cs="Courier New"/>
          <w:szCs w:val="24"/>
        </w:rPr>
        <w:tab/>
      </w:r>
      <w:proofErr w:type="gramStart"/>
      <w:r w:rsidR="003D66FC" w:rsidRPr="00204E8C">
        <w:rPr>
          <w:rFonts w:cs="Courier New"/>
          <w:szCs w:val="24"/>
        </w:rPr>
        <w:t>(</w:t>
      </w:r>
      <w:r w:rsidR="009F6BD5">
        <w:rPr>
          <w:rFonts w:cs="Courier New"/>
          <w:szCs w:val="24"/>
        </w:rPr>
        <w:t>8</w:t>
      </w:r>
      <w:r w:rsidR="003D66FC" w:rsidRPr="00204E8C">
        <w:rPr>
          <w:rFonts w:cs="Courier New"/>
          <w:szCs w:val="24"/>
        </w:rPr>
        <w:t>)</w:t>
      </w:r>
      <w:r w:rsidR="00755B1A">
        <w:rPr>
          <w:rFonts w:cs="Courier New"/>
          <w:szCs w:val="24"/>
        </w:rPr>
        <w:t xml:space="preserve"> </w:t>
      </w:r>
      <w:r w:rsidR="003D66FC" w:rsidRPr="00204E8C">
        <w:rPr>
          <w:rFonts w:cs="Courier New"/>
          <w:szCs w:val="24"/>
        </w:rPr>
        <w:t xml:space="preserve"> </w:t>
      </w:r>
      <w:r w:rsidR="003D66FC" w:rsidRPr="00204E8C">
        <w:rPr>
          <w:rFonts w:cs="Courier New"/>
          <w:szCs w:val="24"/>
          <w:u w:val="single"/>
        </w:rPr>
        <w:t>DD Form 1641</w:t>
      </w:r>
      <w:r w:rsidR="003D66FC" w:rsidRPr="00204E8C">
        <w:rPr>
          <w:rFonts w:cs="Courier New"/>
          <w:szCs w:val="24"/>
        </w:rPr>
        <w:t xml:space="preserve">, </w:t>
      </w:r>
      <w:r w:rsidR="00162AC2">
        <w:rPr>
          <w:rFonts w:cs="Courier New"/>
          <w:szCs w:val="24"/>
        </w:rPr>
        <w:t>Disposal Determination/Approval</w:t>
      </w:r>
      <w:r w:rsidR="00755B1A">
        <w:rPr>
          <w:rFonts w:cs="Courier New"/>
          <w:szCs w:val="24"/>
        </w:rPr>
        <w:t>.</w:t>
      </w:r>
      <w:proofErr w:type="gramEnd"/>
      <w:r w:rsidR="003D66FC" w:rsidRPr="00204E8C">
        <w:rPr>
          <w:rFonts w:cs="Courier New"/>
          <w:szCs w:val="24"/>
        </w:rPr>
        <w:t xml:space="preserve">  Prescribed at DFARS 245.7001-5, this form is </w:t>
      </w:r>
      <w:r w:rsidR="003D66FC">
        <w:rPr>
          <w:rFonts w:cs="Courier New"/>
          <w:szCs w:val="24"/>
        </w:rPr>
        <w:t xml:space="preserve">for Government use only; it is </w:t>
      </w:r>
      <w:r w:rsidR="003D66FC" w:rsidRPr="00204E8C">
        <w:rPr>
          <w:rFonts w:cs="Courier New"/>
          <w:szCs w:val="24"/>
        </w:rPr>
        <w:t>used to record rationale for the following disposal determinations:</w:t>
      </w:r>
    </w:p>
    <w:p w14:paraId="105ED770" w14:textId="77777777" w:rsidR="003D66FC" w:rsidRPr="00204E8C" w:rsidRDefault="003D66FC" w:rsidP="007B6061">
      <w:pPr>
        <w:tabs>
          <w:tab w:val="left" w:pos="360"/>
        </w:tabs>
        <w:rPr>
          <w:rFonts w:cs="Courier New"/>
          <w:szCs w:val="24"/>
        </w:rPr>
      </w:pPr>
    </w:p>
    <w:p w14:paraId="105ED771" w14:textId="647202A6" w:rsidR="003D66FC" w:rsidRPr="00204E8C" w:rsidRDefault="00101C86" w:rsidP="007B6061">
      <w:pPr>
        <w:tabs>
          <w:tab w:val="left" w:pos="360"/>
        </w:tabs>
        <w:rPr>
          <w:rFonts w:cs="Courier New"/>
          <w:szCs w:val="24"/>
        </w:rPr>
      </w:pPr>
      <w:r>
        <w:rPr>
          <w:rFonts w:cs="Courier New"/>
          <w:szCs w:val="24"/>
        </w:rPr>
        <w:tab/>
      </w:r>
      <w:r>
        <w:rPr>
          <w:rFonts w:cs="Courier New"/>
          <w:szCs w:val="24"/>
        </w:rPr>
        <w:tab/>
      </w:r>
      <w:r>
        <w:rPr>
          <w:rFonts w:cs="Courier New"/>
          <w:szCs w:val="24"/>
        </w:rPr>
        <w:tab/>
      </w:r>
      <w:r w:rsidR="003D66FC" w:rsidRPr="00204E8C">
        <w:rPr>
          <w:rFonts w:cs="Courier New"/>
          <w:szCs w:val="24"/>
        </w:rPr>
        <w:t>(A)  Downgrade useable property to scrap.</w:t>
      </w:r>
    </w:p>
    <w:p w14:paraId="105ED772" w14:textId="5E8F32F2" w:rsidR="003D66FC" w:rsidRPr="00204E8C" w:rsidRDefault="00101C86" w:rsidP="007B6061">
      <w:pPr>
        <w:tabs>
          <w:tab w:val="left" w:pos="360"/>
        </w:tabs>
        <w:rPr>
          <w:rFonts w:cs="Courier New"/>
          <w:szCs w:val="24"/>
        </w:rPr>
      </w:pPr>
      <w:r>
        <w:rPr>
          <w:rFonts w:cs="Courier New"/>
          <w:szCs w:val="24"/>
        </w:rPr>
        <w:tab/>
      </w:r>
      <w:r>
        <w:rPr>
          <w:rFonts w:cs="Courier New"/>
          <w:szCs w:val="24"/>
        </w:rPr>
        <w:tab/>
      </w:r>
      <w:r>
        <w:rPr>
          <w:rFonts w:cs="Courier New"/>
          <w:szCs w:val="24"/>
        </w:rPr>
        <w:tab/>
      </w:r>
      <w:r w:rsidR="003D66FC" w:rsidRPr="00204E8C">
        <w:rPr>
          <w:rFonts w:cs="Courier New"/>
          <w:szCs w:val="24"/>
        </w:rPr>
        <w:t>(B)  Abandonment or destruction.</w:t>
      </w:r>
    </w:p>
    <w:p w14:paraId="105ED773" w14:textId="712F2F73" w:rsidR="003D66FC" w:rsidRPr="00204E8C" w:rsidRDefault="00101C86" w:rsidP="007B6061">
      <w:pPr>
        <w:tabs>
          <w:tab w:val="left" w:pos="360"/>
        </w:tabs>
        <w:rPr>
          <w:rFonts w:cs="Courier New"/>
          <w:szCs w:val="24"/>
        </w:rPr>
      </w:pPr>
      <w:r>
        <w:rPr>
          <w:rFonts w:cs="Courier New"/>
          <w:szCs w:val="24"/>
        </w:rPr>
        <w:tab/>
      </w:r>
      <w:r>
        <w:rPr>
          <w:rFonts w:cs="Courier New"/>
          <w:szCs w:val="24"/>
        </w:rPr>
        <w:tab/>
      </w:r>
      <w:r>
        <w:rPr>
          <w:rFonts w:cs="Courier New"/>
          <w:szCs w:val="24"/>
        </w:rPr>
        <w:tab/>
      </w:r>
      <w:r w:rsidR="003D66FC" w:rsidRPr="00204E8C">
        <w:rPr>
          <w:rFonts w:cs="Courier New"/>
          <w:szCs w:val="24"/>
        </w:rPr>
        <w:t>(C)  Noncompetitive sale of surplus property.</w:t>
      </w:r>
    </w:p>
    <w:p w14:paraId="105ED774" w14:textId="7B7C750E" w:rsidR="003D66FC" w:rsidRPr="00204E8C" w:rsidRDefault="00101C86" w:rsidP="007B6061">
      <w:pPr>
        <w:tabs>
          <w:tab w:val="left" w:pos="360"/>
        </w:tabs>
        <w:rPr>
          <w:rFonts w:cs="Courier New"/>
          <w:szCs w:val="24"/>
        </w:rPr>
      </w:pPr>
      <w:r>
        <w:rPr>
          <w:rFonts w:cs="Courier New"/>
          <w:szCs w:val="24"/>
        </w:rPr>
        <w:tab/>
      </w:r>
      <w:r>
        <w:rPr>
          <w:rFonts w:cs="Courier New"/>
          <w:szCs w:val="24"/>
        </w:rPr>
        <w:tab/>
      </w:r>
      <w:r>
        <w:rPr>
          <w:rFonts w:cs="Courier New"/>
          <w:szCs w:val="24"/>
        </w:rPr>
        <w:tab/>
      </w:r>
      <w:r w:rsidR="003D66FC" w:rsidRPr="00204E8C">
        <w:rPr>
          <w:rFonts w:cs="Courier New"/>
          <w:szCs w:val="24"/>
        </w:rPr>
        <w:t xml:space="preserve">(D)  Other disposal actions. </w:t>
      </w:r>
    </w:p>
    <w:p w14:paraId="105ED775" w14:textId="68F8A546" w:rsidR="003D66FC" w:rsidRPr="00204E8C" w:rsidRDefault="003D66FC" w:rsidP="007B6061">
      <w:pPr>
        <w:tabs>
          <w:tab w:val="left" w:pos="360"/>
        </w:tabs>
        <w:rPr>
          <w:rFonts w:cs="Courier New"/>
          <w:szCs w:val="24"/>
        </w:rPr>
      </w:pPr>
    </w:p>
    <w:p w14:paraId="105ED776" w14:textId="1F8241DF" w:rsidR="003D66FC" w:rsidRDefault="003D66FC" w:rsidP="007B6061">
      <w:pPr>
        <w:tabs>
          <w:tab w:val="left" w:pos="360"/>
        </w:tabs>
        <w:rPr>
          <w:rFonts w:cs="Courier New"/>
          <w:szCs w:val="24"/>
        </w:rPr>
      </w:pPr>
      <w:r w:rsidRPr="00204E8C">
        <w:rPr>
          <w:rFonts w:cs="Courier New"/>
          <w:szCs w:val="24"/>
        </w:rPr>
        <w:tab/>
      </w:r>
      <w:r w:rsidR="00101C86">
        <w:rPr>
          <w:rFonts w:cs="Courier New"/>
          <w:szCs w:val="24"/>
        </w:rPr>
        <w:tab/>
      </w:r>
      <w:r w:rsidRPr="00204E8C">
        <w:rPr>
          <w:rFonts w:cs="Courier New"/>
          <w:szCs w:val="24"/>
        </w:rPr>
        <w:t>(</w:t>
      </w:r>
      <w:r w:rsidR="009F6BD5">
        <w:rPr>
          <w:rFonts w:cs="Courier New"/>
          <w:szCs w:val="24"/>
        </w:rPr>
        <w:t>9</w:t>
      </w:r>
      <w:r w:rsidRPr="00204E8C">
        <w:rPr>
          <w:rFonts w:cs="Courier New"/>
          <w:szCs w:val="24"/>
        </w:rPr>
        <w:t>)</w:t>
      </w:r>
      <w:r w:rsidR="00755B1A">
        <w:rPr>
          <w:rFonts w:cs="Courier New"/>
          <w:szCs w:val="24"/>
        </w:rPr>
        <w:t xml:space="preserve"> </w:t>
      </w:r>
      <w:r w:rsidRPr="00204E8C">
        <w:rPr>
          <w:rFonts w:cs="Courier New"/>
          <w:szCs w:val="24"/>
        </w:rPr>
        <w:t xml:space="preserve"> </w:t>
      </w:r>
      <w:r w:rsidRPr="00204E8C">
        <w:rPr>
          <w:rFonts w:cs="Courier New"/>
          <w:szCs w:val="24"/>
          <w:u w:val="single"/>
        </w:rPr>
        <w:t>D</w:t>
      </w:r>
      <w:r w:rsidR="00AC15D3">
        <w:rPr>
          <w:rFonts w:cs="Courier New"/>
          <w:szCs w:val="24"/>
          <w:u w:val="single"/>
        </w:rPr>
        <w:t>LA</w:t>
      </w:r>
      <w:r w:rsidRPr="00204E8C">
        <w:rPr>
          <w:rFonts w:cs="Courier New"/>
          <w:szCs w:val="24"/>
          <w:u w:val="single"/>
        </w:rPr>
        <w:t xml:space="preserve"> Form 1822</w:t>
      </w:r>
      <w:r w:rsidRPr="00204E8C">
        <w:rPr>
          <w:rFonts w:cs="Courier New"/>
          <w:szCs w:val="24"/>
        </w:rPr>
        <w:t>, End Use Certificate</w:t>
      </w:r>
      <w:r w:rsidR="009B09C5">
        <w:rPr>
          <w:rFonts w:cs="Courier New"/>
          <w:szCs w:val="24"/>
        </w:rPr>
        <w:t>.  Prescribed at 245.7001-6</w:t>
      </w:r>
      <w:r w:rsidR="00E548DA">
        <w:rPr>
          <w:rFonts w:cs="Courier New"/>
          <w:szCs w:val="24"/>
        </w:rPr>
        <w:t>,</w:t>
      </w:r>
      <w:r w:rsidR="009B09C5">
        <w:rPr>
          <w:rFonts w:cs="Courier New"/>
          <w:szCs w:val="24"/>
        </w:rPr>
        <w:t xml:space="preserve"> t</w:t>
      </w:r>
      <w:r w:rsidR="00AD7F50">
        <w:rPr>
          <w:rFonts w:cs="Courier New"/>
          <w:szCs w:val="24"/>
        </w:rPr>
        <w:t>his form is covered by a DLA submission</w:t>
      </w:r>
      <w:r w:rsidR="00755B1A">
        <w:rPr>
          <w:rFonts w:cs="Courier New"/>
          <w:szCs w:val="24"/>
        </w:rPr>
        <w:t xml:space="preserve"> (0704-0382)</w:t>
      </w:r>
      <w:r w:rsidR="00AD7F50">
        <w:rPr>
          <w:rFonts w:cs="Courier New"/>
          <w:szCs w:val="24"/>
        </w:rPr>
        <w:t xml:space="preserve"> and is therefore </w:t>
      </w:r>
      <w:r w:rsidR="00BE251C">
        <w:rPr>
          <w:rFonts w:cs="Courier New"/>
          <w:szCs w:val="24"/>
        </w:rPr>
        <w:t>not included in</w:t>
      </w:r>
      <w:r w:rsidR="00AD7F50">
        <w:rPr>
          <w:rFonts w:cs="Courier New"/>
          <w:szCs w:val="24"/>
        </w:rPr>
        <w:t xml:space="preserve"> this information collection.</w:t>
      </w:r>
    </w:p>
    <w:p w14:paraId="46FD2201" w14:textId="77777777" w:rsidR="006018F9" w:rsidRDefault="006018F9" w:rsidP="007B6061">
      <w:pPr>
        <w:tabs>
          <w:tab w:val="left" w:pos="360"/>
        </w:tabs>
        <w:rPr>
          <w:rFonts w:cs="Courier New"/>
          <w:szCs w:val="24"/>
        </w:rPr>
      </w:pPr>
    </w:p>
    <w:p w14:paraId="105ED778" w14:textId="20B0F800" w:rsidR="00AF7F7F" w:rsidRPr="00204E8C" w:rsidRDefault="00AF7F7F" w:rsidP="007B6061">
      <w:pPr>
        <w:tabs>
          <w:tab w:val="left" w:pos="360"/>
        </w:tabs>
        <w:rPr>
          <w:rFonts w:cs="Courier New"/>
          <w:szCs w:val="24"/>
        </w:rPr>
      </w:pPr>
      <w:r w:rsidRPr="00204E8C">
        <w:rPr>
          <w:rFonts w:cs="Courier New"/>
          <w:szCs w:val="24"/>
        </w:rPr>
        <w:t xml:space="preserve">2.  </w:t>
      </w:r>
      <w:r w:rsidR="004F2A0F" w:rsidRPr="00C804B3">
        <w:rPr>
          <w:rFonts w:cs="Courier New"/>
          <w:b/>
        </w:rPr>
        <w:t>Purpose.</w:t>
      </w:r>
      <w:r w:rsidR="004F2A0F">
        <w:rPr>
          <w:rFonts w:cs="Courier New"/>
          <w:b/>
        </w:rPr>
        <w:t xml:space="preserve"> </w:t>
      </w:r>
      <w:r w:rsidR="00755B1A">
        <w:rPr>
          <w:rFonts w:cs="Courier New"/>
          <w:b/>
        </w:rPr>
        <w:t xml:space="preserve"> </w:t>
      </w:r>
      <w:r w:rsidRPr="00204E8C">
        <w:rPr>
          <w:rFonts w:cs="Courier New"/>
          <w:szCs w:val="24"/>
        </w:rPr>
        <w:t xml:space="preserve">DFARS </w:t>
      </w:r>
      <w:r w:rsidR="00F24DDC" w:rsidRPr="00204E8C">
        <w:rPr>
          <w:rFonts w:cs="Courier New"/>
          <w:szCs w:val="24"/>
        </w:rPr>
        <w:t>p</w:t>
      </w:r>
      <w:r w:rsidRPr="00204E8C">
        <w:rPr>
          <w:rFonts w:cs="Courier New"/>
          <w:szCs w:val="24"/>
        </w:rPr>
        <w:t>art 245 prescribes policies and procedures for providing Government property to contractors</w:t>
      </w:r>
      <w:r w:rsidR="00DC730A" w:rsidRPr="00204E8C">
        <w:rPr>
          <w:rFonts w:cs="Courier New"/>
          <w:szCs w:val="24"/>
        </w:rPr>
        <w:t xml:space="preserve">; </w:t>
      </w:r>
      <w:r w:rsidRPr="00204E8C">
        <w:rPr>
          <w:rFonts w:cs="Courier New"/>
          <w:szCs w:val="24"/>
        </w:rPr>
        <w:t>contractors’ use and management of Government property</w:t>
      </w:r>
      <w:r w:rsidR="00DC730A" w:rsidRPr="00204E8C">
        <w:rPr>
          <w:rFonts w:cs="Courier New"/>
          <w:szCs w:val="24"/>
        </w:rPr>
        <w:t>;</w:t>
      </w:r>
      <w:r w:rsidRPr="00204E8C">
        <w:rPr>
          <w:rFonts w:cs="Courier New"/>
          <w:szCs w:val="24"/>
        </w:rPr>
        <w:t xml:space="preserve"> and reporting, redistributing, and d</w:t>
      </w:r>
      <w:r w:rsidR="00EC409D">
        <w:rPr>
          <w:rFonts w:cs="Courier New"/>
          <w:szCs w:val="24"/>
        </w:rPr>
        <w:t>isposing of property</w:t>
      </w:r>
      <w:r w:rsidRPr="00204E8C">
        <w:rPr>
          <w:rFonts w:cs="Courier New"/>
          <w:szCs w:val="24"/>
        </w:rPr>
        <w:t xml:space="preserve">.  The information generated by the requirements of DFARS </w:t>
      </w:r>
      <w:r w:rsidR="00F24DDC" w:rsidRPr="00204E8C">
        <w:rPr>
          <w:rFonts w:cs="Courier New"/>
          <w:szCs w:val="24"/>
        </w:rPr>
        <w:t>p</w:t>
      </w:r>
      <w:r w:rsidRPr="00204E8C">
        <w:rPr>
          <w:rFonts w:cs="Courier New"/>
          <w:szCs w:val="24"/>
        </w:rPr>
        <w:t>art 245 is used by contractors, property administrators, and contracting officers</w:t>
      </w:r>
      <w:r w:rsidR="009F6BD5">
        <w:rPr>
          <w:rFonts w:cs="Courier New"/>
          <w:szCs w:val="24"/>
        </w:rPr>
        <w:t>.</w:t>
      </w:r>
    </w:p>
    <w:p w14:paraId="105ED779" w14:textId="77777777" w:rsidR="00AF7F7F" w:rsidRPr="00204E8C" w:rsidRDefault="00AF7F7F" w:rsidP="007B6061">
      <w:pPr>
        <w:tabs>
          <w:tab w:val="left" w:pos="360"/>
        </w:tabs>
        <w:rPr>
          <w:rFonts w:cs="Courier New"/>
          <w:szCs w:val="24"/>
        </w:rPr>
      </w:pPr>
    </w:p>
    <w:p w14:paraId="105ED77A" w14:textId="7D1BBD31" w:rsidR="00AF7F7F" w:rsidRPr="00204E8C" w:rsidRDefault="00AF7F7F" w:rsidP="007B6061">
      <w:pPr>
        <w:tabs>
          <w:tab w:val="left" w:pos="360"/>
        </w:tabs>
        <w:rPr>
          <w:rFonts w:cs="Courier New"/>
          <w:szCs w:val="24"/>
        </w:rPr>
      </w:pPr>
      <w:r w:rsidRPr="00204E8C">
        <w:rPr>
          <w:rFonts w:cs="Courier New"/>
          <w:szCs w:val="24"/>
        </w:rPr>
        <w:t xml:space="preserve">3.  </w:t>
      </w:r>
      <w:r w:rsidR="004F2A0F" w:rsidRPr="00C804B3">
        <w:rPr>
          <w:rFonts w:cs="Courier New"/>
          <w:b/>
        </w:rPr>
        <w:t>Information Technology.</w:t>
      </w:r>
      <w:r w:rsidR="004F2A0F">
        <w:rPr>
          <w:rFonts w:cs="Courier New"/>
          <w:b/>
        </w:rPr>
        <w:t xml:space="preserve"> </w:t>
      </w:r>
      <w:r w:rsidR="00755B1A">
        <w:rPr>
          <w:rFonts w:cs="Courier New"/>
          <w:b/>
        </w:rPr>
        <w:t xml:space="preserve"> </w:t>
      </w:r>
      <w:r w:rsidRPr="00204E8C">
        <w:rPr>
          <w:rFonts w:cs="Courier New"/>
          <w:szCs w:val="24"/>
        </w:rPr>
        <w:t>Improved information technology is used to the maximum extent practicable.</w:t>
      </w:r>
    </w:p>
    <w:p w14:paraId="105ED77B" w14:textId="77777777" w:rsidR="00AF7F7F" w:rsidRPr="00204E8C" w:rsidRDefault="00AF7F7F" w:rsidP="007B6061">
      <w:pPr>
        <w:tabs>
          <w:tab w:val="left" w:pos="360"/>
        </w:tabs>
        <w:rPr>
          <w:rFonts w:cs="Courier New"/>
          <w:szCs w:val="24"/>
        </w:rPr>
      </w:pPr>
    </w:p>
    <w:p w14:paraId="105ED77C" w14:textId="2E7EA9CB" w:rsidR="00AF7F7F" w:rsidRPr="00204E8C" w:rsidRDefault="00AF7F7F" w:rsidP="007B6061">
      <w:pPr>
        <w:tabs>
          <w:tab w:val="left" w:pos="360"/>
        </w:tabs>
        <w:rPr>
          <w:rFonts w:cs="Courier New"/>
          <w:szCs w:val="24"/>
        </w:rPr>
      </w:pPr>
      <w:r w:rsidRPr="00204E8C">
        <w:rPr>
          <w:rFonts w:cs="Courier New"/>
          <w:szCs w:val="24"/>
        </w:rPr>
        <w:t xml:space="preserve">4.  </w:t>
      </w:r>
      <w:r w:rsidR="004F2A0F" w:rsidRPr="00C804B3">
        <w:rPr>
          <w:rFonts w:cs="Courier New"/>
          <w:b/>
        </w:rPr>
        <w:t>Duplication.</w:t>
      </w:r>
      <w:r w:rsidR="00755B1A">
        <w:rPr>
          <w:rFonts w:cs="Courier New"/>
          <w:b/>
        </w:rPr>
        <w:t xml:space="preserve"> </w:t>
      </w:r>
      <w:r w:rsidR="004F2A0F">
        <w:rPr>
          <w:rFonts w:cs="Courier New"/>
          <w:b/>
        </w:rPr>
        <w:t xml:space="preserve"> </w:t>
      </w:r>
      <w:r w:rsidRPr="00204E8C">
        <w:rPr>
          <w:rFonts w:cs="Courier New"/>
          <w:szCs w:val="24"/>
        </w:rPr>
        <w:t xml:space="preserve">As a matter of policy, </w:t>
      </w:r>
      <w:proofErr w:type="gramStart"/>
      <w:r w:rsidR="004704B5">
        <w:rPr>
          <w:rFonts w:cs="Courier New"/>
          <w:szCs w:val="24"/>
        </w:rPr>
        <w:t>DoD</w:t>
      </w:r>
      <w:proofErr w:type="gramEnd"/>
      <w:r w:rsidRPr="00204E8C">
        <w:rPr>
          <w:rFonts w:cs="Courier New"/>
          <w:szCs w:val="24"/>
        </w:rPr>
        <w:t xml:space="preserve"> review</w:t>
      </w:r>
      <w:r w:rsidR="004704B5">
        <w:rPr>
          <w:rFonts w:cs="Courier New"/>
          <w:szCs w:val="24"/>
        </w:rPr>
        <w:t>s</w:t>
      </w:r>
      <w:r w:rsidRPr="00204E8C">
        <w:rPr>
          <w:rFonts w:cs="Courier New"/>
          <w:szCs w:val="24"/>
        </w:rPr>
        <w:t xml:space="preserve"> the FAR to determine if adequate language already exists.  The language in DFARS </w:t>
      </w:r>
      <w:r w:rsidR="00F24DDC" w:rsidRPr="00204E8C">
        <w:rPr>
          <w:rFonts w:cs="Courier New"/>
          <w:szCs w:val="24"/>
        </w:rPr>
        <w:t>p</w:t>
      </w:r>
      <w:r w:rsidRPr="00204E8C">
        <w:rPr>
          <w:rFonts w:cs="Courier New"/>
          <w:szCs w:val="24"/>
        </w:rPr>
        <w:t xml:space="preserve">art 245 applies solely to </w:t>
      </w:r>
      <w:proofErr w:type="gramStart"/>
      <w:r w:rsidRPr="00204E8C">
        <w:rPr>
          <w:rFonts w:cs="Courier New"/>
          <w:szCs w:val="24"/>
        </w:rPr>
        <w:t>DoD</w:t>
      </w:r>
      <w:proofErr w:type="gramEnd"/>
      <w:r w:rsidRPr="00204E8C">
        <w:rPr>
          <w:rFonts w:cs="Courier New"/>
          <w:szCs w:val="24"/>
        </w:rPr>
        <w:t xml:space="preserve"> and is not considered duplicative of the language in FAR </w:t>
      </w:r>
      <w:r w:rsidR="00F24DDC" w:rsidRPr="00204E8C">
        <w:rPr>
          <w:rFonts w:cs="Courier New"/>
          <w:szCs w:val="24"/>
        </w:rPr>
        <w:t>p</w:t>
      </w:r>
      <w:r w:rsidRPr="00204E8C">
        <w:rPr>
          <w:rFonts w:cs="Courier New"/>
          <w:szCs w:val="24"/>
        </w:rPr>
        <w:t>art 45.  Similar information is not readily available.</w:t>
      </w:r>
    </w:p>
    <w:p w14:paraId="105ED77D" w14:textId="77777777" w:rsidR="00AF7F7F" w:rsidRPr="00204E8C" w:rsidRDefault="00AF7F7F" w:rsidP="007B6061">
      <w:pPr>
        <w:tabs>
          <w:tab w:val="left" w:pos="360"/>
        </w:tabs>
        <w:rPr>
          <w:rFonts w:cs="Courier New"/>
          <w:szCs w:val="24"/>
        </w:rPr>
      </w:pPr>
    </w:p>
    <w:p w14:paraId="105ED77E" w14:textId="1DCD0A37" w:rsidR="00AF7F7F" w:rsidRPr="00204E8C" w:rsidRDefault="00AF7F7F" w:rsidP="007B6061">
      <w:pPr>
        <w:tabs>
          <w:tab w:val="left" w:pos="360"/>
        </w:tabs>
        <w:rPr>
          <w:rFonts w:cs="Courier New"/>
          <w:szCs w:val="24"/>
        </w:rPr>
      </w:pPr>
      <w:r w:rsidRPr="00204E8C">
        <w:rPr>
          <w:rFonts w:cs="Courier New"/>
          <w:szCs w:val="24"/>
        </w:rPr>
        <w:t xml:space="preserve">5.  </w:t>
      </w:r>
      <w:r w:rsidR="004F2A0F" w:rsidRPr="00C804B3">
        <w:rPr>
          <w:rFonts w:cs="Courier New"/>
          <w:b/>
        </w:rPr>
        <w:t>Small Business.</w:t>
      </w:r>
      <w:r w:rsidR="00755B1A">
        <w:rPr>
          <w:rFonts w:cs="Courier New"/>
          <w:b/>
        </w:rPr>
        <w:t xml:space="preserve"> </w:t>
      </w:r>
      <w:r w:rsidR="004F2A0F">
        <w:rPr>
          <w:rFonts w:cs="Courier New"/>
          <w:b/>
        </w:rPr>
        <w:t xml:space="preserve"> </w:t>
      </w:r>
      <w:r w:rsidRPr="00204E8C">
        <w:rPr>
          <w:rFonts w:cs="Courier New"/>
          <w:szCs w:val="24"/>
        </w:rPr>
        <w:t xml:space="preserve">The burden applied to small business is the minimum consistent with applicable laws, </w:t>
      </w:r>
      <w:r w:rsidR="00F24295" w:rsidRPr="00204E8C">
        <w:rPr>
          <w:rFonts w:cs="Courier New"/>
          <w:szCs w:val="24"/>
        </w:rPr>
        <w:t>regulations, e</w:t>
      </w:r>
      <w:r w:rsidRPr="00204E8C">
        <w:rPr>
          <w:rFonts w:cs="Courier New"/>
          <w:szCs w:val="24"/>
        </w:rPr>
        <w:t>xecutive orders, and prudent business practices.</w:t>
      </w:r>
    </w:p>
    <w:p w14:paraId="105ED77F" w14:textId="77777777" w:rsidR="00AF7F7F" w:rsidRPr="00204E8C" w:rsidRDefault="00AF7F7F" w:rsidP="007B6061">
      <w:pPr>
        <w:tabs>
          <w:tab w:val="left" w:pos="360"/>
        </w:tabs>
        <w:rPr>
          <w:rFonts w:cs="Courier New"/>
          <w:szCs w:val="24"/>
        </w:rPr>
      </w:pPr>
    </w:p>
    <w:p w14:paraId="105ED780" w14:textId="5E0DA6F0" w:rsidR="00AF7F7F" w:rsidRDefault="00AF7F7F" w:rsidP="007B6061">
      <w:pPr>
        <w:tabs>
          <w:tab w:val="left" w:pos="360"/>
        </w:tabs>
        <w:rPr>
          <w:rFonts w:cs="Courier New"/>
          <w:szCs w:val="24"/>
        </w:rPr>
      </w:pPr>
      <w:r w:rsidRPr="00204E8C">
        <w:rPr>
          <w:rFonts w:cs="Courier New"/>
          <w:szCs w:val="24"/>
        </w:rPr>
        <w:t xml:space="preserve">6.  </w:t>
      </w:r>
      <w:r w:rsidR="004F2A0F" w:rsidRPr="00C804B3">
        <w:rPr>
          <w:rFonts w:cs="Courier New"/>
          <w:b/>
        </w:rPr>
        <w:t>Consequences of non</w:t>
      </w:r>
      <w:r w:rsidR="004F2A0F">
        <w:rPr>
          <w:rFonts w:cs="Courier New"/>
          <w:b/>
        </w:rPr>
        <w:t>-</w:t>
      </w:r>
      <w:r w:rsidR="004F2A0F" w:rsidRPr="00C804B3">
        <w:rPr>
          <w:rFonts w:cs="Courier New"/>
          <w:b/>
        </w:rPr>
        <w:t>collection.</w:t>
      </w:r>
      <w:r w:rsidR="00755B1A">
        <w:rPr>
          <w:rFonts w:cs="Courier New"/>
          <w:b/>
        </w:rPr>
        <w:t xml:space="preserve"> </w:t>
      </w:r>
      <w:r w:rsidR="004F2A0F">
        <w:rPr>
          <w:rFonts w:cs="Courier New"/>
        </w:rPr>
        <w:t xml:space="preserve"> </w:t>
      </w:r>
      <w:r w:rsidRPr="00204E8C">
        <w:rPr>
          <w:rFonts w:cs="Courier New"/>
          <w:szCs w:val="24"/>
        </w:rPr>
        <w:t xml:space="preserve">The frequency for collecting this information was reviewed by the </w:t>
      </w:r>
      <w:proofErr w:type="gramStart"/>
      <w:r w:rsidRPr="00204E8C">
        <w:rPr>
          <w:rFonts w:cs="Courier New"/>
          <w:szCs w:val="24"/>
        </w:rPr>
        <w:t>DoD</w:t>
      </w:r>
      <w:proofErr w:type="gramEnd"/>
      <w:r w:rsidRPr="00204E8C">
        <w:rPr>
          <w:rFonts w:cs="Courier New"/>
          <w:szCs w:val="24"/>
        </w:rPr>
        <w:t xml:space="preserve"> specialists who are most knowledgeable of the requirements and the need for the information.  Every attempt has been made to keep the frequency of collection to a minimum without jeopardizing the ability of the Government to </w:t>
      </w:r>
      <w:r w:rsidR="004D22D0">
        <w:rPr>
          <w:rFonts w:cs="Courier New"/>
          <w:szCs w:val="24"/>
        </w:rPr>
        <w:t>en</w:t>
      </w:r>
      <w:r w:rsidRPr="00204E8C">
        <w:rPr>
          <w:rFonts w:cs="Courier New"/>
          <w:szCs w:val="24"/>
        </w:rPr>
        <w:t>sure that contractors are performing their contractual requirements.  Collecting this information less frequently would impede contracting officers and property administrators from performing their administrative functions in an effective and efficient manner.</w:t>
      </w:r>
    </w:p>
    <w:p w14:paraId="05143464" w14:textId="77777777" w:rsidR="00691634" w:rsidRPr="00204E8C" w:rsidRDefault="00691634" w:rsidP="007B6061">
      <w:pPr>
        <w:tabs>
          <w:tab w:val="left" w:pos="360"/>
        </w:tabs>
        <w:rPr>
          <w:rFonts w:cs="Courier New"/>
          <w:szCs w:val="24"/>
        </w:rPr>
      </w:pPr>
    </w:p>
    <w:p w14:paraId="105ED782" w14:textId="4CCA1F8D" w:rsidR="00AF7F7F" w:rsidRPr="00204E8C" w:rsidRDefault="00AF7F7F" w:rsidP="007B6061">
      <w:pPr>
        <w:tabs>
          <w:tab w:val="left" w:pos="360"/>
        </w:tabs>
        <w:rPr>
          <w:rFonts w:cs="Courier New"/>
          <w:szCs w:val="24"/>
        </w:rPr>
      </w:pPr>
      <w:r w:rsidRPr="00204E8C">
        <w:rPr>
          <w:rFonts w:cs="Courier New"/>
          <w:szCs w:val="24"/>
        </w:rPr>
        <w:lastRenderedPageBreak/>
        <w:t xml:space="preserve">7.  </w:t>
      </w:r>
      <w:r w:rsidR="00D700DD" w:rsidRPr="00C804B3">
        <w:rPr>
          <w:rFonts w:cs="Courier New"/>
          <w:b/>
        </w:rPr>
        <w:t>Special circumstances.</w:t>
      </w:r>
      <w:r w:rsidR="00755B1A">
        <w:rPr>
          <w:rFonts w:cs="Courier New"/>
          <w:b/>
        </w:rPr>
        <w:t xml:space="preserve"> </w:t>
      </w:r>
      <w:r w:rsidR="00D700DD">
        <w:rPr>
          <w:rFonts w:cs="Courier New"/>
        </w:rPr>
        <w:t xml:space="preserve"> </w:t>
      </w:r>
      <w:r w:rsidRPr="00204E8C">
        <w:rPr>
          <w:rFonts w:cs="Courier New"/>
          <w:szCs w:val="24"/>
        </w:rPr>
        <w:t>Collection of this information does not require any of the characteristics of collection cited at 5 CFR 1320.5(d</w:t>
      </w:r>
      <w:proofErr w:type="gramStart"/>
      <w:r w:rsidRPr="00204E8C">
        <w:rPr>
          <w:rFonts w:cs="Courier New"/>
          <w:szCs w:val="24"/>
        </w:rPr>
        <w:t>)(</w:t>
      </w:r>
      <w:proofErr w:type="gramEnd"/>
      <w:r w:rsidRPr="00204E8C">
        <w:rPr>
          <w:rFonts w:cs="Courier New"/>
          <w:szCs w:val="24"/>
        </w:rPr>
        <w:t>2).</w:t>
      </w:r>
    </w:p>
    <w:p w14:paraId="712A182E" w14:textId="77777777" w:rsidR="00156C15" w:rsidRPr="00204E8C" w:rsidRDefault="00156C15" w:rsidP="007B6061">
      <w:pPr>
        <w:tabs>
          <w:tab w:val="left" w:pos="360"/>
        </w:tabs>
        <w:rPr>
          <w:rFonts w:cs="Courier New"/>
          <w:szCs w:val="24"/>
        </w:rPr>
      </w:pPr>
    </w:p>
    <w:p w14:paraId="105ED787" w14:textId="072D8B73" w:rsidR="000062F7" w:rsidRPr="00F15389" w:rsidRDefault="00AF7F7F" w:rsidP="007B6061">
      <w:pPr>
        <w:tabs>
          <w:tab w:val="left" w:pos="360"/>
        </w:tabs>
        <w:rPr>
          <w:rFonts w:cs="Courier New"/>
        </w:rPr>
      </w:pPr>
      <w:r w:rsidRPr="00204E8C">
        <w:rPr>
          <w:rFonts w:cs="Courier New"/>
          <w:szCs w:val="24"/>
        </w:rPr>
        <w:t xml:space="preserve">8.  </w:t>
      </w:r>
      <w:r w:rsidR="00D700DD" w:rsidRPr="00C804B3">
        <w:rPr>
          <w:rFonts w:cs="Courier New"/>
          <w:b/>
        </w:rPr>
        <w:t>Public comments and consultation.</w:t>
      </w:r>
      <w:r w:rsidR="00D700DD">
        <w:rPr>
          <w:rFonts w:cs="Courier New"/>
        </w:rPr>
        <w:t xml:space="preserve"> </w:t>
      </w:r>
      <w:r w:rsidR="00755B1A">
        <w:rPr>
          <w:rFonts w:cs="Courier New"/>
        </w:rPr>
        <w:t xml:space="preserve"> </w:t>
      </w:r>
      <w:r w:rsidRPr="00204E8C">
        <w:rPr>
          <w:rFonts w:cs="Courier New"/>
          <w:szCs w:val="24"/>
        </w:rPr>
        <w:t xml:space="preserve">Collection is consistent with the guidelines in 5 CFR 1320.6. </w:t>
      </w:r>
      <w:r w:rsidR="00755B1A">
        <w:rPr>
          <w:rFonts w:cs="Courier New"/>
          <w:szCs w:val="24"/>
        </w:rPr>
        <w:t xml:space="preserve"> </w:t>
      </w:r>
      <w:r w:rsidR="00D700DD" w:rsidRPr="00755B1A">
        <w:rPr>
          <w:rFonts w:cs="Courier New"/>
        </w:rPr>
        <w:t xml:space="preserve">Public comments were solicited in the </w:t>
      </w:r>
      <w:r w:rsidR="00D700DD" w:rsidRPr="00755B1A">
        <w:rPr>
          <w:rFonts w:cs="Courier New"/>
          <w:u w:val="single"/>
        </w:rPr>
        <w:t>Federal</w:t>
      </w:r>
      <w:r w:rsidR="00D700DD" w:rsidRPr="00755B1A">
        <w:rPr>
          <w:rFonts w:cs="Courier New"/>
        </w:rPr>
        <w:t xml:space="preserve"> </w:t>
      </w:r>
      <w:r w:rsidR="00D700DD" w:rsidRPr="00755B1A">
        <w:rPr>
          <w:rFonts w:cs="Courier New"/>
          <w:u w:val="single"/>
        </w:rPr>
        <w:t>Register</w:t>
      </w:r>
      <w:r w:rsidR="00D700DD" w:rsidRPr="00755B1A">
        <w:rPr>
          <w:rFonts w:cs="Courier New"/>
        </w:rPr>
        <w:t xml:space="preserve">, at </w:t>
      </w:r>
      <w:hyperlink r:id="rId9" w:history="1">
        <w:r w:rsidR="0083405C" w:rsidRPr="008625D0">
          <w:rPr>
            <w:rStyle w:val="Hyperlink"/>
            <w:rFonts w:cs="Courier New"/>
          </w:rPr>
          <w:t>80</w:t>
        </w:r>
        <w:r w:rsidR="00D700DD" w:rsidRPr="008625D0">
          <w:rPr>
            <w:rStyle w:val="Hyperlink"/>
            <w:rFonts w:cs="Courier New"/>
          </w:rPr>
          <w:t xml:space="preserve"> FR </w:t>
        </w:r>
        <w:r w:rsidR="0083405C" w:rsidRPr="008625D0">
          <w:rPr>
            <w:rStyle w:val="Hyperlink"/>
            <w:rFonts w:cs="Courier New"/>
          </w:rPr>
          <w:t>13524</w:t>
        </w:r>
      </w:hyperlink>
      <w:r w:rsidR="00D700DD" w:rsidRPr="00755B1A">
        <w:rPr>
          <w:rFonts w:cs="Courier New"/>
        </w:rPr>
        <w:t xml:space="preserve"> on </w:t>
      </w:r>
      <w:r w:rsidR="00A27B71">
        <w:rPr>
          <w:rFonts w:cs="Courier New"/>
        </w:rPr>
        <w:t>March</w:t>
      </w:r>
      <w:r w:rsidR="00755B1A">
        <w:rPr>
          <w:rFonts w:cs="Courier New"/>
        </w:rPr>
        <w:t xml:space="preserve"> </w:t>
      </w:r>
      <w:r w:rsidR="0083405C">
        <w:rPr>
          <w:rFonts w:cs="Courier New"/>
        </w:rPr>
        <w:t>16</w:t>
      </w:r>
      <w:r w:rsidR="00BC49D3" w:rsidRPr="00755B1A">
        <w:rPr>
          <w:rFonts w:cs="Courier New"/>
        </w:rPr>
        <w:t>, 201</w:t>
      </w:r>
      <w:r w:rsidR="00755B1A">
        <w:rPr>
          <w:rFonts w:cs="Courier New"/>
        </w:rPr>
        <w:t>5</w:t>
      </w:r>
      <w:r w:rsidR="00D700DD" w:rsidRPr="00755B1A">
        <w:rPr>
          <w:rFonts w:cs="Courier New"/>
        </w:rPr>
        <w:t xml:space="preserve"> as required by 5 CFR 1320.8(d).</w:t>
      </w:r>
      <w:r w:rsidR="0083405C">
        <w:rPr>
          <w:rFonts w:cs="Courier New"/>
        </w:rPr>
        <w:t xml:space="preserve">  No public comments were received.</w:t>
      </w:r>
    </w:p>
    <w:p w14:paraId="105ED788" w14:textId="77777777" w:rsidR="00F15389" w:rsidRPr="00F15389" w:rsidRDefault="00F15389" w:rsidP="007B6061">
      <w:pPr>
        <w:tabs>
          <w:tab w:val="left" w:pos="360"/>
        </w:tabs>
        <w:rPr>
          <w:rFonts w:cs="Courier New"/>
          <w:szCs w:val="24"/>
        </w:rPr>
      </w:pPr>
    </w:p>
    <w:p w14:paraId="105ED789" w14:textId="7634E7F8" w:rsidR="00AF7F7F" w:rsidRPr="00204E8C" w:rsidRDefault="00AF7F7F" w:rsidP="007B6061">
      <w:pPr>
        <w:tabs>
          <w:tab w:val="left" w:pos="360"/>
        </w:tabs>
        <w:rPr>
          <w:rFonts w:cs="Courier New"/>
          <w:szCs w:val="24"/>
        </w:rPr>
      </w:pPr>
      <w:r w:rsidRPr="00204E8C">
        <w:rPr>
          <w:rFonts w:cs="Courier New"/>
          <w:szCs w:val="24"/>
        </w:rPr>
        <w:t xml:space="preserve">9.  </w:t>
      </w:r>
      <w:r w:rsidR="00D700DD" w:rsidRPr="009D5560">
        <w:rPr>
          <w:rFonts w:cs="Courier New"/>
          <w:b/>
        </w:rPr>
        <w:t>Payment to respondents.</w:t>
      </w:r>
      <w:r w:rsidR="00755B1A">
        <w:rPr>
          <w:rFonts w:cs="Courier New"/>
          <w:b/>
        </w:rPr>
        <w:t xml:space="preserve"> </w:t>
      </w:r>
      <w:r w:rsidR="00D700DD">
        <w:rPr>
          <w:rFonts w:cs="Courier New"/>
          <w:b/>
        </w:rPr>
        <w:t xml:space="preserve"> </w:t>
      </w:r>
      <w:r w:rsidRPr="00204E8C">
        <w:rPr>
          <w:rFonts w:cs="Courier New"/>
          <w:szCs w:val="24"/>
        </w:rPr>
        <w:t>No payment or gift will be provided to respondents, other than remuneration of contractors under their contracts.</w:t>
      </w:r>
    </w:p>
    <w:p w14:paraId="466CA740" w14:textId="77777777" w:rsidR="004A693B" w:rsidRDefault="004A693B" w:rsidP="007B6061">
      <w:pPr>
        <w:tabs>
          <w:tab w:val="left" w:pos="360"/>
        </w:tabs>
        <w:rPr>
          <w:rFonts w:cs="Courier New"/>
          <w:szCs w:val="24"/>
        </w:rPr>
      </w:pPr>
    </w:p>
    <w:p w14:paraId="105ED78B" w14:textId="66B41033" w:rsidR="00AF7F7F" w:rsidRPr="00204E8C" w:rsidRDefault="00AF7F7F" w:rsidP="007B6061">
      <w:pPr>
        <w:tabs>
          <w:tab w:val="left" w:pos="360"/>
        </w:tabs>
        <w:rPr>
          <w:rFonts w:cs="Courier New"/>
          <w:szCs w:val="24"/>
        </w:rPr>
      </w:pPr>
      <w:r w:rsidRPr="00204E8C">
        <w:rPr>
          <w:rFonts w:cs="Courier New"/>
          <w:szCs w:val="24"/>
        </w:rPr>
        <w:t xml:space="preserve">10.  </w:t>
      </w:r>
      <w:r w:rsidR="00D700DD" w:rsidRPr="009D5560">
        <w:rPr>
          <w:rFonts w:cs="Courier New"/>
          <w:b/>
        </w:rPr>
        <w:t>Confidentiality.</w:t>
      </w:r>
      <w:r w:rsidR="00755B1A">
        <w:rPr>
          <w:rFonts w:cs="Courier New"/>
          <w:b/>
        </w:rPr>
        <w:t xml:space="preserve"> </w:t>
      </w:r>
      <w:r w:rsidR="00D700DD">
        <w:rPr>
          <w:rFonts w:cs="Courier New"/>
        </w:rPr>
        <w:t xml:space="preserve"> </w:t>
      </w:r>
      <w:r w:rsidRPr="00204E8C">
        <w:rPr>
          <w:rFonts w:cs="Courier New"/>
          <w:szCs w:val="24"/>
        </w:rPr>
        <w:t xml:space="preserve">This information is disclosed only to the extent consistent with </w:t>
      </w:r>
      <w:r w:rsidR="00F24295" w:rsidRPr="00204E8C">
        <w:rPr>
          <w:rFonts w:cs="Courier New"/>
          <w:szCs w:val="24"/>
        </w:rPr>
        <w:t xml:space="preserve">statutory requirements, current regulations and </w:t>
      </w:r>
      <w:r w:rsidRPr="00204E8C">
        <w:rPr>
          <w:rFonts w:cs="Courier New"/>
          <w:szCs w:val="24"/>
        </w:rPr>
        <w:t>prudent business practices</w:t>
      </w:r>
      <w:r w:rsidR="00F24295" w:rsidRPr="00204E8C">
        <w:rPr>
          <w:rFonts w:cs="Courier New"/>
          <w:szCs w:val="24"/>
        </w:rPr>
        <w:t>.</w:t>
      </w:r>
      <w:r w:rsidRPr="00204E8C">
        <w:rPr>
          <w:rFonts w:cs="Courier New"/>
          <w:szCs w:val="24"/>
        </w:rPr>
        <w:t xml:space="preserve"> </w:t>
      </w:r>
    </w:p>
    <w:p w14:paraId="105ED78C" w14:textId="77777777" w:rsidR="00F24295" w:rsidRPr="00204E8C" w:rsidRDefault="00F24295" w:rsidP="007B6061">
      <w:pPr>
        <w:tabs>
          <w:tab w:val="left" w:pos="360"/>
        </w:tabs>
        <w:rPr>
          <w:rFonts w:cs="Courier New"/>
          <w:szCs w:val="24"/>
        </w:rPr>
      </w:pPr>
    </w:p>
    <w:p w14:paraId="105ED78D" w14:textId="24DE5F27" w:rsidR="00AF7F7F" w:rsidRPr="00204E8C" w:rsidRDefault="00AF7F7F" w:rsidP="007B6061">
      <w:pPr>
        <w:tabs>
          <w:tab w:val="left" w:pos="360"/>
        </w:tabs>
        <w:rPr>
          <w:rFonts w:cs="Courier New"/>
          <w:szCs w:val="24"/>
        </w:rPr>
      </w:pPr>
      <w:r w:rsidRPr="00204E8C">
        <w:rPr>
          <w:rFonts w:cs="Courier New"/>
          <w:szCs w:val="24"/>
        </w:rPr>
        <w:t xml:space="preserve">11.  </w:t>
      </w:r>
      <w:r w:rsidR="00D700DD" w:rsidRPr="009D5560">
        <w:rPr>
          <w:rFonts w:cs="Courier New"/>
          <w:b/>
        </w:rPr>
        <w:t>Sensitive questions.</w:t>
      </w:r>
      <w:r w:rsidR="00755B1A">
        <w:rPr>
          <w:rFonts w:cs="Courier New"/>
          <w:b/>
        </w:rPr>
        <w:t xml:space="preserve"> </w:t>
      </w:r>
      <w:r w:rsidR="00D700DD">
        <w:rPr>
          <w:rFonts w:cs="Courier New"/>
          <w:b/>
        </w:rPr>
        <w:t xml:space="preserve"> </w:t>
      </w:r>
      <w:r w:rsidRPr="00204E8C">
        <w:rPr>
          <w:rFonts w:cs="Courier New"/>
          <w:szCs w:val="24"/>
        </w:rPr>
        <w:t>No sensitive questions are involved.</w:t>
      </w:r>
    </w:p>
    <w:p w14:paraId="105ED78E" w14:textId="77777777" w:rsidR="00AF7F7F" w:rsidRPr="00204E8C" w:rsidRDefault="00AF7F7F" w:rsidP="007B6061">
      <w:pPr>
        <w:tabs>
          <w:tab w:val="left" w:pos="360"/>
        </w:tabs>
        <w:rPr>
          <w:rFonts w:cs="Courier New"/>
          <w:szCs w:val="24"/>
        </w:rPr>
      </w:pPr>
    </w:p>
    <w:p w14:paraId="105ED78F" w14:textId="47E622EE" w:rsidR="00AF7F7F" w:rsidRPr="00204E8C" w:rsidRDefault="00AF7F7F" w:rsidP="007B6061">
      <w:pPr>
        <w:tabs>
          <w:tab w:val="left" w:pos="360"/>
        </w:tabs>
        <w:rPr>
          <w:rFonts w:cs="Courier New"/>
          <w:szCs w:val="24"/>
        </w:rPr>
      </w:pPr>
      <w:r w:rsidRPr="00204E8C">
        <w:rPr>
          <w:rFonts w:cs="Courier New"/>
          <w:szCs w:val="24"/>
        </w:rPr>
        <w:t xml:space="preserve">12.  </w:t>
      </w:r>
      <w:r w:rsidRPr="008959CF">
        <w:rPr>
          <w:rFonts w:cs="Courier New"/>
          <w:b/>
          <w:szCs w:val="24"/>
        </w:rPr>
        <w:t>Estimate of public burden.</w:t>
      </w:r>
      <w:r w:rsidRPr="00204E8C">
        <w:rPr>
          <w:rFonts w:cs="Courier New"/>
          <w:szCs w:val="24"/>
        </w:rPr>
        <w:t xml:space="preserve">  </w:t>
      </w:r>
      <w:r w:rsidR="00452028">
        <w:rPr>
          <w:rFonts w:cs="Courier New"/>
          <w:szCs w:val="24"/>
        </w:rPr>
        <w:t>The</w:t>
      </w:r>
      <w:r w:rsidRPr="00204E8C">
        <w:rPr>
          <w:rFonts w:cs="Courier New"/>
          <w:szCs w:val="24"/>
        </w:rPr>
        <w:t xml:space="preserve"> burden requirements of DFARS </w:t>
      </w:r>
      <w:r w:rsidR="00F24DDC" w:rsidRPr="00204E8C">
        <w:rPr>
          <w:rFonts w:cs="Courier New"/>
          <w:szCs w:val="24"/>
        </w:rPr>
        <w:t>p</w:t>
      </w:r>
      <w:r w:rsidRPr="00204E8C">
        <w:rPr>
          <w:rFonts w:cs="Courier New"/>
          <w:szCs w:val="24"/>
        </w:rPr>
        <w:t xml:space="preserve">art 245 </w:t>
      </w:r>
      <w:r w:rsidR="00452028" w:rsidRPr="00452028">
        <w:rPr>
          <w:rFonts w:cs="Courier New"/>
          <w:szCs w:val="24"/>
        </w:rPr>
        <w:t>were discussed</w:t>
      </w:r>
      <w:r w:rsidR="00452028">
        <w:rPr>
          <w:rFonts w:cs="Courier New"/>
          <w:b/>
          <w:szCs w:val="24"/>
        </w:rPr>
        <w:t xml:space="preserve"> </w:t>
      </w:r>
      <w:r w:rsidRPr="00204E8C">
        <w:rPr>
          <w:rFonts w:cs="Courier New"/>
          <w:szCs w:val="24"/>
        </w:rPr>
        <w:t xml:space="preserve">with property management specialists at the </w:t>
      </w:r>
      <w:r w:rsidR="00D700DD">
        <w:rPr>
          <w:rFonts w:cs="Courier New"/>
          <w:szCs w:val="24"/>
        </w:rPr>
        <w:t>Defense Contract Management Agency Headquarters</w:t>
      </w:r>
      <w:r w:rsidR="00990E18" w:rsidRPr="00204E8C">
        <w:rPr>
          <w:rFonts w:cs="Courier New"/>
          <w:szCs w:val="24"/>
        </w:rPr>
        <w:t xml:space="preserve"> </w:t>
      </w:r>
      <w:r w:rsidR="00D700DD">
        <w:rPr>
          <w:rFonts w:cs="Courier New"/>
          <w:szCs w:val="24"/>
        </w:rPr>
        <w:t>(</w:t>
      </w:r>
      <w:r w:rsidR="00990E18" w:rsidRPr="00204E8C">
        <w:rPr>
          <w:rFonts w:cs="Courier New"/>
          <w:szCs w:val="24"/>
        </w:rPr>
        <w:t>DCMA</w:t>
      </w:r>
      <w:r w:rsidR="00D700DD">
        <w:rPr>
          <w:rFonts w:cs="Courier New"/>
          <w:szCs w:val="24"/>
        </w:rPr>
        <w:t>) Property Branch</w:t>
      </w:r>
      <w:r w:rsidRPr="00204E8C">
        <w:rPr>
          <w:rFonts w:cs="Courier New"/>
          <w:szCs w:val="24"/>
        </w:rPr>
        <w:t xml:space="preserve">.  Where definitive information was available, </w:t>
      </w:r>
      <w:r w:rsidR="00452028">
        <w:rPr>
          <w:rFonts w:cs="Courier New"/>
          <w:szCs w:val="24"/>
        </w:rPr>
        <w:t>it was</w:t>
      </w:r>
      <w:r w:rsidRPr="00204E8C">
        <w:rPr>
          <w:rFonts w:cs="Courier New"/>
          <w:szCs w:val="24"/>
        </w:rPr>
        <w:t xml:space="preserve"> used.  In those instances where definitive information was not available, we relied on the judgment and expertise of </w:t>
      </w:r>
      <w:r w:rsidR="009B09C5">
        <w:rPr>
          <w:rFonts w:cs="Courier New"/>
          <w:szCs w:val="24"/>
        </w:rPr>
        <w:t xml:space="preserve">the </w:t>
      </w:r>
      <w:r w:rsidRPr="00204E8C">
        <w:rPr>
          <w:rFonts w:cs="Courier New"/>
          <w:szCs w:val="24"/>
        </w:rPr>
        <w:t>property management specialists.</w:t>
      </w:r>
    </w:p>
    <w:p w14:paraId="105ED790" w14:textId="77777777" w:rsidR="00AF7F7F" w:rsidRPr="00204E8C" w:rsidRDefault="00AF7F7F" w:rsidP="007B6061">
      <w:pPr>
        <w:tabs>
          <w:tab w:val="left" w:pos="360"/>
        </w:tabs>
        <w:rPr>
          <w:rFonts w:cs="Courier New"/>
          <w:szCs w:val="24"/>
        </w:rPr>
      </w:pPr>
    </w:p>
    <w:p w14:paraId="6437C1D0" w14:textId="08119165" w:rsidR="00661B47" w:rsidRPr="003D323E" w:rsidRDefault="00101C86" w:rsidP="007B6061">
      <w:pPr>
        <w:tabs>
          <w:tab w:val="left" w:pos="360"/>
        </w:tabs>
        <w:rPr>
          <w:rFonts w:cs="Courier New"/>
        </w:rPr>
      </w:pPr>
      <w:r>
        <w:rPr>
          <w:rFonts w:cs="Courier New"/>
          <w:szCs w:val="24"/>
        </w:rPr>
        <w:tab/>
      </w:r>
      <w:r w:rsidR="00AF7F38">
        <w:rPr>
          <w:rFonts w:cs="Courier New"/>
          <w:szCs w:val="24"/>
        </w:rPr>
        <w:t>(</w:t>
      </w:r>
      <w:proofErr w:type="gramStart"/>
      <w:r w:rsidR="00387857" w:rsidRPr="00204E8C">
        <w:rPr>
          <w:rFonts w:cs="Courier New"/>
          <w:szCs w:val="24"/>
        </w:rPr>
        <w:t>a</w:t>
      </w:r>
      <w:proofErr w:type="gramEnd"/>
      <w:r w:rsidR="00AF7F38">
        <w:rPr>
          <w:rFonts w:cs="Courier New"/>
          <w:szCs w:val="24"/>
        </w:rPr>
        <w:t>)</w:t>
      </w:r>
      <w:r w:rsidR="00387857" w:rsidRPr="00204E8C">
        <w:rPr>
          <w:rFonts w:cs="Courier New"/>
          <w:szCs w:val="24"/>
        </w:rPr>
        <w:t xml:space="preserve">  </w:t>
      </w:r>
      <w:r w:rsidR="00387857" w:rsidRPr="00204E8C">
        <w:rPr>
          <w:rFonts w:cs="Courier New"/>
          <w:szCs w:val="24"/>
          <w:u w:val="single"/>
        </w:rPr>
        <w:t>DFARS 245.</w:t>
      </w:r>
      <w:r w:rsidR="00A30C31" w:rsidRPr="00204E8C">
        <w:rPr>
          <w:rFonts w:cs="Courier New"/>
          <w:szCs w:val="24"/>
          <w:u w:val="single"/>
        </w:rPr>
        <w:t>302(1)(</w:t>
      </w:r>
      <w:proofErr w:type="spellStart"/>
      <w:r w:rsidR="00A30C31" w:rsidRPr="00204E8C">
        <w:rPr>
          <w:rFonts w:cs="Courier New"/>
          <w:szCs w:val="24"/>
          <w:u w:val="single"/>
        </w:rPr>
        <w:t>i</w:t>
      </w:r>
      <w:proofErr w:type="spellEnd"/>
      <w:r w:rsidR="00A30C31" w:rsidRPr="00204E8C">
        <w:rPr>
          <w:rFonts w:cs="Courier New"/>
          <w:szCs w:val="24"/>
          <w:u w:val="single"/>
        </w:rPr>
        <w:t>)</w:t>
      </w:r>
      <w:r w:rsidR="00387857" w:rsidRPr="00204E8C">
        <w:rPr>
          <w:rFonts w:cs="Courier New"/>
          <w:szCs w:val="24"/>
        </w:rPr>
        <w:t xml:space="preserve">.  </w:t>
      </w:r>
      <w:r w:rsidR="00000C8F">
        <w:rPr>
          <w:rFonts w:cs="Courier New"/>
          <w:szCs w:val="24"/>
        </w:rPr>
        <w:t>T</w:t>
      </w:r>
      <w:r w:rsidR="00387857" w:rsidRPr="00204E8C">
        <w:rPr>
          <w:rFonts w:cs="Courier New"/>
          <w:szCs w:val="24"/>
        </w:rPr>
        <w:t xml:space="preserve">here is no centralized database system that maintains statistics on the number of contractors that request approval to use Government property on work for foreign governments and international organizations. </w:t>
      </w:r>
      <w:r w:rsidR="00755B1A">
        <w:rPr>
          <w:rFonts w:cs="Courier New"/>
          <w:szCs w:val="24"/>
        </w:rPr>
        <w:t xml:space="preserve"> </w:t>
      </w:r>
      <w:r w:rsidR="00000C8F">
        <w:rPr>
          <w:rFonts w:cs="Courier New"/>
          <w:szCs w:val="24"/>
        </w:rPr>
        <w:t xml:space="preserve">Accordingly, our estimate is based on the </w:t>
      </w:r>
      <w:r w:rsidR="00C55C96">
        <w:rPr>
          <w:rFonts w:cs="Courier New"/>
          <w:szCs w:val="24"/>
        </w:rPr>
        <w:t xml:space="preserve">judgment and experience of </w:t>
      </w:r>
      <w:r w:rsidR="00000C8F">
        <w:rPr>
          <w:rFonts w:cs="Courier New"/>
          <w:szCs w:val="24"/>
        </w:rPr>
        <w:t>subject matter experts</w:t>
      </w:r>
      <w:r w:rsidR="00C55C96">
        <w:rPr>
          <w:rFonts w:cs="Courier New"/>
          <w:szCs w:val="24"/>
        </w:rPr>
        <w:t xml:space="preserve"> in the DCMA Headquarters Property Branch</w:t>
      </w:r>
      <w:r w:rsidR="00000C8F">
        <w:rPr>
          <w:rFonts w:cs="Courier New"/>
          <w:szCs w:val="24"/>
        </w:rPr>
        <w:t xml:space="preserve">. </w:t>
      </w:r>
      <w:r w:rsidR="00755B1A">
        <w:rPr>
          <w:rFonts w:cs="Courier New"/>
          <w:szCs w:val="24"/>
        </w:rPr>
        <w:t xml:space="preserve"> </w:t>
      </w:r>
      <w:r w:rsidR="00661B47" w:rsidRPr="003D323E">
        <w:rPr>
          <w:rFonts w:cs="Courier New"/>
        </w:rPr>
        <w:t>The estimated annual cost to the public is:</w:t>
      </w:r>
    </w:p>
    <w:p w14:paraId="105ED791" w14:textId="4CE0B18B" w:rsidR="00387857" w:rsidRDefault="00387857" w:rsidP="007B6061">
      <w:pPr>
        <w:tabs>
          <w:tab w:val="left" w:pos="360"/>
        </w:tabs>
        <w:rPr>
          <w:rFonts w:cs="Courier New"/>
          <w:szCs w:val="24"/>
        </w:rPr>
      </w:pPr>
    </w:p>
    <w:tbl>
      <w:tblPr>
        <w:tblW w:w="0" w:type="auto"/>
        <w:jc w:val="center"/>
        <w:tblLayout w:type="fixed"/>
        <w:tblLook w:val="0000" w:firstRow="0" w:lastRow="0" w:firstColumn="0" w:lastColumn="0" w:noHBand="0" w:noVBand="0"/>
      </w:tblPr>
      <w:tblGrid>
        <w:gridCol w:w="4990"/>
        <w:gridCol w:w="1641"/>
      </w:tblGrid>
      <w:tr w:rsidR="00C06682" w14:paraId="3AFD1A90"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120C8138"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Number of respondents (1)</w:t>
            </w:r>
          </w:p>
        </w:tc>
        <w:tc>
          <w:tcPr>
            <w:tcW w:w="1641" w:type="dxa"/>
            <w:tcBorders>
              <w:top w:val="single" w:sz="6" w:space="0" w:color="auto"/>
              <w:left w:val="single" w:sz="6" w:space="0" w:color="auto"/>
              <w:bottom w:val="single" w:sz="6" w:space="0" w:color="auto"/>
              <w:right w:val="single" w:sz="6" w:space="0" w:color="auto"/>
            </w:tcBorders>
          </w:tcPr>
          <w:p w14:paraId="04C60010" w14:textId="19C55B94" w:rsidR="00C06682" w:rsidRDefault="009F6BD5" w:rsidP="007B6061">
            <w:pPr>
              <w:tabs>
                <w:tab w:val="left" w:pos="360"/>
              </w:tabs>
              <w:autoSpaceDE w:val="0"/>
              <w:autoSpaceDN w:val="0"/>
              <w:adjustRightInd w:val="0"/>
              <w:jc w:val="right"/>
              <w:rPr>
                <w:rFonts w:cs="Courier New"/>
                <w:color w:val="000000"/>
                <w:szCs w:val="24"/>
              </w:rPr>
            </w:pPr>
            <w:r>
              <w:rPr>
                <w:rFonts w:cs="Courier New"/>
                <w:color w:val="000000"/>
                <w:szCs w:val="24"/>
              </w:rPr>
              <w:t>1</w:t>
            </w:r>
            <w:r w:rsidR="00886E8F">
              <w:rPr>
                <w:rFonts w:cs="Courier New"/>
                <w:color w:val="000000"/>
                <w:szCs w:val="24"/>
              </w:rPr>
              <w:t>2</w:t>
            </w:r>
            <w:r w:rsidR="00C06682">
              <w:rPr>
                <w:rFonts w:cs="Courier New"/>
                <w:color w:val="000000"/>
                <w:szCs w:val="24"/>
              </w:rPr>
              <w:t>0</w:t>
            </w:r>
          </w:p>
        </w:tc>
      </w:tr>
      <w:tr w:rsidR="00C06682" w14:paraId="40EFDD7E"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1AF0DB5C"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Responses per respondent (2)</w:t>
            </w:r>
          </w:p>
        </w:tc>
        <w:tc>
          <w:tcPr>
            <w:tcW w:w="1641" w:type="dxa"/>
            <w:tcBorders>
              <w:top w:val="single" w:sz="6" w:space="0" w:color="auto"/>
              <w:left w:val="single" w:sz="6" w:space="0" w:color="auto"/>
              <w:bottom w:val="single" w:sz="6" w:space="0" w:color="auto"/>
              <w:right w:val="single" w:sz="6" w:space="0" w:color="auto"/>
            </w:tcBorders>
          </w:tcPr>
          <w:p w14:paraId="251C121E" w14:textId="135EE8A8" w:rsidR="00C06682" w:rsidRDefault="00C06682" w:rsidP="009F6BD5">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9F6BD5">
              <w:rPr>
                <w:rFonts w:cs="Courier New"/>
                <w:color w:val="000000"/>
                <w:szCs w:val="24"/>
              </w:rPr>
              <w:t>1</w:t>
            </w:r>
            <w:r>
              <w:rPr>
                <w:rFonts w:cs="Courier New"/>
                <w:color w:val="000000"/>
                <w:szCs w:val="24"/>
              </w:rPr>
              <w:t xml:space="preserve"> </w:t>
            </w:r>
          </w:p>
        </w:tc>
      </w:tr>
      <w:tr w:rsidR="00C06682" w14:paraId="5AE96319"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D110762"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Number of responses</w:t>
            </w:r>
          </w:p>
        </w:tc>
        <w:tc>
          <w:tcPr>
            <w:tcW w:w="1641" w:type="dxa"/>
            <w:tcBorders>
              <w:top w:val="single" w:sz="6" w:space="0" w:color="auto"/>
              <w:left w:val="single" w:sz="6" w:space="0" w:color="auto"/>
              <w:bottom w:val="single" w:sz="6" w:space="0" w:color="auto"/>
              <w:right w:val="single" w:sz="6" w:space="0" w:color="auto"/>
            </w:tcBorders>
          </w:tcPr>
          <w:p w14:paraId="215527ED" w14:textId="5C44F486" w:rsidR="00C06682" w:rsidRDefault="00C06682" w:rsidP="009F6BD5">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9F6BD5">
              <w:rPr>
                <w:rFonts w:cs="Courier New"/>
                <w:color w:val="000000"/>
                <w:szCs w:val="24"/>
              </w:rPr>
              <w:t>1</w:t>
            </w:r>
            <w:r w:rsidR="00886E8F">
              <w:rPr>
                <w:rFonts w:cs="Courier New"/>
                <w:color w:val="000000"/>
                <w:szCs w:val="24"/>
              </w:rPr>
              <w:t>2</w:t>
            </w:r>
            <w:r w:rsidR="009F6BD5">
              <w:rPr>
                <w:rFonts w:cs="Courier New"/>
                <w:color w:val="000000"/>
                <w:szCs w:val="24"/>
              </w:rPr>
              <w:t>0</w:t>
            </w:r>
            <w:r>
              <w:rPr>
                <w:rFonts w:cs="Courier New"/>
                <w:color w:val="000000"/>
                <w:szCs w:val="24"/>
              </w:rPr>
              <w:t xml:space="preserve"> </w:t>
            </w:r>
          </w:p>
        </w:tc>
      </w:tr>
      <w:tr w:rsidR="00C06682" w14:paraId="2BFE31E4"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68B922B"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Hours per response (3)</w:t>
            </w:r>
          </w:p>
        </w:tc>
        <w:tc>
          <w:tcPr>
            <w:tcW w:w="1641" w:type="dxa"/>
            <w:tcBorders>
              <w:top w:val="single" w:sz="6" w:space="0" w:color="auto"/>
              <w:left w:val="single" w:sz="6" w:space="0" w:color="auto"/>
              <w:bottom w:val="single" w:sz="6" w:space="0" w:color="auto"/>
              <w:right w:val="single" w:sz="6" w:space="0" w:color="auto"/>
            </w:tcBorders>
          </w:tcPr>
          <w:p w14:paraId="73735E86" w14:textId="4E723A47" w:rsidR="00C06682" w:rsidRDefault="00C06682" w:rsidP="00886E8F">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886E8F">
              <w:rPr>
                <w:rFonts w:cs="Courier New"/>
                <w:color w:val="000000"/>
                <w:szCs w:val="24"/>
              </w:rPr>
              <w:t>1.5</w:t>
            </w:r>
            <w:r>
              <w:rPr>
                <w:rFonts w:cs="Courier New"/>
                <w:color w:val="000000"/>
                <w:szCs w:val="24"/>
              </w:rPr>
              <w:t xml:space="preserve"> </w:t>
            </w:r>
          </w:p>
        </w:tc>
      </w:tr>
      <w:tr w:rsidR="00C06682" w14:paraId="52EBC392"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1CCD15E"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641" w:type="dxa"/>
            <w:tcBorders>
              <w:top w:val="single" w:sz="6" w:space="0" w:color="auto"/>
              <w:left w:val="single" w:sz="6" w:space="0" w:color="auto"/>
              <w:bottom w:val="single" w:sz="6" w:space="0" w:color="auto"/>
              <w:right w:val="single" w:sz="6" w:space="0" w:color="auto"/>
            </w:tcBorders>
          </w:tcPr>
          <w:p w14:paraId="3988DF50" w14:textId="20FE7002" w:rsidR="00C06682" w:rsidRDefault="00886E8F" w:rsidP="007B6061">
            <w:pPr>
              <w:tabs>
                <w:tab w:val="left" w:pos="360"/>
              </w:tabs>
              <w:autoSpaceDE w:val="0"/>
              <w:autoSpaceDN w:val="0"/>
              <w:adjustRightInd w:val="0"/>
              <w:jc w:val="right"/>
              <w:rPr>
                <w:rFonts w:cs="Courier New"/>
                <w:color w:val="000000"/>
                <w:szCs w:val="24"/>
              </w:rPr>
            </w:pPr>
            <w:r>
              <w:rPr>
                <w:rFonts w:cs="Courier New"/>
                <w:color w:val="000000"/>
                <w:szCs w:val="24"/>
              </w:rPr>
              <w:t>180</w:t>
            </w:r>
          </w:p>
        </w:tc>
      </w:tr>
      <w:tr w:rsidR="00C06682" w14:paraId="4D9498B0" w14:textId="77777777" w:rsidTr="008959CF">
        <w:trPr>
          <w:trHeight w:val="287"/>
          <w:jc w:val="center"/>
        </w:trPr>
        <w:tc>
          <w:tcPr>
            <w:tcW w:w="4990" w:type="dxa"/>
            <w:tcBorders>
              <w:top w:val="single" w:sz="6" w:space="0" w:color="auto"/>
              <w:left w:val="single" w:sz="6" w:space="0" w:color="auto"/>
              <w:bottom w:val="single" w:sz="6" w:space="0" w:color="auto"/>
              <w:right w:val="single" w:sz="6" w:space="0" w:color="auto"/>
            </w:tcBorders>
          </w:tcPr>
          <w:p w14:paraId="39BAAB21"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Cost per hour (4)</w:t>
            </w:r>
          </w:p>
        </w:tc>
        <w:tc>
          <w:tcPr>
            <w:tcW w:w="1641" w:type="dxa"/>
            <w:tcBorders>
              <w:top w:val="single" w:sz="6" w:space="0" w:color="auto"/>
              <w:left w:val="single" w:sz="6" w:space="0" w:color="auto"/>
              <w:bottom w:val="single" w:sz="6" w:space="0" w:color="auto"/>
              <w:right w:val="single" w:sz="6" w:space="0" w:color="auto"/>
            </w:tcBorders>
          </w:tcPr>
          <w:p w14:paraId="4943EAD4" w14:textId="128AE4CB" w:rsidR="00C06682" w:rsidRDefault="00C06682" w:rsidP="00452028">
            <w:pPr>
              <w:tabs>
                <w:tab w:val="left" w:pos="360"/>
              </w:tabs>
              <w:autoSpaceDE w:val="0"/>
              <w:autoSpaceDN w:val="0"/>
              <w:adjustRightInd w:val="0"/>
              <w:jc w:val="right"/>
              <w:rPr>
                <w:rFonts w:cs="Courier New"/>
                <w:color w:val="000000"/>
                <w:szCs w:val="24"/>
              </w:rPr>
            </w:pPr>
            <w:r>
              <w:rPr>
                <w:rFonts w:cs="Courier New"/>
                <w:color w:val="000000"/>
                <w:szCs w:val="24"/>
              </w:rPr>
              <w:t>$</w:t>
            </w:r>
            <w:r w:rsidR="00452028">
              <w:rPr>
                <w:rFonts w:cs="Courier New"/>
                <w:color w:val="000000"/>
                <w:szCs w:val="24"/>
              </w:rPr>
              <w:t>38</w:t>
            </w:r>
            <w:r>
              <w:rPr>
                <w:rFonts w:cs="Courier New"/>
                <w:color w:val="000000"/>
                <w:szCs w:val="24"/>
              </w:rPr>
              <w:t xml:space="preserve"> </w:t>
            </w:r>
          </w:p>
        </w:tc>
      </w:tr>
      <w:tr w:rsidR="00C06682" w14:paraId="68C251C6"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8B27153"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641" w:type="dxa"/>
            <w:tcBorders>
              <w:top w:val="single" w:sz="6" w:space="0" w:color="auto"/>
              <w:left w:val="single" w:sz="6" w:space="0" w:color="auto"/>
              <w:bottom w:val="single" w:sz="6" w:space="0" w:color="auto"/>
              <w:right w:val="single" w:sz="6" w:space="0" w:color="auto"/>
            </w:tcBorders>
          </w:tcPr>
          <w:p w14:paraId="50B271BD" w14:textId="2473312C" w:rsidR="00C06682" w:rsidRDefault="00C06682" w:rsidP="00886E8F">
            <w:pPr>
              <w:tabs>
                <w:tab w:val="left" w:pos="360"/>
              </w:tabs>
              <w:autoSpaceDE w:val="0"/>
              <w:autoSpaceDN w:val="0"/>
              <w:adjustRightInd w:val="0"/>
              <w:jc w:val="right"/>
              <w:rPr>
                <w:rFonts w:cs="Courier New"/>
                <w:color w:val="000000"/>
                <w:szCs w:val="24"/>
              </w:rPr>
            </w:pPr>
            <w:r>
              <w:rPr>
                <w:rFonts w:cs="Courier New"/>
                <w:color w:val="000000"/>
                <w:szCs w:val="24"/>
              </w:rPr>
              <w:t>$</w:t>
            </w:r>
            <w:r w:rsidR="00886E8F">
              <w:rPr>
                <w:rFonts w:cs="Courier New"/>
                <w:color w:val="000000"/>
                <w:szCs w:val="24"/>
              </w:rPr>
              <w:t>6,840</w:t>
            </w:r>
            <w:r>
              <w:rPr>
                <w:rFonts w:cs="Courier New"/>
                <w:color w:val="000000"/>
                <w:szCs w:val="24"/>
              </w:rPr>
              <w:t xml:space="preserve"> </w:t>
            </w:r>
          </w:p>
        </w:tc>
      </w:tr>
    </w:tbl>
    <w:p w14:paraId="1D880C4F" w14:textId="77777777" w:rsidR="007C0156" w:rsidRDefault="007C0156" w:rsidP="007B6061">
      <w:pPr>
        <w:tabs>
          <w:tab w:val="left" w:pos="360"/>
        </w:tabs>
        <w:rPr>
          <w:rFonts w:cs="Courier New"/>
          <w:szCs w:val="24"/>
        </w:rPr>
      </w:pPr>
    </w:p>
    <w:p w14:paraId="03A5E303" w14:textId="77777777" w:rsidR="007C0156" w:rsidRDefault="007C0156" w:rsidP="007B6061">
      <w:pPr>
        <w:tabs>
          <w:tab w:val="left" w:pos="360"/>
        </w:tabs>
        <w:rPr>
          <w:rFonts w:cs="Courier New"/>
          <w:szCs w:val="24"/>
        </w:rPr>
      </w:pPr>
    </w:p>
    <w:p w14:paraId="0E02AF1A" w14:textId="77777777" w:rsidR="007C0156" w:rsidRPr="00204E8C" w:rsidRDefault="007C0156" w:rsidP="007B6061">
      <w:pPr>
        <w:tabs>
          <w:tab w:val="left" w:pos="360"/>
        </w:tabs>
        <w:rPr>
          <w:rFonts w:cs="Courier New"/>
          <w:szCs w:val="24"/>
        </w:rPr>
      </w:pPr>
    </w:p>
    <w:p w14:paraId="4D7CBF4C" w14:textId="0438B76A" w:rsidR="00C55C96" w:rsidRDefault="007549C6" w:rsidP="007B6061">
      <w:pPr>
        <w:tabs>
          <w:tab w:val="left" w:pos="360"/>
        </w:tabs>
        <w:rPr>
          <w:rFonts w:cs="Courier New"/>
          <w:szCs w:val="24"/>
        </w:rPr>
      </w:pPr>
      <w:r w:rsidRPr="008959CF">
        <w:rPr>
          <w:rFonts w:cs="Courier New"/>
          <w:szCs w:val="24"/>
          <w:u w:val="single"/>
        </w:rPr>
        <w:lastRenderedPageBreak/>
        <w:t>Note</w:t>
      </w:r>
      <w:r w:rsidR="00C55C96">
        <w:rPr>
          <w:rFonts w:cs="Courier New"/>
          <w:szCs w:val="24"/>
          <w:u w:val="single"/>
        </w:rPr>
        <w:t>s</w:t>
      </w:r>
      <w:r w:rsidR="003A1699">
        <w:rPr>
          <w:rFonts w:cs="Courier New"/>
          <w:szCs w:val="24"/>
        </w:rPr>
        <w:t>:</w:t>
      </w:r>
    </w:p>
    <w:p w14:paraId="7CC9CF21" w14:textId="77777777" w:rsidR="00C55C96" w:rsidRDefault="00C55C96" w:rsidP="007B6061">
      <w:pPr>
        <w:tabs>
          <w:tab w:val="left" w:pos="360"/>
        </w:tabs>
        <w:rPr>
          <w:rFonts w:cs="Courier New"/>
          <w:szCs w:val="24"/>
        </w:rPr>
      </w:pPr>
    </w:p>
    <w:p w14:paraId="651C0D96" w14:textId="720CE901" w:rsidR="00C55C96" w:rsidRDefault="00C55C96" w:rsidP="007B6061">
      <w:pPr>
        <w:tabs>
          <w:tab w:val="left" w:pos="360"/>
        </w:tabs>
        <w:rPr>
          <w:rFonts w:cs="Courier New"/>
          <w:szCs w:val="24"/>
        </w:rPr>
      </w:pPr>
      <w:r>
        <w:rPr>
          <w:rFonts w:cs="Courier New"/>
          <w:szCs w:val="24"/>
        </w:rPr>
        <w:t xml:space="preserve">(1) </w:t>
      </w:r>
      <w:r w:rsidR="00D272B3">
        <w:rPr>
          <w:rFonts w:cs="Courier New"/>
          <w:szCs w:val="24"/>
        </w:rPr>
        <w:t xml:space="preserve"> </w:t>
      </w:r>
      <w:r>
        <w:rPr>
          <w:rFonts w:cs="Courier New"/>
          <w:szCs w:val="24"/>
        </w:rPr>
        <w:t>DCMA</w:t>
      </w:r>
      <w:r w:rsidRPr="00204E8C">
        <w:rPr>
          <w:rFonts w:cs="Courier New"/>
          <w:szCs w:val="24"/>
        </w:rPr>
        <w:t xml:space="preserve"> </w:t>
      </w:r>
      <w:r w:rsidR="0092757C">
        <w:rPr>
          <w:rFonts w:cs="Courier New"/>
          <w:szCs w:val="24"/>
        </w:rPr>
        <w:t>property representatives stated</w:t>
      </w:r>
      <w:r w:rsidRPr="00204E8C">
        <w:rPr>
          <w:rFonts w:cs="Courier New"/>
          <w:szCs w:val="24"/>
        </w:rPr>
        <w:t xml:space="preserve"> that </w:t>
      </w:r>
      <w:r w:rsidR="00AA5D5B">
        <w:rPr>
          <w:rFonts w:cs="Courier New"/>
          <w:szCs w:val="24"/>
        </w:rPr>
        <w:t>there have been very few</w:t>
      </w:r>
      <w:r w:rsidR="00886E8F">
        <w:rPr>
          <w:rFonts w:cs="Courier New"/>
          <w:szCs w:val="24"/>
        </w:rPr>
        <w:t xml:space="preserve"> contractor</w:t>
      </w:r>
      <w:r w:rsidRPr="00204E8C">
        <w:rPr>
          <w:rFonts w:cs="Courier New"/>
          <w:szCs w:val="24"/>
        </w:rPr>
        <w:t xml:space="preserve"> </w:t>
      </w:r>
      <w:r w:rsidR="00D41006">
        <w:rPr>
          <w:rFonts w:cs="Courier New"/>
          <w:szCs w:val="24"/>
        </w:rPr>
        <w:t>request</w:t>
      </w:r>
      <w:r w:rsidR="00886E8F">
        <w:rPr>
          <w:rFonts w:cs="Courier New"/>
          <w:szCs w:val="24"/>
        </w:rPr>
        <w:t>s for</w:t>
      </w:r>
      <w:r w:rsidR="00D41006">
        <w:rPr>
          <w:rFonts w:cs="Courier New"/>
          <w:szCs w:val="24"/>
        </w:rPr>
        <w:t xml:space="preserve"> </w:t>
      </w:r>
      <w:r w:rsidR="00D41006" w:rsidRPr="00204E8C">
        <w:rPr>
          <w:rFonts w:cs="Courier New"/>
          <w:szCs w:val="24"/>
        </w:rPr>
        <w:t xml:space="preserve">contracting officer approval </w:t>
      </w:r>
      <w:r w:rsidR="00886E8F">
        <w:rPr>
          <w:rFonts w:cs="Courier New"/>
          <w:szCs w:val="24"/>
        </w:rPr>
        <w:t>to</w:t>
      </w:r>
      <w:r w:rsidR="00D41006" w:rsidRPr="00204E8C">
        <w:rPr>
          <w:rFonts w:cs="Courier New"/>
          <w:szCs w:val="24"/>
        </w:rPr>
        <w:t xml:space="preserve"> us</w:t>
      </w:r>
      <w:r w:rsidR="00886E8F">
        <w:rPr>
          <w:rFonts w:cs="Courier New"/>
          <w:szCs w:val="24"/>
        </w:rPr>
        <w:t>e</w:t>
      </w:r>
      <w:r w:rsidR="00D41006" w:rsidRPr="00204E8C">
        <w:rPr>
          <w:rFonts w:cs="Courier New"/>
          <w:szCs w:val="24"/>
        </w:rPr>
        <w:t xml:space="preserve"> Government property on work for foreign governments and international organizations</w:t>
      </w:r>
      <w:r w:rsidR="00D41006">
        <w:rPr>
          <w:rFonts w:cs="Courier New"/>
          <w:szCs w:val="24"/>
        </w:rPr>
        <w:t>.</w:t>
      </w:r>
      <w:r w:rsidR="00755B1A">
        <w:rPr>
          <w:rFonts w:cs="Courier New"/>
          <w:szCs w:val="24"/>
        </w:rPr>
        <w:t xml:space="preserve"> </w:t>
      </w:r>
      <w:r w:rsidRPr="00204E8C">
        <w:rPr>
          <w:rFonts w:cs="Courier New"/>
          <w:szCs w:val="24"/>
        </w:rPr>
        <w:t xml:space="preserve"> </w:t>
      </w:r>
      <w:r w:rsidR="00886E8F">
        <w:rPr>
          <w:rFonts w:cs="Courier New"/>
          <w:szCs w:val="24"/>
        </w:rPr>
        <w:t>The 120 respondents</w:t>
      </w:r>
      <w:r>
        <w:rPr>
          <w:rFonts w:cs="Courier New"/>
          <w:szCs w:val="24"/>
        </w:rPr>
        <w:t xml:space="preserve"> represents about 5 percent of the contractors who had contracts on work </w:t>
      </w:r>
      <w:r w:rsidR="00D41006">
        <w:rPr>
          <w:rFonts w:cs="Courier New"/>
          <w:szCs w:val="24"/>
        </w:rPr>
        <w:t>funded by</w:t>
      </w:r>
      <w:r>
        <w:rPr>
          <w:rFonts w:cs="Courier New"/>
          <w:szCs w:val="24"/>
        </w:rPr>
        <w:t xml:space="preserve"> foreign governments and international organizations in </w:t>
      </w:r>
      <w:r w:rsidR="00886E8F">
        <w:rPr>
          <w:rFonts w:cs="Courier New"/>
          <w:szCs w:val="24"/>
        </w:rPr>
        <w:t>f</w:t>
      </w:r>
      <w:r w:rsidR="00901718">
        <w:rPr>
          <w:rFonts w:cs="Courier New"/>
          <w:szCs w:val="24"/>
        </w:rPr>
        <w:t xml:space="preserve">iscal </w:t>
      </w:r>
      <w:r w:rsidR="00886E8F">
        <w:rPr>
          <w:rFonts w:cs="Courier New"/>
          <w:szCs w:val="24"/>
        </w:rPr>
        <w:t>y</w:t>
      </w:r>
      <w:r w:rsidR="00901718">
        <w:rPr>
          <w:rFonts w:cs="Courier New"/>
          <w:szCs w:val="24"/>
        </w:rPr>
        <w:t xml:space="preserve">ear (FY) </w:t>
      </w:r>
      <w:r>
        <w:rPr>
          <w:rFonts w:cs="Courier New"/>
          <w:szCs w:val="24"/>
        </w:rPr>
        <w:t>2014</w:t>
      </w:r>
      <w:r w:rsidR="00D41006">
        <w:rPr>
          <w:rFonts w:cs="Courier New"/>
          <w:szCs w:val="24"/>
        </w:rPr>
        <w:t xml:space="preserve"> (</w:t>
      </w:r>
      <w:r>
        <w:rPr>
          <w:rFonts w:cs="Courier New"/>
          <w:szCs w:val="24"/>
        </w:rPr>
        <w:t>according to statistics obtained from the Federal Procurement Data System (FPDS)</w:t>
      </w:r>
      <w:r w:rsidR="00D41006">
        <w:rPr>
          <w:rFonts w:cs="Courier New"/>
          <w:szCs w:val="24"/>
        </w:rPr>
        <w:t>)</w:t>
      </w:r>
      <w:r>
        <w:rPr>
          <w:rFonts w:cs="Courier New"/>
          <w:szCs w:val="24"/>
        </w:rPr>
        <w:t>.</w:t>
      </w:r>
    </w:p>
    <w:p w14:paraId="399285AD" w14:textId="77777777" w:rsidR="00153C65" w:rsidRDefault="00153C65" w:rsidP="007B6061">
      <w:pPr>
        <w:tabs>
          <w:tab w:val="left" w:pos="360"/>
        </w:tabs>
        <w:rPr>
          <w:rFonts w:cs="Courier New"/>
          <w:szCs w:val="24"/>
        </w:rPr>
      </w:pPr>
    </w:p>
    <w:p w14:paraId="3149AFBC" w14:textId="4AAD2E57" w:rsidR="00D41006" w:rsidRDefault="00D41006" w:rsidP="007B6061">
      <w:pPr>
        <w:tabs>
          <w:tab w:val="left" w:pos="360"/>
        </w:tabs>
        <w:rPr>
          <w:rFonts w:cs="Courier New"/>
          <w:szCs w:val="24"/>
        </w:rPr>
      </w:pPr>
      <w:r>
        <w:rPr>
          <w:rFonts w:cs="Courier New"/>
          <w:szCs w:val="24"/>
        </w:rPr>
        <w:t xml:space="preserve">(2) </w:t>
      </w:r>
      <w:r w:rsidR="00D272B3">
        <w:rPr>
          <w:rFonts w:cs="Courier New"/>
          <w:szCs w:val="24"/>
        </w:rPr>
        <w:t xml:space="preserve"> </w:t>
      </w:r>
      <w:r>
        <w:rPr>
          <w:rFonts w:cs="Courier New"/>
          <w:szCs w:val="24"/>
        </w:rPr>
        <w:t>Based on judgment, DCMA estimate</w:t>
      </w:r>
      <w:r w:rsidR="0092757C">
        <w:rPr>
          <w:rFonts w:cs="Courier New"/>
          <w:szCs w:val="24"/>
        </w:rPr>
        <w:t>s</w:t>
      </w:r>
      <w:r>
        <w:rPr>
          <w:rFonts w:cs="Courier New"/>
          <w:szCs w:val="24"/>
        </w:rPr>
        <w:t xml:space="preserve"> that </w:t>
      </w:r>
      <w:r w:rsidRPr="00204E8C">
        <w:rPr>
          <w:rFonts w:cs="Courier New"/>
          <w:szCs w:val="24"/>
        </w:rPr>
        <w:t>contractor</w:t>
      </w:r>
      <w:r>
        <w:rPr>
          <w:rFonts w:cs="Courier New"/>
          <w:szCs w:val="24"/>
        </w:rPr>
        <w:t xml:space="preserve">s who have work with foreign governments and international organizations </w:t>
      </w:r>
      <w:r w:rsidR="00886E8F">
        <w:rPr>
          <w:rFonts w:cs="Courier New"/>
          <w:szCs w:val="24"/>
        </w:rPr>
        <w:t xml:space="preserve">may </w:t>
      </w:r>
      <w:r>
        <w:rPr>
          <w:rFonts w:cs="Courier New"/>
          <w:szCs w:val="24"/>
        </w:rPr>
        <w:t>submit an average</w:t>
      </w:r>
      <w:r w:rsidRPr="00204E8C">
        <w:rPr>
          <w:rFonts w:cs="Courier New"/>
          <w:szCs w:val="24"/>
        </w:rPr>
        <w:t xml:space="preserve"> </w:t>
      </w:r>
      <w:r w:rsidR="00886E8F">
        <w:rPr>
          <w:rFonts w:cs="Courier New"/>
          <w:szCs w:val="24"/>
        </w:rPr>
        <w:t>of one</w:t>
      </w:r>
      <w:r w:rsidRPr="00204E8C">
        <w:rPr>
          <w:rFonts w:cs="Courier New"/>
          <w:szCs w:val="24"/>
        </w:rPr>
        <w:t xml:space="preserve"> request a year.</w:t>
      </w:r>
    </w:p>
    <w:p w14:paraId="62D6D8AE" w14:textId="77777777" w:rsidR="009B09C5" w:rsidRDefault="009B09C5" w:rsidP="007B6061">
      <w:pPr>
        <w:tabs>
          <w:tab w:val="left" w:pos="360"/>
        </w:tabs>
        <w:rPr>
          <w:rFonts w:cs="Courier New"/>
          <w:szCs w:val="24"/>
        </w:rPr>
      </w:pPr>
    </w:p>
    <w:p w14:paraId="5105B04F" w14:textId="78281B77" w:rsidR="00D41006" w:rsidRDefault="00D41006" w:rsidP="007B6061">
      <w:pPr>
        <w:tabs>
          <w:tab w:val="left" w:pos="360"/>
        </w:tabs>
        <w:rPr>
          <w:rFonts w:cs="Courier New"/>
          <w:szCs w:val="24"/>
        </w:rPr>
      </w:pPr>
      <w:r>
        <w:rPr>
          <w:rFonts w:cs="Courier New"/>
          <w:szCs w:val="24"/>
        </w:rPr>
        <w:t xml:space="preserve">(3) </w:t>
      </w:r>
      <w:r w:rsidR="00D272B3">
        <w:rPr>
          <w:rFonts w:cs="Courier New"/>
          <w:szCs w:val="24"/>
        </w:rPr>
        <w:t xml:space="preserve"> </w:t>
      </w:r>
      <w:r>
        <w:rPr>
          <w:rFonts w:cs="Courier New"/>
          <w:szCs w:val="24"/>
        </w:rPr>
        <w:t xml:space="preserve">Based on the nature of the task, DCMA subject matter experts determined that it takes about 1.5 hours </w:t>
      </w:r>
      <w:r w:rsidRPr="00204E8C">
        <w:rPr>
          <w:rFonts w:cs="Courier New"/>
          <w:szCs w:val="24"/>
        </w:rPr>
        <w:t>for each contractor to store, retrieve, prepare, and submit the information for each request.</w:t>
      </w:r>
    </w:p>
    <w:p w14:paraId="6249990B" w14:textId="77777777" w:rsidR="00D41006" w:rsidRPr="00204E8C" w:rsidRDefault="00D41006" w:rsidP="007B6061">
      <w:pPr>
        <w:tabs>
          <w:tab w:val="left" w:pos="360"/>
        </w:tabs>
        <w:rPr>
          <w:rFonts w:cs="Courier New"/>
          <w:szCs w:val="24"/>
        </w:rPr>
      </w:pPr>
    </w:p>
    <w:p w14:paraId="3CBE5C25" w14:textId="08C01BA0" w:rsidR="003A1699" w:rsidRDefault="00D41006" w:rsidP="007B6061">
      <w:pPr>
        <w:tabs>
          <w:tab w:val="left" w:pos="360"/>
        </w:tabs>
        <w:rPr>
          <w:rFonts w:cs="Courier New"/>
        </w:rPr>
      </w:pPr>
      <w:r>
        <w:rPr>
          <w:rFonts w:cs="Courier New"/>
          <w:szCs w:val="24"/>
        </w:rPr>
        <w:t>(4)</w:t>
      </w:r>
      <w:r w:rsidR="00D272B3">
        <w:rPr>
          <w:rFonts w:cs="Courier New"/>
          <w:szCs w:val="24"/>
        </w:rPr>
        <w:t xml:space="preserve"> </w:t>
      </w:r>
      <w:r>
        <w:rPr>
          <w:rFonts w:cs="Courier New"/>
          <w:szCs w:val="24"/>
        </w:rPr>
        <w:t xml:space="preserve"> </w:t>
      </w:r>
      <w:r w:rsidR="006134FE">
        <w:rPr>
          <w:rFonts w:cs="Courier New"/>
        </w:rPr>
        <w:t xml:space="preserve">Based on our assessment, </w:t>
      </w:r>
      <w:r w:rsidR="003A1699">
        <w:rPr>
          <w:rFonts w:cs="Courier New"/>
        </w:rPr>
        <w:t>the complexity of the work is equivalent to that of a GS-11.</w:t>
      </w:r>
      <w:r w:rsidR="00D272B3">
        <w:rPr>
          <w:rFonts w:cs="Courier New"/>
        </w:rPr>
        <w:t xml:space="preserve"> </w:t>
      </w:r>
      <w:r w:rsidR="003A1699">
        <w:rPr>
          <w:rFonts w:cs="Courier New"/>
        </w:rPr>
        <w:t xml:space="preserve"> Accordingly, we calculated the hourly rate by adding </w:t>
      </w:r>
      <w:r w:rsidR="00D272B3">
        <w:rPr>
          <w:rFonts w:cs="Courier New"/>
        </w:rPr>
        <w:t>an overhead factor of 36.25% (taken from OMB Memo M-08-13, which provides standard cost factors for agency use) to the calendar year</w:t>
      </w:r>
      <w:r w:rsidR="00FF5B22">
        <w:rPr>
          <w:rFonts w:cs="Courier New"/>
        </w:rPr>
        <w:t xml:space="preserve"> (CY)</w:t>
      </w:r>
      <w:r w:rsidR="00D272B3">
        <w:rPr>
          <w:rFonts w:cs="Courier New"/>
        </w:rPr>
        <w:t xml:space="preserve"> 2015 Office of Personnel Management</w:t>
      </w:r>
      <w:r w:rsidR="003A1699">
        <w:rPr>
          <w:rFonts w:cs="Courier New"/>
        </w:rPr>
        <w:t xml:space="preserve"> </w:t>
      </w:r>
      <w:r w:rsidR="007549C6">
        <w:rPr>
          <w:rFonts w:cs="Courier New"/>
        </w:rPr>
        <w:t xml:space="preserve">rate for a </w:t>
      </w:r>
      <w:r w:rsidR="00901718">
        <w:rPr>
          <w:rFonts w:cs="Courier New"/>
        </w:rPr>
        <w:t xml:space="preserve">GS-11, </w:t>
      </w:r>
      <w:r w:rsidR="007549C6">
        <w:rPr>
          <w:rFonts w:cs="Courier New"/>
        </w:rPr>
        <w:t>step 5</w:t>
      </w:r>
      <w:r w:rsidR="003A1699">
        <w:rPr>
          <w:rFonts w:cs="Courier New"/>
        </w:rPr>
        <w:t xml:space="preserve"> as follows:</w:t>
      </w:r>
    </w:p>
    <w:p w14:paraId="4CF076D5" w14:textId="77777777" w:rsidR="0092757C" w:rsidRPr="00873AC2" w:rsidRDefault="0092757C" w:rsidP="007B6061">
      <w:pPr>
        <w:tabs>
          <w:tab w:val="left" w:pos="360"/>
        </w:tabs>
        <w:rPr>
          <w:rFonts w:cs="Courier New"/>
          <w:szCs w:val="24"/>
        </w:rPr>
      </w:pPr>
    </w:p>
    <w:tbl>
      <w:tblPr>
        <w:tblW w:w="0" w:type="auto"/>
        <w:jc w:val="center"/>
        <w:tblLayout w:type="fixed"/>
        <w:tblLook w:val="0000" w:firstRow="0" w:lastRow="0" w:firstColumn="0" w:lastColumn="0" w:noHBand="0" w:noVBand="0"/>
      </w:tblPr>
      <w:tblGrid>
        <w:gridCol w:w="4590"/>
        <w:gridCol w:w="1260"/>
      </w:tblGrid>
      <w:tr w:rsidR="00635E4C" w14:paraId="683BA411" w14:textId="77777777" w:rsidTr="00B749AA">
        <w:trPr>
          <w:trHeight w:val="301"/>
          <w:jc w:val="center"/>
        </w:trPr>
        <w:tc>
          <w:tcPr>
            <w:tcW w:w="4590" w:type="dxa"/>
            <w:tcBorders>
              <w:top w:val="nil"/>
              <w:left w:val="nil"/>
              <w:bottom w:val="nil"/>
              <w:right w:val="nil"/>
            </w:tcBorders>
          </w:tcPr>
          <w:p w14:paraId="553ED430" w14:textId="77777777" w:rsidR="00635E4C" w:rsidRDefault="00635E4C" w:rsidP="007B6061">
            <w:pPr>
              <w:tabs>
                <w:tab w:val="left" w:pos="360"/>
              </w:tabs>
              <w:autoSpaceDE w:val="0"/>
              <w:autoSpaceDN w:val="0"/>
              <w:adjustRightInd w:val="0"/>
              <w:rPr>
                <w:rFonts w:cs="Courier New"/>
                <w:color w:val="000000"/>
                <w:szCs w:val="24"/>
                <w:u w:val="single"/>
              </w:rPr>
            </w:pPr>
            <w:r>
              <w:rPr>
                <w:rFonts w:cs="Courier New"/>
                <w:color w:val="000000"/>
                <w:szCs w:val="24"/>
                <w:u w:val="single"/>
              </w:rPr>
              <w:t>Cost per Hour</w:t>
            </w:r>
          </w:p>
        </w:tc>
        <w:tc>
          <w:tcPr>
            <w:tcW w:w="1260" w:type="dxa"/>
            <w:tcBorders>
              <w:top w:val="nil"/>
              <w:left w:val="nil"/>
              <w:bottom w:val="nil"/>
              <w:right w:val="nil"/>
            </w:tcBorders>
          </w:tcPr>
          <w:p w14:paraId="665F11D2" w14:textId="77777777" w:rsidR="00635E4C" w:rsidRDefault="00635E4C" w:rsidP="007B6061">
            <w:pPr>
              <w:tabs>
                <w:tab w:val="left" w:pos="360"/>
              </w:tabs>
              <w:autoSpaceDE w:val="0"/>
              <w:autoSpaceDN w:val="0"/>
              <w:adjustRightInd w:val="0"/>
              <w:jc w:val="right"/>
              <w:rPr>
                <w:rFonts w:cs="Courier New"/>
                <w:color w:val="000000"/>
                <w:szCs w:val="24"/>
              </w:rPr>
            </w:pPr>
          </w:p>
        </w:tc>
      </w:tr>
      <w:tr w:rsidR="00635E4C" w14:paraId="08D1F336" w14:textId="77777777" w:rsidTr="00B749AA">
        <w:trPr>
          <w:trHeight w:val="301"/>
          <w:jc w:val="center"/>
        </w:trPr>
        <w:tc>
          <w:tcPr>
            <w:tcW w:w="4590" w:type="dxa"/>
            <w:tcBorders>
              <w:top w:val="nil"/>
              <w:left w:val="nil"/>
              <w:bottom w:val="nil"/>
              <w:right w:val="nil"/>
            </w:tcBorders>
          </w:tcPr>
          <w:p w14:paraId="531206E7" w14:textId="77777777" w:rsidR="00635E4C" w:rsidRDefault="00635E4C" w:rsidP="007B6061">
            <w:pPr>
              <w:tabs>
                <w:tab w:val="left" w:pos="360"/>
              </w:tabs>
              <w:autoSpaceDE w:val="0"/>
              <w:autoSpaceDN w:val="0"/>
              <w:adjustRightInd w:val="0"/>
              <w:rPr>
                <w:rFonts w:cs="Courier New"/>
                <w:color w:val="000000"/>
                <w:szCs w:val="24"/>
              </w:rPr>
            </w:pPr>
            <w:r>
              <w:rPr>
                <w:rFonts w:cs="Courier New"/>
                <w:color w:val="000000"/>
                <w:szCs w:val="24"/>
              </w:rPr>
              <w:t>GS-11, step 5</w:t>
            </w:r>
          </w:p>
        </w:tc>
        <w:tc>
          <w:tcPr>
            <w:tcW w:w="1260" w:type="dxa"/>
            <w:tcBorders>
              <w:top w:val="nil"/>
              <w:left w:val="nil"/>
              <w:bottom w:val="nil"/>
              <w:right w:val="nil"/>
            </w:tcBorders>
          </w:tcPr>
          <w:p w14:paraId="759FA6E1" w14:textId="19710425" w:rsidR="00635E4C" w:rsidRDefault="00635E4C" w:rsidP="00452028">
            <w:pPr>
              <w:tabs>
                <w:tab w:val="left" w:pos="360"/>
              </w:tabs>
              <w:autoSpaceDE w:val="0"/>
              <w:autoSpaceDN w:val="0"/>
              <w:adjustRightInd w:val="0"/>
              <w:jc w:val="right"/>
              <w:rPr>
                <w:rFonts w:cs="Courier New"/>
                <w:color w:val="000000"/>
                <w:szCs w:val="24"/>
              </w:rPr>
            </w:pPr>
            <w:r>
              <w:rPr>
                <w:rFonts w:cs="Courier New"/>
                <w:color w:val="000000"/>
                <w:szCs w:val="24"/>
              </w:rPr>
              <w:t>$27.</w:t>
            </w:r>
            <w:r w:rsidR="00452028">
              <w:rPr>
                <w:rFonts w:cs="Courier New"/>
                <w:color w:val="000000"/>
                <w:szCs w:val="24"/>
              </w:rPr>
              <w:t>86</w:t>
            </w:r>
          </w:p>
        </w:tc>
      </w:tr>
      <w:tr w:rsidR="00635E4C" w14:paraId="7E4EB881" w14:textId="77777777" w:rsidTr="00B749AA">
        <w:trPr>
          <w:trHeight w:val="301"/>
          <w:jc w:val="center"/>
        </w:trPr>
        <w:tc>
          <w:tcPr>
            <w:tcW w:w="4590" w:type="dxa"/>
            <w:tcBorders>
              <w:top w:val="nil"/>
              <w:left w:val="nil"/>
              <w:bottom w:val="nil"/>
              <w:right w:val="nil"/>
            </w:tcBorders>
          </w:tcPr>
          <w:p w14:paraId="796C20A0" w14:textId="77777777" w:rsidR="00635E4C" w:rsidRDefault="00635E4C" w:rsidP="007B6061">
            <w:pPr>
              <w:tabs>
                <w:tab w:val="left" w:pos="360"/>
              </w:tabs>
              <w:autoSpaceDE w:val="0"/>
              <w:autoSpaceDN w:val="0"/>
              <w:adjustRightInd w:val="0"/>
              <w:rPr>
                <w:rFonts w:cs="Courier New"/>
                <w:color w:val="000000"/>
                <w:szCs w:val="24"/>
              </w:rPr>
            </w:pPr>
            <w:r>
              <w:rPr>
                <w:rFonts w:cs="Courier New"/>
                <w:color w:val="000000"/>
                <w:szCs w:val="24"/>
              </w:rPr>
              <w:t>OMB burden @ 36.25%</w:t>
            </w:r>
          </w:p>
        </w:tc>
        <w:tc>
          <w:tcPr>
            <w:tcW w:w="1260" w:type="dxa"/>
            <w:tcBorders>
              <w:top w:val="nil"/>
              <w:left w:val="nil"/>
              <w:bottom w:val="single" w:sz="6" w:space="0" w:color="auto"/>
              <w:right w:val="nil"/>
            </w:tcBorders>
          </w:tcPr>
          <w:p w14:paraId="442C9B4D" w14:textId="19EA5D93" w:rsidR="00635E4C" w:rsidRDefault="00635E4C" w:rsidP="00452028">
            <w:pPr>
              <w:tabs>
                <w:tab w:val="left" w:pos="360"/>
              </w:tabs>
              <w:autoSpaceDE w:val="0"/>
              <w:autoSpaceDN w:val="0"/>
              <w:adjustRightInd w:val="0"/>
              <w:jc w:val="right"/>
              <w:rPr>
                <w:rFonts w:cs="Courier New"/>
                <w:color w:val="000000"/>
                <w:szCs w:val="24"/>
              </w:rPr>
            </w:pPr>
            <w:r>
              <w:rPr>
                <w:rFonts w:cs="Courier New"/>
                <w:color w:val="000000"/>
                <w:szCs w:val="24"/>
              </w:rPr>
              <w:t>$</w:t>
            </w:r>
            <w:r w:rsidR="00452028">
              <w:rPr>
                <w:rFonts w:cs="Courier New"/>
                <w:color w:val="000000"/>
                <w:szCs w:val="24"/>
              </w:rPr>
              <w:t>10.10</w:t>
            </w:r>
          </w:p>
        </w:tc>
      </w:tr>
      <w:tr w:rsidR="00635E4C" w14:paraId="6586C8D0" w14:textId="77777777" w:rsidTr="00B749AA">
        <w:trPr>
          <w:trHeight w:val="301"/>
          <w:jc w:val="center"/>
        </w:trPr>
        <w:tc>
          <w:tcPr>
            <w:tcW w:w="4590" w:type="dxa"/>
            <w:tcBorders>
              <w:top w:val="nil"/>
              <w:left w:val="nil"/>
              <w:bottom w:val="nil"/>
              <w:right w:val="nil"/>
            </w:tcBorders>
          </w:tcPr>
          <w:p w14:paraId="2D091D68" w14:textId="77777777" w:rsidR="00635E4C" w:rsidRDefault="00635E4C" w:rsidP="007B6061">
            <w:pPr>
              <w:tabs>
                <w:tab w:val="left" w:pos="360"/>
              </w:tabs>
              <w:autoSpaceDE w:val="0"/>
              <w:autoSpaceDN w:val="0"/>
              <w:adjustRightInd w:val="0"/>
              <w:jc w:val="right"/>
              <w:rPr>
                <w:rFonts w:cs="Courier New"/>
                <w:color w:val="000000"/>
                <w:szCs w:val="24"/>
              </w:rPr>
            </w:pPr>
          </w:p>
        </w:tc>
        <w:tc>
          <w:tcPr>
            <w:tcW w:w="1260" w:type="dxa"/>
            <w:tcBorders>
              <w:top w:val="nil"/>
              <w:left w:val="nil"/>
              <w:bottom w:val="nil"/>
              <w:right w:val="nil"/>
            </w:tcBorders>
          </w:tcPr>
          <w:p w14:paraId="51B9F207" w14:textId="0B46F45A" w:rsidR="00635E4C" w:rsidRDefault="00635E4C" w:rsidP="00452028">
            <w:pPr>
              <w:tabs>
                <w:tab w:val="left" w:pos="360"/>
              </w:tabs>
              <w:autoSpaceDE w:val="0"/>
              <w:autoSpaceDN w:val="0"/>
              <w:adjustRightInd w:val="0"/>
              <w:jc w:val="right"/>
              <w:rPr>
                <w:rFonts w:cs="Courier New"/>
                <w:color w:val="000000"/>
                <w:szCs w:val="24"/>
              </w:rPr>
            </w:pPr>
            <w:r>
              <w:rPr>
                <w:rFonts w:cs="Courier New"/>
                <w:color w:val="000000"/>
                <w:szCs w:val="24"/>
              </w:rPr>
              <w:t>$37.</w:t>
            </w:r>
            <w:r w:rsidR="00452028">
              <w:rPr>
                <w:rFonts w:cs="Courier New"/>
                <w:color w:val="000000"/>
                <w:szCs w:val="24"/>
              </w:rPr>
              <w:t>96</w:t>
            </w:r>
          </w:p>
        </w:tc>
      </w:tr>
      <w:tr w:rsidR="00635E4C" w14:paraId="30463909" w14:textId="77777777" w:rsidTr="00B749AA">
        <w:trPr>
          <w:trHeight w:val="301"/>
          <w:jc w:val="center"/>
        </w:trPr>
        <w:tc>
          <w:tcPr>
            <w:tcW w:w="4590" w:type="dxa"/>
            <w:tcBorders>
              <w:top w:val="nil"/>
              <w:left w:val="nil"/>
              <w:bottom w:val="nil"/>
              <w:right w:val="nil"/>
            </w:tcBorders>
          </w:tcPr>
          <w:p w14:paraId="7ED2BE55" w14:textId="77777777" w:rsidR="00635E4C" w:rsidRDefault="00635E4C" w:rsidP="007B6061">
            <w:pPr>
              <w:tabs>
                <w:tab w:val="left" w:pos="360"/>
              </w:tabs>
              <w:autoSpaceDE w:val="0"/>
              <w:autoSpaceDN w:val="0"/>
              <w:adjustRightInd w:val="0"/>
              <w:rPr>
                <w:rFonts w:cs="Courier New"/>
                <w:color w:val="000000"/>
                <w:szCs w:val="24"/>
              </w:rPr>
            </w:pPr>
            <w:r>
              <w:rPr>
                <w:rFonts w:cs="Courier New"/>
                <w:color w:val="000000"/>
                <w:szCs w:val="24"/>
              </w:rPr>
              <w:t>Rounded to the nearest dollar:</w:t>
            </w:r>
          </w:p>
        </w:tc>
        <w:tc>
          <w:tcPr>
            <w:tcW w:w="1260" w:type="dxa"/>
            <w:tcBorders>
              <w:top w:val="nil"/>
              <w:left w:val="nil"/>
              <w:bottom w:val="nil"/>
              <w:right w:val="nil"/>
            </w:tcBorders>
          </w:tcPr>
          <w:p w14:paraId="75DCBCDC" w14:textId="228A2B63" w:rsidR="00635E4C" w:rsidRDefault="00635E4C" w:rsidP="00452028">
            <w:pPr>
              <w:tabs>
                <w:tab w:val="left" w:pos="360"/>
              </w:tabs>
              <w:autoSpaceDE w:val="0"/>
              <w:autoSpaceDN w:val="0"/>
              <w:adjustRightInd w:val="0"/>
              <w:jc w:val="right"/>
              <w:rPr>
                <w:rFonts w:cs="Courier New"/>
                <w:color w:val="000000"/>
                <w:szCs w:val="24"/>
              </w:rPr>
            </w:pPr>
            <w:r>
              <w:rPr>
                <w:rFonts w:cs="Courier New"/>
                <w:color w:val="000000"/>
                <w:szCs w:val="24"/>
              </w:rPr>
              <w:t>$3</w:t>
            </w:r>
            <w:r w:rsidR="00452028">
              <w:rPr>
                <w:rFonts w:cs="Courier New"/>
                <w:color w:val="000000"/>
                <w:szCs w:val="24"/>
              </w:rPr>
              <w:t>8</w:t>
            </w:r>
            <w:r>
              <w:rPr>
                <w:rFonts w:cs="Courier New"/>
                <w:color w:val="000000"/>
                <w:szCs w:val="24"/>
              </w:rPr>
              <w:t>.00</w:t>
            </w:r>
          </w:p>
        </w:tc>
      </w:tr>
    </w:tbl>
    <w:p w14:paraId="105ED79C" w14:textId="77777777" w:rsidR="00AF7F38" w:rsidRDefault="00AF7F38" w:rsidP="007B6061">
      <w:pPr>
        <w:tabs>
          <w:tab w:val="left" w:pos="360"/>
        </w:tabs>
        <w:rPr>
          <w:rFonts w:cs="Courier New"/>
          <w:szCs w:val="24"/>
        </w:rPr>
      </w:pPr>
    </w:p>
    <w:p w14:paraId="64D31259" w14:textId="07D9814F" w:rsidR="00661B47" w:rsidRDefault="00101C86" w:rsidP="007B6061">
      <w:pPr>
        <w:tabs>
          <w:tab w:val="left" w:pos="360"/>
        </w:tabs>
        <w:rPr>
          <w:rFonts w:cs="Courier New"/>
        </w:rPr>
      </w:pPr>
      <w:r>
        <w:rPr>
          <w:rFonts w:cs="Courier New"/>
          <w:szCs w:val="24"/>
        </w:rPr>
        <w:tab/>
      </w:r>
      <w:r w:rsidR="00AF7F38">
        <w:rPr>
          <w:rFonts w:cs="Courier New"/>
          <w:szCs w:val="24"/>
        </w:rPr>
        <w:t xml:space="preserve">(b) </w:t>
      </w:r>
      <w:r w:rsidR="00AC50D0">
        <w:rPr>
          <w:rFonts w:cs="Courier New"/>
          <w:szCs w:val="24"/>
        </w:rPr>
        <w:t xml:space="preserve"> </w:t>
      </w:r>
      <w:r w:rsidR="00AF7F38">
        <w:rPr>
          <w:rFonts w:cs="Courier New"/>
          <w:szCs w:val="24"/>
          <w:u w:val="single"/>
        </w:rPr>
        <w:t>DFARS 245.60</w:t>
      </w:r>
      <w:r w:rsidR="003A07FA">
        <w:rPr>
          <w:rFonts w:cs="Courier New"/>
          <w:szCs w:val="24"/>
          <w:u w:val="single"/>
        </w:rPr>
        <w:t>4</w:t>
      </w:r>
      <w:r w:rsidR="0076451C">
        <w:rPr>
          <w:rFonts w:cs="Courier New"/>
          <w:szCs w:val="24"/>
          <w:u w:val="single"/>
        </w:rPr>
        <w:t>-3</w:t>
      </w:r>
      <w:r w:rsidR="00AF7F38">
        <w:rPr>
          <w:rFonts w:cs="Courier New"/>
          <w:szCs w:val="24"/>
          <w:u w:val="single"/>
        </w:rPr>
        <w:t>(b)</w:t>
      </w:r>
      <w:r w:rsidR="00AF7F38" w:rsidRPr="008959CF">
        <w:rPr>
          <w:rFonts w:cs="Courier New"/>
          <w:szCs w:val="24"/>
        </w:rPr>
        <w:t>:</w:t>
      </w:r>
      <w:r w:rsidR="00AC50D0">
        <w:rPr>
          <w:rFonts w:cs="Courier New"/>
          <w:szCs w:val="24"/>
        </w:rPr>
        <w:t xml:space="preserve"> </w:t>
      </w:r>
      <w:r w:rsidR="00AF7F38" w:rsidRPr="00C55C96">
        <w:rPr>
          <w:rFonts w:cs="Courier New"/>
          <w:szCs w:val="24"/>
        </w:rPr>
        <w:t xml:space="preserve"> </w:t>
      </w:r>
      <w:r w:rsidR="00BA16B4">
        <w:rPr>
          <w:rFonts w:cs="Courier New"/>
          <w:szCs w:val="24"/>
        </w:rPr>
        <w:t>S</w:t>
      </w:r>
      <w:r w:rsidR="00525879" w:rsidRPr="00525879">
        <w:rPr>
          <w:rFonts w:cs="Courier New"/>
        </w:rPr>
        <w:t xml:space="preserve">tatistics on the number of contractors that use </w:t>
      </w:r>
      <w:r w:rsidR="00525879">
        <w:rPr>
          <w:rFonts w:cs="Courier New"/>
        </w:rPr>
        <w:t>in</w:t>
      </w:r>
      <w:r w:rsidR="00525879" w:rsidRPr="00525879">
        <w:rPr>
          <w:rFonts w:cs="Courier New"/>
        </w:rPr>
        <w:t>formal bid procedures for sale of surplus contractor inventory</w:t>
      </w:r>
      <w:r w:rsidR="00BA16B4">
        <w:rPr>
          <w:rFonts w:cs="Courier New"/>
        </w:rPr>
        <w:t xml:space="preserve"> were obtained from the </w:t>
      </w:r>
      <w:r w:rsidR="00BA16B4" w:rsidRPr="00BA16B4">
        <w:rPr>
          <w:rFonts w:cs="Courier New"/>
        </w:rPr>
        <w:t>Plant Clearance Automated Reutilization Screening System (PCARSS)</w:t>
      </w:r>
      <w:r w:rsidR="00525879" w:rsidRPr="00525879">
        <w:rPr>
          <w:rFonts w:cs="Courier New"/>
        </w:rPr>
        <w:t xml:space="preserve">. </w:t>
      </w:r>
      <w:r w:rsidR="00AC50D0">
        <w:rPr>
          <w:rFonts w:cs="Courier New"/>
        </w:rPr>
        <w:t xml:space="preserve"> </w:t>
      </w:r>
      <w:r w:rsidR="00C55C96">
        <w:rPr>
          <w:rFonts w:cs="Courier New"/>
        </w:rPr>
        <w:t>The information used to develop this estimate was provided by the DCMA Headquarters Property Branch.</w:t>
      </w:r>
      <w:r w:rsidR="00661B47">
        <w:rPr>
          <w:rFonts w:cs="Courier New"/>
        </w:rPr>
        <w:t xml:space="preserve"> </w:t>
      </w:r>
      <w:r w:rsidR="00AC50D0">
        <w:rPr>
          <w:rFonts w:cs="Courier New"/>
        </w:rPr>
        <w:t xml:space="preserve"> </w:t>
      </w:r>
      <w:r w:rsidR="00661B47" w:rsidRPr="003D323E">
        <w:rPr>
          <w:rFonts w:cs="Courier New"/>
        </w:rPr>
        <w:t>The estimated annual co</w:t>
      </w:r>
      <w:r w:rsidR="002A7A09">
        <w:rPr>
          <w:rFonts w:cs="Courier New"/>
        </w:rPr>
        <w:t>st to the public is as follows:</w:t>
      </w:r>
    </w:p>
    <w:p w14:paraId="3E427244" w14:textId="77777777" w:rsidR="002A7A09" w:rsidRPr="003D323E" w:rsidRDefault="002A7A09" w:rsidP="007B6061">
      <w:pPr>
        <w:tabs>
          <w:tab w:val="left" w:pos="360"/>
        </w:tabs>
        <w:rPr>
          <w:rFonts w:cs="Courier New"/>
        </w:rPr>
      </w:pPr>
    </w:p>
    <w:tbl>
      <w:tblPr>
        <w:tblW w:w="0" w:type="auto"/>
        <w:jc w:val="center"/>
        <w:tblLayout w:type="fixed"/>
        <w:tblLook w:val="0000" w:firstRow="0" w:lastRow="0" w:firstColumn="0" w:lastColumn="0" w:noHBand="0" w:noVBand="0"/>
      </w:tblPr>
      <w:tblGrid>
        <w:gridCol w:w="4990"/>
        <w:gridCol w:w="1641"/>
      </w:tblGrid>
      <w:tr w:rsidR="00C06682" w14:paraId="1B02478F"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9FC60CF"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Number of respondents (1)</w:t>
            </w:r>
          </w:p>
        </w:tc>
        <w:tc>
          <w:tcPr>
            <w:tcW w:w="1641" w:type="dxa"/>
            <w:tcBorders>
              <w:top w:val="single" w:sz="6" w:space="0" w:color="auto"/>
              <w:left w:val="single" w:sz="6" w:space="0" w:color="auto"/>
              <w:bottom w:val="single" w:sz="6" w:space="0" w:color="auto"/>
              <w:right w:val="single" w:sz="6" w:space="0" w:color="auto"/>
            </w:tcBorders>
          </w:tcPr>
          <w:p w14:paraId="421AD8F7" w14:textId="77777777" w:rsidR="00C06682" w:rsidRDefault="00C06682" w:rsidP="007B6061">
            <w:pPr>
              <w:tabs>
                <w:tab w:val="left" w:pos="360"/>
              </w:tabs>
              <w:autoSpaceDE w:val="0"/>
              <w:autoSpaceDN w:val="0"/>
              <w:adjustRightInd w:val="0"/>
              <w:jc w:val="right"/>
              <w:rPr>
                <w:rFonts w:cs="Courier New"/>
                <w:color w:val="000000"/>
                <w:szCs w:val="24"/>
              </w:rPr>
            </w:pPr>
            <w:r>
              <w:rPr>
                <w:rFonts w:cs="Courier New"/>
                <w:color w:val="000000"/>
                <w:szCs w:val="24"/>
              </w:rPr>
              <w:t>120</w:t>
            </w:r>
          </w:p>
        </w:tc>
      </w:tr>
      <w:tr w:rsidR="00C06682" w14:paraId="26AA6189"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1800BE5"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Responses per respondent (2)</w:t>
            </w:r>
          </w:p>
        </w:tc>
        <w:tc>
          <w:tcPr>
            <w:tcW w:w="1641" w:type="dxa"/>
            <w:tcBorders>
              <w:top w:val="single" w:sz="6" w:space="0" w:color="auto"/>
              <w:left w:val="single" w:sz="6" w:space="0" w:color="auto"/>
              <w:bottom w:val="single" w:sz="6" w:space="0" w:color="auto"/>
              <w:right w:val="single" w:sz="6" w:space="0" w:color="auto"/>
            </w:tcBorders>
          </w:tcPr>
          <w:p w14:paraId="68552CF3" w14:textId="77777777" w:rsidR="00C06682" w:rsidRDefault="00C06682"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2.6 </w:t>
            </w:r>
          </w:p>
        </w:tc>
      </w:tr>
      <w:tr w:rsidR="00C06682" w14:paraId="1945A6B3"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716C96E3"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Number of responses (2)</w:t>
            </w:r>
          </w:p>
        </w:tc>
        <w:tc>
          <w:tcPr>
            <w:tcW w:w="1641" w:type="dxa"/>
            <w:tcBorders>
              <w:top w:val="single" w:sz="6" w:space="0" w:color="auto"/>
              <w:left w:val="single" w:sz="6" w:space="0" w:color="auto"/>
              <w:bottom w:val="single" w:sz="6" w:space="0" w:color="auto"/>
              <w:right w:val="single" w:sz="6" w:space="0" w:color="auto"/>
            </w:tcBorders>
          </w:tcPr>
          <w:p w14:paraId="6DE585A9" w14:textId="77777777" w:rsidR="00C06682" w:rsidRDefault="00C06682"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312 </w:t>
            </w:r>
          </w:p>
        </w:tc>
      </w:tr>
      <w:tr w:rsidR="00C06682" w14:paraId="5DDB2A28"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018CFB6"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Hours per response (3)</w:t>
            </w:r>
          </w:p>
        </w:tc>
        <w:tc>
          <w:tcPr>
            <w:tcW w:w="1641" w:type="dxa"/>
            <w:tcBorders>
              <w:top w:val="single" w:sz="6" w:space="0" w:color="auto"/>
              <w:left w:val="single" w:sz="6" w:space="0" w:color="auto"/>
              <w:bottom w:val="single" w:sz="6" w:space="0" w:color="auto"/>
              <w:right w:val="single" w:sz="6" w:space="0" w:color="auto"/>
            </w:tcBorders>
          </w:tcPr>
          <w:p w14:paraId="72E532CF" w14:textId="77777777" w:rsidR="00C06682" w:rsidRDefault="00C06682"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3.5 </w:t>
            </w:r>
          </w:p>
        </w:tc>
      </w:tr>
      <w:tr w:rsidR="00C06682" w14:paraId="55CB1C4F"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BED1D38"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641" w:type="dxa"/>
            <w:tcBorders>
              <w:top w:val="single" w:sz="6" w:space="0" w:color="auto"/>
              <w:left w:val="single" w:sz="6" w:space="0" w:color="auto"/>
              <w:bottom w:val="single" w:sz="6" w:space="0" w:color="auto"/>
              <w:right w:val="single" w:sz="6" w:space="0" w:color="auto"/>
            </w:tcBorders>
          </w:tcPr>
          <w:p w14:paraId="1286BB46" w14:textId="77777777" w:rsidR="00C06682" w:rsidRDefault="00C06682" w:rsidP="007B6061">
            <w:pPr>
              <w:tabs>
                <w:tab w:val="left" w:pos="360"/>
              </w:tabs>
              <w:autoSpaceDE w:val="0"/>
              <w:autoSpaceDN w:val="0"/>
              <w:adjustRightInd w:val="0"/>
              <w:jc w:val="right"/>
              <w:rPr>
                <w:rFonts w:cs="Courier New"/>
                <w:color w:val="000000"/>
                <w:szCs w:val="24"/>
              </w:rPr>
            </w:pPr>
            <w:r>
              <w:rPr>
                <w:rFonts w:cs="Courier New"/>
                <w:color w:val="000000"/>
                <w:szCs w:val="24"/>
              </w:rPr>
              <w:t>1,092</w:t>
            </w:r>
          </w:p>
        </w:tc>
      </w:tr>
      <w:tr w:rsidR="00C06682" w14:paraId="41FB1179"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6C09DF29"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lastRenderedPageBreak/>
              <w:t>Cost per hour (4)</w:t>
            </w:r>
          </w:p>
        </w:tc>
        <w:tc>
          <w:tcPr>
            <w:tcW w:w="1641" w:type="dxa"/>
            <w:tcBorders>
              <w:top w:val="single" w:sz="6" w:space="0" w:color="auto"/>
              <w:left w:val="single" w:sz="6" w:space="0" w:color="auto"/>
              <w:bottom w:val="single" w:sz="6" w:space="0" w:color="auto"/>
              <w:right w:val="single" w:sz="6" w:space="0" w:color="auto"/>
            </w:tcBorders>
          </w:tcPr>
          <w:p w14:paraId="51C30747" w14:textId="45F62B67" w:rsidR="00C06682" w:rsidRDefault="00C06682" w:rsidP="00452028">
            <w:pPr>
              <w:tabs>
                <w:tab w:val="left" w:pos="360"/>
              </w:tabs>
              <w:autoSpaceDE w:val="0"/>
              <w:autoSpaceDN w:val="0"/>
              <w:adjustRightInd w:val="0"/>
              <w:jc w:val="right"/>
              <w:rPr>
                <w:rFonts w:cs="Courier New"/>
                <w:color w:val="000000"/>
                <w:szCs w:val="24"/>
              </w:rPr>
            </w:pPr>
            <w:r>
              <w:rPr>
                <w:rFonts w:cs="Courier New"/>
                <w:color w:val="000000"/>
                <w:szCs w:val="24"/>
              </w:rPr>
              <w:t>$</w:t>
            </w:r>
            <w:r w:rsidR="00452028">
              <w:rPr>
                <w:rFonts w:cs="Courier New"/>
                <w:color w:val="000000"/>
                <w:szCs w:val="24"/>
              </w:rPr>
              <w:t>38</w:t>
            </w:r>
            <w:r>
              <w:rPr>
                <w:rFonts w:cs="Courier New"/>
                <w:color w:val="000000"/>
                <w:szCs w:val="24"/>
              </w:rPr>
              <w:t xml:space="preserve"> </w:t>
            </w:r>
          </w:p>
        </w:tc>
      </w:tr>
      <w:tr w:rsidR="00C06682" w14:paraId="7985EEB0"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7DA3143" w14:textId="77777777" w:rsidR="00C06682" w:rsidRDefault="00C06682"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641" w:type="dxa"/>
            <w:tcBorders>
              <w:top w:val="single" w:sz="6" w:space="0" w:color="auto"/>
              <w:left w:val="single" w:sz="6" w:space="0" w:color="auto"/>
              <w:bottom w:val="single" w:sz="6" w:space="0" w:color="auto"/>
              <w:right w:val="single" w:sz="6" w:space="0" w:color="auto"/>
            </w:tcBorders>
          </w:tcPr>
          <w:p w14:paraId="68A0BD2A" w14:textId="46AD29A3" w:rsidR="00C06682" w:rsidRDefault="00C06682" w:rsidP="00452028">
            <w:pPr>
              <w:tabs>
                <w:tab w:val="left" w:pos="360"/>
              </w:tabs>
              <w:autoSpaceDE w:val="0"/>
              <w:autoSpaceDN w:val="0"/>
              <w:adjustRightInd w:val="0"/>
              <w:jc w:val="right"/>
              <w:rPr>
                <w:rFonts w:cs="Courier New"/>
                <w:color w:val="000000"/>
                <w:szCs w:val="24"/>
              </w:rPr>
            </w:pPr>
            <w:r>
              <w:rPr>
                <w:rFonts w:cs="Courier New"/>
                <w:color w:val="000000"/>
                <w:szCs w:val="24"/>
              </w:rPr>
              <w:t>$</w:t>
            </w:r>
            <w:r w:rsidR="00452028">
              <w:rPr>
                <w:rFonts w:cs="Courier New"/>
                <w:color w:val="000000"/>
                <w:szCs w:val="24"/>
              </w:rPr>
              <w:t>41,496</w:t>
            </w:r>
            <w:r>
              <w:rPr>
                <w:rFonts w:cs="Courier New"/>
                <w:color w:val="000000"/>
                <w:szCs w:val="24"/>
              </w:rPr>
              <w:t xml:space="preserve"> </w:t>
            </w:r>
          </w:p>
        </w:tc>
      </w:tr>
    </w:tbl>
    <w:p w14:paraId="0BBAEA43" w14:textId="77777777" w:rsidR="001A6C00" w:rsidRDefault="001A6C00" w:rsidP="007B6061">
      <w:pPr>
        <w:tabs>
          <w:tab w:val="left" w:pos="360"/>
        </w:tabs>
        <w:rPr>
          <w:rFonts w:cs="Courier New"/>
        </w:rPr>
      </w:pPr>
    </w:p>
    <w:p w14:paraId="723F353B" w14:textId="33442826" w:rsidR="001A6C00" w:rsidRDefault="001A6C00" w:rsidP="007B6061">
      <w:pPr>
        <w:tabs>
          <w:tab w:val="left" w:pos="360"/>
        </w:tabs>
        <w:rPr>
          <w:rFonts w:cs="Courier New"/>
        </w:rPr>
      </w:pPr>
      <w:r w:rsidRPr="008959CF">
        <w:rPr>
          <w:rFonts w:cs="Courier New"/>
          <w:u w:val="single"/>
        </w:rPr>
        <w:t>Notes</w:t>
      </w:r>
      <w:r>
        <w:rPr>
          <w:rFonts w:cs="Courier New"/>
        </w:rPr>
        <w:t>:</w:t>
      </w:r>
    </w:p>
    <w:p w14:paraId="46E75211" w14:textId="77777777" w:rsidR="001A6C00" w:rsidRDefault="001A6C00" w:rsidP="007B6061">
      <w:pPr>
        <w:tabs>
          <w:tab w:val="left" w:pos="360"/>
        </w:tabs>
        <w:rPr>
          <w:rFonts w:cs="Courier New"/>
        </w:rPr>
      </w:pPr>
    </w:p>
    <w:p w14:paraId="58C508B4" w14:textId="6084DBF2" w:rsidR="001A6C00" w:rsidRDefault="001A6C00" w:rsidP="007B6061">
      <w:pPr>
        <w:tabs>
          <w:tab w:val="left" w:pos="360"/>
        </w:tabs>
        <w:rPr>
          <w:rFonts w:cs="Courier New"/>
        </w:rPr>
      </w:pPr>
      <w:r>
        <w:rPr>
          <w:rFonts w:cs="Courier New"/>
        </w:rPr>
        <w:t>(1)</w:t>
      </w:r>
      <w:r w:rsidR="00AC50D0">
        <w:rPr>
          <w:rFonts w:cs="Courier New"/>
        </w:rPr>
        <w:t xml:space="preserve"> </w:t>
      </w:r>
      <w:r>
        <w:rPr>
          <w:rFonts w:cs="Courier New"/>
        </w:rPr>
        <w:t xml:space="preserve"> Based on a PCARSS query of data from FY</w:t>
      </w:r>
      <w:r w:rsidR="00162AC2">
        <w:rPr>
          <w:rFonts w:cs="Courier New"/>
        </w:rPr>
        <w:t xml:space="preserve"> </w:t>
      </w:r>
      <w:r>
        <w:rPr>
          <w:rFonts w:cs="Courier New"/>
        </w:rPr>
        <w:t>2011 through FY</w:t>
      </w:r>
      <w:r w:rsidR="00162AC2">
        <w:rPr>
          <w:rFonts w:cs="Courier New"/>
        </w:rPr>
        <w:t xml:space="preserve"> </w:t>
      </w:r>
      <w:r>
        <w:rPr>
          <w:rFonts w:cs="Courier New"/>
        </w:rPr>
        <w:t xml:space="preserve">2014, an average of 120 contractors use </w:t>
      </w:r>
      <w:r w:rsidR="00AA5D5B">
        <w:rPr>
          <w:rFonts w:cs="Courier New"/>
        </w:rPr>
        <w:t>informal sales</w:t>
      </w:r>
      <w:r>
        <w:rPr>
          <w:rFonts w:cs="Courier New"/>
        </w:rPr>
        <w:t xml:space="preserve"> procedures each year.</w:t>
      </w:r>
    </w:p>
    <w:p w14:paraId="39CE0617" w14:textId="77777777" w:rsidR="001A6C00" w:rsidRDefault="001A6C00" w:rsidP="007B6061">
      <w:pPr>
        <w:tabs>
          <w:tab w:val="left" w:pos="360"/>
        </w:tabs>
        <w:rPr>
          <w:rFonts w:cs="Courier New"/>
        </w:rPr>
      </w:pPr>
    </w:p>
    <w:p w14:paraId="2FCC7E51" w14:textId="540C3909" w:rsidR="001A6C00" w:rsidRDefault="001A6C00" w:rsidP="007B6061">
      <w:pPr>
        <w:tabs>
          <w:tab w:val="left" w:pos="360"/>
        </w:tabs>
        <w:rPr>
          <w:rFonts w:cs="Courier New"/>
        </w:rPr>
      </w:pPr>
      <w:r>
        <w:rPr>
          <w:rFonts w:cs="Courier New"/>
        </w:rPr>
        <w:t>(2)</w:t>
      </w:r>
      <w:r w:rsidR="00AC50D0">
        <w:rPr>
          <w:rFonts w:cs="Courier New"/>
        </w:rPr>
        <w:t xml:space="preserve"> </w:t>
      </w:r>
      <w:r>
        <w:rPr>
          <w:rFonts w:cs="Courier New"/>
        </w:rPr>
        <w:t xml:space="preserve"> Based on a PCARSS query of data from FY</w:t>
      </w:r>
      <w:r w:rsidR="00162AC2">
        <w:rPr>
          <w:rFonts w:cs="Courier New"/>
        </w:rPr>
        <w:t xml:space="preserve"> </w:t>
      </w:r>
      <w:r>
        <w:rPr>
          <w:rFonts w:cs="Courier New"/>
        </w:rPr>
        <w:t>2011 through FY</w:t>
      </w:r>
      <w:r w:rsidR="00162AC2">
        <w:rPr>
          <w:rFonts w:cs="Courier New"/>
        </w:rPr>
        <w:t xml:space="preserve"> </w:t>
      </w:r>
      <w:r>
        <w:rPr>
          <w:rFonts w:cs="Courier New"/>
        </w:rPr>
        <w:t xml:space="preserve">2014, an average of 312 sales are made each year using informal </w:t>
      </w:r>
      <w:r w:rsidR="00AA5D5B">
        <w:rPr>
          <w:rFonts w:cs="Courier New"/>
        </w:rPr>
        <w:t>sales</w:t>
      </w:r>
      <w:r>
        <w:rPr>
          <w:rFonts w:cs="Courier New"/>
        </w:rPr>
        <w:t xml:space="preserve"> procedures.</w:t>
      </w:r>
      <w:r w:rsidR="00AC50D0">
        <w:rPr>
          <w:rFonts w:cs="Courier New"/>
        </w:rPr>
        <w:t xml:space="preserve"> </w:t>
      </w:r>
      <w:r>
        <w:rPr>
          <w:rFonts w:cs="Courier New"/>
        </w:rPr>
        <w:t xml:space="preserve"> This equates to an average of 2.6 sales per contractor (312 divided by 120 equals 2.6).</w:t>
      </w:r>
    </w:p>
    <w:p w14:paraId="67436B58" w14:textId="77777777" w:rsidR="009B09C5" w:rsidRDefault="009B09C5" w:rsidP="007B6061">
      <w:pPr>
        <w:tabs>
          <w:tab w:val="left" w:pos="360"/>
        </w:tabs>
        <w:rPr>
          <w:rFonts w:cs="Courier New"/>
        </w:rPr>
      </w:pPr>
    </w:p>
    <w:p w14:paraId="1AE3661A" w14:textId="64C1FD17" w:rsidR="001A6C00" w:rsidRDefault="001A6C00" w:rsidP="007B6061">
      <w:pPr>
        <w:tabs>
          <w:tab w:val="left" w:pos="360"/>
        </w:tabs>
        <w:rPr>
          <w:rFonts w:cs="Courier New"/>
        </w:rPr>
      </w:pPr>
      <w:r>
        <w:rPr>
          <w:rFonts w:cs="Courier New"/>
        </w:rPr>
        <w:t xml:space="preserve">(3) </w:t>
      </w:r>
      <w:r w:rsidR="00AC50D0">
        <w:rPr>
          <w:rFonts w:cs="Courier New"/>
        </w:rPr>
        <w:t xml:space="preserve"> </w:t>
      </w:r>
      <w:r>
        <w:rPr>
          <w:rFonts w:cs="Courier New"/>
        </w:rPr>
        <w:t>Based on input from DCMA subject matter experts, approximately 3.5 hours are required to store, retrieve, prepare, and submit the information required when informal bid procedures are used.</w:t>
      </w:r>
    </w:p>
    <w:p w14:paraId="0230C2D3" w14:textId="77777777" w:rsidR="001A6C00" w:rsidRDefault="001A6C00" w:rsidP="007B6061">
      <w:pPr>
        <w:tabs>
          <w:tab w:val="left" w:pos="360"/>
        </w:tabs>
        <w:rPr>
          <w:rFonts w:cs="Courier New"/>
        </w:rPr>
      </w:pPr>
    </w:p>
    <w:p w14:paraId="105ED7A8" w14:textId="6C77C959" w:rsidR="00AF7F7F" w:rsidRDefault="001A6C00" w:rsidP="00452028">
      <w:pPr>
        <w:tabs>
          <w:tab w:val="left" w:pos="360"/>
        </w:tabs>
        <w:rPr>
          <w:rFonts w:cs="Courier New"/>
        </w:rPr>
      </w:pPr>
      <w:r>
        <w:rPr>
          <w:rFonts w:cs="Courier New"/>
        </w:rPr>
        <w:t xml:space="preserve">(4) </w:t>
      </w:r>
      <w:r w:rsidR="00AC50D0">
        <w:rPr>
          <w:rFonts w:cs="Courier New"/>
        </w:rPr>
        <w:t xml:space="preserve"> </w:t>
      </w:r>
      <w:r w:rsidR="006134FE">
        <w:rPr>
          <w:rFonts w:cs="Courier New"/>
        </w:rPr>
        <w:t xml:space="preserve">Based on our assessment, </w:t>
      </w:r>
      <w:r w:rsidR="00C55C96">
        <w:rPr>
          <w:rFonts w:cs="Courier New"/>
        </w:rPr>
        <w:t xml:space="preserve">the complexity of the work is equivalent to that of a GS-11, step 5. </w:t>
      </w:r>
      <w:r w:rsidR="00452028">
        <w:rPr>
          <w:rFonts w:cs="Courier New"/>
        </w:rPr>
        <w:t xml:space="preserve"> An hourly rate of $38 was computed as discussed in paragraph (a</w:t>
      </w:r>
      <w:proofErr w:type="gramStart"/>
      <w:r w:rsidR="00452028">
        <w:rPr>
          <w:rFonts w:cs="Courier New"/>
        </w:rPr>
        <w:t>)(</w:t>
      </w:r>
      <w:proofErr w:type="gramEnd"/>
      <w:r w:rsidR="00452028">
        <w:rPr>
          <w:rFonts w:cs="Courier New"/>
        </w:rPr>
        <w:t>4) above.</w:t>
      </w:r>
    </w:p>
    <w:p w14:paraId="53CD4296" w14:textId="77777777" w:rsidR="00452028" w:rsidRPr="00204E8C" w:rsidRDefault="00452028" w:rsidP="00452028">
      <w:pPr>
        <w:tabs>
          <w:tab w:val="left" w:pos="360"/>
        </w:tabs>
        <w:rPr>
          <w:rFonts w:cs="Courier New"/>
          <w:szCs w:val="24"/>
        </w:rPr>
      </w:pPr>
    </w:p>
    <w:p w14:paraId="00B27676" w14:textId="66526CCB" w:rsidR="00661B47" w:rsidRPr="003D323E" w:rsidRDefault="00101C86" w:rsidP="007B6061">
      <w:pPr>
        <w:tabs>
          <w:tab w:val="left" w:pos="360"/>
        </w:tabs>
        <w:rPr>
          <w:rFonts w:cs="Courier New"/>
        </w:rPr>
      </w:pPr>
      <w:r>
        <w:rPr>
          <w:rFonts w:cs="Courier New"/>
          <w:szCs w:val="24"/>
        </w:rPr>
        <w:tab/>
      </w:r>
      <w:r w:rsidR="00AF7F38">
        <w:rPr>
          <w:rFonts w:cs="Courier New"/>
          <w:szCs w:val="24"/>
        </w:rPr>
        <w:t>(c)</w:t>
      </w:r>
      <w:r w:rsidR="00AF7F7F" w:rsidRPr="00204E8C">
        <w:rPr>
          <w:rFonts w:cs="Courier New"/>
          <w:szCs w:val="24"/>
        </w:rPr>
        <w:t xml:space="preserve">  </w:t>
      </w:r>
      <w:r w:rsidR="007A3ECA">
        <w:rPr>
          <w:rFonts w:cs="Courier New"/>
          <w:szCs w:val="24"/>
          <w:u w:val="single"/>
        </w:rPr>
        <w:t>DFARS 245.60</w:t>
      </w:r>
      <w:r w:rsidR="003A07FA">
        <w:rPr>
          <w:rFonts w:cs="Courier New"/>
          <w:szCs w:val="24"/>
          <w:u w:val="single"/>
        </w:rPr>
        <w:t>4</w:t>
      </w:r>
      <w:r w:rsidR="0076451C">
        <w:rPr>
          <w:rFonts w:cs="Courier New"/>
          <w:szCs w:val="24"/>
          <w:u w:val="single"/>
        </w:rPr>
        <w:t>-3</w:t>
      </w:r>
      <w:r w:rsidR="007A3ECA">
        <w:rPr>
          <w:rFonts w:cs="Courier New"/>
          <w:szCs w:val="24"/>
          <w:u w:val="single"/>
        </w:rPr>
        <w:t>(d)</w:t>
      </w:r>
      <w:r w:rsidR="007A3ECA" w:rsidRPr="008959CF">
        <w:rPr>
          <w:rFonts w:cs="Courier New"/>
          <w:szCs w:val="24"/>
        </w:rPr>
        <w:t>:</w:t>
      </w:r>
      <w:r w:rsidR="00AC50D0">
        <w:rPr>
          <w:rFonts w:cs="Courier New"/>
          <w:szCs w:val="24"/>
        </w:rPr>
        <w:t xml:space="preserve"> </w:t>
      </w:r>
      <w:r w:rsidR="007A3ECA">
        <w:rPr>
          <w:rFonts w:cs="Courier New"/>
          <w:szCs w:val="24"/>
        </w:rPr>
        <w:t xml:space="preserve"> </w:t>
      </w:r>
      <w:r w:rsidR="00C40E09">
        <w:rPr>
          <w:rFonts w:cs="Courier New"/>
          <w:szCs w:val="24"/>
        </w:rPr>
        <w:t>S</w:t>
      </w:r>
      <w:r w:rsidR="00C40E09" w:rsidRPr="00525879">
        <w:rPr>
          <w:rFonts w:cs="Courier New"/>
        </w:rPr>
        <w:t xml:space="preserve">tatistics on the number of contractors that use </w:t>
      </w:r>
      <w:r w:rsidR="00873AC2">
        <w:rPr>
          <w:rFonts w:cs="Courier New"/>
        </w:rPr>
        <w:t>non-competitive sales</w:t>
      </w:r>
      <w:r w:rsidR="00C40E09" w:rsidRPr="00525879">
        <w:rPr>
          <w:rFonts w:cs="Courier New"/>
        </w:rPr>
        <w:t xml:space="preserve"> procedures </w:t>
      </w:r>
      <w:r w:rsidR="00C40E09">
        <w:rPr>
          <w:rFonts w:cs="Courier New"/>
        </w:rPr>
        <w:t xml:space="preserve">were obtained from the </w:t>
      </w:r>
      <w:r w:rsidR="00C40E09" w:rsidRPr="00BA16B4">
        <w:rPr>
          <w:rFonts w:cs="Courier New"/>
        </w:rPr>
        <w:t>Plant Clearance Automated Reutilization Screening System (PCARSS)</w:t>
      </w:r>
      <w:r w:rsidR="00C40E09" w:rsidRPr="00525879">
        <w:rPr>
          <w:rFonts w:cs="Courier New"/>
        </w:rPr>
        <w:t xml:space="preserve">. </w:t>
      </w:r>
      <w:r w:rsidR="00AC50D0">
        <w:rPr>
          <w:rFonts w:cs="Courier New"/>
        </w:rPr>
        <w:t xml:space="preserve"> </w:t>
      </w:r>
      <w:r w:rsidR="00C40E09">
        <w:rPr>
          <w:rFonts w:cs="Courier New"/>
        </w:rPr>
        <w:t>The information used to develop this estimate was provided by the DCMA Headquarters Property Branch.</w:t>
      </w:r>
      <w:r w:rsidR="00AC50D0">
        <w:rPr>
          <w:rFonts w:cs="Courier New"/>
        </w:rPr>
        <w:t xml:space="preserve"> </w:t>
      </w:r>
      <w:r w:rsidR="00661B47">
        <w:rPr>
          <w:rFonts w:cs="Courier New"/>
        </w:rPr>
        <w:t xml:space="preserve"> </w:t>
      </w:r>
      <w:r w:rsidR="00661B47" w:rsidRPr="003D323E">
        <w:rPr>
          <w:rFonts w:cs="Courier New"/>
        </w:rPr>
        <w:t>The estimated annual cost to the public is as follows:</w:t>
      </w:r>
    </w:p>
    <w:p w14:paraId="5F063499" w14:textId="02CBA9C2" w:rsidR="00C40E09" w:rsidRDefault="00C40E09" w:rsidP="007B6061">
      <w:pPr>
        <w:tabs>
          <w:tab w:val="left" w:pos="360"/>
        </w:tabs>
        <w:rPr>
          <w:rFonts w:cs="Courier New"/>
        </w:rPr>
      </w:pPr>
    </w:p>
    <w:tbl>
      <w:tblPr>
        <w:tblW w:w="0" w:type="auto"/>
        <w:jc w:val="center"/>
        <w:tblLayout w:type="fixed"/>
        <w:tblLook w:val="0000" w:firstRow="0" w:lastRow="0" w:firstColumn="0" w:lastColumn="0" w:noHBand="0" w:noVBand="0"/>
      </w:tblPr>
      <w:tblGrid>
        <w:gridCol w:w="4990"/>
        <w:gridCol w:w="1641"/>
      </w:tblGrid>
      <w:tr w:rsidR="00E47B85" w14:paraId="4F0608F0"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E36D281" w14:textId="77777777" w:rsidR="00E47B85" w:rsidRDefault="00E47B85" w:rsidP="007B6061">
            <w:pPr>
              <w:tabs>
                <w:tab w:val="left" w:pos="360"/>
              </w:tabs>
              <w:autoSpaceDE w:val="0"/>
              <w:autoSpaceDN w:val="0"/>
              <w:adjustRightInd w:val="0"/>
              <w:rPr>
                <w:rFonts w:cs="Courier New"/>
                <w:color w:val="000000"/>
                <w:szCs w:val="24"/>
              </w:rPr>
            </w:pPr>
            <w:r>
              <w:rPr>
                <w:rFonts w:cs="Courier New"/>
                <w:color w:val="000000"/>
                <w:szCs w:val="24"/>
              </w:rPr>
              <w:t>Number of respondents (1)</w:t>
            </w:r>
          </w:p>
        </w:tc>
        <w:tc>
          <w:tcPr>
            <w:tcW w:w="1641" w:type="dxa"/>
            <w:tcBorders>
              <w:top w:val="single" w:sz="6" w:space="0" w:color="auto"/>
              <w:left w:val="single" w:sz="6" w:space="0" w:color="auto"/>
              <w:bottom w:val="single" w:sz="6" w:space="0" w:color="auto"/>
              <w:right w:val="single" w:sz="6" w:space="0" w:color="auto"/>
            </w:tcBorders>
          </w:tcPr>
          <w:p w14:paraId="283687D7" w14:textId="77777777" w:rsidR="00E47B85" w:rsidRDefault="00E47B85" w:rsidP="007B6061">
            <w:pPr>
              <w:tabs>
                <w:tab w:val="left" w:pos="360"/>
              </w:tabs>
              <w:autoSpaceDE w:val="0"/>
              <w:autoSpaceDN w:val="0"/>
              <w:adjustRightInd w:val="0"/>
              <w:jc w:val="right"/>
              <w:rPr>
                <w:rFonts w:cs="Courier New"/>
                <w:color w:val="000000"/>
                <w:szCs w:val="24"/>
              </w:rPr>
            </w:pPr>
            <w:r>
              <w:rPr>
                <w:rFonts w:cs="Courier New"/>
                <w:color w:val="000000"/>
                <w:szCs w:val="24"/>
              </w:rPr>
              <w:t>130</w:t>
            </w:r>
          </w:p>
        </w:tc>
      </w:tr>
      <w:tr w:rsidR="00E47B85" w14:paraId="6AC73630"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591C41E" w14:textId="77777777" w:rsidR="00E47B85" w:rsidRDefault="00E47B85" w:rsidP="007B6061">
            <w:pPr>
              <w:tabs>
                <w:tab w:val="left" w:pos="360"/>
              </w:tabs>
              <w:autoSpaceDE w:val="0"/>
              <w:autoSpaceDN w:val="0"/>
              <w:adjustRightInd w:val="0"/>
              <w:rPr>
                <w:rFonts w:cs="Courier New"/>
                <w:color w:val="000000"/>
                <w:szCs w:val="24"/>
              </w:rPr>
            </w:pPr>
            <w:r>
              <w:rPr>
                <w:rFonts w:cs="Courier New"/>
                <w:color w:val="000000"/>
                <w:szCs w:val="24"/>
              </w:rPr>
              <w:t>Responses per respondent (2)</w:t>
            </w:r>
          </w:p>
        </w:tc>
        <w:tc>
          <w:tcPr>
            <w:tcW w:w="1641" w:type="dxa"/>
            <w:tcBorders>
              <w:top w:val="single" w:sz="6" w:space="0" w:color="auto"/>
              <w:left w:val="single" w:sz="6" w:space="0" w:color="auto"/>
              <w:bottom w:val="single" w:sz="6" w:space="0" w:color="auto"/>
              <w:right w:val="single" w:sz="6" w:space="0" w:color="auto"/>
            </w:tcBorders>
          </w:tcPr>
          <w:p w14:paraId="341D8013" w14:textId="77777777" w:rsidR="00E47B85" w:rsidRDefault="00E47B85"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2.3 </w:t>
            </w:r>
          </w:p>
        </w:tc>
      </w:tr>
      <w:tr w:rsidR="00E47B85" w14:paraId="5E0612B6"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7776AEBE" w14:textId="77777777" w:rsidR="00E47B85" w:rsidRDefault="00E47B85" w:rsidP="007B6061">
            <w:pPr>
              <w:tabs>
                <w:tab w:val="left" w:pos="360"/>
              </w:tabs>
              <w:autoSpaceDE w:val="0"/>
              <w:autoSpaceDN w:val="0"/>
              <w:adjustRightInd w:val="0"/>
              <w:rPr>
                <w:rFonts w:cs="Courier New"/>
                <w:color w:val="000000"/>
                <w:szCs w:val="24"/>
              </w:rPr>
            </w:pPr>
            <w:r>
              <w:rPr>
                <w:rFonts w:cs="Courier New"/>
                <w:color w:val="000000"/>
                <w:szCs w:val="24"/>
              </w:rPr>
              <w:t>Number of responses (2)</w:t>
            </w:r>
          </w:p>
        </w:tc>
        <w:tc>
          <w:tcPr>
            <w:tcW w:w="1641" w:type="dxa"/>
            <w:tcBorders>
              <w:top w:val="single" w:sz="6" w:space="0" w:color="auto"/>
              <w:left w:val="single" w:sz="6" w:space="0" w:color="auto"/>
              <w:bottom w:val="single" w:sz="6" w:space="0" w:color="auto"/>
              <w:right w:val="single" w:sz="6" w:space="0" w:color="auto"/>
            </w:tcBorders>
          </w:tcPr>
          <w:p w14:paraId="1F1AB107" w14:textId="77777777" w:rsidR="00E47B85" w:rsidRDefault="00E47B85"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299 </w:t>
            </w:r>
          </w:p>
        </w:tc>
      </w:tr>
      <w:tr w:rsidR="00E47B85" w14:paraId="583E341B"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A08C0A9" w14:textId="77777777" w:rsidR="00E47B85" w:rsidRDefault="00E47B85" w:rsidP="007B6061">
            <w:pPr>
              <w:tabs>
                <w:tab w:val="left" w:pos="360"/>
              </w:tabs>
              <w:autoSpaceDE w:val="0"/>
              <w:autoSpaceDN w:val="0"/>
              <w:adjustRightInd w:val="0"/>
              <w:rPr>
                <w:rFonts w:cs="Courier New"/>
                <w:color w:val="000000"/>
                <w:szCs w:val="24"/>
              </w:rPr>
            </w:pPr>
            <w:r>
              <w:rPr>
                <w:rFonts w:cs="Courier New"/>
                <w:color w:val="000000"/>
                <w:szCs w:val="24"/>
              </w:rPr>
              <w:t>Hours per response (3)</w:t>
            </w:r>
          </w:p>
        </w:tc>
        <w:tc>
          <w:tcPr>
            <w:tcW w:w="1641" w:type="dxa"/>
            <w:tcBorders>
              <w:top w:val="single" w:sz="6" w:space="0" w:color="auto"/>
              <w:left w:val="single" w:sz="6" w:space="0" w:color="auto"/>
              <w:bottom w:val="single" w:sz="6" w:space="0" w:color="auto"/>
              <w:right w:val="single" w:sz="6" w:space="0" w:color="auto"/>
            </w:tcBorders>
          </w:tcPr>
          <w:p w14:paraId="2CD3E67E" w14:textId="77777777" w:rsidR="00E47B85" w:rsidRDefault="00E47B85"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2.5 </w:t>
            </w:r>
          </w:p>
        </w:tc>
      </w:tr>
      <w:tr w:rsidR="00E47B85" w14:paraId="0EC0697A"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6561E2D2" w14:textId="77777777" w:rsidR="00E47B85" w:rsidRDefault="00E47B85"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641" w:type="dxa"/>
            <w:tcBorders>
              <w:top w:val="single" w:sz="6" w:space="0" w:color="auto"/>
              <w:left w:val="single" w:sz="6" w:space="0" w:color="auto"/>
              <w:bottom w:val="single" w:sz="6" w:space="0" w:color="auto"/>
              <w:right w:val="single" w:sz="6" w:space="0" w:color="auto"/>
            </w:tcBorders>
          </w:tcPr>
          <w:p w14:paraId="77478B85" w14:textId="77777777" w:rsidR="00E47B85" w:rsidRDefault="00E47B85" w:rsidP="007B6061">
            <w:pPr>
              <w:tabs>
                <w:tab w:val="left" w:pos="360"/>
              </w:tabs>
              <w:autoSpaceDE w:val="0"/>
              <w:autoSpaceDN w:val="0"/>
              <w:adjustRightInd w:val="0"/>
              <w:jc w:val="right"/>
              <w:rPr>
                <w:rFonts w:cs="Courier New"/>
                <w:color w:val="000000"/>
                <w:szCs w:val="24"/>
              </w:rPr>
            </w:pPr>
            <w:r>
              <w:rPr>
                <w:rFonts w:cs="Courier New"/>
                <w:color w:val="000000"/>
                <w:szCs w:val="24"/>
              </w:rPr>
              <w:t>748</w:t>
            </w:r>
          </w:p>
        </w:tc>
      </w:tr>
      <w:tr w:rsidR="00E47B85" w14:paraId="324BC624"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069B200D" w14:textId="77777777" w:rsidR="00E47B85" w:rsidRDefault="00E47B85" w:rsidP="007B6061">
            <w:pPr>
              <w:tabs>
                <w:tab w:val="left" w:pos="360"/>
              </w:tabs>
              <w:autoSpaceDE w:val="0"/>
              <w:autoSpaceDN w:val="0"/>
              <w:adjustRightInd w:val="0"/>
              <w:rPr>
                <w:rFonts w:cs="Courier New"/>
                <w:color w:val="000000"/>
                <w:szCs w:val="24"/>
              </w:rPr>
            </w:pPr>
            <w:r>
              <w:rPr>
                <w:rFonts w:cs="Courier New"/>
                <w:color w:val="000000"/>
                <w:szCs w:val="24"/>
              </w:rPr>
              <w:t>Cost per hour (4)</w:t>
            </w:r>
          </w:p>
        </w:tc>
        <w:tc>
          <w:tcPr>
            <w:tcW w:w="1641" w:type="dxa"/>
            <w:tcBorders>
              <w:top w:val="single" w:sz="6" w:space="0" w:color="auto"/>
              <w:left w:val="single" w:sz="6" w:space="0" w:color="auto"/>
              <w:bottom w:val="single" w:sz="6" w:space="0" w:color="auto"/>
              <w:right w:val="single" w:sz="6" w:space="0" w:color="auto"/>
            </w:tcBorders>
          </w:tcPr>
          <w:p w14:paraId="08294514" w14:textId="395C2561" w:rsidR="00E47B85" w:rsidRDefault="00E47B85" w:rsidP="00452028">
            <w:pPr>
              <w:tabs>
                <w:tab w:val="left" w:pos="360"/>
              </w:tabs>
              <w:autoSpaceDE w:val="0"/>
              <w:autoSpaceDN w:val="0"/>
              <w:adjustRightInd w:val="0"/>
              <w:jc w:val="right"/>
              <w:rPr>
                <w:rFonts w:cs="Courier New"/>
                <w:color w:val="000000"/>
                <w:szCs w:val="24"/>
              </w:rPr>
            </w:pPr>
            <w:r>
              <w:rPr>
                <w:rFonts w:cs="Courier New"/>
                <w:color w:val="000000"/>
                <w:szCs w:val="24"/>
              </w:rPr>
              <w:t>$</w:t>
            </w:r>
            <w:r w:rsidR="00452028">
              <w:rPr>
                <w:rFonts w:cs="Courier New"/>
                <w:color w:val="000000"/>
                <w:szCs w:val="24"/>
              </w:rPr>
              <w:t>38</w:t>
            </w:r>
            <w:r>
              <w:rPr>
                <w:rFonts w:cs="Courier New"/>
                <w:color w:val="000000"/>
                <w:szCs w:val="24"/>
              </w:rPr>
              <w:t xml:space="preserve"> </w:t>
            </w:r>
          </w:p>
        </w:tc>
      </w:tr>
      <w:tr w:rsidR="00E47B85" w14:paraId="29B884CD"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1FFD1D8F" w14:textId="77777777" w:rsidR="00E47B85" w:rsidRDefault="00E47B85"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641" w:type="dxa"/>
            <w:tcBorders>
              <w:top w:val="single" w:sz="6" w:space="0" w:color="auto"/>
              <w:left w:val="single" w:sz="6" w:space="0" w:color="auto"/>
              <w:bottom w:val="single" w:sz="6" w:space="0" w:color="auto"/>
              <w:right w:val="single" w:sz="6" w:space="0" w:color="auto"/>
            </w:tcBorders>
          </w:tcPr>
          <w:p w14:paraId="4C63BF8E" w14:textId="5370FC38" w:rsidR="00E47B85" w:rsidRDefault="00E47B85" w:rsidP="00452028">
            <w:pPr>
              <w:tabs>
                <w:tab w:val="left" w:pos="360"/>
              </w:tabs>
              <w:autoSpaceDE w:val="0"/>
              <w:autoSpaceDN w:val="0"/>
              <w:adjustRightInd w:val="0"/>
              <w:jc w:val="right"/>
              <w:rPr>
                <w:rFonts w:cs="Courier New"/>
                <w:color w:val="000000"/>
                <w:szCs w:val="24"/>
              </w:rPr>
            </w:pPr>
            <w:r>
              <w:rPr>
                <w:rFonts w:cs="Courier New"/>
                <w:color w:val="000000"/>
                <w:szCs w:val="24"/>
              </w:rPr>
              <w:t>$</w:t>
            </w:r>
            <w:r w:rsidR="00452028">
              <w:rPr>
                <w:rFonts w:cs="Courier New"/>
                <w:color w:val="000000"/>
                <w:szCs w:val="24"/>
              </w:rPr>
              <w:t>28,405</w:t>
            </w:r>
            <w:r>
              <w:rPr>
                <w:rFonts w:cs="Courier New"/>
                <w:color w:val="000000"/>
                <w:szCs w:val="24"/>
              </w:rPr>
              <w:t xml:space="preserve"> </w:t>
            </w:r>
          </w:p>
        </w:tc>
      </w:tr>
    </w:tbl>
    <w:p w14:paraId="105ED7B2" w14:textId="77777777" w:rsidR="007A3ECA" w:rsidRPr="00525879" w:rsidRDefault="007A3ECA" w:rsidP="007B6061">
      <w:pPr>
        <w:tabs>
          <w:tab w:val="left" w:pos="360"/>
        </w:tabs>
        <w:rPr>
          <w:rFonts w:cs="Courier New"/>
        </w:rPr>
      </w:pPr>
    </w:p>
    <w:p w14:paraId="0803D509" w14:textId="77777777" w:rsidR="00873AC2" w:rsidRDefault="00873AC2" w:rsidP="007B6061">
      <w:pPr>
        <w:tabs>
          <w:tab w:val="left" w:pos="360"/>
        </w:tabs>
        <w:rPr>
          <w:rFonts w:cs="Courier New"/>
        </w:rPr>
      </w:pPr>
      <w:r w:rsidRPr="00007A2B">
        <w:rPr>
          <w:rFonts w:cs="Courier New"/>
          <w:u w:val="single"/>
        </w:rPr>
        <w:t>Notes</w:t>
      </w:r>
      <w:r>
        <w:rPr>
          <w:rFonts w:cs="Courier New"/>
        </w:rPr>
        <w:t>:</w:t>
      </w:r>
    </w:p>
    <w:p w14:paraId="16105EFD" w14:textId="77777777" w:rsidR="00873AC2" w:rsidRDefault="00873AC2" w:rsidP="007B6061">
      <w:pPr>
        <w:tabs>
          <w:tab w:val="left" w:pos="360"/>
        </w:tabs>
        <w:rPr>
          <w:rFonts w:cs="Courier New"/>
        </w:rPr>
      </w:pPr>
    </w:p>
    <w:p w14:paraId="0D18C38A" w14:textId="2FF8AA43" w:rsidR="00873AC2" w:rsidRDefault="00873AC2" w:rsidP="007B6061">
      <w:pPr>
        <w:tabs>
          <w:tab w:val="left" w:pos="360"/>
        </w:tabs>
        <w:rPr>
          <w:rFonts w:cs="Courier New"/>
        </w:rPr>
      </w:pPr>
      <w:r>
        <w:rPr>
          <w:rFonts w:cs="Courier New"/>
        </w:rPr>
        <w:t>(1)</w:t>
      </w:r>
      <w:r w:rsidR="00AC50D0">
        <w:rPr>
          <w:rFonts w:cs="Courier New"/>
        </w:rPr>
        <w:t xml:space="preserve"> </w:t>
      </w:r>
      <w:r>
        <w:rPr>
          <w:rFonts w:cs="Courier New"/>
        </w:rPr>
        <w:t xml:space="preserve"> Based on a PCARSS query of data from FY</w:t>
      </w:r>
      <w:r w:rsidR="00162AC2">
        <w:rPr>
          <w:rFonts w:cs="Courier New"/>
        </w:rPr>
        <w:t xml:space="preserve"> </w:t>
      </w:r>
      <w:r>
        <w:rPr>
          <w:rFonts w:cs="Courier New"/>
        </w:rPr>
        <w:t>2011 through FY</w:t>
      </w:r>
      <w:r w:rsidR="00162AC2">
        <w:rPr>
          <w:rFonts w:cs="Courier New"/>
        </w:rPr>
        <w:t xml:space="preserve"> </w:t>
      </w:r>
      <w:r>
        <w:rPr>
          <w:rFonts w:cs="Courier New"/>
        </w:rPr>
        <w:t>2014, an average of 1</w:t>
      </w:r>
      <w:r w:rsidR="00153C65">
        <w:rPr>
          <w:rFonts w:cs="Courier New"/>
        </w:rPr>
        <w:t>3</w:t>
      </w:r>
      <w:r>
        <w:rPr>
          <w:rFonts w:cs="Courier New"/>
        </w:rPr>
        <w:t>0 contractors use non</w:t>
      </w:r>
      <w:r w:rsidR="00153C65">
        <w:rPr>
          <w:rFonts w:cs="Courier New"/>
        </w:rPr>
        <w:t>-</w:t>
      </w:r>
      <w:r>
        <w:rPr>
          <w:rFonts w:cs="Courier New"/>
        </w:rPr>
        <w:t>competitive</w:t>
      </w:r>
      <w:r w:rsidRPr="00525879">
        <w:rPr>
          <w:rFonts w:cs="Courier New"/>
        </w:rPr>
        <w:t xml:space="preserve"> sale</w:t>
      </w:r>
      <w:r>
        <w:rPr>
          <w:rFonts w:cs="Courier New"/>
        </w:rPr>
        <w:t>s procedures each year.</w:t>
      </w:r>
    </w:p>
    <w:p w14:paraId="0A123E62" w14:textId="77777777" w:rsidR="00873AC2" w:rsidRDefault="00873AC2" w:rsidP="007B6061">
      <w:pPr>
        <w:tabs>
          <w:tab w:val="left" w:pos="360"/>
        </w:tabs>
        <w:rPr>
          <w:rFonts w:cs="Courier New"/>
        </w:rPr>
      </w:pPr>
    </w:p>
    <w:p w14:paraId="78EFE062" w14:textId="6AA92AA9" w:rsidR="00873AC2" w:rsidRDefault="00873AC2" w:rsidP="007B6061">
      <w:pPr>
        <w:tabs>
          <w:tab w:val="left" w:pos="360"/>
        </w:tabs>
        <w:rPr>
          <w:rFonts w:cs="Courier New"/>
        </w:rPr>
      </w:pPr>
      <w:r>
        <w:rPr>
          <w:rFonts w:cs="Courier New"/>
        </w:rPr>
        <w:t>(2)</w:t>
      </w:r>
      <w:r w:rsidR="00AC50D0">
        <w:rPr>
          <w:rFonts w:cs="Courier New"/>
        </w:rPr>
        <w:t xml:space="preserve"> </w:t>
      </w:r>
      <w:r>
        <w:rPr>
          <w:rFonts w:cs="Courier New"/>
        </w:rPr>
        <w:t xml:space="preserve"> Based on a PCARSS query of data from FY</w:t>
      </w:r>
      <w:r w:rsidR="00162AC2">
        <w:rPr>
          <w:rFonts w:cs="Courier New"/>
        </w:rPr>
        <w:t xml:space="preserve"> </w:t>
      </w:r>
      <w:r>
        <w:rPr>
          <w:rFonts w:cs="Courier New"/>
        </w:rPr>
        <w:t>2011 through FY</w:t>
      </w:r>
      <w:r w:rsidR="00162AC2">
        <w:rPr>
          <w:rFonts w:cs="Courier New"/>
        </w:rPr>
        <w:t xml:space="preserve"> </w:t>
      </w:r>
      <w:r>
        <w:rPr>
          <w:rFonts w:cs="Courier New"/>
        </w:rPr>
        <w:t xml:space="preserve">2014, an average of </w:t>
      </w:r>
      <w:r w:rsidR="00635E4C">
        <w:rPr>
          <w:rFonts w:cs="Courier New"/>
        </w:rPr>
        <w:t>299</w:t>
      </w:r>
      <w:r>
        <w:rPr>
          <w:rFonts w:cs="Courier New"/>
        </w:rPr>
        <w:t xml:space="preserve"> sales are m</w:t>
      </w:r>
      <w:r w:rsidR="00635E4C">
        <w:rPr>
          <w:rFonts w:cs="Courier New"/>
        </w:rPr>
        <w:t xml:space="preserve">ade each year using </w:t>
      </w:r>
      <w:r w:rsidR="00635E4C">
        <w:rPr>
          <w:rFonts w:cs="Courier New"/>
        </w:rPr>
        <w:lastRenderedPageBreak/>
        <w:t>noncompetitive</w:t>
      </w:r>
      <w:r>
        <w:rPr>
          <w:rFonts w:cs="Courier New"/>
        </w:rPr>
        <w:t xml:space="preserve"> procedures. </w:t>
      </w:r>
      <w:r w:rsidR="00AC50D0">
        <w:rPr>
          <w:rFonts w:cs="Courier New"/>
        </w:rPr>
        <w:t xml:space="preserve"> </w:t>
      </w:r>
      <w:r>
        <w:rPr>
          <w:rFonts w:cs="Courier New"/>
        </w:rPr>
        <w:t>T</w:t>
      </w:r>
      <w:r w:rsidR="00635E4C">
        <w:rPr>
          <w:rFonts w:cs="Courier New"/>
        </w:rPr>
        <w:t>his equates to an average of 2.3 sales per contractor (299 divided by 130 equals 2.3</w:t>
      </w:r>
      <w:r>
        <w:rPr>
          <w:rFonts w:cs="Courier New"/>
        </w:rPr>
        <w:t>).</w:t>
      </w:r>
    </w:p>
    <w:p w14:paraId="258004F1" w14:textId="77777777" w:rsidR="00873AC2" w:rsidRDefault="00873AC2" w:rsidP="007B6061">
      <w:pPr>
        <w:tabs>
          <w:tab w:val="left" w:pos="360"/>
        </w:tabs>
        <w:rPr>
          <w:rFonts w:cs="Courier New"/>
        </w:rPr>
      </w:pPr>
    </w:p>
    <w:p w14:paraId="3B4A5669" w14:textId="45FDD948" w:rsidR="00873AC2" w:rsidRDefault="00873AC2" w:rsidP="007B6061">
      <w:pPr>
        <w:tabs>
          <w:tab w:val="left" w:pos="360"/>
        </w:tabs>
        <w:rPr>
          <w:rFonts w:cs="Courier New"/>
        </w:rPr>
      </w:pPr>
      <w:r>
        <w:rPr>
          <w:rFonts w:cs="Courier New"/>
        </w:rPr>
        <w:t>(3)</w:t>
      </w:r>
      <w:r w:rsidR="00AC50D0">
        <w:rPr>
          <w:rFonts w:cs="Courier New"/>
        </w:rPr>
        <w:t xml:space="preserve"> </w:t>
      </w:r>
      <w:r>
        <w:rPr>
          <w:rFonts w:cs="Courier New"/>
        </w:rPr>
        <w:t xml:space="preserve"> Based on input from DCMA subject matter experts, approximately 2.5 hours are required to store, retrieve, prepare, and submit the information required when informal bid procedures are used.</w:t>
      </w:r>
    </w:p>
    <w:p w14:paraId="2DE1D136" w14:textId="77777777" w:rsidR="00873AC2" w:rsidRDefault="00873AC2" w:rsidP="007B6061">
      <w:pPr>
        <w:tabs>
          <w:tab w:val="left" w:pos="360"/>
        </w:tabs>
        <w:rPr>
          <w:rFonts w:cs="Courier New"/>
        </w:rPr>
      </w:pPr>
    </w:p>
    <w:p w14:paraId="2A0AC6AB" w14:textId="7C7D42C7" w:rsidR="00635E4C" w:rsidRDefault="00873AC2" w:rsidP="00452028">
      <w:pPr>
        <w:tabs>
          <w:tab w:val="left" w:pos="360"/>
        </w:tabs>
        <w:rPr>
          <w:rFonts w:cs="Courier New"/>
        </w:rPr>
      </w:pPr>
      <w:r>
        <w:rPr>
          <w:rFonts w:cs="Courier New"/>
        </w:rPr>
        <w:t xml:space="preserve">(4) </w:t>
      </w:r>
      <w:r w:rsidR="00AC50D0">
        <w:rPr>
          <w:rFonts w:cs="Courier New"/>
        </w:rPr>
        <w:t xml:space="preserve"> </w:t>
      </w:r>
      <w:r w:rsidR="006134FE">
        <w:rPr>
          <w:rFonts w:cs="Courier New"/>
        </w:rPr>
        <w:t xml:space="preserve">Based on our assessment, </w:t>
      </w:r>
      <w:r>
        <w:rPr>
          <w:rFonts w:cs="Courier New"/>
        </w:rPr>
        <w:t>the complexity of the work is equivalent to that of a GS-1</w:t>
      </w:r>
      <w:r w:rsidR="00153C65">
        <w:rPr>
          <w:rFonts w:cs="Courier New"/>
        </w:rPr>
        <w:t>1</w:t>
      </w:r>
      <w:r>
        <w:rPr>
          <w:rFonts w:cs="Courier New"/>
        </w:rPr>
        <w:t>, step 5.</w:t>
      </w:r>
      <w:r w:rsidR="00AC50D0">
        <w:rPr>
          <w:rFonts w:cs="Courier New"/>
        </w:rPr>
        <w:t xml:space="preserve"> </w:t>
      </w:r>
      <w:r>
        <w:rPr>
          <w:rFonts w:cs="Courier New"/>
        </w:rPr>
        <w:t xml:space="preserve"> </w:t>
      </w:r>
      <w:r w:rsidR="00452028">
        <w:rPr>
          <w:rFonts w:cs="Courier New"/>
        </w:rPr>
        <w:t>An hourly rate of $38 was computed as discussed in paragraph (a</w:t>
      </w:r>
      <w:proofErr w:type="gramStart"/>
      <w:r w:rsidR="00452028">
        <w:rPr>
          <w:rFonts w:cs="Courier New"/>
        </w:rPr>
        <w:t>)(</w:t>
      </w:r>
      <w:proofErr w:type="gramEnd"/>
      <w:r w:rsidR="00452028">
        <w:rPr>
          <w:rFonts w:cs="Courier New"/>
        </w:rPr>
        <w:t>4) above.</w:t>
      </w:r>
    </w:p>
    <w:p w14:paraId="51592C1F" w14:textId="77777777" w:rsidR="004A693B" w:rsidRDefault="004A693B" w:rsidP="00452028">
      <w:pPr>
        <w:tabs>
          <w:tab w:val="left" w:pos="360"/>
        </w:tabs>
        <w:rPr>
          <w:rFonts w:cs="Courier New"/>
        </w:rPr>
      </w:pPr>
    </w:p>
    <w:p w14:paraId="696B1815" w14:textId="53861610" w:rsidR="003D323E" w:rsidRPr="003D323E" w:rsidRDefault="00101C86" w:rsidP="007B6061">
      <w:pPr>
        <w:tabs>
          <w:tab w:val="left" w:pos="360"/>
        </w:tabs>
        <w:rPr>
          <w:rFonts w:cs="Courier New"/>
        </w:rPr>
      </w:pPr>
      <w:r>
        <w:rPr>
          <w:rFonts w:cs="Courier New"/>
        </w:rPr>
        <w:tab/>
      </w:r>
      <w:r w:rsidR="00635E4C">
        <w:rPr>
          <w:rFonts w:cs="Courier New"/>
        </w:rPr>
        <w:t xml:space="preserve">(d) </w:t>
      </w:r>
      <w:r w:rsidR="00AC50D0">
        <w:rPr>
          <w:rFonts w:cs="Courier New"/>
        </w:rPr>
        <w:t xml:space="preserve"> </w:t>
      </w:r>
      <w:r w:rsidR="00ED3D73">
        <w:rPr>
          <w:rFonts w:cs="Courier New"/>
          <w:u w:val="single"/>
        </w:rPr>
        <w:t>DFARS 245.105, Contractor’s Property Management System C</w:t>
      </w:r>
      <w:r w:rsidR="003D323E" w:rsidRPr="008959CF">
        <w:rPr>
          <w:rFonts w:cs="Courier New"/>
          <w:u w:val="single"/>
        </w:rPr>
        <w:t>ompliance</w:t>
      </w:r>
      <w:r w:rsidR="009B09C5">
        <w:rPr>
          <w:rFonts w:cs="Courier New"/>
          <w:u w:val="single"/>
        </w:rPr>
        <w:t>,</w:t>
      </w:r>
      <w:r w:rsidR="003D323E" w:rsidRPr="003D323E">
        <w:rPr>
          <w:rFonts w:cs="Courier New"/>
          <w:u w:val="single"/>
        </w:rPr>
        <w:t xml:space="preserve"> </w:t>
      </w:r>
      <w:r w:rsidR="00635E4C" w:rsidRPr="003D323E">
        <w:rPr>
          <w:rFonts w:cs="Courier New"/>
          <w:u w:val="single"/>
        </w:rPr>
        <w:t>a</w:t>
      </w:r>
      <w:r w:rsidR="00635E4C" w:rsidRPr="00007A2B">
        <w:rPr>
          <w:rFonts w:cs="Courier New"/>
          <w:u w:val="single"/>
        </w:rPr>
        <w:t xml:space="preserve">nd </w:t>
      </w:r>
      <w:r w:rsidR="009B09C5">
        <w:rPr>
          <w:rFonts w:cs="Courier New"/>
          <w:u w:val="single"/>
        </w:rPr>
        <w:t xml:space="preserve">the </w:t>
      </w:r>
      <w:r w:rsidR="00635E4C" w:rsidRPr="00007A2B">
        <w:rPr>
          <w:rFonts w:cs="Courier New"/>
          <w:u w:val="single"/>
        </w:rPr>
        <w:t xml:space="preserve">clause </w:t>
      </w:r>
      <w:r w:rsidR="009B09C5">
        <w:rPr>
          <w:rFonts w:cs="Courier New"/>
          <w:u w:val="single"/>
        </w:rPr>
        <w:t xml:space="preserve">at </w:t>
      </w:r>
      <w:r w:rsidR="003D323E" w:rsidRPr="008959CF">
        <w:rPr>
          <w:rFonts w:cs="Courier New"/>
          <w:u w:val="single"/>
        </w:rPr>
        <w:t>252.245-7003, Contractor Property Management System Administration</w:t>
      </w:r>
      <w:r w:rsidR="00635E4C" w:rsidRPr="008959CF">
        <w:rPr>
          <w:rFonts w:cs="Courier New"/>
        </w:rPr>
        <w:t>.</w:t>
      </w:r>
      <w:r w:rsidR="00AC50D0">
        <w:rPr>
          <w:rFonts w:cs="Courier New"/>
        </w:rPr>
        <w:t xml:space="preserve"> </w:t>
      </w:r>
      <w:r w:rsidR="00635E4C" w:rsidRPr="008959CF">
        <w:rPr>
          <w:rFonts w:cs="Courier New"/>
        </w:rPr>
        <w:t xml:space="preserve"> </w:t>
      </w:r>
      <w:r w:rsidR="00153C65">
        <w:rPr>
          <w:rFonts w:cs="Courier New"/>
        </w:rPr>
        <w:t>This DFARS clause</w:t>
      </w:r>
      <w:r w:rsidR="003D323E">
        <w:rPr>
          <w:rFonts w:cs="Courier New"/>
        </w:rPr>
        <w:t xml:space="preserve"> require</w:t>
      </w:r>
      <w:r w:rsidR="00153C65">
        <w:rPr>
          <w:rFonts w:cs="Courier New"/>
        </w:rPr>
        <w:t>s</w:t>
      </w:r>
      <w:r w:rsidR="003D323E">
        <w:rPr>
          <w:rFonts w:cs="Courier New"/>
        </w:rPr>
        <w:t xml:space="preserve"> contractors </w:t>
      </w:r>
      <w:r w:rsidR="003D323E" w:rsidRPr="003D323E">
        <w:rPr>
          <w:rFonts w:cs="Courier New"/>
        </w:rPr>
        <w:t>to respond in writing to written determinations from the administrative contracting officer that identify</w:t>
      </w:r>
      <w:r w:rsidR="003D323E">
        <w:rPr>
          <w:rFonts w:cs="Courier New"/>
        </w:rPr>
        <w:t xml:space="preserve"> one or more</w:t>
      </w:r>
      <w:r w:rsidR="003D323E" w:rsidRPr="003D323E">
        <w:rPr>
          <w:rFonts w:cs="Courier New"/>
        </w:rPr>
        <w:t xml:space="preserve"> deficiencies in a contractor’s property system.</w:t>
      </w:r>
      <w:r w:rsidR="00A76C70">
        <w:rPr>
          <w:rFonts w:cs="Courier New"/>
        </w:rPr>
        <w:t xml:space="preserve"> </w:t>
      </w:r>
      <w:r w:rsidR="00AC50D0">
        <w:rPr>
          <w:rFonts w:cs="Courier New"/>
        </w:rPr>
        <w:t xml:space="preserve"> </w:t>
      </w:r>
      <w:r w:rsidR="00A76C70">
        <w:rPr>
          <w:rFonts w:cs="Courier New"/>
        </w:rPr>
        <w:t xml:space="preserve">This estimate revises </w:t>
      </w:r>
      <w:r w:rsidR="00153C65">
        <w:rPr>
          <w:rFonts w:cs="Courier New"/>
        </w:rPr>
        <w:t xml:space="preserve">and incorporates </w:t>
      </w:r>
      <w:r w:rsidR="00A76C70">
        <w:rPr>
          <w:rFonts w:cs="Courier New"/>
        </w:rPr>
        <w:t xml:space="preserve">an information collection requirement </w:t>
      </w:r>
      <w:r w:rsidR="00153C65">
        <w:rPr>
          <w:rFonts w:cs="Courier New"/>
        </w:rPr>
        <w:t>that is cur</w:t>
      </w:r>
      <w:r w:rsidR="00A76C70">
        <w:rPr>
          <w:rFonts w:cs="Courier New"/>
        </w:rPr>
        <w:t>rently approved in OMB Clearance Number 0704-0480.</w:t>
      </w:r>
      <w:r w:rsidR="003D323E" w:rsidRPr="003D323E">
        <w:rPr>
          <w:rFonts w:cs="Courier New"/>
        </w:rPr>
        <w:t xml:space="preserve"> </w:t>
      </w:r>
      <w:r w:rsidR="00AC50D0">
        <w:rPr>
          <w:rFonts w:cs="Courier New"/>
        </w:rPr>
        <w:t xml:space="preserve"> </w:t>
      </w:r>
      <w:r w:rsidR="003D323E">
        <w:rPr>
          <w:rFonts w:cs="Courier New"/>
        </w:rPr>
        <w:t>Information regarding the number of written determinations related to contractor property managemen</w:t>
      </w:r>
      <w:r w:rsidR="003E4DC6">
        <w:rPr>
          <w:rFonts w:cs="Courier New"/>
        </w:rPr>
        <w:t>t systems was obtained from subject matter experts in the DCMA Headquarters Property Branch.</w:t>
      </w:r>
      <w:r w:rsidR="00661B47">
        <w:rPr>
          <w:rFonts w:cs="Courier New"/>
        </w:rPr>
        <w:t xml:space="preserve"> </w:t>
      </w:r>
      <w:r w:rsidR="00AC50D0">
        <w:rPr>
          <w:rFonts w:cs="Courier New"/>
        </w:rPr>
        <w:t xml:space="preserve"> </w:t>
      </w:r>
      <w:r w:rsidR="003D323E" w:rsidRPr="003D323E">
        <w:rPr>
          <w:rFonts w:cs="Courier New"/>
        </w:rPr>
        <w:t>The estimated annual cost to the public is as follows:</w:t>
      </w:r>
    </w:p>
    <w:p w14:paraId="1F291BC4" w14:textId="77777777" w:rsidR="003D323E" w:rsidRDefault="003D323E" w:rsidP="007B6061">
      <w:pPr>
        <w:tabs>
          <w:tab w:val="left" w:pos="360"/>
        </w:tabs>
        <w:rPr>
          <w:rFonts w:cs="Courier New"/>
        </w:rPr>
      </w:pPr>
    </w:p>
    <w:tbl>
      <w:tblPr>
        <w:tblW w:w="0" w:type="auto"/>
        <w:jc w:val="center"/>
        <w:tblLayout w:type="fixed"/>
        <w:tblLook w:val="0000" w:firstRow="0" w:lastRow="0" w:firstColumn="0" w:lastColumn="0" w:noHBand="0" w:noVBand="0"/>
      </w:tblPr>
      <w:tblGrid>
        <w:gridCol w:w="4990"/>
        <w:gridCol w:w="1641"/>
      </w:tblGrid>
      <w:tr w:rsidR="0012026A" w14:paraId="1FD3B2B3"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2F47C68"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Number of respondents (1)</w:t>
            </w:r>
          </w:p>
        </w:tc>
        <w:tc>
          <w:tcPr>
            <w:tcW w:w="1641" w:type="dxa"/>
            <w:tcBorders>
              <w:top w:val="single" w:sz="6" w:space="0" w:color="auto"/>
              <w:left w:val="single" w:sz="6" w:space="0" w:color="auto"/>
              <w:bottom w:val="single" w:sz="6" w:space="0" w:color="auto"/>
              <w:right w:val="single" w:sz="6" w:space="0" w:color="auto"/>
            </w:tcBorders>
          </w:tcPr>
          <w:p w14:paraId="18556A17" w14:textId="74FAE72D" w:rsidR="0012026A" w:rsidRDefault="00901718" w:rsidP="007B6061">
            <w:pPr>
              <w:tabs>
                <w:tab w:val="left" w:pos="360"/>
              </w:tabs>
              <w:autoSpaceDE w:val="0"/>
              <w:autoSpaceDN w:val="0"/>
              <w:adjustRightInd w:val="0"/>
              <w:jc w:val="right"/>
              <w:rPr>
                <w:rFonts w:cs="Courier New"/>
                <w:color w:val="000000"/>
                <w:szCs w:val="24"/>
              </w:rPr>
            </w:pPr>
            <w:r>
              <w:rPr>
                <w:rFonts w:cs="Courier New"/>
                <w:color w:val="000000"/>
                <w:szCs w:val="24"/>
              </w:rPr>
              <w:t>20</w:t>
            </w:r>
          </w:p>
        </w:tc>
      </w:tr>
      <w:tr w:rsidR="0012026A" w14:paraId="7F365828"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177B354D"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Responses per respondent (2)</w:t>
            </w:r>
          </w:p>
        </w:tc>
        <w:tc>
          <w:tcPr>
            <w:tcW w:w="1641" w:type="dxa"/>
            <w:tcBorders>
              <w:top w:val="single" w:sz="6" w:space="0" w:color="auto"/>
              <w:left w:val="single" w:sz="6" w:space="0" w:color="auto"/>
              <w:bottom w:val="single" w:sz="6" w:space="0" w:color="auto"/>
              <w:right w:val="single" w:sz="6" w:space="0" w:color="auto"/>
            </w:tcBorders>
          </w:tcPr>
          <w:p w14:paraId="6CB88E42" w14:textId="325A107E" w:rsidR="0012026A" w:rsidRDefault="0012026A" w:rsidP="009B09C5">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9B09C5">
              <w:rPr>
                <w:rFonts w:cs="Courier New"/>
                <w:color w:val="000000"/>
                <w:szCs w:val="24"/>
              </w:rPr>
              <w:t>1</w:t>
            </w:r>
            <w:r>
              <w:rPr>
                <w:rFonts w:cs="Courier New"/>
                <w:color w:val="000000"/>
                <w:szCs w:val="24"/>
              </w:rPr>
              <w:t xml:space="preserve">.0 </w:t>
            </w:r>
          </w:p>
        </w:tc>
      </w:tr>
      <w:tr w:rsidR="0012026A" w14:paraId="528E9C34"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62E1032B"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Number of responses (2)</w:t>
            </w:r>
          </w:p>
        </w:tc>
        <w:tc>
          <w:tcPr>
            <w:tcW w:w="1641" w:type="dxa"/>
            <w:tcBorders>
              <w:top w:val="single" w:sz="6" w:space="0" w:color="auto"/>
              <w:left w:val="single" w:sz="6" w:space="0" w:color="auto"/>
              <w:bottom w:val="single" w:sz="6" w:space="0" w:color="auto"/>
              <w:right w:val="single" w:sz="6" w:space="0" w:color="auto"/>
            </w:tcBorders>
          </w:tcPr>
          <w:p w14:paraId="6D438693" w14:textId="65A08758" w:rsidR="0012026A" w:rsidRDefault="0012026A" w:rsidP="009B09C5">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9B09C5">
              <w:rPr>
                <w:rFonts w:cs="Courier New"/>
                <w:color w:val="000000"/>
                <w:szCs w:val="24"/>
              </w:rPr>
              <w:t>20</w:t>
            </w:r>
            <w:r>
              <w:rPr>
                <w:rFonts w:cs="Courier New"/>
                <w:color w:val="000000"/>
                <w:szCs w:val="24"/>
              </w:rPr>
              <w:t xml:space="preserve"> </w:t>
            </w:r>
          </w:p>
        </w:tc>
      </w:tr>
      <w:tr w:rsidR="0012026A" w14:paraId="058AAAE5"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40B58D2"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Hours per response (3)</w:t>
            </w:r>
          </w:p>
        </w:tc>
        <w:tc>
          <w:tcPr>
            <w:tcW w:w="1641" w:type="dxa"/>
            <w:tcBorders>
              <w:top w:val="single" w:sz="6" w:space="0" w:color="auto"/>
              <w:left w:val="single" w:sz="6" w:space="0" w:color="auto"/>
              <w:bottom w:val="single" w:sz="6" w:space="0" w:color="auto"/>
              <w:right w:val="single" w:sz="6" w:space="0" w:color="auto"/>
            </w:tcBorders>
          </w:tcPr>
          <w:p w14:paraId="025B59A4" w14:textId="74A0A161" w:rsidR="0012026A" w:rsidRDefault="0012026A" w:rsidP="009B09C5">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9B09C5">
              <w:rPr>
                <w:rFonts w:cs="Courier New"/>
                <w:color w:val="000000"/>
                <w:szCs w:val="24"/>
              </w:rPr>
              <w:t>80</w:t>
            </w:r>
            <w:r>
              <w:rPr>
                <w:rFonts w:cs="Courier New"/>
                <w:color w:val="000000"/>
                <w:szCs w:val="24"/>
              </w:rPr>
              <w:t xml:space="preserve"> </w:t>
            </w:r>
          </w:p>
        </w:tc>
      </w:tr>
      <w:tr w:rsidR="0012026A" w14:paraId="13CF5C59"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3CABD28"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641" w:type="dxa"/>
            <w:tcBorders>
              <w:top w:val="single" w:sz="6" w:space="0" w:color="auto"/>
              <w:left w:val="single" w:sz="6" w:space="0" w:color="auto"/>
              <w:bottom w:val="single" w:sz="6" w:space="0" w:color="auto"/>
              <w:right w:val="single" w:sz="6" w:space="0" w:color="auto"/>
            </w:tcBorders>
          </w:tcPr>
          <w:p w14:paraId="03C76737" w14:textId="6C61BF45" w:rsidR="0012026A" w:rsidRDefault="00901718" w:rsidP="00901718">
            <w:pPr>
              <w:tabs>
                <w:tab w:val="left" w:pos="360"/>
              </w:tabs>
              <w:autoSpaceDE w:val="0"/>
              <w:autoSpaceDN w:val="0"/>
              <w:adjustRightInd w:val="0"/>
              <w:jc w:val="right"/>
              <w:rPr>
                <w:rFonts w:cs="Courier New"/>
                <w:color w:val="000000"/>
                <w:szCs w:val="24"/>
              </w:rPr>
            </w:pPr>
            <w:r>
              <w:rPr>
                <w:rFonts w:cs="Courier New"/>
                <w:color w:val="000000"/>
                <w:szCs w:val="24"/>
              </w:rPr>
              <w:t>1,600</w:t>
            </w:r>
          </w:p>
        </w:tc>
      </w:tr>
      <w:tr w:rsidR="0012026A" w14:paraId="24F1F995"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1516765F"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Cost per hour (4)</w:t>
            </w:r>
          </w:p>
        </w:tc>
        <w:tc>
          <w:tcPr>
            <w:tcW w:w="1641" w:type="dxa"/>
            <w:tcBorders>
              <w:top w:val="single" w:sz="6" w:space="0" w:color="auto"/>
              <w:left w:val="single" w:sz="6" w:space="0" w:color="auto"/>
              <w:bottom w:val="single" w:sz="6" w:space="0" w:color="auto"/>
              <w:right w:val="single" w:sz="6" w:space="0" w:color="auto"/>
            </w:tcBorders>
          </w:tcPr>
          <w:p w14:paraId="19C7E6E7" w14:textId="2E236268" w:rsidR="0012026A" w:rsidRDefault="0012026A" w:rsidP="008B1375">
            <w:pPr>
              <w:tabs>
                <w:tab w:val="left" w:pos="360"/>
              </w:tabs>
              <w:autoSpaceDE w:val="0"/>
              <w:autoSpaceDN w:val="0"/>
              <w:adjustRightInd w:val="0"/>
              <w:jc w:val="right"/>
              <w:rPr>
                <w:rFonts w:cs="Courier New"/>
                <w:color w:val="000000"/>
                <w:szCs w:val="24"/>
              </w:rPr>
            </w:pPr>
            <w:r>
              <w:rPr>
                <w:rFonts w:cs="Courier New"/>
                <w:color w:val="000000"/>
                <w:szCs w:val="24"/>
              </w:rPr>
              <w:t>$</w:t>
            </w:r>
            <w:r w:rsidR="008B1375">
              <w:rPr>
                <w:rFonts w:cs="Courier New"/>
                <w:color w:val="000000"/>
                <w:szCs w:val="24"/>
              </w:rPr>
              <w:t>54</w:t>
            </w:r>
            <w:r>
              <w:rPr>
                <w:rFonts w:cs="Courier New"/>
                <w:color w:val="000000"/>
                <w:szCs w:val="24"/>
              </w:rPr>
              <w:t xml:space="preserve"> </w:t>
            </w:r>
          </w:p>
        </w:tc>
      </w:tr>
      <w:tr w:rsidR="0012026A" w14:paraId="225BFF8E"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72009A29"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641" w:type="dxa"/>
            <w:tcBorders>
              <w:top w:val="single" w:sz="6" w:space="0" w:color="auto"/>
              <w:left w:val="single" w:sz="6" w:space="0" w:color="auto"/>
              <w:bottom w:val="single" w:sz="6" w:space="0" w:color="auto"/>
              <w:right w:val="single" w:sz="6" w:space="0" w:color="auto"/>
            </w:tcBorders>
          </w:tcPr>
          <w:p w14:paraId="1C2714F7" w14:textId="3487A9B3" w:rsidR="0012026A" w:rsidRDefault="0012026A" w:rsidP="008B1375">
            <w:pPr>
              <w:tabs>
                <w:tab w:val="left" w:pos="360"/>
              </w:tabs>
              <w:autoSpaceDE w:val="0"/>
              <w:autoSpaceDN w:val="0"/>
              <w:adjustRightInd w:val="0"/>
              <w:jc w:val="right"/>
              <w:rPr>
                <w:rFonts w:cs="Courier New"/>
                <w:color w:val="000000"/>
                <w:szCs w:val="24"/>
              </w:rPr>
            </w:pPr>
            <w:r>
              <w:rPr>
                <w:rFonts w:cs="Courier New"/>
                <w:color w:val="000000"/>
                <w:szCs w:val="24"/>
              </w:rPr>
              <w:t>$</w:t>
            </w:r>
            <w:r w:rsidR="008B1375">
              <w:rPr>
                <w:rFonts w:cs="Courier New"/>
                <w:color w:val="000000"/>
                <w:szCs w:val="24"/>
              </w:rPr>
              <w:t>86,400</w:t>
            </w:r>
            <w:r>
              <w:rPr>
                <w:rFonts w:cs="Courier New"/>
                <w:color w:val="000000"/>
                <w:szCs w:val="24"/>
              </w:rPr>
              <w:t xml:space="preserve"> </w:t>
            </w:r>
          </w:p>
        </w:tc>
      </w:tr>
    </w:tbl>
    <w:p w14:paraId="702FBC90" w14:textId="77777777" w:rsidR="0012026A" w:rsidRPr="003D323E" w:rsidRDefault="0012026A" w:rsidP="007B6061">
      <w:pPr>
        <w:tabs>
          <w:tab w:val="left" w:pos="360"/>
        </w:tabs>
        <w:rPr>
          <w:rFonts w:cs="Courier New"/>
        </w:rPr>
      </w:pPr>
    </w:p>
    <w:p w14:paraId="048F3B7E" w14:textId="77777777" w:rsidR="003E4DC6" w:rsidRDefault="003E4DC6" w:rsidP="007B6061">
      <w:pPr>
        <w:tabs>
          <w:tab w:val="left" w:pos="360"/>
        </w:tabs>
        <w:rPr>
          <w:rFonts w:cs="Courier New"/>
        </w:rPr>
      </w:pPr>
      <w:r w:rsidRPr="00007A2B">
        <w:rPr>
          <w:rFonts w:cs="Courier New"/>
          <w:u w:val="single"/>
        </w:rPr>
        <w:t>Notes</w:t>
      </w:r>
      <w:r>
        <w:rPr>
          <w:rFonts w:cs="Courier New"/>
        </w:rPr>
        <w:t>:</w:t>
      </w:r>
    </w:p>
    <w:p w14:paraId="05EA01C8" w14:textId="77777777" w:rsidR="003E4DC6" w:rsidRDefault="003E4DC6" w:rsidP="007B6061">
      <w:pPr>
        <w:tabs>
          <w:tab w:val="left" w:pos="360"/>
        </w:tabs>
        <w:rPr>
          <w:rFonts w:cs="Courier New"/>
        </w:rPr>
      </w:pPr>
    </w:p>
    <w:p w14:paraId="7D530130" w14:textId="108FE76D" w:rsidR="003E4DC6" w:rsidRDefault="003E4DC6" w:rsidP="007B6061">
      <w:pPr>
        <w:tabs>
          <w:tab w:val="left" w:pos="360"/>
        </w:tabs>
        <w:rPr>
          <w:rFonts w:cs="Courier New"/>
        </w:rPr>
      </w:pPr>
      <w:r>
        <w:rPr>
          <w:rFonts w:cs="Courier New"/>
        </w:rPr>
        <w:t xml:space="preserve">(1) </w:t>
      </w:r>
      <w:r w:rsidR="00AC50D0">
        <w:rPr>
          <w:rFonts w:cs="Courier New"/>
        </w:rPr>
        <w:t xml:space="preserve"> </w:t>
      </w:r>
      <w:r w:rsidR="0012026A">
        <w:rPr>
          <w:rFonts w:cs="Courier New"/>
        </w:rPr>
        <w:t xml:space="preserve">According to the DCMA Headquarters Property Branch, </w:t>
      </w:r>
      <w:r w:rsidR="0012026A" w:rsidRPr="0012026A">
        <w:rPr>
          <w:rFonts w:cs="Courier New"/>
        </w:rPr>
        <w:t xml:space="preserve">DCMA </w:t>
      </w:r>
      <w:r w:rsidR="0012026A">
        <w:rPr>
          <w:rFonts w:cs="Courier New"/>
        </w:rPr>
        <w:t xml:space="preserve">is responsible for overseeing </w:t>
      </w:r>
      <w:r w:rsidR="0012026A" w:rsidRPr="0012026A">
        <w:rPr>
          <w:rFonts w:cs="Courier New"/>
        </w:rPr>
        <w:t>approximately 2</w:t>
      </w:r>
      <w:r w:rsidR="0012026A">
        <w:rPr>
          <w:rFonts w:cs="Courier New"/>
        </w:rPr>
        <w:t>,</w:t>
      </w:r>
      <w:r w:rsidR="0012026A" w:rsidRPr="0012026A">
        <w:rPr>
          <w:rFonts w:cs="Courier New"/>
        </w:rPr>
        <w:t>100 contrac</w:t>
      </w:r>
      <w:r w:rsidR="0012026A">
        <w:rPr>
          <w:rFonts w:cs="Courier New"/>
        </w:rPr>
        <w:t>tor property management systems.</w:t>
      </w:r>
      <w:r w:rsidR="00CB4943">
        <w:rPr>
          <w:rFonts w:cs="Courier New"/>
        </w:rPr>
        <w:t xml:space="preserve"> </w:t>
      </w:r>
      <w:r w:rsidR="0012026A">
        <w:rPr>
          <w:rFonts w:cs="Courier New"/>
        </w:rPr>
        <w:t xml:space="preserve"> Compliance reviews are conducted on about one third, or roughly 700, of those systems </w:t>
      </w:r>
      <w:r w:rsidR="0012026A" w:rsidRPr="0012026A">
        <w:rPr>
          <w:rFonts w:cs="Courier New"/>
        </w:rPr>
        <w:t>annually</w:t>
      </w:r>
      <w:r w:rsidR="00901718">
        <w:rPr>
          <w:rFonts w:cs="Courier New"/>
        </w:rPr>
        <w:t>.  In F</w:t>
      </w:r>
      <w:r w:rsidR="00FF5B22">
        <w:rPr>
          <w:rFonts w:cs="Courier New"/>
        </w:rPr>
        <w:t>Y</w:t>
      </w:r>
      <w:r w:rsidR="00162AC2">
        <w:rPr>
          <w:rFonts w:cs="Courier New"/>
        </w:rPr>
        <w:t xml:space="preserve"> </w:t>
      </w:r>
      <w:r w:rsidR="00FF5B22">
        <w:rPr>
          <w:rFonts w:cs="Courier New"/>
        </w:rPr>
        <w:t>2014, 18 of those systems were disapproved.</w:t>
      </w:r>
      <w:r w:rsidR="00162AC2">
        <w:rPr>
          <w:rFonts w:cs="Courier New"/>
        </w:rPr>
        <w:t xml:space="preserve"> </w:t>
      </w:r>
      <w:r w:rsidR="00FF5B22">
        <w:rPr>
          <w:rFonts w:cs="Courier New"/>
        </w:rPr>
        <w:t xml:space="preserve"> </w:t>
      </w:r>
      <w:r w:rsidR="008B1375">
        <w:rPr>
          <w:rFonts w:cs="Courier New"/>
        </w:rPr>
        <w:t>For the past three years, the number of deficient systems has declined each year.  For example, in FY 2013, there were 32 deficiency notices</w:t>
      </w:r>
      <w:r w:rsidR="005A18D3">
        <w:rPr>
          <w:rFonts w:cs="Courier New"/>
        </w:rPr>
        <w:t xml:space="preserve"> and in FY 2012, there were 57</w:t>
      </w:r>
      <w:r w:rsidR="008B1375">
        <w:rPr>
          <w:rFonts w:cs="Courier New"/>
        </w:rPr>
        <w:t>.  F</w:t>
      </w:r>
      <w:r w:rsidR="00FF5B22">
        <w:rPr>
          <w:rFonts w:cs="Courier New"/>
        </w:rPr>
        <w:t>or estimating purposes, the number of respondents is rounded to 20.</w:t>
      </w:r>
    </w:p>
    <w:p w14:paraId="74617CBB" w14:textId="77777777" w:rsidR="003E4DC6" w:rsidRDefault="003E4DC6" w:rsidP="007B6061">
      <w:pPr>
        <w:tabs>
          <w:tab w:val="left" w:pos="360"/>
        </w:tabs>
        <w:rPr>
          <w:rFonts w:cs="Courier New"/>
        </w:rPr>
      </w:pPr>
    </w:p>
    <w:p w14:paraId="5AFAFA28" w14:textId="4F959E07" w:rsidR="003E4DC6" w:rsidRDefault="003E4DC6" w:rsidP="007B6061">
      <w:pPr>
        <w:tabs>
          <w:tab w:val="left" w:pos="360"/>
        </w:tabs>
        <w:rPr>
          <w:rFonts w:cs="Courier New"/>
        </w:rPr>
      </w:pPr>
      <w:r>
        <w:rPr>
          <w:rFonts w:cs="Courier New"/>
        </w:rPr>
        <w:lastRenderedPageBreak/>
        <w:t>(2)</w:t>
      </w:r>
      <w:r w:rsidR="00AC50D0">
        <w:rPr>
          <w:rFonts w:cs="Courier New"/>
        </w:rPr>
        <w:t xml:space="preserve">  </w:t>
      </w:r>
      <w:r w:rsidR="008B1375">
        <w:rPr>
          <w:rFonts w:cs="Courier New"/>
        </w:rPr>
        <w:t>C</w:t>
      </w:r>
      <w:r w:rsidR="0012026A">
        <w:rPr>
          <w:rFonts w:cs="Courier New"/>
        </w:rPr>
        <w:t xml:space="preserve">ontractors submit </w:t>
      </w:r>
      <w:r w:rsidR="009B09C5">
        <w:rPr>
          <w:rFonts w:cs="Courier New"/>
        </w:rPr>
        <w:t>one</w:t>
      </w:r>
      <w:r w:rsidR="0012026A">
        <w:rPr>
          <w:rFonts w:cs="Courier New"/>
        </w:rPr>
        <w:t xml:space="preserve"> written response for each determination</w:t>
      </w:r>
      <w:r w:rsidR="00FF5B22">
        <w:rPr>
          <w:rFonts w:cs="Courier New"/>
        </w:rPr>
        <w:t xml:space="preserve"> of system disapproval</w:t>
      </w:r>
      <w:r w:rsidR="0012026A">
        <w:rPr>
          <w:rFonts w:cs="Courier New"/>
        </w:rPr>
        <w:t xml:space="preserve"> received</w:t>
      </w:r>
      <w:r>
        <w:rPr>
          <w:rFonts w:cs="Courier New"/>
        </w:rPr>
        <w:t>.</w:t>
      </w:r>
    </w:p>
    <w:p w14:paraId="695BC3D8" w14:textId="77777777" w:rsidR="003E4DC6" w:rsidRDefault="003E4DC6" w:rsidP="007B6061">
      <w:pPr>
        <w:tabs>
          <w:tab w:val="left" w:pos="360"/>
        </w:tabs>
        <w:rPr>
          <w:rFonts w:cs="Courier New"/>
        </w:rPr>
      </w:pPr>
    </w:p>
    <w:p w14:paraId="00752438" w14:textId="7D1A173F" w:rsidR="003E4DC6" w:rsidRDefault="003E4DC6" w:rsidP="007B6061">
      <w:pPr>
        <w:tabs>
          <w:tab w:val="left" w:pos="360"/>
        </w:tabs>
        <w:rPr>
          <w:rFonts w:cs="Courier New"/>
        </w:rPr>
      </w:pPr>
      <w:r>
        <w:rPr>
          <w:rFonts w:cs="Courier New"/>
        </w:rPr>
        <w:t>(3)</w:t>
      </w:r>
      <w:r w:rsidR="00AC50D0">
        <w:rPr>
          <w:rFonts w:cs="Courier New"/>
        </w:rPr>
        <w:t xml:space="preserve">  </w:t>
      </w:r>
      <w:r>
        <w:rPr>
          <w:rFonts w:cs="Courier New"/>
        </w:rPr>
        <w:t xml:space="preserve">Based on input from DCMA subject matter experts, approximately </w:t>
      </w:r>
      <w:r w:rsidR="00FF5B22">
        <w:rPr>
          <w:rFonts w:cs="Courier New"/>
        </w:rPr>
        <w:t>20</w:t>
      </w:r>
      <w:r>
        <w:rPr>
          <w:rFonts w:cs="Courier New"/>
        </w:rPr>
        <w:t xml:space="preserve"> hours are required</w:t>
      </w:r>
      <w:r w:rsidR="00FF5B22">
        <w:rPr>
          <w:rFonts w:cs="Courier New"/>
        </w:rPr>
        <w:t xml:space="preserve"> </w:t>
      </w:r>
      <w:r w:rsidR="00846CCC">
        <w:rPr>
          <w:rFonts w:cs="Courier New"/>
        </w:rPr>
        <w:t>for contractors to respond to</w:t>
      </w:r>
      <w:r w:rsidR="00FF5B22">
        <w:rPr>
          <w:rFonts w:cs="Courier New"/>
        </w:rPr>
        <w:t xml:space="preserve"> the initial determination and 60 </w:t>
      </w:r>
      <w:r w:rsidR="009B09C5">
        <w:rPr>
          <w:rFonts w:cs="Courier New"/>
        </w:rPr>
        <w:t>hours</w:t>
      </w:r>
      <w:r w:rsidR="008B1375">
        <w:rPr>
          <w:rFonts w:cs="Courier New"/>
        </w:rPr>
        <w:t xml:space="preserve"> total</w:t>
      </w:r>
      <w:r w:rsidR="009B09C5">
        <w:rPr>
          <w:rFonts w:cs="Courier New"/>
        </w:rPr>
        <w:t xml:space="preserve"> </w:t>
      </w:r>
      <w:r w:rsidR="00FF5B22">
        <w:rPr>
          <w:rFonts w:cs="Courier New"/>
        </w:rPr>
        <w:t>are required in response to final notice</w:t>
      </w:r>
      <w:r w:rsidR="008B1375">
        <w:rPr>
          <w:rFonts w:cs="Courier New"/>
        </w:rPr>
        <w:t>s</w:t>
      </w:r>
      <w:r w:rsidR="00846CCC">
        <w:rPr>
          <w:rFonts w:cs="Courier New"/>
        </w:rPr>
        <w:t xml:space="preserve">.  These hours include time </w:t>
      </w:r>
      <w:r>
        <w:rPr>
          <w:rFonts w:cs="Courier New"/>
        </w:rPr>
        <w:t>to store, retrieve, prepare, and submit the information requi</w:t>
      </w:r>
      <w:r w:rsidR="00661B47">
        <w:rPr>
          <w:rFonts w:cs="Courier New"/>
        </w:rPr>
        <w:t>red to respond to ACO determinations of significant deficiencies</w:t>
      </w:r>
      <w:r>
        <w:rPr>
          <w:rFonts w:cs="Courier New"/>
        </w:rPr>
        <w:t>.</w:t>
      </w:r>
    </w:p>
    <w:p w14:paraId="7BADEA68" w14:textId="77777777" w:rsidR="005A18D3" w:rsidRDefault="005A18D3" w:rsidP="007B6061">
      <w:pPr>
        <w:tabs>
          <w:tab w:val="left" w:pos="360"/>
        </w:tabs>
        <w:rPr>
          <w:rFonts w:cs="Courier New"/>
        </w:rPr>
      </w:pPr>
    </w:p>
    <w:p w14:paraId="43B94C66" w14:textId="59D29D3A" w:rsidR="003E4DC6" w:rsidRDefault="003E4DC6" w:rsidP="007B6061">
      <w:pPr>
        <w:tabs>
          <w:tab w:val="left" w:pos="360"/>
        </w:tabs>
        <w:rPr>
          <w:rFonts w:cs="Courier New"/>
        </w:rPr>
      </w:pPr>
      <w:r>
        <w:rPr>
          <w:rFonts w:cs="Courier New"/>
        </w:rPr>
        <w:t>(4)</w:t>
      </w:r>
      <w:r w:rsidR="00AC50D0">
        <w:rPr>
          <w:rFonts w:cs="Courier New"/>
        </w:rPr>
        <w:t xml:space="preserve"> </w:t>
      </w:r>
      <w:r>
        <w:rPr>
          <w:rFonts w:cs="Courier New"/>
        </w:rPr>
        <w:t xml:space="preserve"> </w:t>
      </w:r>
      <w:r w:rsidR="006134FE">
        <w:rPr>
          <w:rFonts w:cs="Courier New"/>
        </w:rPr>
        <w:t xml:space="preserve">Based on our assessment, </w:t>
      </w:r>
      <w:r>
        <w:rPr>
          <w:rFonts w:cs="Courier New"/>
        </w:rPr>
        <w:t>the complexity of the work is equivalent to that of a GS-1</w:t>
      </w:r>
      <w:r w:rsidR="00846CCC">
        <w:rPr>
          <w:rFonts w:cs="Courier New"/>
        </w:rPr>
        <w:t>3</w:t>
      </w:r>
      <w:r>
        <w:rPr>
          <w:rFonts w:cs="Courier New"/>
        </w:rPr>
        <w:t xml:space="preserve">. </w:t>
      </w:r>
      <w:r w:rsidR="00AC50D0">
        <w:rPr>
          <w:rFonts w:cs="Courier New"/>
        </w:rPr>
        <w:t xml:space="preserve"> </w:t>
      </w:r>
      <w:r>
        <w:rPr>
          <w:rFonts w:cs="Courier New"/>
        </w:rPr>
        <w:t>Accordingly, we calculated the hourly rate by adding the current OMB burden of 36.25% to the CY</w:t>
      </w:r>
      <w:r w:rsidR="00162AC2">
        <w:rPr>
          <w:rFonts w:cs="Courier New"/>
        </w:rPr>
        <w:t xml:space="preserve"> </w:t>
      </w:r>
      <w:r>
        <w:rPr>
          <w:rFonts w:cs="Courier New"/>
        </w:rPr>
        <w:t>201</w:t>
      </w:r>
      <w:r w:rsidR="00CB4943">
        <w:rPr>
          <w:rFonts w:cs="Courier New"/>
        </w:rPr>
        <w:t>5</w:t>
      </w:r>
      <w:r>
        <w:rPr>
          <w:rFonts w:cs="Courier New"/>
        </w:rPr>
        <w:t xml:space="preserve"> base rate for a GS-1</w:t>
      </w:r>
      <w:r w:rsidR="00846CCC">
        <w:rPr>
          <w:rFonts w:cs="Courier New"/>
        </w:rPr>
        <w:t>3</w:t>
      </w:r>
      <w:r w:rsidR="00FF5B22">
        <w:rPr>
          <w:rFonts w:cs="Courier New"/>
        </w:rPr>
        <w:t>, step 5</w:t>
      </w:r>
      <w:r>
        <w:rPr>
          <w:rFonts w:cs="Courier New"/>
        </w:rPr>
        <w:t xml:space="preserve"> as follows:</w:t>
      </w:r>
    </w:p>
    <w:p w14:paraId="5F5610A4" w14:textId="77777777" w:rsidR="0012026A" w:rsidRDefault="0012026A" w:rsidP="007B6061">
      <w:pPr>
        <w:tabs>
          <w:tab w:val="left" w:pos="360"/>
        </w:tabs>
        <w:rPr>
          <w:rFonts w:cs="Courier New"/>
        </w:rPr>
      </w:pPr>
    </w:p>
    <w:tbl>
      <w:tblPr>
        <w:tblW w:w="5220" w:type="dxa"/>
        <w:jc w:val="center"/>
        <w:tblLook w:val="04A0" w:firstRow="1" w:lastRow="0" w:firstColumn="1" w:lastColumn="0" w:noHBand="0" w:noVBand="1"/>
      </w:tblPr>
      <w:tblGrid>
        <w:gridCol w:w="4140"/>
        <w:gridCol w:w="1081"/>
      </w:tblGrid>
      <w:tr w:rsidR="0012026A" w:rsidRPr="0012026A" w14:paraId="009849E3" w14:textId="77777777" w:rsidTr="008959CF">
        <w:trPr>
          <w:trHeight w:val="315"/>
          <w:jc w:val="center"/>
        </w:trPr>
        <w:tc>
          <w:tcPr>
            <w:tcW w:w="4140" w:type="dxa"/>
            <w:tcBorders>
              <w:top w:val="nil"/>
              <w:left w:val="nil"/>
              <w:bottom w:val="nil"/>
              <w:right w:val="nil"/>
            </w:tcBorders>
            <w:shd w:val="clear" w:color="auto" w:fill="auto"/>
            <w:noWrap/>
            <w:vAlign w:val="bottom"/>
            <w:hideMark/>
          </w:tcPr>
          <w:p w14:paraId="705A808B" w14:textId="77777777" w:rsidR="0012026A" w:rsidRPr="0012026A" w:rsidRDefault="0012026A" w:rsidP="007B6061">
            <w:pPr>
              <w:tabs>
                <w:tab w:val="left" w:pos="360"/>
              </w:tabs>
              <w:rPr>
                <w:rFonts w:cs="Courier New"/>
                <w:szCs w:val="24"/>
                <w:u w:val="single"/>
              </w:rPr>
            </w:pPr>
            <w:r w:rsidRPr="0012026A">
              <w:rPr>
                <w:rFonts w:cs="Courier New"/>
                <w:szCs w:val="24"/>
                <w:u w:val="single"/>
              </w:rPr>
              <w:t>Cost per Hour</w:t>
            </w:r>
          </w:p>
        </w:tc>
        <w:tc>
          <w:tcPr>
            <w:tcW w:w="1080" w:type="dxa"/>
            <w:tcBorders>
              <w:top w:val="nil"/>
              <w:left w:val="nil"/>
              <w:bottom w:val="nil"/>
              <w:right w:val="nil"/>
            </w:tcBorders>
            <w:shd w:val="clear" w:color="auto" w:fill="auto"/>
            <w:noWrap/>
            <w:vAlign w:val="bottom"/>
            <w:hideMark/>
          </w:tcPr>
          <w:p w14:paraId="5B024184" w14:textId="77777777" w:rsidR="0012026A" w:rsidRPr="0012026A" w:rsidRDefault="0012026A" w:rsidP="007B6061">
            <w:pPr>
              <w:tabs>
                <w:tab w:val="left" w:pos="360"/>
              </w:tabs>
              <w:rPr>
                <w:rFonts w:cs="Courier New"/>
                <w:szCs w:val="24"/>
                <w:u w:val="single"/>
              </w:rPr>
            </w:pPr>
          </w:p>
        </w:tc>
      </w:tr>
      <w:tr w:rsidR="0012026A" w:rsidRPr="0012026A" w14:paraId="77A4772F" w14:textId="77777777" w:rsidTr="008959CF">
        <w:trPr>
          <w:trHeight w:val="315"/>
          <w:jc w:val="center"/>
        </w:trPr>
        <w:tc>
          <w:tcPr>
            <w:tcW w:w="4140" w:type="dxa"/>
            <w:tcBorders>
              <w:top w:val="nil"/>
              <w:left w:val="nil"/>
              <w:bottom w:val="nil"/>
              <w:right w:val="nil"/>
            </w:tcBorders>
            <w:shd w:val="clear" w:color="auto" w:fill="auto"/>
            <w:noWrap/>
            <w:vAlign w:val="bottom"/>
            <w:hideMark/>
          </w:tcPr>
          <w:p w14:paraId="6D573046" w14:textId="754F4C7C" w:rsidR="0012026A" w:rsidRPr="0012026A" w:rsidRDefault="0012026A" w:rsidP="00C00FFE">
            <w:pPr>
              <w:tabs>
                <w:tab w:val="left" w:pos="360"/>
              </w:tabs>
              <w:rPr>
                <w:rFonts w:cs="Courier New"/>
                <w:szCs w:val="24"/>
              </w:rPr>
            </w:pPr>
            <w:r w:rsidRPr="0012026A">
              <w:rPr>
                <w:rFonts w:cs="Courier New"/>
                <w:szCs w:val="24"/>
              </w:rPr>
              <w:t>GS-1</w:t>
            </w:r>
            <w:r w:rsidR="00C00FFE">
              <w:rPr>
                <w:rFonts w:cs="Courier New"/>
                <w:szCs w:val="24"/>
              </w:rPr>
              <w:t>3</w:t>
            </w:r>
            <w:r w:rsidRPr="0012026A">
              <w:rPr>
                <w:rFonts w:cs="Courier New"/>
                <w:szCs w:val="24"/>
              </w:rPr>
              <w:t>, step 5</w:t>
            </w:r>
          </w:p>
        </w:tc>
        <w:tc>
          <w:tcPr>
            <w:tcW w:w="1080" w:type="dxa"/>
            <w:tcBorders>
              <w:top w:val="nil"/>
              <w:left w:val="nil"/>
              <w:bottom w:val="nil"/>
              <w:right w:val="nil"/>
            </w:tcBorders>
            <w:shd w:val="clear" w:color="auto" w:fill="auto"/>
            <w:noWrap/>
            <w:vAlign w:val="bottom"/>
            <w:hideMark/>
          </w:tcPr>
          <w:p w14:paraId="44E3F114" w14:textId="24E5DF06" w:rsidR="0012026A" w:rsidRPr="0012026A" w:rsidRDefault="0012026A" w:rsidP="00846CCC">
            <w:pPr>
              <w:tabs>
                <w:tab w:val="left" w:pos="360"/>
              </w:tabs>
              <w:jc w:val="right"/>
              <w:rPr>
                <w:rFonts w:cs="Courier New"/>
                <w:szCs w:val="24"/>
              </w:rPr>
            </w:pPr>
            <w:r w:rsidRPr="0012026A">
              <w:rPr>
                <w:rFonts w:cs="Courier New"/>
                <w:szCs w:val="24"/>
              </w:rPr>
              <w:t>$</w:t>
            </w:r>
            <w:r w:rsidR="00846CCC">
              <w:rPr>
                <w:rFonts w:cs="Courier New"/>
                <w:szCs w:val="24"/>
              </w:rPr>
              <w:t>39.70</w:t>
            </w:r>
          </w:p>
        </w:tc>
      </w:tr>
      <w:tr w:rsidR="0012026A" w:rsidRPr="0012026A" w14:paraId="7866802C" w14:textId="77777777" w:rsidTr="008959CF">
        <w:trPr>
          <w:trHeight w:val="315"/>
          <w:jc w:val="center"/>
        </w:trPr>
        <w:tc>
          <w:tcPr>
            <w:tcW w:w="4140" w:type="dxa"/>
            <w:tcBorders>
              <w:top w:val="nil"/>
              <w:left w:val="nil"/>
              <w:bottom w:val="nil"/>
              <w:right w:val="nil"/>
            </w:tcBorders>
            <w:shd w:val="clear" w:color="auto" w:fill="auto"/>
            <w:noWrap/>
            <w:vAlign w:val="bottom"/>
            <w:hideMark/>
          </w:tcPr>
          <w:p w14:paraId="7B7D4DFE" w14:textId="77777777" w:rsidR="0012026A" w:rsidRPr="0012026A" w:rsidRDefault="0012026A" w:rsidP="007B6061">
            <w:pPr>
              <w:tabs>
                <w:tab w:val="left" w:pos="360"/>
              </w:tabs>
              <w:rPr>
                <w:rFonts w:cs="Courier New"/>
                <w:szCs w:val="24"/>
              </w:rPr>
            </w:pPr>
            <w:r w:rsidRPr="0012026A">
              <w:rPr>
                <w:rFonts w:cs="Courier New"/>
                <w:szCs w:val="24"/>
              </w:rPr>
              <w:t>OMB burden @ 36.25%</w:t>
            </w:r>
          </w:p>
        </w:tc>
        <w:tc>
          <w:tcPr>
            <w:tcW w:w="1080" w:type="dxa"/>
            <w:tcBorders>
              <w:top w:val="nil"/>
              <w:left w:val="nil"/>
              <w:bottom w:val="single" w:sz="4" w:space="0" w:color="auto"/>
              <w:right w:val="nil"/>
            </w:tcBorders>
            <w:shd w:val="clear" w:color="auto" w:fill="auto"/>
            <w:noWrap/>
            <w:vAlign w:val="bottom"/>
            <w:hideMark/>
          </w:tcPr>
          <w:p w14:paraId="1125F64C" w14:textId="71732C23" w:rsidR="0012026A" w:rsidRPr="0012026A" w:rsidRDefault="0012026A" w:rsidP="00846CCC">
            <w:pPr>
              <w:tabs>
                <w:tab w:val="left" w:pos="360"/>
              </w:tabs>
              <w:jc w:val="right"/>
              <w:rPr>
                <w:rFonts w:cs="Courier New"/>
                <w:szCs w:val="24"/>
              </w:rPr>
            </w:pPr>
            <w:r w:rsidRPr="0012026A">
              <w:rPr>
                <w:rFonts w:cs="Courier New"/>
                <w:szCs w:val="24"/>
              </w:rPr>
              <w:t>$</w:t>
            </w:r>
            <w:r w:rsidR="00CB4943">
              <w:rPr>
                <w:rFonts w:cs="Courier New"/>
                <w:szCs w:val="24"/>
              </w:rPr>
              <w:t>1</w:t>
            </w:r>
            <w:r w:rsidR="00846CCC">
              <w:rPr>
                <w:rFonts w:cs="Courier New"/>
                <w:szCs w:val="24"/>
              </w:rPr>
              <w:t>4</w:t>
            </w:r>
            <w:r w:rsidR="00CB4943">
              <w:rPr>
                <w:rFonts w:cs="Courier New"/>
                <w:szCs w:val="24"/>
              </w:rPr>
              <w:t>.</w:t>
            </w:r>
            <w:r w:rsidR="00846CCC">
              <w:rPr>
                <w:rFonts w:cs="Courier New"/>
                <w:szCs w:val="24"/>
              </w:rPr>
              <w:t>39</w:t>
            </w:r>
          </w:p>
        </w:tc>
      </w:tr>
      <w:tr w:rsidR="0012026A" w:rsidRPr="0012026A" w14:paraId="2CECD2C8" w14:textId="77777777" w:rsidTr="008959CF">
        <w:trPr>
          <w:trHeight w:val="315"/>
          <w:jc w:val="center"/>
        </w:trPr>
        <w:tc>
          <w:tcPr>
            <w:tcW w:w="4140" w:type="dxa"/>
            <w:tcBorders>
              <w:top w:val="nil"/>
              <w:left w:val="nil"/>
              <w:bottom w:val="nil"/>
              <w:right w:val="nil"/>
            </w:tcBorders>
            <w:shd w:val="clear" w:color="auto" w:fill="auto"/>
            <w:noWrap/>
            <w:vAlign w:val="bottom"/>
            <w:hideMark/>
          </w:tcPr>
          <w:p w14:paraId="0F500B87" w14:textId="77777777" w:rsidR="0012026A" w:rsidRPr="0012026A" w:rsidRDefault="0012026A" w:rsidP="007B6061">
            <w:pPr>
              <w:tabs>
                <w:tab w:val="left" w:pos="360"/>
              </w:tabs>
              <w:jc w:val="right"/>
              <w:rPr>
                <w:rFonts w:cs="Courier New"/>
                <w:szCs w:val="24"/>
              </w:rPr>
            </w:pPr>
          </w:p>
        </w:tc>
        <w:tc>
          <w:tcPr>
            <w:tcW w:w="1080" w:type="dxa"/>
            <w:tcBorders>
              <w:top w:val="nil"/>
              <w:left w:val="nil"/>
              <w:bottom w:val="nil"/>
              <w:right w:val="nil"/>
            </w:tcBorders>
            <w:shd w:val="clear" w:color="auto" w:fill="auto"/>
            <w:noWrap/>
            <w:vAlign w:val="bottom"/>
            <w:hideMark/>
          </w:tcPr>
          <w:p w14:paraId="0CD6F11E" w14:textId="6A63CEC0" w:rsidR="0012026A" w:rsidRPr="0012026A" w:rsidRDefault="0012026A" w:rsidP="00846CCC">
            <w:pPr>
              <w:tabs>
                <w:tab w:val="left" w:pos="360"/>
              </w:tabs>
              <w:jc w:val="right"/>
              <w:rPr>
                <w:rFonts w:cs="Courier New"/>
                <w:szCs w:val="24"/>
              </w:rPr>
            </w:pPr>
            <w:r w:rsidRPr="0012026A">
              <w:rPr>
                <w:rFonts w:cs="Courier New"/>
                <w:szCs w:val="24"/>
              </w:rPr>
              <w:t>$</w:t>
            </w:r>
            <w:r w:rsidR="00846CCC">
              <w:rPr>
                <w:rFonts w:cs="Courier New"/>
                <w:szCs w:val="24"/>
              </w:rPr>
              <w:t>54</w:t>
            </w:r>
            <w:r w:rsidR="00CB4943">
              <w:rPr>
                <w:rFonts w:cs="Courier New"/>
                <w:szCs w:val="24"/>
              </w:rPr>
              <w:t>.</w:t>
            </w:r>
            <w:r w:rsidR="00846CCC">
              <w:rPr>
                <w:rFonts w:cs="Courier New"/>
                <w:szCs w:val="24"/>
              </w:rPr>
              <w:t>09</w:t>
            </w:r>
          </w:p>
        </w:tc>
      </w:tr>
      <w:tr w:rsidR="0012026A" w:rsidRPr="0012026A" w14:paraId="3EA51CFE" w14:textId="77777777" w:rsidTr="008959CF">
        <w:trPr>
          <w:trHeight w:val="315"/>
          <w:jc w:val="center"/>
        </w:trPr>
        <w:tc>
          <w:tcPr>
            <w:tcW w:w="4140" w:type="dxa"/>
            <w:tcBorders>
              <w:top w:val="nil"/>
              <w:left w:val="nil"/>
              <w:bottom w:val="nil"/>
              <w:right w:val="nil"/>
            </w:tcBorders>
            <w:shd w:val="clear" w:color="auto" w:fill="auto"/>
            <w:noWrap/>
            <w:vAlign w:val="bottom"/>
            <w:hideMark/>
          </w:tcPr>
          <w:p w14:paraId="145F160E" w14:textId="77777777" w:rsidR="0012026A" w:rsidRPr="0012026A" w:rsidRDefault="0012026A" w:rsidP="007B6061">
            <w:pPr>
              <w:tabs>
                <w:tab w:val="left" w:pos="360"/>
              </w:tabs>
              <w:rPr>
                <w:rFonts w:cs="Courier New"/>
                <w:szCs w:val="24"/>
              </w:rPr>
            </w:pPr>
            <w:r w:rsidRPr="0012026A">
              <w:rPr>
                <w:rFonts w:cs="Courier New"/>
                <w:szCs w:val="24"/>
              </w:rPr>
              <w:t>Rounded to nearest dollar:</w:t>
            </w:r>
          </w:p>
        </w:tc>
        <w:tc>
          <w:tcPr>
            <w:tcW w:w="1080" w:type="dxa"/>
            <w:tcBorders>
              <w:top w:val="nil"/>
              <w:left w:val="nil"/>
              <w:bottom w:val="nil"/>
              <w:right w:val="nil"/>
            </w:tcBorders>
            <w:shd w:val="clear" w:color="auto" w:fill="auto"/>
            <w:noWrap/>
            <w:vAlign w:val="bottom"/>
            <w:hideMark/>
          </w:tcPr>
          <w:p w14:paraId="1EDDD0EF" w14:textId="12123F3A" w:rsidR="0012026A" w:rsidRPr="0012026A" w:rsidRDefault="0012026A" w:rsidP="00846CCC">
            <w:pPr>
              <w:tabs>
                <w:tab w:val="left" w:pos="360"/>
              </w:tabs>
              <w:jc w:val="right"/>
              <w:rPr>
                <w:rFonts w:cs="Courier New"/>
                <w:color w:val="000000"/>
                <w:szCs w:val="24"/>
              </w:rPr>
            </w:pPr>
            <w:r w:rsidRPr="0012026A">
              <w:rPr>
                <w:rFonts w:cs="Courier New"/>
                <w:color w:val="000000"/>
                <w:szCs w:val="24"/>
              </w:rPr>
              <w:t>$</w:t>
            </w:r>
            <w:r w:rsidR="00846CCC">
              <w:rPr>
                <w:rFonts w:cs="Courier New"/>
                <w:color w:val="000000"/>
                <w:szCs w:val="24"/>
              </w:rPr>
              <w:t>5</w:t>
            </w:r>
            <w:r w:rsidR="00CB4943">
              <w:rPr>
                <w:rFonts w:cs="Courier New"/>
                <w:color w:val="000000"/>
                <w:szCs w:val="24"/>
              </w:rPr>
              <w:t>4.00</w:t>
            </w:r>
          </w:p>
        </w:tc>
      </w:tr>
    </w:tbl>
    <w:p w14:paraId="105ED7B4" w14:textId="77777777" w:rsidR="007A3ECA" w:rsidRDefault="007A3ECA" w:rsidP="007B6061">
      <w:pPr>
        <w:tabs>
          <w:tab w:val="left" w:pos="360"/>
        </w:tabs>
        <w:rPr>
          <w:rFonts w:cs="Courier New"/>
          <w:szCs w:val="24"/>
        </w:rPr>
      </w:pPr>
    </w:p>
    <w:p w14:paraId="29C7628D" w14:textId="15FAA607" w:rsidR="0012026A" w:rsidRPr="003D323E" w:rsidRDefault="00101C86" w:rsidP="007B6061">
      <w:pPr>
        <w:tabs>
          <w:tab w:val="left" w:pos="360"/>
        </w:tabs>
        <w:rPr>
          <w:rFonts w:cs="Courier New"/>
        </w:rPr>
      </w:pPr>
      <w:r>
        <w:rPr>
          <w:rFonts w:cs="Courier New"/>
          <w:szCs w:val="24"/>
        </w:rPr>
        <w:tab/>
      </w:r>
      <w:r w:rsidR="004D0E60" w:rsidRPr="00204E8C">
        <w:rPr>
          <w:rFonts w:cs="Courier New"/>
          <w:szCs w:val="24"/>
        </w:rPr>
        <w:t>(</w:t>
      </w:r>
      <w:r w:rsidR="00AA5D5B">
        <w:rPr>
          <w:rFonts w:cs="Courier New"/>
          <w:szCs w:val="24"/>
        </w:rPr>
        <w:t>e</w:t>
      </w:r>
      <w:r w:rsidR="004D0E60" w:rsidRPr="00204E8C">
        <w:rPr>
          <w:rFonts w:cs="Courier New"/>
          <w:szCs w:val="24"/>
        </w:rPr>
        <w:t xml:space="preserve">)  </w:t>
      </w:r>
      <w:r w:rsidR="004D0E60" w:rsidRPr="00204E8C">
        <w:rPr>
          <w:rFonts w:cs="Courier New"/>
          <w:szCs w:val="24"/>
          <w:u w:val="single"/>
        </w:rPr>
        <w:t>DFARS 245.7001-3, DD Form 1348-1</w:t>
      </w:r>
      <w:r w:rsidR="00E063B1">
        <w:rPr>
          <w:rFonts w:cs="Courier New"/>
          <w:szCs w:val="24"/>
          <w:u w:val="single"/>
        </w:rPr>
        <w:t>A</w:t>
      </w:r>
      <w:r w:rsidR="004D0E60" w:rsidRPr="00204E8C">
        <w:rPr>
          <w:rFonts w:cs="Courier New"/>
          <w:szCs w:val="24"/>
        </w:rPr>
        <w:t xml:space="preserve">. </w:t>
      </w:r>
      <w:r w:rsidR="00AC50D0">
        <w:rPr>
          <w:rFonts w:cs="Courier New"/>
          <w:szCs w:val="24"/>
        </w:rPr>
        <w:t xml:space="preserve"> </w:t>
      </w:r>
      <w:r w:rsidR="0012026A">
        <w:rPr>
          <w:rFonts w:cs="Courier New"/>
          <w:szCs w:val="24"/>
        </w:rPr>
        <w:t>T</w:t>
      </w:r>
      <w:r w:rsidR="00512BC0" w:rsidRPr="00821587">
        <w:rPr>
          <w:rFonts w:cs="Courier New"/>
          <w:szCs w:val="24"/>
        </w:rPr>
        <w:t>here is no centralized database system that maintains statistics on the number of contractors that use the DD Form 1</w:t>
      </w:r>
      <w:r w:rsidR="001D2E41">
        <w:rPr>
          <w:rFonts w:cs="Courier New"/>
          <w:szCs w:val="24"/>
        </w:rPr>
        <w:t>3</w:t>
      </w:r>
      <w:r w:rsidR="00512BC0" w:rsidRPr="00821587">
        <w:rPr>
          <w:rFonts w:cs="Courier New"/>
          <w:szCs w:val="24"/>
        </w:rPr>
        <w:t>4</w:t>
      </w:r>
      <w:r w:rsidR="001D2E41">
        <w:rPr>
          <w:rFonts w:cs="Courier New"/>
          <w:szCs w:val="24"/>
        </w:rPr>
        <w:t>8-1</w:t>
      </w:r>
      <w:r w:rsidR="00512BC0" w:rsidRPr="00821587">
        <w:rPr>
          <w:rFonts w:cs="Courier New"/>
          <w:szCs w:val="24"/>
        </w:rPr>
        <w:t>.</w:t>
      </w:r>
      <w:r w:rsidR="0012026A">
        <w:rPr>
          <w:rFonts w:cs="Courier New"/>
          <w:szCs w:val="24"/>
        </w:rPr>
        <w:t xml:space="preserve"> </w:t>
      </w:r>
      <w:r w:rsidR="00AC50D0">
        <w:rPr>
          <w:rFonts w:cs="Courier New"/>
          <w:szCs w:val="24"/>
        </w:rPr>
        <w:t xml:space="preserve"> </w:t>
      </w:r>
      <w:r w:rsidR="00CC62ED">
        <w:rPr>
          <w:rFonts w:cs="Courier New"/>
          <w:szCs w:val="24"/>
        </w:rPr>
        <w:t xml:space="preserve">As a result, the projected public burden was estimated using a bottoms-up approach. </w:t>
      </w:r>
      <w:r w:rsidR="00AC50D0">
        <w:rPr>
          <w:rFonts w:cs="Courier New"/>
          <w:szCs w:val="24"/>
        </w:rPr>
        <w:t xml:space="preserve"> </w:t>
      </w:r>
      <w:r w:rsidR="0012026A">
        <w:rPr>
          <w:rFonts w:cs="Courier New"/>
        </w:rPr>
        <w:t xml:space="preserve">The information used to develop this estimate was provided by the DCMA Headquarters Property Branch. </w:t>
      </w:r>
      <w:r w:rsidR="00AC50D0">
        <w:rPr>
          <w:rFonts w:cs="Courier New"/>
        </w:rPr>
        <w:t xml:space="preserve"> </w:t>
      </w:r>
      <w:r w:rsidR="0012026A" w:rsidRPr="003D323E">
        <w:rPr>
          <w:rFonts w:cs="Courier New"/>
        </w:rPr>
        <w:t>The estimated annual cost to the public is as follows:</w:t>
      </w:r>
    </w:p>
    <w:p w14:paraId="611C91C3" w14:textId="77777777" w:rsidR="0012026A" w:rsidRDefault="0012026A" w:rsidP="007B6061">
      <w:pPr>
        <w:tabs>
          <w:tab w:val="left" w:pos="360"/>
        </w:tabs>
        <w:rPr>
          <w:rFonts w:cs="Courier New"/>
          <w:szCs w:val="24"/>
        </w:rPr>
      </w:pPr>
    </w:p>
    <w:tbl>
      <w:tblPr>
        <w:tblW w:w="0" w:type="auto"/>
        <w:jc w:val="center"/>
        <w:tblLayout w:type="fixed"/>
        <w:tblLook w:val="0000" w:firstRow="0" w:lastRow="0" w:firstColumn="0" w:lastColumn="0" w:noHBand="0" w:noVBand="0"/>
      </w:tblPr>
      <w:tblGrid>
        <w:gridCol w:w="4990"/>
        <w:gridCol w:w="1641"/>
      </w:tblGrid>
      <w:tr w:rsidR="0012026A" w14:paraId="5727080C"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2640324"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Number of respondents (1)</w:t>
            </w:r>
          </w:p>
        </w:tc>
        <w:tc>
          <w:tcPr>
            <w:tcW w:w="1641" w:type="dxa"/>
            <w:tcBorders>
              <w:top w:val="single" w:sz="6" w:space="0" w:color="auto"/>
              <w:left w:val="single" w:sz="6" w:space="0" w:color="auto"/>
              <w:bottom w:val="single" w:sz="6" w:space="0" w:color="auto"/>
              <w:right w:val="single" w:sz="6" w:space="0" w:color="auto"/>
            </w:tcBorders>
          </w:tcPr>
          <w:p w14:paraId="11D94489" w14:textId="77777777" w:rsidR="0012026A" w:rsidRDefault="0012026A" w:rsidP="007B6061">
            <w:pPr>
              <w:tabs>
                <w:tab w:val="left" w:pos="360"/>
              </w:tabs>
              <w:autoSpaceDE w:val="0"/>
              <w:autoSpaceDN w:val="0"/>
              <w:adjustRightInd w:val="0"/>
              <w:jc w:val="right"/>
              <w:rPr>
                <w:rFonts w:cs="Courier New"/>
                <w:color w:val="000000"/>
                <w:szCs w:val="24"/>
              </w:rPr>
            </w:pPr>
            <w:r>
              <w:rPr>
                <w:rFonts w:cs="Courier New"/>
                <w:color w:val="000000"/>
                <w:szCs w:val="24"/>
              </w:rPr>
              <w:t>1,050</w:t>
            </w:r>
          </w:p>
        </w:tc>
      </w:tr>
      <w:tr w:rsidR="0012026A" w14:paraId="5D71D2F2"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0F6C8AC1"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Responses per respondent (2)</w:t>
            </w:r>
          </w:p>
        </w:tc>
        <w:tc>
          <w:tcPr>
            <w:tcW w:w="1641" w:type="dxa"/>
            <w:tcBorders>
              <w:top w:val="single" w:sz="6" w:space="0" w:color="auto"/>
              <w:left w:val="single" w:sz="6" w:space="0" w:color="auto"/>
              <w:bottom w:val="single" w:sz="6" w:space="0" w:color="auto"/>
              <w:right w:val="single" w:sz="6" w:space="0" w:color="auto"/>
            </w:tcBorders>
          </w:tcPr>
          <w:p w14:paraId="5213D226" w14:textId="77777777" w:rsidR="0012026A" w:rsidRDefault="0012026A"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22.9 </w:t>
            </w:r>
          </w:p>
        </w:tc>
      </w:tr>
      <w:tr w:rsidR="0012026A" w14:paraId="74930898"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72B67144"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Number of responses (2)</w:t>
            </w:r>
          </w:p>
        </w:tc>
        <w:tc>
          <w:tcPr>
            <w:tcW w:w="1641" w:type="dxa"/>
            <w:tcBorders>
              <w:top w:val="single" w:sz="6" w:space="0" w:color="auto"/>
              <w:left w:val="single" w:sz="6" w:space="0" w:color="auto"/>
              <w:bottom w:val="single" w:sz="6" w:space="0" w:color="auto"/>
              <w:right w:val="single" w:sz="6" w:space="0" w:color="auto"/>
            </w:tcBorders>
          </w:tcPr>
          <w:p w14:paraId="5C24385C" w14:textId="77777777" w:rsidR="0012026A" w:rsidRDefault="0012026A"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24,000 </w:t>
            </w:r>
          </w:p>
        </w:tc>
      </w:tr>
      <w:tr w:rsidR="0012026A" w14:paraId="78A13FFF"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7BDB3FE"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Hours per response (3)</w:t>
            </w:r>
          </w:p>
        </w:tc>
        <w:tc>
          <w:tcPr>
            <w:tcW w:w="1641" w:type="dxa"/>
            <w:tcBorders>
              <w:top w:val="single" w:sz="6" w:space="0" w:color="auto"/>
              <w:left w:val="single" w:sz="6" w:space="0" w:color="auto"/>
              <w:bottom w:val="single" w:sz="6" w:space="0" w:color="auto"/>
              <w:right w:val="single" w:sz="6" w:space="0" w:color="auto"/>
            </w:tcBorders>
          </w:tcPr>
          <w:p w14:paraId="53AEEC04" w14:textId="77777777" w:rsidR="0012026A" w:rsidRDefault="0012026A"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1.0 </w:t>
            </w:r>
          </w:p>
        </w:tc>
      </w:tr>
      <w:tr w:rsidR="0012026A" w14:paraId="7C937D26"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D212514"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641" w:type="dxa"/>
            <w:tcBorders>
              <w:top w:val="single" w:sz="6" w:space="0" w:color="auto"/>
              <w:left w:val="single" w:sz="6" w:space="0" w:color="auto"/>
              <w:bottom w:val="single" w:sz="6" w:space="0" w:color="auto"/>
              <w:right w:val="single" w:sz="6" w:space="0" w:color="auto"/>
            </w:tcBorders>
          </w:tcPr>
          <w:p w14:paraId="5B984B74" w14:textId="77777777" w:rsidR="0012026A" w:rsidRDefault="0012026A" w:rsidP="007B6061">
            <w:pPr>
              <w:tabs>
                <w:tab w:val="left" w:pos="360"/>
              </w:tabs>
              <w:autoSpaceDE w:val="0"/>
              <w:autoSpaceDN w:val="0"/>
              <w:adjustRightInd w:val="0"/>
              <w:jc w:val="right"/>
              <w:rPr>
                <w:rFonts w:cs="Courier New"/>
                <w:color w:val="000000"/>
                <w:szCs w:val="24"/>
              </w:rPr>
            </w:pPr>
            <w:r>
              <w:rPr>
                <w:rFonts w:cs="Courier New"/>
                <w:color w:val="000000"/>
                <w:szCs w:val="24"/>
              </w:rPr>
              <w:t>24,000</w:t>
            </w:r>
          </w:p>
        </w:tc>
      </w:tr>
      <w:tr w:rsidR="0012026A" w14:paraId="7DABB040"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1351D1B"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Cost per hour (4)</w:t>
            </w:r>
          </w:p>
        </w:tc>
        <w:tc>
          <w:tcPr>
            <w:tcW w:w="1641" w:type="dxa"/>
            <w:tcBorders>
              <w:top w:val="single" w:sz="6" w:space="0" w:color="auto"/>
              <w:left w:val="single" w:sz="6" w:space="0" w:color="auto"/>
              <w:bottom w:val="single" w:sz="6" w:space="0" w:color="auto"/>
              <w:right w:val="single" w:sz="6" w:space="0" w:color="auto"/>
            </w:tcBorders>
          </w:tcPr>
          <w:p w14:paraId="2DAA69DB" w14:textId="59F90CD2" w:rsidR="0012026A" w:rsidRDefault="0012026A" w:rsidP="005A18D3">
            <w:pPr>
              <w:tabs>
                <w:tab w:val="left" w:pos="360"/>
              </w:tabs>
              <w:autoSpaceDE w:val="0"/>
              <w:autoSpaceDN w:val="0"/>
              <w:adjustRightInd w:val="0"/>
              <w:jc w:val="right"/>
              <w:rPr>
                <w:rFonts w:cs="Courier New"/>
                <w:color w:val="000000"/>
                <w:szCs w:val="24"/>
              </w:rPr>
            </w:pPr>
            <w:r>
              <w:rPr>
                <w:rFonts w:cs="Courier New"/>
                <w:color w:val="000000"/>
                <w:szCs w:val="24"/>
              </w:rPr>
              <w:t>$3</w:t>
            </w:r>
            <w:r w:rsidR="00CB4943">
              <w:rPr>
                <w:rFonts w:cs="Courier New"/>
                <w:color w:val="000000"/>
                <w:szCs w:val="24"/>
              </w:rPr>
              <w:t>8</w:t>
            </w:r>
            <w:r>
              <w:rPr>
                <w:rFonts w:cs="Courier New"/>
                <w:color w:val="000000"/>
                <w:szCs w:val="24"/>
              </w:rPr>
              <w:t xml:space="preserve"> </w:t>
            </w:r>
          </w:p>
        </w:tc>
      </w:tr>
      <w:tr w:rsidR="0012026A" w14:paraId="0A8A767B"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E958235" w14:textId="77777777" w:rsidR="0012026A" w:rsidRDefault="0012026A"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641" w:type="dxa"/>
            <w:tcBorders>
              <w:top w:val="single" w:sz="6" w:space="0" w:color="auto"/>
              <w:left w:val="single" w:sz="6" w:space="0" w:color="auto"/>
              <w:bottom w:val="single" w:sz="6" w:space="0" w:color="auto"/>
              <w:right w:val="single" w:sz="6" w:space="0" w:color="auto"/>
            </w:tcBorders>
          </w:tcPr>
          <w:p w14:paraId="08B107F2" w14:textId="460FD13C" w:rsidR="0012026A" w:rsidRDefault="0012026A" w:rsidP="00CB4943">
            <w:pPr>
              <w:tabs>
                <w:tab w:val="left" w:pos="360"/>
              </w:tabs>
              <w:autoSpaceDE w:val="0"/>
              <w:autoSpaceDN w:val="0"/>
              <w:adjustRightInd w:val="0"/>
              <w:jc w:val="right"/>
              <w:rPr>
                <w:rFonts w:cs="Courier New"/>
                <w:color w:val="000000"/>
                <w:szCs w:val="24"/>
              </w:rPr>
            </w:pPr>
            <w:r>
              <w:rPr>
                <w:rFonts w:cs="Courier New"/>
                <w:color w:val="000000"/>
                <w:szCs w:val="24"/>
              </w:rPr>
              <w:t>$</w:t>
            </w:r>
            <w:r w:rsidR="00CB4943">
              <w:rPr>
                <w:rFonts w:cs="Courier New"/>
                <w:color w:val="000000"/>
                <w:szCs w:val="24"/>
              </w:rPr>
              <w:t>912</w:t>
            </w:r>
            <w:r>
              <w:rPr>
                <w:rFonts w:cs="Courier New"/>
                <w:color w:val="000000"/>
                <w:szCs w:val="24"/>
              </w:rPr>
              <w:t xml:space="preserve">,000 </w:t>
            </w:r>
          </w:p>
        </w:tc>
      </w:tr>
    </w:tbl>
    <w:p w14:paraId="7CEFFC8F" w14:textId="77777777" w:rsidR="0012026A" w:rsidRDefault="0012026A" w:rsidP="007B6061">
      <w:pPr>
        <w:tabs>
          <w:tab w:val="left" w:pos="360"/>
        </w:tabs>
        <w:rPr>
          <w:rFonts w:cs="Courier New"/>
          <w:szCs w:val="24"/>
          <w:highlight w:val="yellow"/>
        </w:rPr>
      </w:pPr>
    </w:p>
    <w:p w14:paraId="1DB8FCC7" w14:textId="5CC61776" w:rsidR="0012026A" w:rsidRPr="008959CF" w:rsidRDefault="0012026A" w:rsidP="007B6061">
      <w:pPr>
        <w:tabs>
          <w:tab w:val="left" w:pos="360"/>
        </w:tabs>
        <w:rPr>
          <w:rFonts w:cs="Courier New"/>
          <w:szCs w:val="24"/>
        </w:rPr>
      </w:pPr>
      <w:r w:rsidRPr="008959CF">
        <w:rPr>
          <w:rFonts w:cs="Courier New"/>
          <w:szCs w:val="24"/>
          <w:u w:val="single"/>
        </w:rPr>
        <w:t>Notes</w:t>
      </w:r>
      <w:r w:rsidRPr="008959CF">
        <w:rPr>
          <w:rFonts w:cs="Courier New"/>
          <w:szCs w:val="24"/>
        </w:rPr>
        <w:t>:</w:t>
      </w:r>
    </w:p>
    <w:p w14:paraId="4D08F146" w14:textId="77777777" w:rsidR="0012026A" w:rsidRDefault="0012026A" w:rsidP="007B6061">
      <w:pPr>
        <w:tabs>
          <w:tab w:val="left" w:pos="360"/>
        </w:tabs>
        <w:rPr>
          <w:rFonts w:cs="Courier New"/>
          <w:szCs w:val="24"/>
          <w:highlight w:val="yellow"/>
        </w:rPr>
      </w:pPr>
    </w:p>
    <w:p w14:paraId="32EF418B" w14:textId="4F0DEBEB" w:rsidR="0012026A" w:rsidRDefault="0012026A" w:rsidP="007B6061">
      <w:pPr>
        <w:tabs>
          <w:tab w:val="left" w:pos="360"/>
        </w:tabs>
        <w:rPr>
          <w:rFonts w:cs="Courier New"/>
        </w:rPr>
      </w:pPr>
      <w:r>
        <w:rPr>
          <w:rFonts w:cs="Courier New"/>
        </w:rPr>
        <w:t xml:space="preserve">(1) </w:t>
      </w:r>
      <w:r w:rsidR="00AC50D0">
        <w:rPr>
          <w:rFonts w:cs="Courier New"/>
        </w:rPr>
        <w:t xml:space="preserve"> </w:t>
      </w:r>
      <w:r>
        <w:rPr>
          <w:rFonts w:cs="Courier New"/>
        </w:rPr>
        <w:t xml:space="preserve">We estimate that about 50 percent of the 2,100 contractors that maintain government property submit a DD Form 1348-1A each year. </w:t>
      </w:r>
      <w:r w:rsidR="00AC50D0">
        <w:rPr>
          <w:rFonts w:cs="Courier New"/>
        </w:rPr>
        <w:t xml:space="preserve"> </w:t>
      </w:r>
      <w:r>
        <w:rPr>
          <w:rFonts w:cs="Courier New"/>
        </w:rPr>
        <w:t>This equates to 1,050 contractors.</w:t>
      </w:r>
    </w:p>
    <w:p w14:paraId="1FB23037" w14:textId="77777777" w:rsidR="0012026A" w:rsidRDefault="0012026A" w:rsidP="007B6061">
      <w:pPr>
        <w:tabs>
          <w:tab w:val="left" w:pos="360"/>
        </w:tabs>
        <w:rPr>
          <w:rFonts w:cs="Courier New"/>
        </w:rPr>
      </w:pPr>
    </w:p>
    <w:p w14:paraId="5A8024B9" w14:textId="14D6B072" w:rsidR="0012026A" w:rsidRDefault="0012026A" w:rsidP="007B6061">
      <w:pPr>
        <w:tabs>
          <w:tab w:val="left" w:pos="360"/>
        </w:tabs>
        <w:rPr>
          <w:rFonts w:cs="Courier New"/>
        </w:rPr>
      </w:pPr>
      <w:r>
        <w:rPr>
          <w:rFonts w:cs="Courier New"/>
        </w:rPr>
        <w:t xml:space="preserve">(2) </w:t>
      </w:r>
      <w:r w:rsidR="00AC50D0">
        <w:rPr>
          <w:rFonts w:cs="Courier New"/>
        </w:rPr>
        <w:t xml:space="preserve"> </w:t>
      </w:r>
      <w:r>
        <w:rPr>
          <w:rFonts w:cs="Courier New"/>
          <w:szCs w:val="24"/>
        </w:rPr>
        <w:t>Use of the DD Form 1348-1A is required by DLM 4000.25-1</w:t>
      </w:r>
      <w:r w:rsidR="00CC62ED">
        <w:rPr>
          <w:rFonts w:cs="Courier New"/>
          <w:szCs w:val="24"/>
        </w:rPr>
        <w:t xml:space="preserve">, Military Standard Requisitioning and Issues Procedures </w:t>
      </w:r>
      <w:r w:rsidR="00CC62ED">
        <w:rPr>
          <w:rFonts w:cs="Courier New"/>
          <w:szCs w:val="24"/>
        </w:rPr>
        <w:lastRenderedPageBreak/>
        <w:t>(MILSTRIP) manual,</w:t>
      </w:r>
      <w:r>
        <w:rPr>
          <w:rFonts w:cs="Courier New"/>
          <w:szCs w:val="24"/>
        </w:rPr>
        <w:t xml:space="preserve"> for a multitude of logistics </w:t>
      </w:r>
      <w:r w:rsidR="00CC62ED">
        <w:rPr>
          <w:rFonts w:cs="Courier New"/>
          <w:szCs w:val="24"/>
        </w:rPr>
        <w:t xml:space="preserve">purposes. </w:t>
      </w:r>
      <w:r w:rsidR="00AC50D0">
        <w:rPr>
          <w:rFonts w:cs="Courier New"/>
          <w:szCs w:val="24"/>
        </w:rPr>
        <w:t xml:space="preserve"> </w:t>
      </w:r>
      <w:r w:rsidR="00CC62ED">
        <w:rPr>
          <w:rFonts w:cs="Courier New"/>
          <w:szCs w:val="24"/>
        </w:rPr>
        <w:t>T</w:t>
      </w:r>
      <w:r>
        <w:rPr>
          <w:rFonts w:cs="Courier New"/>
          <w:szCs w:val="24"/>
        </w:rPr>
        <w:t>his form has limit</w:t>
      </w:r>
      <w:r w:rsidR="00CC62ED">
        <w:rPr>
          <w:rFonts w:cs="Courier New"/>
          <w:szCs w:val="24"/>
        </w:rPr>
        <w:t xml:space="preserve">ed application </w:t>
      </w:r>
      <w:r w:rsidR="00C00FFE">
        <w:rPr>
          <w:rFonts w:cs="Courier New"/>
          <w:szCs w:val="24"/>
        </w:rPr>
        <w:t xml:space="preserve">in contract property management </w:t>
      </w:r>
      <w:r w:rsidR="00CC62ED">
        <w:rPr>
          <w:rFonts w:cs="Courier New"/>
          <w:szCs w:val="24"/>
        </w:rPr>
        <w:t xml:space="preserve">in CONUS. </w:t>
      </w:r>
      <w:r w:rsidR="00FF5B22">
        <w:rPr>
          <w:rFonts w:cs="Courier New"/>
          <w:szCs w:val="24"/>
        </w:rPr>
        <w:t xml:space="preserve"> </w:t>
      </w:r>
      <w:r w:rsidR="00CC62ED">
        <w:rPr>
          <w:rFonts w:cs="Courier New"/>
          <w:szCs w:val="24"/>
        </w:rPr>
        <w:t>H</w:t>
      </w:r>
      <w:r>
        <w:rPr>
          <w:rFonts w:cs="Courier New"/>
          <w:szCs w:val="24"/>
        </w:rPr>
        <w:t>owever, it is widely used OCONUS</w:t>
      </w:r>
      <w:r w:rsidR="00C00FFE">
        <w:rPr>
          <w:rFonts w:cs="Courier New"/>
          <w:szCs w:val="24"/>
        </w:rPr>
        <w:t xml:space="preserve"> where us of</w:t>
      </w:r>
      <w:r>
        <w:rPr>
          <w:rFonts w:cs="Courier New"/>
          <w:szCs w:val="24"/>
        </w:rPr>
        <w:t xml:space="preserve"> Defense Logistics Agency (DLA)</w:t>
      </w:r>
      <w:r w:rsidR="00C00FFE">
        <w:rPr>
          <w:rFonts w:cs="Courier New"/>
          <w:szCs w:val="24"/>
        </w:rPr>
        <w:t>, Disposition Services is needed</w:t>
      </w:r>
      <w:r>
        <w:rPr>
          <w:rFonts w:cs="Courier New"/>
          <w:szCs w:val="24"/>
        </w:rPr>
        <w:t xml:space="preserve">. </w:t>
      </w:r>
      <w:r w:rsidR="00AC50D0">
        <w:rPr>
          <w:rFonts w:cs="Courier New"/>
          <w:szCs w:val="24"/>
        </w:rPr>
        <w:t xml:space="preserve"> </w:t>
      </w:r>
      <w:r w:rsidR="00C00FFE">
        <w:rPr>
          <w:rFonts w:cs="Courier New"/>
          <w:szCs w:val="24"/>
        </w:rPr>
        <w:t>In such cases, each</w:t>
      </w:r>
      <w:r>
        <w:rPr>
          <w:rFonts w:cs="Courier New"/>
          <w:szCs w:val="24"/>
        </w:rPr>
        <w:t xml:space="preserve"> line item of contractor inventory </w:t>
      </w:r>
      <w:r w:rsidR="00C00FFE">
        <w:rPr>
          <w:rFonts w:cs="Courier New"/>
          <w:szCs w:val="24"/>
        </w:rPr>
        <w:t>requires a DD Form 1348-1A</w:t>
      </w:r>
      <w:r>
        <w:rPr>
          <w:rFonts w:cs="Courier New"/>
          <w:szCs w:val="24"/>
        </w:rPr>
        <w:t>.</w:t>
      </w:r>
      <w:r w:rsidR="00AC50D0">
        <w:rPr>
          <w:rFonts w:cs="Courier New"/>
          <w:szCs w:val="24"/>
        </w:rPr>
        <w:t xml:space="preserve"> </w:t>
      </w:r>
      <w:r>
        <w:rPr>
          <w:rFonts w:cs="Courier New"/>
          <w:szCs w:val="24"/>
        </w:rPr>
        <w:t xml:space="preserve"> In FY</w:t>
      </w:r>
      <w:r w:rsidR="00162AC2">
        <w:rPr>
          <w:rFonts w:cs="Courier New"/>
          <w:szCs w:val="24"/>
        </w:rPr>
        <w:t xml:space="preserve"> </w:t>
      </w:r>
      <w:r>
        <w:rPr>
          <w:rFonts w:cs="Courier New"/>
          <w:szCs w:val="24"/>
        </w:rPr>
        <w:t>2014, more than 24,000 line items were turned in</w:t>
      </w:r>
      <w:r w:rsidR="00C00FFE">
        <w:rPr>
          <w:rFonts w:cs="Courier New"/>
          <w:szCs w:val="24"/>
        </w:rPr>
        <w:t xml:space="preserve"> </w:t>
      </w:r>
      <w:r>
        <w:rPr>
          <w:rFonts w:cs="Courier New"/>
          <w:szCs w:val="24"/>
        </w:rPr>
        <w:t>to DLA.</w:t>
      </w:r>
      <w:r>
        <w:rPr>
          <w:rFonts w:cs="Courier New"/>
        </w:rPr>
        <w:t xml:space="preserve"> </w:t>
      </w:r>
      <w:r w:rsidR="00AC50D0">
        <w:rPr>
          <w:rFonts w:cs="Courier New"/>
        </w:rPr>
        <w:t xml:space="preserve"> </w:t>
      </w:r>
      <w:r>
        <w:rPr>
          <w:rFonts w:cs="Courier New"/>
        </w:rPr>
        <w:t>This equates to an average of 22.9 forms per contractor (24,000 line items divided by 1,050 contractors = 22.9 forms).</w:t>
      </w:r>
    </w:p>
    <w:p w14:paraId="05E7DF3D" w14:textId="77777777" w:rsidR="0012026A" w:rsidRDefault="0012026A" w:rsidP="007B6061">
      <w:pPr>
        <w:tabs>
          <w:tab w:val="left" w:pos="360"/>
        </w:tabs>
        <w:rPr>
          <w:rFonts w:cs="Courier New"/>
        </w:rPr>
      </w:pPr>
    </w:p>
    <w:p w14:paraId="357C7AE1" w14:textId="5F53A4F4" w:rsidR="0012026A" w:rsidRDefault="0012026A" w:rsidP="007B6061">
      <w:pPr>
        <w:tabs>
          <w:tab w:val="left" w:pos="360"/>
        </w:tabs>
        <w:rPr>
          <w:rFonts w:cs="Courier New"/>
        </w:rPr>
      </w:pPr>
      <w:r>
        <w:rPr>
          <w:rFonts w:cs="Courier New"/>
        </w:rPr>
        <w:t>(3)</w:t>
      </w:r>
      <w:r w:rsidR="00AC50D0">
        <w:rPr>
          <w:rFonts w:cs="Courier New"/>
        </w:rPr>
        <w:t xml:space="preserve"> </w:t>
      </w:r>
      <w:r>
        <w:rPr>
          <w:rFonts w:cs="Courier New"/>
        </w:rPr>
        <w:t xml:space="preserve"> Based on input from DCMA subject matter experts, approximately one hour is required to store, retrieve, prepare, </w:t>
      </w:r>
      <w:r w:rsidR="00CC62ED">
        <w:rPr>
          <w:rFonts w:cs="Courier New"/>
        </w:rPr>
        <w:t>and submit the DD Form 1348-1A</w:t>
      </w:r>
      <w:r>
        <w:rPr>
          <w:rFonts w:cs="Courier New"/>
        </w:rPr>
        <w:t>.</w:t>
      </w:r>
    </w:p>
    <w:p w14:paraId="6A705571" w14:textId="77777777" w:rsidR="005A18D3" w:rsidRDefault="005A18D3" w:rsidP="00CB4943">
      <w:pPr>
        <w:tabs>
          <w:tab w:val="left" w:pos="360"/>
        </w:tabs>
        <w:rPr>
          <w:rFonts w:cs="Courier New"/>
        </w:rPr>
      </w:pPr>
    </w:p>
    <w:p w14:paraId="5AE42169" w14:textId="6B1282FE" w:rsidR="00CB4943" w:rsidRDefault="0012026A" w:rsidP="00CB4943">
      <w:pPr>
        <w:tabs>
          <w:tab w:val="left" w:pos="360"/>
        </w:tabs>
        <w:rPr>
          <w:rFonts w:cs="Courier New"/>
        </w:rPr>
      </w:pPr>
      <w:r>
        <w:rPr>
          <w:rFonts w:cs="Courier New"/>
        </w:rPr>
        <w:t>(4)</w:t>
      </w:r>
      <w:r w:rsidR="00AC50D0">
        <w:rPr>
          <w:rFonts w:cs="Courier New"/>
        </w:rPr>
        <w:t xml:space="preserve"> </w:t>
      </w:r>
      <w:r>
        <w:rPr>
          <w:rFonts w:cs="Courier New"/>
        </w:rPr>
        <w:t xml:space="preserve"> </w:t>
      </w:r>
      <w:r w:rsidR="006134FE">
        <w:rPr>
          <w:rFonts w:cs="Courier New"/>
        </w:rPr>
        <w:t xml:space="preserve">Based on our assessment, </w:t>
      </w:r>
      <w:r>
        <w:rPr>
          <w:rFonts w:cs="Courier New"/>
        </w:rPr>
        <w:t xml:space="preserve">the complexity of the work is equivalent to that of a GS-11, step 5. </w:t>
      </w:r>
      <w:r w:rsidR="00AC50D0">
        <w:rPr>
          <w:rFonts w:cs="Courier New"/>
        </w:rPr>
        <w:t xml:space="preserve"> </w:t>
      </w:r>
      <w:r w:rsidR="00CB4943">
        <w:rPr>
          <w:rFonts w:cs="Courier New"/>
        </w:rPr>
        <w:t>An hourly rate of $38 was computed as discussed in paragraph (a</w:t>
      </w:r>
      <w:proofErr w:type="gramStart"/>
      <w:r w:rsidR="00CB4943">
        <w:rPr>
          <w:rFonts w:cs="Courier New"/>
        </w:rPr>
        <w:t>)(</w:t>
      </w:r>
      <w:proofErr w:type="gramEnd"/>
      <w:r w:rsidR="00CB4943">
        <w:rPr>
          <w:rFonts w:cs="Courier New"/>
        </w:rPr>
        <w:t>4) above.</w:t>
      </w:r>
    </w:p>
    <w:p w14:paraId="105ED7D8" w14:textId="1E3B7C0B" w:rsidR="002C10C5" w:rsidRPr="00204E8C" w:rsidRDefault="002C10C5" w:rsidP="00CB4943">
      <w:pPr>
        <w:tabs>
          <w:tab w:val="left" w:pos="360"/>
        </w:tabs>
        <w:rPr>
          <w:rFonts w:cs="Courier New"/>
          <w:szCs w:val="24"/>
        </w:rPr>
      </w:pPr>
    </w:p>
    <w:p w14:paraId="335F9954" w14:textId="368E8252" w:rsidR="0012026A" w:rsidRPr="003D323E" w:rsidRDefault="00101C86" w:rsidP="007B6061">
      <w:pPr>
        <w:tabs>
          <w:tab w:val="left" w:pos="360"/>
        </w:tabs>
        <w:rPr>
          <w:rFonts w:cs="Courier New"/>
        </w:rPr>
      </w:pPr>
      <w:r>
        <w:rPr>
          <w:rFonts w:cs="Courier New"/>
          <w:szCs w:val="24"/>
        </w:rPr>
        <w:tab/>
      </w:r>
      <w:r w:rsidR="00280EB3">
        <w:rPr>
          <w:rFonts w:cs="Courier New"/>
          <w:szCs w:val="24"/>
        </w:rPr>
        <w:t>(</w:t>
      </w:r>
      <w:r w:rsidR="0012026A">
        <w:rPr>
          <w:rFonts w:cs="Courier New"/>
          <w:szCs w:val="24"/>
        </w:rPr>
        <w:t>g</w:t>
      </w:r>
      <w:r w:rsidR="00280EB3">
        <w:rPr>
          <w:rFonts w:cs="Courier New"/>
          <w:szCs w:val="24"/>
        </w:rPr>
        <w:t>)</w:t>
      </w:r>
      <w:r w:rsidR="00AF7F7F" w:rsidRPr="00204E8C">
        <w:rPr>
          <w:rFonts w:cs="Courier New"/>
          <w:szCs w:val="24"/>
        </w:rPr>
        <w:t xml:space="preserve">  </w:t>
      </w:r>
      <w:r w:rsidR="00AF7F7F" w:rsidRPr="00204E8C">
        <w:rPr>
          <w:rFonts w:cs="Courier New"/>
          <w:szCs w:val="24"/>
          <w:u w:val="single"/>
        </w:rPr>
        <w:t xml:space="preserve">DFARS </w:t>
      </w:r>
      <w:r w:rsidR="00887473" w:rsidRPr="00204E8C">
        <w:rPr>
          <w:rFonts w:cs="Courier New"/>
          <w:szCs w:val="24"/>
          <w:u w:val="single"/>
        </w:rPr>
        <w:t>252.</w:t>
      </w:r>
      <w:r w:rsidR="00AF7F7F" w:rsidRPr="00204E8C">
        <w:rPr>
          <w:rFonts w:cs="Courier New"/>
          <w:szCs w:val="24"/>
          <w:u w:val="single"/>
        </w:rPr>
        <w:t>245</w:t>
      </w:r>
      <w:r w:rsidR="00887473" w:rsidRPr="00204E8C">
        <w:rPr>
          <w:rFonts w:cs="Courier New"/>
          <w:szCs w:val="24"/>
          <w:u w:val="single"/>
        </w:rPr>
        <w:t>-</w:t>
      </w:r>
      <w:r w:rsidR="00AF7F7F" w:rsidRPr="00204E8C">
        <w:rPr>
          <w:rFonts w:cs="Courier New"/>
          <w:szCs w:val="24"/>
          <w:u w:val="single"/>
        </w:rPr>
        <w:t>70</w:t>
      </w:r>
      <w:r w:rsidR="00887473" w:rsidRPr="00204E8C">
        <w:rPr>
          <w:rFonts w:cs="Courier New"/>
          <w:szCs w:val="24"/>
          <w:u w:val="single"/>
        </w:rPr>
        <w:t xml:space="preserve">04, </w:t>
      </w:r>
      <w:r w:rsidR="00AF7F7F" w:rsidRPr="00204E8C">
        <w:rPr>
          <w:rFonts w:cs="Courier New"/>
          <w:szCs w:val="24"/>
          <w:u w:val="single"/>
        </w:rPr>
        <w:t>DD Form 1639</w:t>
      </w:r>
      <w:r w:rsidR="00887473" w:rsidRPr="00204E8C">
        <w:rPr>
          <w:rFonts w:cs="Courier New"/>
          <w:szCs w:val="24"/>
        </w:rPr>
        <w:t xml:space="preserve">. </w:t>
      </w:r>
      <w:r w:rsidR="00AC50D0">
        <w:rPr>
          <w:rFonts w:cs="Courier New"/>
          <w:szCs w:val="24"/>
        </w:rPr>
        <w:t xml:space="preserve"> </w:t>
      </w:r>
      <w:r w:rsidR="00C30052">
        <w:rPr>
          <w:rFonts w:cs="Courier New"/>
          <w:szCs w:val="24"/>
        </w:rPr>
        <w:t xml:space="preserve">This form is completed by </w:t>
      </w:r>
      <w:r w:rsidR="00C00FFE">
        <w:rPr>
          <w:rFonts w:cs="Courier New"/>
          <w:szCs w:val="24"/>
        </w:rPr>
        <w:t xml:space="preserve">both Government prime contractors and </w:t>
      </w:r>
      <w:r w:rsidR="00C30052">
        <w:rPr>
          <w:rFonts w:cs="Courier New"/>
          <w:szCs w:val="24"/>
        </w:rPr>
        <w:t xml:space="preserve">individuals or firms that purchase scrap from </w:t>
      </w:r>
      <w:r w:rsidR="00C00FFE">
        <w:rPr>
          <w:rFonts w:cs="Courier New"/>
          <w:szCs w:val="24"/>
        </w:rPr>
        <w:t>the prime</w:t>
      </w:r>
      <w:r w:rsidR="00C30052">
        <w:rPr>
          <w:rFonts w:cs="Courier New"/>
          <w:szCs w:val="24"/>
        </w:rPr>
        <w:t xml:space="preserve"> contractor</w:t>
      </w:r>
      <w:r w:rsidR="00C00FFE">
        <w:rPr>
          <w:rFonts w:cs="Courier New"/>
          <w:szCs w:val="24"/>
        </w:rPr>
        <w:t>.  It</w:t>
      </w:r>
      <w:r w:rsidR="00C30052">
        <w:rPr>
          <w:rFonts w:cs="Courier New"/>
          <w:szCs w:val="24"/>
        </w:rPr>
        <w:t xml:space="preserve"> is u</w:t>
      </w:r>
      <w:r w:rsidR="00AF7F7F" w:rsidRPr="00204E8C">
        <w:rPr>
          <w:rFonts w:cs="Courier New"/>
          <w:szCs w:val="24"/>
        </w:rPr>
        <w:t xml:space="preserve">sed for the sole purpose of having </w:t>
      </w:r>
      <w:r w:rsidR="00C30052">
        <w:rPr>
          <w:rFonts w:cs="Courier New"/>
          <w:szCs w:val="24"/>
        </w:rPr>
        <w:t xml:space="preserve">the </w:t>
      </w:r>
      <w:r w:rsidR="00AF7F7F" w:rsidRPr="00204E8C">
        <w:rPr>
          <w:rFonts w:cs="Courier New"/>
          <w:szCs w:val="24"/>
        </w:rPr>
        <w:t>purchasers warrant that the property they have purchased will be used only as scrap</w:t>
      </w:r>
      <w:r w:rsidR="0012026A">
        <w:rPr>
          <w:rFonts w:cs="Courier New"/>
          <w:szCs w:val="24"/>
        </w:rPr>
        <w:t xml:space="preserve">. </w:t>
      </w:r>
      <w:r w:rsidR="00AC50D0">
        <w:rPr>
          <w:rFonts w:cs="Courier New"/>
          <w:szCs w:val="24"/>
        </w:rPr>
        <w:t xml:space="preserve"> </w:t>
      </w:r>
      <w:r w:rsidR="00C00FFE">
        <w:rPr>
          <w:rFonts w:cs="Courier New"/>
          <w:szCs w:val="24"/>
        </w:rPr>
        <w:t xml:space="preserve">DCMA provided </w:t>
      </w:r>
      <w:r w:rsidR="00C00FFE">
        <w:rPr>
          <w:rFonts w:cs="Courier New"/>
        </w:rPr>
        <w:t>t</w:t>
      </w:r>
      <w:r w:rsidR="0012026A">
        <w:rPr>
          <w:rFonts w:cs="Courier New"/>
        </w:rPr>
        <w:t>he information used to develop this estimate.</w:t>
      </w:r>
      <w:r w:rsidR="00AC50D0">
        <w:rPr>
          <w:rFonts w:cs="Courier New"/>
        </w:rPr>
        <w:t xml:space="preserve"> </w:t>
      </w:r>
      <w:r w:rsidR="0012026A">
        <w:rPr>
          <w:rFonts w:cs="Courier New"/>
        </w:rPr>
        <w:t xml:space="preserve"> </w:t>
      </w:r>
      <w:r w:rsidR="0012026A" w:rsidRPr="003D323E">
        <w:rPr>
          <w:rFonts w:cs="Courier New"/>
        </w:rPr>
        <w:t xml:space="preserve">The estimated annual cost to the public is as follows: </w:t>
      </w:r>
    </w:p>
    <w:p w14:paraId="63177FC3" w14:textId="26816F59" w:rsidR="0012026A" w:rsidRDefault="0012026A" w:rsidP="007B6061">
      <w:pPr>
        <w:tabs>
          <w:tab w:val="left" w:pos="360"/>
        </w:tabs>
        <w:rPr>
          <w:rFonts w:cs="Courier New"/>
          <w:szCs w:val="24"/>
        </w:rPr>
      </w:pPr>
    </w:p>
    <w:tbl>
      <w:tblPr>
        <w:tblW w:w="6240" w:type="dxa"/>
        <w:jc w:val="center"/>
        <w:tblLook w:val="04A0" w:firstRow="1" w:lastRow="0" w:firstColumn="1" w:lastColumn="0" w:noHBand="0" w:noVBand="1"/>
      </w:tblPr>
      <w:tblGrid>
        <w:gridCol w:w="4700"/>
        <w:gridCol w:w="1540"/>
      </w:tblGrid>
      <w:tr w:rsidR="0012026A" w:rsidRPr="0012026A" w14:paraId="1412D39E" w14:textId="77777777" w:rsidTr="008959CF">
        <w:trPr>
          <w:trHeight w:val="315"/>
          <w:jc w:val="center"/>
        </w:trPr>
        <w:tc>
          <w:tcPr>
            <w:tcW w:w="4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914F" w14:textId="77777777" w:rsidR="0012026A" w:rsidRPr="0012026A" w:rsidRDefault="0012026A" w:rsidP="007B6061">
            <w:pPr>
              <w:tabs>
                <w:tab w:val="left" w:pos="360"/>
              </w:tabs>
              <w:rPr>
                <w:rFonts w:cs="Courier New"/>
                <w:color w:val="000000"/>
                <w:szCs w:val="24"/>
              </w:rPr>
            </w:pPr>
            <w:r w:rsidRPr="0012026A">
              <w:rPr>
                <w:rFonts w:cs="Courier New"/>
                <w:color w:val="000000"/>
                <w:szCs w:val="24"/>
              </w:rPr>
              <w:t>Number of respondents (1)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C0D44BD" w14:textId="77777777" w:rsidR="0012026A" w:rsidRPr="0012026A" w:rsidRDefault="0012026A" w:rsidP="007B6061">
            <w:pPr>
              <w:tabs>
                <w:tab w:val="left" w:pos="360"/>
              </w:tabs>
              <w:jc w:val="right"/>
              <w:rPr>
                <w:rFonts w:cs="Courier New"/>
                <w:color w:val="000000"/>
                <w:szCs w:val="24"/>
              </w:rPr>
            </w:pPr>
            <w:r w:rsidRPr="0012026A">
              <w:rPr>
                <w:rFonts w:cs="Courier New"/>
                <w:color w:val="000000"/>
                <w:szCs w:val="24"/>
              </w:rPr>
              <w:t>400</w:t>
            </w:r>
          </w:p>
        </w:tc>
      </w:tr>
      <w:tr w:rsidR="0012026A" w:rsidRPr="0012026A" w14:paraId="6B623970" w14:textId="77777777" w:rsidTr="008959CF">
        <w:trPr>
          <w:trHeight w:val="315"/>
          <w:jc w:val="center"/>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314D01EB" w14:textId="77777777" w:rsidR="0012026A" w:rsidRPr="0012026A" w:rsidRDefault="0012026A" w:rsidP="007B6061">
            <w:pPr>
              <w:tabs>
                <w:tab w:val="left" w:pos="360"/>
              </w:tabs>
              <w:rPr>
                <w:rFonts w:cs="Courier New"/>
                <w:color w:val="000000"/>
                <w:szCs w:val="24"/>
              </w:rPr>
            </w:pPr>
            <w:r w:rsidRPr="0012026A">
              <w:rPr>
                <w:rFonts w:cs="Courier New"/>
                <w:color w:val="000000"/>
                <w:szCs w:val="24"/>
              </w:rPr>
              <w:t>Responses per respondent (2)</w:t>
            </w:r>
          </w:p>
        </w:tc>
        <w:tc>
          <w:tcPr>
            <w:tcW w:w="1540" w:type="dxa"/>
            <w:tcBorders>
              <w:top w:val="nil"/>
              <w:left w:val="nil"/>
              <w:bottom w:val="single" w:sz="4" w:space="0" w:color="auto"/>
              <w:right w:val="single" w:sz="4" w:space="0" w:color="auto"/>
            </w:tcBorders>
            <w:shd w:val="clear" w:color="auto" w:fill="auto"/>
            <w:vAlign w:val="center"/>
            <w:hideMark/>
          </w:tcPr>
          <w:p w14:paraId="724F6853" w14:textId="77777777" w:rsidR="0012026A" w:rsidRPr="0012026A" w:rsidRDefault="0012026A" w:rsidP="007B6061">
            <w:pPr>
              <w:tabs>
                <w:tab w:val="left" w:pos="360"/>
              </w:tabs>
              <w:jc w:val="right"/>
              <w:rPr>
                <w:rFonts w:cs="Courier New"/>
                <w:color w:val="000000"/>
                <w:szCs w:val="24"/>
              </w:rPr>
            </w:pPr>
            <w:r w:rsidRPr="0012026A">
              <w:rPr>
                <w:rFonts w:cs="Courier New"/>
                <w:color w:val="000000"/>
                <w:szCs w:val="24"/>
              </w:rPr>
              <w:t xml:space="preserve">     6.6 </w:t>
            </w:r>
          </w:p>
        </w:tc>
      </w:tr>
      <w:tr w:rsidR="0012026A" w:rsidRPr="0012026A" w14:paraId="09190D23" w14:textId="77777777" w:rsidTr="008959CF">
        <w:trPr>
          <w:trHeight w:val="315"/>
          <w:jc w:val="center"/>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32427AE5" w14:textId="77777777" w:rsidR="0012026A" w:rsidRPr="0012026A" w:rsidRDefault="0012026A" w:rsidP="007B6061">
            <w:pPr>
              <w:tabs>
                <w:tab w:val="left" w:pos="360"/>
              </w:tabs>
              <w:rPr>
                <w:rFonts w:cs="Courier New"/>
                <w:color w:val="000000"/>
                <w:szCs w:val="24"/>
              </w:rPr>
            </w:pPr>
            <w:r w:rsidRPr="0012026A">
              <w:rPr>
                <w:rFonts w:cs="Courier New"/>
                <w:color w:val="000000"/>
                <w:szCs w:val="24"/>
              </w:rPr>
              <w:t>Number of responses (2)</w:t>
            </w:r>
          </w:p>
        </w:tc>
        <w:tc>
          <w:tcPr>
            <w:tcW w:w="1540" w:type="dxa"/>
            <w:tcBorders>
              <w:top w:val="nil"/>
              <w:left w:val="nil"/>
              <w:bottom w:val="single" w:sz="4" w:space="0" w:color="auto"/>
              <w:right w:val="single" w:sz="4" w:space="0" w:color="auto"/>
            </w:tcBorders>
            <w:shd w:val="clear" w:color="auto" w:fill="auto"/>
            <w:vAlign w:val="center"/>
            <w:hideMark/>
          </w:tcPr>
          <w:p w14:paraId="3B716AC0" w14:textId="77777777" w:rsidR="0012026A" w:rsidRPr="0012026A" w:rsidRDefault="0012026A" w:rsidP="007B6061">
            <w:pPr>
              <w:tabs>
                <w:tab w:val="left" w:pos="360"/>
              </w:tabs>
              <w:jc w:val="right"/>
              <w:rPr>
                <w:rFonts w:cs="Courier New"/>
                <w:color w:val="000000"/>
                <w:szCs w:val="24"/>
              </w:rPr>
            </w:pPr>
            <w:r w:rsidRPr="0012026A">
              <w:rPr>
                <w:rFonts w:cs="Courier New"/>
                <w:color w:val="000000"/>
                <w:szCs w:val="24"/>
              </w:rPr>
              <w:t xml:space="preserve">   2,653 </w:t>
            </w:r>
          </w:p>
        </w:tc>
      </w:tr>
      <w:tr w:rsidR="0012026A" w:rsidRPr="0012026A" w14:paraId="64FC5431" w14:textId="77777777" w:rsidTr="008959CF">
        <w:trPr>
          <w:trHeight w:val="315"/>
          <w:jc w:val="center"/>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2119B2D6" w14:textId="77777777" w:rsidR="0012026A" w:rsidRPr="0012026A" w:rsidRDefault="0012026A" w:rsidP="007B6061">
            <w:pPr>
              <w:tabs>
                <w:tab w:val="left" w:pos="360"/>
              </w:tabs>
              <w:rPr>
                <w:rFonts w:cs="Courier New"/>
                <w:color w:val="000000"/>
                <w:szCs w:val="24"/>
              </w:rPr>
            </w:pPr>
            <w:r w:rsidRPr="0012026A">
              <w:rPr>
                <w:rFonts w:cs="Courier New"/>
                <w:color w:val="000000"/>
                <w:szCs w:val="24"/>
              </w:rPr>
              <w:t>Hours per response (3)</w:t>
            </w:r>
          </w:p>
        </w:tc>
        <w:tc>
          <w:tcPr>
            <w:tcW w:w="1540" w:type="dxa"/>
            <w:tcBorders>
              <w:top w:val="nil"/>
              <w:left w:val="nil"/>
              <w:bottom w:val="single" w:sz="4" w:space="0" w:color="auto"/>
              <w:right w:val="single" w:sz="4" w:space="0" w:color="auto"/>
            </w:tcBorders>
            <w:shd w:val="clear" w:color="auto" w:fill="auto"/>
            <w:vAlign w:val="center"/>
            <w:hideMark/>
          </w:tcPr>
          <w:p w14:paraId="71EE7B47" w14:textId="77777777" w:rsidR="0012026A" w:rsidRPr="0012026A" w:rsidRDefault="0012026A" w:rsidP="007B6061">
            <w:pPr>
              <w:tabs>
                <w:tab w:val="left" w:pos="360"/>
              </w:tabs>
              <w:jc w:val="right"/>
              <w:rPr>
                <w:rFonts w:cs="Courier New"/>
                <w:color w:val="000000"/>
                <w:szCs w:val="24"/>
              </w:rPr>
            </w:pPr>
            <w:r w:rsidRPr="0012026A">
              <w:rPr>
                <w:rFonts w:cs="Courier New"/>
                <w:color w:val="000000"/>
                <w:szCs w:val="24"/>
              </w:rPr>
              <w:t xml:space="preserve">    0.25 </w:t>
            </w:r>
          </w:p>
        </w:tc>
      </w:tr>
      <w:tr w:rsidR="0012026A" w:rsidRPr="0012026A" w14:paraId="6F2A7FB7" w14:textId="77777777" w:rsidTr="008959CF">
        <w:trPr>
          <w:trHeight w:val="315"/>
          <w:jc w:val="center"/>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3F36D051" w14:textId="77777777" w:rsidR="0012026A" w:rsidRPr="0012026A" w:rsidRDefault="0012026A" w:rsidP="007B6061">
            <w:pPr>
              <w:tabs>
                <w:tab w:val="left" w:pos="360"/>
              </w:tabs>
              <w:rPr>
                <w:rFonts w:cs="Courier New"/>
                <w:color w:val="000000"/>
                <w:szCs w:val="24"/>
              </w:rPr>
            </w:pPr>
            <w:r w:rsidRPr="0012026A">
              <w:rPr>
                <w:rFonts w:cs="Courier New"/>
                <w:color w:val="000000"/>
                <w:szCs w:val="24"/>
              </w:rPr>
              <w:t>Estimated hours</w:t>
            </w:r>
          </w:p>
        </w:tc>
        <w:tc>
          <w:tcPr>
            <w:tcW w:w="1540" w:type="dxa"/>
            <w:tcBorders>
              <w:top w:val="nil"/>
              <w:left w:val="nil"/>
              <w:bottom w:val="single" w:sz="4" w:space="0" w:color="auto"/>
              <w:right w:val="single" w:sz="4" w:space="0" w:color="auto"/>
            </w:tcBorders>
            <w:shd w:val="clear" w:color="auto" w:fill="auto"/>
            <w:vAlign w:val="center"/>
            <w:hideMark/>
          </w:tcPr>
          <w:p w14:paraId="34E27836" w14:textId="77777777" w:rsidR="0012026A" w:rsidRPr="0012026A" w:rsidRDefault="0012026A" w:rsidP="007B6061">
            <w:pPr>
              <w:tabs>
                <w:tab w:val="left" w:pos="360"/>
              </w:tabs>
              <w:jc w:val="right"/>
              <w:rPr>
                <w:rFonts w:cs="Courier New"/>
                <w:color w:val="000000"/>
                <w:szCs w:val="24"/>
              </w:rPr>
            </w:pPr>
            <w:r w:rsidRPr="0012026A">
              <w:rPr>
                <w:rFonts w:cs="Courier New"/>
                <w:color w:val="000000"/>
                <w:szCs w:val="24"/>
              </w:rPr>
              <w:t>663</w:t>
            </w:r>
          </w:p>
        </w:tc>
      </w:tr>
      <w:tr w:rsidR="0012026A" w:rsidRPr="0012026A" w14:paraId="58139886" w14:textId="77777777" w:rsidTr="008959CF">
        <w:trPr>
          <w:trHeight w:val="315"/>
          <w:jc w:val="center"/>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4C726FFD" w14:textId="77777777" w:rsidR="0012026A" w:rsidRPr="0012026A" w:rsidRDefault="0012026A" w:rsidP="007B6061">
            <w:pPr>
              <w:tabs>
                <w:tab w:val="left" w:pos="360"/>
              </w:tabs>
              <w:rPr>
                <w:rFonts w:cs="Courier New"/>
                <w:color w:val="000000"/>
                <w:szCs w:val="24"/>
              </w:rPr>
            </w:pPr>
            <w:r w:rsidRPr="0012026A">
              <w:rPr>
                <w:rFonts w:cs="Courier New"/>
                <w:color w:val="000000"/>
                <w:szCs w:val="24"/>
              </w:rPr>
              <w:t>Cost per hour (4)</w:t>
            </w:r>
          </w:p>
        </w:tc>
        <w:tc>
          <w:tcPr>
            <w:tcW w:w="1540" w:type="dxa"/>
            <w:tcBorders>
              <w:top w:val="nil"/>
              <w:left w:val="nil"/>
              <w:bottom w:val="single" w:sz="4" w:space="0" w:color="auto"/>
              <w:right w:val="single" w:sz="4" w:space="0" w:color="auto"/>
            </w:tcBorders>
            <w:shd w:val="clear" w:color="auto" w:fill="auto"/>
            <w:vAlign w:val="center"/>
            <w:hideMark/>
          </w:tcPr>
          <w:p w14:paraId="5D3F14F3" w14:textId="7F079D19" w:rsidR="0012026A" w:rsidRPr="0012026A" w:rsidRDefault="0012026A" w:rsidP="005A18D3">
            <w:pPr>
              <w:tabs>
                <w:tab w:val="left" w:pos="360"/>
              </w:tabs>
              <w:jc w:val="right"/>
              <w:rPr>
                <w:rFonts w:cs="Courier New"/>
                <w:color w:val="000000"/>
                <w:szCs w:val="24"/>
              </w:rPr>
            </w:pPr>
            <w:r w:rsidRPr="0012026A">
              <w:rPr>
                <w:rFonts w:cs="Courier New"/>
                <w:color w:val="000000"/>
                <w:szCs w:val="24"/>
              </w:rPr>
              <w:t>$</w:t>
            </w:r>
            <w:r w:rsidR="00CB4943">
              <w:rPr>
                <w:rFonts w:cs="Courier New"/>
                <w:color w:val="000000"/>
                <w:szCs w:val="24"/>
              </w:rPr>
              <w:t>38</w:t>
            </w:r>
            <w:r w:rsidRPr="0012026A">
              <w:rPr>
                <w:rFonts w:cs="Courier New"/>
                <w:color w:val="000000"/>
                <w:szCs w:val="24"/>
              </w:rPr>
              <w:t xml:space="preserve"> </w:t>
            </w:r>
          </w:p>
        </w:tc>
      </w:tr>
      <w:tr w:rsidR="0012026A" w:rsidRPr="0012026A" w14:paraId="3BE8F098" w14:textId="77777777" w:rsidTr="008959CF">
        <w:trPr>
          <w:trHeight w:val="315"/>
          <w:jc w:val="center"/>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02CF3C41" w14:textId="77777777" w:rsidR="0012026A" w:rsidRPr="0012026A" w:rsidRDefault="0012026A" w:rsidP="007B6061">
            <w:pPr>
              <w:tabs>
                <w:tab w:val="left" w:pos="360"/>
              </w:tabs>
              <w:rPr>
                <w:rFonts w:cs="Courier New"/>
                <w:color w:val="000000"/>
                <w:szCs w:val="24"/>
              </w:rPr>
            </w:pPr>
            <w:r w:rsidRPr="0012026A">
              <w:rPr>
                <w:rFonts w:cs="Courier New"/>
                <w:color w:val="000000"/>
                <w:szCs w:val="24"/>
              </w:rPr>
              <w:t>Total annual public burden</w:t>
            </w:r>
          </w:p>
        </w:tc>
        <w:tc>
          <w:tcPr>
            <w:tcW w:w="1540" w:type="dxa"/>
            <w:tcBorders>
              <w:top w:val="nil"/>
              <w:left w:val="nil"/>
              <w:bottom w:val="single" w:sz="4" w:space="0" w:color="auto"/>
              <w:right w:val="single" w:sz="4" w:space="0" w:color="auto"/>
            </w:tcBorders>
            <w:shd w:val="clear" w:color="auto" w:fill="auto"/>
            <w:vAlign w:val="center"/>
            <w:hideMark/>
          </w:tcPr>
          <w:p w14:paraId="6347287B" w14:textId="24DDFDEC" w:rsidR="0012026A" w:rsidRPr="0012026A" w:rsidRDefault="0012026A" w:rsidP="00CB4943">
            <w:pPr>
              <w:tabs>
                <w:tab w:val="left" w:pos="360"/>
              </w:tabs>
              <w:jc w:val="right"/>
              <w:rPr>
                <w:rFonts w:cs="Courier New"/>
                <w:color w:val="000000"/>
                <w:szCs w:val="24"/>
              </w:rPr>
            </w:pPr>
            <w:r w:rsidRPr="0012026A">
              <w:rPr>
                <w:rFonts w:cs="Courier New"/>
                <w:color w:val="000000"/>
                <w:szCs w:val="24"/>
              </w:rPr>
              <w:t>$</w:t>
            </w:r>
            <w:r w:rsidR="00CB4943">
              <w:rPr>
                <w:rFonts w:cs="Courier New"/>
                <w:color w:val="000000"/>
                <w:szCs w:val="24"/>
              </w:rPr>
              <w:t>25,204</w:t>
            </w:r>
            <w:r w:rsidRPr="0012026A">
              <w:rPr>
                <w:rFonts w:cs="Courier New"/>
                <w:color w:val="000000"/>
                <w:szCs w:val="24"/>
              </w:rPr>
              <w:t xml:space="preserve"> </w:t>
            </w:r>
          </w:p>
        </w:tc>
      </w:tr>
    </w:tbl>
    <w:p w14:paraId="6222C1C4" w14:textId="77777777" w:rsidR="005A18D3" w:rsidRDefault="005A18D3" w:rsidP="007B6061">
      <w:pPr>
        <w:tabs>
          <w:tab w:val="left" w:pos="360"/>
        </w:tabs>
        <w:rPr>
          <w:rFonts w:cs="Courier New"/>
          <w:szCs w:val="24"/>
          <w:u w:val="single"/>
        </w:rPr>
      </w:pPr>
    </w:p>
    <w:p w14:paraId="45018CAC" w14:textId="77777777" w:rsidR="0012026A" w:rsidRPr="0033290F" w:rsidRDefault="0012026A" w:rsidP="007B6061">
      <w:pPr>
        <w:tabs>
          <w:tab w:val="left" w:pos="360"/>
        </w:tabs>
        <w:rPr>
          <w:rFonts w:cs="Courier New"/>
          <w:szCs w:val="24"/>
        </w:rPr>
      </w:pPr>
      <w:r w:rsidRPr="0033290F">
        <w:rPr>
          <w:rFonts w:cs="Courier New"/>
          <w:szCs w:val="24"/>
          <w:u w:val="single"/>
        </w:rPr>
        <w:t>Notes</w:t>
      </w:r>
      <w:r w:rsidRPr="0033290F">
        <w:rPr>
          <w:rFonts w:cs="Courier New"/>
          <w:szCs w:val="24"/>
        </w:rPr>
        <w:t>:</w:t>
      </w:r>
    </w:p>
    <w:p w14:paraId="677E89F5" w14:textId="77777777" w:rsidR="0012026A" w:rsidRDefault="0012026A" w:rsidP="007B6061">
      <w:pPr>
        <w:tabs>
          <w:tab w:val="left" w:pos="360"/>
        </w:tabs>
        <w:rPr>
          <w:rFonts w:cs="Courier New"/>
          <w:szCs w:val="24"/>
          <w:highlight w:val="yellow"/>
        </w:rPr>
      </w:pPr>
    </w:p>
    <w:p w14:paraId="7C7F7649" w14:textId="7F679F3A" w:rsidR="0012026A" w:rsidRDefault="0012026A" w:rsidP="007B6061">
      <w:pPr>
        <w:tabs>
          <w:tab w:val="left" w:pos="360"/>
        </w:tabs>
        <w:rPr>
          <w:rFonts w:cs="Courier New"/>
        </w:rPr>
      </w:pPr>
      <w:r>
        <w:rPr>
          <w:rFonts w:cs="Courier New"/>
        </w:rPr>
        <w:t>(1)</w:t>
      </w:r>
      <w:r w:rsidR="00AC50D0">
        <w:rPr>
          <w:rFonts w:cs="Courier New"/>
        </w:rPr>
        <w:t xml:space="preserve"> </w:t>
      </w:r>
      <w:r>
        <w:rPr>
          <w:rFonts w:cs="Courier New"/>
        </w:rPr>
        <w:t xml:space="preserve"> Subject matter experts </w:t>
      </w:r>
      <w:r w:rsidR="00C00FFE">
        <w:rPr>
          <w:rFonts w:cs="Courier New"/>
        </w:rPr>
        <w:t xml:space="preserve">at </w:t>
      </w:r>
      <w:r>
        <w:rPr>
          <w:rFonts w:cs="Courier New"/>
        </w:rPr>
        <w:t>DCMA estimate that approximately 400 contractors submit a DD Form 1639 each year.</w:t>
      </w:r>
    </w:p>
    <w:p w14:paraId="40E9B925" w14:textId="77777777" w:rsidR="0012026A" w:rsidRDefault="0012026A" w:rsidP="007B6061">
      <w:pPr>
        <w:tabs>
          <w:tab w:val="left" w:pos="360"/>
        </w:tabs>
        <w:rPr>
          <w:rFonts w:cs="Courier New"/>
        </w:rPr>
      </w:pPr>
    </w:p>
    <w:p w14:paraId="61708633" w14:textId="1FF9AE7B" w:rsidR="0012026A" w:rsidRDefault="0012026A" w:rsidP="007B6061">
      <w:pPr>
        <w:tabs>
          <w:tab w:val="left" w:pos="360"/>
        </w:tabs>
        <w:rPr>
          <w:rFonts w:cs="Courier New"/>
        </w:rPr>
      </w:pPr>
      <w:r>
        <w:rPr>
          <w:rFonts w:cs="Courier New"/>
        </w:rPr>
        <w:t xml:space="preserve">(2) </w:t>
      </w:r>
      <w:r w:rsidR="00AC50D0">
        <w:rPr>
          <w:rFonts w:cs="Courier New"/>
        </w:rPr>
        <w:t xml:space="preserve"> </w:t>
      </w:r>
      <w:r>
        <w:rPr>
          <w:rFonts w:cs="Courier New"/>
          <w:szCs w:val="24"/>
        </w:rPr>
        <w:t>In FY</w:t>
      </w:r>
      <w:r w:rsidR="00162AC2">
        <w:rPr>
          <w:rFonts w:cs="Courier New"/>
          <w:szCs w:val="24"/>
        </w:rPr>
        <w:t xml:space="preserve"> </w:t>
      </w:r>
      <w:r>
        <w:rPr>
          <w:rFonts w:cs="Courier New"/>
          <w:szCs w:val="24"/>
        </w:rPr>
        <w:t>2014 there were 10,613 inventory schedules that were coded for scrap disposal in PCARSS</w:t>
      </w:r>
      <w:r>
        <w:rPr>
          <w:rFonts w:cs="Courier New"/>
        </w:rPr>
        <w:t xml:space="preserve">. </w:t>
      </w:r>
      <w:r w:rsidR="00AC50D0">
        <w:rPr>
          <w:rFonts w:cs="Courier New"/>
        </w:rPr>
        <w:t xml:space="preserve"> </w:t>
      </w:r>
      <w:r>
        <w:rPr>
          <w:rFonts w:cs="Courier New"/>
        </w:rPr>
        <w:t xml:space="preserve">DCMA subject matter experts estimate that 25 percent of the actions required a scrap warranty. </w:t>
      </w:r>
      <w:r w:rsidR="00162AC2">
        <w:rPr>
          <w:rFonts w:cs="Courier New"/>
        </w:rPr>
        <w:t xml:space="preserve"> </w:t>
      </w:r>
      <w:r>
        <w:rPr>
          <w:rFonts w:cs="Courier New"/>
        </w:rPr>
        <w:t>This equates to 2,650 forms (10,613 multiplied by .25 = 2,65</w:t>
      </w:r>
      <w:r w:rsidR="00AC6CD7">
        <w:rPr>
          <w:rFonts w:cs="Courier New"/>
        </w:rPr>
        <w:t>3</w:t>
      </w:r>
      <w:r>
        <w:rPr>
          <w:rFonts w:cs="Courier New"/>
        </w:rPr>
        <w:t xml:space="preserve">). </w:t>
      </w:r>
      <w:r w:rsidR="00AC50D0">
        <w:rPr>
          <w:rFonts w:cs="Courier New"/>
        </w:rPr>
        <w:t xml:space="preserve"> </w:t>
      </w:r>
      <w:r>
        <w:rPr>
          <w:rFonts w:cs="Courier New"/>
        </w:rPr>
        <w:t>Accordingly, each respondent completes an average of 6.6 forms annually.</w:t>
      </w:r>
    </w:p>
    <w:p w14:paraId="34D9307D" w14:textId="77777777" w:rsidR="0012026A" w:rsidRDefault="0012026A" w:rsidP="007B6061">
      <w:pPr>
        <w:tabs>
          <w:tab w:val="left" w:pos="360"/>
        </w:tabs>
        <w:rPr>
          <w:rFonts w:cs="Courier New"/>
        </w:rPr>
      </w:pPr>
    </w:p>
    <w:p w14:paraId="0B25FCB6" w14:textId="1032773D" w:rsidR="0012026A" w:rsidRDefault="0012026A" w:rsidP="007B6061">
      <w:pPr>
        <w:tabs>
          <w:tab w:val="left" w:pos="360"/>
        </w:tabs>
        <w:rPr>
          <w:rFonts w:cs="Courier New"/>
        </w:rPr>
      </w:pPr>
      <w:r>
        <w:rPr>
          <w:rFonts w:cs="Courier New"/>
        </w:rPr>
        <w:lastRenderedPageBreak/>
        <w:t xml:space="preserve">(3) </w:t>
      </w:r>
      <w:r w:rsidR="00AC50D0">
        <w:rPr>
          <w:rFonts w:cs="Courier New"/>
        </w:rPr>
        <w:t xml:space="preserve"> </w:t>
      </w:r>
      <w:r>
        <w:rPr>
          <w:rFonts w:cs="Courier New"/>
        </w:rPr>
        <w:t xml:space="preserve">Based on input from DCMA subject matter experts, approximately </w:t>
      </w:r>
      <w:r w:rsidR="00AC6CD7">
        <w:rPr>
          <w:rFonts w:cs="Courier New"/>
        </w:rPr>
        <w:t>0.25</w:t>
      </w:r>
      <w:r>
        <w:rPr>
          <w:rFonts w:cs="Courier New"/>
        </w:rPr>
        <w:t xml:space="preserve"> hour</w:t>
      </w:r>
      <w:r w:rsidR="00AC6CD7">
        <w:rPr>
          <w:rFonts w:cs="Courier New"/>
        </w:rPr>
        <w:t>s are</w:t>
      </w:r>
      <w:r>
        <w:rPr>
          <w:rFonts w:cs="Courier New"/>
        </w:rPr>
        <w:t xml:space="preserve"> required to </w:t>
      </w:r>
      <w:r w:rsidR="00AC6CD7">
        <w:rPr>
          <w:rFonts w:cs="Courier New"/>
        </w:rPr>
        <w:t>prepare</w:t>
      </w:r>
      <w:r>
        <w:rPr>
          <w:rFonts w:cs="Courier New"/>
        </w:rPr>
        <w:t xml:space="preserve"> and submit the </w:t>
      </w:r>
      <w:r w:rsidR="00AC6CD7">
        <w:rPr>
          <w:rFonts w:cs="Courier New"/>
        </w:rPr>
        <w:t>DD Form 1639</w:t>
      </w:r>
      <w:r>
        <w:rPr>
          <w:rFonts w:cs="Courier New"/>
        </w:rPr>
        <w:t>.</w:t>
      </w:r>
    </w:p>
    <w:p w14:paraId="4B5C88AA" w14:textId="77777777" w:rsidR="0012026A" w:rsidRDefault="0012026A" w:rsidP="007B6061">
      <w:pPr>
        <w:tabs>
          <w:tab w:val="left" w:pos="360"/>
        </w:tabs>
        <w:rPr>
          <w:rFonts w:cs="Courier New"/>
        </w:rPr>
      </w:pPr>
    </w:p>
    <w:p w14:paraId="105ED7EF" w14:textId="5162A0C1" w:rsidR="00AF7F7F" w:rsidRDefault="0012026A" w:rsidP="00CB4943">
      <w:pPr>
        <w:tabs>
          <w:tab w:val="left" w:pos="360"/>
        </w:tabs>
        <w:rPr>
          <w:rFonts w:cs="Courier New"/>
        </w:rPr>
      </w:pPr>
      <w:r>
        <w:rPr>
          <w:rFonts w:cs="Courier New"/>
        </w:rPr>
        <w:t xml:space="preserve">(4) </w:t>
      </w:r>
      <w:r w:rsidR="00AC50D0">
        <w:rPr>
          <w:rFonts w:cs="Courier New"/>
        </w:rPr>
        <w:t xml:space="preserve"> </w:t>
      </w:r>
      <w:r w:rsidR="00FB1B9B">
        <w:rPr>
          <w:rFonts w:cs="Courier New"/>
        </w:rPr>
        <w:t xml:space="preserve">Based on our assessment, </w:t>
      </w:r>
      <w:r>
        <w:rPr>
          <w:rFonts w:cs="Courier New"/>
        </w:rPr>
        <w:t>the complexity of the work is equivalent to that of a GS-11, step 5.</w:t>
      </w:r>
      <w:r w:rsidR="00AC50D0">
        <w:rPr>
          <w:rFonts w:cs="Courier New"/>
        </w:rPr>
        <w:t xml:space="preserve"> </w:t>
      </w:r>
      <w:r>
        <w:rPr>
          <w:rFonts w:cs="Courier New"/>
        </w:rPr>
        <w:t xml:space="preserve"> </w:t>
      </w:r>
      <w:r w:rsidR="00CB4943">
        <w:rPr>
          <w:rFonts w:cs="Courier New"/>
        </w:rPr>
        <w:t>An hourly rate of $38 per hour was computed as discussed in paragraph (a</w:t>
      </w:r>
      <w:proofErr w:type="gramStart"/>
      <w:r w:rsidR="00CB4943">
        <w:rPr>
          <w:rFonts w:cs="Courier New"/>
        </w:rPr>
        <w:t>)(</w:t>
      </w:r>
      <w:proofErr w:type="gramEnd"/>
      <w:r w:rsidR="00CB4943">
        <w:rPr>
          <w:rFonts w:cs="Courier New"/>
        </w:rPr>
        <w:t>4) above.</w:t>
      </w:r>
    </w:p>
    <w:p w14:paraId="2E48A1B8" w14:textId="77777777" w:rsidR="004A693B" w:rsidRDefault="004A693B" w:rsidP="00CB4943">
      <w:pPr>
        <w:tabs>
          <w:tab w:val="left" w:pos="360"/>
        </w:tabs>
        <w:rPr>
          <w:rFonts w:cs="Courier New"/>
          <w:szCs w:val="24"/>
        </w:rPr>
      </w:pPr>
    </w:p>
    <w:p w14:paraId="282E4DDB" w14:textId="3C4BEF2F" w:rsidR="00A624F6" w:rsidRDefault="00101C86" w:rsidP="007B6061">
      <w:pPr>
        <w:tabs>
          <w:tab w:val="left" w:pos="360"/>
        </w:tabs>
        <w:rPr>
          <w:rFonts w:cs="Courier New"/>
          <w:szCs w:val="24"/>
        </w:rPr>
      </w:pPr>
      <w:r>
        <w:rPr>
          <w:rFonts w:cs="Courier New"/>
          <w:szCs w:val="24"/>
        </w:rPr>
        <w:tab/>
      </w:r>
      <w:r w:rsidR="00280EB3">
        <w:rPr>
          <w:rFonts w:cs="Courier New"/>
          <w:szCs w:val="24"/>
        </w:rPr>
        <w:t>(</w:t>
      </w:r>
      <w:r w:rsidR="00D610EA">
        <w:rPr>
          <w:rFonts w:cs="Courier New"/>
          <w:szCs w:val="24"/>
        </w:rPr>
        <w:t>h</w:t>
      </w:r>
      <w:r w:rsidR="00280EB3">
        <w:rPr>
          <w:rFonts w:cs="Courier New"/>
          <w:szCs w:val="24"/>
        </w:rPr>
        <w:t>)</w:t>
      </w:r>
      <w:r w:rsidR="00AF7F7F" w:rsidRPr="00204E8C">
        <w:rPr>
          <w:rFonts w:cs="Courier New"/>
          <w:szCs w:val="24"/>
        </w:rPr>
        <w:t xml:space="preserve">  </w:t>
      </w:r>
      <w:r w:rsidR="00AF7F7F" w:rsidRPr="00204E8C">
        <w:rPr>
          <w:rFonts w:cs="Courier New"/>
          <w:szCs w:val="24"/>
          <w:u w:val="single"/>
        </w:rPr>
        <w:t>Estimated annual total burden to the public</w:t>
      </w:r>
    </w:p>
    <w:p w14:paraId="272C545E" w14:textId="77777777" w:rsidR="00A624F6" w:rsidRDefault="00A624F6" w:rsidP="007B6061">
      <w:pPr>
        <w:tabs>
          <w:tab w:val="left" w:pos="360"/>
        </w:tabs>
        <w:rPr>
          <w:rFonts w:cs="Courier New"/>
          <w:szCs w:val="24"/>
        </w:rPr>
      </w:pPr>
    </w:p>
    <w:tbl>
      <w:tblPr>
        <w:tblW w:w="0" w:type="auto"/>
        <w:jc w:val="center"/>
        <w:tblLayout w:type="fixed"/>
        <w:tblLook w:val="0000" w:firstRow="0" w:lastRow="0" w:firstColumn="0" w:lastColumn="0" w:noHBand="0" w:noVBand="0"/>
      </w:tblPr>
      <w:tblGrid>
        <w:gridCol w:w="4990"/>
        <w:gridCol w:w="1912"/>
      </w:tblGrid>
      <w:tr w:rsidR="00A624F6" w14:paraId="681F3835"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A24C2FA" w14:textId="447A747B" w:rsidR="00A624F6" w:rsidRDefault="00A624F6" w:rsidP="007B6061">
            <w:pPr>
              <w:tabs>
                <w:tab w:val="left" w:pos="360"/>
              </w:tabs>
              <w:autoSpaceDE w:val="0"/>
              <w:autoSpaceDN w:val="0"/>
              <w:adjustRightInd w:val="0"/>
              <w:rPr>
                <w:rFonts w:cs="Courier New"/>
                <w:color w:val="000000"/>
                <w:szCs w:val="24"/>
              </w:rPr>
            </w:pPr>
            <w:r>
              <w:rPr>
                <w:rFonts w:cs="Courier New"/>
                <w:color w:val="000000"/>
                <w:szCs w:val="24"/>
              </w:rPr>
              <w:t>Total number of respondents</w:t>
            </w:r>
          </w:p>
        </w:tc>
        <w:tc>
          <w:tcPr>
            <w:tcW w:w="1912" w:type="dxa"/>
            <w:tcBorders>
              <w:top w:val="single" w:sz="6" w:space="0" w:color="auto"/>
              <w:left w:val="single" w:sz="6" w:space="0" w:color="auto"/>
              <w:bottom w:val="single" w:sz="6" w:space="0" w:color="auto"/>
              <w:right w:val="single" w:sz="6" w:space="0" w:color="auto"/>
            </w:tcBorders>
          </w:tcPr>
          <w:p w14:paraId="5F58AE2F" w14:textId="1FB81FE5" w:rsidR="00A624F6" w:rsidRDefault="00C00FFE" w:rsidP="007B6061">
            <w:pPr>
              <w:tabs>
                <w:tab w:val="left" w:pos="360"/>
              </w:tabs>
              <w:autoSpaceDE w:val="0"/>
              <w:autoSpaceDN w:val="0"/>
              <w:adjustRightInd w:val="0"/>
              <w:jc w:val="right"/>
              <w:rPr>
                <w:rFonts w:cs="Courier New"/>
                <w:color w:val="000000"/>
                <w:szCs w:val="24"/>
              </w:rPr>
            </w:pPr>
            <w:r>
              <w:rPr>
                <w:rFonts w:cs="Courier New"/>
                <w:color w:val="000000"/>
                <w:szCs w:val="24"/>
              </w:rPr>
              <w:t>1,840</w:t>
            </w:r>
          </w:p>
        </w:tc>
      </w:tr>
      <w:tr w:rsidR="00A624F6" w14:paraId="5C3C1173"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10BC421E" w14:textId="347FF969" w:rsidR="00A624F6" w:rsidRDefault="00A624F6" w:rsidP="007B6061">
            <w:pPr>
              <w:tabs>
                <w:tab w:val="left" w:pos="360"/>
              </w:tabs>
              <w:autoSpaceDE w:val="0"/>
              <w:autoSpaceDN w:val="0"/>
              <w:adjustRightInd w:val="0"/>
              <w:rPr>
                <w:rFonts w:cs="Courier New"/>
                <w:color w:val="000000"/>
                <w:szCs w:val="24"/>
              </w:rPr>
            </w:pPr>
            <w:r>
              <w:rPr>
                <w:rFonts w:cs="Courier New"/>
                <w:color w:val="000000"/>
                <w:szCs w:val="24"/>
              </w:rPr>
              <w:t>Responses per respondent (1)</w:t>
            </w:r>
          </w:p>
        </w:tc>
        <w:tc>
          <w:tcPr>
            <w:tcW w:w="1912" w:type="dxa"/>
            <w:tcBorders>
              <w:top w:val="single" w:sz="6" w:space="0" w:color="auto"/>
              <w:left w:val="single" w:sz="6" w:space="0" w:color="auto"/>
              <w:bottom w:val="single" w:sz="6" w:space="0" w:color="auto"/>
              <w:right w:val="single" w:sz="6" w:space="0" w:color="auto"/>
            </w:tcBorders>
          </w:tcPr>
          <w:p w14:paraId="21412BDA" w14:textId="6AB082F9" w:rsidR="00A624F6" w:rsidRDefault="00A624F6" w:rsidP="00C00FFE">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FF5B22">
              <w:rPr>
                <w:rFonts w:cs="Courier New"/>
                <w:color w:val="000000"/>
                <w:szCs w:val="24"/>
              </w:rPr>
              <w:t>1</w:t>
            </w:r>
            <w:r w:rsidR="00C00FFE">
              <w:rPr>
                <w:rFonts w:cs="Courier New"/>
                <w:color w:val="000000"/>
                <w:szCs w:val="24"/>
              </w:rPr>
              <w:t>4</w:t>
            </w:r>
            <w:r w:rsidR="00FF5B22">
              <w:rPr>
                <w:rFonts w:cs="Courier New"/>
                <w:color w:val="000000"/>
                <w:szCs w:val="24"/>
              </w:rPr>
              <w:t>.</w:t>
            </w:r>
            <w:r w:rsidR="00C00FFE">
              <w:rPr>
                <w:rFonts w:cs="Courier New"/>
                <w:color w:val="000000"/>
                <w:szCs w:val="24"/>
              </w:rPr>
              <w:t>9</w:t>
            </w:r>
            <w:r>
              <w:rPr>
                <w:rFonts w:cs="Courier New"/>
                <w:color w:val="000000"/>
                <w:szCs w:val="24"/>
              </w:rPr>
              <w:t xml:space="preserve"> </w:t>
            </w:r>
          </w:p>
        </w:tc>
      </w:tr>
      <w:tr w:rsidR="00A624F6" w14:paraId="0CFE457E"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07765F05" w14:textId="77777777" w:rsidR="00A624F6" w:rsidRDefault="00A624F6" w:rsidP="007B6061">
            <w:pPr>
              <w:tabs>
                <w:tab w:val="left" w:pos="360"/>
              </w:tabs>
              <w:autoSpaceDE w:val="0"/>
              <w:autoSpaceDN w:val="0"/>
              <w:adjustRightInd w:val="0"/>
              <w:rPr>
                <w:rFonts w:cs="Courier New"/>
                <w:color w:val="000000"/>
                <w:szCs w:val="24"/>
              </w:rPr>
            </w:pPr>
            <w:r>
              <w:rPr>
                <w:rFonts w:cs="Courier New"/>
                <w:color w:val="000000"/>
                <w:szCs w:val="24"/>
              </w:rPr>
              <w:t>Total annual responses</w:t>
            </w:r>
          </w:p>
        </w:tc>
        <w:tc>
          <w:tcPr>
            <w:tcW w:w="1912" w:type="dxa"/>
            <w:tcBorders>
              <w:top w:val="single" w:sz="6" w:space="0" w:color="auto"/>
              <w:left w:val="single" w:sz="6" w:space="0" w:color="auto"/>
              <w:bottom w:val="single" w:sz="6" w:space="0" w:color="auto"/>
              <w:right w:val="single" w:sz="6" w:space="0" w:color="auto"/>
            </w:tcBorders>
          </w:tcPr>
          <w:p w14:paraId="6327E80E" w14:textId="1F5A6BA9" w:rsidR="00A624F6" w:rsidRDefault="00A624F6" w:rsidP="00C00FFE">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C00FFE">
              <w:rPr>
                <w:rFonts w:cs="Courier New"/>
                <w:color w:val="000000"/>
                <w:szCs w:val="24"/>
              </w:rPr>
              <w:t>27</w:t>
            </w:r>
            <w:r w:rsidR="00FF5B22">
              <w:rPr>
                <w:rFonts w:cs="Courier New"/>
                <w:color w:val="000000"/>
                <w:szCs w:val="24"/>
              </w:rPr>
              <w:t>,</w:t>
            </w:r>
            <w:r w:rsidR="00C00FFE">
              <w:rPr>
                <w:rFonts w:cs="Courier New"/>
                <w:color w:val="000000"/>
                <w:szCs w:val="24"/>
              </w:rPr>
              <w:t>404</w:t>
            </w:r>
            <w:r>
              <w:rPr>
                <w:rFonts w:cs="Courier New"/>
                <w:color w:val="000000"/>
                <w:szCs w:val="24"/>
              </w:rPr>
              <w:t xml:space="preserve"> </w:t>
            </w:r>
          </w:p>
        </w:tc>
      </w:tr>
      <w:tr w:rsidR="00A624F6" w14:paraId="338CB6D2"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11BCB58A" w14:textId="4AADAAE8" w:rsidR="00A624F6" w:rsidRDefault="00A624F6" w:rsidP="007B6061">
            <w:pPr>
              <w:tabs>
                <w:tab w:val="left" w:pos="360"/>
              </w:tabs>
              <w:autoSpaceDE w:val="0"/>
              <w:autoSpaceDN w:val="0"/>
              <w:adjustRightInd w:val="0"/>
              <w:rPr>
                <w:rFonts w:cs="Courier New"/>
                <w:color w:val="000000"/>
                <w:szCs w:val="24"/>
              </w:rPr>
            </w:pPr>
            <w:r>
              <w:rPr>
                <w:rFonts w:cs="Courier New"/>
                <w:color w:val="000000"/>
                <w:szCs w:val="24"/>
              </w:rPr>
              <w:t>Hours per response (2)</w:t>
            </w:r>
          </w:p>
        </w:tc>
        <w:tc>
          <w:tcPr>
            <w:tcW w:w="1912" w:type="dxa"/>
            <w:tcBorders>
              <w:top w:val="single" w:sz="6" w:space="0" w:color="auto"/>
              <w:left w:val="single" w:sz="6" w:space="0" w:color="auto"/>
              <w:bottom w:val="single" w:sz="6" w:space="0" w:color="auto"/>
              <w:right w:val="single" w:sz="6" w:space="0" w:color="auto"/>
            </w:tcBorders>
          </w:tcPr>
          <w:p w14:paraId="0F8D1C8B" w14:textId="6D660466" w:rsidR="00A624F6" w:rsidRDefault="00FF5B22" w:rsidP="00C00FFE">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C00FFE">
              <w:rPr>
                <w:rFonts w:cs="Courier New"/>
                <w:color w:val="000000"/>
                <w:szCs w:val="24"/>
              </w:rPr>
              <w:t>1.03</w:t>
            </w:r>
            <w:r w:rsidR="00A624F6">
              <w:rPr>
                <w:rFonts w:cs="Courier New"/>
                <w:color w:val="000000"/>
                <w:szCs w:val="24"/>
              </w:rPr>
              <w:t xml:space="preserve"> </w:t>
            </w:r>
          </w:p>
        </w:tc>
      </w:tr>
      <w:tr w:rsidR="00A624F6" w14:paraId="44162F2B"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84E6437" w14:textId="77777777" w:rsidR="00A624F6" w:rsidRDefault="00A624F6" w:rsidP="007B6061">
            <w:pPr>
              <w:tabs>
                <w:tab w:val="left" w:pos="360"/>
              </w:tabs>
              <w:autoSpaceDE w:val="0"/>
              <w:autoSpaceDN w:val="0"/>
              <w:adjustRightInd w:val="0"/>
              <w:rPr>
                <w:rFonts w:cs="Courier New"/>
                <w:color w:val="000000"/>
                <w:szCs w:val="24"/>
              </w:rPr>
            </w:pPr>
            <w:r>
              <w:rPr>
                <w:rFonts w:cs="Courier New"/>
                <w:color w:val="000000"/>
                <w:szCs w:val="24"/>
              </w:rPr>
              <w:t>Total estimated hours</w:t>
            </w:r>
          </w:p>
        </w:tc>
        <w:tc>
          <w:tcPr>
            <w:tcW w:w="1912" w:type="dxa"/>
            <w:tcBorders>
              <w:top w:val="single" w:sz="6" w:space="0" w:color="auto"/>
              <w:left w:val="single" w:sz="6" w:space="0" w:color="auto"/>
              <w:bottom w:val="single" w:sz="6" w:space="0" w:color="auto"/>
              <w:right w:val="single" w:sz="6" w:space="0" w:color="auto"/>
            </w:tcBorders>
          </w:tcPr>
          <w:p w14:paraId="32676839" w14:textId="33597CE7" w:rsidR="00A624F6" w:rsidRDefault="00C00FFE" w:rsidP="004A693B">
            <w:pPr>
              <w:tabs>
                <w:tab w:val="left" w:pos="360"/>
              </w:tabs>
              <w:autoSpaceDE w:val="0"/>
              <w:autoSpaceDN w:val="0"/>
              <w:adjustRightInd w:val="0"/>
              <w:jc w:val="right"/>
              <w:rPr>
                <w:rFonts w:cs="Courier New"/>
                <w:color w:val="000000"/>
                <w:szCs w:val="24"/>
              </w:rPr>
            </w:pPr>
            <w:r>
              <w:rPr>
                <w:rFonts w:cs="Courier New"/>
                <w:color w:val="000000"/>
                <w:szCs w:val="24"/>
              </w:rPr>
              <w:t>28,283</w:t>
            </w:r>
          </w:p>
        </w:tc>
      </w:tr>
      <w:tr w:rsidR="00A624F6" w14:paraId="383C716F"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21C6402" w14:textId="2CA9C3EF" w:rsidR="00A624F6" w:rsidRDefault="00631BDC" w:rsidP="005A18D3">
            <w:pPr>
              <w:tabs>
                <w:tab w:val="left" w:pos="360"/>
              </w:tabs>
              <w:autoSpaceDE w:val="0"/>
              <w:autoSpaceDN w:val="0"/>
              <w:adjustRightInd w:val="0"/>
              <w:rPr>
                <w:rFonts w:cs="Courier New"/>
                <w:color w:val="000000"/>
                <w:szCs w:val="24"/>
              </w:rPr>
            </w:pPr>
            <w:r>
              <w:rPr>
                <w:rFonts w:cs="Courier New"/>
                <w:color w:val="000000"/>
                <w:szCs w:val="24"/>
              </w:rPr>
              <w:t xml:space="preserve">Cost per hour </w:t>
            </w:r>
            <w:r w:rsidR="00A624F6">
              <w:rPr>
                <w:rFonts w:cs="Courier New"/>
                <w:color w:val="000000"/>
                <w:szCs w:val="24"/>
              </w:rPr>
              <w:t>(</w:t>
            </w:r>
            <w:r w:rsidR="005A18D3">
              <w:rPr>
                <w:rFonts w:cs="Courier New"/>
                <w:color w:val="000000"/>
                <w:szCs w:val="24"/>
              </w:rPr>
              <w:t>3</w:t>
            </w:r>
            <w:r w:rsidR="00A624F6">
              <w:rPr>
                <w:rFonts w:cs="Courier New"/>
                <w:color w:val="000000"/>
                <w:szCs w:val="24"/>
              </w:rPr>
              <w:t>)</w:t>
            </w:r>
          </w:p>
        </w:tc>
        <w:tc>
          <w:tcPr>
            <w:tcW w:w="1912" w:type="dxa"/>
            <w:tcBorders>
              <w:top w:val="single" w:sz="6" w:space="0" w:color="auto"/>
              <w:left w:val="single" w:sz="6" w:space="0" w:color="auto"/>
              <w:bottom w:val="single" w:sz="6" w:space="0" w:color="auto"/>
              <w:right w:val="single" w:sz="6" w:space="0" w:color="auto"/>
            </w:tcBorders>
          </w:tcPr>
          <w:p w14:paraId="36355CF8" w14:textId="4A1BBA91" w:rsidR="00A624F6" w:rsidRDefault="00A624F6" w:rsidP="00631BDC">
            <w:pPr>
              <w:tabs>
                <w:tab w:val="left" w:pos="360"/>
              </w:tabs>
              <w:autoSpaceDE w:val="0"/>
              <w:autoSpaceDN w:val="0"/>
              <w:adjustRightInd w:val="0"/>
              <w:jc w:val="right"/>
              <w:rPr>
                <w:rFonts w:cs="Courier New"/>
                <w:color w:val="000000"/>
                <w:szCs w:val="24"/>
              </w:rPr>
            </w:pPr>
            <w:r>
              <w:rPr>
                <w:rFonts w:cs="Courier New"/>
                <w:color w:val="000000"/>
                <w:szCs w:val="24"/>
              </w:rPr>
              <w:t>$</w:t>
            </w:r>
            <w:r w:rsidR="00631BDC">
              <w:rPr>
                <w:rFonts w:cs="Courier New"/>
                <w:color w:val="000000"/>
                <w:szCs w:val="24"/>
              </w:rPr>
              <w:t>39</w:t>
            </w:r>
            <w:r>
              <w:rPr>
                <w:rFonts w:cs="Courier New"/>
                <w:color w:val="000000"/>
                <w:szCs w:val="24"/>
              </w:rPr>
              <w:t xml:space="preserve"> </w:t>
            </w:r>
          </w:p>
        </w:tc>
      </w:tr>
      <w:tr w:rsidR="00A624F6" w14:paraId="5EC16753"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01D872EA" w14:textId="65033944" w:rsidR="00A624F6" w:rsidRDefault="00A624F6"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r w:rsidR="00DA1C3F">
              <w:rPr>
                <w:rFonts w:cs="Courier New"/>
                <w:color w:val="000000"/>
                <w:szCs w:val="24"/>
              </w:rPr>
              <w:t xml:space="preserve">  (4)</w:t>
            </w:r>
          </w:p>
        </w:tc>
        <w:tc>
          <w:tcPr>
            <w:tcW w:w="1912" w:type="dxa"/>
            <w:tcBorders>
              <w:top w:val="single" w:sz="6" w:space="0" w:color="auto"/>
              <w:left w:val="single" w:sz="6" w:space="0" w:color="auto"/>
              <w:bottom w:val="single" w:sz="6" w:space="0" w:color="auto"/>
              <w:right w:val="single" w:sz="6" w:space="0" w:color="auto"/>
            </w:tcBorders>
          </w:tcPr>
          <w:p w14:paraId="67BD2856" w14:textId="6016108E" w:rsidR="00A624F6" w:rsidRDefault="00A624F6" w:rsidP="00BF084C">
            <w:pPr>
              <w:tabs>
                <w:tab w:val="left" w:pos="360"/>
              </w:tabs>
              <w:autoSpaceDE w:val="0"/>
              <w:autoSpaceDN w:val="0"/>
              <w:adjustRightInd w:val="0"/>
              <w:jc w:val="right"/>
              <w:rPr>
                <w:rFonts w:cs="Courier New"/>
                <w:color w:val="000000"/>
                <w:szCs w:val="24"/>
              </w:rPr>
            </w:pPr>
            <w:r>
              <w:rPr>
                <w:rFonts w:cs="Courier New"/>
                <w:color w:val="000000"/>
                <w:szCs w:val="24"/>
              </w:rPr>
              <w:t>$1,</w:t>
            </w:r>
            <w:r w:rsidR="00C00FFE">
              <w:rPr>
                <w:rFonts w:cs="Courier New"/>
                <w:color w:val="000000"/>
                <w:szCs w:val="24"/>
              </w:rPr>
              <w:t>1</w:t>
            </w:r>
            <w:r w:rsidR="005A18D3">
              <w:rPr>
                <w:rFonts w:cs="Courier New"/>
                <w:color w:val="000000"/>
                <w:szCs w:val="24"/>
              </w:rPr>
              <w:t>0</w:t>
            </w:r>
            <w:r w:rsidR="00BF084C">
              <w:rPr>
                <w:rFonts w:cs="Courier New"/>
                <w:color w:val="000000"/>
                <w:szCs w:val="24"/>
              </w:rPr>
              <w:t>0</w:t>
            </w:r>
            <w:r w:rsidR="005A18D3">
              <w:rPr>
                <w:rFonts w:cs="Courier New"/>
                <w:color w:val="000000"/>
                <w:szCs w:val="24"/>
              </w:rPr>
              <w:t>,</w:t>
            </w:r>
            <w:r w:rsidR="00BF084C">
              <w:rPr>
                <w:rFonts w:cs="Courier New"/>
                <w:color w:val="000000"/>
                <w:szCs w:val="24"/>
              </w:rPr>
              <w:t>345</w:t>
            </w:r>
            <w:r>
              <w:rPr>
                <w:rFonts w:cs="Courier New"/>
                <w:color w:val="000000"/>
                <w:szCs w:val="24"/>
              </w:rPr>
              <w:t xml:space="preserve"> </w:t>
            </w:r>
          </w:p>
        </w:tc>
      </w:tr>
    </w:tbl>
    <w:p w14:paraId="157C0A54" w14:textId="77777777" w:rsidR="00156C15" w:rsidRDefault="00156C15" w:rsidP="007B6061">
      <w:pPr>
        <w:tabs>
          <w:tab w:val="left" w:pos="360"/>
        </w:tabs>
        <w:rPr>
          <w:rFonts w:cs="Courier New"/>
          <w:szCs w:val="24"/>
          <w:u w:val="single"/>
        </w:rPr>
      </w:pPr>
    </w:p>
    <w:p w14:paraId="047DF5E3" w14:textId="4CD48F4A" w:rsidR="00A624F6" w:rsidRPr="0033290F" w:rsidRDefault="00A624F6" w:rsidP="007B6061">
      <w:pPr>
        <w:tabs>
          <w:tab w:val="left" w:pos="360"/>
        </w:tabs>
        <w:rPr>
          <w:rFonts w:cs="Courier New"/>
          <w:szCs w:val="24"/>
        </w:rPr>
      </w:pPr>
      <w:r w:rsidRPr="0033290F">
        <w:rPr>
          <w:rFonts w:cs="Courier New"/>
          <w:szCs w:val="24"/>
          <w:u w:val="single"/>
        </w:rPr>
        <w:t>Notes</w:t>
      </w:r>
      <w:r w:rsidRPr="0033290F">
        <w:rPr>
          <w:rFonts w:cs="Courier New"/>
          <w:szCs w:val="24"/>
        </w:rPr>
        <w:t>:</w:t>
      </w:r>
    </w:p>
    <w:p w14:paraId="6F4EC839" w14:textId="77777777" w:rsidR="00A624F6" w:rsidRDefault="00A624F6" w:rsidP="007B6061">
      <w:pPr>
        <w:tabs>
          <w:tab w:val="left" w:pos="360"/>
        </w:tabs>
        <w:rPr>
          <w:rFonts w:cs="Courier New"/>
          <w:szCs w:val="24"/>
          <w:highlight w:val="yellow"/>
        </w:rPr>
      </w:pPr>
    </w:p>
    <w:p w14:paraId="3C642CD7" w14:textId="5E21738C" w:rsidR="00A624F6" w:rsidRDefault="00A624F6" w:rsidP="007B6061">
      <w:pPr>
        <w:tabs>
          <w:tab w:val="left" w:pos="360"/>
        </w:tabs>
        <w:rPr>
          <w:rFonts w:cs="Courier New"/>
        </w:rPr>
      </w:pPr>
      <w:r>
        <w:rPr>
          <w:rFonts w:cs="Courier New"/>
        </w:rPr>
        <w:t>(1)</w:t>
      </w:r>
      <w:r w:rsidR="00AC50D0">
        <w:rPr>
          <w:rFonts w:cs="Courier New"/>
        </w:rPr>
        <w:t xml:space="preserve"> </w:t>
      </w:r>
      <w:r>
        <w:rPr>
          <w:rFonts w:cs="Courier New"/>
        </w:rPr>
        <w:t xml:space="preserve"> Calculated by dividing Total annual responses by Total number of respondents.</w:t>
      </w:r>
    </w:p>
    <w:p w14:paraId="6A1910F0" w14:textId="77777777" w:rsidR="00A624F6" w:rsidRDefault="00A624F6" w:rsidP="007B6061">
      <w:pPr>
        <w:tabs>
          <w:tab w:val="left" w:pos="360"/>
        </w:tabs>
        <w:rPr>
          <w:rFonts w:cs="Courier New"/>
        </w:rPr>
      </w:pPr>
    </w:p>
    <w:p w14:paraId="5EABC969" w14:textId="445AB58C" w:rsidR="00A624F6" w:rsidRDefault="00A624F6" w:rsidP="007B6061">
      <w:pPr>
        <w:tabs>
          <w:tab w:val="left" w:pos="360"/>
        </w:tabs>
        <w:rPr>
          <w:rFonts w:cs="Courier New"/>
        </w:rPr>
      </w:pPr>
      <w:r>
        <w:rPr>
          <w:rFonts w:cs="Courier New"/>
        </w:rPr>
        <w:t>(2)</w:t>
      </w:r>
      <w:r w:rsidR="00AC50D0">
        <w:rPr>
          <w:rFonts w:cs="Courier New"/>
        </w:rPr>
        <w:t xml:space="preserve"> </w:t>
      </w:r>
      <w:r>
        <w:rPr>
          <w:rFonts w:cs="Courier New"/>
        </w:rPr>
        <w:t xml:space="preserve"> </w:t>
      </w:r>
      <w:r>
        <w:rPr>
          <w:rFonts w:cs="Courier New"/>
          <w:szCs w:val="24"/>
        </w:rPr>
        <w:t>Calculated by dividing Total estimated hours by Total annual responses.</w:t>
      </w:r>
    </w:p>
    <w:p w14:paraId="7F5AB581" w14:textId="77777777" w:rsidR="00A624F6" w:rsidRDefault="00A624F6" w:rsidP="007B6061">
      <w:pPr>
        <w:tabs>
          <w:tab w:val="left" w:pos="360"/>
        </w:tabs>
        <w:rPr>
          <w:rFonts w:cs="Courier New"/>
        </w:rPr>
      </w:pPr>
    </w:p>
    <w:p w14:paraId="05AB2C8E" w14:textId="2538BCF4" w:rsidR="00A624F6" w:rsidRDefault="00A624F6" w:rsidP="007B6061">
      <w:pPr>
        <w:tabs>
          <w:tab w:val="left" w:pos="360"/>
        </w:tabs>
        <w:rPr>
          <w:rFonts w:cs="Courier New"/>
          <w:szCs w:val="24"/>
        </w:rPr>
      </w:pPr>
      <w:r>
        <w:rPr>
          <w:rFonts w:cs="Courier New"/>
        </w:rPr>
        <w:t>(3)</w:t>
      </w:r>
      <w:r w:rsidR="00AC50D0">
        <w:rPr>
          <w:rFonts w:cs="Courier New"/>
        </w:rPr>
        <w:t xml:space="preserve"> </w:t>
      </w:r>
      <w:r>
        <w:rPr>
          <w:rFonts w:cs="Courier New"/>
        </w:rPr>
        <w:t xml:space="preserve"> Calculated by dividing Total annual public burden by Total estimated hours</w:t>
      </w:r>
      <w:r w:rsidR="005A18D3">
        <w:rPr>
          <w:rFonts w:cs="Courier New"/>
        </w:rPr>
        <w:t xml:space="preserve"> and rounding the average cost per hour of $38.</w:t>
      </w:r>
      <w:r w:rsidR="00145EED">
        <w:rPr>
          <w:rFonts w:cs="Courier New"/>
        </w:rPr>
        <w:t>91</w:t>
      </w:r>
      <w:r w:rsidR="005A18D3">
        <w:rPr>
          <w:rFonts w:cs="Courier New"/>
        </w:rPr>
        <w:t xml:space="preserve"> to $39</w:t>
      </w:r>
      <w:r>
        <w:rPr>
          <w:rFonts w:cs="Courier New"/>
        </w:rPr>
        <w:t>.</w:t>
      </w:r>
    </w:p>
    <w:p w14:paraId="0048AE7C" w14:textId="77777777" w:rsidR="00631BDC" w:rsidRDefault="00631BDC" w:rsidP="007B6061">
      <w:pPr>
        <w:tabs>
          <w:tab w:val="left" w:pos="360"/>
        </w:tabs>
        <w:rPr>
          <w:rFonts w:cs="Courier New"/>
          <w:szCs w:val="24"/>
        </w:rPr>
      </w:pPr>
    </w:p>
    <w:p w14:paraId="7F5A705C" w14:textId="16543542" w:rsidR="00631BDC" w:rsidRDefault="00631BDC" w:rsidP="007B6061">
      <w:pPr>
        <w:tabs>
          <w:tab w:val="left" w:pos="360"/>
        </w:tabs>
        <w:rPr>
          <w:rFonts w:cs="Courier New"/>
          <w:szCs w:val="24"/>
        </w:rPr>
      </w:pPr>
      <w:r>
        <w:rPr>
          <w:rFonts w:cs="Courier New"/>
          <w:szCs w:val="24"/>
        </w:rPr>
        <w:t xml:space="preserve">(4)  Calculated by </w:t>
      </w:r>
      <w:r w:rsidR="00DA1C3F">
        <w:rPr>
          <w:rFonts w:cs="Courier New"/>
          <w:szCs w:val="24"/>
        </w:rPr>
        <w:t xml:space="preserve">multiplying </w:t>
      </w:r>
      <w:r>
        <w:rPr>
          <w:rFonts w:cs="Courier New"/>
          <w:szCs w:val="24"/>
        </w:rPr>
        <w:t>the average cost per hour of $39 by the total number of estimated hours.</w:t>
      </w:r>
    </w:p>
    <w:p w14:paraId="105ED7FC" w14:textId="77777777" w:rsidR="00B357A2" w:rsidRDefault="00B357A2" w:rsidP="007B6061">
      <w:pPr>
        <w:tabs>
          <w:tab w:val="left" w:pos="360"/>
        </w:tabs>
        <w:rPr>
          <w:rFonts w:cs="Courier New"/>
          <w:szCs w:val="24"/>
        </w:rPr>
      </w:pPr>
    </w:p>
    <w:p w14:paraId="3BE8E6D5" w14:textId="56C1D305" w:rsidR="00A624F6" w:rsidRDefault="00AF7F7F" w:rsidP="007B6061">
      <w:pPr>
        <w:tabs>
          <w:tab w:val="left" w:pos="360"/>
        </w:tabs>
        <w:rPr>
          <w:rFonts w:cs="Courier New"/>
        </w:rPr>
      </w:pPr>
      <w:r w:rsidRPr="00204E8C">
        <w:rPr>
          <w:rFonts w:cs="Courier New"/>
          <w:szCs w:val="24"/>
        </w:rPr>
        <w:t xml:space="preserve">13.  </w:t>
      </w:r>
      <w:r w:rsidR="00A624F6" w:rsidRPr="009D5560">
        <w:rPr>
          <w:rFonts w:cs="Courier New"/>
          <w:b/>
        </w:rPr>
        <w:t xml:space="preserve">Estimated nonrecurring costs. </w:t>
      </w:r>
      <w:r w:rsidR="00AC50D0">
        <w:rPr>
          <w:rFonts w:cs="Courier New"/>
          <w:b/>
        </w:rPr>
        <w:t xml:space="preserve"> </w:t>
      </w:r>
      <w:proofErr w:type="gramStart"/>
      <w:r w:rsidR="00A624F6">
        <w:rPr>
          <w:rFonts w:cs="Courier New"/>
        </w:rPr>
        <w:t>DoD</w:t>
      </w:r>
      <w:proofErr w:type="gramEnd"/>
      <w:r w:rsidR="00A624F6">
        <w:rPr>
          <w:rFonts w:cs="Courier New"/>
        </w:rPr>
        <w:t xml:space="preserve"> does </w:t>
      </w:r>
      <w:r w:rsidR="00A624F6" w:rsidRPr="00975C4A">
        <w:rPr>
          <w:rFonts w:cs="Courier New"/>
        </w:rPr>
        <w:t xml:space="preserve">not estimate any annual cost burden apart from the hour burden in </w:t>
      </w:r>
      <w:r w:rsidR="00A624F6">
        <w:rPr>
          <w:rFonts w:cs="Courier New"/>
        </w:rPr>
        <w:t>I</w:t>
      </w:r>
      <w:r w:rsidR="00A624F6" w:rsidRPr="00975C4A">
        <w:rPr>
          <w:rFonts w:cs="Courier New"/>
        </w:rPr>
        <w:t>tem 12.</w:t>
      </w:r>
    </w:p>
    <w:p w14:paraId="105ED7FE" w14:textId="77777777" w:rsidR="00AF7F7F" w:rsidRPr="00204E8C" w:rsidRDefault="00AF7F7F" w:rsidP="007B6061">
      <w:pPr>
        <w:tabs>
          <w:tab w:val="left" w:pos="360"/>
        </w:tabs>
        <w:rPr>
          <w:rFonts w:cs="Courier New"/>
          <w:szCs w:val="24"/>
        </w:rPr>
      </w:pPr>
    </w:p>
    <w:p w14:paraId="105ED7FF" w14:textId="1956C7E8" w:rsidR="00AF7F7F" w:rsidRPr="008959CF" w:rsidRDefault="00AF7F7F" w:rsidP="007B6061">
      <w:pPr>
        <w:tabs>
          <w:tab w:val="left" w:pos="360"/>
        </w:tabs>
        <w:rPr>
          <w:rFonts w:cs="Courier New"/>
          <w:szCs w:val="24"/>
          <w:highlight w:val="yellow"/>
        </w:rPr>
      </w:pPr>
      <w:r w:rsidRPr="00204E8C">
        <w:rPr>
          <w:rFonts w:cs="Courier New"/>
          <w:szCs w:val="24"/>
        </w:rPr>
        <w:t xml:space="preserve">14.  </w:t>
      </w:r>
      <w:r w:rsidRPr="008959CF">
        <w:rPr>
          <w:rFonts w:cs="Courier New"/>
          <w:b/>
          <w:szCs w:val="24"/>
        </w:rPr>
        <w:t>Estimated annual cost to the Government</w:t>
      </w:r>
      <w:r w:rsidRPr="002112FE">
        <w:rPr>
          <w:rFonts w:cs="Courier New"/>
          <w:szCs w:val="24"/>
        </w:rPr>
        <w:t>.</w:t>
      </w:r>
      <w:r w:rsidR="00631BDC">
        <w:rPr>
          <w:rFonts w:cs="Courier New"/>
          <w:szCs w:val="24"/>
        </w:rPr>
        <w:t xml:space="preserve"> </w:t>
      </w:r>
      <w:r w:rsidRPr="002112FE">
        <w:rPr>
          <w:rFonts w:cs="Courier New"/>
          <w:szCs w:val="24"/>
        </w:rPr>
        <w:t xml:space="preserve"> The </w:t>
      </w:r>
      <w:r w:rsidR="002112FE" w:rsidRPr="008959CF">
        <w:rPr>
          <w:rFonts w:cs="Courier New"/>
          <w:szCs w:val="24"/>
        </w:rPr>
        <w:t>following labor</w:t>
      </w:r>
      <w:r w:rsidR="002112FE" w:rsidRPr="002112FE">
        <w:rPr>
          <w:rFonts w:cs="Courier New"/>
          <w:szCs w:val="24"/>
        </w:rPr>
        <w:t xml:space="preserve"> </w:t>
      </w:r>
      <w:r w:rsidRPr="002112FE">
        <w:rPr>
          <w:rFonts w:cs="Courier New"/>
          <w:szCs w:val="24"/>
        </w:rPr>
        <w:t>estimates are based on receiving, reviewing, analyzing</w:t>
      </w:r>
      <w:r w:rsidR="002112FE" w:rsidRPr="008959CF">
        <w:rPr>
          <w:rFonts w:cs="Courier New"/>
          <w:szCs w:val="24"/>
        </w:rPr>
        <w:t>, and approving</w:t>
      </w:r>
      <w:r w:rsidRPr="002112FE">
        <w:rPr>
          <w:rFonts w:cs="Courier New"/>
          <w:szCs w:val="24"/>
        </w:rPr>
        <w:t xml:space="preserve"> the information submitted by the contractor</w:t>
      </w:r>
      <w:r w:rsidR="002112FE" w:rsidRPr="008959CF">
        <w:rPr>
          <w:rFonts w:cs="Courier New"/>
          <w:szCs w:val="24"/>
        </w:rPr>
        <w:t>.</w:t>
      </w:r>
      <w:r w:rsidR="00AC50D0">
        <w:rPr>
          <w:rFonts w:cs="Courier New"/>
          <w:szCs w:val="24"/>
        </w:rPr>
        <w:t xml:space="preserve"> </w:t>
      </w:r>
      <w:r w:rsidR="002112FE" w:rsidRPr="008959CF">
        <w:rPr>
          <w:rFonts w:cs="Courier New"/>
          <w:szCs w:val="24"/>
        </w:rPr>
        <w:t xml:space="preserve"> The estimated hours were reviewed by subject matter experts from the DCMA Headquarters Property Center.</w:t>
      </w:r>
    </w:p>
    <w:p w14:paraId="105ED800" w14:textId="77777777" w:rsidR="00AF7F7F" w:rsidRDefault="00AF7F7F" w:rsidP="007B6061">
      <w:pPr>
        <w:tabs>
          <w:tab w:val="left" w:pos="360"/>
        </w:tabs>
        <w:rPr>
          <w:rFonts w:cs="Courier New"/>
          <w:szCs w:val="24"/>
          <w:highlight w:val="yellow"/>
        </w:rPr>
      </w:pPr>
    </w:p>
    <w:p w14:paraId="18043717" w14:textId="77777777" w:rsidR="007C0156" w:rsidRDefault="007C0156" w:rsidP="007B6061">
      <w:pPr>
        <w:tabs>
          <w:tab w:val="left" w:pos="360"/>
        </w:tabs>
        <w:rPr>
          <w:rFonts w:cs="Courier New"/>
          <w:szCs w:val="24"/>
          <w:highlight w:val="yellow"/>
        </w:rPr>
      </w:pPr>
    </w:p>
    <w:p w14:paraId="74C21B22" w14:textId="77777777" w:rsidR="007C0156" w:rsidRDefault="007C0156" w:rsidP="007B6061">
      <w:pPr>
        <w:tabs>
          <w:tab w:val="left" w:pos="360"/>
        </w:tabs>
        <w:rPr>
          <w:rFonts w:cs="Courier New"/>
          <w:szCs w:val="24"/>
          <w:highlight w:val="yellow"/>
        </w:rPr>
      </w:pPr>
    </w:p>
    <w:p w14:paraId="5597E6E1" w14:textId="77777777" w:rsidR="007C0156" w:rsidRDefault="007C0156" w:rsidP="007B6061">
      <w:pPr>
        <w:tabs>
          <w:tab w:val="left" w:pos="360"/>
        </w:tabs>
        <w:rPr>
          <w:rFonts w:cs="Courier New"/>
          <w:szCs w:val="24"/>
          <w:highlight w:val="yellow"/>
        </w:rPr>
      </w:pPr>
    </w:p>
    <w:p w14:paraId="3F81256C" w14:textId="77777777" w:rsidR="007C0156" w:rsidRDefault="007C0156" w:rsidP="007B6061">
      <w:pPr>
        <w:tabs>
          <w:tab w:val="left" w:pos="360"/>
        </w:tabs>
        <w:rPr>
          <w:rFonts w:cs="Courier New"/>
          <w:szCs w:val="24"/>
          <w:highlight w:val="yellow"/>
        </w:rPr>
      </w:pPr>
    </w:p>
    <w:p w14:paraId="105ED80D" w14:textId="19A4881A" w:rsidR="00387857" w:rsidRPr="00197C27" w:rsidRDefault="00101C86" w:rsidP="007B6061">
      <w:pPr>
        <w:tabs>
          <w:tab w:val="left" w:pos="360"/>
        </w:tabs>
        <w:rPr>
          <w:rFonts w:cs="Courier New"/>
          <w:szCs w:val="24"/>
        </w:rPr>
      </w:pPr>
      <w:r>
        <w:rPr>
          <w:rFonts w:cs="Courier New"/>
          <w:szCs w:val="24"/>
        </w:rPr>
        <w:lastRenderedPageBreak/>
        <w:tab/>
      </w:r>
      <w:r w:rsidR="00BA0198" w:rsidRPr="00197C27">
        <w:rPr>
          <w:rFonts w:cs="Courier New"/>
          <w:szCs w:val="24"/>
        </w:rPr>
        <w:t>(</w:t>
      </w:r>
      <w:proofErr w:type="gramStart"/>
      <w:r w:rsidR="002112FE" w:rsidRPr="008959CF">
        <w:rPr>
          <w:rFonts w:cs="Courier New"/>
          <w:szCs w:val="24"/>
        </w:rPr>
        <w:t>a</w:t>
      </w:r>
      <w:proofErr w:type="gramEnd"/>
      <w:r w:rsidR="00BA0198" w:rsidRPr="00197C27">
        <w:rPr>
          <w:rFonts w:cs="Courier New"/>
          <w:szCs w:val="24"/>
        </w:rPr>
        <w:t xml:space="preserve">)  </w:t>
      </w:r>
      <w:r w:rsidR="00387857" w:rsidRPr="00197C27">
        <w:rPr>
          <w:rFonts w:cs="Courier New"/>
          <w:szCs w:val="24"/>
          <w:u w:val="single"/>
        </w:rPr>
        <w:t>DFARS 245.</w:t>
      </w:r>
      <w:r w:rsidR="00073202" w:rsidRPr="00197C27">
        <w:rPr>
          <w:rFonts w:cs="Courier New"/>
          <w:szCs w:val="24"/>
          <w:u w:val="single"/>
        </w:rPr>
        <w:t>302</w:t>
      </w:r>
      <w:r w:rsidR="00387857" w:rsidRPr="00197C27">
        <w:rPr>
          <w:rFonts w:cs="Courier New"/>
          <w:szCs w:val="24"/>
          <w:u w:val="single"/>
        </w:rPr>
        <w:t>(1)</w:t>
      </w:r>
      <w:r w:rsidR="00073202" w:rsidRPr="00197C27">
        <w:rPr>
          <w:rFonts w:cs="Courier New"/>
          <w:szCs w:val="24"/>
          <w:u w:val="single"/>
        </w:rPr>
        <w:t>(</w:t>
      </w:r>
      <w:proofErr w:type="spellStart"/>
      <w:r w:rsidR="00073202" w:rsidRPr="00197C27">
        <w:rPr>
          <w:rFonts w:cs="Courier New"/>
          <w:szCs w:val="24"/>
          <w:u w:val="single"/>
        </w:rPr>
        <w:t>i</w:t>
      </w:r>
      <w:proofErr w:type="spellEnd"/>
      <w:r w:rsidR="00073202" w:rsidRPr="00197C27">
        <w:rPr>
          <w:rFonts w:cs="Courier New"/>
          <w:szCs w:val="24"/>
          <w:u w:val="single"/>
        </w:rPr>
        <w:t>)</w:t>
      </w:r>
    </w:p>
    <w:p w14:paraId="105ED80E" w14:textId="77777777" w:rsidR="00387857" w:rsidRPr="00197C27" w:rsidRDefault="00387857" w:rsidP="007B6061">
      <w:pPr>
        <w:tabs>
          <w:tab w:val="left" w:pos="360"/>
        </w:tabs>
        <w:rPr>
          <w:rFonts w:cs="Courier New"/>
          <w:szCs w:val="24"/>
        </w:rPr>
      </w:pPr>
    </w:p>
    <w:tbl>
      <w:tblPr>
        <w:tblW w:w="0" w:type="auto"/>
        <w:jc w:val="center"/>
        <w:tblLayout w:type="fixed"/>
        <w:tblLook w:val="0000" w:firstRow="0" w:lastRow="0" w:firstColumn="0" w:lastColumn="0" w:noHBand="0" w:noVBand="0"/>
      </w:tblPr>
      <w:tblGrid>
        <w:gridCol w:w="4990"/>
        <w:gridCol w:w="1912"/>
      </w:tblGrid>
      <w:tr w:rsidR="002112FE" w14:paraId="67D99C2D"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64CF95F4" w14:textId="77777777" w:rsidR="002112FE" w:rsidRDefault="002112FE" w:rsidP="007B6061">
            <w:pPr>
              <w:tabs>
                <w:tab w:val="left" w:pos="360"/>
              </w:tabs>
              <w:autoSpaceDE w:val="0"/>
              <w:autoSpaceDN w:val="0"/>
              <w:adjustRightInd w:val="0"/>
              <w:rPr>
                <w:rFonts w:cs="Courier New"/>
                <w:color w:val="000000"/>
                <w:szCs w:val="24"/>
              </w:rPr>
            </w:pPr>
            <w:r>
              <w:rPr>
                <w:rFonts w:cs="Courier New"/>
                <w:color w:val="000000"/>
                <w:szCs w:val="24"/>
              </w:rPr>
              <w:t>Number of responses (1)</w:t>
            </w:r>
          </w:p>
        </w:tc>
        <w:tc>
          <w:tcPr>
            <w:tcW w:w="1912" w:type="dxa"/>
            <w:tcBorders>
              <w:top w:val="single" w:sz="6" w:space="0" w:color="auto"/>
              <w:left w:val="single" w:sz="6" w:space="0" w:color="auto"/>
              <w:bottom w:val="single" w:sz="6" w:space="0" w:color="auto"/>
              <w:right w:val="single" w:sz="6" w:space="0" w:color="auto"/>
            </w:tcBorders>
          </w:tcPr>
          <w:p w14:paraId="0AB89FDD" w14:textId="4B9FC4E6" w:rsidR="002112FE" w:rsidRDefault="002112FE" w:rsidP="0076451C">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76451C">
              <w:rPr>
                <w:rFonts w:cs="Courier New"/>
                <w:color w:val="000000"/>
                <w:szCs w:val="24"/>
              </w:rPr>
              <w:t>120</w:t>
            </w:r>
            <w:r>
              <w:rPr>
                <w:rFonts w:cs="Courier New"/>
                <w:color w:val="000000"/>
                <w:szCs w:val="24"/>
              </w:rPr>
              <w:t xml:space="preserve"> </w:t>
            </w:r>
          </w:p>
        </w:tc>
      </w:tr>
      <w:tr w:rsidR="002112FE" w14:paraId="60E17F7B"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24961B6" w14:textId="77777777" w:rsidR="002112FE" w:rsidRDefault="002112FE" w:rsidP="007B6061">
            <w:pPr>
              <w:tabs>
                <w:tab w:val="left" w:pos="360"/>
              </w:tabs>
              <w:autoSpaceDE w:val="0"/>
              <w:autoSpaceDN w:val="0"/>
              <w:adjustRightInd w:val="0"/>
              <w:rPr>
                <w:rFonts w:cs="Courier New"/>
                <w:color w:val="000000"/>
                <w:szCs w:val="24"/>
              </w:rPr>
            </w:pPr>
            <w:r>
              <w:rPr>
                <w:rFonts w:cs="Courier New"/>
                <w:color w:val="000000"/>
                <w:szCs w:val="24"/>
              </w:rPr>
              <w:t>Hours per response (2)</w:t>
            </w:r>
          </w:p>
        </w:tc>
        <w:tc>
          <w:tcPr>
            <w:tcW w:w="1912" w:type="dxa"/>
            <w:tcBorders>
              <w:top w:val="single" w:sz="6" w:space="0" w:color="auto"/>
              <w:left w:val="single" w:sz="6" w:space="0" w:color="auto"/>
              <w:bottom w:val="single" w:sz="6" w:space="0" w:color="auto"/>
              <w:right w:val="single" w:sz="6" w:space="0" w:color="auto"/>
            </w:tcBorders>
          </w:tcPr>
          <w:p w14:paraId="74364427" w14:textId="77777777" w:rsidR="002112FE" w:rsidRDefault="002112FE"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3.0 </w:t>
            </w:r>
          </w:p>
        </w:tc>
      </w:tr>
      <w:tr w:rsidR="002112FE" w14:paraId="4D8CB878"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5E48081" w14:textId="77777777" w:rsidR="002112FE" w:rsidRDefault="002112FE"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912" w:type="dxa"/>
            <w:tcBorders>
              <w:top w:val="single" w:sz="6" w:space="0" w:color="auto"/>
              <w:left w:val="single" w:sz="6" w:space="0" w:color="auto"/>
              <w:bottom w:val="single" w:sz="6" w:space="0" w:color="auto"/>
              <w:right w:val="single" w:sz="6" w:space="0" w:color="auto"/>
            </w:tcBorders>
          </w:tcPr>
          <w:p w14:paraId="6A22A123" w14:textId="11E741BA" w:rsidR="002112FE" w:rsidRDefault="0076451C" w:rsidP="007B6061">
            <w:pPr>
              <w:tabs>
                <w:tab w:val="left" w:pos="360"/>
              </w:tabs>
              <w:autoSpaceDE w:val="0"/>
              <w:autoSpaceDN w:val="0"/>
              <w:adjustRightInd w:val="0"/>
              <w:jc w:val="right"/>
              <w:rPr>
                <w:rFonts w:cs="Courier New"/>
                <w:color w:val="000000"/>
                <w:szCs w:val="24"/>
              </w:rPr>
            </w:pPr>
            <w:r>
              <w:rPr>
                <w:rFonts w:cs="Courier New"/>
                <w:color w:val="000000"/>
                <w:szCs w:val="24"/>
              </w:rPr>
              <w:t>360</w:t>
            </w:r>
          </w:p>
        </w:tc>
      </w:tr>
      <w:tr w:rsidR="002112FE" w14:paraId="1BB715DE" w14:textId="77777777" w:rsidTr="008959CF">
        <w:trPr>
          <w:trHeight w:val="287"/>
          <w:jc w:val="center"/>
        </w:trPr>
        <w:tc>
          <w:tcPr>
            <w:tcW w:w="4990" w:type="dxa"/>
            <w:tcBorders>
              <w:top w:val="single" w:sz="6" w:space="0" w:color="auto"/>
              <w:left w:val="single" w:sz="6" w:space="0" w:color="auto"/>
              <w:bottom w:val="single" w:sz="6" w:space="0" w:color="auto"/>
              <w:right w:val="single" w:sz="6" w:space="0" w:color="auto"/>
            </w:tcBorders>
          </w:tcPr>
          <w:p w14:paraId="2A8DBDFE" w14:textId="77777777" w:rsidR="002112FE" w:rsidRDefault="002112FE" w:rsidP="007B6061">
            <w:pPr>
              <w:tabs>
                <w:tab w:val="left" w:pos="360"/>
              </w:tabs>
              <w:autoSpaceDE w:val="0"/>
              <w:autoSpaceDN w:val="0"/>
              <w:adjustRightInd w:val="0"/>
              <w:rPr>
                <w:rFonts w:cs="Courier New"/>
                <w:color w:val="000000"/>
                <w:szCs w:val="24"/>
              </w:rPr>
            </w:pPr>
            <w:r>
              <w:rPr>
                <w:rFonts w:cs="Courier New"/>
                <w:color w:val="000000"/>
                <w:szCs w:val="24"/>
              </w:rPr>
              <w:t>Cost per hour (3)</w:t>
            </w:r>
          </w:p>
        </w:tc>
        <w:tc>
          <w:tcPr>
            <w:tcW w:w="1912" w:type="dxa"/>
            <w:tcBorders>
              <w:top w:val="single" w:sz="6" w:space="0" w:color="auto"/>
              <w:left w:val="single" w:sz="6" w:space="0" w:color="auto"/>
              <w:bottom w:val="single" w:sz="6" w:space="0" w:color="auto"/>
              <w:right w:val="single" w:sz="6" w:space="0" w:color="auto"/>
            </w:tcBorders>
          </w:tcPr>
          <w:p w14:paraId="1ABE906B" w14:textId="7E6F4F58" w:rsidR="002112FE" w:rsidRDefault="002112FE" w:rsidP="00AB04E4">
            <w:pPr>
              <w:tabs>
                <w:tab w:val="left" w:pos="360"/>
              </w:tabs>
              <w:autoSpaceDE w:val="0"/>
              <w:autoSpaceDN w:val="0"/>
              <w:adjustRightInd w:val="0"/>
              <w:jc w:val="right"/>
              <w:rPr>
                <w:rFonts w:cs="Courier New"/>
                <w:color w:val="000000"/>
                <w:szCs w:val="24"/>
              </w:rPr>
            </w:pPr>
            <w:r>
              <w:rPr>
                <w:rFonts w:cs="Courier New"/>
                <w:color w:val="000000"/>
                <w:szCs w:val="24"/>
              </w:rPr>
              <w:t>$</w:t>
            </w:r>
            <w:r w:rsidR="00AB04E4">
              <w:rPr>
                <w:rFonts w:cs="Courier New"/>
                <w:color w:val="000000"/>
                <w:szCs w:val="24"/>
              </w:rPr>
              <w:t>38</w:t>
            </w:r>
            <w:r>
              <w:rPr>
                <w:rFonts w:cs="Courier New"/>
                <w:color w:val="000000"/>
                <w:szCs w:val="24"/>
              </w:rPr>
              <w:t xml:space="preserve"> </w:t>
            </w:r>
          </w:p>
        </w:tc>
      </w:tr>
      <w:tr w:rsidR="002112FE" w14:paraId="5E9CCB17"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9CE9394" w14:textId="77777777" w:rsidR="002112FE" w:rsidRDefault="002112FE"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912" w:type="dxa"/>
            <w:tcBorders>
              <w:top w:val="single" w:sz="6" w:space="0" w:color="auto"/>
              <w:left w:val="single" w:sz="6" w:space="0" w:color="auto"/>
              <w:bottom w:val="single" w:sz="6" w:space="0" w:color="auto"/>
              <w:right w:val="single" w:sz="6" w:space="0" w:color="auto"/>
            </w:tcBorders>
          </w:tcPr>
          <w:p w14:paraId="65007BDD" w14:textId="4D62D704" w:rsidR="002112FE" w:rsidRDefault="002112FE" w:rsidP="0076451C">
            <w:pPr>
              <w:tabs>
                <w:tab w:val="left" w:pos="360"/>
              </w:tabs>
              <w:autoSpaceDE w:val="0"/>
              <w:autoSpaceDN w:val="0"/>
              <w:adjustRightInd w:val="0"/>
              <w:jc w:val="right"/>
              <w:rPr>
                <w:rFonts w:cs="Courier New"/>
                <w:color w:val="000000"/>
                <w:szCs w:val="24"/>
              </w:rPr>
            </w:pPr>
            <w:r>
              <w:rPr>
                <w:rFonts w:cs="Courier New"/>
                <w:color w:val="000000"/>
                <w:szCs w:val="24"/>
              </w:rPr>
              <w:t>$</w:t>
            </w:r>
            <w:r w:rsidR="0076451C">
              <w:rPr>
                <w:rFonts w:cs="Courier New"/>
                <w:color w:val="000000"/>
                <w:szCs w:val="24"/>
              </w:rPr>
              <w:t>13</w:t>
            </w:r>
            <w:r w:rsidR="00AB04E4">
              <w:rPr>
                <w:rFonts w:cs="Courier New"/>
                <w:color w:val="000000"/>
                <w:szCs w:val="24"/>
              </w:rPr>
              <w:t>,</w:t>
            </w:r>
            <w:r w:rsidR="0076451C">
              <w:rPr>
                <w:rFonts w:cs="Courier New"/>
                <w:color w:val="000000"/>
                <w:szCs w:val="24"/>
              </w:rPr>
              <w:t>680</w:t>
            </w:r>
            <w:r>
              <w:rPr>
                <w:rFonts w:cs="Courier New"/>
                <w:color w:val="000000"/>
                <w:szCs w:val="24"/>
              </w:rPr>
              <w:t xml:space="preserve"> </w:t>
            </w:r>
          </w:p>
        </w:tc>
      </w:tr>
    </w:tbl>
    <w:p w14:paraId="52A4E95E" w14:textId="77777777" w:rsidR="00156C15" w:rsidRDefault="00156C15" w:rsidP="007B6061">
      <w:pPr>
        <w:tabs>
          <w:tab w:val="left" w:pos="360"/>
        </w:tabs>
        <w:rPr>
          <w:rFonts w:cs="Courier New"/>
          <w:szCs w:val="24"/>
          <w:u w:val="single"/>
        </w:rPr>
      </w:pPr>
    </w:p>
    <w:p w14:paraId="35ECDD27" w14:textId="5151A6C8" w:rsidR="00197C27" w:rsidRDefault="00197C27" w:rsidP="007B6061">
      <w:pPr>
        <w:tabs>
          <w:tab w:val="left" w:pos="360"/>
        </w:tabs>
        <w:rPr>
          <w:rFonts w:cs="Courier New"/>
          <w:szCs w:val="24"/>
        </w:rPr>
      </w:pPr>
      <w:r w:rsidRPr="008959CF">
        <w:rPr>
          <w:rFonts w:cs="Courier New"/>
          <w:szCs w:val="24"/>
          <w:u w:val="single"/>
        </w:rPr>
        <w:t>Notes</w:t>
      </w:r>
      <w:r>
        <w:rPr>
          <w:rFonts w:cs="Courier New"/>
          <w:szCs w:val="24"/>
        </w:rPr>
        <w:t>:</w:t>
      </w:r>
    </w:p>
    <w:p w14:paraId="3370EC75" w14:textId="77777777" w:rsidR="004A693B" w:rsidRDefault="004A693B" w:rsidP="007B6061">
      <w:pPr>
        <w:tabs>
          <w:tab w:val="left" w:pos="360"/>
        </w:tabs>
        <w:rPr>
          <w:rFonts w:cs="Courier New"/>
          <w:szCs w:val="24"/>
        </w:rPr>
      </w:pPr>
    </w:p>
    <w:p w14:paraId="2187D64E" w14:textId="5E7C1E83" w:rsidR="00197C27" w:rsidRDefault="00197C27" w:rsidP="007B6061">
      <w:pPr>
        <w:tabs>
          <w:tab w:val="left" w:pos="360"/>
        </w:tabs>
        <w:rPr>
          <w:rFonts w:cs="Courier New"/>
          <w:szCs w:val="24"/>
        </w:rPr>
      </w:pPr>
      <w:r>
        <w:rPr>
          <w:rFonts w:cs="Courier New"/>
          <w:szCs w:val="24"/>
        </w:rPr>
        <w:t>(1)</w:t>
      </w:r>
      <w:r w:rsidR="00AC50D0">
        <w:rPr>
          <w:rFonts w:cs="Courier New"/>
          <w:szCs w:val="24"/>
        </w:rPr>
        <w:t xml:space="preserve"> </w:t>
      </w:r>
      <w:r>
        <w:rPr>
          <w:rFonts w:cs="Courier New"/>
          <w:szCs w:val="24"/>
        </w:rPr>
        <w:t xml:space="preserve"> </w:t>
      </w:r>
      <w:r w:rsidR="00355371">
        <w:rPr>
          <w:rFonts w:cs="Courier New"/>
          <w:szCs w:val="24"/>
        </w:rPr>
        <w:t>Per paragraph 12(a), w</w:t>
      </w:r>
      <w:r>
        <w:rPr>
          <w:rFonts w:cs="Courier New"/>
          <w:szCs w:val="24"/>
        </w:rPr>
        <w:t xml:space="preserve">e estimate that the Government receives approximately </w:t>
      </w:r>
      <w:r w:rsidR="005C1C4D">
        <w:rPr>
          <w:rFonts w:cs="Courier New"/>
          <w:szCs w:val="24"/>
        </w:rPr>
        <w:t>120</w:t>
      </w:r>
      <w:r w:rsidRPr="00823746">
        <w:rPr>
          <w:rFonts w:cs="Courier New"/>
          <w:szCs w:val="24"/>
        </w:rPr>
        <w:t xml:space="preserve"> contractor</w:t>
      </w:r>
      <w:r>
        <w:rPr>
          <w:rFonts w:cs="Courier New"/>
          <w:szCs w:val="24"/>
        </w:rPr>
        <w:t xml:space="preserve"> requests each year seeking</w:t>
      </w:r>
      <w:r w:rsidRPr="00823746">
        <w:rPr>
          <w:rFonts w:cs="Courier New"/>
          <w:szCs w:val="24"/>
        </w:rPr>
        <w:t xml:space="preserve"> Government approval to use Government property on work for foreign governments and international organizations.</w:t>
      </w:r>
    </w:p>
    <w:p w14:paraId="5AA3A01C" w14:textId="77777777" w:rsidR="00197C27" w:rsidRDefault="00197C27" w:rsidP="007B6061">
      <w:pPr>
        <w:tabs>
          <w:tab w:val="left" w:pos="360"/>
        </w:tabs>
        <w:rPr>
          <w:rFonts w:cs="Courier New"/>
          <w:szCs w:val="24"/>
        </w:rPr>
      </w:pPr>
    </w:p>
    <w:p w14:paraId="682CEBC8" w14:textId="23130361" w:rsidR="00197C27" w:rsidRDefault="00197C27" w:rsidP="007B6061">
      <w:pPr>
        <w:tabs>
          <w:tab w:val="left" w:pos="360"/>
        </w:tabs>
        <w:rPr>
          <w:rFonts w:cs="Courier New"/>
          <w:szCs w:val="24"/>
        </w:rPr>
      </w:pPr>
      <w:r>
        <w:rPr>
          <w:rFonts w:cs="Courier New"/>
          <w:szCs w:val="24"/>
        </w:rPr>
        <w:t xml:space="preserve">(2) </w:t>
      </w:r>
      <w:r w:rsidR="00AC50D0">
        <w:rPr>
          <w:rFonts w:cs="Courier New"/>
          <w:szCs w:val="24"/>
        </w:rPr>
        <w:t xml:space="preserve"> </w:t>
      </w:r>
      <w:r w:rsidR="00355371">
        <w:rPr>
          <w:rFonts w:cs="Courier New"/>
        </w:rPr>
        <w:t xml:space="preserve">According to subject matter experts, </w:t>
      </w:r>
      <w:r>
        <w:rPr>
          <w:rFonts w:cs="Courier New"/>
          <w:szCs w:val="24"/>
        </w:rPr>
        <w:t>it takes roughly</w:t>
      </w:r>
      <w:r w:rsidRPr="00823746">
        <w:rPr>
          <w:rFonts w:cs="Courier New"/>
          <w:szCs w:val="24"/>
        </w:rPr>
        <w:t xml:space="preserve"> three hours for the Government to receive, review, and analyze the information in each request.</w:t>
      </w:r>
    </w:p>
    <w:p w14:paraId="1FB47A44" w14:textId="77777777" w:rsidR="00197C27" w:rsidRDefault="00197C27" w:rsidP="007B6061">
      <w:pPr>
        <w:tabs>
          <w:tab w:val="left" w:pos="360"/>
        </w:tabs>
        <w:rPr>
          <w:rFonts w:cs="Courier New"/>
          <w:szCs w:val="24"/>
        </w:rPr>
      </w:pPr>
    </w:p>
    <w:p w14:paraId="51D1C47E" w14:textId="5CE1491F" w:rsidR="00197C27" w:rsidRDefault="00197C27" w:rsidP="007B6061">
      <w:pPr>
        <w:tabs>
          <w:tab w:val="left" w:pos="360"/>
        </w:tabs>
        <w:rPr>
          <w:rFonts w:cs="Courier New"/>
        </w:rPr>
      </w:pPr>
      <w:r>
        <w:rPr>
          <w:rFonts w:cs="Courier New"/>
          <w:szCs w:val="24"/>
        </w:rPr>
        <w:t xml:space="preserve">(3) </w:t>
      </w:r>
      <w:r w:rsidR="00AC50D0">
        <w:rPr>
          <w:rFonts w:cs="Courier New"/>
          <w:szCs w:val="24"/>
        </w:rPr>
        <w:t xml:space="preserve"> </w:t>
      </w:r>
      <w:r>
        <w:rPr>
          <w:rFonts w:cs="Courier New"/>
        </w:rPr>
        <w:t>Based on our assessment, the complexity of the work is equivalent to that of a GS-11.</w:t>
      </w:r>
      <w:r w:rsidR="00AC50D0">
        <w:rPr>
          <w:rFonts w:cs="Courier New"/>
        </w:rPr>
        <w:t xml:space="preserve"> </w:t>
      </w:r>
      <w:r>
        <w:rPr>
          <w:rFonts w:cs="Courier New"/>
        </w:rPr>
        <w:t xml:space="preserve"> Accordingly, we calculated the hourly rate by adding the current OMB burden of 36.25% to the CY</w:t>
      </w:r>
      <w:r w:rsidR="00162AC2">
        <w:rPr>
          <w:rFonts w:cs="Courier New"/>
        </w:rPr>
        <w:t xml:space="preserve"> </w:t>
      </w:r>
      <w:r>
        <w:rPr>
          <w:rFonts w:cs="Courier New"/>
        </w:rPr>
        <w:t>201</w:t>
      </w:r>
      <w:r w:rsidR="00AB04E4">
        <w:rPr>
          <w:rFonts w:cs="Courier New"/>
        </w:rPr>
        <w:t>5</w:t>
      </w:r>
      <w:r>
        <w:rPr>
          <w:rFonts w:cs="Courier New"/>
        </w:rPr>
        <w:t xml:space="preserve"> base rate for a GS-11</w:t>
      </w:r>
      <w:r w:rsidR="00302547">
        <w:rPr>
          <w:rFonts w:cs="Courier New"/>
        </w:rPr>
        <w:t>, step 5</w:t>
      </w:r>
      <w:r>
        <w:rPr>
          <w:rFonts w:cs="Courier New"/>
        </w:rPr>
        <w:t xml:space="preserve"> as follows:</w:t>
      </w:r>
    </w:p>
    <w:p w14:paraId="0F289EC8" w14:textId="77777777" w:rsidR="00156C15" w:rsidRDefault="00156C15" w:rsidP="007B6061">
      <w:pPr>
        <w:tabs>
          <w:tab w:val="left" w:pos="360"/>
        </w:tabs>
        <w:rPr>
          <w:rFonts w:cs="Courier New"/>
        </w:rPr>
      </w:pPr>
    </w:p>
    <w:tbl>
      <w:tblPr>
        <w:tblW w:w="0" w:type="auto"/>
        <w:jc w:val="center"/>
        <w:tblLayout w:type="fixed"/>
        <w:tblLook w:val="0000" w:firstRow="0" w:lastRow="0" w:firstColumn="0" w:lastColumn="0" w:noHBand="0" w:noVBand="0"/>
      </w:tblPr>
      <w:tblGrid>
        <w:gridCol w:w="4590"/>
        <w:gridCol w:w="1260"/>
      </w:tblGrid>
      <w:tr w:rsidR="00197C27" w:rsidRPr="0033290F" w14:paraId="59FD888F" w14:textId="77777777" w:rsidTr="00755B1A">
        <w:trPr>
          <w:trHeight w:val="301"/>
          <w:jc w:val="center"/>
        </w:trPr>
        <w:tc>
          <w:tcPr>
            <w:tcW w:w="4590" w:type="dxa"/>
            <w:tcBorders>
              <w:top w:val="nil"/>
              <w:left w:val="nil"/>
              <w:bottom w:val="nil"/>
              <w:right w:val="nil"/>
            </w:tcBorders>
          </w:tcPr>
          <w:p w14:paraId="05E20889" w14:textId="77777777" w:rsidR="00197C27" w:rsidRPr="0033290F" w:rsidRDefault="00197C27" w:rsidP="007B6061">
            <w:pPr>
              <w:tabs>
                <w:tab w:val="left" w:pos="360"/>
              </w:tabs>
              <w:autoSpaceDE w:val="0"/>
              <w:autoSpaceDN w:val="0"/>
              <w:adjustRightInd w:val="0"/>
              <w:rPr>
                <w:rFonts w:cs="Courier New"/>
                <w:color w:val="000000"/>
                <w:szCs w:val="24"/>
                <w:u w:val="single"/>
              </w:rPr>
            </w:pPr>
            <w:r w:rsidRPr="0033290F">
              <w:rPr>
                <w:rFonts w:cs="Courier New"/>
                <w:color w:val="000000"/>
                <w:szCs w:val="24"/>
                <w:u w:val="single"/>
              </w:rPr>
              <w:t>Cost per Hour</w:t>
            </w:r>
          </w:p>
        </w:tc>
        <w:tc>
          <w:tcPr>
            <w:tcW w:w="1260" w:type="dxa"/>
            <w:tcBorders>
              <w:top w:val="nil"/>
              <w:left w:val="nil"/>
              <w:bottom w:val="nil"/>
              <w:right w:val="nil"/>
            </w:tcBorders>
          </w:tcPr>
          <w:p w14:paraId="4B6E1A8E" w14:textId="77777777" w:rsidR="00197C27" w:rsidRPr="0033290F" w:rsidRDefault="00197C27" w:rsidP="007B6061">
            <w:pPr>
              <w:tabs>
                <w:tab w:val="left" w:pos="360"/>
              </w:tabs>
              <w:autoSpaceDE w:val="0"/>
              <w:autoSpaceDN w:val="0"/>
              <w:adjustRightInd w:val="0"/>
              <w:jc w:val="right"/>
              <w:rPr>
                <w:rFonts w:cs="Courier New"/>
                <w:color w:val="000000"/>
                <w:szCs w:val="24"/>
              </w:rPr>
            </w:pPr>
          </w:p>
        </w:tc>
      </w:tr>
      <w:tr w:rsidR="00197C27" w:rsidRPr="0033290F" w14:paraId="73EBD753" w14:textId="77777777" w:rsidTr="00755B1A">
        <w:trPr>
          <w:trHeight w:val="301"/>
          <w:jc w:val="center"/>
        </w:trPr>
        <w:tc>
          <w:tcPr>
            <w:tcW w:w="4590" w:type="dxa"/>
            <w:tcBorders>
              <w:top w:val="nil"/>
              <w:left w:val="nil"/>
              <w:bottom w:val="nil"/>
              <w:right w:val="nil"/>
            </w:tcBorders>
          </w:tcPr>
          <w:p w14:paraId="6E6CC105" w14:textId="77777777" w:rsidR="00197C27" w:rsidRPr="0033290F" w:rsidRDefault="00197C27" w:rsidP="007B6061">
            <w:pPr>
              <w:tabs>
                <w:tab w:val="left" w:pos="360"/>
              </w:tabs>
              <w:autoSpaceDE w:val="0"/>
              <w:autoSpaceDN w:val="0"/>
              <w:adjustRightInd w:val="0"/>
              <w:rPr>
                <w:rFonts w:cs="Courier New"/>
                <w:color w:val="000000"/>
                <w:szCs w:val="24"/>
              </w:rPr>
            </w:pPr>
            <w:r w:rsidRPr="0033290F">
              <w:rPr>
                <w:rFonts w:cs="Courier New"/>
                <w:color w:val="000000"/>
                <w:szCs w:val="24"/>
              </w:rPr>
              <w:t>GS-11, step 5</w:t>
            </w:r>
          </w:p>
        </w:tc>
        <w:tc>
          <w:tcPr>
            <w:tcW w:w="1260" w:type="dxa"/>
            <w:tcBorders>
              <w:top w:val="nil"/>
              <w:left w:val="nil"/>
              <w:bottom w:val="nil"/>
              <w:right w:val="nil"/>
            </w:tcBorders>
          </w:tcPr>
          <w:p w14:paraId="5D35CC4F" w14:textId="222EA98E" w:rsidR="00197C27" w:rsidRPr="0033290F" w:rsidRDefault="00197C27" w:rsidP="00AB04E4">
            <w:pPr>
              <w:tabs>
                <w:tab w:val="left" w:pos="360"/>
              </w:tabs>
              <w:autoSpaceDE w:val="0"/>
              <w:autoSpaceDN w:val="0"/>
              <w:adjustRightInd w:val="0"/>
              <w:jc w:val="right"/>
              <w:rPr>
                <w:rFonts w:cs="Courier New"/>
                <w:color w:val="000000"/>
                <w:szCs w:val="24"/>
              </w:rPr>
            </w:pPr>
            <w:r w:rsidRPr="0033290F">
              <w:rPr>
                <w:rFonts w:cs="Courier New"/>
                <w:color w:val="000000"/>
                <w:szCs w:val="24"/>
              </w:rPr>
              <w:t>$27.</w:t>
            </w:r>
            <w:r w:rsidR="00AB04E4">
              <w:rPr>
                <w:rFonts w:cs="Courier New"/>
                <w:color w:val="000000"/>
                <w:szCs w:val="24"/>
              </w:rPr>
              <w:t>86</w:t>
            </w:r>
          </w:p>
        </w:tc>
      </w:tr>
      <w:tr w:rsidR="00197C27" w:rsidRPr="0033290F" w14:paraId="3A44E73C" w14:textId="77777777" w:rsidTr="00755B1A">
        <w:trPr>
          <w:trHeight w:val="301"/>
          <w:jc w:val="center"/>
        </w:trPr>
        <w:tc>
          <w:tcPr>
            <w:tcW w:w="4590" w:type="dxa"/>
            <w:tcBorders>
              <w:top w:val="nil"/>
              <w:left w:val="nil"/>
              <w:bottom w:val="nil"/>
              <w:right w:val="nil"/>
            </w:tcBorders>
          </w:tcPr>
          <w:p w14:paraId="39B0892F" w14:textId="77777777" w:rsidR="00197C27" w:rsidRPr="0033290F" w:rsidRDefault="00197C27" w:rsidP="007B6061">
            <w:pPr>
              <w:tabs>
                <w:tab w:val="left" w:pos="360"/>
              </w:tabs>
              <w:autoSpaceDE w:val="0"/>
              <w:autoSpaceDN w:val="0"/>
              <w:adjustRightInd w:val="0"/>
              <w:rPr>
                <w:rFonts w:cs="Courier New"/>
                <w:color w:val="000000"/>
                <w:szCs w:val="24"/>
              </w:rPr>
            </w:pPr>
            <w:r w:rsidRPr="0033290F">
              <w:rPr>
                <w:rFonts w:cs="Courier New"/>
                <w:color w:val="000000"/>
                <w:szCs w:val="24"/>
              </w:rPr>
              <w:t>OMB burden @ 36.25%</w:t>
            </w:r>
          </w:p>
        </w:tc>
        <w:tc>
          <w:tcPr>
            <w:tcW w:w="1260" w:type="dxa"/>
            <w:tcBorders>
              <w:top w:val="nil"/>
              <w:left w:val="nil"/>
              <w:bottom w:val="single" w:sz="6" w:space="0" w:color="auto"/>
              <w:right w:val="nil"/>
            </w:tcBorders>
          </w:tcPr>
          <w:p w14:paraId="448B97A1" w14:textId="53D6CCEA" w:rsidR="00197C27" w:rsidRPr="0033290F" w:rsidRDefault="00197C27" w:rsidP="00AB04E4">
            <w:pPr>
              <w:tabs>
                <w:tab w:val="left" w:pos="360"/>
              </w:tabs>
              <w:autoSpaceDE w:val="0"/>
              <w:autoSpaceDN w:val="0"/>
              <w:adjustRightInd w:val="0"/>
              <w:jc w:val="right"/>
              <w:rPr>
                <w:rFonts w:cs="Courier New"/>
                <w:color w:val="000000"/>
                <w:szCs w:val="24"/>
              </w:rPr>
            </w:pPr>
            <w:r w:rsidRPr="0033290F">
              <w:rPr>
                <w:rFonts w:cs="Courier New"/>
                <w:color w:val="000000"/>
                <w:szCs w:val="24"/>
              </w:rPr>
              <w:t>$</w:t>
            </w:r>
            <w:r w:rsidR="00AB04E4">
              <w:rPr>
                <w:rFonts w:cs="Courier New"/>
                <w:color w:val="000000"/>
                <w:szCs w:val="24"/>
              </w:rPr>
              <w:t>10.10</w:t>
            </w:r>
          </w:p>
        </w:tc>
      </w:tr>
      <w:tr w:rsidR="00197C27" w:rsidRPr="0033290F" w14:paraId="18A9E6B5" w14:textId="77777777" w:rsidTr="00755B1A">
        <w:trPr>
          <w:trHeight w:val="301"/>
          <w:jc w:val="center"/>
        </w:trPr>
        <w:tc>
          <w:tcPr>
            <w:tcW w:w="4590" w:type="dxa"/>
            <w:tcBorders>
              <w:top w:val="nil"/>
              <w:left w:val="nil"/>
              <w:bottom w:val="nil"/>
              <w:right w:val="nil"/>
            </w:tcBorders>
          </w:tcPr>
          <w:p w14:paraId="0067CA48" w14:textId="77777777" w:rsidR="00197C27" w:rsidRPr="0033290F" w:rsidRDefault="00197C27" w:rsidP="007B6061">
            <w:pPr>
              <w:tabs>
                <w:tab w:val="left" w:pos="360"/>
              </w:tabs>
              <w:autoSpaceDE w:val="0"/>
              <w:autoSpaceDN w:val="0"/>
              <w:adjustRightInd w:val="0"/>
              <w:jc w:val="right"/>
              <w:rPr>
                <w:rFonts w:cs="Courier New"/>
                <w:color w:val="000000"/>
                <w:szCs w:val="24"/>
              </w:rPr>
            </w:pPr>
          </w:p>
        </w:tc>
        <w:tc>
          <w:tcPr>
            <w:tcW w:w="1260" w:type="dxa"/>
            <w:tcBorders>
              <w:top w:val="nil"/>
              <w:left w:val="nil"/>
              <w:bottom w:val="nil"/>
              <w:right w:val="nil"/>
            </w:tcBorders>
          </w:tcPr>
          <w:p w14:paraId="28C7EBB2" w14:textId="0A3E3612" w:rsidR="00197C27" w:rsidRPr="0033290F" w:rsidRDefault="00197C27" w:rsidP="00AB04E4">
            <w:pPr>
              <w:tabs>
                <w:tab w:val="left" w:pos="360"/>
              </w:tabs>
              <w:autoSpaceDE w:val="0"/>
              <w:autoSpaceDN w:val="0"/>
              <w:adjustRightInd w:val="0"/>
              <w:jc w:val="right"/>
              <w:rPr>
                <w:rFonts w:cs="Courier New"/>
                <w:color w:val="000000"/>
                <w:szCs w:val="24"/>
              </w:rPr>
            </w:pPr>
            <w:r w:rsidRPr="0033290F">
              <w:rPr>
                <w:rFonts w:cs="Courier New"/>
                <w:color w:val="000000"/>
                <w:szCs w:val="24"/>
              </w:rPr>
              <w:t>$37.</w:t>
            </w:r>
            <w:r w:rsidR="00AB04E4">
              <w:rPr>
                <w:rFonts w:cs="Courier New"/>
                <w:color w:val="000000"/>
                <w:szCs w:val="24"/>
              </w:rPr>
              <w:t>96</w:t>
            </w:r>
          </w:p>
        </w:tc>
      </w:tr>
      <w:tr w:rsidR="00197C27" w:rsidRPr="0033290F" w14:paraId="2BB2ED5F" w14:textId="77777777" w:rsidTr="00755B1A">
        <w:trPr>
          <w:trHeight w:val="301"/>
          <w:jc w:val="center"/>
        </w:trPr>
        <w:tc>
          <w:tcPr>
            <w:tcW w:w="4590" w:type="dxa"/>
            <w:tcBorders>
              <w:top w:val="nil"/>
              <w:left w:val="nil"/>
              <w:bottom w:val="nil"/>
              <w:right w:val="nil"/>
            </w:tcBorders>
          </w:tcPr>
          <w:p w14:paraId="490463DA" w14:textId="77777777" w:rsidR="00197C27" w:rsidRPr="0033290F" w:rsidRDefault="00197C27" w:rsidP="007B6061">
            <w:pPr>
              <w:tabs>
                <w:tab w:val="left" w:pos="360"/>
              </w:tabs>
              <w:autoSpaceDE w:val="0"/>
              <w:autoSpaceDN w:val="0"/>
              <w:adjustRightInd w:val="0"/>
              <w:rPr>
                <w:rFonts w:cs="Courier New"/>
                <w:color w:val="000000"/>
                <w:szCs w:val="24"/>
              </w:rPr>
            </w:pPr>
            <w:r w:rsidRPr="0033290F">
              <w:rPr>
                <w:rFonts w:cs="Courier New"/>
                <w:color w:val="000000"/>
                <w:szCs w:val="24"/>
              </w:rPr>
              <w:t>Rounded to the nearest dollar:</w:t>
            </w:r>
          </w:p>
        </w:tc>
        <w:tc>
          <w:tcPr>
            <w:tcW w:w="1260" w:type="dxa"/>
            <w:tcBorders>
              <w:top w:val="nil"/>
              <w:left w:val="nil"/>
              <w:bottom w:val="nil"/>
              <w:right w:val="nil"/>
            </w:tcBorders>
          </w:tcPr>
          <w:p w14:paraId="48778194" w14:textId="7E6E1D5E" w:rsidR="00197C27" w:rsidRPr="0033290F" w:rsidRDefault="00197C27" w:rsidP="00AB04E4">
            <w:pPr>
              <w:tabs>
                <w:tab w:val="left" w:pos="360"/>
              </w:tabs>
              <w:autoSpaceDE w:val="0"/>
              <w:autoSpaceDN w:val="0"/>
              <w:adjustRightInd w:val="0"/>
              <w:jc w:val="right"/>
              <w:rPr>
                <w:rFonts w:cs="Courier New"/>
                <w:color w:val="000000"/>
                <w:szCs w:val="24"/>
              </w:rPr>
            </w:pPr>
            <w:r w:rsidRPr="0033290F">
              <w:rPr>
                <w:rFonts w:cs="Courier New"/>
                <w:color w:val="000000"/>
                <w:szCs w:val="24"/>
              </w:rPr>
              <w:t>$3</w:t>
            </w:r>
            <w:r w:rsidR="00AB04E4">
              <w:rPr>
                <w:rFonts w:cs="Courier New"/>
                <w:color w:val="000000"/>
                <w:szCs w:val="24"/>
              </w:rPr>
              <w:t>8</w:t>
            </w:r>
            <w:r w:rsidRPr="0033290F">
              <w:rPr>
                <w:rFonts w:cs="Courier New"/>
                <w:color w:val="000000"/>
                <w:szCs w:val="24"/>
              </w:rPr>
              <w:t>.00</w:t>
            </w:r>
          </w:p>
        </w:tc>
      </w:tr>
    </w:tbl>
    <w:p w14:paraId="105ED818" w14:textId="7AA5E0A9" w:rsidR="003E5BDF" w:rsidRPr="008959CF" w:rsidRDefault="003E5BDF" w:rsidP="007B6061">
      <w:pPr>
        <w:tabs>
          <w:tab w:val="left" w:pos="360"/>
        </w:tabs>
        <w:rPr>
          <w:rFonts w:cs="Courier New"/>
          <w:szCs w:val="24"/>
          <w:highlight w:val="yellow"/>
        </w:rPr>
      </w:pPr>
    </w:p>
    <w:p w14:paraId="105ED819" w14:textId="58060976" w:rsidR="00FD43F6" w:rsidRPr="008A67BD" w:rsidRDefault="00101C86" w:rsidP="007B6061">
      <w:pPr>
        <w:tabs>
          <w:tab w:val="left" w:pos="360"/>
        </w:tabs>
        <w:rPr>
          <w:rFonts w:cs="Courier New"/>
        </w:rPr>
      </w:pPr>
      <w:r>
        <w:rPr>
          <w:rFonts w:cs="Courier New"/>
          <w:szCs w:val="24"/>
        </w:rPr>
        <w:tab/>
      </w:r>
      <w:r w:rsidR="00AF7F38" w:rsidRPr="008A67BD">
        <w:rPr>
          <w:rFonts w:cs="Courier New"/>
          <w:szCs w:val="24"/>
        </w:rPr>
        <w:t>(</w:t>
      </w:r>
      <w:r w:rsidR="008A67BD" w:rsidRPr="008959CF">
        <w:rPr>
          <w:rFonts w:cs="Courier New"/>
          <w:szCs w:val="24"/>
        </w:rPr>
        <w:t>b</w:t>
      </w:r>
      <w:r w:rsidR="00AF7F38" w:rsidRPr="008A67BD">
        <w:rPr>
          <w:rFonts w:cs="Courier New"/>
          <w:szCs w:val="24"/>
        </w:rPr>
        <w:t>)</w:t>
      </w:r>
      <w:r w:rsidR="003E5BDF" w:rsidRPr="008A67BD">
        <w:rPr>
          <w:rFonts w:cs="Courier New"/>
          <w:szCs w:val="24"/>
        </w:rPr>
        <w:t xml:space="preserve">  </w:t>
      </w:r>
      <w:r w:rsidR="00FD43F6" w:rsidRPr="008A67BD">
        <w:rPr>
          <w:rFonts w:cs="Courier New"/>
          <w:szCs w:val="24"/>
          <w:u w:val="single"/>
        </w:rPr>
        <w:t>DFARS 245.60</w:t>
      </w:r>
      <w:r w:rsidR="00C30052" w:rsidRPr="008A67BD">
        <w:rPr>
          <w:rFonts w:cs="Courier New"/>
          <w:szCs w:val="24"/>
          <w:u w:val="single"/>
        </w:rPr>
        <w:t>4</w:t>
      </w:r>
      <w:r w:rsidR="00FD43F6" w:rsidRPr="008A67BD">
        <w:rPr>
          <w:rFonts w:cs="Courier New"/>
          <w:szCs w:val="24"/>
          <w:u w:val="single"/>
        </w:rPr>
        <w:t>-3(b):</w:t>
      </w:r>
      <w:r w:rsidR="00FD43F6" w:rsidRPr="008A67BD">
        <w:rPr>
          <w:rFonts w:cs="Courier New"/>
          <w:szCs w:val="24"/>
        </w:rPr>
        <w:t xml:space="preserve">  </w:t>
      </w:r>
      <w:r w:rsidR="00FD43F6" w:rsidRPr="008A67BD">
        <w:rPr>
          <w:rFonts w:cs="Courier New"/>
        </w:rPr>
        <w:t xml:space="preserve">Approximately 200 contractors use </w:t>
      </w:r>
      <w:r w:rsidR="0048127F" w:rsidRPr="008A67BD">
        <w:rPr>
          <w:rFonts w:cs="Courier New"/>
        </w:rPr>
        <w:t>in</w:t>
      </w:r>
      <w:r w:rsidR="00FD43F6" w:rsidRPr="008A67BD">
        <w:rPr>
          <w:rFonts w:cs="Courier New"/>
        </w:rPr>
        <w:t xml:space="preserve">formal bid procedures approximately </w:t>
      </w:r>
      <w:r w:rsidR="0048127F" w:rsidRPr="008A67BD">
        <w:rPr>
          <w:rFonts w:cs="Courier New"/>
        </w:rPr>
        <w:t>four</w:t>
      </w:r>
      <w:r w:rsidR="00FD43F6" w:rsidRPr="008A67BD">
        <w:rPr>
          <w:rFonts w:cs="Courier New"/>
        </w:rPr>
        <w:t xml:space="preserve"> times a year.  It takes the Government a</w:t>
      </w:r>
      <w:r w:rsidR="00E608DA" w:rsidRPr="008A67BD">
        <w:rPr>
          <w:rFonts w:cs="Courier New"/>
        </w:rPr>
        <w:t>bout</w:t>
      </w:r>
      <w:r w:rsidR="00FD43F6" w:rsidRPr="008A67BD">
        <w:rPr>
          <w:rFonts w:cs="Courier New"/>
        </w:rPr>
        <w:t xml:space="preserve"> </w:t>
      </w:r>
      <w:r w:rsidR="0048127F" w:rsidRPr="008A67BD">
        <w:rPr>
          <w:rFonts w:cs="Courier New"/>
        </w:rPr>
        <w:t>one</w:t>
      </w:r>
      <w:r w:rsidR="00FD43F6" w:rsidRPr="008A67BD">
        <w:rPr>
          <w:rFonts w:cs="Courier New"/>
        </w:rPr>
        <w:t xml:space="preserve"> hour to receive, review, and analyze each submission.</w:t>
      </w:r>
    </w:p>
    <w:p w14:paraId="105ED81A" w14:textId="77777777" w:rsidR="00FD43F6" w:rsidRPr="008959CF" w:rsidRDefault="00FD43F6" w:rsidP="007B6061">
      <w:pPr>
        <w:tabs>
          <w:tab w:val="left" w:pos="360"/>
        </w:tabs>
        <w:rPr>
          <w:rFonts w:cs="Courier New"/>
          <w:highlight w:val="yellow"/>
        </w:rPr>
      </w:pPr>
    </w:p>
    <w:tbl>
      <w:tblPr>
        <w:tblW w:w="0" w:type="auto"/>
        <w:jc w:val="center"/>
        <w:tblLayout w:type="fixed"/>
        <w:tblLook w:val="0000" w:firstRow="0" w:lastRow="0" w:firstColumn="0" w:lastColumn="0" w:noHBand="0" w:noVBand="0"/>
      </w:tblPr>
      <w:tblGrid>
        <w:gridCol w:w="4990"/>
        <w:gridCol w:w="1912"/>
      </w:tblGrid>
      <w:tr w:rsidR="008A67BD" w14:paraId="38C33B91"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1D55DDB"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Number of responses (1)</w:t>
            </w:r>
          </w:p>
        </w:tc>
        <w:tc>
          <w:tcPr>
            <w:tcW w:w="1912" w:type="dxa"/>
            <w:tcBorders>
              <w:top w:val="single" w:sz="6" w:space="0" w:color="auto"/>
              <w:left w:val="single" w:sz="6" w:space="0" w:color="auto"/>
              <w:bottom w:val="single" w:sz="6" w:space="0" w:color="auto"/>
              <w:right w:val="single" w:sz="6" w:space="0" w:color="auto"/>
            </w:tcBorders>
          </w:tcPr>
          <w:p w14:paraId="117E63B1" w14:textId="77777777" w:rsidR="008A67BD" w:rsidRDefault="008A67BD"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312 </w:t>
            </w:r>
          </w:p>
        </w:tc>
      </w:tr>
      <w:tr w:rsidR="008A67BD" w14:paraId="530AC4AF"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4D10158"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Hours per response (2)</w:t>
            </w:r>
          </w:p>
        </w:tc>
        <w:tc>
          <w:tcPr>
            <w:tcW w:w="1912" w:type="dxa"/>
            <w:tcBorders>
              <w:top w:val="single" w:sz="6" w:space="0" w:color="auto"/>
              <w:left w:val="single" w:sz="6" w:space="0" w:color="auto"/>
              <w:bottom w:val="single" w:sz="6" w:space="0" w:color="auto"/>
              <w:right w:val="single" w:sz="6" w:space="0" w:color="auto"/>
            </w:tcBorders>
          </w:tcPr>
          <w:p w14:paraId="512D5460" w14:textId="77777777" w:rsidR="008A67BD" w:rsidRDefault="008A67BD"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1.0 </w:t>
            </w:r>
          </w:p>
        </w:tc>
      </w:tr>
      <w:tr w:rsidR="008A67BD" w14:paraId="759391EB"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F28574C"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912" w:type="dxa"/>
            <w:tcBorders>
              <w:top w:val="single" w:sz="6" w:space="0" w:color="auto"/>
              <w:left w:val="single" w:sz="6" w:space="0" w:color="auto"/>
              <w:bottom w:val="single" w:sz="6" w:space="0" w:color="auto"/>
              <w:right w:val="single" w:sz="6" w:space="0" w:color="auto"/>
            </w:tcBorders>
          </w:tcPr>
          <w:p w14:paraId="29A9E3C4" w14:textId="77777777" w:rsidR="008A67BD" w:rsidRDefault="008A67BD" w:rsidP="007B6061">
            <w:pPr>
              <w:tabs>
                <w:tab w:val="left" w:pos="360"/>
              </w:tabs>
              <w:autoSpaceDE w:val="0"/>
              <w:autoSpaceDN w:val="0"/>
              <w:adjustRightInd w:val="0"/>
              <w:jc w:val="right"/>
              <w:rPr>
                <w:rFonts w:cs="Courier New"/>
                <w:color w:val="000000"/>
                <w:szCs w:val="24"/>
              </w:rPr>
            </w:pPr>
            <w:r>
              <w:rPr>
                <w:rFonts w:cs="Courier New"/>
                <w:color w:val="000000"/>
                <w:szCs w:val="24"/>
              </w:rPr>
              <w:t>312</w:t>
            </w:r>
          </w:p>
        </w:tc>
      </w:tr>
      <w:tr w:rsidR="008A67BD" w14:paraId="72D3524D"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951DBA8"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Cost per hour (3)</w:t>
            </w:r>
          </w:p>
        </w:tc>
        <w:tc>
          <w:tcPr>
            <w:tcW w:w="1912" w:type="dxa"/>
            <w:tcBorders>
              <w:top w:val="single" w:sz="6" w:space="0" w:color="auto"/>
              <w:left w:val="single" w:sz="6" w:space="0" w:color="auto"/>
              <w:bottom w:val="single" w:sz="6" w:space="0" w:color="auto"/>
              <w:right w:val="single" w:sz="6" w:space="0" w:color="auto"/>
            </w:tcBorders>
          </w:tcPr>
          <w:p w14:paraId="14649C78" w14:textId="2DADC546" w:rsidR="008A67BD" w:rsidRDefault="008A67BD" w:rsidP="00AB04E4">
            <w:pPr>
              <w:tabs>
                <w:tab w:val="left" w:pos="360"/>
              </w:tabs>
              <w:autoSpaceDE w:val="0"/>
              <w:autoSpaceDN w:val="0"/>
              <w:adjustRightInd w:val="0"/>
              <w:jc w:val="right"/>
              <w:rPr>
                <w:rFonts w:cs="Courier New"/>
                <w:color w:val="000000"/>
                <w:szCs w:val="24"/>
              </w:rPr>
            </w:pPr>
            <w:r>
              <w:rPr>
                <w:rFonts w:cs="Courier New"/>
                <w:color w:val="000000"/>
                <w:szCs w:val="24"/>
              </w:rPr>
              <w:t>$</w:t>
            </w:r>
            <w:r w:rsidR="00AB04E4">
              <w:rPr>
                <w:rFonts w:cs="Courier New"/>
                <w:color w:val="000000"/>
                <w:szCs w:val="24"/>
              </w:rPr>
              <w:t>38</w:t>
            </w:r>
            <w:r>
              <w:rPr>
                <w:rFonts w:cs="Courier New"/>
                <w:color w:val="000000"/>
                <w:szCs w:val="24"/>
              </w:rPr>
              <w:t xml:space="preserve"> </w:t>
            </w:r>
          </w:p>
        </w:tc>
      </w:tr>
      <w:tr w:rsidR="008A67BD" w14:paraId="196C4B1A"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0094258"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912" w:type="dxa"/>
            <w:tcBorders>
              <w:top w:val="single" w:sz="6" w:space="0" w:color="auto"/>
              <w:left w:val="single" w:sz="6" w:space="0" w:color="auto"/>
              <w:bottom w:val="single" w:sz="6" w:space="0" w:color="auto"/>
              <w:right w:val="single" w:sz="6" w:space="0" w:color="auto"/>
            </w:tcBorders>
          </w:tcPr>
          <w:p w14:paraId="6E42F2DF" w14:textId="345A0AAA" w:rsidR="008A67BD" w:rsidRDefault="008A67BD" w:rsidP="00AB04E4">
            <w:pPr>
              <w:tabs>
                <w:tab w:val="left" w:pos="360"/>
              </w:tabs>
              <w:autoSpaceDE w:val="0"/>
              <w:autoSpaceDN w:val="0"/>
              <w:adjustRightInd w:val="0"/>
              <w:jc w:val="right"/>
              <w:rPr>
                <w:rFonts w:cs="Courier New"/>
                <w:color w:val="000000"/>
                <w:szCs w:val="24"/>
              </w:rPr>
            </w:pPr>
            <w:r>
              <w:rPr>
                <w:rFonts w:cs="Courier New"/>
                <w:color w:val="000000"/>
                <w:szCs w:val="24"/>
              </w:rPr>
              <w:t>$11,</w:t>
            </w:r>
            <w:r w:rsidR="00AB04E4">
              <w:rPr>
                <w:rFonts w:cs="Courier New"/>
                <w:color w:val="000000"/>
                <w:szCs w:val="24"/>
              </w:rPr>
              <w:t>856</w:t>
            </w:r>
            <w:r>
              <w:rPr>
                <w:rFonts w:cs="Courier New"/>
                <w:color w:val="000000"/>
                <w:szCs w:val="24"/>
              </w:rPr>
              <w:t xml:space="preserve"> </w:t>
            </w:r>
          </w:p>
        </w:tc>
      </w:tr>
    </w:tbl>
    <w:p w14:paraId="1B99A579" w14:textId="77777777" w:rsidR="00156C15" w:rsidRDefault="00156C15" w:rsidP="007B6061">
      <w:pPr>
        <w:tabs>
          <w:tab w:val="left" w:pos="360"/>
        </w:tabs>
        <w:rPr>
          <w:rFonts w:cs="Courier New"/>
          <w:u w:val="single"/>
        </w:rPr>
      </w:pPr>
    </w:p>
    <w:p w14:paraId="0AF4924E" w14:textId="77777777" w:rsidR="008A67BD" w:rsidRPr="008959CF" w:rsidRDefault="008A67BD" w:rsidP="007B6061">
      <w:pPr>
        <w:tabs>
          <w:tab w:val="left" w:pos="360"/>
        </w:tabs>
        <w:rPr>
          <w:rFonts w:cs="Courier New"/>
        </w:rPr>
      </w:pPr>
      <w:r w:rsidRPr="008959CF">
        <w:rPr>
          <w:rFonts w:cs="Courier New"/>
          <w:u w:val="single"/>
        </w:rPr>
        <w:t>Notes</w:t>
      </w:r>
      <w:r w:rsidRPr="008959CF">
        <w:rPr>
          <w:rFonts w:cs="Courier New"/>
        </w:rPr>
        <w:t>:</w:t>
      </w:r>
    </w:p>
    <w:p w14:paraId="29AFF48E" w14:textId="77777777" w:rsidR="008A67BD" w:rsidRPr="008959CF" w:rsidRDefault="008A67BD" w:rsidP="007B6061">
      <w:pPr>
        <w:tabs>
          <w:tab w:val="left" w:pos="360"/>
        </w:tabs>
        <w:rPr>
          <w:rFonts w:cs="Courier New"/>
        </w:rPr>
      </w:pPr>
    </w:p>
    <w:p w14:paraId="47CE48F0" w14:textId="5592217F" w:rsidR="008A67BD" w:rsidRDefault="00355371" w:rsidP="007B6061">
      <w:pPr>
        <w:tabs>
          <w:tab w:val="left" w:pos="360"/>
        </w:tabs>
        <w:rPr>
          <w:rFonts w:cs="Courier New"/>
        </w:rPr>
      </w:pPr>
      <w:r>
        <w:rPr>
          <w:rFonts w:cs="Courier New"/>
        </w:rPr>
        <w:t xml:space="preserve">(1) </w:t>
      </w:r>
      <w:r w:rsidR="00AC50D0">
        <w:rPr>
          <w:rFonts w:cs="Courier New"/>
        </w:rPr>
        <w:t xml:space="preserve"> </w:t>
      </w:r>
      <w:r>
        <w:rPr>
          <w:rFonts w:cs="Courier New"/>
        </w:rPr>
        <w:t>Per paragraph 12(b), w</w:t>
      </w:r>
      <w:r w:rsidR="008A67BD">
        <w:rPr>
          <w:rFonts w:cs="Courier New"/>
        </w:rPr>
        <w:t>e estimate that contractors use</w:t>
      </w:r>
      <w:r w:rsidR="008A67BD" w:rsidRPr="00823746">
        <w:rPr>
          <w:rFonts w:cs="Courier New"/>
        </w:rPr>
        <w:t xml:space="preserve"> informal bid procedures approximately </w:t>
      </w:r>
      <w:r w:rsidR="008A67BD">
        <w:rPr>
          <w:rFonts w:cs="Courier New"/>
        </w:rPr>
        <w:t>312</w:t>
      </w:r>
      <w:r w:rsidR="008A67BD" w:rsidRPr="00823746">
        <w:rPr>
          <w:rFonts w:cs="Courier New"/>
        </w:rPr>
        <w:t xml:space="preserve"> times a year.</w:t>
      </w:r>
    </w:p>
    <w:p w14:paraId="21C2B2A0" w14:textId="77777777" w:rsidR="008A67BD" w:rsidRDefault="008A67BD" w:rsidP="007B6061">
      <w:pPr>
        <w:tabs>
          <w:tab w:val="left" w:pos="360"/>
        </w:tabs>
        <w:rPr>
          <w:rFonts w:cs="Courier New"/>
        </w:rPr>
      </w:pPr>
    </w:p>
    <w:p w14:paraId="5E45B5C3" w14:textId="4BD4F354" w:rsidR="008A67BD" w:rsidRDefault="008A67BD" w:rsidP="007B6061">
      <w:pPr>
        <w:tabs>
          <w:tab w:val="left" w:pos="360"/>
        </w:tabs>
        <w:rPr>
          <w:rFonts w:cs="Courier New"/>
        </w:rPr>
      </w:pPr>
      <w:r>
        <w:rPr>
          <w:rFonts w:cs="Courier New"/>
        </w:rPr>
        <w:t>(2)</w:t>
      </w:r>
      <w:r w:rsidR="00AC50D0">
        <w:rPr>
          <w:rFonts w:cs="Courier New"/>
        </w:rPr>
        <w:t xml:space="preserve"> </w:t>
      </w:r>
      <w:r>
        <w:rPr>
          <w:rFonts w:cs="Courier New"/>
        </w:rPr>
        <w:t xml:space="preserve"> According to subject matter experts, i</w:t>
      </w:r>
      <w:r w:rsidRPr="00823746">
        <w:rPr>
          <w:rFonts w:cs="Courier New"/>
        </w:rPr>
        <w:t>t takes the Government about one hour to receive, review, and analyze each submission.</w:t>
      </w:r>
    </w:p>
    <w:p w14:paraId="071F80FD" w14:textId="77777777" w:rsidR="008A67BD" w:rsidRDefault="008A67BD" w:rsidP="007B6061">
      <w:pPr>
        <w:tabs>
          <w:tab w:val="left" w:pos="360"/>
        </w:tabs>
        <w:rPr>
          <w:rFonts w:cs="Courier New"/>
        </w:rPr>
      </w:pPr>
    </w:p>
    <w:p w14:paraId="5EA410B9" w14:textId="4387A958" w:rsidR="008A67BD" w:rsidRPr="00823746" w:rsidRDefault="008A67BD" w:rsidP="007B6061">
      <w:pPr>
        <w:tabs>
          <w:tab w:val="left" w:pos="360"/>
        </w:tabs>
        <w:rPr>
          <w:rFonts w:cs="Courier New"/>
        </w:rPr>
      </w:pPr>
      <w:r>
        <w:rPr>
          <w:rFonts w:cs="Courier New"/>
        </w:rPr>
        <w:t xml:space="preserve">(3) </w:t>
      </w:r>
      <w:r w:rsidR="00AC50D0">
        <w:rPr>
          <w:rFonts w:cs="Courier New"/>
        </w:rPr>
        <w:t xml:space="preserve"> </w:t>
      </w:r>
      <w:r>
        <w:rPr>
          <w:rFonts w:cs="Courier New"/>
        </w:rPr>
        <w:t>See note (3) under paragraph 14</w:t>
      </w:r>
      <w:r w:rsidR="00355371">
        <w:rPr>
          <w:rFonts w:cs="Courier New"/>
        </w:rPr>
        <w:t>(</w:t>
      </w:r>
      <w:r>
        <w:rPr>
          <w:rFonts w:cs="Courier New"/>
        </w:rPr>
        <w:t>a</w:t>
      </w:r>
      <w:r w:rsidR="00355371">
        <w:rPr>
          <w:rFonts w:cs="Courier New"/>
        </w:rPr>
        <w:t>)</w:t>
      </w:r>
      <w:r>
        <w:rPr>
          <w:rFonts w:cs="Courier New"/>
        </w:rPr>
        <w:t xml:space="preserve"> above.</w:t>
      </w:r>
    </w:p>
    <w:p w14:paraId="7C04B14C" w14:textId="77777777" w:rsidR="00156C15" w:rsidRDefault="00156C15" w:rsidP="007B6061">
      <w:pPr>
        <w:tabs>
          <w:tab w:val="left" w:pos="360"/>
        </w:tabs>
        <w:rPr>
          <w:rFonts w:cs="Courier New"/>
          <w:highlight w:val="yellow"/>
        </w:rPr>
      </w:pPr>
    </w:p>
    <w:p w14:paraId="105ED823" w14:textId="127F63A1" w:rsidR="00FD43F6" w:rsidRPr="008A67BD" w:rsidRDefault="00101C86" w:rsidP="007B6061">
      <w:pPr>
        <w:tabs>
          <w:tab w:val="left" w:pos="360"/>
        </w:tabs>
        <w:rPr>
          <w:rFonts w:cs="Courier New"/>
        </w:rPr>
      </w:pPr>
      <w:r>
        <w:rPr>
          <w:rFonts w:cs="Courier New"/>
        </w:rPr>
        <w:tab/>
      </w:r>
      <w:r w:rsidR="00FD43F6" w:rsidRPr="008A67BD">
        <w:rPr>
          <w:rFonts w:cs="Courier New"/>
        </w:rPr>
        <w:t>(</w:t>
      </w:r>
      <w:proofErr w:type="gramStart"/>
      <w:r w:rsidR="00187FD9">
        <w:rPr>
          <w:rFonts w:cs="Courier New"/>
        </w:rPr>
        <w:t>c</w:t>
      </w:r>
      <w:proofErr w:type="gramEnd"/>
      <w:r w:rsidR="00FD43F6" w:rsidRPr="008A67BD">
        <w:rPr>
          <w:rFonts w:cs="Courier New"/>
        </w:rPr>
        <w:t xml:space="preserve">)  </w:t>
      </w:r>
      <w:r w:rsidR="00FD43F6" w:rsidRPr="008A67BD">
        <w:rPr>
          <w:rFonts w:cs="Courier New"/>
          <w:u w:val="single"/>
        </w:rPr>
        <w:t>DFARS 245.604-</w:t>
      </w:r>
      <w:r w:rsidR="0076451C">
        <w:rPr>
          <w:rFonts w:cs="Courier New"/>
          <w:u w:val="single"/>
        </w:rPr>
        <w:t>3</w:t>
      </w:r>
      <w:r w:rsidR="00FD43F6" w:rsidRPr="008A67BD">
        <w:rPr>
          <w:rFonts w:cs="Courier New"/>
          <w:u w:val="single"/>
        </w:rPr>
        <w:t>(d)</w:t>
      </w:r>
    </w:p>
    <w:p w14:paraId="105ED824" w14:textId="77777777" w:rsidR="00FD43F6" w:rsidRDefault="00FD43F6" w:rsidP="007B6061">
      <w:pPr>
        <w:tabs>
          <w:tab w:val="left" w:pos="360"/>
        </w:tabs>
        <w:rPr>
          <w:rFonts w:cs="Courier New"/>
        </w:rPr>
      </w:pPr>
    </w:p>
    <w:p w14:paraId="754F6EF5" w14:textId="77777777" w:rsidR="00D60E03" w:rsidRPr="008A67BD" w:rsidRDefault="00D60E03" w:rsidP="007B6061">
      <w:pPr>
        <w:tabs>
          <w:tab w:val="left" w:pos="360"/>
        </w:tabs>
        <w:rPr>
          <w:rFonts w:cs="Courier New"/>
        </w:rPr>
      </w:pPr>
    </w:p>
    <w:tbl>
      <w:tblPr>
        <w:tblW w:w="0" w:type="auto"/>
        <w:jc w:val="center"/>
        <w:tblLayout w:type="fixed"/>
        <w:tblLook w:val="0000" w:firstRow="0" w:lastRow="0" w:firstColumn="0" w:lastColumn="0" w:noHBand="0" w:noVBand="0"/>
      </w:tblPr>
      <w:tblGrid>
        <w:gridCol w:w="4990"/>
        <w:gridCol w:w="1912"/>
      </w:tblGrid>
      <w:tr w:rsidR="008A67BD" w14:paraId="608EB84A"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BC6B031"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Number of responses (1)</w:t>
            </w:r>
          </w:p>
        </w:tc>
        <w:tc>
          <w:tcPr>
            <w:tcW w:w="1912" w:type="dxa"/>
            <w:tcBorders>
              <w:top w:val="single" w:sz="6" w:space="0" w:color="auto"/>
              <w:left w:val="single" w:sz="6" w:space="0" w:color="auto"/>
              <w:bottom w:val="single" w:sz="6" w:space="0" w:color="auto"/>
              <w:right w:val="single" w:sz="6" w:space="0" w:color="auto"/>
            </w:tcBorders>
          </w:tcPr>
          <w:p w14:paraId="50622769" w14:textId="77777777" w:rsidR="008A67BD" w:rsidRDefault="008A67BD"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299 </w:t>
            </w:r>
          </w:p>
        </w:tc>
      </w:tr>
      <w:tr w:rsidR="008A67BD" w14:paraId="20DB8901"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E40E438"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Hours per response (2)</w:t>
            </w:r>
          </w:p>
        </w:tc>
        <w:tc>
          <w:tcPr>
            <w:tcW w:w="1912" w:type="dxa"/>
            <w:tcBorders>
              <w:top w:val="single" w:sz="6" w:space="0" w:color="auto"/>
              <w:left w:val="single" w:sz="6" w:space="0" w:color="auto"/>
              <w:bottom w:val="single" w:sz="6" w:space="0" w:color="auto"/>
              <w:right w:val="single" w:sz="6" w:space="0" w:color="auto"/>
            </w:tcBorders>
          </w:tcPr>
          <w:p w14:paraId="7A80236A" w14:textId="77777777" w:rsidR="008A67BD" w:rsidRDefault="008A67BD"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2.5 </w:t>
            </w:r>
          </w:p>
        </w:tc>
      </w:tr>
      <w:tr w:rsidR="008A67BD" w14:paraId="64158EF0"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123A9A2"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912" w:type="dxa"/>
            <w:tcBorders>
              <w:top w:val="single" w:sz="6" w:space="0" w:color="auto"/>
              <w:left w:val="single" w:sz="6" w:space="0" w:color="auto"/>
              <w:bottom w:val="single" w:sz="6" w:space="0" w:color="auto"/>
              <w:right w:val="single" w:sz="6" w:space="0" w:color="auto"/>
            </w:tcBorders>
          </w:tcPr>
          <w:p w14:paraId="702F5D27" w14:textId="77777777" w:rsidR="008A67BD" w:rsidRDefault="008A67BD" w:rsidP="007B6061">
            <w:pPr>
              <w:tabs>
                <w:tab w:val="left" w:pos="360"/>
              </w:tabs>
              <w:autoSpaceDE w:val="0"/>
              <w:autoSpaceDN w:val="0"/>
              <w:adjustRightInd w:val="0"/>
              <w:jc w:val="right"/>
              <w:rPr>
                <w:rFonts w:cs="Courier New"/>
                <w:color w:val="000000"/>
                <w:szCs w:val="24"/>
              </w:rPr>
            </w:pPr>
            <w:r>
              <w:rPr>
                <w:rFonts w:cs="Courier New"/>
                <w:color w:val="000000"/>
                <w:szCs w:val="24"/>
              </w:rPr>
              <w:t>748</w:t>
            </w:r>
          </w:p>
        </w:tc>
      </w:tr>
      <w:tr w:rsidR="008A67BD" w14:paraId="68E9F277"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A196B13"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Cost per hour (3)</w:t>
            </w:r>
          </w:p>
        </w:tc>
        <w:tc>
          <w:tcPr>
            <w:tcW w:w="1912" w:type="dxa"/>
            <w:tcBorders>
              <w:top w:val="single" w:sz="6" w:space="0" w:color="auto"/>
              <w:left w:val="single" w:sz="6" w:space="0" w:color="auto"/>
              <w:bottom w:val="single" w:sz="6" w:space="0" w:color="auto"/>
              <w:right w:val="single" w:sz="6" w:space="0" w:color="auto"/>
            </w:tcBorders>
          </w:tcPr>
          <w:p w14:paraId="2C2D823C" w14:textId="7D3D0229" w:rsidR="008A67BD" w:rsidRDefault="008A67BD" w:rsidP="00AB04E4">
            <w:pPr>
              <w:tabs>
                <w:tab w:val="left" w:pos="360"/>
              </w:tabs>
              <w:autoSpaceDE w:val="0"/>
              <w:autoSpaceDN w:val="0"/>
              <w:adjustRightInd w:val="0"/>
              <w:jc w:val="right"/>
              <w:rPr>
                <w:rFonts w:cs="Courier New"/>
                <w:color w:val="000000"/>
                <w:szCs w:val="24"/>
              </w:rPr>
            </w:pPr>
            <w:r>
              <w:rPr>
                <w:rFonts w:cs="Courier New"/>
                <w:color w:val="000000"/>
                <w:szCs w:val="24"/>
              </w:rPr>
              <w:t>$3</w:t>
            </w:r>
            <w:r w:rsidR="00AB04E4">
              <w:rPr>
                <w:rFonts w:cs="Courier New"/>
                <w:color w:val="000000"/>
                <w:szCs w:val="24"/>
              </w:rPr>
              <w:t>8</w:t>
            </w:r>
            <w:r>
              <w:rPr>
                <w:rFonts w:cs="Courier New"/>
                <w:color w:val="000000"/>
                <w:szCs w:val="24"/>
              </w:rPr>
              <w:t xml:space="preserve"> </w:t>
            </w:r>
          </w:p>
        </w:tc>
      </w:tr>
      <w:tr w:rsidR="008A67BD" w14:paraId="11DD9783"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7207A1AF" w14:textId="77777777" w:rsidR="008A67BD" w:rsidRDefault="008A67BD"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912" w:type="dxa"/>
            <w:tcBorders>
              <w:top w:val="single" w:sz="6" w:space="0" w:color="auto"/>
              <w:left w:val="single" w:sz="6" w:space="0" w:color="auto"/>
              <w:bottom w:val="single" w:sz="6" w:space="0" w:color="auto"/>
              <w:right w:val="single" w:sz="6" w:space="0" w:color="auto"/>
            </w:tcBorders>
          </w:tcPr>
          <w:p w14:paraId="29D2AA57" w14:textId="1307B255" w:rsidR="008A67BD" w:rsidRDefault="008A67BD" w:rsidP="00AB04E4">
            <w:pPr>
              <w:tabs>
                <w:tab w:val="left" w:pos="360"/>
              </w:tabs>
              <w:autoSpaceDE w:val="0"/>
              <w:autoSpaceDN w:val="0"/>
              <w:adjustRightInd w:val="0"/>
              <w:jc w:val="right"/>
              <w:rPr>
                <w:rFonts w:cs="Courier New"/>
                <w:color w:val="000000"/>
                <w:szCs w:val="24"/>
              </w:rPr>
            </w:pPr>
            <w:r>
              <w:rPr>
                <w:rFonts w:cs="Courier New"/>
                <w:color w:val="000000"/>
                <w:szCs w:val="24"/>
              </w:rPr>
              <w:t>$</w:t>
            </w:r>
            <w:r w:rsidR="00AB04E4">
              <w:rPr>
                <w:rFonts w:cs="Courier New"/>
                <w:color w:val="000000"/>
                <w:szCs w:val="24"/>
              </w:rPr>
              <w:t>28,405</w:t>
            </w:r>
            <w:r>
              <w:rPr>
                <w:rFonts w:cs="Courier New"/>
                <w:color w:val="000000"/>
                <w:szCs w:val="24"/>
              </w:rPr>
              <w:t xml:space="preserve"> </w:t>
            </w:r>
          </w:p>
        </w:tc>
      </w:tr>
    </w:tbl>
    <w:p w14:paraId="5B129889" w14:textId="77777777" w:rsidR="00156C15" w:rsidRDefault="00156C15" w:rsidP="007B6061">
      <w:pPr>
        <w:tabs>
          <w:tab w:val="left" w:pos="360"/>
        </w:tabs>
        <w:rPr>
          <w:rFonts w:cs="Courier New"/>
          <w:u w:val="single"/>
        </w:rPr>
      </w:pPr>
    </w:p>
    <w:p w14:paraId="4E0DF1BA" w14:textId="5D1972CB" w:rsidR="00187FD9" w:rsidRDefault="00187FD9" w:rsidP="007B6061">
      <w:pPr>
        <w:tabs>
          <w:tab w:val="left" w:pos="360"/>
        </w:tabs>
        <w:rPr>
          <w:rFonts w:cs="Courier New"/>
        </w:rPr>
      </w:pPr>
      <w:r w:rsidRPr="008959CF">
        <w:rPr>
          <w:rFonts w:cs="Courier New"/>
          <w:u w:val="single"/>
        </w:rPr>
        <w:t>Notes</w:t>
      </w:r>
      <w:r>
        <w:rPr>
          <w:rFonts w:cs="Courier New"/>
        </w:rPr>
        <w:t>:</w:t>
      </w:r>
    </w:p>
    <w:p w14:paraId="655731AC" w14:textId="77777777" w:rsidR="00187FD9" w:rsidRDefault="00187FD9" w:rsidP="007B6061">
      <w:pPr>
        <w:tabs>
          <w:tab w:val="left" w:pos="360"/>
        </w:tabs>
        <w:rPr>
          <w:rFonts w:cs="Courier New"/>
        </w:rPr>
      </w:pPr>
    </w:p>
    <w:p w14:paraId="269E6D04" w14:textId="6E48F621" w:rsidR="00187FD9" w:rsidRDefault="00355371" w:rsidP="007B6061">
      <w:pPr>
        <w:tabs>
          <w:tab w:val="left" w:pos="360"/>
        </w:tabs>
        <w:rPr>
          <w:rFonts w:cs="Courier New"/>
        </w:rPr>
      </w:pPr>
      <w:r>
        <w:rPr>
          <w:rFonts w:cs="Courier New"/>
        </w:rPr>
        <w:t xml:space="preserve">(1) </w:t>
      </w:r>
      <w:r w:rsidR="00AC50D0">
        <w:rPr>
          <w:rFonts w:cs="Courier New"/>
        </w:rPr>
        <w:t xml:space="preserve"> </w:t>
      </w:r>
      <w:r>
        <w:rPr>
          <w:rFonts w:cs="Courier New"/>
        </w:rPr>
        <w:t>Per paragraph 12(c), w</w:t>
      </w:r>
      <w:r w:rsidR="00187FD9">
        <w:rPr>
          <w:rFonts w:cs="Courier New"/>
        </w:rPr>
        <w:t xml:space="preserve">e estimate that </w:t>
      </w:r>
      <w:r w:rsidR="00187FD9" w:rsidRPr="00823746">
        <w:rPr>
          <w:rFonts w:cs="Courier New"/>
        </w:rPr>
        <w:t>non</w:t>
      </w:r>
      <w:r w:rsidR="00187FD9">
        <w:rPr>
          <w:rFonts w:cs="Courier New"/>
        </w:rPr>
        <w:t>-</w:t>
      </w:r>
      <w:r w:rsidR="00187FD9" w:rsidRPr="00823746">
        <w:rPr>
          <w:rFonts w:cs="Courier New"/>
        </w:rPr>
        <w:t xml:space="preserve">competitive sales </w:t>
      </w:r>
      <w:r w:rsidR="00187FD9">
        <w:rPr>
          <w:rFonts w:cs="Courier New"/>
        </w:rPr>
        <w:t xml:space="preserve">procedures are used </w:t>
      </w:r>
      <w:r w:rsidR="00187FD9" w:rsidRPr="00823746">
        <w:rPr>
          <w:rFonts w:cs="Courier New"/>
        </w:rPr>
        <w:t xml:space="preserve">approximately </w:t>
      </w:r>
      <w:r w:rsidR="00187FD9">
        <w:rPr>
          <w:rFonts w:cs="Courier New"/>
        </w:rPr>
        <w:t>299</w:t>
      </w:r>
      <w:r w:rsidR="00187FD9" w:rsidRPr="00823746">
        <w:rPr>
          <w:rFonts w:cs="Courier New"/>
        </w:rPr>
        <w:t xml:space="preserve"> times each year.</w:t>
      </w:r>
    </w:p>
    <w:p w14:paraId="073A69D5" w14:textId="77777777" w:rsidR="00187FD9" w:rsidRDefault="00187FD9" w:rsidP="007B6061">
      <w:pPr>
        <w:tabs>
          <w:tab w:val="left" w:pos="360"/>
        </w:tabs>
        <w:rPr>
          <w:rFonts w:cs="Courier New"/>
        </w:rPr>
      </w:pPr>
    </w:p>
    <w:p w14:paraId="3455B162" w14:textId="31B3FC40" w:rsidR="00187FD9" w:rsidRDefault="00187FD9" w:rsidP="007B6061">
      <w:pPr>
        <w:tabs>
          <w:tab w:val="left" w:pos="360"/>
        </w:tabs>
        <w:rPr>
          <w:rFonts w:cs="Courier New"/>
        </w:rPr>
      </w:pPr>
      <w:r>
        <w:rPr>
          <w:rFonts w:cs="Courier New"/>
        </w:rPr>
        <w:t xml:space="preserve">(2) </w:t>
      </w:r>
      <w:r w:rsidR="00AC50D0">
        <w:rPr>
          <w:rFonts w:cs="Courier New"/>
        </w:rPr>
        <w:t xml:space="preserve"> </w:t>
      </w:r>
      <w:r>
        <w:rPr>
          <w:rFonts w:cs="Courier New"/>
        </w:rPr>
        <w:t>According to subject matter experts, i</w:t>
      </w:r>
      <w:r w:rsidRPr="00823746">
        <w:rPr>
          <w:rFonts w:cs="Courier New"/>
        </w:rPr>
        <w:t xml:space="preserve">t takes the Government approximately </w:t>
      </w:r>
      <w:r>
        <w:rPr>
          <w:rFonts w:cs="Courier New"/>
        </w:rPr>
        <w:t>2.5</w:t>
      </w:r>
      <w:r w:rsidRPr="00823746">
        <w:rPr>
          <w:rFonts w:cs="Courier New"/>
        </w:rPr>
        <w:t xml:space="preserve"> hour</w:t>
      </w:r>
      <w:r>
        <w:rPr>
          <w:rFonts w:cs="Courier New"/>
        </w:rPr>
        <w:t>s</w:t>
      </w:r>
      <w:r w:rsidRPr="00823746">
        <w:rPr>
          <w:rFonts w:cs="Courier New"/>
        </w:rPr>
        <w:t xml:space="preserve"> to receive, review, and analyze each submission.</w:t>
      </w:r>
    </w:p>
    <w:p w14:paraId="395425D6" w14:textId="77777777" w:rsidR="00187FD9" w:rsidRDefault="00187FD9" w:rsidP="007B6061">
      <w:pPr>
        <w:tabs>
          <w:tab w:val="left" w:pos="360"/>
        </w:tabs>
        <w:rPr>
          <w:rFonts w:cs="Courier New"/>
        </w:rPr>
      </w:pPr>
    </w:p>
    <w:p w14:paraId="6C3C4D85" w14:textId="672C833F" w:rsidR="00187FD9" w:rsidRPr="00823746" w:rsidRDefault="00187FD9" w:rsidP="007B6061">
      <w:pPr>
        <w:tabs>
          <w:tab w:val="left" w:pos="360"/>
        </w:tabs>
        <w:rPr>
          <w:rFonts w:cs="Courier New"/>
        </w:rPr>
      </w:pPr>
      <w:r>
        <w:rPr>
          <w:rFonts w:cs="Courier New"/>
        </w:rPr>
        <w:t xml:space="preserve">(3) </w:t>
      </w:r>
      <w:r w:rsidR="00AC50D0">
        <w:rPr>
          <w:rFonts w:cs="Courier New"/>
        </w:rPr>
        <w:t xml:space="preserve"> </w:t>
      </w:r>
      <w:r>
        <w:rPr>
          <w:rFonts w:cs="Courier New"/>
        </w:rPr>
        <w:t>See note (3) under paragraph 14</w:t>
      </w:r>
      <w:r w:rsidR="00355371">
        <w:rPr>
          <w:rFonts w:cs="Courier New"/>
        </w:rPr>
        <w:t>(</w:t>
      </w:r>
      <w:r>
        <w:rPr>
          <w:rFonts w:cs="Courier New"/>
        </w:rPr>
        <w:t>a</w:t>
      </w:r>
      <w:r w:rsidR="00355371">
        <w:rPr>
          <w:rFonts w:cs="Courier New"/>
        </w:rPr>
        <w:t>)</w:t>
      </w:r>
      <w:r>
        <w:rPr>
          <w:rFonts w:cs="Courier New"/>
        </w:rPr>
        <w:t xml:space="preserve"> above.</w:t>
      </w:r>
    </w:p>
    <w:p w14:paraId="6076CBCB" w14:textId="77777777" w:rsidR="00187FD9" w:rsidRPr="00823746" w:rsidRDefault="00187FD9" w:rsidP="007B6061">
      <w:pPr>
        <w:tabs>
          <w:tab w:val="left" w:pos="360"/>
        </w:tabs>
        <w:rPr>
          <w:rFonts w:cs="Courier New"/>
          <w:highlight w:val="yellow"/>
        </w:rPr>
      </w:pPr>
    </w:p>
    <w:p w14:paraId="105ED82C" w14:textId="4EADB9D8" w:rsidR="00FD43F6" w:rsidRPr="008A67BD" w:rsidRDefault="00101C86" w:rsidP="007B6061">
      <w:pPr>
        <w:tabs>
          <w:tab w:val="left" w:pos="360"/>
        </w:tabs>
        <w:rPr>
          <w:rFonts w:cs="Courier New"/>
          <w:szCs w:val="24"/>
        </w:rPr>
      </w:pPr>
      <w:r>
        <w:rPr>
          <w:rFonts w:cs="Courier New"/>
        </w:rPr>
        <w:tab/>
        <w:t>(</w:t>
      </w:r>
      <w:r w:rsidR="00187FD9">
        <w:rPr>
          <w:rFonts w:cs="Courier New"/>
        </w:rPr>
        <w:t>d)</w:t>
      </w:r>
      <w:r w:rsidR="00AC50D0">
        <w:rPr>
          <w:rFonts w:cs="Courier New"/>
        </w:rPr>
        <w:t xml:space="preserve"> </w:t>
      </w:r>
      <w:r w:rsidR="00187FD9">
        <w:rPr>
          <w:rFonts w:cs="Courier New"/>
        </w:rPr>
        <w:t xml:space="preserve"> </w:t>
      </w:r>
      <w:r w:rsidR="00187FD9" w:rsidRPr="00823746">
        <w:rPr>
          <w:rFonts w:cs="Courier New"/>
          <w:u w:val="single"/>
        </w:rPr>
        <w:t xml:space="preserve">DFARS 245.105, Contractor’s </w:t>
      </w:r>
      <w:r w:rsidR="00187FD9">
        <w:rPr>
          <w:rFonts w:cs="Courier New"/>
          <w:u w:val="single"/>
        </w:rPr>
        <w:t>P</w:t>
      </w:r>
      <w:r w:rsidR="00187FD9" w:rsidRPr="00823746">
        <w:rPr>
          <w:rFonts w:cs="Courier New"/>
          <w:u w:val="single"/>
        </w:rPr>
        <w:t xml:space="preserve">roperty </w:t>
      </w:r>
      <w:r w:rsidR="00187FD9">
        <w:rPr>
          <w:rFonts w:cs="Courier New"/>
          <w:u w:val="single"/>
        </w:rPr>
        <w:t>M</w:t>
      </w:r>
      <w:r w:rsidR="00187FD9" w:rsidRPr="00823746">
        <w:rPr>
          <w:rFonts w:cs="Courier New"/>
          <w:u w:val="single"/>
        </w:rPr>
        <w:t xml:space="preserve">anagement </w:t>
      </w:r>
      <w:r w:rsidR="00187FD9">
        <w:rPr>
          <w:rFonts w:cs="Courier New"/>
          <w:u w:val="single"/>
        </w:rPr>
        <w:t>S</w:t>
      </w:r>
      <w:r w:rsidR="00187FD9" w:rsidRPr="00823746">
        <w:rPr>
          <w:rFonts w:cs="Courier New"/>
          <w:u w:val="single"/>
        </w:rPr>
        <w:t xml:space="preserve">ystem </w:t>
      </w:r>
      <w:r w:rsidR="00187FD9">
        <w:rPr>
          <w:rFonts w:cs="Courier New"/>
          <w:u w:val="single"/>
        </w:rPr>
        <w:t>C</w:t>
      </w:r>
      <w:r w:rsidR="00187FD9" w:rsidRPr="00823746">
        <w:rPr>
          <w:rFonts w:cs="Courier New"/>
          <w:u w:val="single"/>
        </w:rPr>
        <w:t>ompliance</w:t>
      </w:r>
      <w:r w:rsidR="00DA7D2C">
        <w:rPr>
          <w:rFonts w:cs="Courier New"/>
          <w:u w:val="single"/>
        </w:rPr>
        <w:t>,</w:t>
      </w:r>
      <w:r w:rsidR="00AC50D0">
        <w:rPr>
          <w:rFonts w:cs="Courier New"/>
          <w:u w:val="single"/>
        </w:rPr>
        <w:t xml:space="preserve"> and</w:t>
      </w:r>
      <w:r w:rsidR="00187FD9" w:rsidRPr="00007A2B">
        <w:rPr>
          <w:rFonts w:cs="Courier New"/>
          <w:u w:val="single"/>
        </w:rPr>
        <w:t xml:space="preserve"> </w:t>
      </w:r>
      <w:r w:rsidR="00DA7D2C">
        <w:rPr>
          <w:rFonts w:cs="Courier New"/>
          <w:u w:val="single"/>
        </w:rPr>
        <w:t xml:space="preserve">the </w:t>
      </w:r>
      <w:r w:rsidR="00187FD9" w:rsidRPr="00007A2B">
        <w:rPr>
          <w:rFonts w:cs="Courier New"/>
          <w:u w:val="single"/>
        </w:rPr>
        <w:t xml:space="preserve">clause </w:t>
      </w:r>
      <w:r w:rsidR="00DA7D2C">
        <w:rPr>
          <w:rFonts w:cs="Courier New"/>
          <w:u w:val="single"/>
        </w:rPr>
        <w:t xml:space="preserve">at </w:t>
      </w:r>
      <w:r w:rsidR="00187FD9" w:rsidRPr="00823746">
        <w:rPr>
          <w:rFonts w:cs="Courier New"/>
          <w:u w:val="single"/>
        </w:rPr>
        <w:t>252.245-7003, Contractor Property Management System Administration</w:t>
      </w:r>
    </w:p>
    <w:p w14:paraId="01B01B20" w14:textId="77777777" w:rsidR="00187FD9" w:rsidRDefault="00187FD9" w:rsidP="007B6061">
      <w:pPr>
        <w:tabs>
          <w:tab w:val="left" w:pos="360"/>
        </w:tabs>
        <w:rPr>
          <w:rFonts w:cs="Courier New"/>
          <w:szCs w:val="24"/>
          <w:highlight w:val="yellow"/>
        </w:rPr>
      </w:pPr>
    </w:p>
    <w:tbl>
      <w:tblPr>
        <w:tblW w:w="0" w:type="auto"/>
        <w:jc w:val="center"/>
        <w:tblLayout w:type="fixed"/>
        <w:tblLook w:val="0000" w:firstRow="0" w:lastRow="0" w:firstColumn="0" w:lastColumn="0" w:noHBand="0" w:noVBand="0"/>
      </w:tblPr>
      <w:tblGrid>
        <w:gridCol w:w="4990"/>
        <w:gridCol w:w="1912"/>
      </w:tblGrid>
      <w:tr w:rsidR="00187FD9" w14:paraId="4FB65302"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05132844" w14:textId="77777777" w:rsidR="00187FD9" w:rsidRDefault="00187FD9" w:rsidP="007B6061">
            <w:pPr>
              <w:tabs>
                <w:tab w:val="left" w:pos="360"/>
              </w:tabs>
              <w:autoSpaceDE w:val="0"/>
              <w:autoSpaceDN w:val="0"/>
              <w:adjustRightInd w:val="0"/>
              <w:rPr>
                <w:rFonts w:cs="Courier New"/>
                <w:color w:val="000000"/>
                <w:szCs w:val="24"/>
              </w:rPr>
            </w:pPr>
            <w:r>
              <w:rPr>
                <w:rFonts w:cs="Courier New"/>
                <w:color w:val="000000"/>
                <w:szCs w:val="24"/>
              </w:rPr>
              <w:t>Number of responses (1)</w:t>
            </w:r>
          </w:p>
        </w:tc>
        <w:tc>
          <w:tcPr>
            <w:tcW w:w="1912" w:type="dxa"/>
            <w:tcBorders>
              <w:top w:val="single" w:sz="6" w:space="0" w:color="auto"/>
              <w:left w:val="single" w:sz="6" w:space="0" w:color="auto"/>
              <w:bottom w:val="single" w:sz="6" w:space="0" w:color="auto"/>
              <w:right w:val="single" w:sz="6" w:space="0" w:color="auto"/>
            </w:tcBorders>
          </w:tcPr>
          <w:p w14:paraId="4AFC64DD" w14:textId="4DD634EB" w:rsidR="00187FD9" w:rsidRDefault="00187FD9" w:rsidP="004A693B">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4A693B">
              <w:rPr>
                <w:rFonts w:cs="Courier New"/>
                <w:color w:val="000000"/>
                <w:szCs w:val="24"/>
              </w:rPr>
              <w:t>20</w:t>
            </w:r>
            <w:r>
              <w:rPr>
                <w:rFonts w:cs="Courier New"/>
                <w:color w:val="000000"/>
                <w:szCs w:val="24"/>
              </w:rPr>
              <w:t xml:space="preserve"> </w:t>
            </w:r>
          </w:p>
        </w:tc>
      </w:tr>
      <w:tr w:rsidR="00187FD9" w14:paraId="443E9925"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209B5164" w14:textId="77777777" w:rsidR="00187FD9" w:rsidRDefault="00187FD9" w:rsidP="007B6061">
            <w:pPr>
              <w:tabs>
                <w:tab w:val="left" w:pos="360"/>
              </w:tabs>
              <w:autoSpaceDE w:val="0"/>
              <w:autoSpaceDN w:val="0"/>
              <w:adjustRightInd w:val="0"/>
              <w:rPr>
                <w:rFonts w:cs="Courier New"/>
                <w:color w:val="000000"/>
                <w:szCs w:val="24"/>
              </w:rPr>
            </w:pPr>
            <w:r>
              <w:rPr>
                <w:rFonts w:cs="Courier New"/>
                <w:color w:val="000000"/>
                <w:szCs w:val="24"/>
              </w:rPr>
              <w:t>Hours per response (2)</w:t>
            </w:r>
          </w:p>
        </w:tc>
        <w:tc>
          <w:tcPr>
            <w:tcW w:w="1912" w:type="dxa"/>
            <w:tcBorders>
              <w:top w:val="single" w:sz="6" w:space="0" w:color="auto"/>
              <w:left w:val="single" w:sz="6" w:space="0" w:color="auto"/>
              <w:bottom w:val="single" w:sz="6" w:space="0" w:color="auto"/>
              <w:right w:val="single" w:sz="6" w:space="0" w:color="auto"/>
            </w:tcBorders>
          </w:tcPr>
          <w:p w14:paraId="018E1EC2" w14:textId="0496352A" w:rsidR="00187FD9" w:rsidRDefault="00187FD9" w:rsidP="00DA7D2C">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DA7D2C">
              <w:rPr>
                <w:rFonts w:cs="Courier New"/>
                <w:color w:val="000000"/>
                <w:szCs w:val="24"/>
              </w:rPr>
              <w:t>80</w:t>
            </w:r>
            <w:r>
              <w:rPr>
                <w:rFonts w:cs="Courier New"/>
                <w:color w:val="000000"/>
                <w:szCs w:val="24"/>
              </w:rPr>
              <w:t xml:space="preserve"> </w:t>
            </w:r>
          </w:p>
        </w:tc>
      </w:tr>
      <w:tr w:rsidR="00187FD9" w14:paraId="11BE60B0"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08601C7" w14:textId="77777777" w:rsidR="00187FD9" w:rsidRDefault="00187FD9"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912" w:type="dxa"/>
            <w:tcBorders>
              <w:top w:val="single" w:sz="6" w:space="0" w:color="auto"/>
              <w:left w:val="single" w:sz="6" w:space="0" w:color="auto"/>
              <w:bottom w:val="single" w:sz="6" w:space="0" w:color="auto"/>
              <w:right w:val="single" w:sz="6" w:space="0" w:color="auto"/>
            </w:tcBorders>
          </w:tcPr>
          <w:p w14:paraId="1FFEEC5D" w14:textId="6054FFDB" w:rsidR="00187FD9" w:rsidRDefault="004A693B" w:rsidP="004A693B">
            <w:pPr>
              <w:tabs>
                <w:tab w:val="left" w:pos="360"/>
              </w:tabs>
              <w:autoSpaceDE w:val="0"/>
              <w:autoSpaceDN w:val="0"/>
              <w:adjustRightInd w:val="0"/>
              <w:jc w:val="right"/>
              <w:rPr>
                <w:rFonts w:cs="Courier New"/>
                <w:color w:val="000000"/>
                <w:szCs w:val="24"/>
              </w:rPr>
            </w:pPr>
            <w:r>
              <w:rPr>
                <w:rFonts w:cs="Courier New"/>
                <w:color w:val="000000"/>
                <w:szCs w:val="24"/>
              </w:rPr>
              <w:t>1,600</w:t>
            </w:r>
          </w:p>
        </w:tc>
      </w:tr>
      <w:tr w:rsidR="00187FD9" w14:paraId="503463C3"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F8FFC8E" w14:textId="77777777" w:rsidR="00187FD9" w:rsidRDefault="00187FD9" w:rsidP="007B6061">
            <w:pPr>
              <w:tabs>
                <w:tab w:val="left" w:pos="360"/>
              </w:tabs>
              <w:autoSpaceDE w:val="0"/>
              <w:autoSpaceDN w:val="0"/>
              <w:adjustRightInd w:val="0"/>
              <w:rPr>
                <w:rFonts w:cs="Courier New"/>
                <w:color w:val="000000"/>
                <w:szCs w:val="24"/>
              </w:rPr>
            </w:pPr>
            <w:r>
              <w:rPr>
                <w:rFonts w:cs="Courier New"/>
                <w:color w:val="000000"/>
                <w:szCs w:val="24"/>
              </w:rPr>
              <w:t>Cost per hour (3)</w:t>
            </w:r>
          </w:p>
        </w:tc>
        <w:tc>
          <w:tcPr>
            <w:tcW w:w="1912" w:type="dxa"/>
            <w:tcBorders>
              <w:top w:val="single" w:sz="6" w:space="0" w:color="auto"/>
              <w:left w:val="single" w:sz="6" w:space="0" w:color="auto"/>
              <w:bottom w:val="single" w:sz="6" w:space="0" w:color="auto"/>
              <w:right w:val="single" w:sz="6" w:space="0" w:color="auto"/>
            </w:tcBorders>
          </w:tcPr>
          <w:p w14:paraId="61D8AB66" w14:textId="4EDC298F" w:rsidR="00187FD9" w:rsidRDefault="00187FD9" w:rsidP="00DA7D2C">
            <w:pPr>
              <w:tabs>
                <w:tab w:val="left" w:pos="360"/>
              </w:tabs>
              <w:autoSpaceDE w:val="0"/>
              <w:autoSpaceDN w:val="0"/>
              <w:adjustRightInd w:val="0"/>
              <w:jc w:val="right"/>
              <w:rPr>
                <w:rFonts w:cs="Courier New"/>
                <w:color w:val="000000"/>
                <w:szCs w:val="24"/>
              </w:rPr>
            </w:pPr>
            <w:r>
              <w:rPr>
                <w:rFonts w:cs="Courier New"/>
                <w:color w:val="000000"/>
                <w:szCs w:val="24"/>
              </w:rPr>
              <w:t>$</w:t>
            </w:r>
            <w:r w:rsidR="00DA7D2C">
              <w:rPr>
                <w:rFonts w:cs="Courier New"/>
                <w:color w:val="000000"/>
                <w:szCs w:val="24"/>
              </w:rPr>
              <w:t>5</w:t>
            </w:r>
            <w:r w:rsidR="00AB04E4">
              <w:rPr>
                <w:rFonts w:cs="Courier New"/>
                <w:color w:val="000000"/>
                <w:szCs w:val="24"/>
              </w:rPr>
              <w:t>4</w:t>
            </w:r>
            <w:r>
              <w:rPr>
                <w:rFonts w:cs="Courier New"/>
                <w:color w:val="000000"/>
                <w:szCs w:val="24"/>
              </w:rPr>
              <w:t xml:space="preserve"> </w:t>
            </w:r>
          </w:p>
        </w:tc>
      </w:tr>
      <w:tr w:rsidR="00187FD9" w14:paraId="192A08BA"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04E40569" w14:textId="77777777" w:rsidR="00187FD9" w:rsidRDefault="00187FD9"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912" w:type="dxa"/>
            <w:tcBorders>
              <w:top w:val="single" w:sz="6" w:space="0" w:color="auto"/>
              <w:left w:val="single" w:sz="6" w:space="0" w:color="auto"/>
              <w:bottom w:val="single" w:sz="6" w:space="0" w:color="auto"/>
              <w:right w:val="single" w:sz="6" w:space="0" w:color="auto"/>
            </w:tcBorders>
          </w:tcPr>
          <w:p w14:paraId="3AB05141" w14:textId="7887410B" w:rsidR="00187FD9" w:rsidRDefault="00187FD9" w:rsidP="00DA7D2C">
            <w:pPr>
              <w:tabs>
                <w:tab w:val="left" w:pos="360"/>
              </w:tabs>
              <w:autoSpaceDE w:val="0"/>
              <w:autoSpaceDN w:val="0"/>
              <w:adjustRightInd w:val="0"/>
              <w:jc w:val="right"/>
              <w:rPr>
                <w:rFonts w:cs="Courier New"/>
                <w:color w:val="000000"/>
                <w:szCs w:val="24"/>
              </w:rPr>
            </w:pPr>
            <w:r>
              <w:rPr>
                <w:rFonts w:cs="Courier New"/>
                <w:color w:val="000000"/>
                <w:szCs w:val="24"/>
              </w:rPr>
              <w:t>$</w:t>
            </w:r>
            <w:r w:rsidR="00DA7D2C">
              <w:rPr>
                <w:rFonts w:cs="Courier New"/>
                <w:color w:val="000000"/>
                <w:szCs w:val="24"/>
              </w:rPr>
              <w:t>86,400</w:t>
            </w:r>
            <w:r>
              <w:rPr>
                <w:rFonts w:cs="Courier New"/>
                <w:color w:val="000000"/>
                <w:szCs w:val="24"/>
              </w:rPr>
              <w:t xml:space="preserve"> </w:t>
            </w:r>
          </w:p>
        </w:tc>
      </w:tr>
    </w:tbl>
    <w:p w14:paraId="5C0D3DFD" w14:textId="77777777" w:rsidR="00187FD9" w:rsidRDefault="00187FD9" w:rsidP="007B6061">
      <w:pPr>
        <w:tabs>
          <w:tab w:val="left" w:pos="360"/>
        </w:tabs>
        <w:rPr>
          <w:rFonts w:cs="Courier New"/>
          <w:szCs w:val="24"/>
          <w:highlight w:val="yellow"/>
        </w:rPr>
      </w:pPr>
    </w:p>
    <w:p w14:paraId="68D34624" w14:textId="77777777" w:rsidR="00187FD9" w:rsidRDefault="00187FD9" w:rsidP="007B6061">
      <w:pPr>
        <w:tabs>
          <w:tab w:val="left" w:pos="360"/>
        </w:tabs>
        <w:rPr>
          <w:rFonts w:cs="Courier New"/>
        </w:rPr>
      </w:pPr>
      <w:r w:rsidRPr="00823746">
        <w:rPr>
          <w:rFonts w:cs="Courier New"/>
          <w:u w:val="single"/>
        </w:rPr>
        <w:t>Notes</w:t>
      </w:r>
      <w:r>
        <w:rPr>
          <w:rFonts w:cs="Courier New"/>
        </w:rPr>
        <w:t>:</w:t>
      </w:r>
    </w:p>
    <w:p w14:paraId="0C36AF95" w14:textId="77777777" w:rsidR="00187FD9" w:rsidRDefault="00187FD9" w:rsidP="007B6061">
      <w:pPr>
        <w:tabs>
          <w:tab w:val="left" w:pos="360"/>
        </w:tabs>
        <w:rPr>
          <w:rFonts w:cs="Courier New"/>
        </w:rPr>
      </w:pPr>
    </w:p>
    <w:p w14:paraId="28FA907E" w14:textId="34D0A679" w:rsidR="00187FD9" w:rsidRDefault="00187FD9" w:rsidP="007B6061">
      <w:pPr>
        <w:tabs>
          <w:tab w:val="left" w:pos="360"/>
        </w:tabs>
        <w:rPr>
          <w:rFonts w:cs="Courier New"/>
        </w:rPr>
      </w:pPr>
      <w:r>
        <w:rPr>
          <w:rFonts w:cs="Courier New"/>
        </w:rPr>
        <w:t xml:space="preserve">(1) </w:t>
      </w:r>
      <w:r w:rsidR="00AC50D0">
        <w:rPr>
          <w:rFonts w:cs="Courier New"/>
        </w:rPr>
        <w:t xml:space="preserve"> </w:t>
      </w:r>
      <w:r>
        <w:rPr>
          <w:rFonts w:cs="Courier New"/>
        </w:rPr>
        <w:t xml:space="preserve">Per paragraph 12(d), we estimate that </w:t>
      </w:r>
      <w:r w:rsidR="004751D5">
        <w:rPr>
          <w:rFonts w:cs="Courier New"/>
        </w:rPr>
        <w:t xml:space="preserve">each year </w:t>
      </w:r>
      <w:r>
        <w:rPr>
          <w:rFonts w:cs="Courier New"/>
        </w:rPr>
        <w:t xml:space="preserve">contractors submit approximately </w:t>
      </w:r>
      <w:r w:rsidR="005C1C4D">
        <w:rPr>
          <w:rFonts w:cs="Courier New"/>
        </w:rPr>
        <w:t>20</w:t>
      </w:r>
      <w:r>
        <w:rPr>
          <w:rFonts w:cs="Courier New"/>
        </w:rPr>
        <w:t xml:space="preserve"> responses to ACO init</w:t>
      </w:r>
      <w:r w:rsidR="004751D5">
        <w:rPr>
          <w:rFonts w:cs="Courier New"/>
        </w:rPr>
        <w:t>ial and final determinations identifying deficiencies in the contractor’s property management system.</w:t>
      </w:r>
    </w:p>
    <w:p w14:paraId="2F85EF71" w14:textId="77777777" w:rsidR="00187FD9" w:rsidRDefault="00187FD9" w:rsidP="007B6061">
      <w:pPr>
        <w:tabs>
          <w:tab w:val="left" w:pos="360"/>
        </w:tabs>
        <w:rPr>
          <w:rFonts w:cs="Courier New"/>
        </w:rPr>
      </w:pPr>
    </w:p>
    <w:p w14:paraId="403F8855" w14:textId="719FAC28" w:rsidR="00187FD9" w:rsidRDefault="00187FD9" w:rsidP="007B6061">
      <w:pPr>
        <w:tabs>
          <w:tab w:val="left" w:pos="360"/>
        </w:tabs>
        <w:rPr>
          <w:rFonts w:cs="Courier New"/>
        </w:rPr>
      </w:pPr>
      <w:r>
        <w:rPr>
          <w:rFonts w:cs="Courier New"/>
        </w:rPr>
        <w:lastRenderedPageBreak/>
        <w:t>(2)</w:t>
      </w:r>
      <w:r w:rsidR="00AC50D0">
        <w:rPr>
          <w:rFonts w:cs="Courier New"/>
        </w:rPr>
        <w:t xml:space="preserve"> </w:t>
      </w:r>
      <w:r>
        <w:rPr>
          <w:rFonts w:cs="Courier New"/>
        </w:rPr>
        <w:t xml:space="preserve"> According to subject matter experts, i</w:t>
      </w:r>
      <w:r w:rsidRPr="00823746">
        <w:rPr>
          <w:rFonts w:cs="Courier New"/>
        </w:rPr>
        <w:t xml:space="preserve">t takes the Government approximately </w:t>
      </w:r>
      <w:r w:rsidR="005C1C4D">
        <w:rPr>
          <w:rFonts w:cs="Courier New"/>
        </w:rPr>
        <w:t>80</w:t>
      </w:r>
      <w:r w:rsidRPr="00823746">
        <w:rPr>
          <w:rFonts w:cs="Courier New"/>
        </w:rPr>
        <w:t xml:space="preserve"> hour</w:t>
      </w:r>
      <w:r w:rsidR="005C1C4D">
        <w:rPr>
          <w:rFonts w:cs="Courier New"/>
        </w:rPr>
        <w:t>s</w:t>
      </w:r>
      <w:r w:rsidRPr="00823746">
        <w:rPr>
          <w:rFonts w:cs="Courier New"/>
        </w:rPr>
        <w:t xml:space="preserve"> to receive, review, and analyze each submission.</w:t>
      </w:r>
    </w:p>
    <w:p w14:paraId="605E0D41" w14:textId="77777777" w:rsidR="00187FD9" w:rsidRDefault="00187FD9" w:rsidP="007B6061">
      <w:pPr>
        <w:tabs>
          <w:tab w:val="left" w:pos="360"/>
        </w:tabs>
        <w:rPr>
          <w:rFonts w:cs="Courier New"/>
        </w:rPr>
      </w:pPr>
    </w:p>
    <w:p w14:paraId="4FF4A446" w14:textId="26CDC702" w:rsidR="004751D5" w:rsidRDefault="004751D5" w:rsidP="007B6061">
      <w:pPr>
        <w:tabs>
          <w:tab w:val="left" w:pos="360"/>
        </w:tabs>
        <w:rPr>
          <w:rFonts w:cs="Courier New"/>
        </w:rPr>
      </w:pPr>
      <w:r>
        <w:rPr>
          <w:rFonts w:cs="Courier New"/>
        </w:rPr>
        <w:t xml:space="preserve">(3) </w:t>
      </w:r>
      <w:r w:rsidR="00AC50D0">
        <w:rPr>
          <w:rFonts w:cs="Courier New"/>
        </w:rPr>
        <w:t xml:space="preserve"> </w:t>
      </w:r>
      <w:r>
        <w:rPr>
          <w:rFonts w:cs="Courier New"/>
        </w:rPr>
        <w:t>Based on our assessment, the complexity of the work is equivalent to that of a GS-1</w:t>
      </w:r>
      <w:r w:rsidR="0076451C">
        <w:rPr>
          <w:rFonts w:cs="Courier New"/>
        </w:rPr>
        <w:t>3</w:t>
      </w:r>
      <w:r>
        <w:rPr>
          <w:rFonts w:cs="Courier New"/>
        </w:rPr>
        <w:t xml:space="preserve">. </w:t>
      </w:r>
      <w:r w:rsidR="00AC50D0">
        <w:rPr>
          <w:rFonts w:cs="Courier New"/>
        </w:rPr>
        <w:t xml:space="preserve"> </w:t>
      </w:r>
      <w:r>
        <w:rPr>
          <w:rFonts w:cs="Courier New"/>
        </w:rPr>
        <w:t>Accordingly, we calculated the hourly rate by adding the current OMB burden of 36.25% to the CY</w:t>
      </w:r>
      <w:r w:rsidR="00162AC2">
        <w:rPr>
          <w:rFonts w:cs="Courier New"/>
        </w:rPr>
        <w:t xml:space="preserve"> </w:t>
      </w:r>
      <w:r>
        <w:rPr>
          <w:rFonts w:cs="Courier New"/>
        </w:rPr>
        <w:t>201</w:t>
      </w:r>
      <w:r w:rsidR="00AB04E4">
        <w:rPr>
          <w:rFonts w:cs="Courier New"/>
        </w:rPr>
        <w:t>5</w:t>
      </w:r>
      <w:r>
        <w:rPr>
          <w:rFonts w:cs="Courier New"/>
        </w:rPr>
        <w:t xml:space="preserve"> base rate for a GS-1</w:t>
      </w:r>
      <w:r w:rsidR="0076451C">
        <w:rPr>
          <w:rFonts w:cs="Courier New"/>
        </w:rPr>
        <w:t>3</w:t>
      </w:r>
      <w:r w:rsidR="000D724B">
        <w:rPr>
          <w:rFonts w:cs="Courier New"/>
        </w:rPr>
        <w:t>, step 5</w:t>
      </w:r>
      <w:r>
        <w:rPr>
          <w:rFonts w:cs="Courier New"/>
        </w:rPr>
        <w:t xml:space="preserve"> as follows:</w:t>
      </w:r>
    </w:p>
    <w:p w14:paraId="2E6321B1" w14:textId="77777777" w:rsidR="00D60E03" w:rsidRDefault="00D60E03" w:rsidP="007B6061">
      <w:pPr>
        <w:tabs>
          <w:tab w:val="left" w:pos="360"/>
        </w:tabs>
        <w:rPr>
          <w:rFonts w:cs="Courier New"/>
        </w:rPr>
      </w:pPr>
    </w:p>
    <w:tbl>
      <w:tblPr>
        <w:tblW w:w="5220" w:type="dxa"/>
        <w:jc w:val="center"/>
        <w:tblLook w:val="04A0" w:firstRow="1" w:lastRow="0" w:firstColumn="1" w:lastColumn="0" w:noHBand="0" w:noVBand="1"/>
      </w:tblPr>
      <w:tblGrid>
        <w:gridCol w:w="4140"/>
        <w:gridCol w:w="1081"/>
      </w:tblGrid>
      <w:tr w:rsidR="004751D5" w:rsidRPr="0012026A" w14:paraId="4374800A" w14:textId="77777777" w:rsidTr="00755B1A">
        <w:trPr>
          <w:trHeight w:val="315"/>
          <w:jc w:val="center"/>
        </w:trPr>
        <w:tc>
          <w:tcPr>
            <w:tcW w:w="4140" w:type="dxa"/>
            <w:tcBorders>
              <w:top w:val="nil"/>
              <w:left w:val="nil"/>
              <w:bottom w:val="nil"/>
              <w:right w:val="nil"/>
            </w:tcBorders>
            <w:shd w:val="clear" w:color="auto" w:fill="auto"/>
            <w:noWrap/>
            <w:vAlign w:val="bottom"/>
            <w:hideMark/>
          </w:tcPr>
          <w:p w14:paraId="2BA430B8" w14:textId="77777777" w:rsidR="004751D5" w:rsidRPr="0012026A" w:rsidRDefault="004751D5" w:rsidP="007B6061">
            <w:pPr>
              <w:tabs>
                <w:tab w:val="left" w:pos="360"/>
              </w:tabs>
              <w:rPr>
                <w:rFonts w:cs="Courier New"/>
                <w:szCs w:val="24"/>
                <w:u w:val="single"/>
              </w:rPr>
            </w:pPr>
            <w:r w:rsidRPr="0012026A">
              <w:rPr>
                <w:rFonts w:cs="Courier New"/>
                <w:szCs w:val="24"/>
                <w:u w:val="single"/>
              </w:rPr>
              <w:t>Cost per Hour</w:t>
            </w:r>
          </w:p>
        </w:tc>
        <w:tc>
          <w:tcPr>
            <w:tcW w:w="1080" w:type="dxa"/>
            <w:tcBorders>
              <w:top w:val="nil"/>
              <w:left w:val="nil"/>
              <w:bottom w:val="nil"/>
              <w:right w:val="nil"/>
            </w:tcBorders>
            <w:shd w:val="clear" w:color="auto" w:fill="auto"/>
            <w:noWrap/>
            <w:vAlign w:val="bottom"/>
            <w:hideMark/>
          </w:tcPr>
          <w:p w14:paraId="54EDD796" w14:textId="77777777" w:rsidR="004751D5" w:rsidRPr="0012026A" w:rsidRDefault="004751D5" w:rsidP="007B6061">
            <w:pPr>
              <w:tabs>
                <w:tab w:val="left" w:pos="360"/>
              </w:tabs>
              <w:rPr>
                <w:rFonts w:cs="Courier New"/>
                <w:szCs w:val="24"/>
                <w:u w:val="single"/>
              </w:rPr>
            </w:pPr>
          </w:p>
        </w:tc>
      </w:tr>
      <w:tr w:rsidR="004751D5" w:rsidRPr="0012026A" w14:paraId="3CF6AD7A" w14:textId="77777777" w:rsidTr="00755B1A">
        <w:trPr>
          <w:trHeight w:val="315"/>
          <w:jc w:val="center"/>
        </w:trPr>
        <w:tc>
          <w:tcPr>
            <w:tcW w:w="4140" w:type="dxa"/>
            <w:tcBorders>
              <w:top w:val="nil"/>
              <w:left w:val="nil"/>
              <w:bottom w:val="nil"/>
              <w:right w:val="nil"/>
            </w:tcBorders>
            <w:shd w:val="clear" w:color="auto" w:fill="auto"/>
            <w:noWrap/>
            <w:vAlign w:val="bottom"/>
            <w:hideMark/>
          </w:tcPr>
          <w:p w14:paraId="6760E4B6" w14:textId="0369AA4F" w:rsidR="004751D5" w:rsidRPr="0012026A" w:rsidRDefault="004751D5" w:rsidP="00DA7D2C">
            <w:pPr>
              <w:tabs>
                <w:tab w:val="left" w:pos="360"/>
              </w:tabs>
              <w:rPr>
                <w:rFonts w:cs="Courier New"/>
                <w:szCs w:val="24"/>
              </w:rPr>
            </w:pPr>
            <w:r w:rsidRPr="0012026A">
              <w:rPr>
                <w:rFonts w:cs="Courier New"/>
                <w:szCs w:val="24"/>
              </w:rPr>
              <w:t>GS-1</w:t>
            </w:r>
            <w:r w:rsidR="00DA7D2C">
              <w:rPr>
                <w:rFonts w:cs="Courier New"/>
                <w:szCs w:val="24"/>
              </w:rPr>
              <w:t>3</w:t>
            </w:r>
            <w:r w:rsidRPr="0012026A">
              <w:rPr>
                <w:rFonts w:cs="Courier New"/>
                <w:szCs w:val="24"/>
              </w:rPr>
              <w:t>, step 5</w:t>
            </w:r>
          </w:p>
        </w:tc>
        <w:tc>
          <w:tcPr>
            <w:tcW w:w="1080" w:type="dxa"/>
            <w:tcBorders>
              <w:top w:val="nil"/>
              <w:left w:val="nil"/>
              <w:bottom w:val="nil"/>
              <w:right w:val="nil"/>
            </w:tcBorders>
            <w:shd w:val="clear" w:color="auto" w:fill="auto"/>
            <w:noWrap/>
            <w:vAlign w:val="bottom"/>
            <w:hideMark/>
          </w:tcPr>
          <w:p w14:paraId="0B32F53C" w14:textId="411D803E" w:rsidR="004751D5" w:rsidRPr="0012026A" w:rsidRDefault="004751D5" w:rsidP="00DA7D2C">
            <w:pPr>
              <w:tabs>
                <w:tab w:val="left" w:pos="360"/>
              </w:tabs>
              <w:jc w:val="right"/>
              <w:rPr>
                <w:rFonts w:cs="Courier New"/>
                <w:szCs w:val="24"/>
              </w:rPr>
            </w:pPr>
            <w:r w:rsidRPr="0012026A">
              <w:rPr>
                <w:rFonts w:cs="Courier New"/>
                <w:szCs w:val="24"/>
              </w:rPr>
              <w:t>$</w:t>
            </w:r>
            <w:r w:rsidR="00DA7D2C">
              <w:rPr>
                <w:rFonts w:cs="Courier New"/>
                <w:szCs w:val="24"/>
              </w:rPr>
              <w:t>39.70</w:t>
            </w:r>
          </w:p>
        </w:tc>
      </w:tr>
      <w:tr w:rsidR="004751D5" w:rsidRPr="0012026A" w14:paraId="26E359FE" w14:textId="77777777" w:rsidTr="00755B1A">
        <w:trPr>
          <w:trHeight w:val="315"/>
          <w:jc w:val="center"/>
        </w:trPr>
        <w:tc>
          <w:tcPr>
            <w:tcW w:w="4140" w:type="dxa"/>
            <w:tcBorders>
              <w:top w:val="nil"/>
              <w:left w:val="nil"/>
              <w:bottom w:val="nil"/>
              <w:right w:val="nil"/>
            </w:tcBorders>
            <w:shd w:val="clear" w:color="auto" w:fill="auto"/>
            <w:noWrap/>
            <w:vAlign w:val="bottom"/>
            <w:hideMark/>
          </w:tcPr>
          <w:p w14:paraId="5E6A0160" w14:textId="77777777" w:rsidR="004751D5" w:rsidRPr="0012026A" w:rsidRDefault="004751D5" w:rsidP="007B6061">
            <w:pPr>
              <w:tabs>
                <w:tab w:val="left" w:pos="360"/>
              </w:tabs>
              <w:rPr>
                <w:rFonts w:cs="Courier New"/>
                <w:szCs w:val="24"/>
              </w:rPr>
            </w:pPr>
            <w:r w:rsidRPr="0012026A">
              <w:rPr>
                <w:rFonts w:cs="Courier New"/>
                <w:szCs w:val="24"/>
              </w:rPr>
              <w:t>OMB burden @ 36.25%</w:t>
            </w:r>
          </w:p>
        </w:tc>
        <w:tc>
          <w:tcPr>
            <w:tcW w:w="1080" w:type="dxa"/>
            <w:tcBorders>
              <w:top w:val="nil"/>
              <w:left w:val="nil"/>
              <w:bottom w:val="single" w:sz="4" w:space="0" w:color="auto"/>
              <w:right w:val="nil"/>
            </w:tcBorders>
            <w:shd w:val="clear" w:color="auto" w:fill="auto"/>
            <w:noWrap/>
            <w:vAlign w:val="bottom"/>
            <w:hideMark/>
          </w:tcPr>
          <w:p w14:paraId="23C3BAD6" w14:textId="6300B3CB" w:rsidR="004751D5" w:rsidRPr="0012026A" w:rsidRDefault="004751D5" w:rsidP="00DA7D2C">
            <w:pPr>
              <w:tabs>
                <w:tab w:val="left" w:pos="360"/>
              </w:tabs>
              <w:jc w:val="right"/>
              <w:rPr>
                <w:rFonts w:cs="Courier New"/>
                <w:szCs w:val="24"/>
              </w:rPr>
            </w:pPr>
            <w:r w:rsidRPr="0012026A">
              <w:rPr>
                <w:rFonts w:cs="Courier New"/>
                <w:szCs w:val="24"/>
              </w:rPr>
              <w:t>$</w:t>
            </w:r>
            <w:r w:rsidR="00AB04E4">
              <w:rPr>
                <w:rFonts w:cs="Courier New"/>
                <w:szCs w:val="24"/>
              </w:rPr>
              <w:t>1</w:t>
            </w:r>
            <w:r w:rsidR="00DA7D2C">
              <w:rPr>
                <w:rFonts w:cs="Courier New"/>
                <w:szCs w:val="24"/>
              </w:rPr>
              <w:t>4</w:t>
            </w:r>
            <w:r w:rsidR="00AB04E4">
              <w:rPr>
                <w:rFonts w:cs="Courier New"/>
                <w:szCs w:val="24"/>
              </w:rPr>
              <w:t>.</w:t>
            </w:r>
            <w:r w:rsidR="00DA7D2C">
              <w:rPr>
                <w:rFonts w:cs="Courier New"/>
                <w:szCs w:val="24"/>
              </w:rPr>
              <w:t>39</w:t>
            </w:r>
          </w:p>
        </w:tc>
      </w:tr>
      <w:tr w:rsidR="004751D5" w:rsidRPr="0012026A" w14:paraId="31F14759" w14:textId="77777777" w:rsidTr="00755B1A">
        <w:trPr>
          <w:trHeight w:val="315"/>
          <w:jc w:val="center"/>
        </w:trPr>
        <w:tc>
          <w:tcPr>
            <w:tcW w:w="4140" w:type="dxa"/>
            <w:tcBorders>
              <w:top w:val="nil"/>
              <w:left w:val="nil"/>
              <w:bottom w:val="nil"/>
              <w:right w:val="nil"/>
            </w:tcBorders>
            <w:shd w:val="clear" w:color="auto" w:fill="auto"/>
            <w:noWrap/>
            <w:vAlign w:val="bottom"/>
            <w:hideMark/>
          </w:tcPr>
          <w:p w14:paraId="7B002C3A" w14:textId="77777777" w:rsidR="004751D5" w:rsidRPr="0012026A" w:rsidRDefault="004751D5" w:rsidP="007B6061">
            <w:pPr>
              <w:tabs>
                <w:tab w:val="left" w:pos="360"/>
              </w:tabs>
              <w:jc w:val="right"/>
              <w:rPr>
                <w:rFonts w:cs="Courier New"/>
                <w:szCs w:val="24"/>
              </w:rPr>
            </w:pPr>
          </w:p>
        </w:tc>
        <w:tc>
          <w:tcPr>
            <w:tcW w:w="1080" w:type="dxa"/>
            <w:tcBorders>
              <w:top w:val="nil"/>
              <w:left w:val="nil"/>
              <w:bottom w:val="nil"/>
              <w:right w:val="nil"/>
            </w:tcBorders>
            <w:shd w:val="clear" w:color="auto" w:fill="auto"/>
            <w:noWrap/>
            <w:vAlign w:val="bottom"/>
            <w:hideMark/>
          </w:tcPr>
          <w:p w14:paraId="50ADADCC" w14:textId="494DDDAE" w:rsidR="004751D5" w:rsidRPr="0012026A" w:rsidRDefault="004751D5" w:rsidP="00DA7D2C">
            <w:pPr>
              <w:tabs>
                <w:tab w:val="left" w:pos="360"/>
              </w:tabs>
              <w:jc w:val="right"/>
              <w:rPr>
                <w:rFonts w:cs="Courier New"/>
                <w:szCs w:val="24"/>
              </w:rPr>
            </w:pPr>
            <w:r w:rsidRPr="0012026A">
              <w:rPr>
                <w:rFonts w:cs="Courier New"/>
                <w:szCs w:val="24"/>
              </w:rPr>
              <w:t>$</w:t>
            </w:r>
            <w:r w:rsidR="00DA7D2C">
              <w:rPr>
                <w:rFonts w:cs="Courier New"/>
                <w:szCs w:val="24"/>
              </w:rPr>
              <w:t>54</w:t>
            </w:r>
            <w:r w:rsidR="00AB04E4">
              <w:rPr>
                <w:rFonts w:cs="Courier New"/>
                <w:szCs w:val="24"/>
              </w:rPr>
              <w:t>.</w:t>
            </w:r>
            <w:r w:rsidR="00DA7D2C">
              <w:rPr>
                <w:rFonts w:cs="Courier New"/>
                <w:szCs w:val="24"/>
              </w:rPr>
              <w:t>09</w:t>
            </w:r>
          </w:p>
        </w:tc>
      </w:tr>
      <w:tr w:rsidR="004751D5" w:rsidRPr="0012026A" w14:paraId="6F9472D5" w14:textId="77777777" w:rsidTr="00755B1A">
        <w:trPr>
          <w:trHeight w:val="315"/>
          <w:jc w:val="center"/>
        </w:trPr>
        <w:tc>
          <w:tcPr>
            <w:tcW w:w="4140" w:type="dxa"/>
            <w:tcBorders>
              <w:top w:val="nil"/>
              <w:left w:val="nil"/>
              <w:bottom w:val="nil"/>
              <w:right w:val="nil"/>
            </w:tcBorders>
            <w:shd w:val="clear" w:color="auto" w:fill="auto"/>
            <w:noWrap/>
            <w:vAlign w:val="bottom"/>
            <w:hideMark/>
          </w:tcPr>
          <w:p w14:paraId="104AEBD0" w14:textId="77777777" w:rsidR="004751D5" w:rsidRPr="0012026A" w:rsidRDefault="004751D5" w:rsidP="007B6061">
            <w:pPr>
              <w:tabs>
                <w:tab w:val="left" w:pos="360"/>
              </w:tabs>
              <w:rPr>
                <w:rFonts w:cs="Courier New"/>
                <w:szCs w:val="24"/>
              </w:rPr>
            </w:pPr>
            <w:r w:rsidRPr="0012026A">
              <w:rPr>
                <w:rFonts w:cs="Courier New"/>
                <w:szCs w:val="24"/>
              </w:rPr>
              <w:t>Rounded to nearest dollar:</w:t>
            </w:r>
          </w:p>
        </w:tc>
        <w:tc>
          <w:tcPr>
            <w:tcW w:w="1080" w:type="dxa"/>
            <w:tcBorders>
              <w:top w:val="nil"/>
              <w:left w:val="nil"/>
              <w:bottom w:val="nil"/>
              <w:right w:val="nil"/>
            </w:tcBorders>
            <w:shd w:val="clear" w:color="auto" w:fill="auto"/>
            <w:noWrap/>
            <w:vAlign w:val="bottom"/>
            <w:hideMark/>
          </w:tcPr>
          <w:p w14:paraId="2545532C" w14:textId="2D10FDDF" w:rsidR="004751D5" w:rsidRPr="0012026A" w:rsidRDefault="004751D5" w:rsidP="00DA7D2C">
            <w:pPr>
              <w:tabs>
                <w:tab w:val="left" w:pos="360"/>
              </w:tabs>
              <w:jc w:val="right"/>
              <w:rPr>
                <w:rFonts w:cs="Courier New"/>
                <w:color w:val="000000"/>
                <w:szCs w:val="24"/>
              </w:rPr>
            </w:pPr>
            <w:r w:rsidRPr="0012026A">
              <w:rPr>
                <w:rFonts w:cs="Courier New"/>
                <w:color w:val="000000"/>
                <w:szCs w:val="24"/>
              </w:rPr>
              <w:t>$</w:t>
            </w:r>
            <w:r w:rsidR="00DA7D2C">
              <w:rPr>
                <w:rFonts w:cs="Courier New"/>
                <w:color w:val="000000"/>
                <w:szCs w:val="24"/>
              </w:rPr>
              <w:t>5</w:t>
            </w:r>
            <w:r w:rsidR="00AB04E4">
              <w:rPr>
                <w:rFonts w:cs="Courier New"/>
                <w:color w:val="000000"/>
                <w:szCs w:val="24"/>
              </w:rPr>
              <w:t>4</w:t>
            </w:r>
            <w:r w:rsidRPr="0012026A">
              <w:rPr>
                <w:rFonts w:cs="Courier New"/>
                <w:color w:val="000000"/>
                <w:szCs w:val="24"/>
              </w:rPr>
              <w:t>.00</w:t>
            </w:r>
          </w:p>
        </w:tc>
      </w:tr>
    </w:tbl>
    <w:p w14:paraId="105ED834" w14:textId="77777777" w:rsidR="003E5BDF" w:rsidRPr="008959CF" w:rsidRDefault="003E5BDF" w:rsidP="007B6061">
      <w:pPr>
        <w:tabs>
          <w:tab w:val="left" w:pos="360"/>
        </w:tabs>
        <w:rPr>
          <w:rFonts w:cs="Courier New"/>
          <w:szCs w:val="24"/>
          <w:highlight w:val="yellow"/>
        </w:rPr>
      </w:pPr>
    </w:p>
    <w:p w14:paraId="105ED835" w14:textId="1F4CBFCB" w:rsidR="00856968" w:rsidRPr="00FB1B9B" w:rsidRDefault="00101C86" w:rsidP="007B6061">
      <w:pPr>
        <w:tabs>
          <w:tab w:val="left" w:pos="360"/>
        </w:tabs>
        <w:rPr>
          <w:rFonts w:cs="Courier New"/>
          <w:szCs w:val="24"/>
        </w:rPr>
      </w:pPr>
      <w:r>
        <w:rPr>
          <w:rFonts w:cs="Courier New"/>
          <w:szCs w:val="24"/>
        </w:rPr>
        <w:tab/>
      </w:r>
      <w:r w:rsidR="00AF7F38" w:rsidRPr="00FB1B9B">
        <w:rPr>
          <w:rFonts w:cs="Courier New"/>
          <w:szCs w:val="24"/>
        </w:rPr>
        <w:t>(</w:t>
      </w:r>
      <w:r w:rsidR="0076451C">
        <w:rPr>
          <w:rFonts w:cs="Courier New"/>
          <w:szCs w:val="24"/>
        </w:rPr>
        <w:t>e</w:t>
      </w:r>
      <w:r w:rsidR="00AF7F38" w:rsidRPr="00FB1B9B">
        <w:rPr>
          <w:rFonts w:cs="Courier New"/>
          <w:szCs w:val="24"/>
        </w:rPr>
        <w:t>)</w:t>
      </w:r>
      <w:r w:rsidR="00AF7F7F" w:rsidRPr="00FB1B9B">
        <w:rPr>
          <w:rFonts w:cs="Courier New"/>
          <w:szCs w:val="24"/>
        </w:rPr>
        <w:t xml:space="preserve">  </w:t>
      </w:r>
      <w:r w:rsidR="00AF7F7F" w:rsidRPr="00FB1B9B">
        <w:rPr>
          <w:rFonts w:cs="Courier New"/>
          <w:szCs w:val="24"/>
          <w:u w:val="single"/>
        </w:rPr>
        <w:t>DFARS 245.</w:t>
      </w:r>
      <w:r w:rsidR="001D2E41" w:rsidRPr="00FB1B9B">
        <w:rPr>
          <w:rFonts w:cs="Courier New"/>
          <w:szCs w:val="24"/>
          <w:u w:val="single"/>
        </w:rPr>
        <w:t>7</w:t>
      </w:r>
      <w:r w:rsidR="00AF7F7F" w:rsidRPr="00FB1B9B">
        <w:rPr>
          <w:rFonts w:cs="Courier New"/>
          <w:szCs w:val="24"/>
          <w:u w:val="single"/>
        </w:rPr>
        <w:t>0</w:t>
      </w:r>
      <w:r w:rsidR="001D2E41" w:rsidRPr="00FB1B9B">
        <w:rPr>
          <w:rFonts w:cs="Courier New"/>
          <w:szCs w:val="24"/>
          <w:u w:val="single"/>
        </w:rPr>
        <w:t>01-3, DD Form 1348-1</w:t>
      </w:r>
      <w:r w:rsidR="00E063B1" w:rsidRPr="00FB1B9B">
        <w:rPr>
          <w:rFonts w:cs="Courier New"/>
          <w:szCs w:val="24"/>
          <w:u w:val="single"/>
        </w:rPr>
        <w:t>A</w:t>
      </w:r>
    </w:p>
    <w:p w14:paraId="105ED836" w14:textId="77777777" w:rsidR="00856968" w:rsidRPr="008959CF" w:rsidRDefault="00856968" w:rsidP="007B6061">
      <w:pPr>
        <w:tabs>
          <w:tab w:val="left" w:pos="360"/>
        </w:tabs>
        <w:rPr>
          <w:rFonts w:cs="Courier New"/>
          <w:szCs w:val="24"/>
        </w:rPr>
      </w:pPr>
    </w:p>
    <w:tbl>
      <w:tblPr>
        <w:tblW w:w="0" w:type="auto"/>
        <w:jc w:val="center"/>
        <w:tblLayout w:type="fixed"/>
        <w:tblLook w:val="0000" w:firstRow="0" w:lastRow="0" w:firstColumn="0" w:lastColumn="0" w:noHBand="0" w:noVBand="0"/>
      </w:tblPr>
      <w:tblGrid>
        <w:gridCol w:w="4990"/>
        <w:gridCol w:w="1912"/>
      </w:tblGrid>
      <w:tr w:rsidR="00FB1B9B" w14:paraId="63A14274"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7A91C840" w14:textId="77777777" w:rsidR="00FB1B9B" w:rsidRDefault="00FB1B9B" w:rsidP="007B6061">
            <w:pPr>
              <w:tabs>
                <w:tab w:val="left" w:pos="360"/>
              </w:tabs>
              <w:autoSpaceDE w:val="0"/>
              <w:autoSpaceDN w:val="0"/>
              <w:adjustRightInd w:val="0"/>
              <w:rPr>
                <w:rFonts w:cs="Courier New"/>
                <w:color w:val="000000"/>
                <w:szCs w:val="24"/>
              </w:rPr>
            </w:pPr>
            <w:r>
              <w:rPr>
                <w:rFonts w:cs="Courier New"/>
                <w:color w:val="000000"/>
                <w:szCs w:val="24"/>
              </w:rPr>
              <w:t>Number of responses (1)</w:t>
            </w:r>
          </w:p>
        </w:tc>
        <w:tc>
          <w:tcPr>
            <w:tcW w:w="1912" w:type="dxa"/>
            <w:tcBorders>
              <w:top w:val="single" w:sz="6" w:space="0" w:color="auto"/>
              <w:left w:val="single" w:sz="6" w:space="0" w:color="auto"/>
              <w:bottom w:val="single" w:sz="6" w:space="0" w:color="auto"/>
              <w:right w:val="single" w:sz="6" w:space="0" w:color="auto"/>
            </w:tcBorders>
          </w:tcPr>
          <w:p w14:paraId="45BC4B4A" w14:textId="77777777" w:rsidR="00FB1B9B" w:rsidRDefault="00FB1B9B"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24,000 </w:t>
            </w:r>
          </w:p>
        </w:tc>
      </w:tr>
      <w:tr w:rsidR="00FB1B9B" w14:paraId="6F9D04E7"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C7F3D8C" w14:textId="77777777" w:rsidR="00FB1B9B" w:rsidRDefault="00FB1B9B" w:rsidP="007B6061">
            <w:pPr>
              <w:tabs>
                <w:tab w:val="left" w:pos="360"/>
              </w:tabs>
              <w:autoSpaceDE w:val="0"/>
              <w:autoSpaceDN w:val="0"/>
              <w:adjustRightInd w:val="0"/>
              <w:rPr>
                <w:rFonts w:cs="Courier New"/>
                <w:color w:val="000000"/>
                <w:szCs w:val="24"/>
              </w:rPr>
            </w:pPr>
            <w:r>
              <w:rPr>
                <w:rFonts w:cs="Courier New"/>
                <w:color w:val="000000"/>
                <w:szCs w:val="24"/>
              </w:rPr>
              <w:t>Hours per response (2)</w:t>
            </w:r>
          </w:p>
        </w:tc>
        <w:tc>
          <w:tcPr>
            <w:tcW w:w="1912" w:type="dxa"/>
            <w:tcBorders>
              <w:top w:val="single" w:sz="6" w:space="0" w:color="auto"/>
              <w:left w:val="single" w:sz="6" w:space="0" w:color="auto"/>
              <w:bottom w:val="single" w:sz="6" w:space="0" w:color="auto"/>
              <w:right w:val="single" w:sz="6" w:space="0" w:color="auto"/>
            </w:tcBorders>
          </w:tcPr>
          <w:p w14:paraId="786902CA" w14:textId="77777777" w:rsidR="00FB1B9B" w:rsidRDefault="00FB1B9B"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1.0 </w:t>
            </w:r>
          </w:p>
        </w:tc>
      </w:tr>
      <w:tr w:rsidR="00FB1B9B" w14:paraId="23475BA8"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75D20621" w14:textId="77777777" w:rsidR="00FB1B9B" w:rsidRDefault="00FB1B9B"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912" w:type="dxa"/>
            <w:tcBorders>
              <w:top w:val="single" w:sz="6" w:space="0" w:color="auto"/>
              <w:left w:val="single" w:sz="6" w:space="0" w:color="auto"/>
              <w:bottom w:val="single" w:sz="6" w:space="0" w:color="auto"/>
              <w:right w:val="single" w:sz="6" w:space="0" w:color="auto"/>
            </w:tcBorders>
          </w:tcPr>
          <w:p w14:paraId="154215B4" w14:textId="77777777" w:rsidR="00FB1B9B" w:rsidRDefault="00FB1B9B" w:rsidP="007B6061">
            <w:pPr>
              <w:tabs>
                <w:tab w:val="left" w:pos="360"/>
              </w:tabs>
              <w:autoSpaceDE w:val="0"/>
              <w:autoSpaceDN w:val="0"/>
              <w:adjustRightInd w:val="0"/>
              <w:jc w:val="right"/>
              <w:rPr>
                <w:rFonts w:cs="Courier New"/>
                <w:color w:val="000000"/>
                <w:szCs w:val="24"/>
              </w:rPr>
            </w:pPr>
            <w:r>
              <w:rPr>
                <w:rFonts w:cs="Courier New"/>
                <w:color w:val="000000"/>
                <w:szCs w:val="24"/>
              </w:rPr>
              <w:t>24,000</w:t>
            </w:r>
          </w:p>
        </w:tc>
      </w:tr>
      <w:tr w:rsidR="00FB1B9B" w14:paraId="303AD63F"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0393F787" w14:textId="77777777" w:rsidR="00FB1B9B" w:rsidRDefault="00FB1B9B" w:rsidP="007B6061">
            <w:pPr>
              <w:tabs>
                <w:tab w:val="left" w:pos="360"/>
              </w:tabs>
              <w:autoSpaceDE w:val="0"/>
              <w:autoSpaceDN w:val="0"/>
              <w:adjustRightInd w:val="0"/>
              <w:rPr>
                <w:rFonts w:cs="Courier New"/>
                <w:color w:val="000000"/>
                <w:szCs w:val="24"/>
              </w:rPr>
            </w:pPr>
            <w:r>
              <w:rPr>
                <w:rFonts w:cs="Courier New"/>
                <w:color w:val="000000"/>
                <w:szCs w:val="24"/>
              </w:rPr>
              <w:t>Cost per hour (3)</w:t>
            </w:r>
          </w:p>
        </w:tc>
        <w:tc>
          <w:tcPr>
            <w:tcW w:w="1912" w:type="dxa"/>
            <w:tcBorders>
              <w:top w:val="single" w:sz="6" w:space="0" w:color="auto"/>
              <w:left w:val="single" w:sz="6" w:space="0" w:color="auto"/>
              <w:bottom w:val="single" w:sz="6" w:space="0" w:color="auto"/>
              <w:right w:val="single" w:sz="6" w:space="0" w:color="auto"/>
            </w:tcBorders>
          </w:tcPr>
          <w:p w14:paraId="5E8BB20F" w14:textId="3F3D1D8A" w:rsidR="00FB1B9B" w:rsidRDefault="00FB1B9B" w:rsidP="00AB04E4">
            <w:pPr>
              <w:tabs>
                <w:tab w:val="left" w:pos="360"/>
              </w:tabs>
              <w:autoSpaceDE w:val="0"/>
              <w:autoSpaceDN w:val="0"/>
              <w:adjustRightInd w:val="0"/>
              <w:jc w:val="right"/>
              <w:rPr>
                <w:rFonts w:cs="Courier New"/>
                <w:color w:val="000000"/>
                <w:szCs w:val="24"/>
              </w:rPr>
            </w:pPr>
            <w:r>
              <w:rPr>
                <w:rFonts w:cs="Courier New"/>
                <w:color w:val="000000"/>
                <w:szCs w:val="24"/>
              </w:rPr>
              <w:t>$</w:t>
            </w:r>
            <w:r w:rsidR="00AB04E4">
              <w:rPr>
                <w:rFonts w:cs="Courier New"/>
                <w:color w:val="000000"/>
                <w:szCs w:val="24"/>
              </w:rPr>
              <w:t>38</w:t>
            </w:r>
            <w:r>
              <w:rPr>
                <w:rFonts w:cs="Courier New"/>
                <w:color w:val="000000"/>
                <w:szCs w:val="24"/>
              </w:rPr>
              <w:t xml:space="preserve"> </w:t>
            </w:r>
          </w:p>
        </w:tc>
      </w:tr>
      <w:tr w:rsidR="00FB1B9B" w14:paraId="604E1F58"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C39FED5" w14:textId="77777777" w:rsidR="00FB1B9B" w:rsidRDefault="00FB1B9B"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912" w:type="dxa"/>
            <w:tcBorders>
              <w:top w:val="single" w:sz="6" w:space="0" w:color="auto"/>
              <w:left w:val="single" w:sz="6" w:space="0" w:color="auto"/>
              <w:bottom w:val="single" w:sz="6" w:space="0" w:color="auto"/>
              <w:right w:val="single" w:sz="6" w:space="0" w:color="auto"/>
            </w:tcBorders>
          </w:tcPr>
          <w:p w14:paraId="37F22A50" w14:textId="2068D857" w:rsidR="00FB1B9B" w:rsidRDefault="00FB1B9B" w:rsidP="00AB04E4">
            <w:pPr>
              <w:tabs>
                <w:tab w:val="left" w:pos="360"/>
              </w:tabs>
              <w:autoSpaceDE w:val="0"/>
              <w:autoSpaceDN w:val="0"/>
              <w:adjustRightInd w:val="0"/>
              <w:jc w:val="right"/>
              <w:rPr>
                <w:rFonts w:cs="Courier New"/>
                <w:color w:val="000000"/>
                <w:szCs w:val="24"/>
              </w:rPr>
            </w:pPr>
            <w:r>
              <w:rPr>
                <w:rFonts w:cs="Courier New"/>
                <w:color w:val="000000"/>
                <w:szCs w:val="24"/>
              </w:rPr>
              <w:t>$</w:t>
            </w:r>
            <w:r w:rsidR="00AB04E4">
              <w:rPr>
                <w:rFonts w:cs="Courier New"/>
                <w:color w:val="000000"/>
                <w:szCs w:val="24"/>
              </w:rPr>
              <w:t>912</w:t>
            </w:r>
            <w:r>
              <w:rPr>
                <w:rFonts w:cs="Courier New"/>
                <w:color w:val="000000"/>
                <w:szCs w:val="24"/>
              </w:rPr>
              <w:t xml:space="preserve">,000 </w:t>
            </w:r>
          </w:p>
        </w:tc>
      </w:tr>
    </w:tbl>
    <w:p w14:paraId="03CB98BF" w14:textId="77777777" w:rsidR="00FB1B9B" w:rsidRDefault="00FB1B9B" w:rsidP="007B6061">
      <w:pPr>
        <w:tabs>
          <w:tab w:val="left" w:pos="360"/>
        </w:tabs>
        <w:rPr>
          <w:rFonts w:cs="Courier New"/>
          <w:szCs w:val="24"/>
        </w:rPr>
      </w:pPr>
    </w:p>
    <w:p w14:paraId="34AF8851" w14:textId="368E8CB8" w:rsidR="00FB1B9B" w:rsidRDefault="00FB1B9B" w:rsidP="007B6061">
      <w:pPr>
        <w:tabs>
          <w:tab w:val="left" w:pos="360"/>
        </w:tabs>
        <w:rPr>
          <w:rFonts w:cs="Courier New"/>
          <w:szCs w:val="24"/>
        </w:rPr>
      </w:pPr>
      <w:r w:rsidRPr="008959CF">
        <w:rPr>
          <w:rFonts w:cs="Courier New"/>
          <w:szCs w:val="24"/>
          <w:u w:val="single"/>
        </w:rPr>
        <w:t>Notes</w:t>
      </w:r>
      <w:r>
        <w:rPr>
          <w:rFonts w:cs="Courier New"/>
          <w:szCs w:val="24"/>
        </w:rPr>
        <w:t>:</w:t>
      </w:r>
    </w:p>
    <w:p w14:paraId="03193682" w14:textId="77777777" w:rsidR="00FB1B9B" w:rsidRDefault="00FB1B9B" w:rsidP="007B6061">
      <w:pPr>
        <w:tabs>
          <w:tab w:val="left" w:pos="360"/>
        </w:tabs>
        <w:rPr>
          <w:rFonts w:cs="Courier New"/>
          <w:szCs w:val="24"/>
        </w:rPr>
      </w:pPr>
    </w:p>
    <w:p w14:paraId="19F9EA8F" w14:textId="089D0EB0" w:rsidR="00FB1B9B" w:rsidRDefault="00FB1B9B" w:rsidP="007B6061">
      <w:pPr>
        <w:tabs>
          <w:tab w:val="left" w:pos="360"/>
        </w:tabs>
        <w:rPr>
          <w:rFonts w:cs="Courier New"/>
          <w:szCs w:val="24"/>
        </w:rPr>
      </w:pPr>
      <w:r>
        <w:rPr>
          <w:rFonts w:cs="Courier New"/>
          <w:szCs w:val="24"/>
        </w:rPr>
        <w:t>(1)</w:t>
      </w:r>
      <w:r w:rsidR="00AC50D0">
        <w:rPr>
          <w:rFonts w:cs="Courier New"/>
          <w:szCs w:val="24"/>
        </w:rPr>
        <w:t xml:space="preserve"> </w:t>
      </w:r>
      <w:r>
        <w:rPr>
          <w:rFonts w:cs="Courier New"/>
          <w:szCs w:val="24"/>
        </w:rPr>
        <w:t xml:space="preserve"> Per paragraph 12(f), we estimate that contractors submit approximately 24,000 DD Forms 1348-1A</w:t>
      </w:r>
      <w:r w:rsidRPr="00823746">
        <w:rPr>
          <w:rFonts w:cs="Courier New"/>
          <w:szCs w:val="24"/>
        </w:rPr>
        <w:t xml:space="preserve"> annually.</w:t>
      </w:r>
    </w:p>
    <w:p w14:paraId="0386883B" w14:textId="77777777" w:rsidR="00FB1B9B" w:rsidRDefault="00FB1B9B" w:rsidP="007B6061">
      <w:pPr>
        <w:tabs>
          <w:tab w:val="left" w:pos="360"/>
        </w:tabs>
        <w:rPr>
          <w:rFonts w:cs="Courier New"/>
          <w:szCs w:val="24"/>
        </w:rPr>
      </w:pPr>
    </w:p>
    <w:p w14:paraId="7C21218B" w14:textId="3F586979" w:rsidR="00FB1B9B" w:rsidRPr="00823746" w:rsidRDefault="00FB1B9B" w:rsidP="007B6061">
      <w:pPr>
        <w:tabs>
          <w:tab w:val="left" w:pos="360"/>
        </w:tabs>
        <w:rPr>
          <w:rFonts w:cs="Courier New"/>
          <w:szCs w:val="24"/>
        </w:rPr>
      </w:pPr>
      <w:r>
        <w:rPr>
          <w:rFonts w:cs="Courier New"/>
          <w:szCs w:val="24"/>
        </w:rPr>
        <w:t xml:space="preserve">(2) </w:t>
      </w:r>
      <w:r w:rsidR="00AC50D0">
        <w:rPr>
          <w:rFonts w:cs="Courier New"/>
          <w:szCs w:val="24"/>
        </w:rPr>
        <w:t xml:space="preserve"> </w:t>
      </w:r>
      <w:r w:rsidR="005C1C4D">
        <w:rPr>
          <w:rFonts w:cs="Courier New"/>
          <w:szCs w:val="24"/>
        </w:rPr>
        <w:t xml:space="preserve">DCMA </w:t>
      </w:r>
      <w:r>
        <w:rPr>
          <w:rFonts w:cs="Courier New"/>
          <w:szCs w:val="24"/>
        </w:rPr>
        <w:t>Subject matter experts estimate that i</w:t>
      </w:r>
      <w:r w:rsidRPr="00823746">
        <w:rPr>
          <w:rFonts w:cs="Courier New"/>
          <w:szCs w:val="24"/>
        </w:rPr>
        <w:t xml:space="preserve">t takes approximately one hour for the Government to receive, review, and analyze </w:t>
      </w:r>
      <w:r>
        <w:rPr>
          <w:rFonts w:cs="Courier New"/>
          <w:szCs w:val="24"/>
        </w:rPr>
        <w:t>each form</w:t>
      </w:r>
      <w:r w:rsidRPr="00823746">
        <w:rPr>
          <w:rFonts w:cs="Courier New"/>
          <w:szCs w:val="24"/>
        </w:rPr>
        <w:t>.</w:t>
      </w:r>
    </w:p>
    <w:p w14:paraId="15B92DDD" w14:textId="77777777" w:rsidR="00FB1B9B" w:rsidRDefault="00FB1B9B" w:rsidP="007B6061">
      <w:pPr>
        <w:tabs>
          <w:tab w:val="left" w:pos="360"/>
        </w:tabs>
        <w:rPr>
          <w:rFonts w:cs="Courier New"/>
          <w:szCs w:val="24"/>
        </w:rPr>
      </w:pPr>
    </w:p>
    <w:p w14:paraId="11C38871" w14:textId="75C997A4" w:rsidR="00FB1B9B" w:rsidRPr="00823746" w:rsidRDefault="00FB1B9B" w:rsidP="007B6061">
      <w:pPr>
        <w:tabs>
          <w:tab w:val="left" w:pos="360"/>
        </w:tabs>
        <w:rPr>
          <w:rFonts w:cs="Courier New"/>
        </w:rPr>
      </w:pPr>
      <w:r>
        <w:rPr>
          <w:rFonts w:cs="Courier New"/>
        </w:rPr>
        <w:t xml:space="preserve">(3) </w:t>
      </w:r>
      <w:r w:rsidR="00AC50D0">
        <w:rPr>
          <w:rFonts w:cs="Courier New"/>
        </w:rPr>
        <w:t xml:space="preserve"> </w:t>
      </w:r>
      <w:r>
        <w:rPr>
          <w:rFonts w:cs="Courier New"/>
        </w:rPr>
        <w:t>See note (3) under paragraph 14</w:t>
      </w:r>
      <w:r w:rsidR="00355371">
        <w:rPr>
          <w:rFonts w:cs="Courier New"/>
        </w:rPr>
        <w:t>(</w:t>
      </w:r>
      <w:r>
        <w:rPr>
          <w:rFonts w:cs="Courier New"/>
        </w:rPr>
        <w:t>a</w:t>
      </w:r>
      <w:r w:rsidR="00355371">
        <w:rPr>
          <w:rFonts w:cs="Courier New"/>
        </w:rPr>
        <w:t>)</w:t>
      </w:r>
      <w:r>
        <w:rPr>
          <w:rFonts w:cs="Courier New"/>
        </w:rPr>
        <w:t xml:space="preserve"> above.</w:t>
      </w:r>
    </w:p>
    <w:p w14:paraId="73729735" w14:textId="77777777" w:rsidR="00156C15" w:rsidRDefault="00156C15" w:rsidP="007B6061">
      <w:pPr>
        <w:tabs>
          <w:tab w:val="left" w:pos="360"/>
        </w:tabs>
        <w:rPr>
          <w:rFonts w:cs="Courier New"/>
          <w:szCs w:val="24"/>
          <w:highlight w:val="yellow"/>
        </w:rPr>
      </w:pPr>
    </w:p>
    <w:p w14:paraId="105ED849" w14:textId="1DD2540E" w:rsidR="00AF7F7F" w:rsidRPr="00355371" w:rsidRDefault="003E5BDF" w:rsidP="007B6061">
      <w:pPr>
        <w:tabs>
          <w:tab w:val="left" w:pos="360"/>
        </w:tabs>
        <w:rPr>
          <w:rFonts w:cs="Courier New"/>
          <w:szCs w:val="24"/>
        </w:rPr>
      </w:pPr>
      <w:r w:rsidRPr="00355371">
        <w:rPr>
          <w:rFonts w:cs="Courier New"/>
          <w:szCs w:val="24"/>
        </w:rPr>
        <w:tab/>
      </w:r>
      <w:r w:rsidR="00AF7F38" w:rsidRPr="00355371">
        <w:rPr>
          <w:rFonts w:cs="Courier New"/>
          <w:szCs w:val="24"/>
        </w:rPr>
        <w:t>(</w:t>
      </w:r>
      <w:r w:rsidR="0076451C">
        <w:rPr>
          <w:rFonts w:cs="Courier New"/>
          <w:szCs w:val="24"/>
        </w:rPr>
        <w:t>f</w:t>
      </w:r>
      <w:r w:rsidR="00AF7F38" w:rsidRPr="00355371">
        <w:rPr>
          <w:rFonts w:cs="Courier New"/>
          <w:szCs w:val="24"/>
        </w:rPr>
        <w:t>)</w:t>
      </w:r>
      <w:r w:rsidR="00AF7F7F" w:rsidRPr="00355371">
        <w:rPr>
          <w:rFonts w:cs="Courier New"/>
          <w:szCs w:val="24"/>
        </w:rPr>
        <w:t xml:space="preserve">  </w:t>
      </w:r>
      <w:r w:rsidR="008E687B" w:rsidRPr="00355371">
        <w:rPr>
          <w:rFonts w:cs="Courier New"/>
          <w:szCs w:val="24"/>
          <w:u w:val="single"/>
        </w:rPr>
        <w:t xml:space="preserve">DFARS </w:t>
      </w:r>
      <w:r w:rsidR="00AF7F7F" w:rsidRPr="00355371">
        <w:rPr>
          <w:rFonts w:cs="Courier New"/>
          <w:szCs w:val="24"/>
          <w:u w:val="single"/>
        </w:rPr>
        <w:t>245.7</w:t>
      </w:r>
      <w:r w:rsidR="008E687B" w:rsidRPr="00355371">
        <w:rPr>
          <w:rFonts w:cs="Courier New"/>
          <w:szCs w:val="24"/>
          <w:u w:val="single"/>
        </w:rPr>
        <w:t>0</w:t>
      </w:r>
      <w:r w:rsidR="00AF7F7F" w:rsidRPr="00355371">
        <w:rPr>
          <w:rFonts w:cs="Courier New"/>
          <w:szCs w:val="24"/>
          <w:u w:val="single"/>
        </w:rPr>
        <w:t>04</w:t>
      </w:r>
      <w:r w:rsidR="008E687B" w:rsidRPr="00355371">
        <w:rPr>
          <w:rFonts w:cs="Courier New"/>
          <w:szCs w:val="24"/>
          <w:u w:val="single"/>
        </w:rPr>
        <w:t>, DD Form 1639</w:t>
      </w:r>
    </w:p>
    <w:p w14:paraId="105ED84A" w14:textId="77777777" w:rsidR="00AF7F7F" w:rsidRPr="00355371" w:rsidRDefault="00AF7F7F" w:rsidP="007B6061">
      <w:pPr>
        <w:tabs>
          <w:tab w:val="left" w:pos="360"/>
        </w:tabs>
        <w:rPr>
          <w:rFonts w:cs="Courier New"/>
          <w:szCs w:val="24"/>
        </w:rPr>
      </w:pPr>
    </w:p>
    <w:tbl>
      <w:tblPr>
        <w:tblW w:w="0" w:type="auto"/>
        <w:jc w:val="center"/>
        <w:tblLayout w:type="fixed"/>
        <w:tblLook w:val="0000" w:firstRow="0" w:lastRow="0" w:firstColumn="0" w:lastColumn="0" w:noHBand="0" w:noVBand="0"/>
      </w:tblPr>
      <w:tblGrid>
        <w:gridCol w:w="4990"/>
        <w:gridCol w:w="1912"/>
      </w:tblGrid>
      <w:tr w:rsidR="00355371" w14:paraId="3EEBCE00"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0DD5398B" w14:textId="77777777" w:rsidR="00355371" w:rsidRDefault="00355371" w:rsidP="007B6061">
            <w:pPr>
              <w:tabs>
                <w:tab w:val="left" w:pos="360"/>
              </w:tabs>
              <w:autoSpaceDE w:val="0"/>
              <w:autoSpaceDN w:val="0"/>
              <w:adjustRightInd w:val="0"/>
              <w:rPr>
                <w:rFonts w:cs="Courier New"/>
                <w:color w:val="000000"/>
                <w:szCs w:val="24"/>
              </w:rPr>
            </w:pPr>
            <w:r>
              <w:rPr>
                <w:rFonts w:cs="Courier New"/>
                <w:color w:val="000000"/>
                <w:szCs w:val="24"/>
              </w:rPr>
              <w:t>Number of responses (1)</w:t>
            </w:r>
          </w:p>
        </w:tc>
        <w:tc>
          <w:tcPr>
            <w:tcW w:w="1912" w:type="dxa"/>
            <w:tcBorders>
              <w:top w:val="single" w:sz="6" w:space="0" w:color="auto"/>
              <w:left w:val="single" w:sz="6" w:space="0" w:color="auto"/>
              <w:bottom w:val="single" w:sz="6" w:space="0" w:color="auto"/>
              <w:right w:val="single" w:sz="6" w:space="0" w:color="auto"/>
            </w:tcBorders>
          </w:tcPr>
          <w:p w14:paraId="480D3D0C" w14:textId="77777777" w:rsidR="00355371" w:rsidRDefault="00355371"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2,653 </w:t>
            </w:r>
          </w:p>
        </w:tc>
      </w:tr>
      <w:tr w:rsidR="00355371" w14:paraId="40EC1C6D"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774AAB44" w14:textId="77777777" w:rsidR="00355371" w:rsidRDefault="00355371" w:rsidP="007B6061">
            <w:pPr>
              <w:tabs>
                <w:tab w:val="left" w:pos="360"/>
              </w:tabs>
              <w:autoSpaceDE w:val="0"/>
              <w:autoSpaceDN w:val="0"/>
              <w:adjustRightInd w:val="0"/>
              <w:rPr>
                <w:rFonts w:cs="Courier New"/>
                <w:color w:val="000000"/>
                <w:szCs w:val="24"/>
              </w:rPr>
            </w:pPr>
            <w:r>
              <w:rPr>
                <w:rFonts w:cs="Courier New"/>
                <w:color w:val="000000"/>
                <w:szCs w:val="24"/>
              </w:rPr>
              <w:t>Hours per response (2)</w:t>
            </w:r>
          </w:p>
        </w:tc>
        <w:tc>
          <w:tcPr>
            <w:tcW w:w="1912" w:type="dxa"/>
            <w:tcBorders>
              <w:top w:val="single" w:sz="6" w:space="0" w:color="auto"/>
              <w:left w:val="single" w:sz="6" w:space="0" w:color="auto"/>
              <w:bottom w:val="single" w:sz="6" w:space="0" w:color="auto"/>
              <w:right w:val="single" w:sz="6" w:space="0" w:color="auto"/>
            </w:tcBorders>
          </w:tcPr>
          <w:p w14:paraId="069944AC" w14:textId="77777777" w:rsidR="00355371" w:rsidRDefault="00355371"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      0.25 </w:t>
            </w:r>
          </w:p>
        </w:tc>
      </w:tr>
      <w:tr w:rsidR="00355371" w14:paraId="04B301F6"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D0B664D" w14:textId="77777777" w:rsidR="00355371" w:rsidRDefault="00355371" w:rsidP="007B6061">
            <w:pPr>
              <w:tabs>
                <w:tab w:val="left" w:pos="360"/>
              </w:tabs>
              <w:autoSpaceDE w:val="0"/>
              <w:autoSpaceDN w:val="0"/>
              <w:adjustRightInd w:val="0"/>
              <w:rPr>
                <w:rFonts w:cs="Courier New"/>
                <w:color w:val="000000"/>
                <w:szCs w:val="24"/>
              </w:rPr>
            </w:pPr>
            <w:r>
              <w:rPr>
                <w:rFonts w:cs="Courier New"/>
                <w:color w:val="000000"/>
                <w:szCs w:val="24"/>
              </w:rPr>
              <w:t>Estimated hours</w:t>
            </w:r>
          </w:p>
        </w:tc>
        <w:tc>
          <w:tcPr>
            <w:tcW w:w="1912" w:type="dxa"/>
            <w:tcBorders>
              <w:top w:val="single" w:sz="6" w:space="0" w:color="auto"/>
              <w:left w:val="single" w:sz="6" w:space="0" w:color="auto"/>
              <w:bottom w:val="single" w:sz="6" w:space="0" w:color="auto"/>
              <w:right w:val="single" w:sz="6" w:space="0" w:color="auto"/>
            </w:tcBorders>
          </w:tcPr>
          <w:p w14:paraId="7960769B" w14:textId="77777777" w:rsidR="00355371" w:rsidRDefault="00355371" w:rsidP="007B6061">
            <w:pPr>
              <w:tabs>
                <w:tab w:val="left" w:pos="360"/>
              </w:tabs>
              <w:autoSpaceDE w:val="0"/>
              <w:autoSpaceDN w:val="0"/>
              <w:adjustRightInd w:val="0"/>
              <w:jc w:val="right"/>
              <w:rPr>
                <w:rFonts w:cs="Courier New"/>
                <w:color w:val="000000"/>
                <w:szCs w:val="24"/>
              </w:rPr>
            </w:pPr>
            <w:r>
              <w:rPr>
                <w:rFonts w:cs="Courier New"/>
                <w:color w:val="000000"/>
                <w:szCs w:val="24"/>
              </w:rPr>
              <w:t>663</w:t>
            </w:r>
          </w:p>
        </w:tc>
      </w:tr>
      <w:tr w:rsidR="00355371" w14:paraId="2C9E94E9"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625EF256" w14:textId="77777777" w:rsidR="00355371" w:rsidRDefault="00355371" w:rsidP="007B6061">
            <w:pPr>
              <w:tabs>
                <w:tab w:val="left" w:pos="360"/>
              </w:tabs>
              <w:autoSpaceDE w:val="0"/>
              <w:autoSpaceDN w:val="0"/>
              <w:adjustRightInd w:val="0"/>
              <w:rPr>
                <w:rFonts w:cs="Courier New"/>
                <w:color w:val="000000"/>
                <w:szCs w:val="24"/>
              </w:rPr>
            </w:pPr>
            <w:r>
              <w:rPr>
                <w:rFonts w:cs="Courier New"/>
                <w:color w:val="000000"/>
                <w:szCs w:val="24"/>
              </w:rPr>
              <w:t>Cost per hour (3)</w:t>
            </w:r>
          </w:p>
        </w:tc>
        <w:tc>
          <w:tcPr>
            <w:tcW w:w="1912" w:type="dxa"/>
            <w:tcBorders>
              <w:top w:val="single" w:sz="6" w:space="0" w:color="auto"/>
              <w:left w:val="single" w:sz="6" w:space="0" w:color="auto"/>
              <w:bottom w:val="single" w:sz="6" w:space="0" w:color="auto"/>
              <w:right w:val="single" w:sz="6" w:space="0" w:color="auto"/>
            </w:tcBorders>
          </w:tcPr>
          <w:p w14:paraId="6F83C161" w14:textId="659357AE" w:rsidR="00355371" w:rsidRDefault="00AB04E4" w:rsidP="00AB04E4">
            <w:pPr>
              <w:tabs>
                <w:tab w:val="left" w:pos="360"/>
              </w:tabs>
              <w:autoSpaceDE w:val="0"/>
              <w:autoSpaceDN w:val="0"/>
              <w:adjustRightInd w:val="0"/>
              <w:jc w:val="right"/>
              <w:rPr>
                <w:rFonts w:cs="Courier New"/>
                <w:color w:val="000000"/>
                <w:szCs w:val="24"/>
              </w:rPr>
            </w:pPr>
            <w:r>
              <w:rPr>
                <w:rFonts w:cs="Courier New"/>
                <w:color w:val="000000"/>
                <w:szCs w:val="24"/>
              </w:rPr>
              <w:t>$38</w:t>
            </w:r>
            <w:r w:rsidR="00355371">
              <w:rPr>
                <w:rFonts w:cs="Courier New"/>
                <w:color w:val="000000"/>
                <w:szCs w:val="24"/>
              </w:rPr>
              <w:t xml:space="preserve"> </w:t>
            </w:r>
          </w:p>
        </w:tc>
      </w:tr>
      <w:tr w:rsidR="00355371" w14:paraId="0CF6DE41"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AC36D0F" w14:textId="77777777" w:rsidR="00355371" w:rsidRDefault="00355371" w:rsidP="007B6061">
            <w:pPr>
              <w:tabs>
                <w:tab w:val="left" w:pos="360"/>
              </w:tabs>
              <w:autoSpaceDE w:val="0"/>
              <w:autoSpaceDN w:val="0"/>
              <w:adjustRightInd w:val="0"/>
              <w:rPr>
                <w:rFonts w:cs="Courier New"/>
                <w:color w:val="000000"/>
                <w:szCs w:val="24"/>
              </w:rPr>
            </w:pPr>
            <w:r>
              <w:rPr>
                <w:rFonts w:cs="Courier New"/>
                <w:color w:val="000000"/>
                <w:szCs w:val="24"/>
              </w:rPr>
              <w:t>Total annual public burden</w:t>
            </w:r>
          </w:p>
        </w:tc>
        <w:tc>
          <w:tcPr>
            <w:tcW w:w="1912" w:type="dxa"/>
            <w:tcBorders>
              <w:top w:val="single" w:sz="6" w:space="0" w:color="auto"/>
              <w:left w:val="single" w:sz="6" w:space="0" w:color="auto"/>
              <w:bottom w:val="single" w:sz="6" w:space="0" w:color="auto"/>
              <w:right w:val="single" w:sz="6" w:space="0" w:color="auto"/>
            </w:tcBorders>
          </w:tcPr>
          <w:p w14:paraId="163BBE0E" w14:textId="1B526EE1" w:rsidR="00355371" w:rsidRDefault="00355371" w:rsidP="00AB04E4">
            <w:pPr>
              <w:tabs>
                <w:tab w:val="left" w:pos="360"/>
              </w:tabs>
              <w:autoSpaceDE w:val="0"/>
              <w:autoSpaceDN w:val="0"/>
              <w:adjustRightInd w:val="0"/>
              <w:jc w:val="right"/>
              <w:rPr>
                <w:rFonts w:cs="Courier New"/>
                <w:color w:val="000000"/>
                <w:szCs w:val="24"/>
              </w:rPr>
            </w:pPr>
            <w:r>
              <w:rPr>
                <w:rFonts w:cs="Courier New"/>
                <w:color w:val="000000"/>
                <w:szCs w:val="24"/>
              </w:rPr>
              <w:t>$2</w:t>
            </w:r>
            <w:r w:rsidR="00AB04E4">
              <w:rPr>
                <w:rFonts w:cs="Courier New"/>
                <w:color w:val="000000"/>
                <w:szCs w:val="24"/>
              </w:rPr>
              <w:t>5</w:t>
            </w:r>
            <w:r>
              <w:rPr>
                <w:rFonts w:cs="Courier New"/>
                <w:color w:val="000000"/>
                <w:szCs w:val="24"/>
              </w:rPr>
              <w:t>,</w:t>
            </w:r>
            <w:r w:rsidR="00AB04E4">
              <w:rPr>
                <w:rFonts w:cs="Courier New"/>
                <w:color w:val="000000"/>
                <w:szCs w:val="24"/>
              </w:rPr>
              <w:t>204</w:t>
            </w:r>
            <w:r>
              <w:rPr>
                <w:rFonts w:cs="Courier New"/>
                <w:color w:val="000000"/>
                <w:szCs w:val="24"/>
              </w:rPr>
              <w:t xml:space="preserve"> </w:t>
            </w:r>
          </w:p>
        </w:tc>
      </w:tr>
    </w:tbl>
    <w:p w14:paraId="5286A25F" w14:textId="77777777" w:rsidR="002A7A09" w:rsidRDefault="002A7A09" w:rsidP="007B6061">
      <w:pPr>
        <w:tabs>
          <w:tab w:val="left" w:pos="360"/>
        </w:tabs>
        <w:rPr>
          <w:rFonts w:cs="Courier New"/>
          <w:szCs w:val="24"/>
          <w:u w:val="single"/>
        </w:rPr>
      </w:pPr>
    </w:p>
    <w:p w14:paraId="390E0524" w14:textId="77777777" w:rsidR="00355371" w:rsidRDefault="00355371" w:rsidP="007B6061">
      <w:pPr>
        <w:tabs>
          <w:tab w:val="left" w:pos="360"/>
        </w:tabs>
        <w:rPr>
          <w:rFonts w:cs="Courier New"/>
          <w:szCs w:val="24"/>
        </w:rPr>
      </w:pPr>
      <w:r w:rsidRPr="008959CF">
        <w:rPr>
          <w:rFonts w:cs="Courier New"/>
          <w:szCs w:val="24"/>
          <w:u w:val="single"/>
        </w:rPr>
        <w:t>Notes</w:t>
      </w:r>
      <w:r>
        <w:rPr>
          <w:rFonts w:cs="Courier New"/>
          <w:szCs w:val="24"/>
        </w:rPr>
        <w:t>:</w:t>
      </w:r>
    </w:p>
    <w:p w14:paraId="243524A5" w14:textId="77777777" w:rsidR="00E6217D" w:rsidRDefault="00E6217D" w:rsidP="007B6061">
      <w:pPr>
        <w:tabs>
          <w:tab w:val="left" w:pos="360"/>
        </w:tabs>
        <w:rPr>
          <w:rFonts w:cs="Courier New"/>
          <w:szCs w:val="24"/>
        </w:rPr>
      </w:pPr>
    </w:p>
    <w:p w14:paraId="58857859" w14:textId="77777777" w:rsidR="007C0156" w:rsidRDefault="007C0156" w:rsidP="007B6061">
      <w:pPr>
        <w:tabs>
          <w:tab w:val="left" w:pos="360"/>
        </w:tabs>
        <w:rPr>
          <w:rFonts w:cs="Courier New"/>
          <w:szCs w:val="24"/>
        </w:rPr>
      </w:pPr>
    </w:p>
    <w:p w14:paraId="1366DF8D" w14:textId="77777777" w:rsidR="007C0156" w:rsidRDefault="007C0156" w:rsidP="007B6061">
      <w:pPr>
        <w:tabs>
          <w:tab w:val="left" w:pos="360"/>
        </w:tabs>
        <w:rPr>
          <w:rFonts w:cs="Courier New"/>
          <w:szCs w:val="24"/>
        </w:rPr>
      </w:pPr>
    </w:p>
    <w:p w14:paraId="4CDD3A2C" w14:textId="1C706CA6" w:rsidR="00355371" w:rsidRDefault="00355371" w:rsidP="007B6061">
      <w:pPr>
        <w:tabs>
          <w:tab w:val="left" w:pos="360"/>
        </w:tabs>
        <w:rPr>
          <w:rFonts w:cs="Courier New"/>
          <w:szCs w:val="24"/>
        </w:rPr>
      </w:pPr>
      <w:r>
        <w:rPr>
          <w:rFonts w:cs="Courier New"/>
          <w:szCs w:val="24"/>
        </w:rPr>
        <w:t>(1)</w:t>
      </w:r>
      <w:r w:rsidR="00AC50D0">
        <w:rPr>
          <w:rFonts w:cs="Courier New"/>
          <w:szCs w:val="24"/>
        </w:rPr>
        <w:t xml:space="preserve"> </w:t>
      </w:r>
      <w:r>
        <w:rPr>
          <w:rFonts w:cs="Courier New"/>
          <w:szCs w:val="24"/>
        </w:rPr>
        <w:t xml:space="preserve"> Per paragraph 12(</w:t>
      </w:r>
      <w:r w:rsidR="006F102D">
        <w:rPr>
          <w:rFonts w:cs="Courier New"/>
          <w:szCs w:val="24"/>
        </w:rPr>
        <w:t>g</w:t>
      </w:r>
      <w:r>
        <w:rPr>
          <w:rFonts w:cs="Courier New"/>
          <w:szCs w:val="24"/>
        </w:rPr>
        <w:t xml:space="preserve">), we estimate that </w:t>
      </w:r>
      <w:r w:rsidRPr="00823746">
        <w:rPr>
          <w:rFonts w:cs="Courier New"/>
          <w:szCs w:val="24"/>
        </w:rPr>
        <w:t xml:space="preserve">approximately </w:t>
      </w:r>
      <w:r>
        <w:rPr>
          <w:rFonts w:cs="Courier New"/>
          <w:szCs w:val="24"/>
        </w:rPr>
        <w:t>2,653 DD Forms 1639 are submitted to the Government each year.</w:t>
      </w:r>
    </w:p>
    <w:p w14:paraId="45C0DBC2" w14:textId="77777777" w:rsidR="00355371" w:rsidRDefault="00355371" w:rsidP="007B6061">
      <w:pPr>
        <w:tabs>
          <w:tab w:val="left" w:pos="360"/>
        </w:tabs>
        <w:rPr>
          <w:rFonts w:cs="Courier New"/>
          <w:szCs w:val="24"/>
        </w:rPr>
      </w:pPr>
    </w:p>
    <w:p w14:paraId="63D3D42A" w14:textId="7C0CE470" w:rsidR="00355371" w:rsidRDefault="00355371" w:rsidP="007B6061">
      <w:pPr>
        <w:tabs>
          <w:tab w:val="left" w:pos="360"/>
        </w:tabs>
        <w:rPr>
          <w:rFonts w:cs="Courier New"/>
          <w:szCs w:val="24"/>
        </w:rPr>
      </w:pPr>
      <w:r>
        <w:rPr>
          <w:rFonts w:cs="Courier New"/>
          <w:szCs w:val="24"/>
        </w:rPr>
        <w:t xml:space="preserve">(2) </w:t>
      </w:r>
      <w:r w:rsidR="00AC50D0">
        <w:rPr>
          <w:rFonts w:cs="Courier New"/>
          <w:szCs w:val="24"/>
        </w:rPr>
        <w:t xml:space="preserve"> </w:t>
      </w:r>
      <w:r>
        <w:rPr>
          <w:rFonts w:cs="Courier New"/>
          <w:szCs w:val="24"/>
        </w:rPr>
        <w:t>Subject matter experts estimate that it</w:t>
      </w:r>
      <w:r w:rsidRPr="00823746" w:rsidDel="00355371">
        <w:rPr>
          <w:rFonts w:cs="Courier New"/>
          <w:szCs w:val="24"/>
        </w:rPr>
        <w:t xml:space="preserve"> </w:t>
      </w:r>
      <w:r w:rsidRPr="00823746">
        <w:rPr>
          <w:rFonts w:cs="Courier New"/>
          <w:szCs w:val="24"/>
        </w:rPr>
        <w:t>take</w:t>
      </w:r>
      <w:r>
        <w:rPr>
          <w:rFonts w:cs="Courier New"/>
          <w:szCs w:val="24"/>
        </w:rPr>
        <w:t>s</w:t>
      </w:r>
      <w:r w:rsidRPr="00823746">
        <w:rPr>
          <w:rFonts w:cs="Courier New"/>
          <w:szCs w:val="24"/>
        </w:rPr>
        <w:t xml:space="preserve"> the Government approximately 15 minutes to receive and review each electronic submission.</w:t>
      </w:r>
    </w:p>
    <w:p w14:paraId="3CF32C3E" w14:textId="77777777" w:rsidR="00355371" w:rsidRDefault="00355371" w:rsidP="007B6061">
      <w:pPr>
        <w:tabs>
          <w:tab w:val="left" w:pos="360"/>
        </w:tabs>
        <w:rPr>
          <w:rFonts w:cs="Courier New"/>
          <w:szCs w:val="24"/>
        </w:rPr>
      </w:pPr>
    </w:p>
    <w:p w14:paraId="58FBF88E" w14:textId="23F39FF3" w:rsidR="00355371" w:rsidRPr="00823746" w:rsidRDefault="00355371" w:rsidP="007B6061">
      <w:pPr>
        <w:tabs>
          <w:tab w:val="left" w:pos="360"/>
        </w:tabs>
        <w:rPr>
          <w:rFonts w:cs="Courier New"/>
        </w:rPr>
      </w:pPr>
      <w:r>
        <w:rPr>
          <w:rFonts w:cs="Courier New"/>
        </w:rPr>
        <w:t xml:space="preserve">(3) </w:t>
      </w:r>
      <w:r w:rsidR="00AC50D0">
        <w:rPr>
          <w:rFonts w:cs="Courier New"/>
        </w:rPr>
        <w:t xml:space="preserve"> </w:t>
      </w:r>
      <w:r>
        <w:rPr>
          <w:rFonts w:cs="Courier New"/>
        </w:rPr>
        <w:t>See note (3) under paragraph 14(a) above.</w:t>
      </w:r>
    </w:p>
    <w:p w14:paraId="105ED854" w14:textId="77777777" w:rsidR="0068470A" w:rsidRPr="00355371" w:rsidRDefault="0068470A" w:rsidP="007B6061">
      <w:pPr>
        <w:tabs>
          <w:tab w:val="left" w:pos="360"/>
        </w:tabs>
        <w:rPr>
          <w:rFonts w:cs="Courier New"/>
          <w:szCs w:val="24"/>
        </w:rPr>
      </w:pPr>
    </w:p>
    <w:p w14:paraId="105ED855" w14:textId="0042F25E" w:rsidR="00AF7F7F" w:rsidRPr="006F102D" w:rsidRDefault="0068470A" w:rsidP="007B6061">
      <w:pPr>
        <w:tabs>
          <w:tab w:val="left" w:pos="360"/>
        </w:tabs>
        <w:rPr>
          <w:rFonts w:cs="Courier New"/>
          <w:szCs w:val="24"/>
        </w:rPr>
      </w:pPr>
      <w:r w:rsidRPr="006F102D">
        <w:rPr>
          <w:rFonts w:cs="Courier New"/>
          <w:szCs w:val="24"/>
        </w:rPr>
        <w:tab/>
      </w:r>
      <w:r w:rsidR="00AF7F38" w:rsidRPr="006F102D">
        <w:rPr>
          <w:rFonts w:cs="Courier New"/>
          <w:szCs w:val="24"/>
        </w:rPr>
        <w:t>(</w:t>
      </w:r>
      <w:r w:rsidR="0076451C">
        <w:rPr>
          <w:rFonts w:cs="Courier New"/>
          <w:szCs w:val="24"/>
        </w:rPr>
        <w:t>g</w:t>
      </w:r>
      <w:r w:rsidR="00AF7F38" w:rsidRPr="006F102D">
        <w:rPr>
          <w:rFonts w:cs="Courier New"/>
          <w:szCs w:val="24"/>
        </w:rPr>
        <w:t>)</w:t>
      </w:r>
      <w:r w:rsidR="00AF7F7F" w:rsidRPr="006F102D">
        <w:rPr>
          <w:rFonts w:cs="Courier New"/>
          <w:szCs w:val="24"/>
        </w:rPr>
        <w:t xml:space="preserve">  Estimated total annual cost to the Governmen</w:t>
      </w:r>
      <w:r w:rsidR="006F102D">
        <w:rPr>
          <w:rFonts w:cs="Courier New"/>
          <w:szCs w:val="24"/>
        </w:rPr>
        <w:t>t</w:t>
      </w:r>
      <w:r w:rsidR="00AF7F7F" w:rsidRPr="006F102D">
        <w:rPr>
          <w:rFonts w:cs="Courier New"/>
          <w:szCs w:val="24"/>
        </w:rPr>
        <w:t>.</w:t>
      </w:r>
    </w:p>
    <w:p w14:paraId="105ED856" w14:textId="77777777" w:rsidR="00AF7F7F" w:rsidRPr="006F102D" w:rsidRDefault="00AF7F7F" w:rsidP="007B6061">
      <w:pPr>
        <w:tabs>
          <w:tab w:val="left" w:pos="360"/>
        </w:tabs>
        <w:rPr>
          <w:rFonts w:cs="Courier New"/>
          <w:szCs w:val="24"/>
        </w:rPr>
      </w:pPr>
    </w:p>
    <w:tbl>
      <w:tblPr>
        <w:tblW w:w="0" w:type="auto"/>
        <w:jc w:val="center"/>
        <w:tblLayout w:type="fixed"/>
        <w:tblLook w:val="0000" w:firstRow="0" w:lastRow="0" w:firstColumn="0" w:lastColumn="0" w:noHBand="0" w:noVBand="0"/>
      </w:tblPr>
      <w:tblGrid>
        <w:gridCol w:w="4990"/>
        <w:gridCol w:w="1912"/>
      </w:tblGrid>
      <w:tr w:rsidR="006F102D" w14:paraId="61C852A3"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3FC6A379" w14:textId="77777777" w:rsidR="006F102D" w:rsidRDefault="006F102D" w:rsidP="007B6061">
            <w:pPr>
              <w:tabs>
                <w:tab w:val="left" w:pos="360"/>
              </w:tabs>
              <w:autoSpaceDE w:val="0"/>
              <w:autoSpaceDN w:val="0"/>
              <w:adjustRightInd w:val="0"/>
              <w:rPr>
                <w:rFonts w:cs="Courier New"/>
                <w:color w:val="000000"/>
                <w:szCs w:val="24"/>
              </w:rPr>
            </w:pPr>
            <w:r>
              <w:rPr>
                <w:rFonts w:cs="Courier New"/>
                <w:color w:val="000000"/>
                <w:szCs w:val="24"/>
              </w:rPr>
              <w:t>Total annual responses</w:t>
            </w:r>
          </w:p>
        </w:tc>
        <w:tc>
          <w:tcPr>
            <w:tcW w:w="1912" w:type="dxa"/>
            <w:tcBorders>
              <w:top w:val="single" w:sz="6" w:space="0" w:color="auto"/>
              <w:left w:val="single" w:sz="6" w:space="0" w:color="auto"/>
              <w:bottom w:val="single" w:sz="6" w:space="0" w:color="auto"/>
              <w:right w:val="single" w:sz="6" w:space="0" w:color="auto"/>
            </w:tcBorders>
          </w:tcPr>
          <w:p w14:paraId="427A1D71" w14:textId="16614A00" w:rsidR="006F102D" w:rsidRDefault="006F102D" w:rsidP="0076451C">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76451C">
              <w:rPr>
                <w:rFonts w:cs="Courier New"/>
                <w:color w:val="000000"/>
                <w:szCs w:val="24"/>
              </w:rPr>
              <w:t>27</w:t>
            </w:r>
            <w:r>
              <w:rPr>
                <w:rFonts w:cs="Courier New"/>
                <w:color w:val="000000"/>
                <w:szCs w:val="24"/>
              </w:rPr>
              <w:t>,</w:t>
            </w:r>
            <w:r w:rsidR="0076451C">
              <w:rPr>
                <w:rFonts w:cs="Courier New"/>
                <w:color w:val="000000"/>
                <w:szCs w:val="24"/>
              </w:rPr>
              <w:t>404</w:t>
            </w:r>
            <w:r>
              <w:rPr>
                <w:rFonts w:cs="Courier New"/>
                <w:color w:val="000000"/>
                <w:szCs w:val="24"/>
              </w:rPr>
              <w:t xml:space="preserve"> </w:t>
            </w:r>
          </w:p>
        </w:tc>
      </w:tr>
      <w:tr w:rsidR="006F102D" w14:paraId="0EF81716" w14:textId="77777777" w:rsidTr="0076451C">
        <w:trPr>
          <w:trHeight w:val="309"/>
          <w:jc w:val="center"/>
        </w:trPr>
        <w:tc>
          <w:tcPr>
            <w:tcW w:w="4990" w:type="dxa"/>
            <w:tcBorders>
              <w:top w:val="single" w:sz="6" w:space="0" w:color="auto"/>
              <w:left w:val="single" w:sz="6" w:space="0" w:color="auto"/>
              <w:bottom w:val="single" w:sz="6" w:space="0" w:color="auto"/>
              <w:right w:val="single" w:sz="6" w:space="0" w:color="auto"/>
            </w:tcBorders>
          </w:tcPr>
          <w:p w14:paraId="5D172835" w14:textId="77777777" w:rsidR="006F102D" w:rsidRDefault="006F102D" w:rsidP="007B6061">
            <w:pPr>
              <w:tabs>
                <w:tab w:val="left" w:pos="360"/>
              </w:tabs>
              <w:autoSpaceDE w:val="0"/>
              <w:autoSpaceDN w:val="0"/>
              <w:adjustRightInd w:val="0"/>
              <w:rPr>
                <w:rFonts w:cs="Courier New"/>
                <w:color w:val="000000"/>
                <w:szCs w:val="24"/>
              </w:rPr>
            </w:pPr>
            <w:r>
              <w:rPr>
                <w:rFonts w:cs="Courier New"/>
                <w:color w:val="000000"/>
                <w:szCs w:val="24"/>
              </w:rPr>
              <w:t>Hours per response (1)</w:t>
            </w:r>
          </w:p>
        </w:tc>
        <w:tc>
          <w:tcPr>
            <w:tcW w:w="1912" w:type="dxa"/>
            <w:tcBorders>
              <w:top w:val="single" w:sz="6" w:space="0" w:color="auto"/>
              <w:left w:val="single" w:sz="6" w:space="0" w:color="auto"/>
              <w:bottom w:val="single" w:sz="6" w:space="0" w:color="auto"/>
              <w:right w:val="single" w:sz="6" w:space="0" w:color="auto"/>
            </w:tcBorders>
          </w:tcPr>
          <w:p w14:paraId="5C6E4FCB" w14:textId="53339674" w:rsidR="006F102D" w:rsidRDefault="006F102D" w:rsidP="0076451C">
            <w:pPr>
              <w:tabs>
                <w:tab w:val="left" w:pos="360"/>
              </w:tabs>
              <w:autoSpaceDE w:val="0"/>
              <w:autoSpaceDN w:val="0"/>
              <w:adjustRightInd w:val="0"/>
              <w:jc w:val="right"/>
              <w:rPr>
                <w:rFonts w:cs="Courier New"/>
                <w:color w:val="000000"/>
                <w:szCs w:val="24"/>
              </w:rPr>
            </w:pPr>
            <w:r>
              <w:rPr>
                <w:rFonts w:cs="Courier New"/>
                <w:color w:val="000000"/>
                <w:szCs w:val="24"/>
              </w:rPr>
              <w:t xml:space="preserve">      </w:t>
            </w:r>
            <w:r w:rsidR="0076451C">
              <w:rPr>
                <w:rFonts w:cs="Courier New"/>
                <w:color w:val="000000"/>
                <w:szCs w:val="24"/>
              </w:rPr>
              <w:t>1</w:t>
            </w:r>
            <w:r>
              <w:rPr>
                <w:rFonts w:cs="Courier New"/>
                <w:color w:val="000000"/>
                <w:szCs w:val="24"/>
              </w:rPr>
              <w:t>.</w:t>
            </w:r>
            <w:r w:rsidR="0076451C">
              <w:rPr>
                <w:rFonts w:cs="Courier New"/>
                <w:color w:val="000000"/>
                <w:szCs w:val="24"/>
              </w:rPr>
              <w:t>01</w:t>
            </w:r>
            <w:r>
              <w:rPr>
                <w:rFonts w:cs="Courier New"/>
                <w:color w:val="000000"/>
                <w:szCs w:val="24"/>
              </w:rPr>
              <w:t xml:space="preserve"> </w:t>
            </w:r>
          </w:p>
        </w:tc>
      </w:tr>
      <w:tr w:rsidR="006F102D" w14:paraId="052FC90F"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5E9A4F87" w14:textId="77777777" w:rsidR="006F102D" w:rsidRDefault="006F102D" w:rsidP="007B6061">
            <w:pPr>
              <w:tabs>
                <w:tab w:val="left" w:pos="360"/>
              </w:tabs>
              <w:autoSpaceDE w:val="0"/>
              <w:autoSpaceDN w:val="0"/>
              <w:adjustRightInd w:val="0"/>
              <w:rPr>
                <w:rFonts w:cs="Courier New"/>
                <w:color w:val="000000"/>
                <w:szCs w:val="24"/>
              </w:rPr>
            </w:pPr>
            <w:r>
              <w:rPr>
                <w:rFonts w:cs="Courier New"/>
                <w:color w:val="000000"/>
                <w:szCs w:val="24"/>
              </w:rPr>
              <w:t>Total estimated hours</w:t>
            </w:r>
          </w:p>
        </w:tc>
        <w:tc>
          <w:tcPr>
            <w:tcW w:w="1912" w:type="dxa"/>
            <w:tcBorders>
              <w:top w:val="single" w:sz="6" w:space="0" w:color="auto"/>
              <w:left w:val="single" w:sz="6" w:space="0" w:color="auto"/>
              <w:bottom w:val="single" w:sz="6" w:space="0" w:color="auto"/>
              <w:right w:val="single" w:sz="6" w:space="0" w:color="auto"/>
            </w:tcBorders>
          </w:tcPr>
          <w:p w14:paraId="60E9D225" w14:textId="6BDB9904" w:rsidR="006F102D" w:rsidRDefault="0076451C" w:rsidP="0076451C">
            <w:pPr>
              <w:tabs>
                <w:tab w:val="left" w:pos="360"/>
              </w:tabs>
              <w:autoSpaceDE w:val="0"/>
              <w:autoSpaceDN w:val="0"/>
              <w:adjustRightInd w:val="0"/>
              <w:jc w:val="right"/>
              <w:rPr>
                <w:rFonts w:cs="Courier New"/>
                <w:color w:val="000000"/>
                <w:szCs w:val="24"/>
              </w:rPr>
            </w:pPr>
            <w:r>
              <w:rPr>
                <w:rFonts w:cs="Courier New"/>
                <w:color w:val="000000"/>
                <w:szCs w:val="24"/>
              </w:rPr>
              <w:t>27</w:t>
            </w:r>
            <w:r w:rsidR="000D724B">
              <w:rPr>
                <w:rFonts w:cs="Courier New"/>
                <w:color w:val="000000"/>
                <w:szCs w:val="24"/>
              </w:rPr>
              <w:t>,</w:t>
            </w:r>
            <w:r>
              <w:rPr>
                <w:rFonts w:cs="Courier New"/>
                <w:color w:val="000000"/>
                <w:szCs w:val="24"/>
              </w:rPr>
              <w:t>683</w:t>
            </w:r>
          </w:p>
        </w:tc>
      </w:tr>
      <w:tr w:rsidR="006F102D" w14:paraId="77EFADC1"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15410258" w14:textId="77777777" w:rsidR="006F102D" w:rsidRDefault="006F102D" w:rsidP="007B6061">
            <w:pPr>
              <w:tabs>
                <w:tab w:val="left" w:pos="360"/>
              </w:tabs>
              <w:autoSpaceDE w:val="0"/>
              <w:autoSpaceDN w:val="0"/>
              <w:adjustRightInd w:val="0"/>
              <w:rPr>
                <w:rFonts w:cs="Courier New"/>
                <w:color w:val="000000"/>
                <w:szCs w:val="24"/>
              </w:rPr>
            </w:pPr>
            <w:r>
              <w:rPr>
                <w:rFonts w:cs="Courier New"/>
                <w:color w:val="000000"/>
                <w:szCs w:val="24"/>
              </w:rPr>
              <w:t>Cost per hour (2)</w:t>
            </w:r>
          </w:p>
        </w:tc>
        <w:tc>
          <w:tcPr>
            <w:tcW w:w="1912" w:type="dxa"/>
            <w:tcBorders>
              <w:top w:val="single" w:sz="6" w:space="0" w:color="auto"/>
              <w:left w:val="single" w:sz="6" w:space="0" w:color="auto"/>
              <w:bottom w:val="single" w:sz="6" w:space="0" w:color="auto"/>
              <w:right w:val="single" w:sz="6" w:space="0" w:color="auto"/>
            </w:tcBorders>
          </w:tcPr>
          <w:p w14:paraId="7A039ECA" w14:textId="2A131EEE" w:rsidR="006F102D" w:rsidRDefault="006F102D" w:rsidP="00AB04E4">
            <w:pPr>
              <w:tabs>
                <w:tab w:val="left" w:pos="360"/>
              </w:tabs>
              <w:autoSpaceDE w:val="0"/>
              <w:autoSpaceDN w:val="0"/>
              <w:adjustRightInd w:val="0"/>
              <w:jc w:val="right"/>
              <w:rPr>
                <w:rFonts w:cs="Courier New"/>
                <w:color w:val="000000"/>
                <w:szCs w:val="24"/>
              </w:rPr>
            </w:pPr>
            <w:r>
              <w:rPr>
                <w:rFonts w:cs="Courier New"/>
                <w:color w:val="000000"/>
                <w:szCs w:val="24"/>
              </w:rPr>
              <w:t>$</w:t>
            </w:r>
            <w:r w:rsidR="00AB04E4">
              <w:rPr>
                <w:rFonts w:cs="Courier New"/>
                <w:color w:val="000000"/>
                <w:szCs w:val="24"/>
              </w:rPr>
              <w:t>39</w:t>
            </w:r>
            <w:r>
              <w:rPr>
                <w:rFonts w:cs="Courier New"/>
                <w:color w:val="000000"/>
                <w:szCs w:val="24"/>
              </w:rPr>
              <w:t xml:space="preserve"> </w:t>
            </w:r>
          </w:p>
        </w:tc>
      </w:tr>
      <w:tr w:rsidR="006F102D" w14:paraId="4032BB48" w14:textId="77777777" w:rsidTr="008959CF">
        <w:trPr>
          <w:trHeight w:val="301"/>
          <w:jc w:val="center"/>
        </w:trPr>
        <w:tc>
          <w:tcPr>
            <w:tcW w:w="4990" w:type="dxa"/>
            <w:tcBorders>
              <w:top w:val="single" w:sz="6" w:space="0" w:color="auto"/>
              <w:left w:val="single" w:sz="6" w:space="0" w:color="auto"/>
              <w:bottom w:val="single" w:sz="6" w:space="0" w:color="auto"/>
              <w:right w:val="single" w:sz="6" w:space="0" w:color="auto"/>
            </w:tcBorders>
          </w:tcPr>
          <w:p w14:paraId="40E9C76A" w14:textId="65DD00CA" w:rsidR="006F102D" w:rsidRDefault="000075FD" w:rsidP="007B6061">
            <w:pPr>
              <w:tabs>
                <w:tab w:val="left" w:pos="360"/>
              </w:tabs>
              <w:autoSpaceDE w:val="0"/>
              <w:autoSpaceDN w:val="0"/>
              <w:adjustRightInd w:val="0"/>
              <w:rPr>
                <w:rFonts w:cs="Courier New"/>
                <w:color w:val="000000"/>
                <w:szCs w:val="24"/>
              </w:rPr>
            </w:pPr>
            <w:r>
              <w:rPr>
                <w:rFonts w:cs="Courier New"/>
                <w:color w:val="000000"/>
                <w:szCs w:val="24"/>
              </w:rPr>
              <w:t>Total annual Government</w:t>
            </w:r>
            <w:r w:rsidR="006F102D">
              <w:rPr>
                <w:rFonts w:cs="Courier New"/>
                <w:color w:val="000000"/>
                <w:szCs w:val="24"/>
              </w:rPr>
              <w:t xml:space="preserve"> burden</w:t>
            </w:r>
          </w:p>
        </w:tc>
        <w:tc>
          <w:tcPr>
            <w:tcW w:w="1912" w:type="dxa"/>
            <w:tcBorders>
              <w:top w:val="single" w:sz="6" w:space="0" w:color="auto"/>
              <w:left w:val="single" w:sz="6" w:space="0" w:color="auto"/>
              <w:bottom w:val="single" w:sz="6" w:space="0" w:color="auto"/>
              <w:right w:val="single" w:sz="6" w:space="0" w:color="auto"/>
            </w:tcBorders>
          </w:tcPr>
          <w:p w14:paraId="6394028D" w14:textId="13F52099" w:rsidR="006F102D" w:rsidRDefault="006F102D" w:rsidP="0076451C">
            <w:pPr>
              <w:tabs>
                <w:tab w:val="left" w:pos="360"/>
              </w:tabs>
              <w:autoSpaceDE w:val="0"/>
              <w:autoSpaceDN w:val="0"/>
              <w:adjustRightInd w:val="0"/>
              <w:jc w:val="right"/>
              <w:rPr>
                <w:rFonts w:cs="Courier New"/>
                <w:color w:val="000000"/>
                <w:szCs w:val="24"/>
              </w:rPr>
            </w:pPr>
            <w:r>
              <w:rPr>
                <w:rFonts w:cs="Courier New"/>
                <w:color w:val="000000"/>
                <w:szCs w:val="24"/>
              </w:rPr>
              <w:t>$1,</w:t>
            </w:r>
            <w:r w:rsidR="0076451C">
              <w:rPr>
                <w:rFonts w:cs="Courier New"/>
                <w:color w:val="000000"/>
                <w:szCs w:val="24"/>
              </w:rPr>
              <w:t>079</w:t>
            </w:r>
            <w:r w:rsidR="00DA7D2C">
              <w:rPr>
                <w:rFonts w:cs="Courier New"/>
                <w:color w:val="000000"/>
                <w:szCs w:val="24"/>
              </w:rPr>
              <w:t>,</w:t>
            </w:r>
            <w:r w:rsidR="0076451C">
              <w:rPr>
                <w:rFonts w:cs="Courier New"/>
                <w:color w:val="000000"/>
                <w:szCs w:val="24"/>
              </w:rPr>
              <w:t>637</w:t>
            </w:r>
            <w:r>
              <w:rPr>
                <w:rFonts w:cs="Courier New"/>
                <w:color w:val="000000"/>
                <w:szCs w:val="24"/>
              </w:rPr>
              <w:t xml:space="preserve"> </w:t>
            </w:r>
          </w:p>
        </w:tc>
      </w:tr>
    </w:tbl>
    <w:p w14:paraId="620CB553" w14:textId="77777777" w:rsidR="00691634" w:rsidRDefault="00691634" w:rsidP="007B6061">
      <w:pPr>
        <w:tabs>
          <w:tab w:val="left" w:pos="360"/>
        </w:tabs>
        <w:rPr>
          <w:rFonts w:cs="Courier New"/>
          <w:szCs w:val="24"/>
          <w:u w:val="single"/>
        </w:rPr>
      </w:pPr>
    </w:p>
    <w:p w14:paraId="665588F2" w14:textId="3FE44BFF" w:rsidR="006F102D" w:rsidRDefault="006F102D" w:rsidP="007B6061">
      <w:pPr>
        <w:tabs>
          <w:tab w:val="left" w:pos="360"/>
        </w:tabs>
        <w:rPr>
          <w:rFonts w:cs="Courier New"/>
          <w:szCs w:val="24"/>
        </w:rPr>
      </w:pPr>
      <w:r w:rsidRPr="008959CF">
        <w:rPr>
          <w:rFonts w:cs="Courier New"/>
          <w:szCs w:val="24"/>
          <w:u w:val="single"/>
        </w:rPr>
        <w:t>Notes</w:t>
      </w:r>
      <w:r>
        <w:rPr>
          <w:rFonts w:cs="Courier New"/>
          <w:szCs w:val="24"/>
        </w:rPr>
        <w:t>:</w:t>
      </w:r>
    </w:p>
    <w:p w14:paraId="7A7399E8" w14:textId="77777777" w:rsidR="006F102D" w:rsidRDefault="006F102D" w:rsidP="007B6061">
      <w:pPr>
        <w:tabs>
          <w:tab w:val="left" w:pos="360"/>
        </w:tabs>
        <w:rPr>
          <w:rFonts w:cs="Courier New"/>
          <w:szCs w:val="24"/>
        </w:rPr>
      </w:pPr>
    </w:p>
    <w:p w14:paraId="34445313" w14:textId="544BF462" w:rsidR="006F102D" w:rsidRDefault="000075FD" w:rsidP="007B6061">
      <w:pPr>
        <w:tabs>
          <w:tab w:val="left" w:pos="360"/>
        </w:tabs>
        <w:rPr>
          <w:rFonts w:cs="Courier New"/>
          <w:szCs w:val="24"/>
        </w:rPr>
      </w:pPr>
      <w:r>
        <w:rPr>
          <w:rFonts w:cs="Courier New"/>
          <w:szCs w:val="24"/>
        </w:rPr>
        <w:t xml:space="preserve">(1) </w:t>
      </w:r>
      <w:r w:rsidR="00AC50D0">
        <w:rPr>
          <w:rFonts w:cs="Courier New"/>
          <w:szCs w:val="24"/>
        </w:rPr>
        <w:t xml:space="preserve"> </w:t>
      </w:r>
      <w:r>
        <w:rPr>
          <w:rFonts w:cs="Courier New"/>
          <w:szCs w:val="24"/>
        </w:rPr>
        <w:t>The Hours per response was calculated by dividing the Total estimated hours by Total annual responses.</w:t>
      </w:r>
    </w:p>
    <w:p w14:paraId="46DB9ABD" w14:textId="77777777" w:rsidR="000075FD" w:rsidRDefault="000075FD" w:rsidP="007B6061">
      <w:pPr>
        <w:tabs>
          <w:tab w:val="left" w:pos="360"/>
        </w:tabs>
        <w:rPr>
          <w:rFonts w:cs="Courier New"/>
          <w:szCs w:val="24"/>
        </w:rPr>
      </w:pPr>
    </w:p>
    <w:p w14:paraId="528A74E7" w14:textId="5A7F5541" w:rsidR="000075FD" w:rsidRDefault="000075FD" w:rsidP="007B6061">
      <w:pPr>
        <w:tabs>
          <w:tab w:val="left" w:pos="360"/>
        </w:tabs>
        <w:rPr>
          <w:rFonts w:cs="Courier New"/>
          <w:szCs w:val="24"/>
        </w:rPr>
      </w:pPr>
      <w:r>
        <w:rPr>
          <w:rFonts w:cs="Courier New"/>
          <w:szCs w:val="24"/>
        </w:rPr>
        <w:t xml:space="preserve">(2) </w:t>
      </w:r>
      <w:r w:rsidR="00AC50D0">
        <w:rPr>
          <w:rFonts w:cs="Courier New"/>
          <w:szCs w:val="24"/>
        </w:rPr>
        <w:t xml:space="preserve"> </w:t>
      </w:r>
      <w:r>
        <w:rPr>
          <w:rFonts w:cs="Courier New"/>
          <w:szCs w:val="24"/>
        </w:rPr>
        <w:t>The Cost per hour</w:t>
      </w:r>
      <w:r w:rsidR="00AB04E4">
        <w:rPr>
          <w:rFonts w:cs="Courier New"/>
          <w:szCs w:val="24"/>
        </w:rPr>
        <w:t xml:space="preserve"> ($38.65)</w:t>
      </w:r>
      <w:r>
        <w:rPr>
          <w:rFonts w:cs="Courier New"/>
          <w:szCs w:val="24"/>
        </w:rPr>
        <w:t xml:space="preserve"> was calculated by dividing the Total Annual Government burden by the Total estimated hours</w:t>
      </w:r>
      <w:r w:rsidR="00AB04E4">
        <w:rPr>
          <w:rFonts w:cs="Courier New"/>
          <w:szCs w:val="24"/>
        </w:rPr>
        <w:t xml:space="preserve"> and round</w:t>
      </w:r>
      <w:r w:rsidR="00DA7D2C">
        <w:rPr>
          <w:rFonts w:cs="Courier New"/>
          <w:szCs w:val="24"/>
        </w:rPr>
        <w:t>ing</w:t>
      </w:r>
      <w:r w:rsidR="00AB04E4">
        <w:rPr>
          <w:rFonts w:cs="Courier New"/>
          <w:szCs w:val="24"/>
        </w:rPr>
        <w:t xml:space="preserve"> to the nearest dollar ($39)</w:t>
      </w:r>
      <w:r>
        <w:rPr>
          <w:rFonts w:cs="Courier New"/>
          <w:szCs w:val="24"/>
        </w:rPr>
        <w:t>.</w:t>
      </w:r>
    </w:p>
    <w:p w14:paraId="3E5EEA50" w14:textId="77777777" w:rsidR="000075FD" w:rsidRDefault="000075FD" w:rsidP="007B6061">
      <w:pPr>
        <w:tabs>
          <w:tab w:val="left" w:pos="360"/>
        </w:tabs>
        <w:rPr>
          <w:rFonts w:cs="Courier New"/>
          <w:szCs w:val="24"/>
        </w:rPr>
      </w:pPr>
    </w:p>
    <w:p w14:paraId="5211836A" w14:textId="0036DDB8" w:rsidR="00850EED" w:rsidRDefault="00E60FDA" w:rsidP="007B6061">
      <w:pPr>
        <w:tabs>
          <w:tab w:val="left" w:pos="360"/>
        </w:tabs>
        <w:rPr>
          <w:rFonts w:cs="Courier New"/>
          <w:szCs w:val="24"/>
        </w:rPr>
      </w:pPr>
      <w:r w:rsidRPr="00204E8C">
        <w:rPr>
          <w:rFonts w:cs="Courier New"/>
          <w:szCs w:val="24"/>
        </w:rPr>
        <w:t xml:space="preserve">15.  </w:t>
      </w:r>
      <w:r w:rsidR="00192DD0">
        <w:rPr>
          <w:b/>
        </w:rPr>
        <w:t>Reason for changes in burden</w:t>
      </w:r>
      <w:r w:rsidR="00192DD0" w:rsidRPr="004769C3">
        <w:rPr>
          <w:b/>
        </w:rPr>
        <w:t>.</w:t>
      </w:r>
      <w:r w:rsidR="00192DD0">
        <w:rPr>
          <w:b/>
        </w:rPr>
        <w:t xml:space="preserve"> </w:t>
      </w:r>
      <w:r w:rsidR="00AC50D0">
        <w:rPr>
          <w:b/>
        </w:rPr>
        <w:t xml:space="preserve"> </w:t>
      </w:r>
      <w:r w:rsidR="009C03D5">
        <w:rPr>
          <w:rFonts w:cs="Courier New"/>
          <w:szCs w:val="24"/>
        </w:rPr>
        <w:t>T</w:t>
      </w:r>
      <w:r w:rsidR="00192DD0">
        <w:rPr>
          <w:rFonts w:cs="Courier New"/>
          <w:szCs w:val="24"/>
        </w:rPr>
        <w:t>he estimated public burden</w:t>
      </w:r>
      <w:r w:rsidR="00834D38" w:rsidRPr="00204E8C">
        <w:rPr>
          <w:rFonts w:cs="Courier New"/>
          <w:szCs w:val="24"/>
        </w:rPr>
        <w:t xml:space="preserve"> has been substantially revised and certain inform</w:t>
      </w:r>
      <w:r w:rsidRPr="00204E8C">
        <w:rPr>
          <w:rFonts w:cs="Courier New"/>
          <w:szCs w:val="24"/>
        </w:rPr>
        <w:t xml:space="preserve">ation collection requirements have been </w:t>
      </w:r>
      <w:r w:rsidR="00850EED">
        <w:rPr>
          <w:rFonts w:cs="Courier New"/>
          <w:szCs w:val="24"/>
        </w:rPr>
        <w:t xml:space="preserve">added, </w:t>
      </w:r>
      <w:r w:rsidRPr="00204E8C">
        <w:rPr>
          <w:rFonts w:cs="Courier New"/>
          <w:szCs w:val="24"/>
        </w:rPr>
        <w:t>deleted</w:t>
      </w:r>
      <w:r w:rsidR="00834D38" w:rsidRPr="00204E8C">
        <w:rPr>
          <w:rFonts w:cs="Courier New"/>
          <w:szCs w:val="24"/>
        </w:rPr>
        <w:t xml:space="preserve"> or transferred to</w:t>
      </w:r>
      <w:r w:rsidR="000075FD">
        <w:rPr>
          <w:rFonts w:cs="Courier New"/>
          <w:szCs w:val="24"/>
        </w:rPr>
        <w:t>/from</w:t>
      </w:r>
      <w:r w:rsidR="00834D38" w:rsidRPr="00204E8C">
        <w:rPr>
          <w:rFonts w:cs="Courier New"/>
          <w:szCs w:val="24"/>
        </w:rPr>
        <w:t xml:space="preserve"> other parts of the DFARS</w:t>
      </w:r>
      <w:r w:rsidR="00E063B1">
        <w:rPr>
          <w:rFonts w:cs="Courier New"/>
          <w:szCs w:val="24"/>
        </w:rPr>
        <w:t xml:space="preserve"> and included in the information collection burden updates</w:t>
      </w:r>
      <w:r w:rsidR="00834D38" w:rsidRPr="00204E8C">
        <w:rPr>
          <w:rFonts w:cs="Courier New"/>
          <w:szCs w:val="24"/>
        </w:rPr>
        <w:t xml:space="preserve"> </w:t>
      </w:r>
      <w:r w:rsidR="00E1609C">
        <w:rPr>
          <w:rFonts w:cs="Courier New"/>
          <w:szCs w:val="24"/>
        </w:rPr>
        <w:t>for those parts</w:t>
      </w:r>
      <w:r w:rsidR="00C24D11">
        <w:rPr>
          <w:rFonts w:cs="Courier New"/>
          <w:szCs w:val="24"/>
        </w:rPr>
        <w:t>,</w:t>
      </w:r>
      <w:r w:rsidR="00E1609C">
        <w:rPr>
          <w:rFonts w:cs="Courier New"/>
          <w:szCs w:val="24"/>
        </w:rPr>
        <w:t xml:space="preserve"> </w:t>
      </w:r>
      <w:r w:rsidR="00834D38" w:rsidRPr="00204E8C">
        <w:rPr>
          <w:rFonts w:cs="Courier New"/>
          <w:szCs w:val="24"/>
        </w:rPr>
        <w:t xml:space="preserve">as </w:t>
      </w:r>
      <w:r w:rsidR="00E063B1">
        <w:rPr>
          <w:rFonts w:cs="Courier New"/>
          <w:szCs w:val="24"/>
        </w:rPr>
        <w:t>appropriate.</w:t>
      </w:r>
      <w:r w:rsidR="00AC50D0">
        <w:rPr>
          <w:rFonts w:cs="Courier New"/>
          <w:szCs w:val="24"/>
        </w:rPr>
        <w:t xml:space="preserve"> </w:t>
      </w:r>
      <w:r w:rsidRPr="00204E8C">
        <w:rPr>
          <w:rFonts w:cs="Courier New"/>
          <w:szCs w:val="24"/>
        </w:rPr>
        <w:t xml:space="preserve"> </w:t>
      </w:r>
      <w:r w:rsidR="00E1609C">
        <w:rPr>
          <w:rFonts w:cs="Courier New"/>
          <w:szCs w:val="24"/>
        </w:rPr>
        <w:t xml:space="preserve">As a result, the total information collection </w:t>
      </w:r>
      <w:r w:rsidR="00C70A2B">
        <w:rPr>
          <w:rFonts w:cs="Courier New"/>
          <w:szCs w:val="24"/>
        </w:rPr>
        <w:t xml:space="preserve">public </w:t>
      </w:r>
      <w:r w:rsidR="00E1609C">
        <w:rPr>
          <w:rFonts w:cs="Courier New"/>
          <w:szCs w:val="24"/>
        </w:rPr>
        <w:t xml:space="preserve">burden associated with DFARS part 245 has been </w:t>
      </w:r>
      <w:r w:rsidR="000075FD">
        <w:rPr>
          <w:rFonts w:cs="Courier New"/>
          <w:szCs w:val="24"/>
        </w:rPr>
        <w:t>chang</w:t>
      </w:r>
      <w:r w:rsidR="00E1609C">
        <w:rPr>
          <w:rFonts w:cs="Courier New"/>
          <w:szCs w:val="24"/>
        </w:rPr>
        <w:t>ed</w:t>
      </w:r>
      <w:r w:rsidR="00850EED">
        <w:rPr>
          <w:rFonts w:cs="Courier New"/>
          <w:szCs w:val="24"/>
        </w:rPr>
        <w:t xml:space="preserve"> as follows:</w:t>
      </w:r>
    </w:p>
    <w:tbl>
      <w:tblPr>
        <w:tblW w:w="0" w:type="auto"/>
        <w:jc w:val="center"/>
        <w:tblLayout w:type="fixed"/>
        <w:tblLook w:val="0000" w:firstRow="0" w:lastRow="0" w:firstColumn="0" w:lastColumn="0" w:noHBand="0" w:noVBand="0"/>
      </w:tblPr>
      <w:tblGrid>
        <w:gridCol w:w="1403"/>
        <w:gridCol w:w="1913"/>
        <w:gridCol w:w="2088"/>
        <w:gridCol w:w="2247"/>
      </w:tblGrid>
      <w:tr w:rsidR="00850EED" w14:paraId="6C843D08" w14:textId="77777777" w:rsidTr="00C70A2B">
        <w:trPr>
          <w:trHeight w:val="316"/>
          <w:jc w:val="center"/>
        </w:trPr>
        <w:tc>
          <w:tcPr>
            <w:tcW w:w="3316" w:type="dxa"/>
            <w:gridSpan w:val="2"/>
            <w:tcBorders>
              <w:top w:val="nil"/>
              <w:left w:val="nil"/>
              <w:bottom w:val="nil"/>
              <w:right w:val="nil"/>
            </w:tcBorders>
          </w:tcPr>
          <w:p w14:paraId="67A9EC8C" w14:textId="53E48308" w:rsidR="00850EED" w:rsidRDefault="00850EED" w:rsidP="007B6061">
            <w:pPr>
              <w:tabs>
                <w:tab w:val="left" w:pos="360"/>
              </w:tabs>
              <w:autoSpaceDE w:val="0"/>
              <w:autoSpaceDN w:val="0"/>
              <w:adjustRightInd w:val="0"/>
              <w:rPr>
                <w:rFonts w:cs="Courier New"/>
                <w:color w:val="000000"/>
                <w:szCs w:val="24"/>
              </w:rPr>
            </w:pPr>
          </w:p>
        </w:tc>
        <w:tc>
          <w:tcPr>
            <w:tcW w:w="2088" w:type="dxa"/>
            <w:tcBorders>
              <w:top w:val="nil"/>
              <w:left w:val="nil"/>
              <w:bottom w:val="nil"/>
              <w:right w:val="nil"/>
            </w:tcBorders>
          </w:tcPr>
          <w:p w14:paraId="6A8C924C" w14:textId="77777777" w:rsidR="00850EED" w:rsidRDefault="00850EED" w:rsidP="007B6061">
            <w:pPr>
              <w:tabs>
                <w:tab w:val="left" w:pos="360"/>
              </w:tabs>
              <w:autoSpaceDE w:val="0"/>
              <w:autoSpaceDN w:val="0"/>
              <w:adjustRightInd w:val="0"/>
              <w:jc w:val="right"/>
              <w:rPr>
                <w:rFonts w:cs="Courier New"/>
                <w:color w:val="000000"/>
                <w:szCs w:val="24"/>
              </w:rPr>
            </w:pPr>
          </w:p>
        </w:tc>
        <w:tc>
          <w:tcPr>
            <w:tcW w:w="2247" w:type="dxa"/>
            <w:tcBorders>
              <w:top w:val="nil"/>
              <w:left w:val="nil"/>
              <w:bottom w:val="nil"/>
              <w:right w:val="nil"/>
            </w:tcBorders>
          </w:tcPr>
          <w:p w14:paraId="2DD55756" w14:textId="77777777" w:rsidR="00850EED" w:rsidRDefault="00850EED" w:rsidP="007B6061">
            <w:pPr>
              <w:tabs>
                <w:tab w:val="left" w:pos="360"/>
              </w:tabs>
              <w:autoSpaceDE w:val="0"/>
              <w:autoSpaceDN w:val="0"/>
              <w:adjustRightInd w:val="0"/>
              <w:jc w:val="right"/>
              <w:rPr>
                <w:rFonts w:cs="Courier New"/>
                <w:color w:val="000000"/>
                <w:szCs w:val="24"/>
              </w:rPr>
            </w:pPr>
          </w:p>
        </w:tc>
      </w:tr>
      <w:tr w:rsidR="00850EED" w14:paraId="22EEE36D" w14:textId="77777777" w:rsidTr="008959CF">
        <w:trPr>
          <w:trHeight w:val="316"/>
          <w:jc w:val="center"/>
        </w:trPr>
        <w:tc>
          <w:tcPr>
            <w:tcW w:w="1403" w:type="dxa"/>
            <w:tcBorders>
              <w:top w:val="nil"/>
              <w:left w:val="nil"/>
              <w:bottom w:val="nil"/>
              <w:right w:val="nil"/>
            </w:tcBorders>
          </w:tcPr>
          <w:p w14:paraId="28263DFD" w14:textId="77777777" w:rsidR="00850EED" w:rsidRDefault="00850EED" w:rsidP="007B6061">
            <w:pPr>
              <w:tabs>
                <w:tab w:val="left" w:pos="360"/>
              </w:tabs>
              <w:autoSpaceDE w:val="0"/>
              <w:autoSpaceDN w:val="0"/>
              <w:adjustRightInd w:val="0"/>
              <w:jc w:val="right"/>
              <w:rPr>
                <w:rFonts w:cs="Courier New"/>
                <w:color w:val="000000"/>
                <w:szCs w:val="24"/>
              </w:rPr>
            </w:pPr>
          </w:p>
        </w:tc>
        <w:tc>
          <w:tcPr>
            <w:tcW w:w="1913" w:type="dxa"/>
            <w:tcBorders>
              <w:top w:val="nil"/>
              <w:left w:val="nil"/>
              <w:bottom w:val="nil"/>
              <w:right w:val="nil"/>
            </w:tcBorders>
          </w:tcPr>
          <w:p w14:paraId="5E24E3E8" w14:textId="62DDE4CC" w:rsidR="00850EED" w:rsidRDefault="00850EED" w:rsidP="00156C15">
            <w:pPr>
              <w:tabs>
                <w:tab w:val="left" w:pos="360"/>
              </w:tabs>
              <w:autoSpaceDE w:val="0"/>
              <w:autoSpaceDN w:val="0"/>
              <w:adjustRightInd w:val="0"/>
              <w:jc w:val="right"/>
              <w:rPr>
                <w:rFonts w:cs="Courier New"/>
                <w:color w:val="000000"/>
                <w:szCs w:val="24"/>
                <w:u w:val="single"/>
              </w:rPr>
            </w:pPr>
            <w:r>
              <w:rPr>
                <w:rFonts w:cs="Courier New"/>
                <w:color w:val="000000"/>
                <w:szCs w:val="24"/>
                <w:u w:val="single"/>
              </w:rPr>
              <w:t>201</w:t>
            </w:r>
            <w:r w:rsidR="00156C15">
              <w:rPr>
                <w:rFonts w:cs="Courier New"/>
                <w:color w:val="000000"/>
                <w:szCs w:val="24"/>
                <w:u w:val="single"/>
              </w:rPr>
              <w:t>5</w:t>
            </w:r>
          </w:p>
        </w:tc>
        <w:tc>
          <w:tcPr>
            <w:tcW w:w="2088" w:type="dxa"/>
            <w:tcBorders>
              <w:top w:val="nil"/>
              <w:left w:val="nil"/>
              <w:bottom w:val="nil"/>
              <w:right w:val="nil"/>
            </w:tcBorders>
          </w:tcPr>
          <w:p w14:paraId="484822AF" w14:textId="77777777" w:rsidR="00850EED" w:rsidRDefault="00850EED" w:rsidP="007B6061">
            <w:pPr>
              <w:tabs>
                <w:tab w:val="left" w:pos="360"/>
              </w:tabs>
              <w:autoSpaceDE w:val="0"/>
              <w:autoSpaceDN w:val="0"/>
              <w:adjustRightInd w:val="0"/>
              <w:jc w:val="right"/>
              <w:rPr>
                <w:rFonts w:cs="Courier New"/>
                <w:color w:val="000000"/>
                <w:szCs w:val="24"/>
                <w:u w:val="single"/>
              </w:rPr>
            </w:pPr>
            <w:r>
              <w:rPr>
                <w:rFonts w:cs="Courier New"/>
                <w:color w:val="000000"/>
                <w:szCs w:val="24"/>
                <w:u w:val="single"/>
              </w:rPr>
              <w:t>2011</w:t>
            </w:r>
          </w:p>
        </w:tc>
        <w:tc>
          <w:tcPr>
            <w:tcW w:w="2247" w:type="dxa"/>
            <w:tcBorders>
              <w:top w:val="nil"/>
              <w:left w:val="nil"/>
              <w:bottom w:val="nil"/>
              <w:right w:val="nil"/>
            </w:tcBorders>
          </w:tcPr>
          <w:p w14:paraId="12676087" w14:textId="77777777" w:rsidR="00850EED" w:rsidRDefault="00850EED" w:rsidP="007B6061">
            <w:pPr>
              <w:tabs>
                <w:tab w:val="left" w:pos="360"/>
              </w:tabs>
              <w:autoSpaceDE w:val="0"/>
              <w:autoSpaceDN w:val="0"/>
              <w:adjustRightInd w:val="0"/>
              <w:jc w:val="right"/>
              <w:rPr>
                <w:rFonts w:cs="Courier New"/>
                <w:color w:val="000000"/>
                <w:szCs w:val="24"/>
                <w:u w:val="single"/>
              </w:rPr>
            </w:pPr>
            <w:r>
              <w:rPr>
                <w:rFonts w:cs="Courier New"/>
                <w:color w:val="000000"/>
                <w:szCs w:val="24"/>
                <w:u w:val="single"/>
              </w:rPr>
              <w:t>Change</w:t>
            </w:r>
          </w:p>
        </w:tc>
      </w:tr>
      <w:tr w:rsidR="00850EED" w14:paraId="1EF69CE7" w14:textId="77777777" w:rsidTr="008959CF">
        <w:trPr>
          <w:trHeight w:val="301"/>
          <w:jc w:val="center"/>
        </w:trPr>
        <w:tc>
          <w:tcPr>
            <w:tcW w:w="1403" w:type="dxa"/>
            <w:tcBorders>
              <w:top w:val="nil"/>
              <w:left w:val="nil"/>
              <w:bottom w:val="nil"/>
              <w:right w:val="nil"/>
            </w:tcBorders>
          </w:tcPr>
          <w:p w14:paraId="419791E8" w14:textId="77777777" w:rsidR="00850EED" w:rsidRDefault="00850EED" w:rsidP="007B6061">
            <w:pPr>
              <w:tabs>
                <w:tab w:val="left" w:pos="360"/>
              </w:tabs>
              <w:autoSpaceDE w:val="0"/>
              <w:autoSpaceDN w:val="0"/>
              <w:adjustRightInd w:val="0"/>
              <w:rPr>
                <w:rFonts w:cs="Courier New"/>
                <w:color w:val="000000"/>
                <w:szCs w:val="24"/>
              </w:rPr>
            </w:pPr>
            <w:r>
              <w:rPr>
                <w:rFonts w:cs="Courier New"/>
                <w:color w:val="000000"/>
                <w:szCs w:val="24"/>
              </w:rPr>
              <w:t>Hours</w:t>
            </w:r>
          </w:p>
        </w:tc>
        <w:tc>
          <w:tcPr>
            <w:tcW w:w="1913" w:type="dxa"/>
            <w:tcBorders>
              <w:top w:val="nil"/>
              <w:left w:val="nil"/>
              <w:bottom w:val="nil"/>
              <w:right w:val="nil"/>
            </w:tcBorders>
          </w:tcPr>
          <w:p w14:paraId="6EC54BCB" w14:textId="054A3A86" w:rsidR="00850EED" w:rsidRDefault="00C70A2B" w:rsidP="000D724B">
            <w:pPr>
              <w:tabs>
                <w:tab w:val="left" w:pos="360"/>
              </w:tabs>
              <w:autoSpaceDE w:val="0"/>
              <w:autoSpaceDN w:val="0"/>
              <w:adjustRightInd w:val="0"/>
              <w:jc w:val="right"/>
              <w:rPr>
                <w:rFonts w:cs="Courier New"/>
                <w:color w:val="000000"/>
                <w:szCs w:val="24"/>
              </w:rPr>
            </w:pPr>
            <w:r>
              <w:rPr>
                <w:rFonts w:cs="Courier New"/>
                <w:color w:val="000000"/>
                <w:szCs w:val="24"/>
              </w:rPr>
              <w:t>28,283</w:t>
            </w:r>
          </w:p>
        </w:tc>
        <w:tc>
          <w:tcPr>
            <w:tcW w:w="2088" w:type="dxa"/>
            <w:tcBorders>
              <w:top w:val="nil"/>
              <w:left w:val="nil"/>
              <w:bottom w:val="nil"/>
              <w:right w:val="nil"/>
            </w:tcBorders>
          </w:tcPr>
          <w:p w14:paraId="21F994C6" w14:textId="77777777" w:rsidR="00850EED" w:rsidRDefault="00850EED" w:rsidP="007B6061">
            <w:pPr>
              <w:tabs>
                <w:tab w:val="left" w:pos="360"/>
              </w:tabs>
              <w:autoSpaceDE w:val="0"/>
              <w:autoSpaceDN w:val="0"/>
              <w:adjustRightInd w:val="0"/>
              <w:jc w:val="right"/>
              <w:rPr>
                <w:rFonts w:cs="Courier New"/>
                <w:color w:val="000000"/>
                <w:szCs w:val="24"/>
              </w:rPr>
            </w:pPr>
            <w:r>
              <w:rPr>
                <w:rFonts w:cs="Courier New"/>
                <w:color w:val="000000"/>
                <w:szCs w:val="24"/>
              </w:rPr>
              <w:t>48,423</w:t>
            </w:r>
          </w:p>
        </w:tc>
        <w:tc>
          <w:tcPr>
            <w:tcW w:w="2247" w:type="dxa"/>
            <w:tcBorders>
              <w:top w:val="nil"/>
              <w:left w:val="nil"/>
              <w:bottom w:val="nil"/>
              <w:right w:val="nil"/>
            </w:tcBorders>
          </w:tcPr>
          <w:p w14:paraId="7ECD244D" w14:textId="20303CF5" w:rsidR="00850EED" w:rsidRDefault="00850EED" w:rsidP="002F00A0">
            <w:pPr>
              <w:tabs>
                <w:tab w:val="left" w:pos="360"/>
              </w:tabs>
              <w:autoSpaceDE w:val="0"/>
              <w:autoSpaceDN w:val="0"/>
              <w:adjustRightInd w:val="0"/>
              <w:jc w:val="right"/>
              <w:rPr>
                <w:rFonts w:cs="Courier New"/>
                <w:color w:val="000000"/>
                <w:szCs w:val="24"/>
              </w:rPr>
            </w:pPr>
            <w:r>
              <w:rPr>
                <w:rFonts w:cs="Courier New"/>
                <w:color w:val="000000"/>
                <w:szCs w:val="24"/>
              </w:rPr>
              <w:t>-</w:t>
            </w:r>
            <w:r w:rsidR="002F00A0">
              <w:rPr>
                <w:rFonts w:cs="Courier New"/>
                <w:color w:val="000000"/>
                <w:szCs w:val="24"/>
              </w:rPr>
              <w:t>20</w:t>
            </w:r>
            <w:r>
              <w:rPr>
                <w:rFonts w:cs="Courier New"/>
                <w:color w:val="000000"/>
                <w:szCs w:val="24"/>
              </w:rPr>
              <w:t>,</w:t>
            </w:r>
            <w:r w:rsidR="002F00A0">
              <w:rPr>
                <w:rFonts w:cs="Courier New"/>
                <w:color w:val="000000"/>
                <w:szCs w:val="24"/>
              </w:rPr>
              <w:t>140</w:t>
            </w:r>
          </w:p>
        </w:tc>
      </w:tr>
      <w:tr w:rsidR="00850EED" w14:paraId="2E6F81C7" w14:textId="77777777" w:rsidTr="008959CF">
        <w:trPr>
          <w:trHeight w:val="301"/>
          <w:jc w:val="center"/>
        </w:trPr>
        <w:tc>
          <w:tcPr>
            <w:tcW w:w="1403" w:type="dxa"/>
            <w:tcBorders>
              <w:top w:val="nil"/>
              <w:left w:val="nil"/>
              <w:bottom w:val="nil"/>
              <w:right w:val="nil"/>
            </w:tcBorders>
          </w:tcPr>
          <w:p w14:paraId="75EE185D" w14:textId="77777777" w:rsidR="00850EED" w:rsidRDefault="00850EED" w:rsidP="007B6061">
            <w:pPr>
              <w:tabs>
                <w:tab w:val="left" w:pos="360"/>
              </w:tabs>
              <w:autoSpaceDE w:val="0"/>
              <w:autoSpaceDN w:val="0"/>
              <w:adjustRightInd w:val="0"/>
              <w:rPr>
                <w:rFonts w:cs="Courier New"/>
                <w:color w:val="000000"/>
                <w:szCs w:val="24"/>
              </w:rPr>
            </w:pPr>
            <w:r>
              <w:rPr>
                <w:rFonts w:cs="Courier New"/>
                <w:color w:val="000000"/>
                <w:szCs w:val="24"/>
              </w:rPr>
              <w:t>Dollars</w:t>
            </w:r>
          </w:p>
        </w:tc>
        <w:tc>
          <w:tcPr>
            <w:tcW w:w="1913" w:type="dxa"/>
            <w:tcBorders>
              <w:top w:val="nil"/>
              <w:left w:val="nil"/>
              <w:bottom w:val="nil"/>
              <w:right w:val="nil"/>
            </w:tcBorders>
          </w:tcPr>
          <w:p w14:paraId="4A29AECE" w14:textId="2E946405" w:rsidR="00850EED" w:rsidRDefault="00850EED" w:rsidP="00BF084C">
            <w:pPr>
              <w:tabs>
                <w:tab w:val="left" w:pos="360"/>
              </w:tabs>
              <w:autoSpaceDE w:val="0"/>
              <w:autoSpaceDN w:val="0"/>
              <w:adjustRightInd w:val="0"/>
              <w:jc w:val="right"/>
              <w:rPr>
                <w:rFonts w:cs="Courier New"/>
                <w:color w:val="000000"/>
                <w:szCs w:val="24"/>
              </w:rPr>
            </w:pPr>
            <w:r>
              <w:rPr>
                <w:rFonts w:cs="Courier New"/>
                <w:color w:val="000000"/>
                <w:szCs w:val="24"/>
              </w:rPr>
              <w:t>$1,</w:t>
            </w:r>
            <w:r w:rsidR="00C70A2B">
              <w:rPr>
                <w:rFonts w:cs="Courier New"/>
                <w:color w:val="000000"/>
                <w:szCs w:val="24"/>
              </w:rPr>
              <w:t>10</w:t>
            </w:r>
            <w:r w:rsidR="00BF084C">
              <w:rPr>
                <w:rFonts w:cs="Courier New"/>
                <w:color w:val="000000"/>
                <w:szCs w:val="24"/>
              </w:rPr>
              <w:t>0</w:t>
            </w:r>
            <w:r>
              <w:rPr>
                <w:rFonts w:cs="Courier New"/>
                <w:color w:val="000000"/>
                <w:szCs w:val="24"/>
              </w:rPr>
              <w:t>,</w:t>
            </w:r>
            <w:r w:rsidR="00BF084C">
              <w:rPr>
                <w:rFonts w:cs="Courier New"/>
                <w:color w:val="000000"/>
                <w:szCs w:val="24"/>
              </w:rPr>
              <w:t>345</w:t>
            </w:r>
            <w:r>
              <w:rPr>
                <w:rFonts w:cs="Courier New"/>
                <w:color w:val="000000"/>
                <w:szCs w:val="24"/>
              </w:rPr>
              <w:t xml:space="preserve"> </w:t>
            </w:r>
          </w:p>
        </w:tc>
        <w:tc>
          <w:tcPr>
            <w:tcW w:w="2088" w:type="dxa"/>
            <w:tcBorders>
              <w:top w:val="nil"/>
              <w:left w:val="nil"/>
              <w:bottom w:val="nil"/>
              <w:right w:val="nil"/>
            </w:tcBorders>
          </w:tcPr>
          <w:p w14:paraId="3C23FAF7" w14:textId="77777777" w:rsidR="00850EED" w:rsidRDefault="00850EED" w:rsidP="007B6061">
            <w:pPr>
              <w:tabs>
                <w:tab w:val="left" w:pos="360"/>
              </w:tabs>
              <w:autoSpaceDE w:val="0"/>
              <w:autoSpaceDN w:val="0"/>
              <w:adjustRightInd w:val="0"/>
              <w:jc w:val="right"/>
              <w:rPr>
                <w:rFonts w:cs="Courier New"/>
                <w:color w:val="000000"/>
                <w:szCs w:val="24"/>
              </w:rPr>
            </w:pPr>
            <w:r>
              <w:rPr>
                <w:rFonts w:cs="Courier New"/>
                <w:color w:val="000000"/>
                <w:szCs w:val="24"/>
              </w:rPr>
              <w:t xml:space="preserve">$1,743,228 </w:t>
            </w:r>
          </w:p>
        </w:tc>
        <w:tc>
          <w:tcPr>
            <w:tcW w:w="2247" w:type="dxa"/>
            <w:tcBorders>
              <w:top w:val="nil"/>
              <w:left w:val="nil"/>
              <w:bottom w:val="nil"/>
              <w:right w:val="nil"/>
            </w:tcBorders>
          </w:tcPr>
          <w:p w14:paraId="4B5F9F4F" w14:textId="473EA9EA" w:rsidR="00850EED" w:rsidRDefault="00850EED" w:rsidP="00C70A2B">
            <w:pPr>
              <w:tabs>
                <w:tab w:val="left" w:pos="360"/>
              </w:tabs>
              <w:autoSpaceDE w:val="0"/>
              <w:autoSpaceDN w:val="0"/>
              <w:adjustRightInd w:val="0"/>
              <w:jc w:val="right"/>
              <w:rPr>
                <w:rFonts w:cs="Courier New"/>
                <w:color w:val="000000"/>
                <w:szCs w:val="24"/>
              </w:rPr>
            </w:pPr>
            <w:r>
              <w:rPr>
                <w:rFonts w:cs="Courier New"/>
                <w:color w:val="000000"/>
                <w:szCs w:val="24"/>
              </w:rPr>
              <w:t>-$</w:t>
            </w:r>
            <w:r w:rsidR="00BF084C">
              <w:rPr>
                <w:rFonts w:cs="Courier New"/>
                <w:color w:val="000000"/>
                <w:szCs w:val="24"/>
              </w:rPr>
              <w:t>642</w:t>
            </w:r>
            <w:r>
              <w:rPr>
                <w:rFonts w:cs="Courier New"/>
                <w:color w:val="000000"/>
                <w:szCs w:val="24"/>
              </w:rPr>
              <w:t>,</w:t>
            </w:r>
            <w:r w:rsidR="00BF084C">
              <w:rPr>
                <w:rFonts w:cs="Courier New"/>
                <w:color w:val="000000"/>
                <w:szCs w:val="24"/>
              </w:rPr>
              <w:t>883</w:t>
            </w:r>
          </w:p>
        </w:tc>
      </w:tr>
      <w:tr w:rsidR="00DA7D2C" w14:paraId="78DEE60D" w14:textId="77777777" w:rsidTr="008959CF">
        <w:trPr>
          <w:trHeight w:val="301"/>
          <w:jc w:val="center"/>
        </w:trPr>
        <w:tc>
          <w:tcPr>
            <w:tcW w:w="1403" w:type="dxa"/>
            <w:tcBorders>
              <w:top w:val="nil"/>
              <w:left w:val="nil"/>
              <w:bottom w:val="nil"/>
              <w:right w:val="nil"/>
            </w:tcBorders>
          </w:tcPr>
          <w:p w14:paraId="4B566C4D" w14:textId="77777777" w:rsidR="00DA7D2C" w:rsidRDefault="00DA7D2C" w:rsidP="007B6061">
            <w:pPr>
              <w:tabs>
                <w:tab w:val="left" w:pos="360"/>
              </w:tabs>
              <w:autoSpaceDE w:val="0"/>
              <w:autoSpaceDN w:val="0"/>
              <w:adjustRightInd w:val="0"/>
              <w:rPr>
                <w:rFonts w:cs="Courier New"/>
                <w:color w:val="000000"/>
                <w:szCs w:val="24"/>
              </w:rPr>
            </w:pPr>
          </w:p>
        </w:tc>
        <w:tc>
          <w:tcPr>
            <w:tcW w:w="1913" w:type="dxa"/>
            <w:tcBorders>
              <w:top w:val="nil"/>
              <w:left w:val="nil"/>
              <w:bottom w:val="nil"/>
              <w:right w:val="nil"/>
            </w:tcBorders>
          </w:tcPr>
          <w:p w14:paraId="4D85AFD9" w14:textId="77777777" w:rsidR="00DA7D2C" w:rsidRDefault="00DA7D2C" w:rsidP="000D724B">
            <w:pPr>
              <w:tabs>
                <w:tab w:val="left" w:pos="360"/>
              </w:tabs>
              <w:autoSpaceDE w:val="0"/>
              <w:autoSpaceDN w:val="0"/>
              <w:adjustRightInd w:val="0"/>
              <w:jc w:val="right"/>
              <w:rPr>
                <w:rFonts w:cs="Courier New"/>
                <w:color w:val="000000"/>
                <w:szCs w:val="24"/>
              </w:rPr>
            </w:pPr>
          </w:p>
        </w:tc>
        <w:tc>
          <w:tcPr>
            <w:tcW w:w="2088" w:type="dxa"/>
            <w:tcBorders>
              <w:top w:val="nil"/>
              <w:left w:val="nil"/>
              <w:bottom w:val="nil"/>
              <w:right w:val="nil"/>
            </w:tcBorders>
          </w:tcPr>
          <w:p w14:paraId="1CB7E490" w14:textId="77777777" w:rsidR="00DA7D2C" w:rsidRDefault="00DA7D2C" w:rsidP="007B6061">
            <w:pPr>
              <w:tabs>
                <w:tab w:val="left" w:pos="360"/>
              </w:tabs>
              <w:autoSpaceDE w:val="0"/>
              <w:autoSpaceDN w:val="0"/>
              <w:adjustRightInd w:val="0"/>
              <w:jc w:val="right"/>
              <w:rPr>
                <w:rFonts w:cs="Courier New"/>
                <w:color w:val="000000"/>
                <w:szCs w:val="24"/>
              </w:rPr>
            </w:pPr>
            <w:bookmarkStart w:id="2" w:name="_GoBack"/>
            <w:bookmarkEnd w:id="2"/>
          </w:p>
        </w:tc>
        <w:tc>
          <w:tcPr>
            <w:tcW w:w="2247" w:type="dxa"/>
            <w:tcBorders>
              <w:top w:val="nil"/>
              <w:left w:val="nil"/>
              <w:bottom w:val="nil"/>
              <w:right w:val="nil"/>
            </w:tcBorders>
          </w:tcPr>
          <w:p w14:paraId="55C81BCA" w14:textId="77777777" w:rsidR="00DA7D2C" w:rsidRDefault="00DA7D2C" w:rsidP="000D724B">
            <w:pPr>
              <w:tabs>
                <w:tab w:val="left" w:pos="360"/>
              </w:tabs>
              <w:autoSpaceDE w:val="0"/>
              <w:autoSpaceDN w:val="0"/>
              <w:adjustRightInd w:val="0"/>
              <w:jc w:val="right"/>
              <w:rPr>
                <w:rFonts w:cs="Courier New"/>
                <w:color w:val="000000"/>
                <w:szCs w:val="24"/>
              </w:rPr>
            </w:pPr>
          </w:p>
        </w:tc>
      </w:tr>
    </w:tbl>
    <w:p w14:paraId="4C23A466" w14:textId="192F7B62" w:rsidR="00DA7D2C" w:rsidRDefault="00156C15" w:rsidP="007B6061">
      <w:pPr>
        <w:tabs>
          <w:tab w:val="left" w:pos="360"/>
        </w:tabs>
        <w:rPr>
          <w:rFonts w:cs="Courier New"/>
          <w:szCs w:val="24"/>
        </w:rPr>
      </w:pPr>
      <w:r>
        <w:rPr>
          <w:rFonts w:cs="Courier New"/>
          <w:szCs w:val="24"/>
        </w:rPr>
        <w:t xml:space="preserve">The following table shows how the 2015 estimates </w:t>
      </w:r>
      <w:r w:rsidR="002A7A09">
        <w:rPr>
          <w:rFonts w:cs="Courier New"/>
          <w:szCs w:val="24"/>
        </w:rPr>
        <w:t>differ from the 2011 estimates:</w:t>
      </w:r>
    </w:p>
    <w:p w14:paraId="4D9D0B1C" w14:textId="77777777" w:rsidR="002A7A09" w:rsidRDefault="002A7A09" w:rsidP="007B6061">
      <w:pPr>
        <w:tabs>
          <w:tab w:val="left" w:pos="360"/>
        </w:tabs>
        <w:rPr>
          <w:rFonts w:cs="Courier New"/>
          <w:szCs w:val="24"/>
        </w:rPr>
      </w:pPr>
    </w:p>
    <w:p w14:paraId="6C9AE94E" w14:textId="77777777" w:rsidR="007C0156" w:rsidRDefault="007C0156" w:rsidP="007B6061">
      <w:pPr>
        <w:tabs>
          <w:tab w:val="left" w:pos="360"/>
        </w:tabs>
        <w:rPr>
          <w:rFonts w:cs="Courier New"/>
          <w:szCs w:val="24"/>
        </w:rPr>
      </w:pPr>
    </w:p>
    <w:p w14:paraId="0DF54150" w14:textId="77777777" w:rsidR="007C0156" w:rsidRDefault="007C0156" w:rsidP="007B6061">
      <w:pPr>
        <w:tabs>
          <w:tab w:val="left" w:pos="360"/>
        </w:tabs>
        <w:rPr>
          <w:rFonts w:cs="Courier New"/>
          <w:szCs w:val="24"/>
        </w:rPr>
      </w:pPr>
    </w:p>
    <w:p w14:paraId="14D743CD" w14:textId="77777777" w:rsidR="007C0156" w:rsidRDefault="007C0156" w:rsidP="007B6061">
      <w:pPr>
        <w:tabs>
          <w:tab w:val="left" w:pos="360"/>
        </w:tabs>
        <w:rPr>
          <w:rFonts w:cs="Courier New"/>
          <w:szCs w:val="24"/>
        </w:rPr>
      </w:pPr>
    </w:p>
    <w:p w14:paraId="1C952BF6" w14:textId="77777777" w:rsidR="00691634" w:rsidRDefault="00691634" w:rsidP="007B6061">
      <w:pPr>
        <w:tabs>
          <w:tab w:val="left" w:pos="360"/>
        </w:tabs>
        <w:rPr>
          <w:rFonts w:cs="Courier New"/>
          <w:szCs w:val="24"/>
          <w:u w:val="single"/>
        </w:rPr>
      </w:pPr>
    </w:p>
    <w:p w14:paraId="27C0CBB0" w14:textId="487B355D" w:rsidR="00F31060" w:rsidRPr="00F31060" w:rsidRDefault="00F31060" w:rsidP="007B6061">
      <w:pPr>
        <w:tabs>
          <w:tab w:val="left" w:pos="360"/>
        </w:tabs>
        <w:rPr>
          <w:rFonts w:cs="Courier New"/>
          <w:b/>
          <w:szCs w:val="24"/>
        </w:rPr>
      </w:pPr>
      <w:r w:rsidRPr="00F31060">
        <w:rPr>
          <w:rFonts w:cs="Courier New"/>
          <w:b/>
          <w:szCs w:val="24"/>
        </w:rPr>
        <w:lastRenderedPageBreak/>
        <w:t>2011 Inventory</w:t>
      </w:r>
      <w:r>
        <w:rPr>
          <w:rFonts w:cs="Courier New"/>
          <w:b/>
          <w:szCs w:val="24"/>
        </w:rPr>
        <w:tab/>
      </w:r>
      <w:r>
        <w:rPr>
          <w:rFonts w:cs="Courier New"/>
          <w:b/>
          <w:szCs w:val="24"/>
        </w:rPr>
        <w:tab/>
      </w:r>
      <w:r>
        <w:rPr>
          <w:rFonts w:cs="Courier New"/>
          <w:b/>
          <w:szCs w:val="24"/>
        </w:rPr>
        <w:tab/>
      </w:r>
      <w:r w:rsidRPr="00F31060">
        <w:rPr>
          <w:rFonts w:cs="Courier New"/>
          <w:b/>
          <w:szCs w:val="24"/>
        </w:rPr>
        <w:t>48,423</w:t>
      </w:r>
      <w:r w:rsidR="006B01EF">
        <w:rPr>
          <w:rFonts w:cs="Courier New"/>
          <w:b/>
          <w:szCs w:val="24"/>
        </w:rPr>
        <w:tab/>
      </w:r>
      <w:r w:rsidR="006B01EF">
        <w:rPr>
          <w:rFonts w:cs="Courier New"/>
          <w:b/>
          <w:szCs w:val="24"/>
        </w:rPr>
        <w:tab/>
      </w:r>
      <w:r w:rsidR="00F45096">
        <w:rPr>
          <w:rFonts w:cs="Courier New"/>
          <w:b/>
          <w:szCs w:val="24"/>
        </w:rPr>
        <w:tab/>
      </w:r>
      <w:r w:rsidR="006B01EF">
        <w:rPr>
          <w:rFonts w:cs="Courier New"/>
          <w:b/>
          <w:szCs w:val="24"/>
        </w:rPr>
        <w:t xml:space="preserve">83i Current Inventory </w:t>
      </w:r>
      <w:r w:rsidR="006B01EF">
        <w:rPr>
          <w:rFonts w:cs="Courier New"/>
          <w:b/>
          <w:szCs w:val="24"/>
        </w:rPr>
        <w:tab/>
        <w:t>48,423</w:t>
      </w:r>
    </w:p>
    <w:p w14:paraId="1993BCF7" w14:textId="39BB1377" w:rsidR="00F31060" w:rsidRPr="00F31060" w:rsidRDefault="00F31060" w:rsidP="007B6061">
      <w:pPr>
        <w:tabs>
          <w:tab w:val="left" w:pos="360"/>
        </w:tabs>
        <w:rPr>
          <w:rFonts w:cs="Courier New"/>
          <w:szCs w:val="24"/>
        </w:rPr>
      </w:pPr>
      <w:r w:rsidRPr="00F31060">
        <w:rPr>
          <w:rFonts w:cs="Courier New"/>
          <w:szCs w:val="24"/>
        </w:rPr>
        <w:t xml:space="preserve">  (1)  Deletion</w:t>
      </w:r>
      <w:r>
        <w:rPr>
          <w:rFonts w:cs="Courier New"/>
          <w:szCs w:val="24"/>
        </w:rPr>
        <w:tab/>
      </w:r>
      <w:r w:rsidR="0001101D">
        <w:rPr>
          <w:rFonts w:cs="Courier New"/>
          <w:szCs w:val="24"/>
        </w:rPr>
        <w:t xml:space="preserve">  </w:t>
      </w:r>
      <w:r>
        <w:rPr>
          <w:rFonts w:cs="Courier New"/>
          <w:szCs w:val="24"/>
        </w:rPr>
        <w:t>-</w:t>
      </w:r>
      <w:r w:rsidR="0001101D">
        <w:rPr>
          <w:rFonts w:cs="Courier New"/>
          <w:szCs w:val="24"/>
        </w:rPr>
        <w:t xml:space="preserve">   </w:t>
      </w:r>
      <w:r>
        <w:rPr>
          <w:rFonts w:cs="Courier New"/>
          <w:szCs w:val="24"/>
        </w:rPr>
        <w:t>13</w:t>
      </w:r>
      <w:r w:rsidR="006B01EF">
        <w:rPr>
          <w:rFonts w:cs="Courier New"/>
          <w:szCs w:val="24"/>
        </w:rPr>
        <w:tab/>
      </w:r>
      <w:r w:rsidR="006B01EF">
        <w:rPr>
          <w:rFonts w:cs="Courier New"/>
          <w:szCs w:val="24"/>
        </w:rPr>
        <w:tab/>
      </w:r>
      <w:r w:rsidR="00F45096">
        <w:rPr>
          <w:rFonts w:cs="Courier New"/>
          <w:szCs w:val="24"/>
        </w:rPr>
        <w:tab/>
      </w:r>
      <w:r w:rsidR="006B01EF">
        <w:rPr>
          <w:rFonts w:cs="Courier New"/>
          <w:szCs w:val="24"/>
        </w:rPr>
        <w:tab/>
        <w:t xml:space="preserve">  Hours Requested</w:t>
      </w:r>
      <w:r w:rsidR="006B01EF">
        <w:rPr>
          <w:rFonts w:cs="Courier New"/>
          <w:szCs w:val="24"/>
        </w:rPr>
        <w:tab/>
      </w:r>
      <w:r w:rsidR="006B01EF">
        <w:rPr>
          <w:rFonts w:cs="Courier New"/>
          <w:szCs w:val="24"/>
        </w:rPr>
        <w:tab/>
        <w:t>28,283</w:t>
      </w:r>
    </w:p>
    <w:p w14:paraId="22A119D8" w14:textId="58E69E89" w:rsidR="00F31060" w:rsidRPr="00F31060" w:rsidRDefault="0001101D" w:rsidP="007B6061">
      <w:pPr>
        <w:tabs>
          <w:tab w:val="left" w:pos="360"/>
        </w:tabs>
        <w:rPr>
          <w:rFonts w:cs="Courier New"/>
          <w:szCs w:val="24"/>
        </w:rPr>
      </w:pPr>
      <w:r>
        <w:rPr>
          <w:rFonts w:cs="Courier New"/>
          <w:szCs w:val="24"/>
        </w:rPr>
        <w:t xml:space="preserve">  (2)  Deletion</w:t>
      </w:r>
      <w:r>
        <w:rPr>
          <w:rFonts w:cs="Courier New"/>
          <w:szCs w:val="24"/>
        </w:rPr>
        <w:tab/>
        <w:t xml:space="preserve">  </w:t>
      </w:r>
      <w:r w:rsidR="00F31060" w:rsidRPr="00F31060">
        <w:rPr>
          <w:rFonts w:cs="Courier New"/>
          <w:szCs w:val="24"/>
        </w:rPr>
        <w:t>-</w:t>
      </w:r>
      <w:r>
        <w:rPr>
          <w:rFonts w:cs="Courier New"/>
          <w:szCs w:val="24"/>
        </w:rPr>
        <w:t xml:space="preserve"> </w:t>
      </w:r>
      <w:r w:rsidR="00F31060" w:rsidRPr="00F31060">
        <w:rPr>
          <w:rFonts w:cs="Courier New"/>
          <w:szCs w:val="24"/>
        </w:rPr>
        <w:t>2,500</w:t>
      </w:r>
      <w:r w:rsidR="006B01EF">
        <w:rPr>
          <w:rFonts w:cs="Courier New"/>
          <w:szCs w:val="24"/>
        </w:rPr>
        <w:tab/>
      </w:r>
      <w:r w:rsidR="006B01EF">
        <w:rPr>
          <w:rFonts w:cs="Courier New"/>
          <w:szCs w:val="24"/>
        </w:rPr>
        <w:tab/>
      </w:r>
      <w:r w:rsidR="00F45096">
        <w:rPr>
          <w:rFonts w:cs="Courier New"/>
          <w:szCs w:val="24"/>
        </w:rPr>
        <w:tab/>
      </w:r>
      <w:r w:rsidR="006B01EF">
        <w:rPr>
          <w:rFonts w:cs="Courier New"/>
          <w:szCs w:val="24"/>
        </w:rPr>
        <w:tab/>
        <w:t xml:space="preserve">  Difference</w:t>
      </w:r>
      <w:r w:rsidR="006B01EF">
        <w:rPr>
          <w:rFonts w:cs="Courier New"/>
          <w:szCs w:val="24"/>
        </w:rPr>
        <w:tab/>
      </w:r>
      <w:r w:rsidR="006B01EF">
        <w:rPr>
          <w:rFonts w:cs="Courier New"/>
          <w:szCs w:val="24"/>
        </w:rPr>
        <w:tab/>
      </w:r>
      <w:r w:rsidR="006B01EF">
        <w:rPr>
          <w:rFonts w:cs="Courier New"/>
          <w:szCs w:val="24"/>
        </w:rPr>
        <w:tab/>
      </w:r>
      <w:r w:rsidR="006B01EF">
        <w:rPr>
          <w:rFonts w:cs="Courier New"/>
          <w:szCs w:val="24"/>
        </w:rPr>
        <w:tab/>
        <w:t>20,140</w:t>
      </w:r>
    </w:p>
    <w:p w14:paraId="0FCE9F6B" w14:textId="225CD399" w:rsidR="00F31060" w:rsidRPr="00F31060" w:rsidRDefault="00F31060" w:rsidP="007B6061">
      <w:pPr>
        <w:tabs>
          <w:tab w:val="left" w:pos="360"/>
        </w:tabs>
        <w:rPr>
          <w:rFonts w:cs="Courier New"/>
          <w:szCs w:val="24"/>
        </w:rPr>
      </w:pPr>
      <w:r w:rsidRPr="00F31060">
        <w:rPr>
          <w:rFonts w:cs="Courier New"/>
          <w:szCs w:val="24"/>
        </w:rPr>
        <w:t xml:space="preserve">  (3)  </w:t>
      </w:r>
      <w:r>
        <w:rPr>
          <w:rFonts w:cs="Courier New"/>
          <w:szCs w:val="24"/>
        </w:rPr>
        <w:t>Addition</w:t>
      </w:r>
      <w:r w:rsidR="0001101D">
        <w:rPr>
          <w:rFonts w:cs="Courier New"/>
          <w:szCs w:val="24"/>
        </w:rPr>
        <w:tab/>
        <w:t xml:space="preserve">  + </w:t>
      </w:r>
      <w:r>
        <w:rPr>
          <w:rFonts w:cs="Courier New"/>
          <w:szCs w:val="24"/>
        </w:rPr>
        <w:t>1,600</w:t>
      </w:r>
      <w:r w:rsidR="006B01EF">
        <w:rPr>
          <w:rFonts w:cs="Courier New"/>
          <w:szCs w:val="24"/>
        </w:rPr>
        <w:tab/>
      </w:r>
      <w:r w:rsidR="006B01EF">
        <w:rPr>
          <w:rFonts w:cs="Courier New"/>
          <w:szCs w:val="24"/>
        </w:rPr>
        <w:tab/>
      </w:r>
      <w:r w:rsidR="00F45096">
        <w:rPr>
          <w:rFonts w:cs="Courier New"/>
          <w:szCs w:val="24"/>
        </w:rPr>
        <w:tab/>
      </w:r>
      <w:r w:rsidR="006B01EF">
        <w:rPr>
          <w:rFonts w:cs="Courier New"/>
          <w:szCs w:val="24"/>
        </w:rPr>
        <w:tab/>
      </w:r>
      <w:r w:rsidR="006B01EF">
        <w:rPr>
          <w:rFonts w:cs="Courier New"/>
          <w:szCs w:val="24"/>
        </w:rPr>
        <w:tab/>
        <w:t>Program Change</w:t>
      </w:r>
      <w:r w:rsidR="006B01EF">
        <w:rPr>
          <w:rFonts w:cs="Courier New"/>
          <w:szCs w:val="24"/>
        </w:rPr>
        <w:tab/>
        <w:t xml:space="preserve">  -</w:t>
      </w:r>
      <w:r w:rsidR="0001101D">
        <w:rPr>
          <w:rFonts w:cs="Courier New"/>
          <w:szCs w:val="24"/>
        </w:rPr>
        <w:t>22,913</w:t>
      </w:r>
    </w:p>
    <w:p w14:paraId="3F8931C7" w14:textId="3571A0DE" w:rsidR="00F31060" w:rsidRPr="00F31060" w:rsidRDefault="00F31060" w:rsidP="007B6061">
      <w:pPr>
        <w:tabs>
          <w:tab w:val="left" w:pos="360"/>
        </w:tabs>
        <w:rPr>
          <w:rFonts w:cs="Courier New"/>
          <w:szCs w:val="24"/>
        </w:rPr>
      </w:pPr>
      <w:r w:rsidRPr="00F31060">
        <w:rPr>
          <w:rFonts w:cs="Courier New"/>
          <w:szCs w:val="24"/>
        </w:rPr>
        <w:t xml:space="preserve">  (4)  Transfer</w:t>
      </w:r>
      <w:r w:rsidRPr="00F31060">
        <w:rPr>
          <w:rFonts w:cs="Courier New"/>
          <w:szCs w:val="24"/>
        </w:rPr>
        <w:tab/>
        <w:t xml:space="preserve"> </w:t>
      </w:r>
      <w:r w:rsidR="0001101D">
        <w:rPr>
          <w:rFonts w:cs="Courier New"/>
          <w:szCs w:val="24"/>
        </w:rPr>
        <w:t xml:space="preserve"> </w:t>
      </w:r>
      <w:r w:rsidRPr="00F31060">
        <w:rPr>
          <w:rFonts w:cs="Courier New"/>
          <w:szCs w:val="24"/>
        </w:rPr>
        <w:t>-22,000</w:t>
      </w:r>
      <w:r w:rsidR="006B01EF">
        <w:rPr>
          <w:rFonts w:cs="Courier New"/>
          <w:szCs w:val="24"/>
        </w:rPr>
        <w:tab/>
      </w:r>
      <w:r w:rsidR="006B01EF">
        <w:rPr>
          <w:rFonts w:cs="Courier New"/>
          <w:szCs w:val="24"/>
        </w:rPr>
        <w:tab/>
      </w:r>
      <w:r w:rsidR="00F45096">
        <w:rPr>
          <w:rFonts w:cs="Courier New"/>
          <w:szCs w:val="24"/>
        </w:rPr>
        <w:tab/>
      </w:r>
      <w:r w:rsidR="006B01EF">
        <w:rPr>
          <w:rFonts w:cs="Courier New"/>
          <w:szCs w:val="24"/>
        </w:rPr>
        <w:tab/>
      </w:r>
      <w:r w:rsidR="006B01EF">
        <w:rPr>
          <w:rFonts w:cs="Courier New"/>
          <w:szCs w:val="24"/>
        </w:rPr>
        <w:tab/>
        <w:t>Adjustment</w:t>
      </w:r>
      <w:r w:rsidR="006B01EF">
        <w:rPr>
          <w:rFonts w:cs="Courier New"/>
          <w:szCs w:val="24"/>
        </w:rPr>
        <w:tab/>
      </w:r>
      <w:r w:rsidR="006B01EF">
        <w:rPr>
          <w:rFonts w:cs="Courier New"/>
          <w:szCs w:val="24"/>
        </w:rPr>
        <w:tab/>
      </w:r>
      <w:r w:rsidR="006B01EF">
        <w:rPr>
          <w:rFonts w:cs="Courier New"/>
          <w:szCs w:val="24"/>
        </w:rPr>
        <w:tab/>
      </w:r>
      <w:r w:rsidR="0001101D">
        <w:rPr>
          <w:rFonts w:cs="Courier New"/>
          <w:szCs w:val="24"/>
        </w:rPr>
        <w:t>+2,773</w:t>
      </w:r>
    </w:p>
    <w:p w14:paraId="2406E7DF" w14:textId="600FC985" w:rsidR="00F31060" w:rsidRPr="00F31060" w:rsidRDefault="00F31060" w:rsidP="007B6061">
      <w:pPr>
        <w:tabs>
          <w:tab w:val="left" w:pos="360"/>
        </w:tabs>
        <w:rPr>
          <w:rFonts w:cs="Courier New"/>
          <w:szCs w:val="24"/>
        </w:rPr>
      </w:pPr>
      <w:r w:rsidRPr="00F31060">
        <w:rPr>
          <w:rFonts w:cs="Courier New"/>
          <w:szCs w:val="24"/>
        </w:rPr>
        <w:t xml:space="preserve">  (5)  Adjustments </w:t>
      </w:r>
      <w:r w:rsidR="0001101D">
        <w:rPr>
          <w:rFonts w:cs="Courier New"/>
          <w:szCs w:val="24"/>
          <w:u w:val="single"/>
        </w:rPr>
        <w:t xml:space="preserve">+ </w:t>
      </w:r>
      <w:r w:rsidRPr="00F31060">
        <w:rPr>
          <w:rFonts w:cs="Courier New"/>
          <w:szCs w:val="24"/>
          <w:u w:val="single"/>
        </w:rPr>
        <w:t>2,773</w:t>
      </w:r>
    </w:p>
    <w:p w14:paraId="0899FA6F" w14:textId="69A2DB37" w:rsidR="00F31060" w:rsidRPr="00F31060" w:rsidRDefault="00F31060" w:rsidP="007B6061">
      <w:pPr>
        <w:tabs>
          <w:tab w:val="left" w:pos="360"/>
        </w:tabs>
        <w:rPr>
          <w:rFonts w:cs="Courier New"/>
          <w:b/>
          <w:szCs w:val="24"/>
        </w:rPr>
      </w:pPr>
      <w:r w:rsidRPr="00F31060">
        <w:rPr>
          <w:rFonts w:cs="Courier New"/>
          <w:b/>
          <w:szCs w:val="24"/>
        </w:rPr>
        <w:t>2015 Estimate</w:t>
      </w:r>
      <w:r>
        <w:rPr>
          <w:rFonts w:cs="Courier New"/>
          <w:b/>
          <w:szCs w:val="24"/>
        </w:rPr>
        <w:tab/>
      </w:r>
      <w:r>
        <w:rPr>
          <w:rFonts w:cs="Courier New"/>
          <w:b/>
          <w:szCs w:val="24"/>
        </w:rPr>
        <w:tab/>
      </w:r>
      <w:r>
        <w:rPr>
          <w:rFonts w:cs="Courier New"/>
          <w:b/>
          <w:szCs w:val="24"/>
        </w:rPr>
        <w:tab/>
        <w:t>28,283</w:t>
      </w:r>
    </w:p>
    <w:p w14:paraId="27FA891F" w14:textId="77777777" w:rsidR="00F31060" w:rsidRDefault="00F31060" w:rsidP="007B6061">
      <w:pPr>
        <w:tabs>
          <w:tab w:val="left" w:pos="360"/>
        </w:tabs>
        <w:rPr>
          <w:rFonts w:cs="Courier New"/>
          <w:szCs w:val="24"/>
          <w:u w:val="single"/>
        </w:rPr>
      </w:pPr>
    </w:p>
    <w:p w14:paraId="08B2E7F8" w14:textId="5B760F50" w:rsidR="00850EED" w:rsidRDefault="001F7788" w:rsidP="007B6061">
      <w:pPr>
        <w:tabs>
          <w:tab w:val="left" w:pos="360"/>
        </w:tabs>
        <w:rPr>
          <w:rFonts w:cs="Courier New"/>
          <w:szCs w:val="24"/>
        </w:rPr>
      </w:pPr>
      <w:r w:rsidRPr="008959CF">
        <w:rPr>
          <w:rFonts w:cs="Courier New"/>
          <w:szCs w:val="24"/>
          <w:u w:val="single"/>
        </w:rPr>
        <w:t>Notes</w:t>
      </w:r>
      <w:r>
        <w:rPr>
          <w:rFonts w:cs="Courier New"/>
          <w:szCs w:val="24"/>
        </w:rPr>
        <w:t>:</w:t>
      </w:r>
    </w:p>
    <w:p w14:paraId="442F08EC" w14:textId="77777777" w:rsidR="001F7788" w:rsidRDefault="001F7788" w:rsidP="007B6061">
      <w:pPr>
        <w:tabs>
          <w:tab w:val="left" w:pos="360"/>
        </w:tabs>
        <w:rPr>
          <w:rFonts w:cs="Courier New"/>
          <w:szCs w:val="24"/>
        </w:rPr>
      </w:pPr>
    </w:p>
    <w:p w14:paraId="3801ABA3" w14:textId="4A6FFD8F" w:rsidR="001F7788" w:rsidRDefault="001F7788" w:rsidP="007B6061">
      <w:pPr>
        <w:tabs>
          <w:tab w:val="left" w:pos="360"/>
        </w:tabs>
        <w:rPr>
          <w:rFonts w:cs="Courier New"/>
          <w:szCs w:val="24"/>
        </w:rPr>
      </w:pPr>
      <w:r>
        <w:rPr>
          <w:rFonts w:cs="Courier New"/>
          <w:szCs w:val="24"/>
        </w:rPr>
        <w:t>(1)</w:t>
      </w:r>
      <w:r w:rsidR="00B00869">
        <w:rPr>
          <w:rFonts w:cs="Courier New"/>
          <w:szCs w:val="24"/>
        </w:rPr>
        <w:t xml:space="preserve"> </w:t>
      </w:r>
      <w:r>
        <w:rPr>
          <w:rFonts w:cs="Courier New"/>
          <w:szCs w:val="24"/>
        </w:rPr>
        <w:t xml:space="preserve"> Changes in the 201</w:t>
      </w:r>
      <w:r w:rsidR="00156C15">
        <w:rPr>
          <w:rFonts w:cs="Courier New"/>
          <w:szCs w:val="24"/>
        </w:rPr>
        <w:t>5</w:t>
      </w:r>
      <w:r>
        <w:rPr>
          <w:rFonts w:cs="Courier New"/>
          <w:szCs w:val="24"/>
        </w:rPr>
        <w:t xml:space="preserve"> estimate </w:t>
      </w:r>
      <w:r w:rsidR="000D724B">
        <w:rPr>
          <w:rFonts w:cs="Courier New"/>
          <w:szCs w:val="24"/>
        </w:rPr>
        <w:t>are</w:t>
      </w:r>
      <w:r>
        <w:rPr>
          <w:rFonts w:cs="Courier New"/>
          <w:szCs w:val="24"/>
        </w:rPr>
        <w:t xml:space="preserve"> the result of removing the associated hours and dollars for DD Form 1640.</w:t>
      </w:r>
      <w:r w:rsidR="000D724B">
        <w:rPr>
          <w:rFonts w:cs="Courier New"/>
          <w:szCs w:val="24"/>
        </w:rPr>
        <w:t xml:space="preserve"> </w:t>
      </w:r>
      <w:r>
        <w:rPr>
          <w:rFonts w:cs="Courier New"/>
          <w:szCs w:val="24"/>
        </w:rPr>
        <w:t xml:space="preserve"> According to DCMA subject </w:t>
      </w:r>
      <w:r w:rsidR="000075FD">
        <w:rPr>
          <w:rFonts w:cs="Courier New"/>
          <w:szCs w:val="24"/>
        </w:rPr>
        <w:t>matter experts, this form is no longer</w:t>
      </w:r>
      <w:r>
        <w:rPr>
          <w:rFonts w:cs="Courier New"/>
          <w:szCs w:val="24"/>
        </w:rPr>
        <w:t xml:space="preserve"> used by contracto</w:t>
      </w:r>
      <w:r w:rsidR="00A76C70">
        <w:rPr>
          <w:rFonts w:cs="Courier New"/>
          <w:szCs w:val="24"/>
        </w:rPr>
        <w:t xml:space="preserve">rs. </w:t>
      </w:r>
      <w:r w:rsidR="00B00869">
        <w:rPr>
          <w:rFonts w:cs="Courier New"/>
          <w:szCs w:val="24"/>
        </w:rPr>
        <w:t xml:space="preserve"> </w:t>
      </w:r>
      <w:r w:rsidR="00A76C70">
        <w:rPr>
          <w:rFonts w:cs="Courier New"/>
          <w:szCs w:val="24"/>
        </w:rPr>
        <w:t>DD Form 1640 is used by DoD/</w:t>
      </w:r>
      <w:r>
        <w:rPr>
          <w:rFonts w:cs="Courier New"/>
          <w:szCs w:val="24"/>
        </w:rPr>
        <w:t xml:space="preserve">DCMA Plant Clearance Officers when delegating work to a geographically cognizant Plant Clearance Officer. </w:t>
      </w:r>
      <w:r w:rsidR="00B00869">
        <w:rPr>
          <w:rFonts w:cs="Courier New"/>
          <w:szCs w:val="24"/>
        </w:rPr>
        <w:t xml:space="preserve"> </w:t>
      </w:r>
      <w:r>
        <w:rPr>
          <w:rFonts w:cs="Courier New"/>
          <w:szCs w:val="24"/>
        </w:rPr>
        <w:t>This form is generally system generated within PCARSS and requires minimal time to complete</w:t>
      </w:r>
      <w:r w:rsidR="00A76C70">
        <w:rPr>
          <w:rFonts w:cs="Courier New"/>
          <w:szCs w:val="24"/>
        </w:rPr>
        <w:t>.</w:t>
      </w:r>
    </w:p>
    <w:p w14:paraId="450B5E97" w14:textId="77777777" w:rsidR="00A76C70" w:rsidRDefault="00A76C70" w:rsidP="007B6061">
      <w:pPr>
        <w:tabs>
          <w:tab w:val="left" w:pos="360"/>
        </w:tabs>
        <w:rPr>
          <w:rFonts w:cs="Courier New"/>
          <w:szCs w:val="24"/>
        </w:rPr>
      </w:pPr>
    </w:p>
    <w:p w14:paraId="2A479627" w14:textId="2F3E8791" w:rsidR="003F5B75" w:rsidRPr="00204E8C" w:rsidRDefault="003F5B75" w:rsidP="003F5B75">
      <w:pPr>
        <w:tabs>
          <w:tab w:val="left" w:pos="360"/>
        </w:tabs>
        <w:rPr>
          <w:rFonts w:cs="Courier New"/>
          <w:szCs w:val="24"/>
        </w:rPr>
      </w:pPr>
      <w:r>
        <w:rPr>
          <w:rFonts w:cs="Courier New"/>
          <w:szCs w:val="24"/>
        </w:rPr>
        <w:t xml:space="preserve">(2)  The burden associated with the DD Form 1149 is removed.  </w:t>
      </w:r>
      <w:proofErr w:type="gramStart"/>
      <w:r>
        <w:rPr>
          <w:rFonts w:cs="Courier New"/>
          <w:szCs w:val="24"/>
        </w:rPr>
        <w:t>DoD</w:t>
      </w:r>
      <w:proofErr w:type="gramEnd"/>
      <w:r>
        <w:rPr>
          <w:rFonts w:cs="Courier New"/>
          <w:szCs w:val="24"/>
        </w:rPr>
        <w:t xml:space="preserve"> policy is that electronic means should be employed for property transfers pursuant to </w:t>
      </w:r>
      <w:proofErr w:type="spellStart"/>
      <w:r>
        <w:rPr>
          <w:rFonts w:cs="Courier New"/>
          <w:szCs w:val="24"/>
        </w:rPr>
        <w:t>DoDI</w:t>
      </w:r>
      <w:proofErr w:type="spellEnd"/>
      <w:r>
        <w:rPr>
          <w:rFonts w:cs="Courier New"/>
          <w:szCs w:val="24"/>
        </w:rPr>
        <w:t xml:space="preserve"> 4161.02, Accountability and Management of Government Contract Property.  Wide Area </w:t>
      </w:r>
      <w:proofErr w:type="spellStart"/>
      <w:r>
        <w:rPr>
          <w:rFonts w:cs="Courier New"/>
          <w:szCs w:val="24"/>
        </w:rPr>
        <w:t>WorkFlow</w:t>
      </w:r>
      <w:proofErr w:type="spellEnd"/>
      <w:r>
        <w:rPr>
          <w:rFonts w:cs="Courier New"/>
          <w:szCs w:val="24"/>
        </w:rPr>
        <w:t xml:space="preserve"> (WAWF) is the required method for making such transfers and the burden for WAWF is covered under OMB Control Number 0704-0248 for DFARS Appendix F.  This action recognizes a change</w:t>
      </w:r>
      <w:r w:rsidRPr="00204E8C">
        <w:rPr>
          <w:rFonts w:cs="Courier New"/>
          <w:szCs w:val="24"/>
        </w:rPr>
        <w:t xml:space="preserve"> in the method of collection.</w:t>
      </w:r>
    </w:p>
    <w:p w14:paraId="4112AE20" w14:textId="77777777" w:rsidR="003F5B75" w:rsidRDefault="003F5B75" w:rsidP="007B6061">
      <w:pPr>
        <w:tabs>
          <w:tab w:val="left" w:pos="360"/>
        </w:tabs>
        <w:rPr>
          <w:rFonts w:cs="Courier New"/>
          <w:szCs w:val="24"/>
        </w:rPr>
      </w:pPr>
    </w:p>
    <w:p w14:paraId="60389694" w14:textId="552AD693" w:rsidR="00A76C70" w:rsidRDefault="00A76C70" w:rsidP="007B6061">
      <w:pPr>
        <w:tabs>
          <w:tab w:val="left" w:pos="360"/>
        </w:tabs>
        <w:rPr>
          <w:rFonts w:cs="Courier New"/>
          <w:szCs w:val="24"/>
        </w:rPr>
      </w:pPr>
      <w:r>
        <w:rPr>
          <w:rFonts w:cs="Courier New"/>
          <w:szCs w:val="24"/>
        </w:rPr>
        <w:t>(</w:t>
      </w:r>
      <w:r w:rsidR="00C70A2B">
        <w:rPr>
          <w:rFonts w:cs="Courier New"/>
          <w:szCs w:val="24"/>
        </w:rPr>
        <w:t>3</w:t>
      </w:r>
      <w:r>
        <w:rPr>
          <w:rFonts w:cs="Courier New"/>
          <w:szCs w:val="24"/>
        </w:rPr>
        <w:t>)</w:t>
      </w:r>
      <w:r w:rsidR="00B00869">
        <w:rPr>
          <w:rFonts w:cs="Courier New"/>
          <w:szCs w:val="24"/>
        </w:rPr>
        <w:t xml:space="preserve"> </w:t>
      </w:r>
      <w:r>
        <w:rPr>
          <w:rFonts w:cs="Courier New"/>
          <w:szCs w:val="24"/>
        </w:rPr>
        <w:t xml:space="preserve"> This </w:t>
      </w:r>
      <w:r w:rsidR="00DE2DDF">
        <w:rPr>
          <w:rFonts w:cs="Courier New"/>
          <w:szCs w:val="24"/>
        </w:rPr>
        <w:t>clearance incorporates and revises a</w:t>
      </w:r>
      <w:r>
        <w:rPr>
          <w:rFonts w:cs="Courier New"/>
          <w:szCs w:val="24"/>
        </w:rPr>
        <w:t xml:space="preserve"> collection </w:t>
      </w:r>
      <w:r w:rsidR="00DE2DDF">
        <w:rPr>
          <w:rFonts w:cs="Courier New"/>
          <w:szCs w:val="24"/>
        </w:rPr>
        <w:t>requirement</w:t>
      </w:r>
      <w:r>
        <w:rPr>
          <w:rFonts w:cs="Courier New"/>
          <w:szCs w:val="24"/>
        </w:rPr>
        <w:t xml:space="preserve"> </w:t>
      </w:r>
      <w:r w:rsidR="00DE2DDF">
        <w:rPr>
          <w:rFonts w:cs="Courier New"/>
          <w:szCs w:val="24"/>
        </w:rPr>
        <w:t>that was</w:t>
      </w:r>
      <w:r>
        <w:rPr>
          <w:rFonts w:cs="Courier New"/>
          <w:szCs w:val="24"/>
        </w:rPr>
        <w:t xml:space="preserve"> formerly included in OMB clearance number 0704-0480</w:t>
      </w:r>
      <w:r w:rsidR="00DE2DDF">
        <w:rPr>
          <w:rFonts w:cs="Courier New"/>
          <w:szCs w:val="24"/>
        </w:rPr>
        <w:t xml:space="preserve">. </w:t>
      </w:r>
      <w:r w:rsidR="00B00869">
        <w:rPr>
          <w:rFonts w:cs="Courier New"/>
          <w:szCs w:val="24"/>
        </w:rPr>
        <w:t xml:space="preserve"> </w:t>
      </w:r>
      <w:r w:rsidR="00DE2DDF">
        <w:rPr>
          <w:rFonts w:cs="Courier New"/>
          <w:szCs w:val="24"/>
        </w:rPr>
        <w:t>The transferred requirements are</w:t>
      </w:r>
      <w:r>
        <w:rPr>
          <w:rFonts w:cs="Courier New"/>
          <w:szCs w:val="24"/>
        </w:rPr>
        <w:t xml:space="preserve"> related to </w:t>
      </w:r>
      <w:r w:rsidR="00DE2DDF" w:rsidRPr="00DE2DDF">
        <w:rPr>
          <w:rFonts w:cs="Courier New"/>
        </w:rPr>
        <w:t xml:space="preserve">DFARS 245.105, Contractor’s </w:t>
      </w:r>
      <w:r w:rsidR="00DE2DDF">
        <w:rPr>
          <w:rFonts w:cs="Courier New"/>
        </w:rPr>
        <w:t>P</w:t>
      </w:r>
      <w:r w:rsidR="00DE2DDF" w:rsidRPr="00DE2DDF">
        <w:rPr>
          <w:rFonts w:cs="Courier New"/>
        </w:rPr>
        <w:t xml:space="preserve">roperty </w:t>
      </w:r>
      <w:r w:rsidR="00DE2DDF">
        <w:rPr>
          <w:rFonts w:cs="Courier New"/>
        </w:rPr>
        <w:t>M</w:t>
      </w:r>
      <w:r w:rsidR="00DE2DDF" w:rsidRPr="00DE2DDF">
        <w:rPr>
          <w:rFonts w:cs="Courier New"/>
        </w:rPr>
        <w:t xml:space="preserve">anagement </w:t>
      </w:r>
      <w:r w:rsidR="00DE2DDF">
        <w:rPr>
          <w:rFonts w:cs="Courier New"/>
        </w:rPr>
        <w:t>S</w:t>
      </w:r>
      <w:r w:rsidR="00DE2DDF" w:rsidRPr="00DE2DDF">
        <w:rPr>
          <w:rFonts w:cs="Courier New"/>
        </w:rPr>
        <w:t xml:space="preserve">ystem </w:t>
      </w:r>
      <w:r w:rsidR="00DE2DDF">
        <w:rPr>
          <w:rFonts w:cs="Courier New"/>
        </w:rPr>
        <w:t>C</w:t>
      </w:r>
      <w:r w:rsidRPr="008959CF">
        <w:rPr>
          <w:rFonts w:cs="Courier New"/>
        </w:rPr>
        <w:t>ompliance</w:t>
      </w:r>
      <w:r w:rsidR="006F2FE6">
        <w:rPr>
          <w:rFonts w:cs="Courier New"/>
        </w:rPr>
        <w:t>,</w:t>
      </w:r>
      <w:r w:rsidRPr="008959CF">
        <w:rPr>
          <w:rFonts w:cs="Courier New"/>
        </w:rPr>
        <w:t xml:space="preserve"> and the clause at 252.245-7003, Contractor Property Management System Administration</w:t>
      </w:r>
      <w:r w:rsidR="00DE2DDF">
        <w:rPr>
          <w:rFonts w:cs="Courier New"/>
        </w:rPr>
        <w:t>.</w:t>
      </w:r>
    </w:p>
    <w:p w14:paraId="7787F4E6" w14:textId="77777777" w:rsidR="001F7788" w:rsidRDefault="001F7788" w:rsidP="007B6061">
      <w:pPr>
        <w:tabs>
          <w:tab w:val="left" w:pos="360"/>
        </w:tabs>
        <w:rPr>
          <w:rFonts w:cs="Courier New"/>
          <w:szCs w:val="24"/>
        </w:rPr>
      </w:pPr>
    </w:p>
    <w:p w14:paraId="3D7EB68F" w14:textId="38BD82E3" w:rsidR="00DE2DDF" w:rsidRDefault="00DE2DDF" w:rsidP="007B6061">
      <w:pPr>
        <w:tabs>
          <w:tab w:val="left" w:pos="360"/>
        </w:tabs>
        <w:rPr>
          <w:rFonts w:cs="Courier New"/>
          <w:szCs w:val="24"/>
        </w:rPr>
      </w:pPr>
      <w:r>
        <w:rPr>
          <w:rFonts w:cs="Courier New"/>
          <w:szCs w:val="24"/>
        </w:rPr>
        <w:t>(</w:t>
      </w:r>
      <w:r w:rsidR="00C70A2B">
        <w:rPr>
          <w:rFonts w:cs="Courier New"/>
          <w:szCs w:val="24"/>
        </w:rPr>
        <w:t>4</w:t>
      </w:r>
      <w:r>
        <w:rPr>
          <w:rFonts w:cs="Courier New"/>
          <w:szCs w:val="24"/>
        </w:rPr>
        <w:t xml:space="preserve">) </w:t>
      </w:r>
      <w:r w:rsidR="000D724B">
        <w:rPr>
          <w:rFonts w:cs="Courier New"/>
          <w:szCs w:val="24"/>
        </w:rPr>
        <w:t xml:space="preserve"> </w:t>
      </w:r>
      <w:r>
        <w:rPr>
          <w:rFonts w:cs="Courier New"/>
          <w:szCs w:val="24"/>
        </w:rPr>
        <w:t>Information collection requirements related to DFARS 211.174</w:t>
      </w:r>
      <w:r w:rsidR="000D724B">
        <w:rPr>
          <w:rFonts w:cs="Courier New"/>
          <w:szCs w:val="24"/>
        </w:rPr>
        <w:t xml:space="preserve"> and clause 252.211-7007 for reporting to</w:t>
      </w:r>
      <w:r w:rsidR="00ED1D98">
        <w:rPr>
          <w:rFonts w:cs="Courier New"/>
          <w:szCs w:val="24"/>
        </w:rPr>
        <w:t xml:space="preserve"> the IUID Registry have been moved to OMB </w:t>
      </w:r>
      <w:r w:rsidR="003F5B75">
        <w:rPr>
          <w:rFonts w:cs="Courier New"/>
          <w:szCs w:val="24"/>
        </w:rPr>
        <w:t>Control Number</w:t>
      </w:r>
      <w:r w:rsidR="00ED1D98">
        <w:rPr>
          <w:rFonts w:cs="Courier New"/>
          <w:szCs w:val="24"/>
        </w:rPr>
        <w:t xml:space="preserve"> 0704-0398.</w:t>
      </w:r>
    </w:p>
    <w:p w14:paraId="7EC445C8" w14:textId="77777777" w:rsidR="00ED1D98" w:rsidRDefault="00ED1D98" w:rsidP="007B6061">
      <w:pPr>
        <w:tabs>
          <w:tab w:val="left" w:pos="360"/>
        </w:tabs>
        <w:rPr>
          <w:rFonts w:cs="Courier New"/>
          <w:szCs w:val="24"/>
        </w:rPr>
      </w:pPr>
    </w:p>
    <w:p w14:paraId="7B008FED" w14:textId="669D5E0A" w:rsidR="00ED1D98" w:rsidRDefault="00ED1D98" w:rsidP="007B6061">
      <w:pPr>
        <w:tabs>
          <w:tab w:val="left" w:pos="360"/>
        </w:tabs>
        <w:rPr>
          <w:rFonts w:cs="Courier New"/>
          <w:szCs w:val="24"/>
        </w:rPr>
      </w:pPr>
      <w:r>
        <w:rPr>
          <w:rFonts w:cs="Courier New"/>
          <w:szCs w:val="24"/>
        </w:rPr>
        <w:t>(</w:t>
      </w:r>
      <w:r w:rsidR="00C70A2B">
        <w:rPr>
          <w:rFonts w:cs="Courier New"/>
          <w:szCs w:val="24"/>
        </w:rPr>
        <w:t>5</w:t>
      </w:r>
      <w:r>
        <w:rPr>
          <w:rFonts w:cs="Courier New"/>
          <w:szCs w:val="24"/>
        </w:rPr>
        <w:t>)</w:t>
      </w:r>
      <w:r w:rsidR="000D724B">
        <w:rPr>
          <w:rFonts w:cs="Courier New"/>
          <w:szCs w:val="24"/>
        </w:rPr>
        <w:t xml:space="preserve"> </w:t>
      </w:r>
      <w:r>
        <w:rPr>
          <w:rFonts w:cs="Courier New"/>
          <w:szCs w:val="24"/>
        </w:rPr>
        <w:t xml:space="preserve"> We have revised the remaining information collection requirements based on input obtained from the DCMA Property Branch.</w:t>
      </w:r>
    </w:p>
    <w:p w14:paraId="5CD0430E" w14:textId="77777777" w:rsidR="005D3866" w:rsidRPr="00204E8C" w:rsidRDefault="005D3866" w:rsidP="007B6061">
      <w:pPr>
        <w:tabs>
          <w:tab w:val="left" w:pos="360"/>
        </w:tabs>
        <w:rPr>
          <w:rFonts w:cs="Courier New"/>
          <w:szCs w:val="24"/>
        </w:rPr>
      </w:pPr>
    </w:p>
    <w:p w14:paraId="105ED860" w14:textId="6C4E5523" w:rsidR="00AF7F7F" w:rsidRPr="00204E8C" w:rsidRDefault="00AF7F7F" w:rsidP="007B6061">
      <w:pPr>
        <w:tabs>
          <w:tab w:val="left" w:pos="360"/>
        </w:tabs>
        <w:rPr>
          <w:rFonts w:cs="Courier New"/>
          <w:szCs w:val="24"/>
        </w:rPr>
      </w:pPr>
      <w:r w:rsidRPr="00204E8C">
        <w:rPr>
          <w:rFonts w:cs="Courier New"/>
          <w:szCs w:val="24"/>
        </w:rPr>
        <w:t xml:space="preserve">16.  </w:t>
      </w:r>
      <w:r w:rsidR="00A624F6" w:rsidRPr="009D5560">
        <w:rPr>
          <w:rFonts w:cs="Courier New"/>
          <w:b/>
        </w:rPr>
        <w:t>Publication.</w:t>
      </w:r>
      <w:r w:rsidR="000D724B">
        <w:rPr>
          <w:rFonts w:cs="Courier New"/>
          <w:b/>
        </w:rPr>
        <w:t xml:space="preserve"> </w:t>
      </w:r>
      <w:r w:rsidR="00A624F6">
        <w:rPr>
          <w:rFonts w:cs="Courier New"/>
          <w:b/>
        </w:rPr>
        <w:t xml:space="preserve"> </w:t>
      </w:r>
      <w:r w:rsidRPr="00204E8C">
        <w:rPr>
          <w:rFonts w:cs="Courier New"/>
          <w:szCs w:val="24"/>
        </w:rPr>
        <w:t>Results of this collection will not be published.</w:t>
      </w:r>
    </w:p>
    <w:p w14:paraId="648909AA" w14:textId="77777777" w:rsidR="005D3866" w:rsidRPr="00204E8C" w:rsidRDefault="005D3866" w:rsidP="007B6061">
      <w:pPr>
        <w:tabs>
          <w:tab w:val="left" w:pos="360"/>
        </w:tabs>
        <w:rPr>
          <w:rFonts w:cs="Courier New"/>
          <w:szCs w:val="24"/>
        </w:rPr>
      </w:pPr>
    </w:p>
    <w:p w14:paraId="105ED862" w14:textId="5714A825" w:rsidR="00AF7F7F" w:rsidRPr="00204E8C" w:rsidRDefault="00AF7F7F" w:rsidP="007B6061">
      <w:pPr>
        <w:tabs>
          <w:tab w:val="left" w:pos="360"/>
        </w:tabs>
        <w:rPr>
          <w:rFonts w:cs="Courier New"/>
          <w:szCs w:val="24"/>
        </w:rPr>
      </w:pPr>
      <w:r w:rsidRPr="00204E8C">
        <w:rPr>
          <w:rFonts w:cs="Courier New"/>
          <w:szCs w:val="24"/>
        </w:rPr>
        <w:lastRenderedPageBreak/>
        <w:t xml:space="preserve">17.  </w:t>
      </w:r>
      <w:r w:rsidR="00A624F6" w:rsidRPr="009D5560">
        <w:rPr>
          <w:rFonts w:cs="Courier New"/>
          <w:b/>
        </w:rPr>
        <w:t>Expiration date</w:t>
      </w:r>
      <w:r w:rsidR="00A624F6" w:rsidRPr="000D724B">
        <w:rPr>
          <w:rFonts w:cs="Courier New"/>
        </w:rPr>
        <w:t>.</w:t>
      </w:r>
      <w:r w:rsidR="000D724B" w:rsidRPr="000D724B">
        <w:rPr>
          <w:rFonts w:cs="Courier New"/>
        </w:rPr>
        <w:t xml:space="preserve"> </w:t>
      </w:r>
      <w:r w:rsidR="00A624F6" w:rsidRPr="000D724B">
        <w:rPr>
          <w:rFonts w:cs="Courier New"/>
        </w:rPr>
        <w:t xml:space="preserve"> </w:t>
      </w:r>
      <w:proofErr w:type="gramStart"/>
      <w:r w:rsidR="000D724B" w:rsidRPr="000D724B">
        <w:rPr>
          <w:rFonts w:cs="Courier New"/>
        </w:rPr>
        <w:t>DoD</w:t>
      </w:r>
      <w:proofErr w:type="gramEnd"/>
      <w:r w:rsidR="000D724B" w:rsidRPr="000D724B">
        <w:rPr>
          <w:rFonts w:cs="Courier New"/>
        </w:rPr>
        <w:t xml:space="preserve"> does not see</w:t>
      </w:r>
      <w:r w:rsidR="000D724B">
        <w:rPr>
          <w:rFonts w:cs="Courier New"/>
        </w:rPr>
        <w:t>k</w:t>
      </w:r>
      <w:r w:rsidR="000D724B" w:rsidRPr="000D724B">
        <w:rPr>
          <w:rFonts w:cs="Courier New"/>
        </w:rPr>
        <w:t xml:space="preserve"> approval to not </w:t>
      </w:r>
      <w:r w:rsidRPr="000D724B">
        <w:rPr>
          <w:rFonts w:cs="Courier New"/>
          <w:szCs w:val="24"/>
        </w:rPr>
        <w:t>display the expiration date for OMB approval of the informat</w:t>
      </w:r>
      <w:r w:rsidRPr="00204E8C">
        <w:rPr>
          <w:rFonts w:cs="Courier New"/>
          <w:szCs w:val="24"/>
        </w:rPr>
        <w:t>ion collection.</w:t>
      </w:r>
    </w:p>
    <w:p w14:paraId="105ED863" w14:textId="77777777" w:rsidR="00AF7F7F" w:rsidRPr="00204E8C" w:rsidRDefault="00AF7F7F" w:rsidP="007B6061">
      <w:pPr>
        <w:tabs>
          <w:tab w:val="left" w:pos="360"/>
        </w:tabs>
        <w:rPr>
          <w:rFonts w:cs="Courier New"/>
          <w:szCs w:val="24"/>
        </w:rPr>
      </w:pPr>
    </w:p>
    <w:p w14:paraId="105ED864" w14:textId="4A78C2A7" w:rsidR="00AF7F7F" w:rsidRPr="00204E8C" w:rsidRDefault="00AF7F7F" w:rsidP="007B6061">
      <w:pPr>
        <w:tabs>
          <w:tab w:val="left" w:pos="360"/>
        </w:tabs>
        <w:rPr>
          <w:rFonts w:cs="Courier New"/>
          <w:szCs w:val="24"/>
        </w:rPr>
      </w:pPr>
      <w:r w:rsidRPr="00204E8C">
        <w:rPr>
          <w:rFonts w:cs="Courier New"/>
          <w:szCs w:val="24"/>
        </w:rPr>
        <w:t xml:space="preserve">18.  </w:t>
      </w:r>
      <w:r w:rsidR="00192DD0" w:rsidRPr="009D5560">
        <w:rPr>
          <w:rFonts w:cs="Courier New"/>
          <w:b/>
        </w:rPr>
        <w:t>Certification.</w:t>
      </w:r>
      <w:r w:rsidR="00192DD0">
        <w:rPr>
          <w:rFonts w:cs="Courier New"/>
          <w:b/>
        </w:rPr>
        <w:t xml:space="preserve"> </w:t>
      </w:r>
      <w:r w:rsidR="00B00869">
        <w:rPr>
          <w:rFonts w:cs="Courier New"/>
          <w:b/>
        </w:rPr>
        <w:t xml:space="preserve"> </w:t>
      </w:r>
      <w:r w:rsidRPr="00204E8C">
        <w:rPr>
          <w:rFonts w:cs="Courier New"/>
          <w:szCs w:val="24"/>
        </w:rPr>
        <w:t>There are no exceptions to the certification accompanying this Paperwork Reduction Act submission.</w:t>
      </w:r>
    </w:p>
    <w:p w14:paraId="105ED865" w14:textId="77777777" w:rsidR="00AF7F7F" w:rsidRPr="00204E8C" w:rsidRDefault="00AF7F7F" w:rsidP="007B6061">
      <w:pPr>
        <w:tabs>
          <w:tab w:val="left" w:pos="360"/>
        </w:tabs>
        <w:rPr>
          <w:rFonts w:cs="Courier New"/>
          <w:b/>
          <w:szCs w:val="24"/>
        </w:rPr>
      </w:pPr>
    </w:p>
    <w:p w14:paraId="105ED866" w14:textId="77777777" w:rsidR="00AF7F7F" w:rsidRPr="00204E8C" w:rsidRDefault="00AF7F7F" w:rsidP="007B6061">
      <w:pPr>
        <w:tabs>
          <w:tab w:val="left" w:pos="360"/>
        </w:tabs>
        <w:rPr>
          <w:rFonts w:cs="Courier New"/>
          <w:szCs w:val="24"/>
        </w:rPr>
      </w:pPr>
      <w:r w:rsidRPr="00204E8C">
        <w:rPr>
          <w:rFonts w:cs="Courier New"/>
          <w:b/>
          <w:szCs w:val="24"/>
        </w:rPr>
        <w:t xml:space="preserve">B.  </w:t>
      </w:r>
      <w:r w:rsidR="00ED0B8B" w:rsidRPr="00204E8C">
        <w:rPr>
          <w:rFonts w:cs="Courier New"/>
          <w:b/>
          <w:szCs w:val="24"/>
        </w:rPr>
        <w:t>COLLECTION OF INFORMATION EMPLOYING STATISTICAL METHODS</w:t>
      </w:r>
    </w:p>
    <w:p w14:paraId="105ED868" w14:textId="77777777" w:rsidR="00AF7F7F" w:rsidRPr="00204E8C" w:rsidRDefault="00AF7F7F" w:rsidP="007B6061">
      <w:pPr>
        <w:tabs>
          <w:tab w:val="left" w:pos="360"/>
        </w:tabs>
        <w:rPr>
          <w:rFonts w:cs="Courier New"/>
          <w:szCs w:val="24"/>
        </w:rPr>
      </w:pPr>
      <w:r w:rsidRPr="00204E8C">
        <w:rPr>
          <w:rFonts w:cs="Courier New"/>
          <w:szCs w:val="24"/>
        </w:rPr>
        <w:tab/>
        <w:t>Statistical methods will not be employed.</w:t>
      </w:r>
    </w:p>
    <w:sectPr w:rsidR="00AF7F7F" w:rsidRPr="00204E8C" w:rsidSect="005734AE">
      <w:footerReference w:type="even" r:id="rId10"/>
      <w:footerReference w:type="default" r:id="rId11"/>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480E8" w15:done="0"/>
  <w15:commentEx w15:paraId="70C43516" w15:done="0"/>
  <w15:commentEx w15:paraId="158F34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FF2EA" w14:textId="77777777" w:rsidR="000E079B" w:rsidRDefault="000E079B">
      <w:r>
        <w:separator/>
      </w:r>
    </w:p>
  </w:endnote>
  <w:endnote w:type="continuationSeparator" w:id="0">
    <w:p w14:paraId="4CAA5632" w14:textId="77777777" w:rsidR="000E079B" w:rsidRDefault="000E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D86E" w14:textId="77777777" w:rsidR="00663100" w:rsidRDefault="00663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5ED86F" w14:textId="77777777" w:rsidR="00663100" w:rsidRDefault="00663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155448"/>
      <w:docPartObj>
        <w:docPartGallery w:val="Page Numbers (Bottom of Page)"/>
        <w:docPartUnique/>
      </w:docPartObj>
    </w:sdtPr>
    <w:sdtEndPr/>
    <w:sdtContent>
      <w:sdt>
        <w:sdtPr>
          <w:id w:val="-1669238322"/>
          <w:docPartObj>
            <w:docPartGallery w:val="Page Numbers (Top of Page)"/>
            <w:docPartUnique/>
          </w:docPartObj>
        </w:sdtPr>
        <w:sdtEndPr/>
        <w:sdtContent>
          <w:p w14:paraId="1BB06431" w14:textId="00A6FDB3" w:rsidR="00663100" w:rsidRDefault="0066310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3230D">
              <w:rPr>
                <w:b/>
                <w:bCs/>
                <w:noProof/>
              </w:rPr>
              <w:t>16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3230D">
              <w:rPr>
                <w:b/>
                <w:bCs/>
                <w:noProof/>
              </w:rPr>
              <w:t>17</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B706E" w14:textId="77777777" w:rsidR="000E079B" w:rsidRDefault="000E079B">
      <w:r>
        <w:separator/>
      </w:r>
    </w:p>
  </w:footnote>
  <w:footnote w:type="continuationSeparator" w:id="0">
    <w:p w14:paraId="55D850DB" w14:textId="77777777" w:rsidR="000E079B" w:rsidRDefault="000E0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378C"/>
    <w:multiLevelType w:val="hybridMultilevel"/>
    <w:tmpl w:val="D9704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346C84"/>
    <w:multiLevelType w:val="hybridMultilevel"/>
    <w:tmpl w:val="A2E22466"/>
    <w:lvl w:ilvl="0" w:tplc="5A86408C">
      <w:start w:val="15"/>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33E35B4E"/>
    <w:multiLevelType w:val="hybridMultilevel"/>
    <w:tmpl w:val="EAB2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FE4CF9"/>
    <w:multiLevelType w:val="hybridMultilevel"/>
    <w:tmpl w:val="2F02C906"/>
    <w:lvl w:ilvl="0" w:tplc="32B0E15C">
      <w:start w:val="15"/>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4A3B6E11"/>
    <w:multiLevelType w:val="hybridMultilevel"/>
    <w:tmpl w:val="A23E9C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566225E1"/>
    <w:multiLevelType w:val="hybridMultilevel"/>
    <w:tmpl w:val="ECECAFEE"/>
    <w:lvl w:ilvl="0" w:tplc="16947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1E1424"/>
    <w:multiLevelType w:val="hybridMultilevel"/>
    <w:tmpl w:val="E84C6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4"/>
  </w:num>
  <w:num w:numId="6">
    <w:abstractNumId w:val="0"/>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bee">
    <w15:presenceInfo w15:providerId="Windows Live" w15:userId="a52cf4947a0be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EC"/>
    <w:rsid w:val="0000037C"/>
    <w:rsid w:val="00000C8F"/>
    <w:rsid w:val="00003126"/>
    <w:rsid w:val="000062F7"/>
    <w:rsid w:val="00006C0A"/>
    <w:rsid w:val="000075FD"/>
    <w:rsid w:val="0001101D"/>
    <w:rsid w:val="00021ABC"/>
    <w:rsid w:val="00024A35"/>
    <w:rsid w:val="000265B5"/>
    <w:rsid w:val="00036FD3"/>
    <w:rsid w:val="00047DE0"/>
    <w:rsid w:val="00073202"/>
    <w:rsid w:val="00074039"/>
    <w:rsid w:val="000A1D8C"/>
    <w:rsid w:val="000A52F8"/>
    <w:rsid w:val="000B5A81"/>
    <w:rsid w:val="000D1AE6"/>
    <w:rsid w:val="000D3889"/>
    <w:rsid w:val="000D724B"/>
    <w:rsid w:val="000E079B"/>
    <w:rsid w:val="000F4263"/>
    <w:rsid w:val="000F5760"/>
    <w:rsid w:val="00101C86"/>
    <w:rsid w:val="001070A3"/>
    <w:rsid w:val="00113192"/>
    <w:rsid w:val="00114A75"/>
    <w:rsid w:val="00114CFF"/>
    <w:rsid w:val="00115C7E"/>
    <w:rsid w:val="0012026A"/>
    <w:rsid w:val="001211FD"/>
    <w:rsid w:val="00133F91"/>
    <w:rsid w:val="00141C7E"/>
    <w:rsid w:val="00142D71"/>
    <w:rsid w:val="00145EED"/>
    <w:rsid w:val="00147D16"/>
    <w:rsid w:val="00147E9A"/>
    <w:rsid w:val="00153C65"/>
    <w:rsid w:val="00156C15"/>
    <w:rsid w:val="00160045"/>
    <w:rsid w:val="00162AC2"/>
    <w:rsid w:val="00172BFA"/>
    <w:rsid w:val="00176B1E"/>
    <w:rsid w:val="00187FD9"/>
    <w:rsid w:val="00191B04"/>
    <w:rsid w:val="00192DD0"/>
    <w:rsid w:val="00195802"/>
    <w:rsid w:val="001964B6"/>
    <w:rsid w:val="0019773B"/>
    <w:rsid w:val="00197C27"/>
    <w:rsid w:val="001A0390"/>
    <w:rsid w:val="001A1956"/>
    <w:rsid w:val="001A6C00"/>
    <w:rsid w:val="001B2169"/>
    <w:rsid w:val="001D2E41"/>
    <w:rsid w:val="001D6C05"/>
    <w:rsid w:val="001F252D"/>
    <w:rsid w:val="001F320C"/>
    <w:rsid w:val="001F7788"/>
    <w:rsid w:val="00203622"/>
    <w:rsid w:val="00204E8C"/>
    <w:rsid w:val="00205E51"/>
    <w:rsid w:val="0021040E"/>
    <w:rsid w:val="002112FE"/>
    <w:rsid w:val="00212264"/>
    <w:rsid w:val="00213500"/>
    <w:rsid w:val="0022058B"/>
    <w:rsid w:val="0023658D"/>
    <w:rsid w:val="00241A85"/>
    <w:rsid w:val="0024632C"/>
    <w:rsid w:val="00280EB3"/>
    <w:rsid w:val="002879D7"/>
    <w:rsid w:val="0029101D"/>
    <w:rsid w:val="002933DD"/>
    <w:rsid w:val="002936AB"/>
    <w:rsid w:val="00295419"/>
    <w:rsid w:val="002A24A7"/>
    <w:rsid w:val="002A7A09"/>
    <w:rsid w:val="002B1A3D"/>
    <w:rsid w:val="002C10C5"/>
    <w:rsid w:val="002C21BB"/>
    <w:rsid w:val="002C5B78"/>
    <w:rsid w:val="002F00A0"/>
    <w:rsid w:val="002F506D"/>
    <w:rsid w:val="00302547"/>
    <w:rsid w:val="003122F8"/>
    <w:rsid w:val="003123EA"/>
    <w:rsid w:val="00322BE3"/>
    <w:rsid w:val="00326987"/>
    <w:rsid w:val="00326B3F"/>
    <w:rsid w:val="003358B9"/>
    <w:rsid w:val="0035213D"/>
    <w:rsid w:val="00355371"/>
    <w:rsid w:val="003636FE"/>
    <w:rsid w:val="003651F4"/>
    <w:rsid w:val="00367056"/>
    <w:rsid w:val="0037103A"/>
    <w:rsid w:val="00371403"/>
    <w:rsid w:val="003762ED"/>
    <w:rsid w:val="00387857"/>
    <w:rsid w:val="00390CDE"/>
    <w:rsid w:val="00392CB8"/>
    <w:rsid w:val="00397B6B"/>
    <w:rsid w:val="003A07FA"/>
    <w:rsid w:val="003A15F1"/>
    <w:rsid w:val="003A1699"/>
    <w:rsid w:val="003A7D8D"/>
    <w:rsid w:val="003B25FC"/>
    <w:rsid w:val="003B2B38"/>
    <w:rsid w:val="003B3DF2"/>
    <w:rsid w:val="003B51AE"/>
    <w:rsid w:val="003B5463"/>
    <w:rsid w:val="003D1BD2"/>
    <w:rsid w:val="003D323E"/>
    <w:rsid w:val="003D66FC"/>
    <w:rsid w:val="003E4DC6"/>
    <w:rsid w:val="003E5BDF"/>
    <w:rsid w:val="003E64AF"/>
    <w:rsid w:val="003E7A90"/>
    <w:rsid w:val="003F4CDC"/>
    <w:rsid w:val="003F5B75"/>
    <w:rsid w:val="004077F0"/>
    <w:rsid w:val="004140FE"/>
    <w:rsid w:val="00415FBF"/>
    <w:rsid w:val="004373DE"/>
    <w:rsid w:val="00452028"/>
    <w:rsid w:val="00464528"/>
    <w:rsid w:val="004704B5"/>
    <w:rsid w:val="00471ABC"/>
    <w:rsid w:val="004751D5"/>
    <w:rsid w:val="0048127F"/>
    <w:rsid w:val="00495448"/>
    <w:rsid w:val="004A1410"/>
    <w:rsid w:val="004A693B"/>
    <w:rsid w:val="004C53D9"/>
    <w:rsid w:val="004D0E60"/>
    <w:rsid w:val="004D22D0"/>
    <w:rsid w:val="004D4F99"/>
    <w:rsid w:val="004D56B5"/>
    <w:rsid w:val="004D5B9D"/>
    <w:rsid w:val="004F2A0F"/>
    <w:rsid w:val="00512BC0"/>
    <w:rsid w:val="0051465F"/>
    <w:rsid w:val="00516B5E"/>
    <w:rsid w:val="00520045"/>
    <w:rsid w:val="00525879"/>
    <w:rsid w:val="00527227"/>
    <w:rsid w:val="0053237E"/>
    <w:rsid w:val="00543AFD"/>
    <w:rsid w:val="005458A5"/>
    <w:rsid w:val="00562B1D"/>
    <w:rsid w:val="005734AE"/>
    <w:rsid w:val="00582F53"/>
    <w:rsid w:val="00591285"/>
    <w:rsid w:val="005923A3"/>
    <w:rsid w:val="00595181"/>
    <w:rsid w:val="005A18D3"/>
    <w:rsid w:val="005A559B"/>
    <w:rsid w:val="005C113F"/>
    <w:rsid w:val="005C1C4D"/>
    <w:rsid w:val="005D3866"/>
    <w:rsid w:val="005E4162"/>
    <w:rsid w:val="005E7D71"/>
    <w:rsid w:val="005F35BC"/>
    <w:rsid w:val="005F6762"/>
    <w:rsid w:val="005F7040"/>
    <w:rsid w:val="006018F9"/>
    <w:rsid w:val="00602C50"/>
    <w:rsid w:val="00610A44"/>
    <w:rsid w:val="00611FA9"/>
    <w:rsid w:val="00612046"/>
    <w:rsid w:val="006134FE"/>
    <w:rsid w:val="00625708"/>
    <w:rsid w:val="00631BDC"/>
    <w:rsid w:val="00635E4C"/>
    <w:rsid w:val="006457AB"/>
    <w:rsid w:val="0065595A"/>
    <w:rsid w:val="00661B47"/>
    <w:rsid w:val="00661F8D"/>
    <w:rsid w:val="00663100"/>
    <w:rsid w:val="006652B7"/>
    <w:rsid w:val="00680A0A"/>
    <w:rsid w:val="0068470A"/>
    <w:rsid w:val="00685CC2"/>
    <w:rsid w:val="00687099"/>
    <w:rsid w:val="0069141B"/>
    <w:rsid w:val="00691634"/>
    <w:rsid w:val="006A3C5F"/>
    <w:rsid w:val="006A5B98"/>
    <w:rsid w:val="006B01EF"/>
    <w:rsid w:val="006B5832"/>
    <w:rsid w:val="006C0336"/>
    <w:rsid w:val="006F102D"/>
    <w:rsid w:val="006F1E87"/>
    <w:rsid w:val="006F2FE6"/>
    <w:rsid w:val="0071085E"/>
    <w:rsid w:val="00714838"/>
    <w:rsid w:val="00721869"/>
    <w:rsid w:val="00725003"/>
    <w:rsid w:val="007334CA"/>
    <w:rsid w:val="00734FF6"/>
    <w:rsid w:val="007542F1"/>
    <w:rsid w:val="007549C6"/>
    <w:rsid w:val="00755B1A"/>
    <w:rsid w:val="00763623"/>
    <w:rsid w:val="0076392A"/>
    <w:rsid w:val="0076451C"/>
    <w:rsid w:val="00773AA3"/>
    <w:rsid w:val="00783753"/>
    <w:rsid w:val="007855D0"/>
    <w:rsid w:val="00792428"/>
    <w:rsid w:val="007A32FC"/>
    <w:rsid w:val="007A3ECA"/>
    <w:rsid w:val="007A7F54"/>
    <w:rsid w:val="007B229D"/>
    <w:rsid w:val="007B3A5D"/>
    <w:rsid w:val="007B4336"/>
    <w:rsid w:val="007B6061"/>
    <w:rsid w:val="007C0156"/>
    <w:rsid w:val="007C14AE"/>
    <w:rsid w:val="007C63AC"/>
    <w:rsid w:val="007E515F"/>
    <w:rsid w:val="007E5550"/>
    <w:rsid w:val="007F2483"/>
    <w:rsid w:val="008119F4"/>
    <w:rsid w:val="00811B58"/>
    <w:rsid w:val="00821587"/>
    <w:rsid w:val="008220D8"/>
    <w:rsid w:val="00833F3E"/>
    <w:rsid w:val="0083405C"/>
    <w:rsid w:val="00834D38"/>
    <w:rsid w:val="00835E5B"/>
    <w:rsid w:val="008407E6"/>
    <w:rsid w:val="00846CCC"/>
    <w:rsid w:val="00850EED"/>
    <w:rsid w:val="00856968"/>
    <w:rsid w:val="008625D0"/>
    <w:rsid w:val="00873AC2"/>
    <w:rsid w:val="00875BCD"/>
    <w:rsid w:val="00880214"/>
    <w:rsid w:val="00885D4B"/>
    <w:rsid w:val="00886E8F"/>
    <w:rsid w:val="00887473"/>
    <w:rsid w:val="00890515"/>
    <w:rsid w:val="00892DF3"/>
    <w:rsid w:val="008959CF"/>
    <w:rsid w:val="008A57EA"/>
    <w:rsid w:val="008A67BD"/>
    <w:rsid w:val="008B1375"/>
    <w:rsid w:val="008C0D75"/>
    <w:rsid w:val="008C6422"/>
    <w:rsid w:val="008C6DA1"/>
    <w:rsid w:val="008C6E23"/>
    <w:rsid w:val="008E03CA"/>
    <w:rsid w:val="008E687B"/>
    <w:rsid w:val="008F3E16"/>
    <w:rsid w:val="00901718"/>
    <w:rsid w:val="00914BBD"/>
    <w:rsid w:val="00916424"/>
    <w:rsid w:val="00921ED4"/>
    <w:rsid w:val="0092757C"/>
    <w:rsid w:val="00931956"/>
    <w:rsid w:val="00931A24"/>
    <w:rsid w:val="00933B30"/>
    <w:rsid w:val="0094002A"/>
    <w:rsid w:val="00952E74"/>
    <w:rsid w:val="009748D1"/>
    <w:rsid w:val="00976E96"/>
    <w:rsid w:val="00987EBD"/>
    <w:rsid w:val="00990E18"/>
    <w:rsid w:val="00991DD9"/>
    <w:rsid w:val="009B09C5"/>
    <w:rsid w:val="009C03D5"/>
    <w:rsid w:val="009E1825"/>
    <w:rsid w:val="009E4B96"/>
    <w:rsid w:val="009F6BD5"/>
    <w:rsid w:val="00A110F9"/>
    <w:rsid w:val="00A11966"/>
    <w:rsid w:val="00A24109"/>
    <w:rsid w:val="00A27B71"/>
    <w:rsid w:val="00A30C31"/>
    <w:rsid w:val="00A47B0C"/>
    <w:rsid w:val="00A47FEB"/>
    <w:rsid w:val="00A60316"/>
    <w:rsid w:val="00A624F6"/>
    <w:rsid w:val="00A74CC9"/>
    <w:rsid w:val="00A762A1"/>
    <w:rsid w:val="00A76C70"/>
    <w:rsid w:val="00A76C95"/>
    <w:rsid w:val="00A90E6C"/>
    <w:rsid w:val="00A91930"/>
    <w:rsid w:val="00AA5D5B"/>
    <w:rsid w:val="00AA5F85"/>
    <w:rsid w:val="00AB04E4"/>
    <w:rsid w:val="00AC0EF3"/>
    <w:rsid w:val="00AC15D3"/>
    <w:rsid w:val="00AC1C80"/>
    <w:rsid w:val="00AC50D0"/>
    <w:rsid w:val="00AC6CD7"/>
    <w:rsid w:val="00AD5652"/>
    <w:rsid w:val="00AD5AB1"/>
    <w:rsid w:val="00AD7F50"/>
    <w:rsid w:val="00AF3222"/>
    <w:rsid w:val="00AF7F38"/>
    <w:rsid w:val="00AF7F7F"/>
    <w:rsid w:val="00B00869"/>
    <w:rsid w:val="00B02AD7"/>
    <w:rsid w:val="00B10AC9"/>
    <w:rsid w:val="00B220F5"/>
    <w:rsid w:val="00B2756B"/>
    <w:rsid w:val="00B31286"/>
    <w:rsid w:val="00B357A2"/>
    <w:rsid w:val="00B40271"/>
    <w:rsid w:val="00B40FE0"/>
    <w:rsid w:val="00B741DC"/>
    <w:rsid w:val="00B749AA"/>
    <w:rsid w:val="00B902F1"/>
    <w:rsid w:val="00B9226A"/>
    <w:rsid w:val="00B93EB0"/>
    <w:rsid w:val="00BA0198"/>
    <w:rsid w:val="00BA16B4"/>
    <w:rsid w:val="00BA4EEC"/>
    <w:rsid w:val="00BA5A7F"/>
    <w:rsid w:val="00BB404C"/>
    <w:rsid w:val="00BB577C"/>
    <w:rsid w:val="00BB5859"/>
    <w:rsid w:val="00BB5E94"/>
    <w:rsid w:val="00BB6372"/>
    <w:rsid w:val="00BC49D3"/>
    <w:rsid w:val="00BD080A"/>
    <w:rsid w:val="00BE251C"/>
    <w:rsid w:val="00BF084C"/>
    <w:rsid w:val="00BF7844"/>
    <w:rsid w:val="00C00FFE"/>
    <w:rsid w:val="00C04EFE"/>
    <w:rsid w:val="00C06682"/>
    <w:rsid w:val="00C16685"/>
    <w:rsid w:val="00C20CD6"/>
    <w:rsid w:val="00C21A7D"/>
    <w:rsid w:val="00C24D11"/>
    <w:rsid w:val="00C30052"/>
    <w:rsid w:val="00C37B4C"/>
    <w:rsid w:val="00C40461"/>
    <w:rsid w:val="00C40E09"/>
    <w:rsid w:val="00C545CF"/>
    <w:rsid w:val="00C54CC1"/>
    <w:rsid w:val="00C55C96"/>
    <w:rsid w:val="00C55F40"/>
    <w:rsid w:val="00C63AC5"/>
    <w:rsid w:val="00C6440C"/>
    <w:rsid w:val="00C70A2B"/>
    <w:rsid w:val="00C70FEE"/>
    <w:rsid w:val="00C72925"/>
    <w:rsid w:val="00C72983"/>
    <w:rsid w:val="00C90EA6"/>
    <w:rsid w:val="00C978C5"/>
    <w:rsid w:val="00CA33A8"/>
    <w:rsid w:val="00CA73E7"/>
    <w:rsid w:val="00CA7D0B"/>
    <w:rsid w:val="00CB186C"/>
    <w:rsid w:val="00CB4943"/>
    <w:rsid w:val="00CB58B4"/>
    <w:rsid w:val="00CC4A31"/>
    <w:rsid w:val="00CC62ED"/>
    <w:rsid w:val="00CD4253"/>
    <w:rsid w:val="00CE141C"/>
    <w:rsid w:val="00CF4E82"/>
    <w:rsid w:val="00CF6F13"/>
    <w:rsid w:val="00D07228"/>
    <w:rsid w:val="00D11F43"/>
    <w:rsid w:val="00D15606"/>
    <w:rsid w:val="00D21D1C"/>
    <w:rsid w:val="00D269BD"/>
    <w:rsid w:val="00D272B3"/>
    <w:rsid w:val="00D3230D"/>
    <w:rsid w:val="00D37D22"/>
    <w:rsid w:val="00D41006"/>
    <w:rsid w:val="00D41BB1"/>
    <w:rsid w:val="00D52B19"/>
    <w:rsid w:val="00D60E03"/>
    <w:rsid w:val="00D610EA"/>
    <w:rsid w:val="00D62BFE"/>
    <w:rsid w:val="00D700DD"/>
    <w:rsid w:val="00D8074C"/>
    <w:rsid w:val="00D8466E"/>
    <w:rsid w:val="00D84C9E"/>
    <w:rsid w:val="00D954B0"/>
    <w:rsid w:val="00D95A69"/>
    <w:rsid w:val="00DA1C3F"/>
    <w:rsid w:val="00DA28D3"/>
    <w:rsid w:val="00DA2984"/>
    <w:rsid w:val="00DA7D2C"/>
    <w:rsid w:val="00DB1727"/>
    <w:rsid w:val="00DB4D5B"/>
    <w:rsid w:val="00DC55DC"/>
    <w:rsid w:val="00DC730A"/>
    <w:rsid w:val="00DD3478"/>
    <w:rsid w:val="00DD5B68"/>
    <w:rsid w:val="00DE1C2F"/>
    <w:rsid w:val="00DE1FDE"/>
    <w:rsid w:val="00DE2DDF"/>
    <w:rsid w:val="00DF61A9"/>
    <w:rsid w:val="00E05C91"/>
    <w:rsid w:val="00E063B1"/>
    <w:rsid w:val="00E1609C"/>
    <w:rsid w:val="00E43F53"/>
    <w:rsid w:val="00E44E94"/>
    <w:rsid w:val="00E47B85"/>
    <w:rsid w:val="00E520B5"/>
    <w:rsid w:val="00E548DA"/>
    <w:rsid w:val="00E56104"/>
    <w:rsid w:val="00E56E84"/>
    <w:rsid w:val="00E608DA"/>
    <w:rsid w:val="00E60FDA"/>
    <w:rsid w:val="00E6217D"/>
    <w:rsid w:val="00E65128"/>
    <w:rsid w:val="00E70FB1"/>
    <w:rsid w:val="00E72EAA"/>
    <w:rsid w:val="00E73912"/>
    <w:rsid w:val="00E73C3E"/>
    <w:rsid w:val="00E74E62"/>
    <w:rsid w:val="00E76974"/>
    <w:rsid w:val="00E932E8"/>
    <w:rsid w:val="00EC409D"/>
    <w:rsid w:val="00EC7FFC"/>
    <w:rsid w:val="00ED0AAB"/>
    <w:rsid w:val="00ED0B8B"/>
    <w:rsid w:val="00ED1D98"/>
    <w:rsid w:val="00ED1F33"/>
    <w:rsid w:val="00ED3D73"/>
    <w:rsid w:val="00ED4F97"/>
    <w:rsid w:val="00ED5964"/>
    <w:rsid w:val="00EF38CF"/>
    <w:rsid w:val="00EF4BD6"/>
    <w:rsid w:val="00F030E7"/>
    <w:rsid w:val="00F12721"/>
    <w:rsid w:val="00F15389"/>
    <w:rsid w:val="00F17AB4"/>
    <w:rsid w:val="00F20AE4"/>
    <w:rsid w:val="00F23DBB"/>
    <w:rsid w:val="00F24295"/>
    <w:rsid w:val="00F24CDF"/>
    <w:rsid w:val="00F24DDC"/>
    <w:rsid w:val="00F31060"/>
    <w:rsid w:val="00F31462"/>
    <w:rsid w:val="00F32396"/>
    <w:rsid w:val="00F45096"/>
    <w:rsid w:val="00F45325"/>
    <w:rsid w:val="00F626DD"/>
    <w:rsid w:val="00F72F22"/>
    <w:rsid w:val="00FA7A06"/>
    <w:rsid w:val="00FB1B9B"/>
    <w:rsid w:val="00FB6A0E"/>
    <w:rsid w:val="00FC02D9"/>
    <w:rsid w:val="00FD1E31"/>
    <w:rsid w:val="00FD357A"/>
    <w:rsid w:val="00FD43F6"/>
    <w:rsid w:val="00FD513A"/>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E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5213D"/>
    <w:rPr>
      <w:rFonts w:ascii="Tahoma" w:hAnsi="Tahoma" w:cs="Tahoma"/>
      <w:sz w:val="16"/>
      <w:szCs w:val="16"/>
    </w:rPr>
  </w:style>
  <w:style w:type="character" w:styleId="CommentReference">
    <w:name w:val="annotation reference"/>
    <w:uiPriority w:val="99"/>
    <w:semiHidden/>
    <w:rsid w:val="0000037C"/>
    <w:rPr>
      <w:sz w:val="16"/>
      <w:szCs w:val="16"/>
    </w:rPr>
  </w:style>
  <w:style w:type="paragraph" w:styleId="CommentText">
    <w:name w:val="annotation text"/>
    <w:basedOn w:val="Normal"/>
    <w:link w:val="CommentTextChar"/>
    <w:uiPriority w:val="99"/>
    <w:semiHidden/>
    <w:rsid w:val="0000037C"/>
    <w:rPr>
      <w:sz w:val="20"/>
    </w:rPr>
  </w:style>
  <w:style w:type="paragraph" w:styleId="CommentSubject">
    <w:name w:val="annotation subject"/>
    <w:basedOn w:val="CommentText"/>
    <w:next w:val="CommentText"/>
    <w:semiHidden/>
    <w:rsid w:val="0000037C"/>
    <w:rPr>
      <w:b/>
      <w:bCs/>
    </w:rPr>
  </w:style>
  <w:style w:type="character" w:styleId="Hyperlink">
    <w:name w:val="Hyperlink"/>
    <w:rsid w:val="00835E5B"/>
    <w:rPr>
      <w:color w:val="0000FF"/>
      <w:u w:val="single"/>
    </w:rPr>
  </w:style>
  <w:style w:type="character" w:customStyle="1" w:styleId="CommentTextChar">
    <w:name w:val="Comment Text Char"/>
    <w:basedOn w:val="DefaultParagraphFont"/>
    <w:link w:val="CommentText"/>
    <w:uiPriority w:val="99"/>
    <w:semiHidden/>
    <w:rsid w:val="00B749AA"/>
    <w:rPr>
      <w:rFonts w:ascii="Courier New" w:hAnsi="Courier New"/>
    </w:rPr>
  </w:style>
  <w:style w:type="paragraph" w:styleId="ListParagraph">
    <w:name w:val="List Paragraph"/>
    <w:basedOn w:val="Normal"/>
    <w:uiPriority w:val="34"/>
    <w:qFormat/>
    <w:rsid w:val="008407E6"/>
    <w:pPr>
      <w:ind w:left="720"/>
      <w:contextualSpacing/>
    </w:pPr>
  </w:style>
  <w:style w:type="paragraph" w:styleId="Header">
    <w:name w:val="header"/>
    <w:basedOn w:val="Normal"/>
    <w:link w:val="HeaderChar"/>
    <w:unhideWhenUsed/>
    <w:rsid w:val="007C0156"/>
    <w:pPr>
      <w:tabs>
        <w:tab w:val="center" w:pos="4680"/>
        <w:tab w:val="right" w:pos="9360"/>
      </w:tabs>
    </w:pPr>
  </w:style>
  <w:style w:type="character" w:customStyle="1" w:styleId="HeaderChar">
    <w:name w:val="Header Char"/>
    <w:basedOn w:val="DefaultParagraphFont"/>
    <w:link w:val="Header"/>
    <w:rsid w:val="007C0156"/>
    <w:rPr>
      <w:rFonts w:ascii="Courier New" w:hAnsi="Courier New"/>
      <w:sz w:val="24"/>
    </w:rPr>
  </w:style>
  <w:style w:type="character" w:customStyle="1" w:styleId="FooterChar">
    <w:name w:val="Footer Char"/>
    <w:basedOn w:val="DefaultParagraphFont"/>
    <w:link w:val="Footer"/>
    <w:uiPriority w:val="99"/>
    <w:rsid w:val="007C0156"/>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5213D"/>
    <w:rPr>
      <w:rFonts w:ascii="Tahoma" w:hAnsi="Tahoma" w:cs="Tahoma"/>
      <w:sz w:val="16"/>
      <w:szCs w:val="16"/>
    </w:rPr>
  </w:style>
  <w:style w:type="character" w:styleId="CommentReference">
    <w:name w:val="annotation reference"/>
    <w:uiPriority w:val="99"/>
    <w:semiHidden/>
    <w:rsid w:val="0000037C"/>
    <w:rPr>
      <w:sz w:val="16"/>
      <w:szCs w:val="16"/>
    </w:rPr>
  </w:style>
  <w:style w:type="paragraph" w:styleId="CommentText">
    <w:name w:val="annotation text"/>
    <w:basedOn w:val="Normal"/>
    <w:link w:val="CommentTextChar"/>
    <w:uiPriority w:val="99"/>
    <w:semiHidden/>
    <w:rsid w:val="0000037C"/>
    <w:rPr>
      <w:sz w:val="20"/>
    </w:rPr>
  </w:style>
  <w:style w:type="paragraph" w:styleId="CommentSubject">
    <w:name w:val="annotation subject"/>
    <w:basedOn w:val="CommentText"/>
    <w:next w:val="CommentText"/>
    <w:semiHidden/>
    <w:rsid w:val="0000037C"/>
    <w:rPr>
      <w:b/>
      <w:bCs/>
    </w:rPr>
  </w:style>
  <w:style w:type="character" w:styleId="Hyperlink">
    <w:name w:val="Hyperlink"/>
    <w:rsid w:val="00835E5B"/>
    <w:rPr>
      <w:color w:val="0000FF"/>
      <w:u w:val="single"/>
    </w:rPr>
  </w:style>
  <w:style w:type="character" w:customStyle="1" w:styleId="CommentTextChar">
    <w:name w:val="Comment Text Char"/>
    <w:basedOn w:val="DefaultParagraphFont"/>
    <w:link w:val="CommentText"/>
    <w:uiPriority w:val="99"/>
    <w:semiHidden/>
    <w:rsid w:val="00B749AA"/>
    <w:rPr>
      <w:rFonts w:ascii="Courier New" w:hAnsi="Courier New"/>
    </w:rPr>
  </w:style>
  <w:style w:type="paragraph" w:styleId="ListParagraph">
    <w:name w:val="List Paragraph"/>
    <w:basedOn w:val="Normal"/>
    <w:uiPriority w:val="34"/>
    <w:qFormat/>
    <w:rsid w:val="008407E6"/>
    <w:pPr>
      <w:ind w:left="720"/>
      <w:contextualSpacing/>
    </w:pPr>
  </w:style>
  <w:style w:type="paragraph" w:styleId="Header">
    <w:name w:val="header"/>
    <w:basedOn w:val="Normal"/>
    <w:link w:val="HeaderChar"/>
    <w:unhideWhenUsed/>
    <w:rsid w:val="007C0156"/>
    <w:pPr>
      <w:tabs>
        <w:tab w:val="center" w:pos="4680"/>
        <w:tab w:val="right" w:pos="9360"/>
      </w:tabs>
    </w:pPr>
  </w:style>
  <w:style w:type="character" w:customStyle="1" w:styleId="HeaderChar">
    <w:name w:val="Header Char"/>
    <w:basedOn w:val="DefaultParagraphFont"/>
    <w:link w:val="Header"/>
    <w:rsid w:val="007C0156"/>
    <w:rPr>
      <w:rFonts w:ascii="Courier New" w:hAnsi="Courier New"/>
      <w:sz w:val="24"/>
    </w:rPr>
  </w:style>
  <w:style w:type="character" w:customStyle="1" w:styleId="FooterChar">
    <w:name w:val="Footer Char"/>
    <w:basedOn w:val="DefaultParagraphFont"/>
    <w:link w:val="Footer"/>
    <w:uiPriority w:val="99"/>
    <w:rsid w:val="007C015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2461">
      <w:bodyDiv w:val="1"/>
      <w:marLeft w:val="0"/>
      <w:marRight w:val="0"/>
      <w:marTop w:val="0"/>
      <w:marBottom w:val="0"/>
      <w:divBdr>
        <w:top w:val="none" w:sz="0" w:space="0" w:color="auto"/>
        <w:left w:val="none" w:sz="0" w:space="0" w:color="auto"/>
        <w:bottom w:val="none" w:sz="0" w:space="0" w:color="auto"/>
        <w:right w:val="none" w:sz="0" w:space="0" w:color="auto"/>
      </w:divBdr>
    </w:div>
    <w:div w:id="49161517">
      <w:bodyDiv w:val="1"/>
      <w:marLeft w:val="0"/>
      <w:marRight w:val="0"/>
      <w:marTop w:val="0"/>
      <w:marBottom w:val="0"/>
      <w:divBdr>
        <w:top w:val="none" w:sz="0" w:space="0" w:color="auto"/>
        <w:left w:val="none" w:sz="0" w:space="0" w:color="auto"/>
        <w:bottom w:val="none" w:sz="0" w:space="0" w:color="auto"/>
        <w:right w:val="none" w:sz="0" w:space="0" w:color="auto"/>
      </w:divBdr>
    </w:div>
    <w:div w:id="252858169">
      <w:bodyDiv w:val="1"/>
      <w:marLeft w:val="0"/>
      <w:marRight w:val="0"/>
      <w:marTop w:val="0"/>
      <w:marBottom w:val="0"/>
      <w:divBdr>
        <w:top w:val="none" w:sz="0" w:space="0" w:color="auto"/>
        <w:left w:val="none" w:sz="0" w:space="0" w:color="auto"/>
        <w:bottom w:val="none" w:sz="0" w:space="0" w:color="auto"/>
        <w:right w:val="none" w:sz="0" w:space="0" w:color="auto"/>
      </w:divBdr>
    </w:div>
    <w:div w:id="296646786">
      <w:bodyDiv w:val="1"/>
      <w:marLeft w:val="0"/>
      <w:marRight w:val="0"/>
      <w:marTop w:val="0"/>
      <w:marBottom w:val="0"/>
      <w:divBdr>
        <w:top w:val="none" w:sz="0" w:space="0" w:color="auto"/>
        <w:left w:val="none" w:sz="0" w:space="0" w:color="auto"/>
        <w:bottom w:val="none" w:sz="0" w:space="0" w:color="auto"/>
        <w:right w:val="none" w:sz="0" w:space="0" w:color="auto"/>
      </w:divBdr>
    </w:div>
    <w:div w:id="628048741">
      <w:bodyDiv w:val="1"/>
      <w:marLeft w:val="0"/>
      <w:marRight w:val="0"/>
      <w:marTop w:val="0"/>
      <w:marBottom w:val="0"/>
      <w:divBdr>
        <w:top w:val="none" w:sz="0" w:space="0" w:color="auto"/>
        <w:left w:val="none" w:sz="0" w:space="0" w:color="auto"/>
        <w:bottom w:val="none" w:sz="0" w:space="0" w:color="auto"/>
        <w:right w:val="none" w:sz="0" w:space="0" w:color="auto"/>
      </w:divBdr>
    </w:div>
    <w:div w:id="828594353">
      <w:bodyDiv w:val="1"/>
      <w:marLeft w:val="0"/>
      <w:marRight w:val="0"/>
      <w:marTop w:val="0"/>
      <w:marBottom w:val="0"/>
      <w:divBdr>
        <w:top w:val="none" w:sz="0" w:space="0" w:color="auto"/>
        <w:left w:val="none" w:sz="0" w:space="0" w:color="auto"/>
        <w:bottom w:val="none" w:sz="0" w:space="0" w:color="auto"/>
        <w:right w:val="none" w:sz="0" w:space="0" w:color="auto"/>
      </w:divBdr>
    </w:div>
    <w:div w:id="851451211">
      <w:bodyDiv w:val="1"/>
      <w:marLeft w:val="0"/>
      <w:marRight w:val="0"/>
      <w:marTop w:val="0"/>
      <w:marBottom w:val="0"/>
      <w:divBdr>
        <w:top w:val="none" w:sz="0" w:space="0" w:color="auto"/>
        <w:left w:val="none" w:sz="0" w:space="0" w:color="auto"/>
        <w:bottom w:val="none" w:sz="0" w:space="0" w:color="auto"/>
        <w:right w:val="none" w:sz="0" w:space="0" w:color="auto"/>
      </w:divBdr>
    </w:div>
    <w:div w:id="888802107">
      <w:bodyDiv w:val="1"/>
      <w:marLeft w:val="0"/>
      <w:marRight w:val="0"/>
      <w:marTop w:val="0"/>
      <w:marBottom w:val="0"/>
      <w:divBdr>
        <w:top w:val="none" w:sz="0" w:space="0" w:color="auto"/>
        <w:left w:val="none" w:sz="0" w:space="0" w:color="auto"/>
        <w:bottom w:val="none" w:sz="0" w:space="0" w:color="auto"/>
        <w:right w:val="none" w:sz="0" w:space="0" w:color="auto"/>
      </w:divBdr>
    </w:div>
    <w:div w:id="15642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po.gov/fdsys/pkg/FR-2015-03-16/pdf/2015-059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4D307-B987-466E-A1D4-DF07E816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OUSD(A&amp;T)</Company>
  <LinksUpToDate>false</LinksUpToDate>
  <CharactersWithSpaces>28823</CharactersWithSpaces>
  <SharedDoc>false</SharedDoc>
  <HLinks>
    <vt:vector size="6" baseType="variant">
      <vt:variant>
        <vt:i4>4980802</vt:i4>
      </vt:variant>
      <vt:variant>
        <vt:i4>0</vt:i4>
      </vt:variant>
      <vt:variant>
        <vt:i4>0</vt:i4>
      </vt:variant>
      <vt:variant>
        <vt:i4>5</vt:i4>
      </vt:variant>
      <vt:variant>
        <vt:lpwstr>http://www.acq.osd.mil/dpap/dars/dfarspgi/current/index.html)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OUSD(A&amp;T)</dc:creator>
  <cp:lastModifiedBy>Shelly Finke</cp:lastModifiedBy>
  <cp:revision>3</cp:revision>
  <cp:lastPrinted>2015-05-21T13:39:00Z</cp:lastPrinted>
  <dcterms:created xsi:type="dcterms:W3CDTF">2015-06-16T18:22:00Z</dcterms:created>
  <dcterms:modified xsi:type="dcterms:W3CDTF">2015-06-16T18:22:00Z</dcterms:modified>
</cp:coreProperties>
</file>