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Pr="00DD6762">
          <w:rPr>
            <w:rStyle w:val="Hyperlink"/>
            <w:rFonts w:ascii="Candara" w:hAnsi="Candara"/>
          </w:rPr>
          <w:t>www.fafsa.gov</w:t>
        </w:r>
      </w:hyperlink>
    </w:p>
    <w:p w:rsidR="00164443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Renewal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EZ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  <w:r w:rsidR="00DD6762" w:rsidRPr="00DD6762">
        <w:rPr>
          <w:rFonts w:ascii="Candara" w:hAnsi="Candara"/>
        </w:rPr>
        <w:t xml:space="preserve"> EZ Renewal</w:t>
      </w:r>
    </w:p>
    <w:p w:rsidR="004006DC" w:rsidRP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Phone (FOTP)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FAFSA on the Phone </w:t>
      </w:r>
      <w:r w:rsidR="00DD6762" w:rsidRPr="00DD6762">
        <w:rPr>
          <w:rFonts w:ascii="Candara" w:hAnsi="Candara"/>
        </w:rPr>
        <w:t>EZ</w:t>
      </w:r>
    </w:p>
    <w:p w:rsid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Corrections</w:t>
      </w:r>
    </w:p>
    <w:p w:rsidR="00DD6762" w:rsidRPr="00DD6762" w:rsidRDefault="00C15D80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454BD7">
        <w:rPr>
          <w:rFonts w:ascii="Candara" w:hAnsi="Candara"/>
          <w:noProof/>
        </w:rPr>
        <w:drawing>
          <wp:inline distT="0" distB="0" distL="0" distR="0">
            <wp:extent cx="49149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BF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ab/>
      </w: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62946"/>
    <w:rsid w:val="003671B1"/>
    <w:rsid w:val="003A5FC8"/>
    <w:rsid w:val="004006DC"/>
    <w:rsid w:val="0043030F"/>
    <w:rsid w:val="00454BD7"/>
    <w:rsid w:val="00463B31"/>
    <w:rsid w:val="00595BD1"/>
    <w:rsid w:val="00894B38"/>
    <w:rsid w:val="00A65A58"/>
    <w:rsid w:val="00A72A7E"/>
    <w:rsid w:val="00AA0505"/>
    <w:rsid w:val="00C15D80"/>
    <w:rsid w:val="00DD6762"/>
    <w:rsid w:val="00E36BA5"/>
    <w:rsid w:val="00EB2867"/>
    <w:rsid w:val="00EB5A3A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272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Ingalls, Katrina</cp:lastModifiedBy>
  <cp:revision>2</cp:revision>
  <cp:lastPrinted>2011-10-27T15:25:00Z</cp:lastPrinted>
  <dcterms:created xsi:type="dcterms:W3CDTF">2015-08-07T13:00:00Z</dcterms:created>
  <dcterms:modified xsi:type="dcterms:W3CDTF">2015-08-07T13:00:00Z</dcterms:modified>
</cp:coreProperties>
</file>