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1F80E" w14:textId="77777777" w:rsidR="005E714A" w:rsidRDefault="1C079FCF" w:rsidP="00F06866">
      <w:pPr>
        <w:pStyle w:val="Heading2"/>
        <w:tabs>
          <w:tab w:val="left" w:pos="900"/>
        </w:tabs>
        <w:ind w:right="-180"/>
      </w:pPr>
      <w:r w:rsidRPr="1C079FCF">
        <w:rPr>
          <w:sz w:val="28"/>
          <w:szCs w:val="28"/>
        </w:rPr>
        <w:t>Request for Approval under the “Generic Clearance for the Collection of Routine Customer Feedback” (OMB Control Number: 2010-0042)</w:t>
      </w:r>
    </w:p>
    <w:p w14:paraId="39EF28D2" w14:textId="77777777" w:rsidR="00EB0054" w:rsidRDefault="00EB0054">
      <w:pPr>
        <w:rPr>
          <w:b/>
        </w:rPr>
      </w:pPr>
    </w:p>
    <w:p w14:paraId="56B61BEF" w14:textId="787F8412" w:rsidR="005E714A" w:rsidRDefault="00FF483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BB6DB11" wp14:editId="60FEFA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 w14:anchorId="29F2FEE7"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45B45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="005E714A" w:rsidRPr="1C079FCF">
        <w:rPr>
          <w:b/>
          <w:bCs/>
        </w:rPr>
        <w:t>TITLE OF INFORMATION COLLECTION:</w:t>
      </w:r>
      <w:r w:rsidR="005E714A">
        <w:t xml:space="preserve">  </w:t>
      </w:r>
      <w:r w:rsidR="00227A68">
        <w:t>Survey</w:t>
      </w:r>
      <w:r w:rsidR="0021258A">
        <w:t xml:space="preserve"> of </w:t>
      </w:r>
      <w:r w:rsidR="00796CC7">
        <w:t>2016 ENERGY STAR Partner of the Year Award Meeting Participants</w:t>
      </w:r>
    </w:p>
    <w:p w14:paraId="235A7A91" w14:textId="77777777" w:rsidR="00AD7669" w:rsidRDefault="00AD7669"/>
    <w:p w14:paraId="05779E6D" w14:textId="77777777" w:rsidR="00502961" w:rsidRDefault="1C079FCF" w:rsidP="006A0E93">
      <w:pPr>
        <w:rPr>
          <w:b/>
          <w:bCs/>
        </w:rPr>
      </w:pPr>
      <w:r w:rsidRPr="1C079FCF">
        <w:rPr>
          <w:b/>
          <w:bCs/>
        </w:rPr>
        <w:t xml:space="preserve">PURPOSE:  </w:t>
      </w:r>
    </w:p>
    <w:p w14:paraId="1278F405" w14:textId="77777777" w:rsidR="00502961" w:rsidRDefault="00502961" w:rsidP="006A0E93">
      <w:pPr>
        <w:rPr>
          <w:b/>
          <w:bCs/>
        </w:rPr>
      </w:pPr>
    </w:p>
    <w:p w14:paraId="4D52B55D" w14:textId="1A952B42" w:rsidR="00796CC7" w:rsidRDefault="00E97FCE" w:rsidP="00502961">
      <w:r>
        <w:t xml:space="preserve">ENERGY STAR is the simple choice for energy efficiency. </w:t>
      </w:r>
      <w:r w:rsidR="00796CC7" w:rsidRPr="00796CC7">
        <w:t xml:space="preserve">For more than 20 years, people across America have looked to </w:t>
      </w:r>
      <w:r w:rsidR="00796CC7">
        <w:t xml:space="preserve">the United States </w:t>
      </w:r>
      <w:r w:rsidR="00796CC7" w:rsidRPr="00796CC7">
        <w:t>E</w:t>
      </w:r>
      <w:r w:rsidR="00796CC7">
        <w:t xml:space="preserve">nvironmental </w:t>
      </w:r>
      <w:r w:rsidR="00796CC7" w:rsidRPr="00796CC7">
        <w:t>P</w:t>
      </w:r>
      <w:r w:rsidR="00796CC7">
        <w:t xml:space="preserve">rotection </w:t>
      </w:r>
      <w:r w:rsidR="00796CC7" w:rsidRPr="00796CC7">
        <w:t>A</w:t>
      </w:r>
      <w:r w:rsidR="00796CC7">
        <w:t>gency’s ENERGY STAR</w:t>
      </w:r>
      <w:r w:rsidR="00796CC7" w:rsidRPr="00796CC7">
        <w:t xml:space="preserve"> program for guidance on how to save energy, save money, and protect the environment. Behind each blue label is a product, building, or home that is independently certified to use less energy and cause fewer of the emissions that contribute to cl</w:t>
      </w:r>
      <w:r w:rsidR="00796CC7">
        <w:t>imate change. Today, ENERGY STAR</w:t>
      </w:r>
      <w:r w:rsidR="00796CC7" w:rsidRPr="00796CC7">
        <w:t xml:space="preserve"> is the most widely recognized symbol for energy efficiency in the world, helping families and businesses save $362 billion on utility bills, while reducing greenhouse gas emissions by more 2.4 billion metric tons since 1992. </w:t>
      </w:r>
    </w:p>
    <w:p w14:paraId="3FE7BB0C" w14:textId="77777777" w:rsidR="00796CC7" w:rsidRDefault="00796CC7" w:rsidP="00502961"/>
    <w:p w14:paraId="02E0EE60" w14:textId="622D6B37" w:rsidR="00796CC7" w:rsidRPr="00796CC7" w:rsidRDefault="00796CC7" w:rsidP="00502961">
      <w:r>
        <w:t xml:space="preserve">The program </w:t>
      </w:r>
      <w:r w:rsidR="00E97FCE">
        <w:t>has approximately</w:t>
      </w:r>
      <w:r>
        <w:t xml:space="preserve"> </w:t>
      </w:r>
      <w:r w:rsidRPr="00796CC7">
        <w:t>16,000 partners working to protect the environment through greater energy efficiency, including manufacturers, retailers, public schools, hospitals, real estate companies and home builders.</w:t>
      </w:r>
      <w:r>
        <w:t xml:space="preserve"> Each year, EPA recognizes less than one percent of its partner base with ENERGY STAR Partner of the Year awards. </w:t>
      </w:r>
    </w:p>
    <w:p w14:paraId="0810A2CC" w14:textId="77777777" w:rsidR="00796CC7" w:rsidRDefault="00796CC7" w:rsidP="00502961"/>
    <w:p w14:paraId="1CB02E5B" w14:textId="06FDE174" w:rsidR="00C8488C" w:rsidRDefault="0065005E" w:rsidP="006A0E93">
      <w:r>
        <w:t>Under this ICR request, EPA</w:t>
      </w:r>
      <w:r w:rsidR="006155DD">
        <w:t xml:space="preserve">’s </w:t>
      </w:r>
      <w:r w:rsidR="00796CC7">
        <w:t>ENERGY STAR program</w:t>
      </w:r>
      <w:r>
        <w:t xml:space="preserve"> seeks to solicit </w:t>
      </w:r>
      <w:r w:rsidR="00642CD1">
        <w:t xml:space="preserve">feedback from </w:t>
      </w:r>
      <w:r w:rsidR="00796CC7">
        <w:t>participants at the program’s 2016 awards meeting</w:t>
      </w:r>
      <w:r>
        <w:t xml:space="preserve">. </w:t>
      </w:r>
      <w:r w:rsidR="00731CC3">
        <w:t xml:space="preserve">Results of the </w:t>
      </w:r>
      <w:r w:rsidR="003A472B">
        <w:t>survey</w:t>
      </w:r>
      <w:r w:rsidR="1C079FCF" w:rsidRPr="006F0C98">
        <w:t xml:space="preserve"> </w:t>
      </w:r>
      <w:r w:rsidR="00731CC3">
        <w:t xml:space="preserve">will </w:t>
      </w:r>
      <w:r w:rsidR="003A472B">
        <w:t xml:space="preserve">facilitate </w:t>
      </w:r>
      <w:r w:rsidR="00796CC7">
        <w:t>improved</w:t>
      </w:r>
      <w:r w:rsidR="003A472B">
        <w:t xml:space="preserve"> product/</w:t>
      </w:r>
      <w:r>
        <w:t>service offerings</w:t>
      </w:r>
      <w:r w:rsidR="00016608">
        <w:t xml:space="preserve"> offered</w:t>
      </w:r>
      <w:r w:rsidR="003A472B">
        <w:t xml:space="preserve"> by EPA</w:t>
      </w:r>
      <w:r w:rsidR="00016608">
        <w:t xml:space="preserve">’s </w:t>
      </w:r>
      <w:r w:rsidR="00796CC7">
        <w:t>ENERGY STAR program</w:t>
      </w:r>
      <w:r w:rsidR="006F0C98">
        <w:t>.</w:t>
      </w:r>
      <w:r w:rsidR="00642CD1">
        <w:t xml:space="preserve"> </w:t>
      </w:r>
      <w:r w:rsidR="00016608">
        <w:t xml:space="preserve">The EPA </w:t>
      </w:r>
      <w:r w:rsidR="00796CC7">
        <w:t>expects that among the 973 attendees of the April 13, 2016 awards meeting, a</w:t>
      </w:r>
      <w:r w:rsidR="00016608">
        <w:t xml:space="preserve">pproximately </w:t>
      </w:r>
      <w:r w:rsidR="001D7ECA">
        <w:t>729</w:t>
      </w:r>
      <w:r w:rsidR="00016608">
        <w:t xml:space="preserve"> attendees (e.g., </w:t>
      </w:r>
      <w:r w:rsidR="00D633B3">
        <w:t>7</w:t>
      </w:r>
      <w:r w:rsidR="001D7ECA">
        <w:t>5% of attendees) will</w:t>
      </w:r>
      <w:r w:rsidR="00016608">
        <w:t xml:space="preserve"> participate in the survey.</w:t>
      </w:r>
      <w:r w:rsidR="00642CD1">
        <w:t xml:space="preserve"> </w:t>
      </w:r>
      <w:r w:rsidR="00227A68">
        <w:t>It is expected that m</w:t>
      </w:r>
      <w:r w:rsidR="00016608">
        <w:t>any</w:t>
      </w:r>
      <w:r w:rsidR="00E97FCE">
        <w:t>,</w:t>
      </w:r>
      <w:r w:rsidR="00B11DCC">
        <w:t xml:space="preserve"> if not all</w:t>
      </w:r>
      <w:r w:rsidR="00E97FCE">
        <w:t>,</w:t>
      </w:r>
      <w:r w:rsidR="00B11DCC">
        <w:t xml:space="preserve"> of the attendees have</w:t>
      </w:r>
      <w:r w:rsidR="00E97FCE">
        <w:t xml:space="preserve"> </w:t>
      </w:r>
      <w:r w:rsidR="00B11DCC">
        <w:t xml:space="preserve">direct experience with the EPA </w:t>
      </w:r>
      <w:r w:rsidR="001D7ECA">
        <w:t>ENERGY STAR program</w:t>
      </w:r>
      <w:r w:rsidR="00B11DCC">
        <w:t>.</w:t>
      </w:r>
    </w:p>
    <w:p w14:paraId="2DEF20EB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49CE9244" w14:textId="77777777" w:rsidR="00434E33" w:rsidRPr="00434E33" w:rsidRDefault="1C079FCF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1C079FCF">
        <w:rPr>
          <w:b/>
          <w:bCs/>
        </w:rPr>
        <w:t>DESCRIPTION OF RESPONDENTS</w:t>
      </w:r>
      <w:r>
        <w:t xml:space="preserve">: </w:t>
      </w:r>
    </w:p>
    <w:p w14:paraId="14CE0BB4" w14:textId="77777777" w:rsidR="00F15956" w:rsidRDefault="00F15956"/>
    <w:p w14:paraId="3FA3B96E" w14:textId="1119539C" w:rsidR="00C8488C" w:rsidRPr="004A7E30" w:rsidRDefault="001D7ECA">
      <w:r>
        <w:t>Participants attended the ENERGY STAR Partner of the Year Awards meeting that was held in Washington, DC on April 13, 2016 from organizations</w:t>
      </w:r>
      <w:r w:rsidR="004A7E30" w:rsidRPr="004A7E30">
        <w:t xml:space="preserve"> across the </w:t>
      </w:r>
      <w:r w:rsidR="1C079FCF" w:rsidRPr="004A7E30">
        <w:t>United States</w:t>
      </w:r>
      <w:r w:rsidR="004A7E30" w:rsidRPr="004A7E30">
        <w:t>, including</w:t>
      </w:r>
      <w:r w:rsidR="009C0EF3">
        <w:t>:</w:t>
      </w:r>
    </w:p>
    <w:p w14:paraId="070D7DEB" w14:textId="77777777" w:rsidR="00F6493A" w:rsidRPr="004A7E30" w:rsidRDefault="00F6493A"/>
    <w:p w14:paraId="1FD55EFB" w14:textId="2508DD02" w:rsidR="009C0EF3" w:rsidRPr="004A7E30" w:rsidRDefault="001D7ECA" w:rsidP="009C0EF3">
      <w:pPr>
        <w:pStyle w:val="ListParagraph"/>
        <w:numPr>
          <w:ilvl w:val="0"/>
          <w:numId w:val="19"/>
        </w:numPr>
      </w:pPr>
      <w:r>
        <w:t>M</w:t>
      </w:r>
      <w:r w:rsidRPr="00796CC7">
        <w:t>anufacturers, retailers, public schools, hospitals, real estate companies</w:t>
      </w:r>
      <w:r>
        <w:t>,</w:t>
      </w:r>
      <w:r w:rsidRPr="00796CC7">
        <w:t xml:space="preserve"> and home builders</w:t>
      </w:r>
      <w:r>
        <w:t xml:space="preserve"> from p</w:t>
      </w:r>
      <w:r w:rsidR="00A55A7E">
        <w:t>ublic and private institutions.</w:t>
      </w:r>
      <w:r w:rsidR="009C0EF3" w:rsidRPr="004A7E30">
        <w:t xml:space="preserve"> </w:t>
      </w:r>
    </w:p>
    <w:p w14:paraId="7F8E9BE6" w14:textId="7B4EB80D" w:rsidR="00A55A7E" w:rsidRDefault="1C079FCF" w:rsidP="00A55A7E">
      <w:pPr>
        <w:pStyle w:val="ListParagraph"/>
        <w:numPr>
          <w:ilvl w:val="0"/>
          <w:numId w:val="19"/>
        </w:numPr>
      </w:pPr>
      <w:r w:rsidRPr="004A7E30">
        <w:t xml:space="preserve">A mix of </w:t>
      </w:r>
      <w:r w:rsidR="004A7E30" w:rsidRPr="004A7E30">
        <w:t>male and female participants</w:t>
      </w:r>
      <w:r w:rsidR="001134E5">
        <w:t xml:space="preserve"> </w:t>
      </w:r>
      <w:r w:rsidR="00227A68">
        <w:t>with</w:t>
      </w:r>
      <w:r w:rsidR="001134E5">
        <w:t xml:space="preserve"> </w:t>
      </w:r>
      <w:r w:rsidR="001D7ECA">
        <w:t xml:space="preserve">a variety of </w:t>
      </w:r>
      <w:r w:rsidR="003A472B">
        <w:t xml:space="preserve">ages, </w:t>
      </w:r>
      <w:r w:rsidRPr="004A7E30">
        <w:t>ethnic</w:t>
      </w:r>
      <w:r w:rsidR="003A472B">
        <w:t xml:space="preserve"> and educational</w:t>
      </w:r>
      <w:r w:rsidR="001D7ECA">
        <w:t xml:space="preserve"> backgrounds</w:t>
      </w:r>
      <w:r w:rsidR="004A7E30" w:rsidRPr="004A7E30">
        <w:t>.</w:t>
      </w:r>
    </w:p>
    <w:p w14:paraId="439E9E72" w14:textId="4DF94EE5" w:rsidR="00642CD1" w:rsidRDefault="00227A68" w:rsidP="00A55A7E">
      <w:pPr>
        <w:pStyle w:val="ListParagraph"/>
        <w:numPr>
          <w:ilvl w:val="0"/>
          <w:numId w:val="19"/>
        </w:numPr>
      </w:pPr>
      <w:r>
        <w:t xml:space="preserve">The majority of respondents </w:t>
      </w:r>
      <w:r w:rsidR="001D7ECA">
        <w:t>will</w:t>
      </w:r>
      <w:r>
        <w:t xml:space="preserve"> be</w:t>
      </w:r>
      <w:r w:rsidR="00642CD1">
        <w:t xml:space="preserve"> </w:t>
      </w:r>
      <w:r w:rsidR="001D7ECA">
        <w:t>s</w:t>
      </w:r>
      <w:r w:rsidR="00642CD1">
        <w:t xml:space="preserve">ustainability </w:t>
      </w:r>
      <w:r w:rsidR="001D7ECA">
        <w:t xml:space="preserve">managers or chief executive officers from the aforementioned </w:t>
      </w:r>
      <w:r w:rsidR="00642CD1">
        <w:t>institutions.</w:t>
      </w:r>
    </w:p>
    <w:p w14:paraId="7ABA4515" w14:textId="77777777" w:rsidR="003A472B" w:rsidRPr="004A7E30" w:rsidRDefault="003A472B" w:rsidP="003A472B">
      <w:pPr>
        <w:ind w:left="360"/>
      </w:pPr>
    </w:p>
    <w:p w14:paraId="78BCB2DF" w14:textId="77777777" w:rsidR="00E26329" w:rsidRDefault="00E26329">
      <w:pPr>
        <w:rPr>
          <w:b/>
        </w:rPr>
      </w:pPr>
    </w:p>
    <w:p w14:paraId="7A270600" w14:textId="77777777" w:rsidR="00F06866" w:rsidRPr="00F06866" w:rsidRDefault="1C079FCF">
      <w:pPr>
        <w:rPr>
          <w:b/>
        </w:rPr>
      </w:pPr>
      <w:r w:rsidRPr="1C079FCF">
        <w:rPr>
          <w:b/>
          <w:bCs/>
        </w:rPr>
        <w:t>TYPE OF COLLECTION:</w:t>
      </w:r>
      <w:r>
        <w:t xml:space="preserve"> (Check one)</w:t>
      </w:r>
    </w:p>
    <w:p w14:paraId="461E2AE8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E60D855" w14:textId="09E89796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1C079FCF">
        <w:rPr>
          <w:sz w:val="24"/>
          <w:szCs w:val="24"/>
        </w:rPr>
        <w:t xml:space="preserve">[ ] </w:t>
      </w:r>
      <w:r w:rsidR="00F06866" w:rsidRPr="1C079FCF">
        <w:rPr>
          <w:sz w:val="24"/>
          <w:szCs w:val="24"/>
        </w:rPr>
        <w:t>Customer Comment Card/Complaint Form</w:t>
      </w:r>
      <w:r w:rsidRPr="1C079FCF">
        <w:rPr>
          <w:sz w:val="24"/>
          <w:szCs w:val="24"/>
        </w:rPr>
        <w:t xml:space="preserve"> </w:t>
      </w:r>
      <w:r w:rsidRPr="00F06866">
        <w:rPr>
          <w:bCs/>
          <w:sz w:val="24"/>
        </w:rPr>
        <w:tab/>
      </w:r>
      <w:r w:rsidRPr="1C079FCF">
        <w:rPr>
          <w:sz w:val="24"/>
          <w:szCs w:val="24"/>
        </w:rPr>
        <w:t>[</w:t>
      </w:r>
      <w:r w:rsidR="003A472B" w:rsidRPr="1C079FCF">
        <w:rPr>
          <w:sz w:val="24"/>
          <w:szCs w:val="24"/>
        </w:rPr>
        <w:t>X</w:t>
      </w:r>
      <w:r w:rsidRPr="1C079FCF">
        <w:rPr>
          <w:sz w:val="24"/>
          <w:szCs w:val="24"/>
        </w:rPr>
        <w:t xml:space="preserve">] </w:t>
      </w:r>
      <w:r w:rsidR="00F06866" w:rsidRPr="1C079FCF">
        <w:rPr>
          <w:sz w:val="24"/>
          <w:szCs w:val="24"/>
        </w:rPr>
        <w:t>Customer Satisfaction Survey</w:t>
      </w:r>
      <w:r w:rsidRPr="1C079FCF">
        <w:rPr>
          <w:sz w:val="24"/>
          <w:szCs w:val="24"/>
        </w:rPr>
        <w:t xml:space="preserve"> </w:t>
      </w:r>
      <w:r w:rsidR="00CA2650" w:rsidRPr="1C079FCF">
        <w:rPr>
          <w:sz w:val="24"/>
          <w:szCs w:val="24"/>
        </w:rPr>
        <w:t xml:space="preserve">  </w:t>
      </w:r>
      <w:r w:rsidRPr="1C079FCF">
        <w:rPr>
          <w:sz w:val="24"/>
          <w:szCs w:val="24"/>
        </w:rPr>
        <w:t xml:space="preserve"> </w:t>
      </w:r>
    </w:p>
    <w:p w14:paraId="3457E462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1C079FCF">
        <w:rPr>
          <w:sz w:val="24"/>
          <w:szCs w:val="24"/>
        </w:rPr>
        <w:t xml:space="preserve">[ ] </w:t>
      </w:r>
      <w:r w:rsidR="00F06866" w:rsidRPr="1C079FCF">
        <w:rPr>
          <w:sz w:val="24"/>
          <w:szCs w:val="24"/>
        </w:rPr>
        <w:t>Usability</w:t>
      </w:r>
      <w:r w:rsidR="009239AA" w:rsidRPr="1C079FCF">
        <w:rPr>
          <w:sz w:val="24"/>
          <w:szCs w:val="24"/>
        </w:rPr>
        <w:t xml:space="preserve"> Testing (e.g., Website or Software</w:t>
      </w:r>
      <w:r w:rsidR="00957FCE" w:rsidRPr="1C079FCF">
        <w:rPr>
          <w:sz w:val="24"/>
          <w:szCs w:val="24"/>
        </w:rPr>
        <w:t>)</w:t>
      </w:r>
      <w:r w:rsidR="00F06866">
        <w:rPr>
          <w:bCs/>
          <w:sz w:val="24"/>
        </w:rPr>
        <w:tab/>
      </w:r>
      <w:r w:rsidR="00F06866" w:rsidRPr="1C079FCF">
        <w:rPr>
          <w:sz w:val="24"/>
          <w:szCs w:val="24"/>
        </w:rPr>
        <w:t>[ ] Small Discussion Group</w:t>
      </w:r>
    </w:p>
    <w:p w14:paraId="2AE16396" w14:textId="6BFFC138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1C079FCF">
        <w:rPr>
          <w:sz w:val="24"/>
          <w:szCs w:val="24"/>
        </w:rPr>
        <w:t>[</w:t>
      </w:r>
      <w:r w:rsidR="001F30F9">
        <w:rPr>
          <w:sz w:val="24"/>
          <w:szCs w:val="24"/>
        </w:rPr>
        <w:t xml:space="preserve"> </w:t>
      </w:r>
      <w:r w:rsidR="00607C2A" w:rsidRPr="1C079FCF">
        <w:rPr>
          <w:sz w:val="24"/>
          <w:szCs w:val="24"/>
        </w:rPr>
        <w:t xml:space="preserve">] </w:t>
      </w:r>
      <w:r w:rsidRPr="1C079FCF">
        <w:rPr>
          <w:sz w:val="24"/>
          <w:szCs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1C079FCF">
        <w:rPr>
          <w:sz w:val="24"/>
          <w:szCs w:val="24"/>
        </w:rPr>
        <w:t>[ ] Other:</w:t>
      </w:r>
      <w:r w:rsidR="00F06866" w:rsidRPr="1C079FCF">
        <w:rPr>
          <w:sz w:val="24"/>
          <w:szCs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3B0C188E" w14:textId="77777777" w:rsidR="003A472B" w:rsidRDefault="003A472B">
      <w:pPr>
        <w:pStyle w:val="Header"/>
        <w:tabs>
          <w:tab w:val="clear" w:pos="4320"/>
          <w:tab w:val="clear" w:pos="8640"/>
        </w:tabs>
      </w:pPr>
    </w:p>
    <w:p w14:paraId="21A042A2" w14:textId="77777777" w:rsidR="00CA2650" w:rsidRDefault="1C079FCF">
      <w:pPr>
        <w:rPr>
          <w:b/>
        </w:rPr>
      </w:pPr>
      <w:r w:rsidRPr="1C079FCF">
        <w:rPr>
          <w:b/>
          <w:bCs/>
        </w:rPr>
        <w:t>CERTIFICATION:</w:t>
      </w:r>
    </w:p>
    <w:p w14:paraId="1C290770" w14:textId="77777777" w:rsidR="00441434" w:rsidRDefault="00441434">
      <w:pPr>
        <w:rPr>
          <w:sz w:val="16"/>
          <w:szCs w:val="16"/>
        </w:rPr>
      </w:pPr>
    </w:p>
    <w:p w14:paraId="6D0F0B35" w14:textId="77777777" w:rsidR="008101A5" w:rsidRPr="009C13B9" w:rsidRDefault="1C079FCF" w:rsidP="008101A5">
      <w:r>
        <w:t xml:space="preserve">I certify the following to be true: </w:t>
      </w:r>
    </w:p>
    <w:p w14:paraId="752DE0F1" w14:textId="77777777" w:rsidR="008101A5" w:rsidRDefault="1C079FCF" w:rsidP="008101A5">
      <w:pPr>
        <w:pStyle w:val="ListParagraph"/>
        <w:numPr>
          <w:ilvl w:val="0"/>
          <w:numId w:val="14"/>
        </w:numPr>
      </w:pPr>
      <w:r>
        <w:t xml:space="preserve">The collection is voluntary. </w:t>
      </w:r>
    </w:p>
    <w:p w14:paraId="7C1B84F1" w14:textId="77777777" w:rsidR="008101A5" w:rsidRDefault="1C079FCF" w:rsidP="008101A5">
      <w:pPr>
        <w:pStyle w:val="ListParagraph"/>
        <w:numPr>
          <w:ilvl w:val="0"/>
          <w:numId w:val="14"/>
        </w:numPr>
      </w:pPr>
      <w:r>
        <w:t>The collection is low-burden for respondents and low-cost for the Federal Government.</w:t>
      </w:r>
    </w:p>
    <w:p w14:paraId="46C81A7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AB5BD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19EFD599" w14:textId="77777777" w:rsidR="008101A5" w:rsidRDefault="1C079F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1C079FCF">
        <w:rPr>
          <w:u w:val="single"/>
        </w:rPr>
        <w:t>substantially</w:t>
      </w:r>
      <w:r>
        <w:t xml:space="preserve"> informing </w:t>
      </w:r>
      <w:r w:rsidRPr="1C079FCF">
        <w:rPr>
          <w:u w:val="single"/>
        </w:rPr>
        <w:t xml:space="preserve">influential </w:t>
      </w:r>
      <w:r>
        <w:t xml:space="preserve">policy decisions. </w:t>
      </w:r>
    </w:p>
    <w:p w14:paraId="20E21DC9" w14:textId="77777777" w:rsidR="008101A5" w:rsidRDefault="1C079F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1D9D5B46" w14:textId="77777777" w:rsidR="009C13B9" w:rsidRDefault="009C13B9" w:rsidP="009C13B9"/>
    <w:p w14:paraId="38C34933" w14:textId="622DE1C2" w:rsidR="009C13B9" w:rsidRPr="004D0B74" w:rsidRDefault="1C079FCF" w:rsidP="009C13B9">
      <w:pPr>
        <w:rPr>
          <w:u w:val="single"/>
        </w:rPr>
      </w:pPr>
      <w:r>
        <w:t xml:space="preserve">Name: </w:t>
      </w:r>
      <w:r w:rsidR="001D7ECA">
        <w:rPr>
          <w:u w:val="single"/>
        </w:rPr>
        <w:t>Kristinn Leonhart, EPA ENERGY STAR Program</w:t>
      </w:r>
      <w:r w:rsidR="00472526">
        <w:rPr>
          <w:u w:val="single"/>
        </w:rPr>
        <w:t>, Leonhart.Kristinn@epa.gov</w:t>
      </w:r>
    </w:p>
    <w:p w14:paraId="36DBE8EB" w14:textId="77777777" w:rsidR="009C13B9" w:rsidRDefault="009C13B9" w:rsidP="009C13B9">
      <w:pPr>
        <w:pStyle w:val="ListParagraph"/>
        <w:ind w:left="360"/>
      </w:pPr>
    </w:p>
    <w:p w14:paraId="2D834C79" w14:textId="77777777" w:rsidR="009C13B9" w:rsidRDefault="1C079FCF" w:rsidP="009C13B9">
      <w:r>
        <w:t>To assist review, please provide answers to the following question:</w:t>
      </w:r>
    </w:p>
    <w:p w14:paraId="21199447" w14:textId="77777777" w:rsidR="009C13B9" w:rsidRDefault="009C13B9" w:rsidP="009C13B9">
      <w:pPr>
        <w:pStyle w:val="ListParagraph"/>
        <w:ind w:left="360"/>
      </w:pPr>
    </w:p>
    <w:p w14:paraId="6D5A24DB" w14:textId="77777777" w:rsidR="009C13B9" w:rsidRPr="00C86E91" w:rsidRDefault="1C079FCF" w:rsidP="00C86E91">
      <w:pPr>
        <w:rPr>
          <w:b/>
        </w:rPr>
      </w:pPr>
      <w:r w:rsidRPr="1C079FCF">
        <w:rPr>
          <w:b/>
          <w:bCs/>
        </w:rPr>
        <w:t>Personally Identifiable Information:</w:t>
      </w:r>
    </w:p>
    <w:p w14:paraId="3644E72F" w14:textId="77777777" w:rsidR="00C86E91" w:rsidRDefault="1C079FCF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[X ]  No </w:t>
      </w:r>
    </w:p>
    <w:p w14:paraId="0C65D935" w14:textId="50A78E8D" w:rsidR="00C86E91" w:rsidRDefault="1C079FCF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[X] No   </w:t>
      </w:r>
    </w:p>
    <w:p w14:paraId="3A4A85A5" w14:textId="6C4BF62A" w:rsidR="00C86E91" w:rsidRDefault="1C079FCF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[X] No</w:t>
      </w:r>
    </w:p>
    <w:p w14:paraId="5155C1AE" w14:textId="77777777" w:rsidR="00607C2A" w:rsidRDefault="00607C2A" w:rsidP="00C86E91">
      <w:pPr>
        <w:pStyle w:val="ListParagraph"/>
        <w:ind w:left="0"/>
        <w:rPr>
          <w:b/>
        </w:rPr>
      </w:pPr>
    </w:p>
    <w:p w14:paraId="57F5D80B" w14:textId="77777777" w:rsidR="00C86E91" w:rsidRPr="00C86E91" w:rsidRDefault="1C079FCF" w:rsidP="00C86E91">
      <w:pPr>
        <w:pStyle w:val="ListParagraph"/>
        <w:ind w:left="0"/>
        <w:rPr>
          <w:b/>
        </w:rPr>
      </w:pPr>
      <w:r w:rsidRPr="1C079FCF">
        <w:rPr>
          <w:b/>
          <w:bCs/>
        </w:rPr>
        <w:t>Gifts or Payments:</w:t>
      </w:r>
    </w:p>
    <w:p w14:paraId="0D6DF451" w14:textId="1B3B8AD2" w:rsidR="00C86E91" w:rsidRDefault="1C079FCF" w:rsidP="00C86E91">
      <w:r>
        <w:t xml:space="preserve">Is an incentive (e.g., money or reimbursement of expenses, token of appreciation) provided to participants?  [  ] Yes [X] No  </w:t>
      </w:r>
    </w:p>
    <w:p w14:paraId="4E42847E" w14:textId="77777777" w:rsidR="006D5E44" w:rsidRDefault="006D5E44"/>
    <w:p w14:paraId="4485DF61" w14:textId="73651ECB" w:rsidR="1C079FCF" w:rsidRDefault="1C079FCF">
      <w:r>
        <w:t>Participation will be volun</w:t>
      </w:r>
      <w:r w:rsidR="001D7ECA">
        <w:t xml:space="preserve">tary. Participants will have already </w:t>
      </w:r>
      <w:r>
        <w:t>attend</w:t>
      </w:r>
      <w:r w:rsidR="001D7ECA">
        <w:t>ed the 2016 ENERGY STAR Partner of the Year Awards meeting</w:t>
      </w:r>
      <w:r w:rsidR="00986C27">
        <w:t>,</w:t>
      </w:r>
      <w:r w:rsidR="003A472B">
        <w:t xml:space="preserve"> and</w:t>
      </w:r>
      <w:r>
        <w:t xml:space="preserve"> will have to expend minimal additional time and effort to participate in the </w:t>
      </w:r>
      <w:r w:rsidR="003A472B">
        <w:t>indicated survey</w:t>
      </w:r>
      <w:r>
        <w:t xml:space="preserve">. </w:t>
      </w:r>
    </w:p>
    <w:p w14:paraId="1B3D398D" w14:textId="0CE21EF4" w:rsidR="1C079FCF" w:rsidRDefault="1C079FCF"/>
    <w:p w14:paraId="1F4EDDD3" w14:textId="77777777" w:rsidR="005E714A" w:rsidRDefault="1C079FCF" w:rsidP="00C86E91">
      <w:pPr>
        <w:rPr>
          <w:i/>
        </w:rPr>
      </w:pPr>
      <w:r w:rsidRPr="1C079FCF">
        <w:rPr>
          <w:b/>
          <w:bCs/>
        </w:rPr>
        <w:t>BURDEN HOURS</w:t>
      </w:r>
      <w:r>
        <w:t xml:space="preserve"> </w:t>
      </w:r>
    </w:p>
    <w:p w14:paraId="2FA0BC53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3865"/>
        <w:gridCol w:w="2250"/>
        <w:gridCol w:w="2160"/>
        <w:gridCol w:w="1386"/>
      </w:tblGrid>
      <w:tr w:rsidR="00EF2095" w14:paraId="015B961D" w14:textId="77777777" w:rsidTr="0083725F">
        <w:trPr>
          <w:trHeight w:val="274"/>
        </w:trPr>
        <w:tc>
          <w:tcPr>
            <w:tcW w:w="3865" w:type="dxa"/>
          </w:tcPr>
          <w:p w14:paraId="4465795E" w14:textId="77777777" w:rsidR="006832D9" w:rsidRPr="00F6240A" w:rsidRDefault="1C079FCF" w:rsidP="00C8488C">
            <w:pPr>
              <w:rPr>
                <w:b/>
              </w:rPr>
            </w:pPr>
            <w:r w:rsidRPr="1C079FCF">
              <w:rPr>
                <w:b/>
                <w:bCs/>
              </w:rPr>
              <w:t xml:space="preserve">Category of Respondent </w:t>
            </w:r>
          </w:p>
        </w:tc>
        <w:tc>
          <w:tcPr>
            <w:tcW w:w="2250" w:type="dxa"/>
          </w:tcPr>
          <w:p w14:paraId="03EDF45A" w14:textId="4C5EF3EF" w:rsidR="006832D9" w:rsidRPr="00F6240A" w:rsidRDefault="1C079FCF" w:rsidP="00843796">
            <w:pPr>
              <w:rPr>
                <w:b/>
              </w:rPr>
            </w:pPr>
            <w:r w:rsidRPr="1C079FCF">
              <w:rPr>
                <w:b/>
                <w:bCs/>
              </w:rPr>
              <w:t>No. of Respondents</w:t>
            </w:r>
          </w:p>
        </w:tc>
        <w:tc>
          <w:tcPr>
            <w:tcW w:w="2160" w:type="dxa"/>
          </w:tcPr>
          <w:p w14:paraId="5AC3D512" w14:textId="77777777" w:rsidR="006832D9" w:rsidRPr="00F6240A" w:rsidRDefault="1C079FCF" w:rsidP="00843796">
            <w:pPr>
              <w:rPr>
                <w:b/>
              </w:rPr>
            </w:pPr>
            <w:r w:rsidRPr="1C079FCF">
              <w:rPr>
                <w:b/>
                <w:bCs/>
              </w:rPr>
              <w:t>Participation Time</w:t>
            </w:r>
          </w:p>
        </w:tc>
        <w:tc>
          <w:tcPr>
            <w:tcW w:w="1386" w:type="dxa"/>
          </w:tcPr>
          <w:p w14:paraId="25D1EC1B" w14:textId="3BE66F43" w:rsidR="006832D9" w:rsidRPr="00F6240A" w:rsidRDefault="1C079FCF" w:rsidP="00D52515">
            <w:pPr>
              <w:rPr>
                <w:b/>
              </w:rPr>
            </w:pPr>
            <w:r w:rsidRPr="1C079FCF">
              <w:rPr>
                <w:b/>
                <w:bCs/>
              </w:rPr>
              <w:t>Burden</w:t>
            </w:r>
          </w:p>
        </w:tc>
      </w:tr>
      <w:tr w:rsidR="00E734A9" w14:paraId="2E7947BD" w14:textId="77777777" w:rsidTr="0083725F">
        <w:trPr>
          <w:trHeight w:val="274"/>
        </w:trPr>
        <w:tc>
          <w:tcPr>
            <w:tcW w:w="3865" w:type="dxa"/>
          </w:tcPr>
          <w:p w14:paraId="7CCED364" w14:textId="35B2CB86" w:rsidR="00E734A9" w:rsidRDefault="001D7ECA" w:rsidP="00986C27">
            <w:r>
              <w:t>Survey about 2016 ENERGY STAR Partner of the Year Awards</w:t>
            </w:r>
          </w:p>
        </w:tc>
        <w:tc>
          <w:tcPr>
            <w:tcW w:w="2250" w:type="dxa"/>
          </w:tcPr>
          <w:p w14:paraId="25909DD6" w14:textId="28FF99AD" w:rsidR="00E734A9" w:rsidRDefault="001D7ECA" w:rsidP="00843796">
            <w:r>
              <w:t>729</w:t>
            </w:r>
          </w:p>
        </w:tc>
        <w:tc>
          <w:tcPr>
            <w:tcW w:w="2160" w:type="dxa"/>
          </w:tcPr>
          <w:p w14:paraId="3803F3FC" w14:textId="68C8BC40" w:rsidR="00E734A9" w:rsidRDefault="00C55BB5" w:rsidP="00A15461">
            <w:r>
              <w:t>5</w:t>
            </w:r>
            <w:r w:rsidR="00A15461">
              <w:t xml:space="preserve"> </w:t>
            </w:r>
            <w:r w:rsidR="00E734A9">
              <w:t>mins</w:t>
            </w:r>
          </w:p>
        </w:tc>
        <w:tc>
          <w:tcPr>
            <w:tcW w:w="1386" w:type="dxa"/>
          </w:tcPr>
          <w:p w14:paraId="0AB3CAD7" w14:textId="2F7FEB1B" w:rsidR="00E734A9" w:rsidRDefault="0083725F" w:rsidP="00C55BB5">
            <w:r>
              <w:t>60.75</w:t>
            </w:r>
            <w:bookmarkStart w:id="0" w:name="_GoBack"/>
            <w:bookmarkEnd w:id="0"/>
            <w:r w:rsidR="001D7ECA">
              <w:t xml:space="preserve"> </w:t>
            </w:r>
            <w:r w:rsidR="00E734A9">
              <w:t>hrs</w:t>
            </w:r>
          </w:p>
        </w:tc>
      </w:tr>
    </w:tbl>
    <w:p w14:paraId="0DB9D7E8" w14:textId="77777777" w:rsidR="00F3170F" w:rsidRDefault="00F3170F" w:rsidP="00F3170F"/>
    <w:p w14:paraId="2D9C983A" w14:textId="77777777" w:rsidR="00441434" w:rsidRDefault="00441434" w:rsidP="00F3170F"/>
    <w:p w14:paraId="6B88C4B5" w14:textId="732ABBAB" w:rsidR="005E714A" w:rsidRDefault="1C079FCF">
      <w:pPr>
        <w:rPr>
          <w:b/>
        </w:rPr>
      </w:pPr>
      <w:r w:rsidRPr="1C079FCF">
        <w:rPr>
          <w:b/>
          <w:bCs/>
        </w:rPr>
        <w:t xml:space="preserve">FEDERAL COST:  </w:t>
      </w:r>
      <w:r>
        <w:t>The estimated annual cost to the Federal government</w:t>
      </w:r>
      <w:r w:rsidR="006155DD">
        <w:t xml:space="preserve"> to execute the survey </w:t>
      </w:r>
      <w:r>
        <w:t xml:space="preserve">is </w:t>
      </w:r>
      <w:r w:rsidRPr="000F5254">
        <w:t>$</w:t>
      </w:r>
      <w:r w:rsidR="00E97FCE">
        <w:t>700</w:t>
      </w:r>
      <w:r w:rsidRPr="000F5254">
        <w:t xml:space="preserve">. </w:t>
      </w:r>
      <w:r w:rsidR="007E3FD4">
        <w:t xml:space="preserve">The </w:t>
      </w:r>
      <w:r w:rsidR="006155DD">
        <w:t xml:space="preserve">survey shall be administered </w:t>
      </w:r>
      <w:r w:rsidR="007E3FD4">
        <w:t xml:space="preserve">with applicable survey questions </w:t>
      </w:r>
      <w:r w:rsidR="00016608">
        <w:t>relative</w:t>
      </w:r>
      <w:r w:rsidR="007E3FD4">
        <w:t xml:space="preserve"> to each</w:t>
      </w:r>
      <w:r w:rsidR="00986C27">
        <w:t xml:space="preserve"> workshop topic</w:t>
      </w:r>
      <w:r w:rsidR="007E3FD4">
        <w:t xml:space="preserve"> </w:t>
      </w:r>
      <w:r w:rsidR="006155DD">
        <w:t>segment</w:t>
      </w:r>
      <w:r w:rsidR="00986C27">
        <w:t xml:space="preserve"> (e.g., policy, financing, and RFP/contracts)</w:t>
      </w:r>
      <w:r>
        <w:t>. EPA and contractor support will be used to solicit effective</w:t>
      </w:r>
      <w:r w:rsidR="001134E5">
        <w:t xml:space="preserve"> and efficient</w:t>
      </w:r>
      <w:r>
        <w:t xml:space="preserve"> results during the</w:t>
      </w:r>
      <w:r w:rsidRPr="1C079FCF">
        <w:t xml:space="preserve"> </w:t>
      </w:r>
      <w:r w:rsidR="00E734A9">
        <w:t>survey collections</w:t>
      </w:r>
      <w:r>
        <w:t>.</w:t>
      </w:r>
    </w:p>
    <w:p w14:paraId="78EF3336" w14:textId="77777777" w:rsidR="00ED6492" w:rsidRDefault="00ED6492">
      <w:pPr>
        <w:rPr>
          <w:b/>
          <w:bCs/>
          <w:u w:val="single"/>
        </w:rPr>
      </w:pPr>
    </w:p>
    <w:p w14:paraId="0B8C8858" w14:textId="03D65A60" w:rsidR="0069403B" w:rsidRDefault="1C079FCF" w:rsidP="00F06866">
      <w:pPr>
        <w:rPr>
          <w:b/>
        </w:rPr>
      </w:pPr>
      <w:r w:rsidRPr="1C079FCF"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14:paraId="295756D6" w14:textId="77777777" w:rsidR="0069403B" w:rsidRDefault="0069403B" w:rsidP="00F06866">
      <w:pPr>
        <w:rPr>
          <w:b/>
        </w:rPr>
      </w:pPr>
    </w:p>
    <w:p w14:paraId="16AB126E" w14:textId="77777777" w:rsidR="00F06866" w:rsidRDefault="1C079FCF" w:rsidP="00F06866">
      <w:pPr>
        <w:rPr>
          <w:b/>
        </w:rPr>
      </w:pPr>
      <w:r w:rsidRPr="1C079FCF">
        <w:rPr>
          <w:b/>
          <w:bCs/>
        </w:rPr>
        <w:t>The selection of your targeted respondents</w:t>
      </w:r>
    </w:p>
    <w:p w14:paraId="3BEED2C3" w14:textId="76C88334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1C079FCF">
        <w:t xml:space="preserve"> </w:t>
      </w:r>
      <w:r w:rsidR="00636621">
        <w:tab/>
      </w:r>
      <w:r w:rsidRPr="0077387B">
        <w:t>[</w:t>
      </w:r>
      <w:r w:rsidR="001D7ECA">
        <w:t>x</w:t>
      </w:r>
      <w:r w:rsidRPr="0077387B">
        <w:t xml:space="preserve"> ] Yes</w:t>
      </w:r>
      <w:r w:rsidRPr="0077387B">
        <w:tab/>
        <w:t>[] No</w:t>
      </w:r>
    </w:p>
    <w:p w14:paraId="541863A5" w14:textId="77777777" w:rsidR="00636621" w:rsidRDefault="00636621" w:rsidP="00636621">
      <w:pPr>
        <w:pStyle w:val="ListParagraph"/>
      </w:pPr>
    </w:p>
    <w:p w14:paraId="46B3A4DB" w14:textId="0DE0C755" w:rsidR="00636621" w:rsidRDefault="1C079FCF" w:rsidP="001B0AAA">
      <w:r>
        <w:t>If the answer is yes, please provide a description of both below (or attach the sampling plan)?   If the answer is no, please provide a description of how you plan to identify your potential group of responden</w:t>
      </w:r>
      <w:r w:rsidR="001D7ECA">
        <w:t>ts and how you will select them.</w:t>
      </w:r>
    </w:p>
    <w:p w14:paraId="70B2D760" w14:textId="77777777" w:rsidR="00986C27" w:rsidRDefault="00986C27" w:rsidP="001B0AAA"/>
    <w:p w14:paraId="17FD63A1" w14:textId="3A25AAF4" w:rsidR="00986C27" w:rsidRDefault="001D7ECA" w:rsidP="001B0AAA">
      <w:r>
        <w:t xml:space="preserve">EPA has access to the registration list for the meeting, which includes their email addresses, and EPA plans to email them the link to the survey. </w:t>
      </w:r>
    </w:p>
    <w:p w14:paraId="74C83F52" w14:textId="77777777" w:rsidR="00A403BB" w:rsidRDefault="00A403BB" w:rsidP="00A403BB">
      <w:pPr>
        <w:pStyle w:val="ListParagraph"/>
      </w:pPr>
    </w:p>
    <w:p w14:paraId="0A6E306D" w14:textId="77777777" w:rsidR="004D6E14" w:rsidRDefault="004D6E14" w:rsidP="00A403BB">
      <w:pPr>
        <w:rPr>
          <w:b/>
        </w:rPr>
      </w:pPr>
    </w:p>
    <w:p w14:paraId="404470C2" w14:textId="77777777" w:rsidR="00A403BB" w:rsidRDefault="1C079FCF" w:rsidP="00A403BB">
      <w:pPr>
        <w:rPr>
          <w:b/>
        </w:rPr>
      </w:pPr>
      <w:r w:rsidRPr="1C079FCF">
        <w:rPr>
          <w:b/>
          <w:bCs/>
        </w:rPr>
        <w:t>Administration of the Instrument</w:t>
      </w:r>
    </w:p>
    <w:p w14:paraId="1CA68DEF" w14:textId="77777777" w:rsidR="00A403BB" w:rsidRDefault="1C079FCF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3C9FB9EE" w14:textId="4FC67C90" w:rsidR="001B0AAA" w:rsidRDefault="1C079FCF" w:rsidP="001B0AAA">
      <w:pPr>
        <w:ind w:left="720"/>
      </w:pPr>
      <w:r>
        <w:t>[</w:t>
      </w:r>
      <w:r w:rsidR="001D7ECA">
        <w:t>x</w:t>
      </w:r>
      <w:r>
        <w:t xml:space="preserve">  ] Web-based or other forms of Social Media </w:t>
      </w:r>
    </w:p>
    <w:p w14:paraId="56ACAA77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39146A40" w14:textId="46095C49" w:rsidR="001B0AAA" w:rsidRDefault="00A403BB" w:rsidP="001B0AAA">
      <w:pPr>
        <w:ind w:left="720"/>
      </w:pPr>
      <w:r>
        <w:t>[</w:t>
      </w:r>
      <w:r w:rsidR="001D7ECA">
        <w:t xml:space="preserve"> </w:t>
      </w:r>
      <w:r>
        <w:t>] In-person</w:t>
      </w:r>
      <w:r>
        <w:tab/>
      </w:r>
    </w:p>
    <w:p w14:paraId="5F3CFCFA" w14:textId="77777777" w:rsidR="001B0AAA" w:rsidRDefault="1C079FCF" w:rsidP="001B0AAA">
      <w:pPr>
        <w:ind w:left="720"/>
      </w:pPr>
      <w:r>
        <w:t xml:space="preserve">[  ] Mail </w:t>
      </w:r>
    </w:p>
    <w:p w14:paraId="41C1F9F5" w14:textId="77777777" w:rsidR="001B0AAA" w:rsidRDefault="1C079FCF" w:rsidP="001B0AAA">
      <w:pPr>
        <w:ind w:left="720"/>
      </w:pPr>
      <w:r>
        <w:t>[  ] Other, Explain</w:t>
      </w:r>
    </w:p>
    <w:p w14:paraId="36590754" w14:textId="77777777" w:rsidR="00F44B2C" w:rsidRDefault="00F44B2C" w:rsidP="001B0AAA">
      <w:pPr>
        <w:ind w:left="720"/>
      </w:pPr>
    </w:p>
    <w:p w14:paraId="499EFE80" w14:textId="4A808521" w:rsidR="00F24CFC" w:rsidRDefault="1C079FCF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[] Yes [ </w:t>
      </w:r>
      <w:r w:rsidR="00F44B2C">
        <w:t>X</w:t>
      </w:r>
      <w:r>
        <w:t>] No</w:t>
      </w:r>
    </w:p>
    <w:p w14:paraId="3F802AB0" w14:textId="2021577A" w:rsidR="00F44B2C" w:rsidRDefault="00F44B2C" w:rsidP="00F44B2C">
      <w:r>
        <w:t xml:space="preserve">EPA </w:t>
      </w:r>
      <w:r w:rsidR="00D633B3">
        <w:t>staff will</w:t>
      </w:r>
      <w:r>
        <w:t xml:space="preserve"> </w:t>
      </w:r>
      <w:r w:rsidR="00D633B3">
        <w:t xml:space="preserve">explain </w:t>
      </w:r>
      <w:r w:rsidR="001D7ECA">
        <w:t xml:space="preserve">in writing </w:t>
      </w:r>
      <w:r w:rsidR="00D633B3">
        <w:t>that</w:t>
      </w:r>
      <w:r>
        <w:t xml:space="preserve"> </w:t>
      </w:r>
      <w:r w:rsidR="001D7ECA">
        <w:t xml:space="preserve">if </w:t>
      </w:r>
      <w:r>
        <w:t>attendees fill out the voluntary survey</w:t>
      </w:r>
      <w:r w:rsidR="001D7ECA">
        <w:t xml:space="preserve">, we will consider their feedback to improve future events. </w:t>
      </w:r>
      <w:r>
        <w:t>The survey instrument is not designed to require formal interviewers</w:t>
      </w:r>
      <w:r w:rsidR="00D633B3">
        <w:t>, facilitators</w:t>
      </w:r>
      <w:r>
        <w:t xml:space="preserve"> or moderators.</w:t>
      </w:r>
    </w:p>
    <w:p w14:paraId="73964DD0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6834122E" w14:textId="77777777" w:rsidR="0024521E" w:rsidRDefault="1C079FCF" w:rsidP="0024521E">
      <w:pPr>
        <w:rPr>
          <w:b/>
        </w:rPr>
      </w:pPr>
      <w:r w:rsidRPr="1C079FCF">
        <w:rPr>
          <w:b/>
          <w:bCs/>
        </w:rPr>
        <w:t>Please make sure that all instruments, instructions, and scripts are submitted with the request.</w:t>
      </w:r>
    </w:p>
    <w:p w14:paraId="309B1D27" w14:textId="77777777" w:rsidR="0077387B" w:rsidRDefault="0077387B" w:rsidP="0024521E">
      <w:pPr>
        <w:rPr>
          <w:b/>
        </w:rPr>
      </w:pPr>
    </w:p>
    <w:p w14:paraId="71B20AB9" w14:textId="5F372C9C" w:rsidR="00607C2A" w:rsidRDefault="1C079FCF" w:rsidP="0024521E">
      <w:pPr>
        <w:rPr>
          <w:b/>
        </w:rPr>
      </w:pPr>
      <w:r>
        <w:t>*</w:t>
      </w:r>
      <w:r w:rsidR="00227A68">
        <w:t>Please s</w:t>
      </w:r>
      <w:r>
        <w:t>ee</w:t>
      </w:r>
      <w:r w:rsidR="00227A68">
        <w:t xml:space="preserve"> the associated</w:t>
      </w:r>
      <w:r>
        <w:t xml:space="preserve"> </w:t>
      </w:r>
      <w:r w:rsidR="00227A68">
        <w:t>survey instrument</w:t>
      </w:r>
      <w:r>
        <w:t xml:space="preserve"> </w:t>
      </w:r>
      <w:r w:rsidR="00227A68">
        <w:t>with this request</w:t>
      </w:r>
      <w:r>
        <w:t>.</w:t>
      </w:r>
    </w:p>
    <w:p w14:paraId="56524C6C" w14:textId="77777777" w:rsidR="00607C2A" w:rsidRDefault="00607C2A" w:rsidP="0024521E">
      <w:pPr>
        <w:rPr>
          <w:b/>
        </w:rPr>
      </w:pPr>
    </w:p>
    <w:p w14:paraId="2E4AB6C2" w14:textId="77777777" w:rsidR="00607C2A" w:rsidRDefault="00607C2A" w:rsidP="0024521E">
      <w:pPr>
        <w:rPr>
          <w:b/>
        </w:rPr>
      </w:pPr>
    </w:p>
    <w:p w14:paraId="0351FD0F" w14:textId="77777777" w:rsidR="00607C2A" w:rsidRPr="00F24CFC" w:rsidRDefault="00607C2A" w:rsidP="0024521E">
      <w:pPr>
        <w:rPr>
          <w:b/>
        </w:rPr>
      </w:pPr>
    </w:p>
    <w:sectPr w:rsidR="00607C2A" w:rsidRPr="00F24CFC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91F48" w14:textId="77777777" w:rsidR="006C6CF0" w:rsidRDefault="006C6CF0">
      <w:r>
        <w:separator/>
      </w:r>
    </w:p>
  </w:endnote>
  <w:endnote w:type="continuationSeparator" w:id="0">
    <w:p w14:paraId="0B501091" w14:textId="77777777" w:rsidR="006C6CF0" w:rsidRDefault="006C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6438A" w14:textId="0EBB2761" w:rsidR="008F50D4" w:rsidRDefault="000475F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75F6B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702BA" w14:textId="77777777" w:rsidR="006C6CF0" w:rsidRDefault="006C6CF0">
      <w:r>
        <w:separator/>
      </w:r>
    </w:p>
  </w:footnote>
  <w:footnote w:type="continuationSeparator" w:id="0">
    <w:p w14:paraId="2D468CFD" w14:textId="77777777" w:rsidR="006C6CF0" w:rsidRDefault="006C6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3B68B2"/>
    <w:multiLevelType w:val="hybridMultilevel"/>
    <w:tmpl w:val="8C66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6608"/>
    <w:rsid w:val="00023A57"/>
    <w:rsid w:val="000242C8"/>
    <w:rsid w:val="000475F1"/>
    <w:rsid w:val="00047A64"/>
    <w:rsid w:val="00067329"/>
    <w:rsid w:val="00087951"/>
    <w:rsid w:val="000B2838"/>
    <w:rsid w:val="000C06EF"/>
    <w:rsid w:val="000D44CA"/>
    <w:rsid w:val="000E04B3"/>
    <w:rsid w:val="000E200B"/>
    <w:rsid w:val="000F5254"/>
    <w:rsid w:val="000F663D"/>
    <w:rsid w:val="000F68BE"/>
    <w:rsid w:val="001134E5"/>
    <w:rsid w:val="001256C9"/>
    <w:rsid w:val="001927A4"/>
    <w:rsid w:val="00194AC6"/>
    <w:rsid w:val="001A23B0"/>
    <w:rsid w:val="001A25CC"/>
    <w:rsid w:val="001B0AAA"/>
    <w:rsid w:val="001B7DC4"/>
    <w:rsid w:val="001C39F7"/>
    <w:rsid w:val="001D7ECA"/>
    <w:rsid w:val="001E432E"/>
    <w:rsid w:val="001F30F9"/>
    <w:rsid w:val="001F795D"/>
    <w:rsid w:val="0021258A"/>
    <w:rsid w:val="002150E6"/>
    <w:rsid w:val="00227A68"/>
    <w:rsid w:val="00237B48"/>
    <w:rsid w:val="00240F00"/>
    <w:rsid w:val="0024521C"/>
    <w:rsid w:val="0024521E"/>
    <w:rsid w:val="00250665"/>
    <w:rsid w:val="00263C3D"/>
    <w:rsid w:val="00274D0B"/>
    <w:rsid w:val="002B3C95"/>
    <w:rsid w:val="002D0B92"/>
    <w:rsid w:val="00335A6B"/>
    <w:rsid w:val="003909A1"/>
    <w:rsid w:val="003A472B"/>
    <w:rsid w:val="003D5BBE"/>
    <w:rsid w:val="003D6F54"/>
    <w:rsid w:val="003E3C61"/>
    <w:rsid w:val="003F1C5B"/>
    <w:rsid w:val="00434E33"/>
    <w:rsid w:val="00441434"/>
    <w:rsid w:val="0045264C"/>
    <w:rsid w:val="004576B4"/>
    <w:rsid w:val="00463193"/>
    <w:rsid w:val="00472526"/>
    <w:rsid w:val="004876EC"/>
    <w:rsid w:val="004A7E30"/>
    <w:rsid w:val="004B26D3"/>
    <w:rsid w:val="004D0B74"/>
    <w:rsid w:val="004D6E14"/>
    <w:rsid w:val="005009B0"/>
    <w:rsid w:val="00502961"/>
    <w:rsid w:val="00532239"/>
    <w:rsid w:val="0054754C"/>
    <w:rsid w:val="00576430"/>
    <w:rsid w:val="005A1006"/>
    <w:rsid w:val="005E714A"/>
    <w:rsid w:val="005F080F"/>
    <w:rsid w:val="00607C2A"/>
    <w:rsid w:val="006140A0"/>
    <w:rsid w:val="006155DD"/>
    <w:rsid w:val="00636621"/>
    <w:rsid w:val="00642B49"/>
    <w:rsid w:val="00642CD1"/>
    <w:rsid w:val="0065005E"/>
    <w:rsid w:val="006832D9"/>
    <w:rsid w:val="0069403B"/>
    <w:rsid w:val="006A0E93"/>
    <w:rsid w:val="006A4580"/>
    <w:rsid w:val="006A6709"/>
    <w:rsid w:val="006C6CF0"/>
    <w:rsid w:val="006D279D"/>
    <w:rsid w:val="006D5E44"/>
    <w:rsid w:val="006F0C98"/>
    <w:rsid w:val="006F3DDE"/>
    <w:rsid w:val="00704678"/>
    <w:rsid w:val="007060E4"/>
    <w:rsid w:val="0071382B"/>
    <w:rsid w:val="00731CC3"/>
    <w:rsid w:val="007325AE"/>
    <w:rsid w:val="007359E1"/>
    <w:rsid w:val="007425E7"/>
    <w:rsid w:val="007730B9"/>
    <w:rsid w:val="0077387B"/>
    <w:rsid w:val="00796CC7"/>
    <w:rsid w:val="007B428D"/>
    <w:rsid w:val="007C0F44"/>
    <w:rsid w:val="007C3759"/>
    <w:rsid w:val="007E3FD4"/>
    <w:rsid w:val="00802607"/>
    <w:rsid w:val="008101A5"/>
    <w:rsid w:val="00822664"/>
    <w:rsid w:val="0083725F"/>
    <w:rsid w:val="00843796"/>
    <w:rsid w:val="00895229"/>
    <w:rsid w:val="008B0278"/>
    <w:rsid w:val="008D65DC"/>
    <w:rsid w:val="008F0203"/>
    <w:rsid w:val="008F50D4"/>
    <w:rsid w:val="009066D0"/>
    <w:rsid w:val="009239AA"/>
    <w:rsid w:val="00935ADA"/>
    <w:rsid w:val="00940516"/>
    <w:rsid w:val="00946B6C"/>
    <w:rsid w:val="009553D3"/>
    <w:rsid w:val="00955A71"/>
    <w:rsid w:val="00957FCE"/>
    <w:rsid w:val="0096108F"/>
    <w:rsid w:val="00982EA2"/>
    <w:rsid w:val="00986C27"/>
    <w:rsid w:val="009B36A6"/>
    <w:rsid w:val="009B5648"/>
    <w:rsid w:val="009C0EF3"/>
    <w:rsid w:val="009C13B9"/>
    <w:rsid w:val="009D01A2"/>
    <w:rsid w:val="009F5923"/>
    <w:rsid w:val="00A06AD4"/>
    <w:rsid w:val="00A15461"/>
    <w:rsid w:val="00A403BB"/>
    <w:rsid w:val="00A55A7E"/>
    <w:rsid w:val="00A674DF"/>
    <w:rsid w:val="00A70B40"/>
    <w:rsid w:val="00A83AA6"/>
    <w:rsid w:val="00AB4A4E"/>
    <w:rsid w:val="00AD7669"/>
    <w:rsid w:val="00AE1809"/>
    <w:rsid w:val="00B11618"/>
    <w:rsid w:val="00B11DCC"/>
    <w:rsid w:val="00B125A4"/>
    <w:rsid w:val="00B37C8C"/>
    <w:rsid w:val="00B46905"/>
    <w:rsid w:val="00B670FE"/>
    <w:rsid w:val="00B75F6B"/>
    <w:rsid w:val="00B80D76"/>
    <w:rsid w:val="00B817B5"/>
    <w:rsid w:val="00BA2105"/>
    <w:rsid w:val="00BA7E06"/>
    <w:rsid w:val="00BB43B5"/>
    <w:rsid w:val="00BB6219"/>
    <w:rsid w:val="00BC4C41"/>
    <w:rsid w:val="00BD0F91"/>
    <w:rsid w:val="00BD290F"/>
    <w:rsid w:val="00BD723F"/>
    <w:rsid w:val="00BF42B7"/>
    <w:rsid w:val="00C14CC4"/>
    <w:rsid w:val="00C33C52"/>
    <w:rsid w:val="00C40D8B"/>
    <w:rsid w:val="00C51F3C"/>
    <w:rsid w:val="00C5268D"/>
    <w:rsid w:val="00C55BB5"/>
    <w:rsid w:val="00C778B6"/>
    <w:rsid w:val="00C8407A"/>
    <w:rsid w:val="00C8488C"/>
    <w:rsid w:val="00C85F95"/>
    <w:rsid w:val="00C86E91"/>
    <w:rsid w:val="00CA2650"/>
    <w:rsid w:val="00CB1078"/>
    <w:rsid w:val="00CC6FAF"/>
    <w:rsid w:val="00CF327F"/>
    <w:rsid w:val="00D24698"/>
    <w:rsid w:val="00D25E7E"/>
    <w:rsid w:val="00D50153"/>
    <w:rsid w:val="00D52515"/>
    <w:rsid w:val="00D5597B"/>
    <w:rsid w:val="00D628AF"/>
    <w:rsid w:val="00D633B3"/>
    <w:rsid w:val="00D6383F"/>
    <w:rsid w:val="00D73EF6"/>
    <w:rsid w:val="00DB59D0"/>
    <w:rsid w:val="00DC33D3"/>
    <w:rsid w:val="00DC6240"/>
    <w:rsid w:val="00DC67DA"/>
    <w:rsid w:val="00DD539D"/>
    <w:rsid w:val="00DD5FF4"/>
    <w:rsid w:val="00E047BA"/>
    <w:rsid w:val="00E26329"/>
    <w:rsid w:val="00E40B50"/>
    <w:rsid w:val="00E50293"/>
    <w:rsid w:val="00E51C51"/>
    <w:rsid w:val="00E6189E"/>
    <w:rsid w:val="00E65FFC"/>
    <w:rsid w:val="00E72E71"/>
    <w:rsid w:val="00E734A9"/>
    <w:rsid w:val="00E80951"/>
    <w:rsid w:val="00E83C3C"/>
    <w:rsid w:val="00E86CC6"/>
    <w:rsid w:val="00E97FCE"/>
    <w:rsid w:val="00EB0054"/>
    <w:rsid w:val="00EB56B3"/>
    <w:rsid w:val="00ED6492"/>
    <w:rsid w:val="00EF0679"/>
    <w:rsid w:val="00EF2095"/>
    <w:rsid w:val="00EF5062"/>
    <w:rsid w:val="00F06866"/>
    <w:rsid w:val="00F15956"/>
    <w:rsid w:val="00F24CFC"/>
    <w:rsid w:val="00F3170F"/>
    <w:rsid w:val="00F44B2C"/>
    <w:rsid w:val="00F6493A"/>
    <w:rsid w:val="00F72143"/>
    <w:rsid w:val="00F976B0"/>
    <w:rsid w:val="00FA6DE7"/>
    <w:rsid w:val="00FC0A8E"/>
    <w:rsid w:val="00FC6095"/>
    <w:rsid w:val="00FD417A"/>
    <w:rsid w:val="00FE2FA6"/>
    <w:rsid w:val="00FE3DF2"/>
    <w:rsid w:val="00FF483F"/>
    <w:rsid w:val="00FF6A08"/>
    <w:rsid w:val="1C079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B699F10"/>
  <w15:docId w15:val="{E849EF2C-E8C3-4695-AA3B-80434D56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Suzuki, Judy</cp:lastModifiedBy>
  <cp:revision>2</cp:revision>
  <cp:lastPrinted>2015-06-16T14:00:00Z</cp:lastPrinted>
  <dcterms:created xsi:type="dcterms:W3CDTF">2016-04-26T19:01:00Z</dcterms:created>
  <dcterms:modified xsi:type="dcterms:W3CDTF">2016-04-26T19:01:00Z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