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25178" w14:textId="18CBFCDC" w:rsidR="00E12EB1" w:rsidRPr="00656521" w:rsidRDefault="00E12EB1" w:rsidP="00656521">
      <w:pPr>
        <w:jc w:val="center"/>
        <w:rPr>
          <w:b/>
          <w:bCs/>
        </w:rPr>
      </w:pPr>
      <w:bookmarkStart w:id="0" w:name="_GoBack"/>
      <w:bookmarkEnd w:id="0"/>
      <w:r w:rsidRPr="00656521">
        <w:rPr>
          <w:b/>
          <w:bCs/>
        </w:rPr>
        <w:t>Supporting Statement for a Request for OMB Review under</w:t>
      </w:r>
    </w:p>
    <w:p w14:paraId="26BC473B" w14:textId="77777777" w:rsidR="00E12EB1" w:rsidRDefault="00E12EB1">
      <w:pPr>
        <w:jc w:val="center"/>
        <w:rPr>
          <w:b/>
          <w:bCs/>
        </w:rPr>
      </w:pPr>
      <w:r>
        <w:rPr>
          <w:b/>
          <w:bCs/>
        </w:rPr>
        <w:t>the Paperwork Reduction Act</w:t>
      </w:r>
    </w:p>
    <w:p w14:paraId="200565B9" w14:textId="77777777" w:rsidR="00E12EB1" w:rsidRDefault="00E12EB1">
      <w:pPr>
        <w:jc w:val="center"/>
        <w:rPr>
          <w:b/>
          <w:bCs/>
        </w:rPr>
      </w:pPr>
    </w:p>
    <w:p w14:paraId="598DB690" w14:textId="77777777" w:rsidR="009F6635" w:rsidRDefault="00E12EB1" w:rsidP="009A37BB">
      <w:pPr>
        <w:pStyle w:val="ListParagraph"/>
        <w:numPr>
          <w:ilvl w:val="0"/>
          <w:numId w:val="17"/>
        </w:numPr>
        <w:rPr>
          <w:b/>
          <w:bCs/>
        </w:rPr>
      </w:pPr>
      <w:r w:rsidRPr="009F6635">
        <w:rPr>
          <w:b/>
          <w:bCs/>
        </w:rPr>
        <w:t>IDENTIFICATION OF THE INFORMATION COLLECTION</w:t>
      </w:r>
    </w:p>
    <w:p w14:paraId="4DE09673" w14:textId="77777777" w:rsidR="009F6635" w:rsidRDefault="009F6635" w:rsidP="009F6635">
      <w:pPr>
        <w:pStyle w:val="ListParagraph"/>
        <w:ind w:left="360"/>
        <w:rPr>
          <w:b/>
          <w:bCs/>
        </w:rPr>
      </w:pPr>
    </w:p>
    <w:p w14:paraId="6A71B3DA" w14:textId="2CA19512" w:rsidR="00E12EB1" w:rsidRPr="009F6635" w:rsidRDefault="00355B4E" w:rsidP="009A37BB">
      <w:pPr>
        <w:pStyle w:val="ListParagraph"/>
        <w:numPr>
          <w:ilvl w:val="1"/>
          <w:numId w:val="17"/>
        </w:numPr>
        <w:tabs>
          <w:tab w:val="left" w:pos="1080"/>
        </w:tabs>
        <w:rPr>
          <w:b/>
          <w:bCs/>
        </w:rPr>
      </w:pPr>
      <w:r w:rsidRPr="009F6635">
        <w:rPr>
          <w:b/>
          <w:bCs/>
        </w:rPr>
        <w:t>Title and Number of the Information Collection</w:t>
      </w:r>
    </w:p>
    <w:p w14:paraId="5093867B" w14:textId="3DA8EB6D" w:rsidR="00E12EB1" w:rsidRDefault="00355B4E" w:rsidP="009F6635">
      <w:pPr>
        <w:spacing w:before="120" w:after="120"/>
        <w:ind w:left="2160" w:hanging="1080"/>
        <w:rPr>
          <w:b/>
          <w:bCs/>
        </w:rPr>
      </w:pPr>
      <w:r w:rsidRPr="00355B4E">
        <w:rPr>
          <w:b/>
          <w:bCs/>
        </w:rPr>
        <w:t>Title</w:t>
      </w:r>
      <w:r w:rsidR="00466641">
        <w:rPr>
          <w:b/>
          <w:bCs/>
        </w:rPr>
        <w:t xml:space="preserve">: </w:t>
      </w:r>
      <w:r w:rsidR="00E12EB1">
        <w:rPr>
          <w:b/>
          <w:bCs/>
        </w:rPr>
        <w:t>PCBs, Consolidated Reporting and Recordkeeping Requirements</w:t>
      </w:r>
    </w:p>
    <w:p w14:paraId="7C5E22DF" w14:textId="77777777" w:rsidR="009F6635" w:rsidRDefault="00E12EB1" w:rsidP="009F6635">
      <w:pPr>
        <w:spacing w:before="120" w:after="120"/>
        <w:ind w:left="720" w:firstLine="360"/>
        <w:rPr>
          <w:b/>
          <w:bCs/>
          <w:lang w:val="es-ES"/>
        </w:rPr>
      </w:pPr>
      <w:r w:rsidRPr="009155BD">
        <w:rPr>
          <w:b/>
          <w:bCs/>
          <w:lang w:val="es-ES"/>
        </w:rPr>
        <w:t>EPA ICR N</w:t>
      </w:r>
      <w:r w:rsidR="00466641">
        <w:rPr>
          <w:b/>
          <w:bCs/>
          <w:lang w:val="es-ES"/>
        </w:rPr>
        <w:t xml:space="preserve">o.:  </w:t>
      </w:r>
      <w:r w:rsidR="00225E51">
        <w:rPr>
          <w:b/>
          <w:bCs/>
          <w:lang w:val="es-ES"/>
        </w:rPr>
        <w:t>1446.</w:t>
      </w:r>
      <w:r w:rsidR="00B87D17">
        <w:rPr>
          <w:b/>
          <w:bCs/>
          <w:lang w:val="es-ES"/>
        </w:rPr>
        <w:t>11</w:t>
      </w:r>
    </w:p>
    <w:p w14:paraId="4215A2AC" w14:textId="629CF7BA" w:rsidR="00E12EB1" w:rsidRDefault="00905F9C" w:rsidP="009F6635">
      <w:pPr>
        <w:spacing w:before="120" w:after="120"/>
        <w:ind w:left="720" w:firstLine="360"/>
        <w:rPr>
          <w:b/>
          <w:bCs/>
          <w:lang w:val="es-ES"/>
        </w:rPr>
      </w:pPr>
      <w:r>
        <w:rPr>
          <w:b/>
          <w:bCs/>
          <w:lang w:val="es-ES"/>
        </w:rPr>
        <w:t xml:space="preserve">OMB Control No:  </w:t>
      </w:r>
      <w:r w:rsidR="00225E51">
        <w:rPr>
          <w:b/>
          <w:bCs/>
          <w:lang w:val="es-ES"/>
        </w:rPr>
        <w:t>2070-0112</w:t>
      </w:r>
    </w:p>
    <w:p w14:paraId="044336F7" w14:textId="722AFC45" w:rsidR="009F6635" w:rsidRPr="009155BD" w:rsidRDefault="009F6635" w:rsidP="009F6635">
      <w:pPr>
        <w:spacing w:before="120" w:after="120"/>
        <w:ind w:left="360" w:firstLine="720"/>
        <w:rPr>
          <w:b/>
          <w:bCs/>
          <w:lang w:val="es-ES"/>
        </w:rPr>
      </w:pPr>
      <w:r>
        <w:rPr>
          <w:b/>
          <w:bCs/>
          <w:lang w:val="es-ES"/>
        </w:rPr>
        <w:t xml:space="preserve">Docket ID No.: </w:t>
      </w:r>
      <w:hyperlink r:id="rId8" w:anchor="!docketDetail;D=EPA-HQ-OPPT-2014-0597" w:history="1">
        <w:r w:rsidRPr="005B7ABF">
          <w:rPr>
            <w:rStyle w:val="Hyperlink"/>
            <w:b/>
          </w:rPr>
          <w:t>EPA-HQ-OPPT-2014-0597</w:t>
        </w:r>
      </w:hyperlink>
    </w:p>
    <w:p w14:paraId="530E6AAA" w14:textId="77777777" w:rsidR="00E12EB1" w:rsidRPr="009155BD" w:rsidRDefault="00E12EB1">
      <w:pPr>
        <w:rPr>
          <w:b/>
          <w:bCs/>
          <w:lang w:val="es-ES"/>
        </w:rPr>
      </w:pPr>
    </w:p>
    <w:p w14:paraId="6B1ECEDA" w14:textId="761CE297" w:rsidR="00E12EB1" w:rsidRDefault="00E12EB1" w:rsidP="009A37BB">
      <w:pPr>
        <w:pStyle w:val="ListParagraph"/>
        <w:numPr>
          <w:ilvl w:val="1"/>
          <w:numId w:val="17"/>
        </w:numPr>
        <w:tabs>
          <w:tab w:val="left" w:pos="1080"/>
        </w:tabs>
      </w:pPr>
      <w:r w:rsidRPr="005B7ABF">
        <w:rPr>
          <w:b/>
          <w:bCs/>
        </w:rPr>
        <w:t>Short Characterization</w:t>
      </w:r>
    </w:p>
    <w:p w14:paraId="17F26BE5" w14:textId="77777777" w:rsidR="00E12EB1" w:rsidRDefault="00E12EB1"/>
    <w:p w14:paraId="4A21FCD8" w14:textId="75991DFF" w:rsidR="00E12EB1" w:rsidRDefault="00E12EB1">
      <w:pPr>
        <w:ind w:firstLine="720"/>
      </w:pPr>
      <w:r>
        <w:t>The Toxic Substances Control Act (TSCA) section 6(e)(1), 15 USC 2605(e), directs EPA to regulate the marking and disposal of polychlorinated biphenyls (PCBs)</w:t>
      </w:r>
      <w:r w:rsidR="008E6F03">
        <w:t xml:space="preserve">. </w:t>
      </w:r>
      <w:r>
        <w:t>Section 6(e)(2) bans the manufacturing, processing, distribution in commerce, and use of PCBs in other than a totally enclosed manner</w:t>
      </w:r>
      <w:r w:rsidR="008E6F03">
        <w:t xml:space="preserve">. </w:t>
      </w:r>
      <w:r>
        <w:t>Section 6(e)(3) establishes a process for obtaining an exemption from the prohibitions on the manufacture, processing, and distribution in commerce of PCBs</w:t>
      </w:r>
      <w:r w:rsidR="008E6F03">
        <w:t xml:space="preserve">. </w:t>
      </w:r>
      <w:r>
        <w:t>This provision requires that EPA must make a finding by rule that such activities will not present an unreasonable risk of injury to health or the environment</w:t>
      </w:r>
      <w:r w:rsidR="008E6F03">
        <w:t xml:space="preserve">. </w:t>
      </w:r>
      <w:r>
        <w:t>In addition, good faith efforts must have been made by the petitioner to develop a chemical substance that does not present an unreasonable risk to replace the PCBs</w:t>
      </w:r>
      <w:r w:rsidR="008E6F03">
        <w:t xml:space="preserve">. </w:t>
      </w:r>
      <w:r>
        <w:t>Exemptions may be granted for a period not to exceed one year</w:t>
      </w:r>
      <w:r w:rsidR="008E6F03">
        <w:t xml:space="preserve">. </w:t>
      </w:r>
      <w:r>
        <w:t>Since 1978 EPA has promulgated numerous rules addressing all aspects of the life cycle of PCBs as required by the statute</w:t>
      </w:r>
      <w:r w:rsidR="008E6F03">
        <w:t xml:space="preserve">. </w:t>
      </w:r>
      <w:r>
        <w:t>These regulations have been codified in the various subparts of 40 CFR 761, as shown in Table 1-1</w:t>
      </w:r>
      <w:r w:rsidR="008E6F03">
        <w:t xml:space="preserve">. </w:t>
      </w:r>
      <w:r>
        <w:t>Appendix A contains a copy of the statute and Appendix B is a copy of the regulations.</w:t>
      </w:r>
    </w:p>
    <w:p w14:paraId="14EDBD58" w14:textId="77777777" w:rsidR="00E12EB1" w:rsidRDefault="00E12EB1"/>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250"/>
        <w:gridCol w:w="1800"/>
        <w:gridCol w:w="6914"/>
      </w:tblGrid>
      <w:tr w:rsidR="005B7ABF" w14:paraId="2727D11B" w14:textId="77777777" w:rsidTr="005B7ABF">
        <w:trPr>
          <w:cantSplit/>
          <w:trHeight w:val="352"/>
          <w:tblHeader/>
          <w:jc w:val="center"/>
        </w:trPr>
        <w:tc>
          <w:tcPr>
            <w:tcW w:w="9964" w:type="dxa"/>
            <w:gridSpan w:val="3"/>
            <w:shd w:val="clear" w:color="auto" w:fill="FFFFFF" w:themeFill="background1"/>
            <w:vAlign w:val="center"/>
          </w:tcPr>
          <w:p w14:paraId="3529FEFC" w14:textId="74C1FC58" w:rsidR="005B7ABF" w:rsidRDefault="005B7ABF" w:rsidP="005B7ABF">
            <w:pPr>
              <w:jc w:val="center"/>
              <w:rPr>
                <w:b/>
                <w:bCs/>
                <w:sz w:val="22"/>
              </w:rPr>
            </w:pPr>
            <w:r>
              <w:rPr>
                <w:b/>
                <w:bCs/>
              </w:rPr>
              <w:t>TABLE 1-1: SUBPARTS AND SECTIONS OF 40 CFR 761</w:t>
            </w:r>
          </w:p>
        </w:tc>
      </w:tr>
      <w:tr w:rsidR="00E12EB1" w14:paraId="7AD3D709" w14:textId="77777777" w:rsidTr="005B7ABF">
        <w:trPr>
          <w:cantSplit/>
          <w:trHeight w:val="352"/>
          <w:tblHeader/>
          <w:jc w:val="center"/>
        </w:trPr>
        <w:tc>
          <w:tcPr>
            <w:tcW w:w="1250" w:type="dxa"/>
            <w:shd w:val="pct20" w:color="000000" w:fill="FFFFFF"/>
          </w:tcPr>
          <w:p w14:paraId="115F1EE1" w14:textId="4FD6025D" w:rsidR="00E12EB1" w:rsidRDefault="005B7ABF" w:rsidP="005B7ABF">
            <w:pPr>
              <w:tabs>
                <w:tab w:val="center" w:pos="505"/>
              </w:tabs>
              <w:spacing w:before="60" w:after="60"/>
              <w:rPr>
                <w:b/>
                <w:bCs/>
                <w:sz w:val="22"/>
              </w:rPr>
            </w:pPr>
            <w:r>
              <w:rPr>
                <w:b/>
                <w:bCs/>
                <w:sz w:val="22"/>
              </w:rPr>
              <w:tab/>
            </w:r>
            <w:r w:rsidR="00E12EB1">
              <w:rPr>
                <w:b/>
                <w:bCs/>
                <w:sz w:val="22"/>
              </w:rPr>
              <w:t>Subpart</w:t>
            </w:r>
          </w:p>
        </w:tc>
        <w:tc>
          <w:tcPr>
            <w:tcW w:w="1800" w:type="dxa"/>
            <w:shd w:val="pct20" w:color="000000" w:fill="FFFFFF"/>
          </w:tcPr>
          <w:p w14:paraId="093067D9" w14:textId="77777777" w:rsidR="00E12EB1" w:rsidRDefault="00E12EB1" w:rsidP="005B7ABF">
            <w:pPr>
              <w:spacing w:before="60" w:after="60"/>
              <w:jc w:val="center"/>
              <w:rPr>
                <w:b/>
                <w:bCs/>
                <w:sz w:val="22"/>
              </w:rPr>
            </w:pPr>
            <w:r>
              <w:rPr>
                <w:b/>
                <w:bCs/>
                <w:sz w:val="22"/>
              </w:rPr>
              <w:t>Section Numbers</w:t>
            </w:r>
          </w:p>
        </w:tc>
        <w:tc>
          <w:tcPr>
            <w:tcW w:w="6914" w:type="dxa"/>
            <w:shd w:val="pct20" w:color="000000" w:fill="FFFFFF"/>
          </w:tcPr>
          <w:p w14:paraId="210C9599" w14:textId="77777777" w:rsidR="00E12EB1" w:rsidRDefault="00E12EB1" w:rsidP="005B7ABF">
            <w:pPr>
              <w:spacing w:before="60" w:after="60"/>
              <w:jc w:val="center"/>
              <w:rPr>
                <w:b/>
                <w:bCs/>
                <w:sz w:val="22"/>
              </w:rPr>
            </w:pPr>
            <w:r>
              <w:rPr>
                <w:b/>
                <w:bCs/>
                <w:sz w:val="22"/>
              </w:rPr>
              <w:t>Subpart Title</w:t>
            </w:r>
          </w:p>
        </w:tc>
      </w:tr>
      <w:tr w:rsidR="00E12EB1" w14:paraId="6822290B" w14:textId="77777777" w:rsidTr="005B7ABF">
        <w:trPr>
          <w:cantSplit/>
          <w:jc w:val="center"/>
        </w:trPr>
        <w:tc>
          <w:tcPr>
            <w:tcW w:w="1250" w:type="dxa"/>
          </w:tcPr>
          <w:p w14:paraId="2BED66E9" w14:textId="77777777" w:rsidR="00E12EB1" w:rsidRDefault="00E12EB1" w:rsidP="00EC544B">
            <w:pPr>
              <w:spacing w:before="40" w:after="40"/>
              <w:rPr>
                <w:sz w:val="22"/>
              </w:rPr>
            </w:pPr>
            <w:r>
              <w:rPr>
                <w:sz w:val="22"/>
              </w:rPr>
              <w:t>Subpart A</w:t>
            </w:r>
          </w:p>
        </w:tc>
        <w:tc>
          <w:tcPr>
            <w:tcW w:w="1800" w:type="dxa"/>
          </w:tcPr>
          <w:p w14:paraId="4D91CF30" w14:textId="77777777" w:rsidR="00E12EB1" w:rsidRDefault="00E12EB1" w:rsidP="00EC544B">
            <w:pPr>
              <w:spacing w:before="40" w:after="40"/>
              <w:rPr>
                <w:sz w:val="22"/>
              </w:rPr>
            </w:pPr>
            <w:r>
              <w:rPr>
                <w:sz w:val="22"/>
              </w:rPr>
              <w:t>§§761.1 - .19</w:t>
            </w:r>
          </w:p>
        </w:tc>
        <w:tc>
          <w:tcPr>
            <w:tcW w:w="6914" w:type="dxa"/>
          </w:tcPr>
          <w:p w14:paraId="6DC63668" w14:textId="77777777" w:rsidR="00E12EB1" w:rsidRDefault="00E12EB1" w:rsidP="00EC544B">
            <w:pPr>
              <w:spacing w:before="40" w:after="40"/>
              <w:rPr>
                <w:sz w:val="22"/>
              </w:rPr>
            </w:pPr>
            <w:r>
              <w:rPr>
                <w:sz w:val="22"/>
              </w:rPr>
              <w:t>General</w:t>
            </w:r>
          </w:p>
        </w:tc>
      </w:tr>
      <w:tr w:rsidR="00E12EB1" w14:paraId="403CAB43" w14:textId="77777777" w:rsidTr="005B7ABF">
        <w:trPr>
          <w:cantSplit/>
          <w:jc w:val="center"/>
        </w:trPr>
        <w:tc>
          <w:tcPr>
            <w:tcW w:w="1250" w:type="dxa"/>
          </w:tcPr>
          <w:p w14:paraId="018D6F2E" w14:textId="77777777" w:rsidR="00E12EB1" w:rsidRDefault="00EC544B" w:rsidP="00EC544B">
            <w:pPr>
              <w:spacing w:before="40" w:after="40"/>
              <w:rPr>
                <w:sz w:val="22"/>
              </w:rPr>
            </w:pPr>
            <w:r>
              <w:rPr>
                <w:sz w:val="22"/>
              </w:rPr>
              <w:t>S</w:t>
            </w:r>
            <w:r w:rsidR="00E12EB1">
              <w:rPr>
                <w:sz w:val="22"/>
              </w:rPr>
              <w:t>ubpart B</w:t>
            </w:r>
          </w:p>
        </w:tc>
        <w:tc>
          <w:tcPr>
            <w:tcW w:w="1800" w:type="dxa"/>
          </w:tcPr>
          <w:p w14:paraId="29EEE592" w14:textId="77777777" w:rsidR="00E12EB1" w:rsidRDefault="00E12EB1" w:rsidP="00EC544B">
            <w:pPr>
              <w:spacing w:before="40" w:after="40"/>
              <w:rPr>
                <w:sz w:val="22"/>
              </w:rPr>
            </w:pPr>
            <w:r>
              <w:rPr>
                <w:sz w:val="22"/>
              </w:rPr>
              <w:t>§§761.20 - .35</w:t>
            </w:r>
          </w:p>
        </w:tc>
        <w:tc>
          <w:tcPr>
            <w:tcW w:w="6914" w:type="dxa"/>
          </w:tcPr>
          <w:p w14:paraId="4CE9CBCF" w14:textId="77777777" w:rsidR="00E12EB1" w:rsidRDefault="00E12EB1" w:rsidP="00EC544B">
            <w:pPr>
              <w:spacing w:before="40" w:after="40"/>
              <w:rPr>
                <w:sz w:val="22"/>
              </w:rPr>
            </w:pPr>
            <w:r>
              <w:rPr>
                <w:sz w:val="22"/>
              </w:rPr>
              <w:t>Manufacturing, Processing, Distribution in Commerce, and Use of PCBs and PCB Items</w:t>
            </w:r>
          </w:p>
        </w:tc>
      </w:tr>
      <w:tr w:rsidR="00E12EB1" w14:paraId="7BE88F41" w14:textId="77777777" w:rsidTr="005B7ABF">
        <w:trPr>
          <w:cantSplit/>
          <w:jc w:val="center"/>
        </w:trPr>
        <w:tc>
          <w:tcPr>
            <w:tcW w:w="1250" w:type="dxa"/>
          </w:tcPr>
          <w:p w14:paraId="72831070" w14:textId="77777777" w:rsidR="00E12EB1" w:rsidRDefault="00E12EB1" w:rsidP="00EC544B">
            <w:pPr>
              <w:spacing w:before="40" w:after="40"/>
              <w:rPr>
                <w:sz w:val="22"/>
              </w:rPr>
            </w:pPr>
            <w:r>
              <w:rPr>
                <w:sz w:val="22"/>
              </w:rPr>
              <w:t>Subpart C</w:t>
            </w:r>
          </w:p>
        </w:tc>
        <w:tc>
          <w:tcPr>
            <w:tcW w:w="1800" w:type="dxa"/>
          </w:tcPr>
          <w:p w14:paraId="291A967E" w14:textId="77777777" w:rsidR="00E12EB1" w:rsidRDefault="00E12EB1" w:rsidP="00EC544B">
            <w:pPr>
              <w:spacing w:before="40" w:after="40"/>
              <w:rPr>
                <w:sz w:val="22"/>
              </w:rPr>
            </w:pPr>
            <w:r>
              <w:rPr>
                <w:sz w:val="22"/>
              </w:rPr>
              <w:t>§§761.40 - .45</w:t>
            </w:r>
          </w:p>
        </w:tc>
        <w:tc>
          <w:tcPr>
            <w:tcW w:w="6914" w:type="dxa"/>
          </w:tcPr>
          <w:p w14:paraId="7C0C38B6" w14:textId="77777777" w:rsidR="00E12EB1" w:rsidRDefault="00E12EB1" w:rsidP="00EC544B">
            <w:pPr>
              <w:spacing w:before="40" w:after="40"/>
              <w:rPr>
                <w:sz w:val="22"/>
              </w:rPr>
            </w:pPr>
            <w:r>
              <w:rPr>
                <w:sz w:val="22"/>
              </w:rPr>
              <w:t>Marking of PCBs and PCB Items</w:t>
            </w:r>
          </w:p>
        </w:tc>
      </w:tr>
      <w:tr w:rsidR="00E12EB1" w14:paraId="44C67EC6" w14:textId="77777777" w:rsidTr="005B7ABF">
        <w:trPr>
          <w:cantSplit/>
          <w:jc w:val="center"/>
        </w:trPr>
        <w:tc>
          <w:tcPr>
            <w:tcW w:w="1250" w:type="dxa"/>
          </w:tcPr>
          <w:p w14:paraId="23CCBB9B" w14:textId="77777777" w:rsidR="00E12EB1" w:rsidRDefault="00E12EB1" w:rsidP="00EC544B">
            <w:pPr>
              <w:spacing w:before="40" w:after="40"/>
              <w:rPr>
                <w:sz w:val="22"/>
              </w:rPr>
            </w:pPr>
            <w:r>
              <w:rPr>
                <w:sz w:val="22"/>
              </w:rPr>
              <w:t>Subpart D</w:t>
            </w:r>
          </w:p>
        </w:tc>
        <w:tc>
          <w:tcPr>
            <w:tcW w:w="1800" w:type="dxa"/>
          </w:tcPr>
          <w:p w14:paraId="0046010E" w14:textId="77777777" w:rsidR="00E12EB1" w:rsidRDefault="00E12EB1" w:rsidP="00EC544B">
            <w:pPr>
              <w:spacing w:before="40" w:after="40"/>
              <w:rPr>
                <w:sz w:val="22"/>
              </w:rPr>
            </w:pPr>
            <w:r>
              <w:rPr>
                <w:sz w:val="22"/>
              </w:rPr>
              <w:t>§§761.50 -.79</w:t>
            </w:r>
          </w:p>
        </w:tc>
        <w:tc>
          <w:tcPr>
            <w:tcW w:w="6914" w:type="dxa"/>
          </w:tcPr>
          <w:p w14:paraId="18A31E1A" w14:textId="77777777" w:rsidR="00E12EB1" w:rsidRDefault="00E12EB1" w:rsidP="00EC544B">
            <w:pPr>
              <w:spacing w:before="40" w:after="40"/>
              <w:rPr>
                <w:sz w:val="22"/>
              </w:rPr>
            </w:pPr>
            <w:r>
              <w:rPr>
                <w:sz w:val="22"/>
              </w:rPr>
              <w:t>Storage and Disposal</w:t>
            </w:r>
          </w:p>
        </w:tc>
      </w:tr>
      <w:tr w:rsidR="00E12EB1" w14:paraId="7DABDFFB" w14:textId="77777777" w:rsidTr="005B7ABF">
        <w:trPr>
          <w:cantSplit/>
          <w:jc w:val="center"/>
        </w:trPr>
        <w:tc>
          <w:tcPr>
            <w:tcW w:w="1250" w:type="dxa"/>
          </w:tcPr>
          <w:p w14:paraId="0DFA4409" w14:textId="77777777" w:rsidR="00E12EB1" w:rsidRDefault="00E12EB1" w:rsidP="00EC544B">
            <w:pPr>
              <w:spacing w:before="40" w:after="40"/>
              <w:rPr>
                <w:sz w:val="22"/>
              </w:rPr>
            </w:pPr>
            <w:r>
              <w:rPr>
                <w:sz w:val="22"/>
              </w:rPr>
              <w:t xml:space="preserve">Subpart E </w:t>
            </w:r>
          </w:p>
        </w:tc>
        <w:tc>
          <w:tcPr>
            <w:tcW w:w="1800" w:type="dxa"/>
          </w:tcPr>
          <w:p w14:paraId="5510CB9C" w14:textId="77777777" w:rsidR="00E12EB1" w:rsidRDefault="00E12EB1" w:rsidP="00EC544B">
            <w:pPr>
              <w:spacing w:before="40" w:after="40"/>
              <w:rPr>
                <w:sz w:val="22"/>
              </w:rPr>
            </w:pPr>
            <w:r>
              <w:rPr>
                <w:sz w:val="22"/>
              </w:rPr>
              <w:t>§§761.80</w:t>
            </w:r>
          </w:p>
        </w:tc>
        <w:tc>
          <w:tcPr>
            <w:tcW w:w="6914" w:type="dxa"/>
          </w:tcPr>
          <w:p w14:paraId="005FFE4F" w14:textId="77777777" w:rsidR="00E12EB1" w:rsidRDefault="00E12EB1" w:rsidP="00EC544B">
            <w:pPr>
              <w:spacing w:before="40" w:after="40"/>
              <w:rPr>
                <w:sz w:val="22"/>
              </w:rPr>
            </w:pPr>
            <w:r>
              <w:rPr>
                <w:sz w:val="22"/>
              </w:rPr>
              <w:t>Exemptions</w:t>
            </w:r>
          </w:p>
        </w:tc>
      </w:tr>
      <w:tr w:rsidR="00E12EB1" w14:paraId="4822B631" w14:textId="77777777" w:rsidTr="005B7ABF">
        <w:trPr>
          <w:cantSplit/>
          <w:jc w:val="center"/>
        </w:trPr>
        <w:tc>
          <w:tcPr>
            <w:tcW w:w="1250" w:type="dxa"/>
          </w:tcPr>
          <w:p w14:paraId="45BCA4BC" w14:textId="77777777" w:rsidR="00E12EB1" w:rsidRDefault="00E12EB1" w:rsidP="00EC544B">
            <w:pPr>
              <w:spacing w:before="40" w:after="40"/>
              <w:rPr>
                <w:sz w:val="22"/>
              </w:rPr>
            </w:pPr>
            <w:r>
              <w:rPr>
                <w:sz w:val="22"/>
              </w:rPr>
              <w:t>Subpart F</w:t>
            </w:r>
          </w:p>
        </w:tc>
        <w:tc>
          <w:tcPr>
            <w:tcW w:w="1800" w:type="dxa"/>
          </w:tcPr>
          <w:p w14:paraId="71088E98" w14:textId="77777777" w:rsidR="00E12EB1" w:rsidRDefault="00E12EB1" w:rsidP="00EC544B">
            <w:pPr>
              <w:spacing w:before="40" w:after="40"/>
              <w:rPr>
                <w:sz w:val="22"/>
              </w:rPr>
            </w:pPr>
            <w:r>
              <w:rPr>
                <w:sz w:val="22"/>
              </w:rPr>
              <w:t>§§761.91 - .99</w:t>
            </w:r>
          </w:p>
        </w:tc>
        <w:tc>
          <w:tcPr>
            <w:tcW w:w="6914" w:type="dxa"/>
          </w:tcPr>
          <w:p w14:paraId="7053564D" w14:textId="77777777" w:rsidR="00E12EB1" w:rsidRDefault="00E12EB1" w:rsidP="00EC544B">
            <w:pPr>
              <w:spacing w:before="40" w:after="40"/>
              <w:rPr>
                <w:sz w:val="22"/>
              </w:rPr>
            </w:pPr>
            <w:r>
              <w:rPr>
                <w:sz w:val="22"/>
              </w:rPr>
              <w:t>Transboundary Shipments of PCBs for Disposal</w:t>
            </w:r>
          </w:p>
        </w:tc>
      </w:tr>
      <w:tr w:rsidR="00E12EB1" w14:paraId="23EBFDE6" w14:textId="77777777" w:rsidTr="005B7ABF">
        <w:trPr>
          <w:cantSplit/>
          <w:jc w:val="center"/>
        </w:trPr>
        <w:tc>
          <w:tcPr>
            <w:tcW w:w="1250" w:type="dxa"/>
          </w:tcPr>
          <w:p w14:paraId="76B45721" w14:textId="77777777" w:rsidR="00E12EB1" w:rsidRDefault="00E12EB1" w:rsidP="00EC544B">
            <w:pPr>
              <w:spacing w:before="40" w:after="40"/>
              <w:rPr>
                <w:sz w:val="22"/>
              </w:rPr>
            </w:pPr>
            <w:r>
              <w:rPr>
                <w:sz w:val="22"/>
              </w:rPr>
              <w:t>Subpart G</w:t>
            </w:r>
          </w:p>
        </w:tc>
        <w:tc>
          <w:tcPr>
            <w:tcW w:w="1800" w:type="dxa"/>
          </w:tcPr>
          <w:p w14:paraId="7F7F8B50" w14:textId="77777777" w:rsidR="00E12EB1" w:rsidRDefault="00E12EB1" w:rsidP="00EC544B">
            <w:pPr>
              <w:spacing w:before="40" w:after="40"/>
              <w:rPr>
                <w:sz w:val="22"/>
              </w:rPr>
            </w:pPr>
            <w:r>
              <w:rPr>
                <w:sz w:val="22"/>
              </w:rPr>
              <w:t>§§761.120 - .135</w:t>
            </w:r>
          </w:p>
        </w:tc>
        <w:tc>
          <w:tcPr>
            <w:tcW w:w="6914" w:type="dxa"/>
          </w:tcPr>
          <w:p w14:paraId="5B1085DB" w14:textId="77777777" w:rsidR="00E12EB1" w:rsidRDefault="00E12EB1" w:rsidP="00EC544B">
            <w:pPr>
              <w:spacing w:before="40" w:after="40"/>
              <w:rPr>
                <w:sz w:val="22"/>
              </w:rPr>
            </w:pPr>
            <w:r>
              <w:rPr>
                <w:sz w:val="22"/>
              </w:rPr>
              <w:t>PCB Spill Cleanup Policy</w:t>
            </w:r>
          </w:p>
        </w:tc>
      </w:tr>
      <w:tr w:rsidR="00E12EB1" w14:paraId="3ADB3B5A" w14:textId="77777777" w:rsidTr="005B7ABF">
        <w:trPr>
          <w:cantSplit/>
          <w:jc w:val="center"/>
        </w:trPr>
        <w:tc>
          <w:tcPr>
            <w:tcW w:w="1250" w:type="dxa"/>
          </w:tcPr>
          <w:p w14:paraId="2F782424" w14:textId="77777777" w:rsidR="00E12EB1" w:rsidRDefault="00E12EB1" w:rsidP="00EC544B">
            <w:pPr>
              <w:spacing w:before="40" w:after="40"/>
              <w:rPr>
                <w:sz w:val="22"/>
              </w:rPr>
            </w:pPr>
            <w:r>
              <w:rPr>
                <w:sz w:val="22"/>
              </w:rPr>
              <w:t>Subpart J</w:t>
            </w:r>
          </w:p>
        </w:tc>
        <w:tc>
          <w:tcPr>
            <w:tcW w:w="1800" w:type="dxa"/>
          </w:tcPr>
          <w:p w14:paraId="2F0F4CC6" w14:textId="77777777" w:rsidR="00E12EB1" w:rsidRDefault="00E12EB1" w:rsidP="00EC544B">
            <w:pPr>
              <w:spacing w:before="40" w:after="40"/>
              <w:rPr>
                <w:sz w:val="22"/>
              </w:rPr>
            </w:pPr>
            <w:r>
              <w:rPr>
                <w:sz w:val="22"/>
              </w:rPr>
              <w:t>§§761.180 - .193</w:t>
            </w:r>
          </w:p>
        </w:tc>
        <w:tc>
          <w:tcPr>
            <w:tcW w:w="6914" w:type="dxa"/>
          </w:tcPr>
          <w:p w14:paraId="79011DA5" w14:textId="77777777" w:rsidR="00E12EB1" w:rsidRDefault="00E12EB1" w:rsidP="00EC544B">
            <w:pPr>
              <w:spacing w:before="40" w:after="40"/>
              <w:rPr>
                <w:sz w:val="22"/>
              </w:rPr>
            </w:pPr>
            <w:r>
              <w:rPr>
                <w:sz w:val="22"/>
              </w:rPr>
              <w:t>General Records and Reports</w:t>
            </w:r>
          </w:p>
        </w:tc>
      </w:tr>
      <w:tr w:rsidR="00E12EB1" w14:paraId="266ED4CF" w14:textId="77777777" w:rsidTr="005B7ABF">
        <w:trPr>
          <w:cantSplit/>
          <w:jc w:val="center"/>
        </w:trPr>
        <w:tc>
          <w:tcPr>
            <w:tcW w:w="1250" w:type="dxa"/>
          </w:tcPr>
          <w:p w14:paraId="0780C1A4" w14:textId="77777777" w:rsidR="00E12EB1" w:rsidRDefault="00E12EB1" w:rsidP="00EC544B">
            <w:pPr>
              <w:spacing w:before="40" w:after="40"/>
              <w:rPr>
                <w:sz w:val="22"/>
              </w:rPr>
            </w:pPr>
            <w:r>
              <w:rPr>
                <w:sz w:val="22"/>
              </w:rPr>
              <w:t>Subpart K</w:t>
            </w:r>
          </w:p>
        </w:tc>
        <w:tc>
          <w:tcPr>
            <w:tcW w:w="1800" w:type="dxa"/>
          </w:tcPr>
          <w:p w14:paraId="7191712A" w14:textId="7398BC42" w:rsidR="00E12EB1" w:rsidRDefault="00E12EB1" w:rsidP="00EC544B">
            <w:pPr>
              <w:spacing w:before="40" w:after="40"/>
              <w:rPr>
                <w:sz w:val="22"/>
              </w:rPr>
            </w:pPr>
            <w:r>
              <w:rPr>
                <w:sz w:val="22"/>
              </w:rPr>
              <w:t>§§761.202 - .21</w:t>
            </w:r>
            <w:r w:rsidR="004C0723">
              <w:rPr>
                <w:sz w:val="22"/>
              </w:rPr>
              <w:t>9</w:t>
            </w:r>
          </w:p>
        </w:tc>
        <w:tc>
          <w:tcPr>
            <w:tcW w:w="6914" w:type="dxa"/>
          </w:tcPr>
          <w:p w14:paraId="73AF481F" w14:textId="77777777" w:rsidR="00E12EB1" w:rsidRDefault="00E12EB1" w:rsidP="00EC544B">
            <w:pPr>
              <w:spacing w:before="40" w:after="40"/>
              <w:rPr>
                <w:sz w:val="22"/>
              </w:rPr>
            </w:pPr>
            <w:r>
              <w:rPr>
                <w:sz w:val="22"/>
              </w:rPr>
              <w:t>PCB Waste Disposal Records and Reports</w:t>
            </w:r>
          </w:p>
        </w:tc>
      </w:tr>
      <w:tr w:rsidR="00E12EB1" w14:paraId="34B3B037" w14:textId="77777777" w:rsidTr="005B7ABF">
        <w:trPr>
          <w:cantSplit/>
          <w:jc w:val="center"/>
        </w:trPr>
        <w:tc>
          <w:tcPr>
            <w:tcW w:w="1250" w:type="dxa"/>
          </w:tcPr>
          <w:p w14:paraId="04E6D34F" w14:textId="77777777" w:rsidR="00E12EB1" w:rsidRDefault="00E12EB1" w:rsidP="00EC544B">
            <w:pPr>
              <w:spacing w:before="40" w:after="40"/>
              <w:rPr>
                <w:sz w:val="22"/>
              </w:rPr>
            </w:pPr>
            <w:r>
              <w:rPr>
                <w:sz w:val="22"/>
              </w:rPr>
              <w:t>Subpart M</w:t>
            </w:r>
          </w:p>
        </w:tc>
        <w:tc>
          <w:tcPr>
            <w:tcW w:w="1800" w:type="dxa"/>
          </w:tcPr>
          <w:p w14:paraId="26452377" w14:textId="77777777" w:rsidR="00E12EB1" w:rsidRDefault="00E12EB1" w:rsidP="00EC544B">
            <w:pPr>
              <w:spacing w:before="40" w:after="40"/>
              <w:rPr>
                <w:sz w:val="22"/>
              </w:rPr>
            </w:pPr>
            <w:r>
              <w:rPr>
                <w:sz w:val="22"/>
              </w:rPr>
              <w:t>§§761.240 - .257</w:t>
            </w:r>
          </w:p>
        </w:tc>
        <w:tc>
          <w:tcPr>
            <w:tcW w:w="6914" w:type="dxa"/>
          </w:tcPr>
          <w:p w14:paraId="456E54B0" w14:textId="77777777" w:rsidR="00E12EB1" w:rsidRDefault="00E12EB1" w:rsidP="00EC544B">
            <w:pPr>
              <w:spacing w:before="40" w:after="40"/>
              <w:rPr>
                <w:sz w:val="22"/>
              </w:rPr>
            </w:pPr>
            <w:r>
              <w:rPr>
                <w:sz w:val="22"/>
              </w:rPr>
              <w:t>Determining a PCB Concentration for Purposes of Abandonment or Disposal of Natural Gas Pipeline; Selecting Sample Sites, Collecting Surface Samples, and Analyzing Standard PCB Wipe Samples</w:t>
            </w:r>
          </w:p>
        </w:tc>
      </w:tr>
      <w:tr w:rsidR="00E12EB1" w14:paraId="0D150974" w14:textId="77777777" w:rsidTr="005B7ABF">
        <w:trPr>
          <w:cantSplit/>
          <w:jc w:val="center"/>
        </w:trPr>
        <w:tc>
          <w:tcPr>
            <w:tcW w:w="1250" w:type="dxa"/>
          </w:tcPr>
          <w:p w14:paraId="6C7C045F" w14:textId="77777777" w:rsidR="00E12EB1" w:rsidRDefault="00E12EB1" w:rsidP="00EC544B">
            <w:pPr>
              <w:spacing w:before="40" w:after="40"/>
              <w:rPr>
                <w:sz w:val="22"/>
              </w:rPr>
            </w:pPr>
            <w:r>
              <w:rPr>
                <w:sz w:val="22"/>
              </w:rPr>
              <w:t>Subpart N</w:t>
            </w:r>
          </w:p>
        </w:tc>
        <w:tc>
          <w:tcPr>
            <w:tcW w:w="1800" w:type="dxa"/>
          </w:tcPr>
          <w:p w14:paraId="6CC09AE8" w14:textId="77777777" w:rsidR="00E12EB1" w:rsidRDefault="00E12EB1" w:rsidP="00EC544B">
            <w:pPr>
              <w:spacing w:before="40" w:after="40"/>
              <w:rPr>
                <w:sz w:val="22"/>
              </w:rPr>
            </w:pPr>
            <w:r>
              <w:rPr>
                <w:sz w:val="22"/>
              </w:rPr>
              <w:t>§§761.260 - .274</w:t>
            </w:r>
          </w:p>
        </w:tc>
        <w:tc>
          <w:tcPr>
            <w:tcW w:w="6914" w:type="dxa"/>
          </w:tcPr>
          <w:p w14:paraId="3403B3CA" w14:textId="77777777" w:rsidR="00E12EB1" w:rsidRDefault="00E12EB1" w:rsidP="00EC544B">
            <w:pPr>
              <w:spacing w:before="40" w:after="40"/>
              <w:rPr>
                <w:sz w:val="22"/>
              </w:rPr>
            </w:pPr>
            <w:r>
              <w:rPr>
                <w:sz w:val="22"/>
              </w:rPr>
              <w:t>Cleanup Site Characterization Sampling for PCB Remediation Waste in Accordance with 40 CFR 761.61(a)(2)</w:t>
            </w:r>
          </w:p>
        </w:tc>
      </w:tr>
      <w:tr w:rsidR="00E12EB1" w14:paraId="1B59447D" w14:textId="77777777" w:rsidTr="005B7ABF">
        <w:trPr>
          <w:cantSplit/>
          <w:jc w:val="center"/>
        </w:trPr>
        <w:tc>
          <w:tcPr>
            <w:tcW w:w="1250" w:type="dxa"/>
          </w:tcPr>
          <w:p w14:paraId="7B185C09" w14:textId="77777777" w:rsidR="00E12EB1" w:rsidRDefault="00E12EB1" w:rsidP="00EC544B">
            <w:pPr>
              <w:spacing w:before="40" w:after="40"/>
              <w:rPr>
                <w:sz w:val="22"/>
              </w:rPr>
            </w:pPr>
            <w:r>
              <w:rPr>
                <w:sz w:val="22"/>
              </w:rPr>
              <w:lastRenderedPageBreak/>
              <w:t>Subpart O</w:t>
            </w:r>
          </w:p>
        </w:tc>
        <w:tc>
          <w:tcPr>
            <w:tcW w:w="1800" w:type="dxa"/>
          </w:tcPr>
          <w:p w14:paraId="708FCE9C" w14:textId="77777777" w:rsidR="00E12EB1" w:rsidRDefault="00E12EB1" w:rsidP="00EC544B">
            <w:pPr>
              <w:spacing w:before="40" w:after="40"/>
              <w:rPr>
                <w:sz w:val="22"/>
              </w:rPr>
            </w:pPr>
            <w:r>
              <w:rPr>
                <w:sz w:val="22"/>
              </w:rPr>
              <w:t>§§761.280 - .298</w:t>
            </w:r>
          </w:p>
        </w:tc>
        <w:tc>
          <w:tcPr>
            <w:tcW w:w="6914" w:type="dxa"/>
          </w:tcPr>
          <w:p w14:paraId="57F634ED" w14:textId="77777777" w:rsidR="00E12EB1" w:rsidRDefault="00E12EB1" w:rsidP="00EC544B">
            <w:pPr>
              <w:spacing w:before="40" w:after="40"/>
              <w:rPr>
                <w:sz w:val="22"/>
              </w:rPr>
            </w:pPr>
            <w:r>
              <w:rPr>
                <w:sz w:val="22"/>
              </w:rPr>
              <w:t>Sampling to Verify Completion of Self-Implementing Cleanup and On-Site Disposal of Bulk PCB Remediation Waste and Porous Surfaces in Accordance with §761.61(a)(6)</w:t>
            </w:r>
          </w:p>
        </w:tc>
      </w:tr>
      <w:tr w:rsidR="00E12EB1" w14:paraId="75174E2E" w14:textId="77777777" w:rsidTr="005B7ABF">
        <w:trPr>
          <w:cantSplit/>
          <w:jc w:val="center"/>
        </w:trPr>
        <w:tc>
          <w:tcPr>
            <w:tcW w:w="1250" w:type="dxa"/>
          </w:tcPr>
          <w:p w14:paraId="4AA52176" w14:textId="77777777" w:rsidR="00E12EB1" w:rsidRDefault="00E12EB1" w:rsidP="00EC544B">
            <w:pPr>
              <w:spacing w:before="40" w:after="40"/>
              <w:rPr>
                <w:sz w:val="22"/>
              </w:rPr>
            </w:pPr>
            <w:r>
              <w:rPr>
                <w:sz w:val="22"/>
              </w:rPr>
              <w:t>Subpart P</w:t>
            </w:r>
          </w:p>
        </w:tc>
        <w:tc>
          <w:tcPr>
            <w:tcW w:w="1800" w:type="dxa"/>
          </w:tcPr>
          <w:p w14:paraId="3C019298" w14:textId="77777777" w:rsidR="00E12EB1" w:rsidRDefault="00E12EB1" w:rsidP="00EC544B">
            <w:pPr>
              <w:spacing w:before="40" w:after="40"/>
              <w:rPr>
                <w:sz w:val="22"/>
              </w:rPr>
            </w:pPr>
            <w:r>
              <w:rPr>
                <w:sz w:val="22"/>
              </w:rPr>
              <w:t>§§761.300 - .316</w:t>
            </w:r>
          </w:p>
        </w:tc>
        <w:tc>
          <w:tcPr>
            <w:tcW w:w="6914" w:type="dxa"/>
          </w:tcPr>
          <w:p w14:paraId="2361AC2F" w14:textId="77777777" w:rsidR="00E12EB1" w:rsidRDefault="00E12EB1" w:rsidP="00EC544B">
            <w:pPr>
              <w:spacing w:before="40" w:after="40"/>
              <w:rPr>
                <w:sz w:val="22"/>
              </w:rPr>
            </w:pPr>
            <w:r>
              <w:rPr>
                <w:sz w:val="22"/>
              </w:rPr>
              <w:t>Sampling Non-Porous Surfaces for Measurement-Based Use, Reuse, and On-Site or Off-Site Disposal Under §§761.61(a)(6) and 761.79(b)(3)</w:t>
            </w:r>
          </w:p>
        </w:tc>
      </w:tr>
      <w:tr w:rsidR="00E12EB1" w14:paraId="2996417D" w14:textId="77777777" w:rsidTr="005B7ABF">
        <w:trPr>
          <w:cantSplit/>
          <w:jc w:val="center"/>
        </w:trPr>
        <w:tc>
          <w:tcPr>
            <w:tcW w:w="1250" w:type="dxa"/>
          </w:tcPr>
          <w:p w14:paraId="1A1F2304" w14:textId="77777777" w:rsidR="00E12EB1" w:rsidRDefault="00E12EB1" w:rsidP="00EC544B">
            <w:pPr>
              <w:spacing w:before="40" w:after="40"/>
              <w:rPr>
                <w:sz w:val="22"/>
              </w:rPr>
            </w:pPr>
            <w:r>
              <w:rPr>
                <w:sz w:val="22"/>
              </w:rPr>
              <w:t>Subpart Q</w:t>
            </w:r>
          </w:p>
        </w:tc>
        <w:tc>
          <w:tcPr>
            <w:tcW w:w="1800" w:type="dxa"/>
          </w:tcPr>
          <w:p w14:paraId="378EFDEF" w14:textId="77777777" w:rsidR="00E12EB1" w:rsidRDefault="00E12EB1" w:rsidP="00EC544B">
            <w:pPr>
              <w:spacing w:before="40" w:after="40"/>
              <w:rPr>
                <w:sz w:val="22"/>
              </w:rPr>
            </w:pPr>
            <w:r>
              <w:rPr>
                <w:sz w:val="22"/>
              </w:rPr>
              <w:t>§§761.320 - .326</w:t>
            </w:r>
          </w:p>
        </w:tc>
        <w:tc>
          <w:tcPr>
            <w:tcW w:w="6914" w:type="dxa"/>
          </w:tcPr>
          <w:p w14:paraId="03B09D7C" w14:textId="77777777" w:rsidR="00E12EB1" w:rsidRDefault="00E12EB1" w:rsidP="00EC544B">
            <w:pPr>
              <w:spacing w:before="40" w:after="40"/>
              <w:rPr>
                <w:sz w:val="22"/>
              </w:rPr>
            </w:pPr>
            <w:r>
              <w:rPr>
                <w:sz w:val="22"/>
              </w:rPr>
              <w:t>Self-Implementing Alternative Extraction and Chemical Analysis Procedures for Non-Liquid PCB Remediation Waste Samples</w:t>
            </w:r>
          </w:p>
        </w:tc>
      </w:tr>
      <w:tr w:rsidR="00E12EB1" w14:paraId="0825BE23" w14:textId="77777777" w:rsidTr="005B7ABF">
        <w:trPr>
          <w:cantSplit/>
          <w:jc w:val="center"/>
        </w:trPr>
        <w:tc>
          <w:tcPr>
            <w:tcW w:w="1250" w:type="dxa"/>
          </w:tcPr>
          <w:p w14:paraId="045B2F08" w14:textId="77777777" w:rsidR="00E12EB1" w:rsidRDefault="00E12EB1" w:rsidP="00EC544B">
            <w:pPr>
              <w:spacing w:before="40" w:after="40"/>
              <w:rPr>
                <w:sz w:val="22"/>
              </w:rPr>
            </w:pPr>
            <w:r>
              <w:rPr>
                <w:sz w:val="22"/>
              </w:rPr>
              <w:t>Subpart R</w:t>
            </w:r>
          </w:p>
        </w:tc>
        <w:tc>
          <w:tcPr>
            <w:tcW w:w="1800" w:type="dxa"/>
          </w:tcPr>
          <w:p w14:paraId="3927F87C" w14:textId="77777777" w:rsidR="00E12EB1" w:rsidRDefault="00E12EB1" w:rsidP="00EC544B">
            <w:pPr>
              <w:spacing w:before="40" w:after="40"/>
              <w:rPr>
                <w:sz w:val="22"/>
              </w:rPr>
            </w:pPr>
            <w:r>
              <w:rPr>
                <w:sz w:val="22"/>
              </w:rPr>
              <w:t>§§761.340 - .359</w:t>
            </w:r>
          </w:p>
        </w:tc>
        <w:tc>
          <w:tcPr>
            <w:tcW w:w="6914" w:type="dxa"/>
          </w:tcPr>
          <w:p w14:paraId="4D7477D3" w14:textId="77777777" w:rsidR="00E12EB1" w:rsidRDefault="00E12EB1" w:rsidP="00EC544B">
            <w:pPr>
              <w:spacing w:before="40" w:after="40"/>
              <w:rPr>
                <w:sz w:val="22"/>
              </w:rPr>
            </w:pPr>
            <w:r>
              <w:rPr>
                <w:sz w:val="22"/>
              </w:rPr>
              <w:t>Sampling Non-Liquid, Non-Metal PCB Bulk Product Waste for Purposes of Characterization for PCB Disposal in Accordance with §761.62, and Sampling PCB Remediation Waste Destined for Off-Site Disposal, in Accordance with §761.61</w:t>
            </w:r>
          </w:p>
        </w:tc>
      </w:tr>
      <w:tr w:rsidR="00E12EB1" w14:paraId="1E4B00F7" w14:textId="77777777" w:rsidTr="005B7ABF">
        <w:trPr>
          <w:cantSplit/>
          <w:jc w:val="center"/>
        </w:trPr>
        <w:tc>
          <w:tcPr>
            <w:tcW w:w="1250" w:type="dxa"/>
          </w:tcPr>
          <w:p w14:paraId="2AFBE815" w14:textId="77777777" w:rsidR="00E12EB1" w:rsidRDefault="00E12EB1" w:rsidP="00EC544B">
            <w:pPr>
              <w:spacing w:before="40" w:after="40"/>
              <w:rPr>
                <w:sz w:val="22"/>
              </w:rPr>
            </w:pPr>
            <w:r>
              <w:rPr>
                <w:sz w:val="22"/>
              </w:rPr>
              <w:t>Subpart S</w:t>
            </w:r>
          </w:p>
        </w:tc>
        <w:tc>
          <w:tcPr>
            <w:tcW w:w="1800" w:type="dxa"/>
          </w:tcPr>
          <w:p w14:paraId="1D033D48" w14:textId="77777777" w:rsidR="00E12EB1" w:rsidRDefault="00E12EB1" w:rsidP="00EC544B">
            <w:pPr>
              <w:spacing w:before="40" w:after="40"/>
              <w:rPr>
                <w:sz w:val="22"/>
              </w:rPr>
            </w:pPr>
            <w:r>
              <w:rPr>
                <w:sz w:val="22"/>
              </w:rPr>
              <w:t>§§761.360 - .378</w:t>
            </w:r>
          </w:p>
        </w:tc>
        <w:tc>
          <w:tcPr>
            <w:tcW w:w="6914" w:type="dxa"/>
          </w:tcPr>
          <w:p w14:paraId="2052A9DB" w14:textId="77777777" w:rsidR="00E12EB1" w:rsidRDefault="00E12EB1" w:rsidP="00EC544B">
            <w:pPr>
              <w:spacing w:before="40" w:after="40"/>
              <w:rPr>
                <w:sz w:val="22"/>
              </w:rPr>
            </w:pPr>
            <w:r>
              <w:rPr>
                <w:sz w:val="22"/>
              </w:rPr>
              <w:t>Double Wash/Rinse Method for Decontaminating Non-Porous Surfaces</w:t>
            </w:r>
          </w:p>
        </w:tc>
      </w:tr>
      <w:tr w:rsidR="00E12EB1" w14:paraId="09886DF6" w14:textId="77777777" w:rsidTr="005B7ABF">
        <w:trPr>
          <w:cantSplit/>
          <w:jc w:val="center"/>
        </w:trPr>
        <w:tc>
          <w:tcPr>
            <w:tcW w:w="1250" w:type="dxa"/>
          </w:tcPr>
          <w:p w14:paraId="3E70C55E" w14:textId="77777777" w:rsidR="00E12EB1" w:rsidRDefault="00E12EB1" w:rsidP="00EC544B">
            <w:pPr>
              <w:spacing w:before="40" w:after="40"/>
              <w:rPr>
                <w:sz w:val="22"/>
              </w:rPr>
            </w:pPr>
            <w:r>
              <w:rPr>
                <w:sz w:val="22"/>
              </w:rPr>
              <w:t>Subpart T</w:t>
            </w:r>
          </w:p>
        </w:tc>
        <w:tc>
          <w:tcPr>
            <w:tcW w:w="1800" w:type="dxa"/>
          </w:tcPr>
          <w:p w14:paraId="0750857D" w14:textId="77777777" w:rsidR="00E12EB1" w:rsidRDefault="00E12EB1" w:rsidP="00EC544B">
            <w:pPr>
              <w:spacing w:before="40" w:after="40"/>
              <w:rPr>
                <w:sz w:val="22"/>
              </w:rPr>
            </w:pPr>
            <w:r>
              <w:rPr>
                <w:sz w:val="22"/>
              </w:rPr>
              <w:t>§§761.380 - .398</w:t>
            </w:r>
          </w:p>
        </w:tc>
        <w:tc>
          <w:tcPr>
            <w:tcW w:w="6914" w:type="dxa"/>
          </w:tcPr>
          <w:p w14:paraId="371DB3D3" w14:textId="77777777" w:rsidR="00E12EB1" w:rsidRDefault="00E12EB1" w:rsidP="00EC544B">
            <w:pPr>
              <w:spacing w:before="40" w:after="40"/>
              <w:rPr>
                <w:sz w:val="22"/>
              </w:rPr>
            </w:pPr>
            <w:r>
              <w:rPr>
                <w:sz w:val="22"/>
              </w:rPr>
              <w:t>Comparison Study for Validating a New Performance-Based Decontamination Solvent Under 40 CFR 971.79(d)(4)</w:t>
            </w:r>
          </w:p>
        </w:tc>
      </w:tr>
    </w:tbl>
    <w:p w14:paraId="51EF34B5" w14:textId="77777777" w:rsidR="00E12EB1" w:rsidRDefault="00E12EB1">
      <w:pPr>
        <w:rPr>
          <w:sz w:val="22"/>
        </w:rPr>
      </w:pPr>
    </w:p>
    <w:p w14:paraId="60C5E263" w14:textId="77777777" w:rsidR="00E12EB1" w:rsidRDefault="00E12EB1">
      <w:pPr>
        <w:sectPr w:rsidR="00E12EB1" w:rsidSect="00785F6A">
          <w:headerReference w:type="default" r:id="rId9"/>
          <w:footerReference w:type="even" r:id="rId10"/>
          <w:footerReference w:type="default" r:id="rId11"/>
          <w:headerReference w:type="first" r:id="rId12"/>
          <w:footerReference w:type="first" r:id="rId13"/>
          <w:pgSz w:w="12240" w:h="15840" w:code="1"/>
          <w:pgMar w:top="900" w:right="1080" w:bottom="1080" w:left="1080" w:header="576" w:footer="288" w:gutter="0"/>
          <w:cols w:space="720"/>
          <w:noEndnote/>
          <w:docGrid w:linePitch="326"/>
        </w:sectPr>
      </w:pPr>
    </w:p>
    <w:p w14:paraId="6638B692" w14:textId="1FEC35D8" w:rsidR="00E12EB1" w:rsidRDefault="00E12EB1" w:rsidP="0056541F">
      <w:pPr>
        <w:pStyle w:val="BodyTextIndent"/>
      </w:pPr>
      <w:r>
        <w:lastRenderedPageBreak/>
        <w:t xml:space="preserve">This Supporting Statement is a renewal of the Information Collection Request (ICR) that </w:t>
      </w:r>
      <w:r w:rsidR="0056541F">
        <w:t xml:space="preserve">addresses reporting and recordkeeping requirements found in the rules identified above. </w:t>
      </w:r>
      <w:r>
        <w:t>There are approximately 100 specific reporting, third-party reporting, and recordkeeping requirements covered by this consolidated ICR</w:t>
      </w:r>
      <w:r w:rsidR="008E6F03">
        <w:t xml:space="preserve">. </w:t>
      </w:r>
      <w:r>
        <w:t xml:space="preserve">Some examples of </w:t>
      </w:r>
      <w:r>
        <w:rPr>
          <w:i/>
          <w:iCs/>
        </w:rPr>
        <w:t>reporting</w:t>
      </w:r>
      <w:r>
        <w:t xml:space="preserve"> and </w:t>
      </w:r>
      <w:r>
        <w:rPr>
          <w:i/>
          <w:iCs/>
        </w:rPr>
        <w:t>third-party reporting</w:t>
      </w:r>
      <w:r>
        <w:t xml:space="preserve"> requirements included at 40 CFR 761 follow:</w:t>
      </w:r>
    </w:p>
    <w:p w14:paraId="0DC50DF1" w14:textId="77777777" w:rsidR="00E12EB1" w:rsidRDefault="00E12EB1" w:rsidP="009A37BB">
      <w:pPr>
        <w:numPr>
          <w:ilvl w:val="0"/>
          <w:numId w:val="3"/>
        </w:numPr>
        <w:tabs>
          <w:tab w:val="num" w:pos="1080"/>
        </w:tabs>
        <w:spacing w:before="120"/>
        <w:ind w:left="720" w:hanging="360"/>
      </w:pPr>
      <w:r>
        <w:t>Submitting reports/certifications to qualify for the exclusion from the manufacturing ban, thus allowing the manufacture or importation of chemical products that contain inadvertently generated trace PCB impurities.</w:t>
      </w:r>
    </w:p>
    <w:p w14:paraId="3978F0B2" w14:textId="77777777" w:rsidR="00E12EB1" w:rsidRDefault="00E12EB1" w:rsidP="009A37BB">
      <w:pPr>
        <w:numPr>
          <w:ilvl w:val="0"/>
          <w:numId w:val="3"/>
        </w:numPr>
        <w:tabs>
          <w:tab w:val="num" w:pos="1080"/>
        </w:tabs>
        <w:spacing w:before="120"/>
        <w:ind w:left="720" w:hanging="360"/>
      </w:pPr>
      <w:r>
        <w:t>Registering newly discovered PCB Transformers with EPA (reporting) and building owners (third-party reporting).</w:t>
      </w:r>
    </w:p>
    <w:p w14:paraId="5013FE11" w14:textId="77777777" w:rsidR="00E12EB1" w:rsidRDefault="00E12EB1" w:rsidP="009A37BB">
      <w:pPr>
        <w:numPr>
          <w:ilvl w:val="0"/>
          <w:numId w:val="3"/>
        </w:numPr>
        <w:tabs>
          <w:tab w:val="num" w:pos="1080"/>
        </w:tabs>
        <w:spacing w:before="120"/>
        <w:ind w:left="720" w:hanging="360"/>
      </w:pPr>
      <w:r>
        <w:t>Submitting annual reports concerning the storage and disposal of PCBs.</w:t>
      </w:r>
    </w:p>
    <w:p w14:paraId="608E3E42" w14:textId="53761F2E" w:rsidR="00E12EB1" w:rsidRDefault="00E12EB1" w:rsidP="009A37BB">
      <w:pPr>
        <w:numPr>
          <w:ilvl w:val="0"/>
          <w:numId w:val="3"/>
        </w:numPr>
        <w:tabs>
          <w:tab w:val="num" w:pos="1080"/>
        </w:tabs>
        <w:spacing w:before="120"/>
        <w:ind w:left="720" w:hanging="360"/>
      </w:pPr>
      <w:r>
        <w:t xml:space="preserve">Notifying EPA to obtain approval to exceed the time limits for storing equipment slated for reuse or to exceed the current </w:t>
      </w:r>
      <w:r w:rsidR="005B3C00">
        <w:t>one-year</w:t>
      </w:r>
      <w:r>
        <w:t xml:space="preserve"> limitation on storing equipment for disposal.</w:t>
      </w:r>
    </w:p>
    <w:p w14:paraId="6830B7C0" w14:textId="77777777" w:rsidR="00E12EB1" w:rsidRDefault="00E12EB1" w:rsidP="009A37BB">
      <w:pPr>
        <w:numPr>
          <w:ilvl w:val="0"/>
          <w:numId w:val="3"/>
        </w:numPr>
        <w:tabs>
          <w:tab w:val="num" w:pos="1080"/>
        </w:tabs>
        <w:spacing w:before="120"/>
        <w:ind w:left="720" w:hanging="360"/>
      </w:pPr>
      <w:r>
        <w:t xml:space="preserve">Notifying EPA (i.e., reporting) and </w:t>
      </w:r>
      <w:r w:rsidR="00E93F48">
        <w:t>s</w:t>
      </w:r>
      <w:r>
        <w:t>tate and local officials (i.e., third-party reporting) of self-implementing PCB remediation activities and changes to these activities, and providing certification that all records of remediation activities are on file.</w:t>
      </w:r>
    </w:p>
    <w:p w14:paraId="78CEBB24" w14:textId="3355EFA5" w:rsidR="00E12EB1" w:rsidRDefault="00E12EB1" w:rsidP="009A37BB">
      <w:pPr>
        <w:numPr>
          <w:ilvl w:val="0"/>
          <w:numId w:val="3"/>
        </w:numPr>
        <w:tabs>
          <w:tab w:val="num" w:pos="1080"/>
        </w:tabs>
        <w:spacing w:before="120"/>
        <w:ind w:left="720" w:hanging="360"/>
      </w:pPr>
      <w:r>
        <w:t>Requesting EPA approval to operate facilities that dispose or commercially store PCBs.</w:t>
      </w:r>
    </w:p>
    <w:p w14:paraId="28EAF983" w14:textId="77777777" w:rsidR="00E12EB1" w:rsidRDefault="00E12EB1" w:rsidP="009A37BB">
      <w:pPr>
        <w:numPr>
          <w:ilvl w:val="0"/>
          <w:numId w:val="3"/>
        </w:numPr>
        <w:tabs>
          <w:tab w:val="num" w:pos="1080"/>
        </w:tabs>
        <w:spacing w:before="120"/>
        <w:ind w:left="720" w:hanging="360"/>
      </w:pPr>
      <w:r>
        <w:t>Submitting Unmanifested Waste Reports.</w:t>
      </w:r>
    </w:p>
    <w:p w14:paraId="264582C0" w14:textId="77777777" w:rsidR="00E12EB1" w:rsidRDefault="00E12EB1" w:rsidP="009A37BB">
      <w:pPr>
        <w:keepNext/>
        <w:widowControl/>
        <w:numPr>
          <w:ilvl w:val="0"/>
          <w:numId w:val="3"/>
        </w:numPr>
        <w:tabs>
          <w:tab w:val="num" w:pos="1080"/>
        </w:tabs>
        <w:spacing w:before="120"/>
        <w:ind w:left="720" w:hanging="360"/>
      </w:pPr>
      <w:r>
        <w:t>Sending Certificates of Disposal to generators of PCB waste (third-party reporting).</w:t>
      </w:r>
    </w:p>
    <w:p w14:paraId="53B5D29F" w14:textId="77777777" w:rsidR="00E12EB1" w:rsidRDefault="00E12EB1">
      <w:pPr>
        <w:ind w:left="1080" w:hanging="360"/>
      </w:pPr>
    </w:p>
    <w:p w14:paraId="015DF38F" w14:textId="77777777" w:rsidR="00E12EB1" w:rsidRDefault="00E12EB1" w:rsidP="00E93F48">
      <w:pPr>
        <w:ind w:firstLine="720"/>
      </w:pPr>
      <w:r>
        <w:t>Examples of recordkeeping requirements under 40 CFR 761 include:</w:t>
      </w:r>
    </w:p>
    <w:p w14:paraId="437450B2" w14:textId="77777777" w:rsidR="00E12EB1" w:rsidRDefault="00E12EB1" w:rsidP="009A37BB">
      <w:pPr>
        <w:numPr>
          <w:ilvl w:val="0"/>
          <w:numId w:val="3"/>
        </w:numPr>
        <w:tabs>
          <w:tab w:val="clear" w:pos="432"/>
          <w:tab w:val="num" w:pos="360"/>
          <w:tab w:val="num" w:pos="720"/>
        </w:tabs>
        <w:spacing w:before="120"/>
        <w:ind w:left="720" w:hanging="360"/>
      </w:pPr>
      <w:r>
        <w:t>Maintaining records of PCB Transformers and transformer inspections, Voltage Regulators, and Large Capacitors.</w:t>
      </w:r>
    </w:p>
    <w:p w14:paraId="58B6379C" w14:textId="77777777" w:rsidR="00E12EB1" w:rsidRDefault="00E12EB1" w:rsidP="009A37BB">
      <w:pPr>
        <w:numPr>
          <w:ilvl w:val="0"/>
          <w:numId w:val="3"/>
        </w:numPr>
        <w:tabs>
          <w:tab w:val="clear" w:pos="432"/>
          <w:tab w:val="num" w:pos="360"/>
          <w:tab w:val="num" w:pos="720"/>
        </w:tabs>
        <w:spacing w:before="120"/>
        <w:ind w:left="720" w:hanging="360"/>
      </w:pPr>
      <w:r>
        <w:t>Maintaining records of PCB equipment stored for reuse.</w:t>
      </w:r>
    </w:p>
    <w:p w14:paraId="0EEDB020" w14:textId="77777777" w:rsidR="00E12EB1" w:rsidRDefault="00E12EB1" w:rsidP="009A37BB">
      <w:pPr>
        <w:pStyle w:val="Level2"/>
        <w:numPr>
          <w:ilvl w:val="0"/>
          <w:numId w:val="3"/>
        </w:numPr>
        <w:tabs>
          <w:tab w:val="clear" w:pos="432"/>
          <w:tab w:val="num" w:pos="360"/>
          <w:tab w:val="num" w:pos="720"/>
        </w:tabs>
        <w:spacing w:before="120"/>
        <w:ind w:left="720" w:hanging="360"/>
      </w:pPr>
      <w:r>
        <w:t>Keeping records of remediation activities.</w:t>
      </w:r>
    </w:p>
    <w:p w14:paraId="0FFFA5A7" w14:textId="77777777" w:rsidR="00E12EB1" w:rsidRDefault="00E12EB1" w:rsidP="009A37BB">
      <w:pPr>
        <w:numPr>
          <w:ilvl w:val="0"/>
          <w:numId w:val="3"/>
        </w:numPr>
        <w:tabs>
          <w:tab w:val="clear" w:pos="432"/>
          <w:tab w:val="num" w:pos="360"/>
          <w:tab w:val="num" w:pos="720"/>
        </w:tabs>
        <w:spacing w:before="120"/>
        <w:ind w:left="720" w:hanging="360"/>
      </w:pPr>
      <w:r>
        <w:lastRenderedPageBreak/>
        <w:t>Preparing and maintaining plans for handling PCB spills [i.e., Spill Prevention, Control, and Countermeasure (SPCC) plans].</w:t>
      </w:r>
    </w:p>
    <w:p w14:paraId="772C1049" w14:textId="77777777" w:rsidR="00E12EB1" w:rsidRDefault="00E12EB1" w:rsidP="009A37BB">
      <w:pPr>
        <w:numPr>
          <w:ilvl w:val="0"/>
          <w:numId w:val="3"/>
        </w:numPr>
        <w:tabs>
          <w:tab w:val="clear" w:pos="432"/>
          <w:tab w:val="num" w:pos="360"/>
          <w:tab w:val="num" w:pos="720"/>
        </w:tabs>
        <w:spacing w:before="120"/>
        <w:ind w:left="720" w:hanging="360"/>
      </w:pPr>
      <w:r>
        <w:t>Preparing and maintaining annual document logs for incineration facilities, chemical waste landfills, and high efficiency boilers.</w:t>
      </w:r>
    </w:p>
    <w:p w14:paraId="086D9BC5" w14:textId="77777777" w:rsidR="00E12EB1" w:rsidRDefault="00E12EB1" w:rsidP="009A37BB">
      <w:pPr>
        <w:numPr>
          <w:ilvl w:val="0"/>
          <w:numId w:val="3"/>
        </w:numPr>
        <w:tabs>
          <w:tab w:val="clear" w:pos="432"/>
          <w:tab w:val="num" w:pos="360"/>
          <w:tab w:val="num" w:pos="720"/>
        </w:tabs>
        <w:spacing w:before="120"/>
        <w:ind w:left="720" w:hanging="360"/>
      </w:pPr>
      <w:r>
        <w:t>Maintaining monitoring records of the manufacture, import, processing, distribution in commerce, or use of chemicals containing inadvertently generated or recycled PCBs.</w:t>
      </w:r>
    </w:p>
    <w:p w14:paraId="6D22169D" w14:textId="77777777" w:rsidR="00E12EB1" w:rsidRDefault="00E12EB1" w:rsidP="009A37BB">
      <w:pPr>
        <w:numPr>
          <w:ilvl w:val="0"/>
          <w:numId w:val="3"/>
        </w:numPr>
        <w:tabs>
          <w:tab w:val="clear" w:pos="432"/>
          <w:tab w:val="num" w:pos="360"/>
          <w:tab w:val="num" w:pos="720"/>
        </w:tabs>
        <w:spacing w:before="120"/>
        <w:ind w:left="720" w:hanging="360"/>
      </w:pPr>
      <w:r>
        <w:t>Maintaining records associated with the transfer, storage, and disposal of PCBs and PCB equipment; the processing and distribution in commerce of PCBs; and the decontamination of PCB Items.</w:t>
      </w:r>
    </w:p>
    <w:p w14:paraId="4FCA70DB" w14:textId="77777777" w:rsidR="00E12EB1" w:rsidRDefault="00E12EB1"/>
    <w:p w14:paraId="24586A16" w14:textId="65509C11" w:rsidR="00E12EB1" w:rsidRDefault="00E12EB1">
      <w:pPr>
        <w:ind w:firstLine="720"/>
      </w:pPr>
      <w:r>
        <w:t>Information required by these regulations is used by EPA’s Regional Administrators, the Office of Enforcement and Compliance Assurance (OECA), or the Office of Pollution Prevention and Toxics (OPPT), as appropriate</w:t>
      </w:r>
      <w:r w:rsidR="008E6F03">
        <w:t xml:space="preserve">. </w:t>
      </w:r>
      <w:r>
        <w:t>Much of the information is maintained as part of the public docket</w:t>
      </w:r>
      <w:r w:rsidR="008E6F03">
        <w:t xml:space="preserve">. </w:t>
      </w:r>
      <w:r>
        <w:t>Confidential business information (CBI) submitted to EPA to qualify for the chemical manufacturing exclusions is maintained by OPPT in the CBI docket</w:t>
      </w:r>
      <w:r w:rsidR="008E6F03">
        <w:t xml:space="preserve">. </w:t>
      </w:r>
      <w:r>
        <w:t xml:space="preserve">Data collected under the transformer registration program are provided to the EPA Regional Offices and other environmental offices, on an as requested basis (e.g., </w:t>
      </w:r>
      <w:r w:rsidR="00E93F48">
        <w:t>s</w:t>
      </w:r>
      <w:r>
        <w:t>tate environmental agencies, fire response personnel, etc.), and is accessible online as well.</w:t>
      </w:r>
    </w:p>
    <w:p w14:paraId="6EEA9060" w14:textId="77777777" w:rsidR="00E12EB1" w:rsidRDefault="00E12EB1"/>
    <w:p w14:paraId="37B1B088" w14:textId="6C0E6030" w:rsidR="00E12EB1" w:rsidRDefault="00E12EB1">
      <w:pPr>
        <w:ind w:firstLine="720"/>
      </w:pPr>
      <w:r>
        <w:t>All of the information collection activities associated with the PCB regulations found at 40 CFR 761 have been approved by OMB</w:t>
      </w:r>
      <w:r w:rsidR="008E6F03">
        <w:t xml:space="preserve">. </w:t>
      </w:r>
      <w:r>
        <w:t>The total hourly and cost burdens associated with the requirements discussed in this consolidated ICR include time needed to collect and review required information and transmit or otherwise disclose the information</w:t>
      </w:r>
      <w:r w:rsidR="008E6F03">
        <w:t xml:space="preserve">. </w:t>
      </w:r>
      <w:r>
        <w:t>EPA will use the information collected by the 40 CFR 761 requirements to ensure PCBs are managed in an environmentally safe manner and that activities are being conducted in compliance with the PCB regulations</w:t>
      </w:r>
      <w:r w:rsidR="008E6F03">
        <w:t xml:space="preserve">. </w:t>
      </w:r>
      <w:r>
        <w:t>Specific uses of the information collected include determining the efficacy of a disposal technology; evaluating exemption requests and exclusion notices; targeting compliance inspections (e.g., determining if operational criteria for disposal facilities are being met); and ensuring adequate storage capacity for PCB waste.</w:t>
      </w:r>
    </w:p>
    <w:p w14:paraId="54A8E5AB" w14:textId="77777777" w:rsidR="001158E7" w:rsidRDefault="001158E7" w:rsidP="00F35E7A">
      <w:pPr>
        <w:rPr>
          <w:b/>
          <w:bCs/>
        </w:rPr>
      </w:pPr>
    </w:p>
    <w:p w14:paraId="482D1DFD" w14:textId="7AF64458" w:rsidR="00E12EB1" w:rsidRDefault="00E12EB1" w:rsidP="009A37BB">
      <w:pPr>
        <w:pStyle w:val="ListParagraph"/>
        <w:numPr>
          <w:ilvl w:val="0"/>
          <w:numId w:val="18"/>
        </w:numPr>
      </w:pPr>
      <w:r w:rsidRPr="001158E7">
        <w:rPr>
          <w:b/>
          <w:bCs/>
        </w:rPr>
        <w:t>NEED FOR AND USE OF THE COLLECTION</w:t>
      </w:r>
    </w:p>
    <w:p w14:paraId="05E443B0" w14:textId="77777777" w:rsidR="00E12EB1" w:rsidRDefault="00E12EB1"/>
    <w:p w14:paraId="21056313" w14:textId="450582F8" w:rsidR="00E12EB1" w:rsidRDefault="00E12EB1" w:rsidP="009A37BB">
      <w:pPr>
        <w:pStyle w:val="ListParagraph"/>
        <w:numPr>
          <w:ilvl w:val="1"/>
          <w:numId w:val="18"/>
        </w:numPr>
        <w:tabs>
          <w:tab w:val="left" w:pos="1080"/>
        </w:tabs>
      </w:pPr>
      <w:r w:rsidRPr="000951C8">
        <w:rPr>
          <w:b/>
          <w:bCs/>
        </w:rPr>
        <w:t>Need/Authority for the Collection</w:t>
      </w:r>
    </w:p>
    <w:p w14:paraId="66B682DA" w14:textId="77777777" w:rsidR="00E12EB1" w:rsidRDefault="00E12EB1"/>
    <w:p w14:paraId="02C6D2D2" w14:textId="2166653C" w:rsidR="00E12EB1" w:rsidRDefault="00E12EB1">
      <w:pPr>
        <w:ind w:firstLine="720"/>
      </w:pPr>
      <w:r>
        <w:t xml:space="preserve">The reporting and recordkeeping requirements of this consolidated ICR are implemented under the TSCA authorities </w:t>
      </w:r>
      <w:r w:rsidR="00E93F48">
        <w:t xml:space="preserve">at </w:t>
      </w:r>
      <w:r w:rsidRPr="00E93F48">
        <w:t>15 USC 2605</w:t>
      </w:r>
      <w:r w:rsidR="00E93F48">
        <w:t>(e)</w:t>
      </w:r>
      <w:r w:rsidR="008E6F03">
        <w:t xml:space="preserve">. </w:t>
      </w:r>
      <w:r>
        <w:t>To meet its statutory obligations, EPA must obtain sufficient information to conclude that the specified activities do not result in an unreasonable risk of injury to health or the environment</w:t>
      </w:r>
      <w:r w:rsidR="008E6F03">
        <w:t xml:space="preserve">. </w:t>
      </w:r>
      <w:r>
        <w:t>The regulations are intended to prevent the improper handling and disposal of PCBs and to minimize the exposure of human beings or the environment to PCBs.</w:t>
      </w:r>
    </w:p>
    <w:p w14:paraId="20926BCD" w14:textId="77777777" w:rsidR="00E12EB1" w:rsidRDefault="00E12EB1"/>
    <w:p w14:paraId="2C3E6314" w14:textId="6E163025" w:rsidR="00E12EB1" w:rsidRDefault="00E12EB1">
      <w:pPr>
        <w:ind w:firstLine="720"/>
      </w:pPr>
      <w:r>
        <w:t>To assist EPA in achieving these goals, the information collected by these requirements will update the Agency’s knowledge of ongoing PCB activities, ensure that individuals using or disposing of PCBs are held accountable for their activities, and demonstrate compliance with the PCB regulations</w:t>
      </w:r>
      <w:r w:rsidR="008E6F03">
        <w:t xml:space="preserve">. </w:t>
      </w:r>
      <w:r>
        <w:t>Tables 2-1, 2-2, and 2-3 (located at the end of this section) provide specific regulatory citations for each reporting, third-party reporting, and recordkeeping requirement, respectively, as well as the use for each requirement, wh</w:t>
      </w:r>
      <w:r w:rsidR="00A523FB">
        <w:t>ich is provided in response to s</w:t>
      </w:r>
      <w:r>
        <w:t xml:space="preserve">ection 2(b) of this </w:t>
      </w:r>
      <w:r w:rsidR="00A523FB">
        <w:t>Supporting Statement</w:t>
      </w:r>
      <w:r w:rsidR="008E6F03">
        <w:t xml:space="preserve">. </w:t>
      </w:r>
      <w:r>
        <w:t>Item numbers in the first column of the tables are included for ease of reference to the numerous requirements and are carried through to other sections and tables throughout this document.</w:t>
      </w:r>
    </w:p>
    <w:p w14:paraId="706BCB4E" w14:textId="77777777" w:rsidR="00E12EB1" w:rsidRDefault="00E12EB1"/>
    <w:p w14:paraId="726375C1" w14:textId="3E94BD5B" w:rsidR="00E12EB1" w:rsidRDefault="00E12EB1">
      <w:pPr>
        <w:ind w:firstLine="720"/>
      </w:pPr>
      <w:r>
        <w:t xml:space="preserve">There are, however, certain PCB requirements that are exempt from the Paperwork Reduction </w:t>
      </w:r>
      <w:r>
        <w:lastRenderedPageBreak/>
        <w:t>Act (PRA)</w:t>
      </w:r>
      <w:r w:rsidR="008E6F03">
        <w:t xml:space="preserve">. </w:t>
      </w:r>
      <w:r>
        <w:t>In defining “collection of information,” OMB’s PRA regulations explicitly exempt public disclosures where all the information required to be displayed is supplied by the government</w:t>
      </w:r>
      <w:r w:rsidR="008E6F03">
        <w:t xml:space="preserve">. </w:t>
      </w:r>
      <w:r>
        <w:t xml:space="preserve">The last sentence of 5 CFR 1320.3(c)(2) states, “The public disclosure of information originally supplied by the Federal Government to the recipient for the purpose of disclosure to the public is </w:t>
      </w:r>
      <w:r w:rsidRPr="000B3A56">
        <w:rPr>
          <w:b/>
          <w:bCs/>
        </w:rPr>
        <w:t>not</w:t>
      </w:r>
      <w:r>
        <w:t xml:space="preserve"> included within this definition” (emphasis added).</w:t>
      </w:r>
    </w:p>
    <w:p w14:paraId="6CA96838" w14:textId="77777777" w:rsidR="00E12EB1" w:rsidRDefault="00E12EB1"/>
    <w:p w14:paraId="3A1016F8" w14:textId="5517F64A" w:rsidR="00E12EB1" w:rsidRDefault="00E12EB1">
      <w:pPr>
        <w:ind w:firstLine="720"/>
      </w:pPr>
      <w:r>
        <w:t xml:space="preserve">EPA’s PCB marking requirements at §§761.40 and .45 supply </w:t>
      </w:r>
      <w:r>
        <w:rPr>
          <w:b/>
          <w:bCs/>
        </w:rPr>
        <w:t>all</w:t>
      </w:r>
      <w:r>
        <w:t xml:space="preserve"> the information required by EPA to be displayed on items containing PCBs, except for §§761.45(a) and .40(j)(2)</w:t>
      </w:r>
      <w:r w:rsidR="008E6F03">
        <w:t xml:space="preserve">. </w:t>
      </w:r>
      <w:r>
        <w:t>All the information required to be disclosed for compliance with these two provisions is not provided by EPA, however, the requirements do not negate the above conclusion.</w:t>
      </w:r>
    </w:p>
    <w:p w14:paraId="164DEDDB" w14:textId="77777777" w:rsidR="00E12EB1" w:rsidRDefault="00E12EB1"/>
    <w:p w14:paraId="46AAA228" w14:textId="0CA38CF7" w:rsidR="00E12EB1" w:rsidRDefault="00E12EB1">
      <w:pPr>
        <w:ind w:firstLine="720"/>
      </w:pPr>
      <w:r>
        <w:t>For §761.45(a), the mark prompts the recipient to add information identifying the name and telephone number of a person to contact beyond the contact information already supplied by EPA’s mark itself</w:t>
      </w:r>
      <w:r w:rsidR="008E6F03">
        <w:t xml:space="preserve">. </w:t>
      </w:r>
      <w:r>
        <w:t>(The mark gives an emergency 800 number at the U.S. Coast Guard in case of accidents or spills, and states “for disposal information contact the nearest U.S. EPA office.”) However, OMB’s PRA regulations state at 5 CFR 1320.3(h)(1) that the definition of “information” does not generally include “affidavits, oaths, affirmations, certifications, receipts, changes of address, consents, or acknowledgments; provided that they entail no burden other than that necessary to identify the respondent, the date, the respondent’s address, and the nature of the instrument.”  Thus, requiring the recipient to display merely the name and phone number of a contact person falls outside OMB’s definition of “information” and therefore does not require OMB approval or negate the exemption, under 5 CFR 1320.3(c)(2), for the PCB marking requirements.</w:t>
      </w:r>
    </w:p>
    <w:p w14:paraId="1B1BA9D5" w14:textId="77777777" w:rsidR="00E12EB1" w:rsidRDefault="00E12EB1"/>
    <w:p w14:paraId="0F4F06EE" w14:textId="40CCB1AF" w:rsidR="00E12EB1" w:rsidRDefault="00E12EB1">
      <w:pPr>
        <w:ind w:firstLine="720"/>
      </w:pPr>
      <w:r>
        <w:t xml:space="preserve">The second exemption is that §761.40(j)(2) allows the use of marks other than that prescribed by EPA at §761.45 for  PCB Transformers (provided, among other things, that (i) those marks were in use before August 15, 1985, (ii) before August 15, 1985, the primary fire department accepted the alternative mark, (iii) the EPA Regional Administrator was informed in writing of the alternative mark by October 3, 1988, and (iv) the </w:t>
      </w:r>
      <w:r w:rsidR="00A94DE5" w:rsidRPr="00A94DE5">
        <w:t>Regional Administrator</w:t>
      </w:r>
      <w:r w:rsidR="00A94DE5">
        <w:t xml:space="preserve"> </w:t>
      </w:r>
      <w:r>
        <w:t>approved the alternative mark within 30 days of receipt)</w:t>
      </w:r>
      <w:r w:rsidR="008E6F03">
        <w:t xml:space="preserve">. </w:t>
      </w:r>
      <w:r>
        <w:t>This exception applies only to the discrete universe of individuals who were already using alternative markings before August 15, 1985, and received EPA’s approval to continue using it</w:t>
      </w:r>
      <w:r w:rsidR="008E6F03">
        <w:t xml:space="preserve">. </w:t>
      </w:r>
      <w:r>
        <w:t xml:space="preserve">At that time, the PRA did not apply to Agency requirements that regulated entities disclose information to third parties or the pubic rather than to the Agency itself, </w:t>
      </w:r>
      <w:r>
        <w:rPr>
          <w:u w:val="single"/>
        </w:rPr>
        <w:t>Dole v. United Steelworkers of America</w:t>
      </w:r>
      <w:r>
        <w:t>, 110 S. Ct. 929, 938 (1990), such as a requirement to display a marking on PCB Transformers.</w:t>
      </w:r>
    </w:p>
    <w:p w14:paraId="65C994ED" w14:textId="77777777" w:rsidR="00E12EB1" w:rsidRDefault="00E12EB1"/>
    <w:p w14:paraId="01633858" w14:textId="519ECA09" w:rsidR="00E12EB1" w:rsidRDefault="00E12EB1">
      <w:pPr>
        <w:ind w:firstLine="720"/>
      </w:pPr>
      <w:r>
        <w:t>There are three main types of possible violations for these PCB marking requirements: PCB Transformers with (1) no labels, (2) unapproved alternative labels, or (3) inadequate labels with missing or incorrect information</w:t>
      </w:r>
      <w:r w:rsidR="008E6F03">
        <w:t xml:space="preserve">. </w:t>
      </w:r>
      <w:r>
        <w:t>Those persons who fail to use any mark and never submitted an application for an alternative, and those persons who are using an unapproved alternative mark, cannot assert the PRA as an affirmative defense, because they are required to use the mark specified in §761.45, which, according to 5 CFR 1320.3(c)(2), does not constitute the collection of information.</w:t>
      </w:r>
    </w:p>
    <w:p w14:paraId="56753F31" w14:textId="77777777" w:rsidR="00E12EB1" w:rsidRDefault="00E12EB1"/>
    <w:p w14:paraId="6B060F9E" w14:textId="782D8AB6" w:rsidR="00E12EB1" w:rsidRDefault="00E12EB1" w:rsidP="009A37BB">
      <w:pPr>
        <w:pStyle w:val="ListParagraph"/>
        <w:numPr>
          <w:ilvl w:val="1"/>
          <w:numId w:val="18"/>
        </w:numPr>
        <w:tabs>
          <w:tab w:val="left" w:pos="1080"/>
        </w:tabs>
      </w:pPr>
      <w:r w:rsidRPr="000951C8">
        <w:rPr>
          <w:b/>
          <w:bCs/>
        </w:rPr>
        <w:t>Use of the Data</w:t>
      </w:r>
    </w:p>
    <w:p w14:paraId="62921D61" w14:textId="77777777" w:rsidR="00E12EB1" w:rsidRDefault="00E12EB1"/>
    <w:p w14:paraId="1A7DEB2E" w14:textId="126BFB68" w:rsidR="00E12EB1" w:rsidRDefault="00E12EB1" w:rsidP="000951C8">
      <w:pPr>
        <w:ind w:firstLine="720"/>
      </w:pPr>
      <w:r>
        <w:t>EPA will use the information collected by the 40 CFR 761 requirements to ensure PCBs are managed in an environmentally safe manner and that activities are being conducted in compliance with the PCB regulations</w:t>
      </w:r>
      <w:r w:rsidR="008E6F03">
        <w:t xml:space="preserve">. </w:t>
      </w:r>
      <w:r>
        <w:t>Tables 2-1, 2-2, and 2-3 contain information on the specific use of the data for each information collection.</w:t>
      </w:r>
    </w:p>
    <w:p w14:paraId="6BB40E7D" w14:textId="77777777" w:rsidR="00E12EB1" w:rsidRDefault="00E12EB1">
      <w:pPr>
        <w:sectPr w:rsidR="00E12EB1" w:rsidSect="00785F6A">
          <w:type w:val="continuous"/>
          <w:pgSz w:w="12240" w:h="15840"/>
          <w:pgMar w:top="1080" w:right="1080" w:bottom="1080" w:left="1080" w:header="576" w:footer="288"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0951C8" w14:paraId="5ED23E77" w14:textId="77777777" w:rsidTr="000951C8">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F28E47B" w14:textId="763BC1FE" w:rsidR="000951C8" w:rsidRDefault="000951C8" w:rsidP="005D65FE">
            <w:pPr>
              <w:spacing w:before="60" w:after="60"/>
              <w:jc w:val="center"/>
              <w:rPr>
                <w:b/>
                <w:bCs/>
                <w:sz w:val="20"/>
                <w:szCs w:val="20"/>
              </w:rPr>
            </w:pPr>
            <w:r>
              <w:rPr>
                <w:b/>
                <w:bCs/>
                <w:sz w:val="22"/>
                <w:szCs w:val="22"/>
              </w:rPr>
              <w:lastRenderedPageBreak/>
              <w:t>TABLE 2-1:  REPORTING REQUIREMENTS UNDER TSCA SECTION 6(e), 40 CFR 761</w:t>
            </w:r>
            <w:r w:rsidR="005D65FE">
              <w:rPr>
                <w:b/>
                <w:bCs/>
                <w:sz w:val="22"/>
                <w:szCs w:val="22"/>
              </w:rPr>
              <w:t xml:space="preserve"> </w:t>
            </w:r>
            <w:r>
              <w:rPr>
                <w:b/>
                <w:bCs/>
                <w:sz w:val="22"/>
                <w:szCs w:val="22"/>
              </w:rPr>
              <w:t>AND USE OF THE COLLECTED DATA</w:t>
            </w:r>
          </w:p>
        </w:tc>
      </w:tr>
      <w:tr w:rsidR="00E12EB1" w14:paraId="28815074" w14:textId="77777777" w:rsidTr="000951C8">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54FC39E" w14:textId="1C21E3F4" w:rsidR="00E12EB1" w:rsidRDefault="00E12EB1" w:rsidP="000951C8">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D1651B1" w14:textId="77777777" w:rsidR="00E12EB1" w:rsidRDefault="00E12EB1" w:rsidP="000951C8">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B04D62D" w14:textId="77777777" w:rsidR="00E12EB1" w:rsidRDefault="00E12EB1" w:rsidP="000951C8">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24BFEF8" w14:textId="77777777" w:rsidR="00E12EB1" w:rsidRDefault="00E12EB1" w:rsidP="000951C8">
            <w:pPr>
              <w:spacing w:after="58"/>
              <w:rPr>
                <w:b/>
                <w:bCs/>
                <w:sz w:val="20"/>
                <w:szCs w:val="20"/>
              </w:rPr>
            </w:pPr>
            <w:r>
              <w:rPr>
                <w:b/>
                <w:bCs/>
                <w:sz w:val="20"/>
                <w:szCs w:val="20"/>
              </w:rPr>
              <w:t>2(b) Use of Collected Information</w:t>
            </w:r>
          </w:p>
        </w:tc>
      </w:tr>
      <w:tr w:rsidR="00E12EB1" w14:paraId="6562A6E8"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03F83C40" w14:textId="77777777" w:rsidR="00E12EB1" w:rsidRDefault="00E12EB1">
            <w:pPr>
              <w:spacing w:line="120" w:lineRule="exact"/>
              <w:rPr>
                <w:b/>
                <w:bCs/>
                <w:sz w:val="20"/>
                <w:szCs w:val="20"/>
              </w:rPr>
            </w:pPr>
          </w:p>
          <w:p w14:paraId="652C0903" w14:textId="77777777" w:rsidR="00E12EB1" w:rsidRDefault="00E12EB1">
            <w:pPr>
              <w:spacing w:after="58"/>
              <w:jc w:val="center"/>
              <w:rPr>
                <w:b/>
                <w:bCs/>
                <w:sz w:val="20"/>
                <w:szCs w:val="20"/>
              </w:rPr>
            </w:pPr>
            <w:r>
              <w:rPr>
                <w:b/>
                <w:bCs/>
                <w:sz w:val="20"/>
                <w:szCs w:val="20"/>
              </w:rPr>
              <w:t>40 CFR 761</w:t>
            </w:r>
          </w:p>
        </w:tc>
      </w:tr>
      <w:tr w:rsidR="00E12EB1" w14:paraId="5DBDBE06"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4AA04ED" w14:textId="77777777" w:rsidR="00E12EB1" w:rsidRDefault="00E12EB1">
            <w:pPr>
              <w:spacing w:line="120" w:lineRule="exact"/>
              <w:rPr>
                <w:b/>
                <w:bCs/>
                <w:sz w:val="20"/>
                <w:szCs w:val="20"/>
              </w:rPr>
            </w:pPr>
          </w:p>
          <w:p w14:paraId="598BA820" w14:textId="77777777" w:rsidR="00E12EB1" w:rsidRDefault="00E12EB1">
            <w:pPr>
              <w:spacing w:after="58"/>
              <w:jc w:val="center"/>
              <w:rPr>
                <w:sz w:val="20"/>
                <w:szCs w:val="20"/>
              </w:rPr>
            </w:pPr>
            <w:r>
              <w:rPr>
                <w:b/>
                <w:bCs/>
                <w:sz w:val="20"/>
                <w:szCs w:val="20"/>
              </w:rPr>
              <w:t>Subpart A—General</w:t>
            </w:r>
          </w:p>
        </w:tc>
      </w:tr>
      <w:tr w:rsidR="00E12EB1" w14:paraId="76F1BDAA"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32FC352" w14:textId="77777777" w:rsidR="00E12EB1" w:rsidRDefault="00E12EB1">
            <w:pPr>
              <w:spacing w:line="120" w:lineRule="exact"/>
              <w:rPr>
                <w:sz w:val="20"/>
                <w:szCs w:val="20"/>
              </w:rPr>
            </w:pPr>
          </w:p>
          <w:p w14:paraId="6A650424" w14:textId="77777777" w:rsidR="00E12EB1" w:rsidRDefault="00E12EB1">
            <w:pPr>
              <w:jc w:val="both"/>
              <w:rPr>
                <w:sz w:val="20"/>
                <w:szCs w:val="20"/>
              </w:rPr>
            </w:pPr>
            <w:r>
              <w:rPr>
                <w:sz w:val="20"/>
                <w:szCs w:val="20"/>
              </w:rPr>
              <w:t>1</w:t>
            </w:r>
          </w:p>
          <w:p w14:paraId="405CD3BC"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4433BA66" w14:textId="77777777" w:rsidR="00E12EB1" w:rsidRDefault="00E12EB1">
            <w:pPr>
              <w:spacing w:line="120" w:lineRule="exact"/>
              <w:rPr>
                <w:sz w:val="20"/>
                <w:szCs w:val="20"/>
              </w:rPr>
            </w:pPr>
          </w:p>
          <w:p w14:paraId="0F82B280" w14:textId="77777777" w:rsidR="00E12EB1" w:rsidRDefault="00E12EB1">
            <w:pPr>
              <w:jc w:val="both"/>
              <w:rPr>
                <w:sz w:val="20"/>
                <w:szCs w:val="20"/>
              </w:rPr>
            </w:pPr>
            <w:r>
              <w:rPr>
                <w:sz w:val="20"/>
                <w:szCs w:val="20"/>
              </w:rPr>
              <w:t>§761.1(f)(1),(2),</w:t>
            </w:r>
          </w:p>
          <w:p w14:paraId="24068B01" w14:textId="77777777" w:rsidR="00E12EB1" w:rsidRDefault="00E12EB1">
            <w:pPr>
              <w:spacing w:after="58"/>
              <w:jc w:val="both"/>
              <w:rPr>
                <w:sz w:val="20"/>
                <w:szCs w:val="20"/>
              </w:rPr>
            </w:pPr>
            <w:r>
              <w:rPr>
                <w:sz w:val="20"/>
                <w:szCs w:val="20"/>
              </w:rPr>
              <w:t>and (3)</w:t>
            </w:r>
          </w:p>
        </w:tc>
        <w:tc>
          <w:tcPr>
            <w:tcW w:w="5130" w:type="dxa"/>
            <w:tcBorders>
              <w:top w:val="single" w:sz="7" w:space="0" w:color="000000"/>
              <w:left w:val="single" w:sz="7" w:space="0" w:color="000000"/>
              <w:bottom w:val="single" w:sz="7" w:space="0" w:color="000000"/>
              <w:right w:val="single" w:sz="7" w:space="0" w:color="000000"/>
            </w:tcBorders>
          </w:tcPr>
          <w:p w14:paraId="2A0F692D" w14:textId="77777777" w:rsidR="00E12EB1" w:rsidRDefault="00E12EB1">
            <w:pPr>
              <w:spacing w:line="120" w:lineRule="exact"/>
              <w:rPr>
                <w:sz w:val="20"/>
                <w:szCs w:val="20"/>
              </w:rPr>
            </w:pPr>
          </w:p>
          <w:p w14:paraId="2C42A596" w14:textId="77777777" w:rsidR="00E12EB1" w:rsidRDefault="00E12EB1">
            <w:pPr>
              <w:spacing w:after="58"/>
              <w:rPr>
                <w:sz w:val="20"/>
                <w:szCs w:val="20"/>
              </w:rPr>
            </w:pPr>
            <w:r>
              <w:rPr>
                <w:sz w:val="20"/>
                <w:szCs w:val="20"/>
              </w:rPr>
              <w:t>Comply with reporting requirements of Subpart J (§§761.185 - .187) as a condition to be exempt from the manufacturing ban of Subpart B, for persons who:  inadvertently manufacture or import PCBs generated as unintentional impurities in excluded manufacturing processes; process, distribute in commerce, or use products containing PCBs generated in excluded manufacturing processes; or process, distribute in commerce, or use products containing recycled PCBs, as per §761.1(f)(1) to (3).</w:t>
            </w:r>
          </w:p>
        </w:tc>
        <w:tc>
          <w:tcPr>
            <w:tcW w:w="6930" w:type="dxa"/>
            <w:tcBorders>
              <w:top w:val="single" w:sz="7" w:space="0" w:color="000000"/>
              <w:left w:val="single" w:sz="7" w:space="0" w:color="000000"/>
              <w:bottom w:val="single" w:sz="7" w:space="0" w:color="000000"/>
              <w:right w:val="single" w:sz="7" w:space="0" w:color="000000"/>
            </w:tcBorders>
          </w:tcPr>
          <w:p w14:paraId="13D734DA" w14:textId="77777777" w:rsidR="00E12EB1" w:rsidRDefault="00E12EB1">
            <w:pPr>
              <w:spacing w:line="120" w:lineRule="exact"/>
              <w:rPr>
                <w:sz w:val="20"/>
                <w:szCs w:val="20"/>
              </w:rPr>
            </w:pPr>
          </w:p>
          <w:p w14:paraId="42133C01" w14:textId="436A8B08" w:rsidR="00E12EB1" w:rsidRDefault="00E12EB1">
            <w:pPr>
              <w:spacing w:after="58"/>
              <w:rPr>
                <w:sz w:val="20"/>
                <w:szCs w:val="20"/>
              </w:rPr>
            </w:pPr>
            <w:r>
              <w:rPr>
                <w:sz w:val="20"/>
                <w:szCs w:val="20"/>
              </w:rPr>
              <w:t>Provide means for Agency to verify that individuals who claim manufacturing exclusions are generating only allowed quantities of PCBs in the products that leave their manufacturing sites</w:t>
            </w:r>
            <w:r w:rsidR="008E6F03">
              <w:rPr>
                <w:sz w:val="20"/>
                <w:szCs w:val="20"/>
              </w:rPr>
              <w:t xml:space="preserve">. </w:t>
            </w:r>
            <w:r>
              <w:rPr>
                <w:sz w:val="20"/>
                <w:szCs w:val="20"/>
              </w:rPr>
              <w:t>Provide data used to establish who is generating new PCBs, where these PCBs are being generated, and in what quantities</w:t>
            </w:r>
            <w:r w:rsidR="008E6F03">
              <w:rPr>
                <w:sz w:val="20"/>
                <w:szCs w:val="20"/>
              </w:rPr>
              <w:t xml:space="preserve">. </w:t>
            </w:r>
            <w:r>
              <w:rPr>
                <w:sz w:val="20"/>
                <w:szCs w:val="20"/>
              </w:rPr>
              <w:t>Identify sites for compliance inspections of those facilities that have reported unusually high amounts of PCBs released to products, air, or water</w:t>
            </w:r>
            <w:r w:rsidR="008E6F03">
              <w:rPr>
                <w:sz w:val="20"/>
                <w:szCs w:val="20"/>
              </w:rPr>
              <w:t xml:space="preserve">. </w:t>
            </w:r>
            <w:r>
              <w:rPr>
                <w:sz w:val="20"/>
                <w:szCs w:val="20"/>
              </w:rPr>
              <w:t>Provide quality control in that the regulation encourages manufacturers to audit their operations, quantify their PCB releases, and maintain their particular PCB releases within prescribed limits</w:t>
            </w:r>
            <w:r w:rsidR="008E6F03">
              <w:rPr>
                <w:sz w:val="20"/>
                <w:szCs w:val="20"/>
              </w:rPr>
              <w:t xml:space="preserve">. </w:t>
            </w:r>
            <w:r>
              <w:rPr>
                <w:sz w:val="20"/>
                <w:szCs w:val="20"/>
              </w:rPr>
              <w:t>(Also see numbers 42 &amp; 43.)</w:t>
            </w:r>
          </w:p>
        </w:tc>
      </w:tr>
      <w:tr w:rsidR="00E12EB1" w14:paraId="4F761147"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30611A7" w14:textId="77777777" w:rsidR="00E12EB1" w:rsidRDefault="00E12EB1">
            <w:pPr>
              <w:spacing w:line="120" w:lineRule="exact"/>
              <w:rPr>
                <w:sz w:val="20"/>
                <w:szCs w:val="20"/>
              </w:rPr>
            </w:pPr>
          </w:p>
          <w:p w14:paraId="0AE006EB" w14:textId="77777777" w:rsidR="00E12EB1" w:rsidRDefault="00E12EB1">
            <w:pPr>
              <w:spacing w:after="58"/>
              <w:jc w:val="center"/>
              <w:rPr>
                <w:sz w:val="20"/>
                <w:szCs w:val="20"/>
              </w:rPr>
            </w:pPr>
            <w:r>
              <w:rPr>
                <w:b/>
                <w:bCs/>
                <w:sz w:val="20"/>
                <w:szCs w:val="20"/>
              </w:rPr>
              <w:t>Subpart B—Use</w:t>
            </w:r>
          </w:p>
        </w:tc>
      </w:tr>
      <w:tr w:rsidR="00E12EB1" w14:paraId="6C6010A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F81BB90" w14:textId="77777777" w:rsidR="00E12EB1" w:rsidRDefault="00E12EB1">
            <w:pPr>
              <w:spacing w:line="120" w:lineRule="exact"/>
              <w:rPr>
                <w:sz w:val="20"/>
                <w:szCs w:val="20"/>
              </w:rPr>
            </w:pPr>
          </w:p>
          <w:p w14:paraId="2F057D4C" w14:textId="77777777" w:rsidR="00E12EB1" w:rsidRDefault="00E12EB1">
            <w:pPr>
              <w:spacing w:after="58"/>
              <w:jc w:val="both"/>
              <w:rPr>
                <w:sz w:val="20"/>
                <w:szCs w:val="20"/>
              </w:rPr>
            </w:pPr>
            <w:r>
              <w:rPr>
                <w:sz w:val="20"/>
                <w:szCs w:val="20"/>
              </w:rPr>
              <w:t>2</w:t>
            </w:r>
          </w:p>
        </w:tc>
        <w:tc>
          <w:tcPr>
            <w:tcW w:w="1710" w:type="dxa"/>
            <w:tcBorders>
              <w:top w:val="single" w:sz="7" w:space="0" w:color="000000"/>
              <w:left w:val="single" w:sz="7" w:space="0" w:color="000000"/>
              <w:bottom w:val="single" w:sz="7" w:space="0" w:color="000000"/>
              <w:right w:val="single" w:sz="7" w:space="0" w:color="000000"/>
            </w:tcBorders>
          </w:tcPr>
          <w:p w14:paraId="00A49B5D" w14:textId="77777777" w:rsidR="00E12EB1" w:rsidRDefault="00E12EB1">
            <w:pPr>
              <w:spacing w:line="120" w:lineRule="exact"/>
              <w:rPr>
                <w:sz w:val="20"/>
                <w:szCs w:val="20"/>
              </w:rPr>
            </w:pPr>
          </w:p>
          <w:p w14:paraId="45E8EE97" w14:textId="77777777" w:rsidR="00E12EB1" w:rsidRDefault="00E12EB1">
            <w:pPr>
              <w:jc w:val="both"/>
              <w:rPr>
                <w:sz w:val="20"/>
                <w:szCs w:val="20"/>
              </w:rPr>
            </w:pPr>
            <w:r>
              <w:rPr>
                <w:sz w:val="20"/>
                <w:szCs w:val="20"/>
              </w:rPr>
              <w:t>§§761.20(b)and</w:t>
            </w:r>
          </w:p>
          <w:p w14:paraId="1415EC5A" w14:textId="77777777" w:rsidR="00E12EB1" w:rsidRDefault="00E12EB1">
            <w:pPr>
              <w:spacing w:after="58"/>
              <w:jc w:val="both"/>
              <w:rPr>
                <w:sz w:val="20"/>
                <w:szCs w:val="20"/>
              </w:rPr>
            </w:pPr>
            <w:r>
              <w:rPr>
                <w:sz w:val="20"/>
                <w:szCs w:val="20"/>
              </w:rPr>
              <w:t>(c)(1) and (3)</w:t>
            </w:r>
          </w:p>
        </w:tc>
        <w:tc>
          <w:tcPr>
            <w:tcW w:w="5130" w:type="dxa"/>
            <w:tcBorders>
              <w:top w:val="single" w:sz="7" w:space="0" w:color="000000"/>
              <w:left w:val="single" w:sz="7" w:space="0" w:color="000000"/>
              <w:bottom w:val="single" w:sz="7" w:space="0" w:color="000000"/>
              <w:right w:val="single" w:sz="7" w:space="0" w:color="000000"/>
            </w:tcBorders>
          </w:tcPr>
          <w:p w14:paraId="2819014D" w14:textId="77777777" w:rsidR="00E12EB1" w:rsidRDefault="00E12EB1">
            <w:pPr>
              <w:spacing w:line="120" w:lineRule="exact"/>
              <w:rPr>
                <w:sz w:val="20"/>
                <w:szCs w:val="20"/>
              </w:rPr>
            </w:pPr>
          </w:p>
          <w:p w14:paraId="6253C12F" w14:textId="52CA7F1E"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manufacture (import), process, or distribute in commerce (export) PCBs, unless otherwise authorized</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42271C97" w14:textId="77777777" w:rsidR="00E12EB1" w:rsidRDefault="00E12EB1">
            <w:pPr>
              <w:spacing w:line="120" w:lineRule="exact"/>
              <w:rPr>
                <w:sz w:val="20"/>
                <w:szCs w:val="20"/>
              </w:rPr>
            </w:pPr>
          </w:p>
          <w:p w14:paraId="718091A3" w14:textId="44CB38E5" w:rsidR="00E12EB1" w:rsidRDefault="00E12EB1">
            <w:pPr>
              <w:spacing w:after="58"/>
              <w:rPr>
                <w:sz w:val="20"/>
                <w:szCs w:val="20"/>
              </w:rPr>
            </w:pPr>
            <w:r>
              <w:rPr>
                <w:sz w:val="20"/>
                <w:szCs w:val="20"/>
              </w:rPr>
              <w:t>Implement statutory mandate that these activities will not result in an unreasonable risk of injury to health or the environment</w:t>
            </w:r>
            <w:r w:rsidR="008E6F03">
              <w:rPr>
                <w:sz w:val="20"/>
                <w:szCs w:val="20"/>
              </w:rPr>
              <w:t xml:space="preserve">. </w:t>
            </w:r>
            <w:r>
              <w:rPr>
                <w:sz w:val="20"/>
                <w:szCs w:val="20"/>
              </w:rPr>
              <w:t>(Also see numbers 34 and 39.)</w:t>
            </w:r>
          </w:p>
        </w:tc>
      </w:tr>
      <w:tr w:rsidR="00E12EB1" w14:paraId="34691A5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C6C9D6E" w14:textId="77777777" w:rsidR="00E12EB1" w:rsidRDefault="00E12EB1">
            <w:pPr>
              <w:spacing w:line="120" w:lineRule="exact"/>
              <w:rPr>
                <w:sz w:val="20"/>
                <w:szCs w:val="20"/>
              </w:rPr>
            </w:pPr>
          </w:p>
          <w:p w14:paraId="2DE0640C" w14:textId="77777777" w:rsidR="00E12EB1" w:rsidRDefault="00E12EB1">
            <w:pPr>
              <w:spacing w:after="58"/>
              <w:jc w:val="both"/>
              <w:rPr>
                <w:sz w:val="20"/>
                <w:szCs w:val="20"/>
              </w:rPr>
            </w:pPr>
            <w:r>
              <w:rPr>
                <w:sz w:val="20"/>
                <w:szCs w:val="20"/>
              </w:rPr>
              <w:t>3</w:t>
            </w:r>
          </w:p>
        </w:tc>
        <w:tc>
          <w:tcPr>
            <w:tcW w:w="1710" w:type="dxa"/>
            <w:tcBorders>
              <w:top w:val="single" w:sz="7" w:space="0" w:color="000000"/>
              <w:left w:val="single" w:sz="7" w:space="0" w:color="000000"/>
              <w:bottom w:val="single" w:sz="7" w:space="0" w:color="000000"/>
              <w:right w:val="single" w:sz="7" w:space="0" w:color="000000"/>
            </w:tcBorders>
          </w:tcPr>
          <w:p w14:paraId="146AE718" w14:textId="77777777" w:rsidR="00E12EB1" w:rsidRDefault="00E12EB1">
            <w:pPr>
              <w:spacing w:line="120" w:lineRule="exact"/>
              <w:rPr>
                <w:sz w:val="20"/>
                <w:szCs w:val="20"/>
              </w:rPr>
            </w:pPr>
          </w:p>
          <w:p w14:paraId="6430492D" w14:textId="77777777" w:rsidR="00E12EB1" w:rsidRDefault="00E12EB1">
            <w:pPr>
              <w:jc w:val="both"/>
              <w:rPr>
                <w:sz w:val="20"/>
                <w:szCs w:val="20"/>
              </w:rPr>
            </w:pPr>
            <w:r>
              <w:rPr>
                <w:sz w:val="20"/>
                <w:szCs w:val="20"/>
              </w:rPr>
              <w:t>§§761.30(a)(1)</w:t>
            </w:r>
          </w:p>
          <w:p w14:paraId="2B742BCD" w14:textId="77777777" w:rsidR="00E12EB1" w:rsidRDefault="00E12EB1">
            <w:pPr>
              <w:jc w:val="both"/>
              <w:rPr>
                <w:sz w:val="20"/>
                <w:szCs w:val="20"/>
              </w:rPr>
            </w:pPr>
            <w:r>
              <w:rPr>
                <w:sz w:val="20"/>
                <w:szCs w:val="20"/>
              </w:rPr>
              <w:t>(vi), (vii), and</w:t>
            </w:r>
          </w:p>
          <w:p w14:paraId="22C112E5" w14:textId="77777777"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14:paraId="63FE903D" w14:textId="77777777" w:rsidR="00E12EB1" w:rsidRDefault="00E12EB1">
            <w:pPr>
              <w:spacing w:line="120" w:lineRule="exact"/>
              <w:rPr>
                <w:sz w:val="20"/>
                <w:szCs w:val="20"/>
              </w:rPr>
            </w:pPr>
          </w:p>
          <w:p w14:paraId="37F06514" w14:textId="4D37D592" w:rsidR="00E12EB1" w:rsidRDefault="00E12EB1">
            <w:pPr>
              <w:spacing w:after="58"/>
              <w:rPr>
                <w:sz w:val="20"/>
                <w:szCs w:val="20"/>
              </w:rPr>
            </w:pPr>
            <w:r>
              <w:rPr>
                <w:sz w:val="20"/>
                <w:szCs w:val="20"/>
              </w:rPr>
              <w:t>Register newly discovered PCB Transformers</w:t>
            </w:r>
            <w:r w:rsidR="008E6F03">
              <w:rPr>
                <w:sz w:val="20"/>
                <w:szCs w:val="20"/>
              </w:rPr>
              <w:t xml:space="preserve">. </w:t>
            </w:r>
            <w:r>
              <w:rPr>
                <w:sz w:val="20"/>
                <w:szCs w:val="20"/>
              </w:rPr>
              <w:t>(See Appendix C for EPA Form 7720-12).</w:t>
            </w:r>
          </w:p>
        </w:tc>
        <w:tc>
          <w:tcPr>
            <w:tcW w:w="6930" w:type="dxa"/>
            <w:tcBorders>
              <w:top w:val="single" w:sz="7" w:space="0" w:color="000000"/>
              <w:left w:val="single" w:sz="7" w:space="0" w:color="000000"/>
              <w:bottom w:val="single" w:sz="7" w:space="0" w:color="000000"/>
              <w:right w:val="single" w:sz="7" w:space="0" w:color="000000"/>
            </w:tcBorders>
          </w:tcPr>
          <w:p w14:paraId="1C627FD8" w14:textId="77777777" w:rsidR="00E12EB1" w:rsidRDefault="00E12EB1">
            <w:pPr>
              <w:spacing w:line="120" w:lineRule="exact"/>
              <w:rPr>
                <w:sz w:val="20"/>
                <w:szCs w:val="20"/>
              </w:rPr>
            </w:pPr>
          </w:p>
          <w:p w14:paraId="09CF3134" w14:textId="65D51200" w:rsidR="00E12EB1" w:rsidRDefault="00E12EB1">
            <w:pPr>
              <w:rPr>
                <w:sz w:val="20"/>
                <w:szCs w:val="20"/>
              </w:rPr>
            </w:pPr>
            <w:r>
              <w:rPr>
                <w:sz w:val="20"/>
                <w:szCs w:val="20"/>
              </w:rPr>
              <w:t>Provide EPA and building owners with key information about transformer locations</w:t>
            </w:r>
            <w:r w:rsidR="008E6F03">
              <w:rPr>
                <w:sz w:val="20"/>
                <w:szCs w:val="20"/>
              </w:rPr>
              <w:t xml:space="preserve">. </w:t>
            </w:r>
          </w:p>
          <w:p w14:paraId="6C9F400D" w14:textId="77777777" w:rsidR="00E12EB1" w:rsidRDefault="00E12EB1">
            <w:pPr>
              <w:spacing w:after="58"/>
              <w:rPr>
                <w:sz w:val="20"/>
                <w:szCs w:val="20"/>
              </w:rPr>
            </w:pPr>
          </w:p>
        </w:tc>
      </w:tr>
      <w:tr w:rsidR="00E12EB1" w14:paraId="1B72CC7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F24AA44" w14:textId="77777777" w:rsidR="00E12EB1" w:rsidRDefault="00E12EB1">
            <w:pPr>
              <w:spacing w:line="120" w:lineRule="exact"/>
              <w:rPr>
                <w:sz w:val="20"/>
                <w:szCs w:val="20"/>
              </w:rPr>
            </w:pPr>
          </w:p>
          <w:p w14:paraId="7CA4B5B0" w14:textId="77777777" w:rsidR="00E12EB1" w:rsidRDefault="00E12EB1">
            <w:pPr>
              <w:spacing w:after="58"/>
              <w:jc w:val="both"/>
              <w:rPr>
                <w:sz w:val="20"/>
                <w:szCs w:val="20"/>
              </w:rPr>
            </w:pPr>
            <w:r>
              <w:rPr>
                <w:sz w:val="20"/>
                <w:szCs w:val="20"/>
              </w:rPr>
              <w:t>4</w:t>
            </w:r>
          </w:p>
        </w:tc>
        <w:tc>
          <w:tcPr>
            <w:tcW w:w="1710" w:type="dxa"/>
            <w:tcBorders>
              <w:top w:val="single" w:sz="7" w:space="0" w:color="000000"/>
              <w:left w:val="single" w:sz="7" w:space="0" w:color="000000"/>
              <w:bottom w:val="single" w:sz="7" w:space="0" w:color="000000"/>
              <w:right w:val="single" w:sz="7" w:space="0" w:color="000000"/>
            </w:tcBorders>
          </w:tcPr>
          <w:p w14:paraId="55DB099C" w14:textId="77777777" w:rsidR="00E12EB1" w:rsidRDefault="00E12EB1">
            <w:pPr>
              <w:spacing w:line="120" w:lineRule="exact"/>
              <w:rPr>
                <w:sz w:val="20"/>
                <w:szCs w:val="20"/>
              </w:rPr>
            </w:pPr>
          </w:p>
          <w:p w14:paraId="4F0C9C6F" w14:textId="77777777" w:rsidR="00E12EB1" w:rsidRDefault="00E12EB1">
            <w:pPr>
              <w:jc w:val="both"/>
              <w:rPr>
                <w:sz w:val="20"/>
                <w:szCs w:val="20"/>
              </w:rPr>
            </w:pPr>
            <w:r>
              <w:rPr>
                <w:sz w:val="20"/>
                <w:szCs w:val="20"/>
              </w:rPr>
              <w:t>§§761.30(a)(2)</w:t>
            </w:r>
          </w:p>
          <w:p w14:paraId="31DA2458" w14:textId="77777777" w:rsidR="00E12EB1" w:rsidRDefault="00E12EB1">
            <w:pPr>
              <w:jc w:val="both"/>
              <w:rPr>
                <w:sz w:val="20"/>
                <w:szCs w:val="20"/>
              </w:rPr>
            </w:pPr>
            <w:r>
              <w:rPr>
                <w:sz w:val="20"/>
                <w:szCs w:val="20"/>
              </w:rPr>
              <w:t>(v)(C) and</w:t>
            </w:r>
          </w:p>
          <w:p w14:paraId="18B10B87" w14:textId="77777777" w:rsidR="00E12EB1" w:rsidRDefault="00E12EB1">
            <w:pPr>
              <w:spacing w:after="58"/>
              <w:jc w:val="both"/>
              <w:rPr>
                <w:sz w:val="20"/>
                <w:szCs w:val="20"/>
              </w:rPr>
            </w:pPr>
            <w:r>
              <w:rPr>
                <w:sz w:val="20"/>
                <w:szCs w:val="20"/>
              </w:rPr>
              <w:t>.30(h)(2)(v)(C)</w:t>
            </w:r>
          </w:p>
        </w:tc>
        <w:tc>
          <w:tcPr>
            <w:tcW w:w="5130" w:type="dxa"/>
            <w:tcBorders>
              <w:top w:val="single" w:sz="7" w:space="0" w:color="000000"/>
              <w:left w:val="single" w:sz="7" w:space="0" w:color="000000"/>
              <w:bottom w:val="single" w:sz="7" w:space="0" w:color="000000"/>
              <w:right w:val="single" w:sz="7" w:space="0" w:color="000000"/>
            </w:tcBorders>
          </w:tcPr>
          <w:p w14:paraId="5B13FF6D" w14:textId="77777777" w:rsidR="00E12EB1" w:rsidRDefault="00E12EB1">
            <w:pPr>
              <w:spacing w:line="120" w:lineRule="exact"/>
              <w:rPr>
                <w:sz w:val="20"/>
                <w:szCs w:val="20"/>
              </w:rPr>
            </w:pPr>
          </w:p>
          <w:p w14:paraId="293ADA15" w14:textId="77777777" w:rsidR="00E12EB1" w:rsidRDefault="00E12EB1">
            <w:pPr>
              <w:spacing w:after="58"/>
              <w:rPr>
                <w:sz w:val="20"/>
                <w:szCs w:val="20"/>
              </w:rPr>
            </w:pPr>
            <w:r>
              <w:rPr>
                <w:sz w:val="20"/>
                <w:szCs w:val="20"/>
              </w:rPr>
              <w:t>Obtain EPA approval to use alternate method for reclassifying transformers.</w:t>
            </w:r>
          </w:p>
        </w:tc>
        <w:tc>
          <w:tcPr>
            <w:tcW w:w="6930" w:type="dxa"/>
            <w:tcBorders>
              <w:top w:val="single" w:sz="7" w:space="0" w:color="000000"/>
              <w:left w:val="single" w:sz="7" w:space="0" w:color="000000"/>
              <w:bottom w:val="single" w:sz="7" w:space="0" w:color="000000"/>
              <w:right w:val="single" w:sz="7" w:space="0" w:color="000000"/>
            </w:tcBorders>
          </w:tcPr>
          <w:p w14:paraId="51CD172B" w14:textId="77777777" w:rsidR="00E12EB1" w:rsidRDefault="00E12EB1">
            <w:pPr>
              <w:spacing w:line="120" w:lineRule="exact"/>
              <w:rPr>
                <w:sz w:val="20"/>
                <w:szCs w:val="20"/>
              </w:rPr>
            </w:pPr>
          </w:p>
          <w:p w14:paraId="43FEA7A9" w14:textId="77777777" w:rsidR="00E12EB1" w:rsidRDefault="00E12EB1">
            <w:pPr>
              <w:spacing w:after="58"/>
              <w:rPr>
                <w:sz w:val="20"/>
                <w:szCs w:val="20"/>
              </w:rPr>
            </w:pPr>
            <w:r>
              <w:rPr>
                <w:sz w:val="20"/>
                <w:szCs w:val="20"/>
              </w:rPr>
              <w:t>Provide EPA with adequate information to respond to request for relief from regulatory requirement.</w:t>
            </w:r>
          </w:p>
        </w:tc>
      </w:tr>
      <w:tr w:rsidR="00E12EB1" w14:paraId="6C79C37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E1AFBC6" w14:textId="77777777" w:rsidR="00E12EB1" w:rsidRDefault="00E12EB1">
            <w:pPr>
              <w:spacing w:line="120" w:lineRule="exact"/>
              <w:rPr>
                <w:sz w:val="20"/>
                <w:szCs w:val="20"/>
              </w:rPr>
            </w:pPr>
          </w:p>
          <w:p w14:paraId="0C39AF27" w14:textId="77777777" w:rsidR="00E12EB1" w:rsidRDefault="00E12EB1">
            <w:pPr>
              <w:spacing w:after="58"/>
              <w:jc w:val="both"/>
              <w:rPr>
                <w:sz w:val="20"/>
                <w:szCs w:val="20"/>
              </w:rPr>
            </w:pPr>
            <w:r>
              <w:rPr>
                <w:sz w:val="20"/>
                <w:szCs w:val="20"/>
              </w:rPr>
              <w:t>5</w:t>
            </w:r>
          </w:p>
        </w:tc>
        <w:tc>
          <w:tcPr>
            <w:tcW w:w="1710" w:type="dxa"/>
            <w:tcBorders>
              <w:top w:val="single" w:sz="7" w:space="0" w:color="000000"/>
              <w:left w:val="single" w:sz="7" w:space="0" w:color="000000"/>
              <w:bottom w:val="single" w:sz="7" w:space="0" w:color="000000"/>
              <w:right w:val="single" w:sz="7" w:space="0" w:color="000000"/>
            </w:tcBorders>
          </w:tcPr>
          <w:p w14:paraId="1C0124F1" w14:textId="77777777" w:rsidR="00E12EB1" w:rsidRDefault="00E12EB1">
            <w:pPr>
              <w:spacing w:line="120" w:lineRule="exact"/>
              <w:rPr>
                <w:sz w:val="20"/>
                <w:szCs w:val="20"/>
              </w:rPr>
            </w:pPr>
          </w:p>
          <w:p w14:paraId="72F2E6BF" w14:textId="77777777" w:rsidR="00E12EB1" w:rsidRDefault="00E12EB1">
            <w:pPr>
              <w:jc w:val="both"/>
              <w:rPr>
                <w:sz w:val="20"/>
                <w:szCs w:val="20"/>
              </w:rPr>
            </w:pPr>
            <w:r>
              <w:rPr>
                <w:sz w:val="20"/>
                <w:szCs w:val="20"/>
              </w:rPr>
              <w:t>§761.30(i)(1)</w:t>
            </w:r>
          </w:p>
          <w:p w14:paraId="6B8B2C3D" w14:textId="77777777" w:rsidR="00E12EB1" w:rsidRDefault="00E12EB1">
            <w:pPr>
              <w:spacing w:after="58"/>
              <w:jc w:val="both"/>
              <w:rPr>
                <w:sz w:val="20"/>
                <w:szCs w:val="20"/>
              </w:rPr>
            </w:pPr>
            <w:r>
              <w:rPr>
                <w:sz w:val="20"/>
                <w:szCs w:val="20"/>
              </w:rPr>
              <w:t>(iii)(A)(</w:t>
            </w:r>
            <w:r>
              <w:rPr>
                <w:sz w:val="20"/>
                <w:szCs w:val="20"/>
                <w:u w:val="single"/>
              </w:rPr>
              <w:t>1</w:t>
            </w:r>
            <w:r>
              <w:rPr>
                <w:sz w:val="20"/>
                <w:szCs w:val="20"/>
              </w:rPr>
              <w:t>)</w:t>
            </w:r>
            <w:r w:rsidR="0047693C">
              <w:rPr>
                <w:sz w:val="20"/>
                <w:szCs w:val="20"/>
              </w:rPr>
              <w:t xml:space="preserve"> and (C)</w:t>
            </w:r>
          </w:p>
        </w:tc>
        <w:tc>
          <w:tcPr>
            <w:tcW w:w="5130" w:type="dxa"/>
            <w:tcBorders>
              <w:top w:val="single" w:sz="7" w:space="0" w:color="000000"/>
              <w:left w:val="single" w:sz="7" w:space="0" w:color="000000"/>
              <w:bottom w:val="single" w:sz="7" w:space="0" w:color="000000"/>
              <w:right w:val="single" w:sz="7" w:space="0" w:color="000000"/>
            </w:tcBorders>
          </w:tcPr>
          <w:p w14:paraId="552D0DEE" w14:textId="77777777" w:rsidR="00E12EB1" w:rsidRDefault="00E12EB1">
            <w:pPr>
              <w:spacing w:line="120" w:lineRule="exact"/>
              <w:rPr>
                <w:sz w:val="20"/>
                <w:szCs w:val="20"/>
              </w:rPr>
            </w:pPr>
          </w:p>
          <w:p w14:paraId="3C7C4159" w14:textId="77777777" w:rsidR="00E12EB1" w:rsidRDefault="00E12EB1">
            <w:pPr>
              <w:spacing w:after="58"/>
              <w:rPr>
                <w:sz w:val="20"/>
                <w:szCs w:val="20"/>
              </w:rPr>
            </w:pPr>
            <w:r>
              <w:rPr>
                <w:sz w:val="20"/>
                <w:szCs w:val="20"/>
              </w:rPr>
              <w:t xml:space="preserve">Submit a description, at the request of the Regional Administrator (RA), of a natural gas pipeline system owned or operated by a seller or distributor of natural gas that contains  </w:t>
            </w:r>
            <w:r>
              <w:rPr>
                <w:sz w:val="20"/>
                <w:szCs w:val="20"/>
                <w:u w:val="single"/>
              </w:rPr>
              <w:t>&gt;</w:t>
            </w:r>
            <w:r>
              <w:rPr>
                <w:sz w:val="20"/>
                <w:szCs w:val="20"/>
              </w:rPr>
              <w:t>50 ppm PCBs</w:t>
            </w:r>
            <w:r w:rsidR="0047693C">
              <w:rPr>
                <w:sz w:val="20"/>
                <w:szCs w:val="20"/>
              </w:rPr>
              <w:t>, and make available to EPA, upon request, documentation of data and actions to comply with the natural gas use authorizations at .30(i)(1)(iii)(A).</w:t>
            </w:r>
          </w:p>
        </w:tc>
        <w:tc>
          <w:tcPr>
            <w:tcW w:w="6930" w:type="dxa"/>
            <w:tcBorders>
              <w:top w:val="single" w:sz="7" w:space="0" w:color="000000"/>
              <w:left w:val="single" w:sz="7" w:space="0" w:color="000000"/>
              <w:bottom w:val="single" w:sz="7" w:space="0" w:color="000000"/>
              <w:right w:val="single" w:sz="7" w:space="0" w:color="000000"/>
            </w:tcBorders>
          </w:tcPr>
          <w:p w14:paraId="05E3BDAA" w14:textId="77777777" w:rsidR="00E12EB1" w:rsidRDefault="00E12EB1">
            <w:pPr>
              <w:spacing w:line="120" w:lineRule="exact"/>
              <w:rPr>
                <w:sz w:val="20"/>
                <w:szCs w:val="20"/>
              </w:rPr>
            </w:pPr>
          </w:p>
          <w:p w14:paraId="0CEFDD6E" w14:textId="08217B17" w:rsidR="00E12EB1" w:rsidRDefault="00E12EB1">
            <w:pPr>
              <w:rPr>
                <w:sz w:val="20"/>
                <w:szCs w:val="20"/>
              </w:rPr>
            </w:pPr>
            <w:r>
              <w:rPr>
                <w:sz w:val="20"/>
                <w:szCs w:val="20"/>
              </w:rPr>
              <w:t xml:space="preserve">Keep </w:t>
            </w:r>
            <w:r w:rsidR="0047693C">
              <w:rPr>
                <w:sz w:val="20"/>
                <w:szCs w:val="20"/>
              </w:rPr>
              <w:t>EPA</w:t>
            </w:r>
            <w:r>
              <w:rPr>
                <w:sz w:val="20"/>
                <w:szCs w:val="20"/>
              </w:rPr>
              <w:t xml:space="preserve"> informed of the operation </w:t>
            </w:r>
            <w:r w:rsidR="006E2F9A">
              <w:rPr>
                <w:sz w:val="20"/>
                <w:szCs w:val="20"/>
              </w:rPr>
              <w:t xml:space="preserve">and compliance </w:t>
            </w:r>
            <w:r>
              <w:rPr>
                <w:sz w:val="20"/>
                <w:szCs w:val="20"/>
              </w:rPr>
              <w:t>of a natural gas pipeline system that contains PCBs</w:t>
            </w:r>
            <w:r w:rsidR="008E6F03">
              <w:rPr>
                <w:sz w:val="20"/>
                <w:szCs w:val="20"/>
              </w:rPr>
              <w:t xml:space="preserve">. </w:t>
            </w:r>
          </w:p>
          <w:p w14:paraId="690E810D" w14:textId="77777777" w:rsidR="00E12EB1" w:rsidRDefault="00E12EB1">
            <w:pPr>
              <w:spacing w:after="58"/>
              <w:rPr>
                <w:sz w:val="20"/>
                <w:szCs w:val="20"/>
              </w:rPr>
            </w:pPr>
          </w:p>
        </w:tc>
      </w:tr>
      <w:tr w:rsidR="00E12EB1" w14:paraId="6516D3D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64D5E3E" w14:textId="77777777" w:rsidR="00E12EB1" w:rsidRDefault="00E12EB1">
            <w:pPr>
              <w:spacing w:line="120" w:lineRule="exact"/>
              <w:rPr>
                <w:sz w:val="20"/>
                <w:szCs w:val="20"/>
              </w:rPr>
            </w:pPr>
          </w:p>
          <w:p w14:paraId="31251D1B" w14:textId="77777777" w:rsidR="00E12EB1" w:rsidRDefault="00E12EB1">
            <w:pPr>
              <w:spacing w:after="58"/>
              <w:jc w:val="both"/>
              <w:rPr>
                <w:sz w:val="20"/>
                <w:szCs w:val="20"/>
              </w:rPr>
            </w:pPr>
            <w:r>
              <w:rPr>
                <w:sz w:val="20"/>
                <w:szCs w:val="20"/>
              </w:rPr>
              <w:t>6</w:t>
            </w:r>
          </w:p>
        </w:tc>
        <w:tc>
          <w:tcPr>
            <w:tcW w:w="1710" w:type="dxa"/>
            <w:tcBorders>
              <w:top w:val="single" w:sz="7" w:space="0" w:color="000000"/>
              <w:left w:val="single" w:sz="7" w:space="0" w:color="000000"/>
              <w:bottom w:val="single" w:sz="7" w:space="0" w:color="000000"/>
              <w:right w:val="single" w:sz="7" w:space="0" w:color="000000"/>
            </w:tcBorders>
          </w:tcPr>
          <w:p w14:paraId="77DA7191" w14:textId="77777777" w:rsidR="00E12EB1" w:rsidRDefault="00E12EB1">
            <w:pPr>
              <w:spacing w:line="120" w:lineRule="exact"/>
              <w:rPr>
                <w:sz w:val="20"/>
                <w:szCs w:val="20"/>
              </w:rPr>
            </w:pPr>
          </w:p>
          <w:p w14:paraId="1243C2F0" w14:textId="77777777" w:rsidR="00E12EB1" w:rsidRDefault="00E12EB1">
            <w:pPr>
              <w:spacing w:after="58"/>
              <w:jc w:val="both"/>
              <w:rPr>
                <w:sz w:val="20"/>
                <w:szCs w:val="20"/>
              </w:rPr>
            </w:pPr>
            <w:r>
              <w:rPr>
                <w:sz w:val="20"/>
                <w:szCs w:val="20"/>
              </w:rPr>
              <w:t>§761.30(t)(3)</w:t>
            </w:r>
          </w:p>
        </w:tc>
        <w:tc>
          <w:tcPr>
            <w:tcW w:w="5130" w:type="dxa"/>
            <w:tcBorders>
              <w:top w:val="single" w:sz="7" w:space="0" w:color="000000"/>
              <w:left w:val="single" w:sz="7" w:space="0" w:color="000000"/>
              <w:bottom w:val="single" w:sz="7" w:space="0" w:color="000000"/>
              <w:right w:val="single" w:sz="7" w:space="0" w:color="000000"/>
            </w:tcBorders>
          </w:tcPr>
          <w:p w14:paraId="4C9A1D05" w14:textId="77777777" w:rsidR="00E12EB1" w:rsidRDefault="00E12EB1">
            <w:pPr>
              <w:spacing w:line="120" w:lineRule="exact"/>
              <w:rPr>
                <w:sz w:val="20"/>
                <w:szCs w:val="20"/>
              </w:rPr>
            </w:pPr>
          </w:p>
          <w:p w14:paraId="4F582C9F" w14:textId="77777777" w:rsidR="00E12EB1" w:rsidRDefault="00E12EB1">
            <w:pPr>
              <w:spacing w:after="58"/>
              <w:rPr>
                <w:sz w:val="20"/>
                <w:szCs w:val="20"/>
              </w:rPr>
            </w:pPr>
            <w:r>
              <w:rPr>
                <w:sz w:val="20"/>
                <w:szCs w:val="20"/>
              </w:rPr>
              <w:t>Obtain EPA approval for the use of PCBs in other gas or liquid systems.</w:t>
            </w:r>
          </w:p>
        </w:tc>
        <w:tc>
          <w:tcPr>
            <w:tcW w:w="6930" w:type="dxa"/>
            <w:tcBorders>
              <w:top w:val="single" w:sz="7" w:space="0" w:color="000000"/>
              <w:left w:val="single" w:sz="7" w:space="0" w:color="000000"/>
              <w:bottom w:val="single" w:sz="7" w:space="0" w:color="000000"/>
              <w:right w:val="single" w:sz="7" w:space="0" w:color="000000"/>
            </w:tcBorders>
          </w:tcPr>
          <w:p w14:paraId="04B4A782" w14:textId="77777777" w:rsidR="00E12EB1" w:rsidRDefault="00E12EB1">
            <w:pPr>
              <w:spacing w:line="120" w:lineRule="exact"/>
              <w:rPr>
                <w:sz w:val="20"/>
                <w:szCs w:val="20"/>
              </w:rPr>
            </w:pPr>
          </w:p>
          <w:p w14:paraId="218ACE3E" w14:textId="77777777" w:rsidR="00E12EB1" w:rsidRDefault="00E12EB1">
            <w:pPr>
              <w:spacing w:after="58"/>
              <w:rPr>
                <w:sz w:val="20"/>
                <w:szCs w:val="20"/>
              </w:rPr>
            </w:pPr>
            <w:r>
              <w:rPr>
                <w:sz w:val="20"/>
                <w:szCs w:val="20"/>
              </w:rPr>
              <w:t>Ensure that the wide variety and sometimes rare cases of PCB-contaminated gas or liquid systems are identified and cleaned to &lt;50 ppm.</w:t>
            </w:r>
          </w:p>
        </w:tc>
      </w:tr>
      <w:tr w:rsidR="00E12EB1" w14:paraId="6C6C3FB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7CA15EE" w14:textId="77777777" w:rsidR="00E12EB1" w:rsidRDefault="00E12EB1">
            <w:pPr>
              <w:spacing w:line="120" w:lineRule="exact"/>
              <w:rPr>
                <w:sz w:val="20"/>
                <w:szCs w:val="20"/>
              </w:rPr>
            </w:pPr>
          </w:p>
          <w:p w14:paraId="5EB82D17" w14:textId="77777777" w:rsidR="00E12EB1" w:rsidRDefault="00E12EB1">
            <w:pPr>
              <w:spacing w:after="58"/>
              <w:jc w:val="both"/>
              <w:rPr>
                <w:sz w:val="20"/>
                <w:szCs w:val="20"/>
              </w:rPr>
            </w:pPr>
            <w:r>
              <w:rPr>
                <w:sz w:val="20"/>
                <w:szCs w:val="20"/>
              </w:rPr>
              <w:t>7</w:t>
            </w:r>
          </w:p>
        </w:tc>
        <w:tc>
          <w:tcPr>
            <w:tcW w:w="1710" w:type="dxa"/>
            <w:tcBorders>
              <w:top w:val="single" w:sz="7" w:space="0" w:color="000000"/>
              <w:left w:val="single" w:sz="7" w:space="0" w:color="000000"/>
              <w:bottom w:val="single" w:sz="7" w:space="0" w:color="000000"/>
              <w:right w:val="single" w:sz="7" w:space="0" w:color="000000"/>
            </w:tcBorders>
          </w:tcPr>
          <w:p w14:paraId="5AA6BF31" w14:textId="77777777" w:rsidR="00E12EB1" w:rsidRDefault="00E12EB1">
            <w:pPr>
              <w:spacing w:line="120" w:lineRule="exact"/>
              <w:rPr>
                <w:sz w:val="20"/>
                <w:szCs w:val="20"/>
              </w:rPr>
            </w:pPr>
          </w:p>
          <w:p w14:paraId="4A01B3F6" w14:textId="77777777" w:rsidR="00E12EB1" w:rsidRDefault="00E12EB1">
            <w:pPr>
              <w:spacing w:after="58"/>
              <w:jc w:val="both"/>
              <w:rPr>
                <w:sz w:val="20"/>
                <w:szCs w:val="20"/>
              </w:rPr>
            </w:pPr>
            <w:r>
              <w:rPr>
                <w:sz w:val="20"/>
                <w:szCs w:val="20"/>
              </w:rPr>
              <w:t>§761.35(b)</w:t>
            </w:r>
          </w:p>
        </w:tc>
        <w:tc>
          <w:tcPr>
            <w:tcW w:w="5130" w:type="dxa"/>
            <w:tcBorders>
              <w:top w:val="single" w:sz="7" w:space="0" w:color="000000"/>
              <w:left w:val="single" w:sz="7" w:space="0" w:color="000000"/>
              <w:bottom w:val="single" w:sz="7" w:space="0" w:color="000000"/>
              <w:right w:val="single" w:sz="7" w:space="0" w:color="000000"/>
            </w:tcBorders>
          </w:tcPr>
          <w:p w14:paraId="3E61B331" w14:textId="77777777" w:rsidR="00E12EB1" w:rsidRDefault="00E12EB1">
            <w:pPr>
              <w:spacing w:line="120" w:lineRule="exact"/>
              <w:rPr>
                <w:sz w:val="20"/>
                <w:szCs w:val="20"/>
              </w:rPr>
            </w:pPr>
          </w:p>
          <w:p w14:paraId="45243BF0" w14:textId="77777777" w:rsidR="00E12EB1" w:rsidRDefault="00E12EB1">
            <w:pPr>
              <w:spacing w:after="58"/>
              <w:rPr>
                <w:sz w:val="20"/>
                <w:szCs w:val="20"/>
              </w:rPr>
            </w:pPr>
            <w:r>
              <w:rPr>
                <w:sz w:val="20"/>
                <w:szCs w:val="20"/>
              </w:rPr>
              <w:t>Obtain EPA approval for an extended storage for reuse period.</w:t>
            </w:r>
          </w:p>
        </w:tc>
        <w:tc>
          <w:tcPr>
            <w:tcW w:w="6930" w:type="dxa"/>
            <w:tcBorders>
              <w:top w:val="single" w:sz="7" w:space="0" w:color="000000"/>
              <w:left w:val="single" w:sz="7" w:space="0" w:color="000000"/>
              <w:bottom w:val="single" w:sz="7" w:space="0" w:color="000000"/>
              <w:right w:val="single" w:sz="7" w:space="0" w:color="000000"/>
            </w:tcBorders>
          </w:tcPr>
          <w:p w14:paraId="1A1C3790" w14:textId="77777777" w:rsidR="00E12EB1" w:rsidRDefault="00E12EB1">
            <w:pPr>
              <w:spacing w:line="120" w:lineRule="exact"/>
              <w:rPr>
                <w:sz w:val="20"/>
                <w:szCs w:val="20"/>
              </w:rPr>
            </w:pPr>
          </w:p>
          <w:p w14:paraId="478C4CD4" w14:textId="77777777" w:rsidR="00E12EB1" w:rsidRDefault="00E12EB1">
            <w:pPr>
              <w:spacing w:after="58"/>
              <w:rPr>
                <w:sz w:val="20"/>
                <w:szCs w:val="20"/>
              </w:rPr>
            </w:pPr>
            <w:r>
              <w:rPr>
                <w:sz w:val="20"/>
                <w:szCs w:val="20"/>
              </w:rPr>
              <w:t>Prevent indefinite storage of equipment in areas not designed, constructed, or operated in compliance with toxic/hazardous waste storage requirements (e.g., TSCA §761.65(b) or RCRA 3004 or 3006 facilities).</w:t>
            </w:r>
          </w:p>
        </w:tc>
      </w:tr>
      <w:tr w:rsidR="00E12EB1" w14:paraId="1F29B6EE"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FD58CD4" w14:textId="77777777" w:rsidR="00E12EB1" w:rsidRDefault="00E12EB1">
            <w:pPr>
              <w:spacing w:line="120" w:lineRule="exact"/>
              <w:rPr>
                <w:sz w:val="20"/>
                <w:szCs w:val="20"/>
              </w:rPr>
            </w:pPr>
          </w:p>
          <w:p w14:paraId="0E8854CB" w14:textId="77777777" w:rsidR="00E12EB1" w:rsidRDefault="00E12EB1">
            <w:pPr>
              <w:spacing w:after="58"/>
              <w:jc w:val="center"/>
              <w:rPr>
                <w:sz w:val="20"/>
                <w:szCs w:val="20"/>
              </w:rPr>
            </w:pPr>
            <w:r>
              <w:rPr>
                <w:b/>
                <w:bCs/>
                <w:sz w:val="20"/>
                <w:szCs w:val="20"/>
              </w:rPr>
              <w:t>Subpart D—Storage and Disposal</w:t>
            </w:r>
          </w:p>
        </w:tc>
      </w:tr>
      <w:tr w:rsidR="00E12EB1" w14:paraId="17AB40B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E5B915E" w14:textId="77777777" w:rsidR="00E12EB1" w:rsidRDefault="00E12EB1">
            <w:pPr>
              <w:spacing w:line="120" w:lineRule="exact"/>
              <w:rPr>
                <w:sz w:val="20"/>
                <w:szCs w:val="20"/>
              </w:rPr>
            </w:pPr>
          </w:p>
          <w:p w14:paraId="39E492DF" w14:textId="77777777" w:rsidR="00E12EB1" w:rsidRDefault="00E12EB1">
            <w:pPr>
              <w:spacing w:after="58"/>
              <w:jc w:val="both"/>
              <w:rPr>
                <w:sz w:val="20"/>
                <w:szCs w:val="20"/>
              </w:rPr>
            </w:pPr>
            <w:r>
              <w:rPr>
                <w:sz w:val="20"/>
                <w:szCs w:val="20"/>
              </w:rPr>
              <w:t>8</w:t>
            </w:r>
          </w:p>
        </w:tc>
        <w:tc>
          <w:tcPr>
            <w:tcW w:w="1710" w:type="dxa"/>
            <w:tcBorders>
              <w:top w:val="single" w:sz="7" w:space="0" w:color="000000"/>
              <w:left w:val="single" w:sz="7" w:space="0" w:color="000000"/>
              <w:bottom w:val="single" w:sz="7" w:space="0" w:color="000000"/>
              <w:right w:val="single" w:sz="7" w:space="0" w:color="000000"/>
            </w:tcBorders>
          </w:tcPr>
          <w:p w14:paraId="10E3590B" w14:textId="77777777" w:rsidR="00E12EB1" w:rsidRDefault="00E12EB1">
            <w:pPr>
              <w:spacing w:line="120" w:lineRule="exact"/>
              <w:rPr>
                <w:sz w:val="20"/>
                <w:szCs w:val="20"/>
              </w:rPr>
            </w:pPr>
          </w:p>
          <w:p w14:paraId="7CDBC147" w14:textId="77777777" w:rsidR="00E12EB1" w:rsidRDefault="00E12EB1">
            <w:pPr>
              <w:spacing w:after="58"/>
              <w:rPr>
                <w:sz w:val="20"/>
                <w:szCs w:val="20"/>
              </w:rPr>
            </w:pPr>
            <w:r>
              <w:rPr>
                <w:sz w:val="20"/>
                <w:szCs w:val="20"/>
              </w:rPr>
              <w:t>§761.60(e), (i)(2); .70(a), (b), and (d); .75(b)(7), (b)(8)(ii), and (c)</w:t>
            </w:r>
          </w:p>
        </w:tc>
        <w:tc>
          <w:tcPr>
            <w:tcW w:w="5130" w:type="dxa"/>
            <w:tcBorders>
              <w:top w:val="single" w:sz="7" w:space="0" w:color="000000"/>
              <w:left w:val="single" w:sz="7" w:space="0" w:color="000000"/>
              <w:bottom w:val="single" w:sz="7" w:space="0" w:color="000000"/>
              <w:right w:val="single" w:sz="7" w:space="0" w:color="000000"/>
            </w:tcBorders>
          </w:tcPr>
          <w:p w14:paraId="1592A92C" w14:textId="77777777" w:rsidR="00E12EB1" w:rsidRDefault="00E12EB1">
            <w:pPr>
              <w:spacing w:line="120" w:lineRule="exact"/>
              <w:rPr>
                <w:sz w:val="20"/>
                <w:szCs w:val="20"/>
              </w:rPr>
            </w:pPr>
          </w:p>
          <w:p w14:paraId="3670B183" w14:textId="3621EFB9" w:rsidR="00E12EB1" w:rsidRDefault="00E12EB1">
            <w:pPr>
              <w:spacing w:after="58"/>
              <w:rPr>
                <w:sz w:val="20"/>
                <w:szCs w:val="20"/>
              </w:rPr>
            </w:pPr>
            <w:r>
              <w:rPr>
                <w:sz w:val="20"/>
                <w:szCs w:val="20"/>
              </w:rPr>
              <w:t>Submit permit application and, when applicable, a demo plan for obtaining approval to operate a PCB disposal facility (i.e., alternative method of disposal, incinerator, chemical waste landfill)</w:t>
            </w:r>
            <w:r w:rsidR="008E6F03">
              <w:rPr>
                <w:sz w:val="20"/>
                <w:szCs w:val="20"/>
              </w:rPr>
              <w:t xml:space="preserve">. </w:t>
            </w:r>
            <w:r>
              <w:rPr>
                <w:sz w:val="20"/>
                <w:szCs w:val="20"/>
              </w:rPr>
              <w:t>Submit requests for approval of R&amp;D for PCB disposal for persons not following self-implementing requirements.</w:t>
            </w:r>
          </w:p>
        </w:tc>
        <w:tc>
          <w:tcPr>
            <w:tcW w:w="6930" w:type="dxa"/>
            <w:tcBorders>
              <w:top w:val="single" w:sz="7" w:space="0" w:color="000000"/>
              <w:left w:val="single" w:sz="7" w:space="0" w:color="000000"/>
              <w:bottom w:val="single" w:sz="7" w:space="0" w:color="000000"/>
              <w:right w:val="single" w:sz="7" w:space="0" w:color="000000"/>
            </w:tcBorders>
          </w:tcPr>
          <w:p w14:paraId="1C56AEBB" w14:textId="77777777" w:rsidR="00E12EB1" w:rsidRDefault="00E12EB1">
            <w:pPr>
              <w:spacing w:line="120" w:lineRule="exact"/>
              <w:rPr>
                <w:sz w:val="20"/>
                <w:szCs w:val="20"/>
              </w:rPr>
            </w:pPr>
          </w:p>
          <w:p w14:paraId="447A01FE" w14:textId="77777777" w:rsidR="00E12EB1" w:rsidRDefault="00E12EB1">
            <w:pPr>
              <w:spacing w:after="58"/>
              <w:rPr>
                <w:sz w:val="20"/>
                <w:szCs w:val="20"/>
              </w:rPr>
            </w:pPr>
            <w:r>
              <w:rPr>
                <w:sz w:val="20"/>
                <w:szCs w:val="20"/>
              </w:rPr>
              <w:t>Determine if applications meet the technical and operational criteria for a disposal or R&amp;D facility to prevent PCB releases into the environment.</w:t>
            </w:r>
          </w:p>
        </w:tc>
      </w:tr>
      <w:tr w:rsidR="00E12EB1" w14:paraId="275BF50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DFA034" w14:textId="77777777" w:rsidR="00E12EB1" w:rsidRDefault="00E12EB1">
            <w:pPr>
              <w:spacing w:line="120" w:lineRule="exact"/>
              <w:rPr>
                <w:sz w:val="20"/>
                <w:szCs w:val="20"/>
              </w:rPr>
            </w:pPr>
          </w:p>
          <w:p w14:paraId="6111A2EF" w14:textId="77777777" w:rsidR="00E12EB1" w:rsidRDefault="00E12EB1">
            <w:pPr>
              <w:spacing w:after="58"/>
              <w:jc w:val="both"/>
              <w:rPr>
                <w:sz w:val="20"/>
                <w:szCs w:val="20"/>
              </w:rPr>
            </w:pPr>
            <w:r>
              <w:rPr>
                <w:sz w:val="20"/>
                <w:szCs w:val="20"/>
              </w:rPr>
              <w:t>9</w:t>
            </w:r>
          </w:p>
        </w:tc>
        <w:tc>
          <w:tcPr>
            <w:tcW w:w="1710" w:type="dxa"/>
            <w:tcBorders>
              <w:top w:val="single" w:sz="7" w:space="0" w:color="000000"/>
              <w:left w:val="single" w:sz="7" w:space="0" w:color="000000"/>
              <w:bottom w:val="single" w:sz="7" w:space="0" w:color="000000"/>
              <w:right w:val="single" w:sz="7" w:space="0" w:color="000000"/>
            </w:tcBorders>
          </w:tcPr>
          <w:p w14:paraId="7CA4A5EE" w14:textId="77777777" w:rsidR="00E12EB1" w:rsidRDefault="00E12EB1">
            <w:pPr>
              <w:spacing w:line="120" w:lineRule="exact"/>
              <w:rPr>
                <w:sz w:val="20"/>
                <w:szCs w:val="20"/>
              </w:rPr>
            </w:pPr>
          </w:p>
          <w:p w14:paraId="537E8602" w14:textId="77777777" w:rsidR="00E12EB1" w:rsidRDefault="00E12EB1">
            <w:pPr>
              <w:jc w:val="both"/>
              <w:rPr>
                <w:sz w:val="20"/>
                <w:szCs w:val="20"/>
              </w:rPr>
            </w:pPr>
            <w:r>
              <w:rPr>
                <w:sz w:val="20"/>
                <w:szCs w:val="20"/>
              </w:rPr>
              <w:t>§761.60(j)(1)</w:t>
            </w:r>
          </w:p>
          <w:p w14:paraId="37E7DFF5" w14:textId="77777777" w:rsidR="00E12EB1" w:rsidRDefault="00E12EB1">
            <w:pPr>
              <w:spacing w:after="58"/>
              <w:jc w:val="both"/>
              <w:rPr>
                <w:sz w:val="20"/>
                <w:szCs w:val="20"/>
              </w:rPr>
            </w:pPr>
            <w:r>
              <w:rPr>
                <w:sz w:val="20"/>
                <w:szCs w:val="20"/>
              </w:rPr>
              <w:t>(i)</w:t>
            </w:r>
          </w:p>
        </w:tc>
        <w:tc>
          <w:tcPr>
            <w:tcW w:w="5130" w:type="dxa"/>
            <w:tcBorders>
              <w:top w:val="single" w:sz="7" w:space="0" w:color="000000"/>
              <w:left w:val="single" w:sz="7" w:space="0" w:color="000000"/>
              <w:bottom w:val="single" w:sz="7" w:space="0" w:color="000000"/>
              <w:right w:val="single" w:sz="7" w:space="0" w:color="000000"/>
            </w:tcBorders>
          </w:tcPr>
          <w:p w14:paraId="55877CB0" w14:textId="77777777" w:rsidR="00E12EB1" w:rsidRDefault="00E12EB1">
            <w:pPr>
              <w:spacing w:line="120" w:lineRule="exact"/>
              <w:rPr>
                <w:sz w:val="20"/>
                <w:szCs w:val="20"/>
              </w:rPr>
            </w:pPr>
          </w:p>
          <w:p w14:paraId="49C75F1A" w14:textId="5B5FC6EE" w:rsidR="00E12EB1" w:rsidRDefault="00E12EB1">
            <w:pPr>
              <w:spacing w:after="58"/>
              <w:rPr>
                <w:sz w:val="20"/>
                <w:szCs w:val="20"/>
              </w:rPr>
            </w:pPr>
            <w:r>
              <w:rPr>
                <w:sz w:val="20"/>
                <w:szCs w:val="20"/>
              </w:rPr>
              <w:t>Notify EPA to obtain an identification number for conducting R&amp;D on PCB disposal activities</w:t>
            </w:r>
            <w:r w:rsidR="008E6F03">
              <w:rPr>
                <w:sz w:val="20"/>
                <w:szCs w:val="20"/>
              </w:rPr>
              <w:t xml:space="preserve">. </w:t>
            </w:r>
            <w:r>
              <w:rPr>
                <w:sz w:val="20"/>
                <w:szCs w:val="20"/>
              </w:rPr>
              <w:t>(See Appendix D for EPA Form 7710-53).</w:t>
            </w:r>
          </w:p>
        </w:tc>
        <w:tc>
          <w:tcPr>
            <w:tcW w:w="6930" w:type="dxa"/>
            <w:tcBorders>
              <w:top w:val="single" w:sz="7" w:space="0" w:color="000000"/>
              <w:left w:val="single" w:sz="7" w:space="0" w:color="000000"/>
              <w:bottom w:val="single" w:sz="7" w:space="0" w:color="000000"/>
              <w:right w:val="single" w:sz="7" w:space="0" w:color="000000"/>
            </w:tcBorders>
          </w:tcPr>
          <w:p w14:paraId="00984942" w14:textId="77777777" w:rsidR="00E12EB1" w:rsidRDefault="00E12EB1">
            <w:pPr>
              <w:spacing w:line="120" w:lineRule="exact"/>
              <w:rPr>
                <w:sz w:val="20"/>
                <w:szCs w:val="20"/>
              </w:rPr>
            </w:pPr>
          </w:p>
          <w:p w14:paraId="6D3F1029" w14:textId="5E996FA8" w:rsidR="00E12EB1" w:rsidRDefault="00E12EB1">
            <w:pPr>
              <w:rPr>
                <w:sz w:val="20"/>
                <w:szCs w:val="20"/>
              </w:rPr>
            </w:pPr>
            <w:r>
              <w:rPr>
                <w:sz w:val="20"/>
                <w:szCs w:val="20"/>
              </w:rPr>
              <w:t>Ensure EPA is knowledgeable of PCB R&amp;D activities (i.e., a waste handling activity) to prevent risk of injury to health or the environment</w:t>
            </w:r>
            <w:r w:rsidR="008E6F03">
              <w:rPr>
                <w:sz w:val="20"/>
                <w:szCs w:val="20"/>
              </w:rPr>
              <w:t xml:space="preserve">. </w:t>
            </w:r>
            <w:r>
              <w:rPr>
                <w:sz w:val="20"/>
                <w:szCs w:val="20"/>
              </w:rPr>
              <w:t>(Also see number 44.)</w:t>
            </w:r>
          </w:p>
        </w:tc>
      </w:tr>
      <w:tr w:rsidR="00E12EB1" w14:paraId="2277D5B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DD3BD6D" w14:textId="77777777" w:rsidR="00E12EB1" w:rsidRDefault="00E12EB1">
            <w:pPr>
              <w:spacing w:line="120" w:lineRule="exact"/>
              <w:rPr>
                <w:sz w:val="20"/>
                <w:szCs w:val="20"/>
              </w:rPr>
            </w:pPr>
          </w:p>
          <w:p w14:paraId="0F16B4B3" w14:textId="77777777" w:rsidR="00E12EB1" w:rsidRDefault="00E12EB1">
            <w:pPr>
              <w:spacing w:after="58"/>
              <w:jc w:val="both"/>
              <w:rPr>
                <w:sz w:val="20"/>
                <w:szCs w:val="20"/>
              </w:rPr>
            </w:pPr>
            <w:r>
              <w:rPr>
                <w:sz w:val="20"/>
                <w:szCs w:val="20"/>
              </w:rPr>
              <w:t>10</w:t>
            </w:r>
          </w:p>
        </w:tc>
        <w:tc>
          <w:tcPr>
            <w:tcW w:w="1710" w:type="dxa"/>
            <w:tcBorders>
              <w:top w:val="single" w:sz="7" w:space="0" w:color="000000"/>
              <w:left w:val="single" w:sz="7" w:space="0" w:color="000000"/>
              <w:bottom w:val="single" w:sz="7" w:space="0" w:color="000000"/>
              <w:right w:val="single" w:sz="7" w:space="0" w:color="000000"/>
            </w:tcBorders>
          </w:tcPr>
          <w:p w14:paraId="751EF00B" w14:textId="77777777" w:rsidR="00E12EB1" w:rsidRDefault="00E12EB1">
            <w:pPr>
              <w:spacing w:line="120" w:lineRule="exact"/>
              <w:rPr>
                <w:sz w:val="20"/>
                <w:szCs w:val="20"/>
              </w:rPr>
            </w:pPr>
          </w:p>
          <w:p w14:paraId="3EEBDEF7" w14:textId="77777777" w:rsidR="00E12EB1" w:rsidRDefault="00E12EB1">
            <w:pPr>
              <w:jc w:val="both"/>
              <w:rPr>
                <w:sz w:val="20"/>
                <w:szCs w:val="20"/>
              </w:rPr>
            </w:pPr>
            <w:r>
              <w:rPr>
                <w:sz w:val="20"/>
                <w:szCs w:val="20"/>
              </w:rPr>
              <w:t>§761.60(j)(1)</w:t>
            </w:r>
          </w:p>
          <w:p w14:paraId="79D58511"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0F5EC721" w14:textId="77777777" w:rsidR="00E12EB1" w:rsidRDefault="00E12EB1">
            <w:pPr>
              <w:spacing w:line="120" w:lineRule="exact"/>
              <w:rPr>
                <w:sz w:val="20"/>
                <w:szCs w:val="20"/>
              </w:rPr>
            </w:pPr>
          </w:p>
          <w:p w14:paraId="4209EA78" w14:textId="77777777" w:rsidR="00E12EB1" w:rsidRDefault="00E12EB1" w:rsidP="00947D13">
            <w:pPr>
              <w:spacing w:after="58"/>
              <w:rPr>
                <w:sz w:val="20"/>
                <w:szCs w:val="20"/>
              </w:rPr>
            </w:pPr>
            <w:r>
              <w:rPr>
                <w:sz w:val="20"/>
                <w:szCs w:val="20"/>
              </w:rPr>
              <w:t xml:space="preserve">Notify EPA (as well as </w:t>
            </w:r>
            <w:r w:rsidR="00947D13">
              <w:rPr>
                <w:sz w:val="20"/>
                <w:szCs w:val="20"/>
              </w:rPr>
              <w:t>s</w:t>
            </w:r>
            <w:r>
              <w:rPr>
                <w:sz w:val="20"/>
                <w:szCs w:val="20"/>
              </w:rPr>
              <w:t>tate</w:t>
            </w:r>
            <w:r w:rsidR="00947D13">
              <w:rPr>
                <w:sz w:val="20"/>
                <w:szCs w:val="20"/>
              </w:rPr>
              <w:t xml:space="preserve"> and local</w:t>
            </w:r>
            <w:r>
              <w:rPr>
                <w:sz w:val="20"/>
                <w:szCs w:val="20"/>
              </w:rPr>
              <w:t xml:space="preserve"> environmental officials</w:t>
            </w:r>
            <w:r w:rsidR="00947D13">
              <w:rPr>
                <w:sz w:val="20"/>
                <w:szCs w:val="20"/>
              </w:rPr>
              <w:t>)</w:t>
            </w:r>
            <w:r>
              <w:rPr>
                <w:sz w:val="20"/>
                <w:szCs w:val="20"/>
              </w:rPr>
              <w:t xml:space="preserve">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14:paraId="1174E140" w14:textId="77777777" w:rsidR="00E12EB1" w:rsidRDefault="00E12EB1">
            <w:pPr>
              <w:spacing w:line="120" w:lineRule="exact"/>
              <w:rPr>
                <w:sz w:val="20"/>
                <w:szCs w:val="20"/>
              </w:rPr>
            </w:pPr>
          </w:p>
          <w:p w14:paraId="4BF21E0E" w14:textId="77777777" w:rsidR="00E12EB1" w:rsidRDefault="00E12EB1">
            <w:pPr>
              <w:spacing w:after="58"/>
              <w:rPr>
                <w:sz w:val="20"/>
                <w:szCs w:val="20"/>
              </w:rPr>
            </w:pPr>
            <w:r>
              <w:rPr>
                <w:sz w:val="20"/>
                <w:szCs w:val="20"/>
              </w:rPr>
              <w:t>Keep relevant regional authorities informed of PCB waste handling activities in their area.</w:t>
            </w:r>
          </w:p>
        </w:tc>
      </w:tr>
      <w:tr w:rsidR="00E12EB1" w14:paraId="6E739FF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A4E3354" w14:textId="77777777" w:rsidR="00E12EB1" w:rsidRDefault="00E12EB1">
            <w:pPr>
              <w:spacing w:line="120" w:lineRule="exact"/>
              <w:rPr>
                <w:sz w:val="20"/>
                <w:szCs w:val="20"/>
              </w:rPr>
            </w:pPr>
          </w:p>
          <w:p w14:paraId="55140EA8" w14:textId="77777777" w:rsidR="00E12EB1" w:rsidRDefault="00E12EB1">
            <w:pPr>
              <w:spacing w:after="58"/>
              <w:jc w:val="both"/>
              <w:rPr>
                <w:sz w:val="20"/>
                <w:szCs w:val="20"/>
              </w:rPr>
            </w:pPr>
            <w:r>
              <w:rPr>
                <w:sz w:val="20"/>
                <w:szCs w:val="20"/>
              </w:rPr>
              <w:t>11</w:t>
            </w:r>
          </w:p>
        </w:tc>
        <w:tc>
          <w:tcPr>
            <w:tcW w:w="1710" w:type="dxa"/>
            <w:tcBorders>
              <w:top w:val="single" w:sz="7" w:space="0" w:color="000000"/>
              <w:left w:val="single" w:sz="7" w:space="0" w:color="000000"/>
              <w:bottom w:val="single" w:sz="7" w:space="0" w:color="000000"/>
              <w:right w:val="single" w:sz="7" w:space="0" w:color="000000"/>
            </w:tcBorders>
          </w:tcPr>
          <w:p w14:paraId="7D832782" w14:textId="77777777" w:rsidR="00E12EB1" w:rsidRDefault="00E12EB1">
            <w:pPr>
              <w:spacing w:line="120" w:lineRule="exact"/>
              <w:rPr>
                <w:sz w:val="20"/>
                <w:szCs w:val="20"/>
              </w:rPr>
            </w:pPr>
          </w:p>
          <w:p w14:paraId="2B8F9652" w14:textId="77777777" w:rsidR="00E12EB1" w:rsidRDefault="00E12EB1">
            <w:pPr>
              <w:spacing w:after="58"/>
              <w:jc w:val="both"/>
              <w:rPr>
                <w:sz w:val="20"/>
                <w:szCs w:val="20"/>
              </w:rPr>
            </w:pPr>
            <w:r>
              <w:rPr>
                <w:sz w:val="20"/>
                <w:szCs w:val="20"/>
              </w:rPr>
              <w:t>§761.60(j)(2)</w:t>
            </w:r>
          </w:p>
        </w:tc>
        <w:tc>
          <w:tcPr>
            <w:tcW w:w="5130" w:type="dxa"/>
            <w:tcBorders>
              <w:top w:val="single" w:sz="7" w:space="0" w:color="000000"/>
              <w:left w:val="single" w:sz="7" w:space="0" w:color="000000"/>
              <w:bottom w:val="single" w:sz="7" w:space="0" w:color="000000"/>
              <w:right w:val="single" w:sz="7" w:space="0" w:color="000000"/>
            </w:tcBorders>
          </w:tcPr>
          <w:p w14:paraId="3E869770" w14:textId="77777777" w:rsidR="00E12EB1" w:rsidRDefault="00E12EB1">
            <w:pPr>
              <w:spacing w:line="120" w:lineRule="exact"/>
              <w:rPr>
                <w:sz w:val="20"/>
                <w:szCs w:val="20"/>
              </w:rPr>
            </w:pPr>
          </w:p>
          <w:p w14:paraId="4C6C80BF" w14:textId="7F7AE192" w:rsidR="00E12EB1" w:rsidRDefault="00E12EB1">
            <w:pPr>
              <w:spacing w:after="58"/>
              <w:rPr>
                <w:sz w:val="20"/>
                <w:szCs w:val="20"/>
              </w:rPr>
            </w:pPr>
            <w:r>
              <w:rPr>
                <w:sz w:val="20"/>
                <w:szCs w:val="20"/>
              </w:rPr>
              <w:t>Obtain EPA’s approval to exceed allowable volume of PCB material, maximum concentration of PCBs, total amount of pure PCBs or duration of an R&amp;D activity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9941027" w14:textId="77777777" w:rsidR="00E12EB1" w:rsidRDefault="00E12EB1">
            <w:pPr>
              <w:spacing w:line="120" w:lineRule="exact"/>
              <w:rPr>
                <w:sz w:val="20"/>
                <w:szCs w:val="20"/>
              </w:rPr>
            </w:pPr>
          </w:p>
          <w:p w14:paraId="403C902B" w14:textId="77777777" w:rsidR="00E12EB1" w:rsidRDefault="00E12EB1">
            <w:pPr>
              <w:spacing w:after="58"/>
              <w:rPr>
                <w:sz w:val="20"/>
                <w:szCs w:val="20"/>
              </w:rPr>
            </w:pPr>
            <w:r>
              <w:rPr>
                <w:sz w:val="20"/>
                <w:szCs w:val="20"/>
              </w:rPr>
              <w:t>Ensure the PCB R&amp;D disposal activities will not cause risk of injury to health or the environment.</w:t>
            </w:r>
          </w:p>
        </w:tc>
      </w:tr>
      <w:tr w:rsidR="00E12EB1" w14:paraId="78B4556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4CC47C7" w14:textId="77777777" w:rsidR="00E12EB1" w:rsidRDefault="00E12EB1">
            <w:pPr>
              <w:spacing w:line="120" w:lineRule="exact"/>
              <w:rPr>
                <w:sz w:val="20"/>
                <w:szCs w:val="20"/>
              </w:rPr>
            </w:pPr>
          </w:p>
          <w:p w14:paraId="0BEA8C1E" w14:textId="77777777" w:rsidR="00E12EB1" w:rsidRDefault="00E12EB1">
            <w:pPr>
              <w:spacing w:after="58"/>
              <w:jc w:val="both"/>
              <w:rPr>
                <w:sz w:val="20"/>
                <w:szCs w:val="20"/>
              </w:rPr>
            </w:pPr>
            <w:r>
              <w:rPr>
                <w:sz w:val="20"/>
                <w:szCs w:val="20"/>
              </w:rPr>
              <w:t>12</w:t>
            </w:r>
          </w:p>
        </w:tc>
        <w:tc>
          <w:tcPr>
            <w:tcW w:w="1710" w:type="dxa"/>
            <w:tcBorders>
              <w:top w:val="single" w:sz="7" w:space="0" w:color="000000"/>
              <w:left w:val="single" w:sz="7" w:space="0" w:color="000000"/>
              <w:bottom w:val="single" w:sz="7" w:space="0" w:color="000000"/>
              <w:right w:val="single" w:sz="7" w:space="0" w:color="000000"/>
            </w:tcBorders>
          </w:tcPr>
          <w:p w14:paraId="400E00D0" w14:textId="77777777" w:rsidR="00E12EB1" w:rsidRDefault="00E12EB1">
            <w:pPr>
              <w:spacing w:line="120" w:lineRule="exact"/>
              <w:rPr>
                <w:sz w:val="20"/>
                <w:szCs w:val="20"/>
              </w:rPr>
            </w:pPr>
          </w:p>
          <w:p w14:paraId="744201F4" w14:textId="77777777" w:rsidR="00E12EB1" w:rsidRDefault="00E12EB1">
            <w:pPr>
              <w:jc w:val="both"/>
              <w:rPr>
                <w:sz w:val="20"/>
                <w:szCs w:val="20"/>
              </w:rPr>
            </w:pPr>
            <w:r>
              <w:rPr>
                <w:sz w:val="20"/>
                <w:szCs w:val="20"/>
              </w:rPr>
              <w:t>§§761.61(a)</w:t>
            </w:r>
          </w:p>
          <w:p w14:paraId="2351D80A" w14:textId="77777777" w:rsidR="00E12EB1" w:rsidRDefault="00E12EB1">
            <w:pPr>
              <w:jc w:val="both"/>
              <w:rPr>
                <w:sz w:val="20"/>
                <w:szCs w:val="20"/>
              </w:rPr>
            </w:pPr>
            <w:r>
              <w:rPr>
                <w:sz w:val="20"/>
                <w:szCs w:val="20"/>
              </w:rPr>
              <w:t>(3)(i) and (ii)</w:t>
            </w:r>
          </w:p>
          <w:p w14:paraId="15D9CEC7"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FDE6548"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line="120" w:lineRule="exact"/>
              <w:rPr>
                <w:rFonts w:ascii="Times New Roman" w:hAnsi="Times New Roman" w:cs="Times New Roman"/>
              </w:rPr>
            </w:pPr>
          </w:p>
          <w:p w14:paraId="71E075D0" w14:textId="77777777" w:rsidR="00E12EB1" w:rsidRDefault="00E12EB1" w:rsidP="00947D13">
            <w:pPr>
              <w:spacing w:after="58"/>
              <w:rPr>
                <w:sz w:val="20"/>
                <w:szCs w:val="20"/>
              </w:rPr>
            </w:pPr>
            <w:r>
              <w:rPr>
                <w:sz w:val="20"/>
                <w:szCs w:val="20"/>
              </w:rPr>
              <w:t>Noti</w:t>
            </w:r>
            <w:r w:rsidR="00947D13">
              <w:rPr>
                <w:sz w:val="20"/>
                <w:szCs w:val="20"/>
              </w:rPr>
              <w:t>fy EPA (as well as s</w:t>
            </w:r>
            <w:r>
              <w:rPr>
                <w:sz w:val="20"/>
                <w:szCs w:val="20"/>
              </w:rPr>
              <w:t xml:space="preserve">tate, </w:t>
            </w:r>
            <w:r w:rsidR="00947D13">
              <w:rPr>
                <w:sz w:val="20"/>
                <w:szCs w:val="20"/>
              </w:rPr>
              <w:t>t</w:t>
            </w:r>
            <w:r>
              <w:rPr>
                <w:sz w:val="20"/>
                <w:szCs w:val="20"/>
              </w:rPr>
              <w: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6930" w:type="dxa"/>
            <w:tcBorders>
              <w:top w:val="single" w:sz="7" w:space="0" w:color="000000"/>
              <w:left w:val="single" w:sz="7" w:space="0" w:color="000000"/>
              <w:bottom w:val="single" w:sz="7" w:space="0" w:color="000000"/>
              <w:right w:val="single" w:sz="7" w:space="0" w:color="000000"/>
            </w:tcBorders>
          </w:tcPr>
          <w:p w14:paraId="4B1493AA" w14:textId="77777777" w:rsidR="00E12EB1" w:rsidRDefault="00E12EB1">
            <w:pPr>
              <w:spacing w:line="120" w:lineRule="exact"/>
              <w:rPr>
                <w:sz w:val="20"/>
                <w:szCs w:val="20"/>
              </w:rPr>
            </w:pPr>
          </w:p>
          <w:p w14:paraId="6F71B832"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35641E8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93CC7A7" w14:textId="77777777" w:rsidR="00E12EB1" w:rsidRDefault="00E12EB1">
            <w:pPr>
              <w:spacing w:line="120" w:lineRule="exact"/>
              <w:rPr>
                <w:sz w:val="20"/>
                <w:szCs w:val="20"/>
              </w:rPr>
            </w:pPr>
          </w:p>
          <w:p w14:paraId="6BC421EA" w14:textId="77777777" w:rsidR="00E12EB1" w:rsidRDefault="00E12EB1">
            <w:pPr>
              <w:spacing w:after="58"/>
              <w:jc w:val="both"/>
              <w:rPr>
                <w:sz w:val="20"/>
                <w:szCs w:val="20"/>
              </w:rPr>
            </w:pPr>
            <w:r>
              <w:rPr>
                <w:sz w:val="20"/>
                <w:szCs w:val="20"/>
              </w:rPr>
              <w:t>13</w:t>
            </w:r>
          </w:p>
        </w:tc>
        <w:tc>
          <w:tcPr>
            <w:tcW w:w="1710" w:type="dxa"/>
            <w:tcBorders>
              <w:top w:val="single" w:sz="7" w:space="0" w:color="000000"/>
              <w:left w:val="single" w:sz="7" w:space="0" w:color="000000"/>
              <w:bottom w:val="single" w:sz="7" w:space="0" w:color="000000"/>
              <w:right w:val="single" w:sz="7" w:space="0" w:color="000000"/>
            </w:tcBorders>
          </w:tcPr>
          <w:p w14:paraId="5E55FC73" w14:textId="77777777" w:rsidR="00E12EB1" w:rsidRDefault="00E12EB1">
            <w:pPr>
              <w:spacing w:line="120" w:lineRule="exact"/>
              <w:rPr>
                <w:sz w:val="20"/>
                <w:szCs w:val="20"/>
              </w:rPr>
            </w:pPr>
          </w:p>
          <w:p w14:paraId="23C2BE17" w14:textId="77777777" w:rsidR="00E12EB1" w:rsidRDefault="00E12EB1">
            <w:pPr>
              <w:jc w:val="both"/>
              <w:rPr>
                <w:sz w:val="20"/>
                <w:szCs w:val="20"/>
              </w:rPr>
            </w:pPr>
            <w:r>
              <w:rPr>
                <w:sz w:val="20"/>
                <w:szCs w:val="20"/>
              </w:rPr>
              <w:t>§761.61(a)(3)</w:t>
            </w:r>
          </w:p>
          <w:p w14:paraId="01034AEE"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765E4661" w14:textId="77777777" w:rsidR="00E12EB1" w:rsidRDefault="00E12EB1">
            <w:pPr>
              <w:spacing w:line="120" w:lineRule="exact"/>
              <w:rPr>
                <w:sz w:val="20"/>
                <w:szCs w:val="20"/>
              </w:rPr>
            </w:pPr>
          </w:p>
          <w:p w14:paraId="19BEE0BE" w14:textId="77777777" w:rsidR="00E12EB1" w:rsidRDefault="00E12EB1">
            <w:pPr>
              <w:spacing w:after="58"/>
              <w:rPr>
                <w:sz w:val="20"/>
                <w:szCs w:val="20"/>
              </w:rPr>
            </w:pPr>
            <w:r>
              <w:rPr>
                <w:sz w:val="20"/>
                <w:szCs w:val="20"/>
              </w:rPr>
              <w:t>Notify EPA of changes to notification of self-implementing activities.</w:t>
            </w:r>
          </w:p>
        </w:tc>
        <w:tc>
          <w:tcPr>
            <w:tcW w:w="6930" w:type="dxa"/>
            <w:tcBorders>
              <w:top w:val="single" w:sz="7" w:space="0" w:color="000000"/>
              <w:left w:val="single" w:sz="7" w:space="0" w:color="000000"/>
              <w:bottom w:val="single" w:sz="7" w:space="0" w:color="000000"/>
              <w:right w:val="single" w:sz="7" w:space="0" w:color="000000"/>
            </w:tcBorders>
          </w:tcPr>
          <w:p w14:paraId="4AC08E72" w14:textId="77777777" w:rsidR="00E12EB1" w:rsidRDefault="00E12EB1">
            <w:pPr>
              <w:spacing w:line="120" w:lineRule="exact"/>
              <w:rPr>
                <w:sz w:val="20"/>
                <w:szCs w:val="20"/>
              </w:rPr>
            </w:pPr>
          </w:p>
          <w:p w14:paraId="582598CF"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688E008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CF41F5F" w14:textId="77777777" w:rsidR="00E12EB1" w:rsidRDefault="00E12EB1">
            <w:pPr>
              <w:spacing w:line="120" w:lineRule="exact"/>
              <w:rPr>
                <w:sz w:val="20"/>
                <w:szCs w:val="20"/>
              </w:rPr>
            </w:pPr>
          </w:p>
          <w:p w14:paraId="1C6462CB" w14:textId="77777777" w:rsidR="00E12EB1" w:rsidRDefault="00E12EB1">
            <w:pPr>
              <w:spacing w:after="58"/>
              <w:jc w:val="both"/>
              <w:rPr>
                <w:sz w:val="20"/>
                <w:szCs w:val="20"/>
              </w:rPr>
            </w:pPr>
            <w:r>
              <w:rPr>
                <w:sz w:val="20"/>
                <w:szCs w:val="20"/>
              </w:rPr>
              <w:t>14</w:t>
            </w:r>
          </w:p>
        </w:tc>
        <w:tc>
          <w:tcPr>
            <w:tcW w:w="1710" w:type="dxa"/>
            <w:tcBorders>
              <w:top w:val="single" w:sz="7" w:space="0" w:color="000000"/>
              <w:left w:val="single" w:sz="7" w:space="0" w:color="000000"/>
              <w:bottom w:val="single" w:sz="7" w:space="0" w:color="000000"/>
              <w:right w:val="single" w:sz="7" w:space="0" w:color="000000"/>
            </w:tcBorders>
          </w:tcPr>
          <w:p w14:paraId="522ED312" w14:textId="77777777" w:rsidR="00E12EB1" w:rsidRDefault="00E12EB1">
            <w:pPr>
              <w:spacing w:line="120" w:lineRule="exact"/>
              <w:rPr>
                <w:sz w:val="20"/>
                <w:szCs w:val="20"/>
              </w:rPr>
            </w:pPr>
          </w:p>
          <w:p w14:paraId="696444C2" w14:textId="77777777" w:rsidR="00E12EB1" w:rsidRDefault="00E12EB1">
            <w:pPr>
              <w:jc w:val="both"/>
              <w:rPr>
                <w:sz w:val="20"/>
                <w:szCs w:val="20"/>
              </w:rPr>
            </w:pPr>
            <w:r>
              <w:rPr>
                <w:sz w:val="20"/>
                <w:szCs w:val="20"/>
              </w:rPr>
              <w:t>§761.61(a)(3)</w:t>
            </w:r>
          </w:p>
          <w:p w14:paraId="46AEC3E8" w14:textId="77777777" w:rsidR="00E12EB1" w:rsidRDefault="00E12EB1">
            <w:pPr>
              <w:spacing w:after="58"/>
              <w:jc w:val="both"/>
              <w:rPr>
                <w:sz w:val="20"/>
                <w:szCs w:val="20"/>
              </w:rPr>
            </w:pPr>
            <w:r>
              <w:rPr>
                <w:sz w:val="20"/>
                <w:szCs w:val="20"/>
              </w:rPr>
              <w:t>(iii)</w:t>
            </w:r>
          </w:p>
        </w:tc>
        <w:tc>
          <w:tcPr>
            <w:tcW w:w="5130" w:type="dxa"/>
            <w:tcBorders>
              <w:top w:val="single" w:sz="7" w:space="0" w:color="000000"/>
              <w:left w:val="single" w:sz="7" w:space="0" w:color="000000"/>
              <w:bottom w:val="single" w:sz="7" w:space="0" w:color="000000"/>
              <w:right w:val="single" w:sz="7" w:space="0" w:color="000000"/>
            </w:tcBorders>
          </w:tcPr>
          <w:p w14:paraId="399E77AB" w14:textId="77777777" w:rsidR="00E12EB1" w:rsidRDefault="00E12EB1">
            <w:pPr>
              <w:spacing w:line="120" w:lineRule="exact"/>
              <w:rPr>
                <w:sz w:val="20"/>
                <w:szCs w:val="20"/>
              </w:rPr>
            </w:pPr>
          </w:p>
          <w:p w14:paraId="0F61B38A" w14:textId="77777777" w:rsidR="00E12EB1" w:rsidRDefault="00E12EB1">
            <w:pPr>
              <w:spacing w:after="58"/>
              <w:rPr>
                <w:sz w:val="20"/>
                <w:szCs w:val="20"/>
              </w:rPr>
            </w:pPr>
            <w:r>
              <w:rPr>
                <w:sz w:val="20"/>
                <w:szCs w:val="20"/>
              </w:rPr>
              <w:t>Request a waiver of the notification requirement for conducting cleanup of PCB remediation waste.</w:t>
            </w:r>
          </w:p>
        </w:tc>
        <w:tc>
          <w:tcPr>
            <w:tcW w:w="6930" w:type="dxa"/>
            <w:tcBorders>
              <w:top w:val="single" w:sz="7" w:space="0" w:color="000000"/>
              <w:left w:val="single" w:sz="7" w:space="0" w:color="000000"/>
              <w:bottom w:val="single" w:sz="7" w:space="0" w:color="000000"/>
              <w:right w:val="single" w:sz="7" w:space="0" w:color="000000"/>
            </w:tcBorders>
          </w:tcPr>
          <w:p w14:paraId="3231757F" w14:textId="77777777" w:rsidR="00E12EB1" w:rsidRDefault="00E12EB1">
            <w:pPr>
              <w:spacing w:line="120" w:lineRule="exact"/>
              <w:rPr>
                <w:sz w:val="20"/>
                <w:szCs w:val="20"/>
              </w:rPr>
            </w:pPr>
          </w:p>
          <w:p w14:paraId="2E75641A" w14:textId="52E7C075" w:rsidR="00E12EB1" w:rsidRDefault="00E12EB1">
            <w:pPr>
              <w:spacing w:after="58"/>
              <w:rPr>
                <w:sz w:val="20"/>
                <w:szCs w:val="20"/>
              </w:rPr>
            </w:pPr>
            <w:r>
              <w:rPr>
                <w:sz w:val="20"/>
                <w:szCs w:val="20"/>
              </w:rPr>
              <w:t>Allow for flexibility in self-implementing remediation by keeping proper authorities informed of remediation activities</w:t>
            </w:r>
            <w:r w:rsidR="008E6F03">
              <w:rPr>
                <w:sz w:val="20"/>
                <w:szCs w:val="20"/>
              </w:rPr>
              <w:t xml:space="preserve">. </w:t>
            </w:r>
          </w:p>
        </w:tc>
      </w:tr>
      <w:tr w:rsidR="00E12EB1" w14:paraId="3A92F6D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AB80986" w14:textId="77777777" w:rsidR="00E12EB1" w:rsidRDefault="00E12EB1">
            <w:pPr>
              <w:spacing w:line="120" w:lineRule="exact"/>
              <w:rPr>
                <w:sz w:val="20"/>
                <w:szCs w:val="20"/>
              </w:rPr>
            </w:pPr>
          </w:p>
          <w:p w14:paraId="71522D86" w14:textId="77777777" w:rsidR="00E12EB1" w:rsidRDefault="00E12EB1">
            <w:pPr>
              <w:spacing w:after="58"/>
              <w:jc w:val="both"/>
              <w:rPr>
                <w:sz w:val="20"/>
                <w:szCs w:val="20"/>
              </w:rPr>
            </w:pPr>
            <w:r>
              <w:rPr>
                <w:sz w:val="20"/>
                <w:szCs w:val="20"/>
              </w:rPr>
              <w:t>15</w:t>
            </w:r>
          </w:p>
        </w:tc>
        <w:tc>
          <w:tcPr>
            <w:tcW w:w="1710" w:type="dxa"/>
            <w:tcBorders>
              <w:top w:val="single" w:sz="7" w:space="0" w:color="000000"/>
              <w:left w:val="single" w:sz="7" w:space="0" w:color="000000"/>
              <w:bottom w:val="single" w:sz="7" w:space="0" w:color="000000"/>
              <w:right w:val="single" w:sz="7" w:space="0" w:color="000000"/>
            </w:tcBorders>
          </w:tcPr>
          <w:p w14:paraId="78A95155" w14:textId="77777777" w:rsidR="00E12EB1" w:rsidRDefault="00E12EB1">
            <w:pPr>
              <w:spacing w:line="120" w:lineRule="exact"/>
              <w:rPr>
                <w:sz w:val="20"/>
                <w:szCs w:val="20"/>
              </w:rPr>
            </w:pPr>
          </w:p>
          <w:p w14:paraId="12A21A33" w14:textId="77777777" w:rsidR="00E12EB1" w:rsidRDefault="00E12EB1">
            <w:pPr>
              <w:jc w:val="both"/>
              <w:rPr>
                <w:sz w:val="20"/>
                <w:szCs w:val="20"/>
              </w:rPr>
            </w:pPr>
            <w:r>
              <w:rPr>
                <w:sz w:val="20"/>
                <w:szCs w:val="20"/>
              </w:rPr>
              <w:t>§761.61(a)(8)</w:t>
            </w:r>
          </w:p>
          <w:p w14:paraId="6FD3D4CA" w14:textId="77777777" w:rsidR="00E12EB1" w:rsidRDefault="00E12EB1">
            <w:pPr>
              <w:spacing w:after="58"/>
              <w:jc w:val="both"/>
              <w:rPr>
                <w:sz w:val="20"/>
                <w:szCs w:val="20"/>
              </w:rPr>
            </w:pPr>
            <w:r>
              <w:rPr>
                <w:sz w:val="20"/>
                <w:szCs w:val="20"/>
              </w:rPr>
              <w:t>(i)(B)</w:t>
            </w:r>
          </w:p>
        </w:tc>
        <w:tc>
          <w:tcPr>
            <w:tcW w:w="5130" w:type="dxa"/>
            <w:tcBorders>
              <w:top w:val="single" w:sz="7" w:space="0" w:color="000000"/>
              <w:left w:val="single" w:sz="7" w:space="0" w:color="000000"/>
              <w:bottom w:val="single" w:sz="7" w:space="0" w:color="000000"/>
              <w:right w:val="single" w:sz="7" w:space="0" w:color="000000"/>
            </w:tcBorders>
          </w:tcPr>
          <w:p w14:paraId="2C97476A" w14:textId="77777777" w:rsidR="00E12EB1" w:rsidRDefault="00E12EB1">
            <w:pPr>
              <w:spacing w:line="120" w:lineRule="exact"/>
              <w:rPr>
                <w:sz w:val="20"/>
                <w:szCs w:val="20"/>
              </w:rPr>
            </w:pPr>
          </w:p>
          <w:p w14:paraId="429B7511" w14:textId="6C398F8A" w:rsidR="00E12EB1" w:rsidRDefault="00E12EB1">
            <w:pPr>
              <w:spacing w:after="58"/>
              <w:rPr>
                <w:sz w:val="20"/>
                <w:szCs w:val="20"/>
              </w:rPr>
            </w:pPr>
            <w:r>
              <w:rPr>
                <w:sz w:val="20"/>
                <w:szCs w:val="20"/>
              </w:rPr>
              <w:t>Submit certification to EPA that the deed notation required by §761.61(a)(8)(i)(A) has been recorded</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60E6D28F" w14:textId="77777777" w:rsidR="00E12EB1" w:rsidRDefault="00E12EB1">
            <w:pPr>
              <w:spacing w:line="120" w:lineRule="exact"/>
              <w:rPr>
                <w:sz w:val="20"/>
                <w:szCs w:val="20"/>
              </w:rPr>
            </w:pPr>
          </w:p>
          <w:p w14:paraId="1228996F" w14:textId="77777777" w:rsidR="00E12EB1" w:rsidRDefault="00E12EB1">
            <w:pPr>
              <w:spacing w:after="58"/>
              <w:rPr>
                <w:sz w:val="20"/>
                <w:szCs w:val="20"/>
              </w:rPr>
            </w:pPr>
            <w:r>
              <w:rPr>
                <w:sz w:val="20"/>
                <w:szCs w:val="20"/>
              </w:rPr>
              <w:t>Ensure proper notification to potential land owners of PCB history at the site.</w:t>
            </w:r>
          </w:p>
        </w:tc>
      </w:tr>
      <w:tr w:rsidR="00E12EB1" w14:paraId="660F4B50"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3155753" w14:textId="77777777" w:rsidR="00E12EB1" w:rsidRDefault="00E12EB1">
            <w:pPr>
              <w:spacing w:line="120" w:lineRule="exact"/>
              <w:rPr>
                <w:sz w:val="20"/>
                <w:szCs w:val="20"/>
              </w:rPr>
            </w:pPr>
          </w:p>
          <w:p w14:paraId="54C3D93A" w14:textId="77777777" w:rsidR="00E12EB1" w:rsidRDefault="00E12EB1">
            <w:pPr>
              <w:spacing w:after="58"/>
              <w:jc w:val="both"/>
              <w:rPr>
                <w:sz w:val="20"/>
                <w:szCs w:val="20"/>
              </w:rPr>
            </w:pPr>
            <w:r>
              <w:rPr>
                <w:sz w:val="20"/>
                <w:szCs w:val="20"/>
              </w:rPr>
              <w:t>16</w:t>
            </w:r>
          </w:p>
        </w:tc>
        <w:tc>
          <w:tcPr>
            <w:tcW w:w="1710" w:type="dxa"/>
            <w:tcBorders>
              <w:top w:val="single" w:sz="7" w:space="0" w:color="000000"/>
              <w:left w:val="single" w:sz="7" w:space="0" w:color="000000"/>
              <w:bottom w:val="single" w:sz="7" w:space="0" w:color="000000"/>
              <w:right w:val="single" w:sz="7" w:space="0" w:color="000000"/>
            </w:tcBorders>
          </w:tcPr>
          <w:p w14:paraId="78716A3F" w14:textId="77777777" w:rsidR="00E12EB1" w:rsidRDefault="00E12EB1">
            <w:pPr>
              <w:spacing w:line="120" w:lineRule="exact"/>
              <w:rPr>
                <w:sz w:val="20"/>
                <w:szCs w:val="20"/>
              </w:rPr>
            </w:pPr>
          </w:p>
          <w:p w14:paraId="3205ED78" w14:textId="77777777" w:rsidR="00E12EB1" w:rsidRDefault="00E12EB1">
            <w:pPr>
              <w:spacing w:after="58"/>
              <w:jc w:val="both"/>
              <w:rPr>
                <w:sz w:val="20"/>
                <w:szCs w:val="20"/>
              </w:rPr>
            </w:pPr>
            <w:r>
              <w:rPr>
                <w:sz w:val="20"/>
                <w:szCs w:val="20"/>
              </w:rPr>
              <w:t>§761.61(c)(1)</w:t>
            </w:r>
          </w:p>
        </w:tc>
        <w:tc>
          <w:tcPr>
            <w:tcW w:w="5130" w:type="dxa"/>
            <w:tcBorders>
              <w:top w:val="single" w:sz="7" w:space="0" w:color="000000"/>
              <w:left w:val="single" w:sz="7" w:space="0" w:color="000000"/>
              <w:bottom w:val="single" w:sz="7" w:space="0" w:color="000000"/>
              <w:right w:val="single" w:sz="7" w:space="0" w:color="000000"/>
            </w:tcBorders>
          </w:tcPr>
          <w:p w14:paraId="2873F4BA" w14:textId="77777777" w:rsidR="00E12EB1" w:rsidRDefault="00E12EB1">
            <w:pPr>
              <w:spacing w:line="120" w:lineRule="exact"/>
              <w:rPr>
                <w:sz w:val="20"/>
                <w:szCs w:val="20"/>
              </w:rPr>
            </w:pPr>
          </w:p>
          <w:p w14:paraId="03805F23" w14:textId="1B3C7C9D" w:rsidR="00E12EB1" w:rsidRDefault="00E12EB1">
            <w:pPr>
              <w:spacing w:after="58"/>
              <w:rPr>
                <w:sz w:val="20"/>
                <w:szCs w:val="20"/>
              </w:rPr>
            </w:pPr>
            <w:r>
              <w:rPr>
                <w:sz w:val="20"/>
                <w:szCs w:val="20"/>
              </w:rPr>
              <w:t>Apply for risk-based disposal of PCB remediation wastes</w:t>
            </w:r>
            <w:r w:rsidR="008E6F03">
              <w:rPr>
                <w:sz w:val="20"/>
                <w:szCs w:val="20"/>
              </w:rPr>
              <w:t xml:space="preserve">. </w:t>
            </w:r>
            <w:r>
              <w:rPr>
                <w:sz w:val="20"/>
                <w:szCs w:val="20"/>
              </w:rPr>
              <w:t>Submit additional information as requested by EPA.</w:t>
            </w:r>
          </w:p>
        </w:tc>
        <w:tc>
          <w:tcPr>
            <w:tcW w:w="6930" w:type="dxa"/>
            <w:tcBorders>
              <w:top w:val="single" w:sz="7" w:space="0" w:color="000000"/>
              <w:left w:val="single" w:sz="7" w:space="0" w:color="000000"/>
              <w:bottom w:val="single" w:sz="7" w:space="0" w:color="000000"/>
              <w:right w:val="single" w:sz="7" w:space="0" w:color="000000"/>
            </w:tcBorders>
          </w:tcPr>
          <w:p w14:paraId="6ECE73D7" w14:textId="77777777" w:rsidR="00E12EB1" w:rsidRDefault="00E12EB1">
            <w:pPr>
              <w:spacing w:line="120" w:lineRule="exact"/>
              <w:rPr>
                <w:sz w:val="20"/>
                <w:szCs w:val="20"/>
              </w:rPr>
            </w:pPr>
          </w:p>
          <w:p w14:paraId="013EECCE" w14:textId="77777777" w:rsidR="00E12EB1" w:rsidRDefault="00E12EB1">
            <w:pPr>
              <w:spacing w:after="58"/>
              <w:rPr>
                <w:sz w:val="20"/>
                <w:szCs w:val="20"/>
              </w:rPr>
            </w:pPr>
            <w:r>
              <w:rPr>
                <w:sz w:val="20"/>
                <w:szCs w:val="20"/>
              </w:rPr>
              <w:t>Allow EPA, on an as-requested basis, to assess proposed disposal option and ensure that it will not present risk of injury to health or the environment.</w:t>
            </w:r>
          </w:p>
        </w:tc>
      </w:tr>
      <w:tr w:rsidR="00E12EB1" w14:paraId="3F03487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3C929E8" w14:textId="77777777" w:rsidR="00E12EB1" w:rsidRDefault="00E12EB1">
            <w:pPr>
              <w:spacing w:line="120" w:lineRule="exact"/>
              <w:rPr>
                <w:sz w:val="20"/>
                <w:szCs w:val="20"/>
              </w:rPr>
            </w:pPr>
          </w:p>
          <w:p w14:paraId="07599987" w14:textId="77777777" w:rsidR="00E12EB1" w:rsidRDefault="00E12EB1">
            <w:pPr>
              <w:spacing w:after="58"/>
              <w:jc w:val="both"/>
              <w:rPr>
                <w:sz w:val="20"/>
                <w:szCs w:val="20"/>
              </w:rPr>
            </w:pPr>
            <w:r>
              <w:rPr>
                <w:sz w:val="20"/>
                <w:szCs w:val="20"/>
              </w:rPr>
              <w:t>17</w:t>
            </w:r>
          </w:p>
        </w:tc>
        <w:tc>
          <w:tcPr>
            <w:tcW w:w="1710" w:type="dxa"/>
            <w:tcBorders>
              <w:top w:val="single" w:sz="7" w:space="0" w:color="000000"/>
              <w:left w:val="single" w:sz="7" w:space="0" w:color="000000"/>
              <w:bottom w:val="single" w:sz="7" w:space="0" w:color="000000"/>
              <w:right w:val="single" w:sz="7" w:space="0" w:color="000000"/>
            </w:tcBorders>
          </w:tcPr>
          <w:p w14:paraId="1363876B" w14:textId="77777777" w:rsidR="00E12EB1" w:rsidRDefault="00E12EB1">
            <w:pPr>
              <w:spacing w:line="120" w:lineRule="exact"/>
              <w:rPr>
                <w:sz w:val="20"/>
                <w:szCs w:val="20"/>
              </w:rPr>
            </w:pPr>
          </w:p>
          <w:p w14:paraId="6C4ED043" w14:textId="77777777" w:rsidR="00E12EB1" w:rsidRDefault="00E12EB1">
            <w:pPr>
              <w:spacing w:after="58"/>
              <w:jc w:val="both"/>
              <w:rPr>
                <w:sz w:val="20"/>
                <w:szCs w:val="20"/>
              </w:rPr>
            </w:pPr>
            <w:r>
              <w:rPr>
                <w:sz w:val="20"/>
                <w:szCs w:val="20"/>
              </w:rPr>
              <w:t>§761.62(c)(1)</w:t>
            </w:r>
          </w:p>
        </w:tc>
        <w:tc>
          <w:tcPr>
            <w:tcW w:w="5130" w:type="dxa"/>
            <w:tcBorders>
              <w:top w:val="single" w:sz="7" w:space="0" w:color="000000"/>
              <w:left w:val="single" w:sz="7" w:space="0" w:color="000000"/>
              <w:bottom w:val="single" w:sz="7" w:space="0" w:color="000000"/>
              <w:right w:val="single" w:sz="7" w:space="0" w:color="000000"/>
            </w:tcBorders>
          </w:tcPr>
          <w:p w14:paraId="2698839E" w14:textId="77777777" w:rsidR="00E12EB1" w:rsidRDefault="00E12EB1">
            <w:pPr>
              <w:spacing w:line="120" w:lineRule="exact"/>
              <w:rPr>
                <w:sz w:val="20"/>
                <w:szCs w:val="20"/>
              </w:rPr>
            </w:pPr>
          </w:p>
          <w:p w14:paraId="43FDFFD1" w14:textId="69EE3338" w:rsidR="00E12EB1" w:rsidRDefault="00E12EB1">
            <w:pPr>
              <w:spacing w:after="58"/>
              <w:rPr>
                <w:sz w:val="20"/>
                <w:szCs w:val="20"/>
              </w:rPr>
            </w:pPr>
            <w:r>
              <w:rPr>
                <w:sz w:val="20"/>
                <w:szCs w:val="20"/>
              </w:rPr>
              <w:t>Obtain approval for risk-based disposal or storage of PCB bulk product waste</w:t>
            </w:r>
            <w:r w:rsidR="008E6F03">
              <w:rPr>
                <w:sz w:val="20"/>
                <w:szCs w:val="20"/>
              </w:rPr>
              <w:t xml:space="preserve">. </w:t>
            </w:r>
            <w:r>
              <w:rPr>
                <w:sz w:val="20"/>
                <w:szCs w:val="20"/>
              </w:rPr>
              <w:t>Provide additional information and periodic progress reports, as requested by EPA.</w:t>
            </w:r>
          </w:p>
        </w:tc>
        <w:tc>
          <w:tcPr>
            <w:tcW w:w="6930" w:type="dxa"/>
            <w:tcBorders>
              <w:top w:val="single" w:sz="7" w:space="0" w:color="000000"/>
              <w:left w:val="single" w:sz="7" w:space="0" w:color="000000"/>
              <w:bottom w:val="single" w:sz="7" w:space="0" w:color="000000"/>
              <w:right w:val="single" w:sz="7" w:space="0" w:color="000000"/>
            </w:tcBorders>
          </w:tcPr>
          <w:p w14:paraId="024BD058" w14:textId="77777777" w:rsidR="00E12EB1" w:rsidRDefault="00E12EB1">
            <w:pPr>
              <w:spacing w:line="120" w:lineRule="exact"/>
              <w:rPr>
                <w:sz w:val="20"/>
                <w:szCs w:val="20"/>
              </w:rPr>
            </w:pPr>
          </w:p>
          <w:p w14:paraId="31846429" w14:textId="77777777" w:rsidR="00E12EB1" w:rsidRDefault="00E12EB1">
            <w:pPr>
              <w:spacing w:after="58"/>
              <w:rPr>
                <w:sz w:val="20"/>
                <w:szCs w:val="20"/>
              </w:rPr>
            </w:pPr>
            <w:r>
              <w:rPr>
                <w:sz w:val="20"/>
                <w:szCs w:val="20"/>
              </w:rPr>
              <w:t>Allow EPA, on an as-requested basis, to assess proposed disposal or storage option and ensure that it will not present a risk of injury to health and the environment.</w:t>
            </w:r>
          </w:p>
        </w:tc>
      </w:tr>
      <w:tr w:rsidR="00E12EB1" w14:paraId="64CD419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C0010B0" w14:textId="77777777" w:rsidR="00E12EB1" w:rsidRDefault="00E12EB1">
            <w:pPr>
              <w:spacing w:line="120" w:lineRule="exact"/>
              <w:rPr>
                <w:sz w:val="20"/>
                <w:szCs w:val="20"/>
              </w:rPr>
            </w:pPr>
          </w:p>
          <w:p w14:paraId="298D1BC3" w14:textId="77777777" w:rsidR="00E12EB1" w:rsidRDefault="00E12EB1">
            <w:pPr>
              <w:spacing w:after="58"/>
              <w:jc w:val="both"/>
              <w:rPr>
                <w:sz w:val="20"/>
                <w:szCs w:val="20"/>
              </w:rPr>
            </w:pPr>
            <w:r>
              <w:rPr>
                <w:sz w:val="20"/>
                <w:szCs w:val="20"/>
              </w:rPr>
              <w:t>18</w:t>
            </w:r>
          </w:p>
        </w:tc>
        <w:tc>
          <w:tcPr>
            <w:tcW w:w="1710" w:type="dxa"/>
            <w:tcBorders>
              <w:top w:val="single" w:sz="7" w:space="0" w:color="000000"/>
              <w:left w:val="single" w:sz="7" w:space="0" w:color="000000"/>
              <w:bottom w:val="single" w:sz="7" w:space="0" w:color="000000"/>
              <w:right w:val="single" w:sz="7" w:space="0" w:color="000000"/>
            </w:tcBorders>
          </w:tcPr>
          <w:p w14:paraId="256ECA01" w14:textId="77777777" w:rsidR="00E12EB1" w:rsidRDefault="00E12EB1">
            <w:pPr>
              <w:spacing w:line="120" w:lineRule="exact"/>
              <w:rPr>
                <w:sz w:val="20"/>
                <w:szCs w:val="20"/>
              </w:rPr>
            </w:pPr>
          </w:p>
          <w:p w14:paraId="26484AC0" w14:textId="77777777" w:rsidR="00E12EB1" w:rsidRDefault="00E12EB1">
            <w:pPr>
              <w:spacing w:after="58"/>
              <w:jc w:val="both"/>
              <w:rPr>
                <w:sz w:val="20"/>
                <w:szCs w:val="20"/>
              </w:rPr>
            </w:pPr>
            <w:r>
              <w:rPr>
                <w:sz w:val="20"/>
                <w:szCs w:val="20"/>
              </w:rPr>
              <w:t xml:space="preserve">§761.65(a)(2) </w:t>
            </w:r>
          </w:p>
        </w:tc>
        <w:tc>
          <w:tcPr>
            <w:tcW w:w="5130" w:type="dxa"/>
            <w:tcBorders>
              <w:top w:val="single" w:sz="7" w:space="0" w:color="000000"/>
              <w:left w:val="single" w:sz="7" w:space="0" w:color="000000"/>
              <w:bottom w:val="single" w:sz="7" w:space="0" w:color="000000"/>
              <w:right w:val="single" w:sz="7" w:space="0" w:color="000000"/>
            </w:tcBorders>
          </w:tcPr>
          <w:p w14:paraId="3E687F0B" w14:textId="77777777" w:rsidR="00E12EB1" w:rsidRDefault="00E12EB1">
            <w:pPr>
              <w:spacing w:line="120" w:lineRule="exact"/>
              <w:rPr>
                <w:sz w:val="20"/>
                <w:szCs w:val="20"/>
              </w:rPr>
            </w:pPr>
          </w:p>
          <w:p w14:paraId="49DE93ED" w14:textId="14660CD5" w:rsidR="00E12EB1" w:rsidRDefault="00E12EB1">
            <w:pPr>
              <w:spacing w:after="58"/>
              <w:rPr>
                <w:sz w:val="20"/>
                <w:szCs w:val="20"/>
              </w:rPr>
            </w:pPr>
            <w:r>
              <w:rPr>
                <w:sz w:val="20"/>
                <w:szCs w:val="20"/>
              </w:rPr>
              <w:t xml:space="preserve">Provide notification that continuing attempts to dispose of or secure disposal for PCB waste within the </w:t>
            </w:r>
            <w:r w:rsidR="005B3C00">
              <w:rPr>
                <w:sz w:val="20"/>
                <w:szCs w:val="20"/>
              </w:rPr>
              <w:t>one-year</w:t>
            </w:r>
            <w:r>
              <w:rPr>
                <w:sz w:val="20"/>
                <w:szCs w:val="20"/>
              </w:rPr>
              <w:t xml:space="preserve"> time frame have been unsuccessful, for which EPA may grant an automatic </w:t>
            </w:r>
            <w:r w:rsidR="005B3C00">
              <w:rPr>
                <w:sz w:val="20"/>
                <w:szCs w:val="20"/>
              </w:rPr>
              <w:t>one-year</w:t>
            </w:r>
            <w:r>
              <w:rPr>
                <w:sz w:val="20"/>
                <w:szCs w:val="20"/>
              </w:rPr>
              <w:t xml:space="preserve"> extension.</w:t>
            </w:r>
          </w:p>
        </w:tc>
        <w:tc>
          <w:tcPr>
            <w:tcW w:w="6930" w:type="dxa"/>
            <w:tcBorders>
              <w:top w:val="single" w:sz="7" w:space="0" w:color="000000"/>
              <w:left w:val="single" w:sz="7" w:space="0" w:color="000000"/>
              <w:bottom w:val="single" w:sz="7" w:space="0" w:color="000000"/>
              <w:right w:val="single" w:sz="7" w:space="0" w:color="000000"/>
            </w:tcBorders>
          </w:tcPr>
          <w:p w14:paraId="7ADDB726" w14:textId="77777777" w:rsidR="00E12EB1" w:rsidRDefault="00E12EB1">
            <w:pPr>
              <w:spacing w:line="120" w:lineRule="exact"/>
              <w:rPr>
                <w:sz w:val="20"/>
                <w:szCs w:val="20"/>
              </w:rPr>
            </w:pPr>
          </w:p>
          <w:p w14:paraId="26C814A8" w14:textId="69177220" w:rsidR="00E12EB1" w:rsidRDefault="00E12EB1">
            <w:pPr>
              <w:spacing w:after="58"/>
              <w:rPr>
                <w:sz w:val="20"/>
                <w:szCs w:val="20"/>
              </w:rPr>
            </w:pPr>
            <w:r>
              <w:rPr>
                <w:sz w:val="20"/>
                <w:szCs w:val="20"/>
              </w:rPr>
              <w:t>Show good faith attempts to secure disposal of PCB wastes</w:t>
            </w:r>
            <w:r w:rsidR="008E6F03">
              <w:rPr>
                <w:sz w:val="20"/>
                <w:szCs w:val="20"/>
              </w:rPr>
              <w:t xml:space="preserve">. </w:t>
            </w:r>
            <w:r>
              <w:rPr>
                <w:sz w:val="20"/>
                <w:szCs w:val="20"/>
              </w:rPr>
              <w:t xml:space="preserve">Allow EPA to evaluate whether the </w:t>
            </w:r>
            <w:r w:rsidR="005B3C00">
              <w:rPr>
                <w:sz w:val="20"/>
                <w:szCs w:val="20"/>
              </w:rPr>
              <w:t>one-year</w:t>
            </w:r>
            <w:r>
              <w:rPr>
                <w:sz w:val="20"/>
                <w:szCs w:val="20"/>
              </w:rPr>
              <w:t xml:space="preserve"> time frame for storage should be extended and ensure that appropriate treatment and disposal options are being pursued.</w:t>
            </w:r>
          </w:p>
        </w:tc>
      </w:tr>
      <w:tr w:rsidR="00E12EB1" w14:paraId="309F3D0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159AEB9" w14:textId="77777777" w:rsidR="00E12EB1" w:rsidRDefault="00E12EB1">
            <w:pPr>
              <w:spacing w:line="120" w:lineRule="exact"/>
              <w:rPr>
                <w:sz w:val="20"/>
                <w:szCs w:val="20"/>
              </w:rPr>
            </w:pPr>
          </w:p>
          <w:p w14:paraId="5890AE85" w14:textId="77777777" w:rsidR="00E12EB1" w:rsidRDefault="00E12EB1">
            <w:pPr>
              <w:spacing w:after="58"/>
              <w:jc w:val="both"/>
              <w:rPr>
                <w:sz w:val="20"/>
                <w:szCs w:val="20"/>
              </w:rPr>
            </w:pPr>
            <w:r>
              <w:rPr>
                <w:sz w:val="20"/>
                <w:szCs w:val="20"/>
              </w:rPr>
              <w:t>19</w:t>
            </w:r>
          </w:p>
        </w:tc>
        <w:tc>
          <w:tcPr>
            <w:tcW w:w="1710" w:type="dxa"/>
            <w:tcBorders>
              <w:top w:val="single" w:sz="7" w:space="0" w:color="000000"/>
              <w:left w:val="single" w:sz="7" w:space="0" w:color="000000"/>
              <w:bottom w:val="single" w:sz="7" w:space="0" w:color="000000"/>
              <w:right w:val="single" w:sz="7" w:space="0" w:color="000000"/>
            </w:tcBorders>
          </w:tcPr>
          <w:p w14:paraId="418410D0" w14:textId="77777777" w:rsidR="00E12EB1" w:rsidRDefault="00E12EB1">
            <w:pPr>
              <w:spacing w:line="120" w:lineRule="exact"/>
              <w:rPr>
                <w:sz w:val="20"/>
                <w:szCs w:val="20"/>
              </w:rPr>
            </w:pPr>
          </w:p>
          <w:p w14:paraId="0285D601" w14:textId="77777777" w:rsidR="00E12EB1" w:rsidRDefault="00E12EB1">
            <w:pPr>
              <w:spacing w:after="58"/>
              <w:jc w:val="both"/>
              <w:rPr>
                <w:sz w:val="20"/>
                <w:szCs w:val="20"/>
              </w:rPr>
            </w:pPr>
            <w:r>
              <w:rPr>
                <w:sz w:val="20"/>
                <w:szCs w:val="20"/>
              </w:rPr>
              <w:t>§761.65(a)(3)</w:t>
            </w:r>
          </w:p>
        </w:tc>
        <w:tc>
          <w:tcPr>
            <w:tcW w:w="5130" w:type="dxa"/>
            <w:tcBorders>
              <w:top w:val="single" w:sz="7" w:space="0" w:color="000000"/>
              <w:left w:val="single" w:sz="7" w:space="0" w:color="000000"/>
              <w:bottom w:val="single" w:sz="7" w:space="0" w:color="000000"/>
              <w:right w:val="single" w:sz="7" w:space="0" w:color="000000"/>
            </w:tcBorders>
          </w:tcPr>
          <w:p w14:paraId="636FA10E" w14:textId="77777777" w:rsidR="00E12EB1" w:rsidRDefault="00E12EB1">
            <w:pPr>
              <w:spacing w:line="120" w:lineRule="exact"/>
              <w:rPr>
                <w:sz w:val="20"/>
                <w:szCs w:val="20"/>
              </w:rPr>
            </w:pPr>
          </w:p>
          <w:p w14:paraId="4C8274DF" w14:textId="71F3BEBE" w:rsidR="00E12EB1" w:rsidRDefault="00E12EB1">
            <w:pPr>
              <w:spacing w:after="58"/>
              <w:rPr>
                <w:sz w:val="20"/>
                <w:szCs w:val="20"/>
              </w:rPr>
            </w:pPr>
            <w:r>
              <w:rPr>
                <w:sz w:val="20"/>
                <w:szCs w:val="20"/>
              </w:rPr>
              <w:t xml:space="preserve">Submit requests for additional extensions beyond the initial </w:t>
            </w:r>
            <w:r w:rsidR="005B3C00">
              <w:rPr>
                <w:sz w:val="20"/>
                <w:szCs w:val="20"/>
              </w:rPr>
              <w:t>one-year</w:t>
            </w:r>
            <w:r>
              <w:rPr>
                <w:sz w:val="20"/>
                <w:szCs w:val="20"/>
              </w:rPr>
              <w:t xml:space="preserve"> extension, including justification and information on measures taken to secure disposal.</w:t>
            </w:r>
          </w:p>
        </w:tc>
        <w:tc>
          <w:tcPr>
            <w:tcW w:w="6930" w:type="dxa"/>
            <w:tcBorders>
              <w:top w:val="single" w:sz="7" w:space="0" w:color="000000"/>
              <w:left w:val="single" w:sz="7" w:space="0" w:color="000000"/>
              <w:bottom w:val="single" w:sz="7" w:space="0" w:color="000000"/>
              <w:right w:val="single" w:sz="7" w:space="0" w:color="000000"/>
            </w:tcBorders>
          </w:tcPr>
          <w:p w14:paraId="43CA773D" w14:textId="77777777" w:rsidR="00E12EB1" w:rsidRDefault="00E12EB1">
            <w:pPr>
              <w:spacing w:line="120" w:lineRule="exact"/>
              <w:rPr>
                <w:sz w:val="20"/>
                <w:szCs w:val="20"/>
              </w:rPr>
            </w:pPr>
          </w:p>
          <w:p w14:paraId="494D2C09" w14:textId="77777777" w:rsidR="00E12EB1" w:rsidRDefault="00E12EB1">
            <w:pPr>
              <w:spacing w:after="58"/>
              <w:rPr>
                <w:sz w:val="20"/>
                <w:szCs w:val="20"/>
              </w:rPr>
            </w:pPr>
            <w:r>
              <w:rPr>
                <w:sz w:val="20"/>
                <w:szCs w:val="20"/>
              </w:rPr>
              <w:t>Ensure that appropriate treatment and disposal options are being pursued.</w:t>
            </w:r>
          </w:p>
        </w:tc>
      </w:tr>
      <w:tr w:rsidR="00E12EB1" w14:paraId="182CDDF2"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F5BEC9" w14:textId="77777777" w:rsidR="00E12EB1" w:rsidRDefault="00E12EB1">
            <w:pPr>
              <w:spacing w:line="120" w:lineRule="exact"/>
              <w:rPr>
                <w:sz w:val="20"/>
                <w:szCs w:val="20"/>
              </w:rPr>
            </w:pPr>
          </w:p>
          <w:p w14:paraId="59A52585" w14:textId="77777777" w:rsidR="00E12EB1" w:rsidRDefault="00E12EB1">
            <w:pPr>
              <w:spacing w:after="58"/>
              <w:jc w:val="both"/>
              <w:rPr>
                <w:sz w:val="20"/>
                <w:szCs w:val="20"/>
              </w:rPr>
            </w:pPr>
            <w:r>
              <w:rPr>
                <w:sz w:val="20"/>
                <w:szCs w:val="20"/>
              </w:rPr>
              <w:t>20</w:t>
            </w:r>
          </w:p>
        </w:tc>
        <w:tc>
          <w:tcPr>
            <w:tcW w:w="1710" w:type="dxa"/>
            <w:tcBorders>
              <w:top w:val="single" w:sz="7" w:space="0" w:color="000000"/>
              <w:left w:val="single" w:sz="7" w:space="0" w:color="000000"/>
              <w:bottom w:val="single" w:sz="7" w:space="0" w:color="000000"/>
              <w:right w:val="single" w:sz="7" w:space="0" w:color="000000"/>
            </w:tcBorders>
          </w:tcPr>
          <w:p w14:paraId="2F9D4CDD" w14:textId="77777777" w:rsidR="00E12EB1" w:rsidRDefault="00E12EB1">
            <w:pPr>
              <w:spacing w:line="120" w:lineRule="exact"/>
              <w:rPr>
                <w:sz w:val="20"/>
                <w:szCs w:val="20"/>
              </w:rPr>
            </w:pPr>
          </w:p>
          <w:p w14:paraId="409A8331" w14:textId="77777777" w:rsidR="00E12EB1" w:rsidRDefault="00E12EB1">
            <w:pPr>
              <w:spacing w:after="58"/>
              <w:jc w:val="both"/>
              <w:rPr>
                <w:sz w:val="20"/>
                <w:szCs w:val="20"/>
              </w:rPr>
            </w:pPr>
            <w:r>
              <w:rPr>
                <w:sz w:val="20"/>
                <w:szCs w:val="20"/>
              </w:rPr>
              <w:t>§761.65(a)(4)</w:t>
            </w:r>
          </w:p>
        </w:tc>
        <w:tc>
          <w:tcPr>
            <w:tcW w:w="5130" w:type="dxa"/>
            <w:tcBorders>
              <w:top w:val="single" w:sz="7" w:space="0" w:color="000000"/>
              <w:left w:val="single" w:sz="7" w:space="0" w:color="000000"/>
              <w:bottom w:val="single" w:sz="7" w:space="0" w:color="000000"/>
              <w:right w:val="single" w:sz="7" w:space="0" w:color="000000"/>
            </w:tcBorders>
          </w:tcPr>
          <w:p w14:paraId="02A7BE87" w14:textId="77777777" w:rsidR="00E12EB1" w:rsidRDefault="00E12EB1">
            <w:pPr>
              <w:spacing w:line="120" w:lineRule="exact"/>
              <w:rPr>
                <w:sz w:val="20"/>
                <w:szCs w:val="20"/>
              </w:rPr>
            </w:pPr>
          </w:p>
          <w:p w14:paraId="7844FEB5" w14:textId="77777777" w:rsidR="00E12EB1" w:rsidRDefault="00E12EB1">
            <w:pPr>
              <w:spacing w:after="58"/>
              <w:rPr>
                <w:sz w:val="20"/>
                <w:szCs w:val="20"/>
              </w:rPr>
            </w:pPr>
            <w:r>
              <w:rPr>
                <w:sz w:val="20"/>
                <w:szCs w:val="20"/>
              </w:rPr>
              <w:t>Submit request for modifications to TSCA approval to allow for extended storage period.</w:t>
            </w:r>
          </w:p>
        </w:tc>
        <w:tc>
          <w:tcPr>
            <w:tcW w:w="6930" w:type="dxa"/>
            <w:tcBorders>
              <w:top w:val="single" w:sz="7" w:space="0" w:color="000000"/>
              <w:left w:val="single" w:sz="7" w:space="0" w:color="000000"/>
              <w:bottom w:val="single" w:sz="7" w:space="0" w:color="000000"/>
              <w:right w:val="single" w:sz="7" w:space="0" w:color="000000"/>
            </w:tcBorders>
          </w:tcPr>
          <w:p w14:paraId="09EC5268" w14:textId="77777777" w:rsidR="00E12EB1" w:rsidRDefault="00E12EB1">
            <w:pPr>
              <w:spacing w:line="120" w:lineRule="exact"/>
              <w:rPr>
                <w:sz w:val="20"/>
                <w:szCs w:val="20"/>
              </w:rPr>
            </w:pPr>
          </w:p>
          <w:p w14:paraId="4A221282" w14:textId="77777777" w:rsidR="00E12EB1" w:rsidRDefault="00E12EB1">
            <w:pPr>
              <w:spacing w:after="58"/>
              <w:rPr>
                <w:sz w:val="20"/>
                <w:szCs w:val="20"/>
              </w:rPr>
            </w:pPr>
            <w:r>
              <w:rPr>
                <w:sz w:val="20"/>
                <w:szCs w:val="20"/>
              </w:rPr>
              <w:t>Allow EPA to assess whether a facility is likely to present an unreasonable risk of injury as a result of being granted approval to extend the storage timeframes for the disposal of PCB waste.</w:t>
            </w:r>
          </w:p>
        </w:tc>
      </w:tr>
      <w:tr w:rsidR="00E12EB1" w14:paraId="2BDDB4B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C4B42CA" w14:textId="77777777" w:rsidR="00E12EB1" w:rsidRDefault="00E12EB1">
            <w:pPr>
              <w:spacing w:line="120" w:lineRule="exact"/>
              <w:rPr>
                <w:sz w:val="20"/>
                <w:szCs w:val="20"/>
              </w:rPr>
            </w:pPr>
          </w:p>
          <w:p w14:paraId="3E4E09DD" w14:textId="77777777" w:rsidR="00E12EB1" w:rsidRDefault="00E12EB1">
            <w:pPr>
              <w:spacing w:after="58"/>
              <w:jc w:val="both"/>
              <w:rPr>
                <w:sz w:val="20"/>
                <w:szCs w:val="20"/>
              </w:rPr>
            </w:pPr>
            <w:r>
              <w:rPr>
                <w:sz w:val="20"/>
                <w:szCs w:val="20"/>
              </w:rPr>
              <w:t>21</w:t>
            </w:r>
          </w:p>
        </w:tc>
        <w:tc>
          <w:tcPr>
            <w:tcW w:w="1710" w:type="dxa"/>
            <w:tcBorders>
              <w:top w:val="single" w:sz="7" w:space="0" w:color="000000"/>
              <w:left w:val="single" w:sz="7" w:space="0" w:color="000000"/>
              <w:bottom w:val="single" w:sz="7" w:space="0" w:color="000000"/>
              <w:right w:val="single" w:sz="7" w:space="0" w:color="000000"/>
            </w:tcBorders>
          </w:tcPr>
          <w:p w14:paraId="52DD2BE4" w14:textId="77777777" w:rsidR="00E12EB1" w:rsidRDefault="00E12EB1">
            <w:pPr>
              <w:spacing w:line="120" w:lineRule="exact"/>
              <w:rPr>
                <w:sz w:val="20"/>
                <w:szCs w:val="20"/>
              </w:rPr>
            </w:pPr>
          </w:p>
          <w:p w14:paraId="09E9A40C" w14:textId="77777777" w:rsidR="00E12EB1" w:rsidRDefault="00E12EB1">
            <w:pPr>
              <w:jc w:val="both"/>
              <w:rPr>
                <w:sz w:val="20"/>
                <w:szCs w:val="20"/>
              </w:rPr>
            </w:pPr>
            <w:r>
              <w:rPr>
                <w:sz w:val="20"/>
                <w:szCs w:val="20"/>
              </w:rPr>
              <w:t>§761.65(c)(6)</w:t>
            </w:r>
          </w:p>
          <w:p w14:paraId="63470825" w14:textId="77777777" w:rsidR="00E12EB1" w:rsidRDefault="00E12EB1">
            <w:pPr>
              <w:spacing w:after="58"/>
              <w:jc w:val="both"/>
              <w:rPr>
                <w:sz w:val="20"/>
                <w:szCs w:val="20"/>
              </w:rPr>
            </w:pPr>
            <w:r>
              <w:rPr>
                <w:sz w:val="20"/>
                <w:szCs w:val="20"/>
              </w:rPr>
              <w:t>(i)(C)</w:t>
            </w:r>
          </w:p>
        </w:tc>
        <w:tc>
          <w:tcPr>
            <w:tcW w:w="5130" w:type="dxa"/>
            <w:tcBorders>
              <w:top w:val="single" w:sz="7" w:space="0" w:color="000000"/>
              <w:left w:val="single" w:sz="7" w:space="0" w:color="000000"/>
              <w:bottom w:val="single" w:sz="7" w:space="0" w:color="000000"/>
              <w:right w:val="single" w:sz="7" w:space="0" w:color="000000"/>
            </w:tcBorders>
          </w:tcPr>
          <w:p w14:paraId="37105E97" w14:textId="77777777" w:rsidR="00E12EB1" w:rsidRDefault="00E12EB1">
            <w:pPr>
              <w:spacing w:line="120" w:lineRule="exact"/>
              <w:rPr>
                <w:sz w:val="20"/>
                <w:szCs w:val="20"/>
              </w:rPr>
            </w:pPr>
          </w:p>
          <w:p w14:paraId="0A0996F5" w14:textId="77777777" w:rsidR="00E12EB1" w:rsidRDefault="00E12EB1">
            <w:pPr>
              <w:spacing w:after="58"/>
              <w:rPr>
                <w:sz w:val="20"/>
                <w:szCs w:val="20"/>
              </w:rPr>
            </w:pPr>
            <w:r>
              <w:rPr>
                <w:sz w:val="20"/>
                <w:szCs w:val="20"/>
              </w:rPr>
              <w:t xml:space="preserve">Demonstrate to the </w:t>
            </w:r>
            <w:r w:rsidR="00A94DE5" w:rsidRPr="00A94DE5">
              <w:rPr>
                <w:sz w:val="20"/>
                <w:szCs w:val="20"/>
              </w:rPr>
              <w:t>EPA Regional Administrator</w:t>
            </w:r>
            <w:r w:rsidR="00A94DE5">
              <w:t xml:space="preserve"> </w:t>
            </w:r>
            <w:r>
              <w:rPr>
                <w:sz w:val="20"/>
                <w:szCs w:val="20"/>
              </w:rPr>
              <w:t>and other appropriate regulatory authorities (i.e., N</w:t>
            </w:r>
            <w:r w:rsidR="000F63F8">
              <w:rPr>
                <w:sz w:val="20"/>
                <w:szCs w:val="20"/>
              </w:rPr>
              <w:t>uclear Regulatory Commission</w:t>
            </w:r>
            <w:r>
              <w:rPr>
                <w:sz w:val="20"/>
                <w:szCs w:val="20"/>
              </w:rPr>
              <w:t>, DOE, or DOT), that the use of other containers for the storage of liquid and non-liquid PCB/radioactive wastes is protective of health and the environment.</w:t>
            </w:r>
          </w:p>
        </w:tc>
        <w:tc>
          <w:tcPr>
            <w:tcW w:w="6930" w:type="dxa"/>
            <w:tcBorders>
              <w:top w:val="single" w:sz="7" w:space="0" w:color="000000"/>
              <w:left w:val="single" w:sz="7" w:space="0" w:color="000000"/>
              <w:bottom w:val="single" w:sz="7" w:space="0" w:color="000000"/>
              <w:right w:val="single" w:sz="7" w:space="0" w:color="000000"/>
            </w:tcBorders>
          </w:tcPr>
          <w:p w14:paraId="2CF0EF26" w14:textId="77777777" w:rsidR="00E12EB1" w:rsidRDefault="00E12EB1">
            <w:pPr>
              <w:spacing w:line="120" w:lineRule="exact"/>
              <w:rPr>
                <w:sz w:val="20"/>
                <w:szCs w:val="20"/>
              </w:rPr>
            </w:pPr>
          </w:p>
          <w:p w14:paraId="32135CD9" w14:textId="0F63DB20" w:rsidR="00E12EB1" w:rsidRDefault="00E12EB1">
            <w:pPr>
              <w:spacing w:after="58"/>
              <w:rPr>
                <w:sz w:val="20"/>
                <w:szCs w:val="20"/>
              </w:rPr>
            </w:pPr>
            <w:r>
              <w:rPr>
                <w:sz w:val="20"/>
                <w:szCs w:val="20"/>
              </w:rPr>
              <w:t>Allow flexibility in using unique container designs that meet the criteria for containers used to store liquid or non-liquid PCB/radioactive waste</w:t>
            </w:r>
            <w:r w:rsidR="008E6F03">
              <w:rPr>
                <w:sz w:val="20"/>
                <w:szCs w:val="20"/>
              </w:rPr>
              <w:t xml:space="preserve">. </w:t>
            </w:r>
          </w:p>
        </w:tc>
      </w:tr>
      <w:tr w:rsidR="00E12EB1" w14:paraId="4193635D"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36AC00C" w14:textId="77777777" w:rsidR="00E12EB1" w:rsidRDefault="00E12EB1">
            <w:pPr>
              <w:spacing w:line="120" w:lineRule="exact"/>
              <w:rPr>
                <w:sz w:val="20"/>
                <w:szCs w:val="20"/>
              </w:rPr>
            </w:pPr>
          </w:p>
          <w:p w14:paraId="615677F4" w14:textId="77777777" w:rsidR="00E12EB1" w:rsidRDefault="00E12EB1">
            <w:pPr>
              <w:spacing w:after="58"/>
              <w:jc w:val="both"/>
              <w:rPr>
                <w:sz w:val="20"/>
                <w:szCs w:val="20"/>
              </w:rPr>
            </w:pPr>
            <w:r>
              <w:rPr>
                <w:sz w:val="20"/>
                <w:szCs w:val="20"/>
              </w:rPr>
              <w:t>22</w:t>
            </w:r>
          </w:p>
        </w:tc>
        <w:tc>
          <w:tcPr>
            <w:tcW w:w="1710" w:type="dxa"/>
            <w:tcBorders>
              <w:top w:val="single" w:sz="7" w:space="0" w:color="000000"/>
              <w:left w:val="single" w:sz="7" w:space="0" w:color="000000"/>
              <w:bottom w:val="single" w:sz="7" w:space="0" w:color="000000"/>
              <w:right w:val="single" w:sz="7" w:space="0" w:color="000000"/>
            </w:tcBorders>
          </w:tcPr>
          <w:p w14:paraId="4D44C58C" w14:textId="77777777" w:rsidR="00E12EB1" w:rsidRDefault="00E12EB1">
            <w:pPr>
              <w:spacing w:line="120" w:lineRule="exact"/>
              <w:rPr>
                <w:sz w:val="20"/>
                <w:szCs w:val="20"/>
              </w:rPr>
            </w:pPr>
          </w:p>
          <w:p w14:paraId="625B7A01"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§761.65(d); (e)(1), (6), and (8); and (f)</w:t>
            </w:r>
          </w:p>
        </w:tc>
        <w:tc>
          <w:tcPr>
            <w:tcW w:w="5130" w:type="dxa"/>
            <w:tcBorders>
              <w:top w:val="single" w:sz="7" w:space="0" w:color="000000"/>
              <w:left w:val="single" w:sz="7" w:space="0" w:color="000000"/>
              <w:bottom w:val="single" w:sz="7" w:space="0" w:color="000000"/>
              <w:right w:val="single" w:sz="7" w:space="0" w:color="000000"/>
            </w:tcBorders>
          </w:tcPr>
          <w:p w14:paraId="6A6452A6" w14:textId="77777777" w:rsidR="00E12EB1" w:rsidRDefault="00E12EB1">
            <w:pPr>
              <w:spacing w:line="120" w:lineRule="exact"/>
              <w:rPr>
                <w:sz w:val="20"/>
                <w:szCs w:val="20"/>
              </w:rPr>
            </w:pPr>
          </w:p>
          <w:p w14:paraId="25C3A5CA" w14:textId="3D5301FF" w:rsidR="00E12EB1" w:rsidRDefault="00E12EB1">
            <w:pPr>
              <w:spacing w:after="58"/>
              <w:rPr>
                <w:sz w:val="20"/>
                <w:szCs w:val="20"/>
              </w:rPr>
            </w:pPr>
            <w:r>
              <w:rPr>
                <w:sz w:val="20"/>
                <w:szCs w:val="20"/>
              </w:rPr>
              <w:t>Prepare application for commercial storage approval, including qualifications of key employees, closure plan, and closure cost estimate</w:t>
            </w:r>
            <w:r w:rsidR="008E6F03">
              <w:rPr>
                <w:sz w:val="20"/>
                <w:szCs w:val="20"/>
              </w:rPr>
              <w:t xml:space="preserve">. </w:t>
            </w:r>
            <w:r>
              <w:rPr>
                <w:sz w:val="20"/>
                <w:szCs w:val="20"/>
              </w:rPr>
              <w:t>Commercial storer must also notify EPA of facility modification, closure schedule, and completion of closure activities.</w:t>
            </w:r>
          </w:p>
        </w:tc>
        <w:tc>
          <w:tcPr>
            <w:tcW w:w="6930" w:type="dxa"/>
            <w:tcBorders>
              <w:top w:val="single" w:sz="7" w:space="0" w:color="000000"/>
              <w:left w:val="single" w:sz="7" w:space="0" w:color="000000"/>
              <w:bottom w:val="single" w:sz="7" w:space="0" w:color="000000"/>
              <w:right w:val="single" w:sz="7" w:space="0" w:color="000000"/>
            </w:tcBorders>
          </w:tcPr>
          <w:p w14:paraId="5DBBF70B" w14:textId="77777777" w:rsidR="00E12EB1" w:rsidRDefault="00E12EB1">
            <w:pPr>
              <w:spacing w:line="120" w:lineRule="exact"/>
              <w:rPr>
                <w:sz w:val="20"/>
                <w:szCs w:val="20"/>
              </w:rPr>
            </w:pPr>
          </w:p>
          <w:p w14:paraId="0F0157D6" w14:textId="77777777" w:rsidR="00E12EB1" w:rsidRDefault="00E12EB1">
            <w:pPr>
              <w:spacing w:after="58"/>
              <w:rPr>
                <w:sz w:val="20"/>
                <w:szCs w:val="20"/>
              </w:rPr>
            </w:pPr>
            <w:r>
              <w:rPr>
                <w:sz w:val="20"/>
                <w:szCs w:val="20"/>
              </w:rPr>
              <w:t>Allow EPA to assess operational capabilities, to determine whether storers/ disposers of PCB wastes have the ability to close their facilities in a safe manner, and to prohibit intermediate handlers of PCBs who are financially unable to close their facilities from becoming potential Superfund sites.</w:t>
            </w:r>
          </w:p>
        </w:tc>
      </w:tr>
      <w:tr w:rsidR="00E12EB1" w14:paraId="5AAD1BF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E57D095" w14:textId="77777777" w:rsidR="00E12EB1" w:rsidRDefault="00E12EB1">
            <w:pPr>
              <w:spacing w:line="120" w:lineRule="exact"/>
              <w:rPr>
                <w:sz w:val="20"/>
                <w:szCs w:val="20"/>
              </w:rPr>
            </w:pPr>
          </w:p>
          <w:p w14:paraId="19E9D041" w14:textId="77777777" w:rsidR="00E12EB1" w:rsidRDefault="00E12EB1">
            <w:pPr>
              <w:spacing w:after="58"/>
              <w:jc w:val="both"/>
              <w:rPr>
                <w:sz w:val="20"/>
                <w:szCs w:val="20"/>
              </w:rPr>
            </w:pPr>
            <w:r>
              <w:rPr>
                <w:sz w:val="20"/>
                <w:szCs w:val="20"/>
              </w:rPr>
              <w:t>23</w:t>
            </w:r>
          </w:p>
        </w:tc>
        <w:tc>
          <w:tcPr>
            <w:tcW w:w="1710" w:type="dxa"/>
            <w:tcBorders>
              <w:top w:val="single" w:sz="7" w:space="0" w:color="000000"/>
              <w:left w:val="single" w:sz="7" w:space="0" w:color="000000"/>
              <w:bottom w:val="single" w:sz="7" w:space="0" w:color="000000"/>
              <w:right w:val="single" w:sz="7" w:space="0" w:color="000000"/>
            </w:tcBorders>
          </w:tcPr>
          <w:p w14:paraId="39E70536" w14:textId="77777777" w:rsidR="00E12EB1" w:rsidRDefault="00E12EB1">
            <w:pPr>
              <w:spacing w:line="120" w:lineRule="exact"/>
              <w:rPr>
                <w:sz w:val="20"/>
                <w:szCs w:val="20"/>
              </w:rPr>
            </w:pPr>
          </w:p>
          <w:p w14:paraId="6EBFB9E9" w14:textId="77777777" w:rsidR="00E12EB1" w:rsidRDefault="00E12EB1">
            <w:pPr>
              <w:spacing w:after="58"/>
              <w:jc w:val="both"/>
              <w:rPr>
                <w:sz w:val="20"/>
                <w:szCs w:val="20"/>
              </w:rPr>
            </w:pPr>
            <w:r>
              <w:rPr>
                <w:sz w:val="20"/>
                <w:szCs w:val="20"/>
              </w:rPr>
              <w:t>§761.65(e)(4)</w:t>
            </w:r>
          </w:p>
        </w:tc>
        <w:tc>
          <w:tcPr>
            <w:tcW w:w="5130" w:type="dxa"/>
            <w:tcBorders>
              <w:top w:val="single" w:sz="7" w:space="0" w:color="000000"/>
              <w:left w:val="single" w:sz="7" w:space="0" w:color="000000"/>
              <w:bottom w:val="single" w:sz="7" w:space="0" w:color="000000"/>
              <w:right w:val="single" w:sz="7" w:space="0" w:color="000000"/>
            </w:tcBorders>
          </w:tcPr>
          <w:p w14:paraId="4C4C22EB" w14:textId="77777777" w:rsidR="00E12EB1" w:rsidRDefault="00E12EB1">
            <w:pPr>
              <w:spacing w:line="120" w:lineRule="exact"/>
              <w:rPr>
                <w:sz w:val="20"/>
                <w:szCs w:val="20"/>
              </w:rPr>
            </w:pPr>
          </w:p>
          <w:p w14:paraId="1FE47434" w14:textId="77777777" w:rsidR="00E12EB1" w:rsidRDefault="00E12EB1" w:rsidP="00A94DE5">
            <w:pPr>
              <w:spacing w:after="58"/>
              <w:rPr>
                <w:sz w:val="20"/>
                <w:szCs w:val="20"/>
              </w:rPr>
            </w:pPr>
            <w:r>
              <w:rPr>
                <w:sz w:val="20"/>
                <w:szCs w:val="20"/>
              </w:rPr>
              <w:t xml:space="preserve">Submit a written request to the </w:t>
            </w:r>
            <w:r w:rsidR="00A94DE5">
              <w:rPr>
                <w:sz w:val="20"/>
                <w:szCs w:val="20"/>
              </w:rPr>
              <w:t>EPA Regional Administrator</w:t>
            </w:r>
            <w:r>
              <w:rPr>
                <w:sz w:val="20"/>
                <w:szCs w:val="20"/>
              </w:rPr>
              <w:t xml:space="preserve"> to modify a storage approval to amend the closure plan, when there are changes in ownership, changes in expected dates of closure, and/or unexpected events.</w:t>
            </w:r>
          </w:p>
        </w:tc>
        <w:tc>
          <w:tcPr>
            <w:tcW w:w="6930" w:type="dxa"/>
            <w:tcBorders>
              <w:top w:val="single" w:sz="7" w:space="0" w:color="000000"/>
              <w:left w:val="single" w:sz="7" w:space="0" w:color="000000"/>
              <w:bottom w:val="single" w:sz="7" w:space="0" w:color="000000"/>
              <w:right w:val="single" w:sz="7" w:space="0" w:color="000000"/>
            </w:tcBorders>
          </w:tcPr>
          <w:p w14:paraId="1A4AB8C6" w14:textId="77777777" w:rsidR="00E12EB1" w:rsidRDefault="00E12EB1">
            <w:pPr>
              <w:spacing w:line="120" w:lineRule="exact"/>
              <w:rPr>
                <w:sz w:val="20"/>
                <w:szCs w:val="20"/>
              </w:rPr>
            </w:pPr>
          </w:p>
          <w:p w14:paraId="3F9F3B27" w14:textId="77777777" w:rsidR="00E12EB1" w:rsidRDefault="00E12EB1">
            <w:pPr>
              <w:spacing w:after="58"/>
              <w:rPr>
                <w:sz w:val="20"/>
                <w:szCs w:val="20"/>
              </w:rPr>
            </w:pPr>
            <w:r>
              <w:rPr>
                <w:sz w:val="20"/>
                <w:szCs w:val="20"/>
              </w:rPr>
              <w:t>Ensure proper management of storage facilities.</w:t>
            </w:r>
          </w:p>
        </w:tc>
      </w:tr>
      <w:tr w:rsidR="00E12EB1" w14:paraId="58DCF294"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E178410" w14:textId="77777777" w:rsidR="00E12EB1" w:rsidRDefault="00E12EB1">
            <w:pPr>
              <w:spacing w:line="120" w:lineRule="exact"/>
              <w:rPr>
                <w:sz w:val="20"/>
                <w:szCs w:val="20"/>
              </w:rPr>
            </w:pPr>
          </w:p>
          <w:p w14:paraId="27323AC6" w14:textId="77777777" w:rsidR="00E12EB1" w:rsidRDefault="00E12EB1">
            <w:pPr>
              <w:spacing w:after="58"/>
              <w:jc w:val="both"/>
              <w:rPr>
                <w:sz w:val="20"/>
                <w:szCs w:val="20"/>
              </w:rPr>
            </w:pPr>
            <w:r>
              <w:rPr>
                <w:sz w:val="20"/>
                <w:szCs w:val="20"/>
              </w:rPr>
              <w:t>24</w:t>
            </w:r>
          </w:p>
        </w:tc>
        <w:tc>
          <w:tcPr>
            <w:tcW w:w="1710" w:type="dxa"/>
            <w:tcBorders>
              <w:top w:val="single" w:sz="7" w:space="0" w:color="000000"/>
              <w:left w:val="single" w:sz="7" w:space="0" w:color="000000"/>
              <w:bottom w:val="single" w:sz="7" w:space="0" w:color="000000"/>
              <w:right w:val="single" w:sz="7" w:space="0" w:color="000000"/>
            </w:tcBorders>
          </w:tcPr>
          <w:p w14:paraId="4D05730E" w14:textId="77777777" w:rsidR="00E12EB1" w:rsidRDefault="00E12EB1">
            <w:pPr>
              <w:spacing w:line="120" w:lineRule="exact"/>
              <w:rPr>
                <w:sz w:val="20"/>
                <w:szCs w:val="20"/>
              </w:rPr>
            </w:pPr>
          </w:p>
          <w:p w14:paraId="651BB19B" w14:textId="77777777" w:rsidR="00E12EB1" w:rsidRDefault="00E12EB1">
            <w:pPr>
              <w:spacing w:after="58"/>
              <w:jc w:val="both"/>
              <w:rPr>
                <w:sz w:val="20"/>
                <w:szCs w:val="20"/>
              </w:rPr>
            </w:pPr>
            <w:r>
              <w:rPr>
                <w:sz w:val="20"/>
                <w:szCs w:val="20"/>
              </w:rPr>
              <w:t>§761.65(g)(9)</w:t>
            </w:r>
          </w:p>
        </w:tc>
        <w:tc>
          <w:tcPr>
            <w:tcW w:w="5130" w:type="dxa"/>
            <w:tcBorders>
              <w:top w:val="single" w:sz="7" w:space="0" w:color="000000"/>
              <w:left w:val="single" w:sz="7" w:space="0" w:color="000000"/>
              <w:bottom w:val="single" w:sz="7" w:space="0" w:color="000000"/>
              <w:right w:val="single" w:sz="7" w:space="0" w:color="000000"/>
            </w:tcBorders>
          </w:tcPr>
          <w:p w14:paraId="7279791F" w14:textId="77777777" w:rsidR="00E12EB1" w:rsidRDefault="00E12EB1">
            <w:pPr>
              <w:spacing w:line="120" w:lineRule="exact"/>
              <w:rPr>
                <w:sz w:val="20"/>
                <w:szCs w:val="20"/>
              </w:rPr>
            </w:pPr>
          </w:p>
          <w:p w14:paraId="39289718" w14:textId="77777777" w:rsidR="00E12EB1" w:rsidRDefault="00E12EB1">
            <w:pPr>
              <w:spacing w:after="58"/>
              <w:rPr>
                <w:sz w:val="20"/>
                <w:szCs w:val="20"/>
              </w:rPr>
            </w:pPr>
            <w:r>
              <w:rPr>
                <w:sz w:val="20"/>
                <w:szCs w:val="20"/>
              </w:rPr>
              <w:t>Notify issuing authority of modifications to commercial storage facilities.</w:t>
            </w:r>
          </w:p>
        </w:tc>
        <w:tc>
          <w:tcPr>
            <w:tcW w:w="6930" w:type="dxa"/>
            <w:tcBorders>
              <w:top w:val="single" w:sz="7" w:space="0" w:color="000000"/>
              <w:left w:val="single" w:sz="7" w:space="0" w:color="000000"/>
              <w:bottom w:val="single" w:sz="7" w:space="0" w:color="000000"/>
              <w:right w:val="single" w:sz="7" w:space="0" w:color="000000"/>
            </w:tcBorders>
          </w:tcPr>
          <w:p w14:paraId="65393EDF" w14:textId="77777777" w:rsidR="00E12EB1" w:rsidRDefault="00E12EB1">
            <w:pPr>
              <w:spacing w:line="120" w:lineRule="exact"/>
              <w:rPr>
                <w:sz w:val="20"/>
                <w:szCs w:val="20"/>
              </w:rPr>
            </w:pPr>
          </w:p>
          <w:p w14:paraId="602DD1F8" w14:textId="77777777" w:rsidR="00E12EB1" w:rsidRDefault="00E12EB1">
            <w:pPr>
              <w:spacing w:after="58"/>
              <w:rPr>
                <w:sz w:val="20"/>
                <w:szCs w:val="20"/>
              </w:rPr>
            </w:pPr>
            <w:r>
              <w:rPr>
                <w:sz w:val="20"/>
                <w:szCs w:val="20"/>
              </w:rPr>
              <w:t>Ensure financial assurance mechanism is adequately funded.</w:t>
            </w:r>
          </w:p>
        </w:tc>
      </w:tr>
      <w:tr w:rsidR="00E12EB1" w14:paraId="1A7673D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F530FA7" w14:textId="77777777" w:rsidR="00E12EB1" w:rsidRDefault="00E12EB1">
            <w:pPr>
              <w:spacing w:line="120" w:lineRule="exact"/>
              <w:rPr>
                <w:sz w:val="20"/>
                <w:szCs w:val="20"/>
              </w:rPr>
            </w:pPr>
          </w:p>
          <w:p w14:paraId="208C451F" w14:textId="77777777" w:rsidR="00E12EB1" w:rsidRDefault="00E12EB1">
            <w:pPr>
              <w:spacing w:after="58"/>
              <w:jc w:val="both"/>
              <w:rPr>
                <w:sz w:val="20"/>
                <w:szCs w:val="20"/>
              </w:rPr>
            </w:pPr>
            <w:r>
              <w:rPr>
                <w:sz w:val="20"/>
                <w:szCs w:val="20"/>
              </w:rPr>
              <w:t>25</w:t>
            </w:r>
          </w:p>
        </w:tc>
        <w:tc>
          <w:tcPr>
            <w:tcW w:w="1710" w:type="dxa"/>
            <w:tcBorders>
              <w:top w:val="single" w:sz="7" w:space="0" w:color="000000"/>
              <w:left w:val="single" w:sz="7" w:space="0" w:color="000000"/>
              <w:bottom w:val="single" w:sz="7" w:space="0" w:color="000000"/>
              <w:right w:val="single" w:sz="7" w:space="0" w:color="000000"/>
            </w:tcBorders>
          </w:tcPr>
          <w:p w14:paraId="40448CBB" w14:textId="77777777" w:rsidR="00E12EB1" w:rsidRDefault="00E12EB1">
            <w:pPr>
              <w:spacing w:line="120" w:lineRule="exact"/>
              <w:rPr>
                <w:sz w:val="20"/>
                <w:szCs w:val="20"/>
              </w:rPr>
            </w:pPr>
          </w:p>
          <w:p w14:paraId="20D7ACF0" w14:textId="77777777" w:rsidR="00E12EB1" w:rsidRDefault="00E12EB1">
            <w:pPr>
              <w:spacing w:after="58"/>
              <w:jc w:val="both"/>
              <w:rPr>
                <w:sz w:val="20"/>
                <w:szCs w:val="20"/>
              </w:rPr>
            </w:pPr>
            <w:r>
              <w:rPr>
                <w:sz w:val="20"/>
                <w:szCs w:val="20"/>
              </w:rPr>
              <w:t>§§761.65(j)</w:t>
            </w:r>
          </w:p>
        </w:tc>
        <w:tc>
          <w:tcPr>
            <w:tcW w:w="5130" w:type="dxa"/>
            <w:tcBorders>
              <w:top w:val="single" w:sz="7" w:space="0" w:color="000000"/>
              <w:left w:val="single" w:sz="7" w:space="0" w:color="000000"/>
              <w:bottom w:val="single" w:sz="7" w:space="0" w:color="000000"/>
              <w:right w:val="single" w:sz="7" w:space="0" w:color="000000"/>
            </w:tcBorders>
          </w:tcPr>
          <w:p w14:paraId="0D124636" w14:textId="77777777" w:rsidR="00E12EB1" w:rsidRDefault="00E12EB1">
            <w:pPr>
              <w:spacing w:line="120" w:lineRule="exact"/>
              <w:rPr>
                <w:sz w:val="20"/>
                <w:szCs w:val="20"/>
              </w:rPr>
            </w:pPr>
          </w:p>
          <w:p w14:paraId="111C42FD" w14:textId="3C84C38C" w:rsidR="00E12EB1" w:rsidRDefault="00E12EB1">
            <w:pPr>
              <w:spacing w:after="58"/>
              <w:rPr>
                <w:sz w:val="20"/>
                <w:szCs w:val="20"/>
              </w:rPr>
            </w:pPr>
            <w:r>
              <w:rPr>
                <w:sz w:val="20"/>
                <w:szCs w:val="20"/>
              </w:rPr>
              <w:t>Demonstrate that a new owner of a commercial storage facility has established financial assurance for closure</w:t>
            </w:r>
            <w:r w:rsidR="008E6F03">
              <w:rPr>
                <w:sz w:val="20"/>
                <w:szCs w:val="20"/>
              </w:rPr>
              <w:t xml:space="preserve">. </w:t>
            </w:r>
            <w:r>
              <w:rPr>
                <w:sz w:val="20"/>
                <w:szCs w:val="20"/>
              </w:rPr>
              <w:t>Submit new or amended commercial storage application as a result of change in ownership.</w:t>
            </w:r>
          </w:p>
        </w:tc>
        <w:tc>
          <w:tcPr>
            <w:tcW w:w="6930" w:type="dxa"/>
            <w:tcBorders>
              <w:top w:val="single" w:sz="7" w:space="0" w:color="000000"/>
              <w:left w:val="single" w:sz="7" w:space="0" w:color="000000"/>
              <w:bottom w:val="single" w:sz="7" w:space="0" w:color="000000"/>
              <w:right w:val="single" w:sz="7" w:space="0" w:color="000000"/>
            </w:tcBorders>
          </w:tcPr>
          <w:p w14:paraId="04428E53" w14:textId="77777777" w:rsidR="00E12EB1" w:rsidRDefault="00E12EB1">
            <w:pPr>
              <w:spacing w:line="120" w:lineRule="exact"/>
              <w:rPr>
                <w:sz w:val="20"/>
                <w:szCs w:val="20"/>
              </w:rPr>
            </w:pPr>
          </w:p>
          <w:p w14:paraId="085AB24A" w14:textId="7F9C9506" w:rsidR="00E12EB1" w:rsidRDefault="00E12EB1">
            <w:pPr>
              <w:spacing w:after="58"/>
              <w:rPr>
                <w:sz w:val="20"/>
                <w:szCs w:val="20"/>
              </w:rPr>
            </w:pPr>
            <w:r>
              <w:rPr>
                <w:sz w:val="20"/>
                <w:szCs w:val="20"/>
              </w:rPr>
              <w:t>Ensure proper management of storage facilities and handling of PCB wastes prior to approving changes in ownership</w:t>
            </w:r>
            <w:r w:rsidR="008E6F03">
              <w:rPr>
                <w:sz w:val="20"/>
                <w:szCs w:val="20"/>
              </w:rPr>
              <w:t xml:space="preserve">. </w:t>
            </w:r>
          </w:p>
        </w:tc>
      </w:tr>
      <w:tr w:rsidR="00E12EB1" w14:paraId="34FD2E4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D46A000" w14:textId="77777777" w:rsidR="00E12EB1" w:rsidRDefault="00E12EB1">
            <w:pPr>
              <w:spacing w:line="120" w:lineRule="exact"/>
              <w:rPr>
                <w:sz w:val="20"/>
                <w:szCs w:val="20"/>
              </w:rPr>
            </w:pPr>
          </w:p>
          <w:p w14:paraId="2974EFE0" w14:textId="77777777" w:rsidR="00E12EB1" w:rsidRDefault="00E12EB1">
            <w:pPr>
              <w:spacing w:after="58"/>
              <w:jc w:val="both"/>
              <w:rPr>
                <w:sz w:val="20"/>
                <w:szCs w:val="20"/>
              </w:rPr>
            </w:pPr>
            <w:r>
              <w:rPr>
                <w:sz w:val="20"/>
                <w:szCs w:val="20"/>
              </w:rPr>
              <w:t>26</w:t>
            </w:r>
          </w:p>
        </w:tc>
        <w:tc>
          <w:tcPr>
            <w:tcW w:w="1710" w:type="dxa"/>
            <w:tcBorders>
              <w:top w:val="single" w:sz="7" w:space="0" w:color="000000"/>
              <w:left w:val="single" w:sz="7" w:space="0" w:color="000000"/>
              <w:bottom w:val="single" w:sz="7" w:space="0" w:color="000000"/>
              <w:right w:val="single" w:sz="7" w:space="0" w:color="000000"/>
            </w:tcBorders>
          </w:tcPr>
          <w:p w14:paraId="06232FFB" w14:textId="77777777" w:rsidR="00E12EB1" w:rsidRDefault="00E12EB1">
            <w:pPr>
              <w:spacing w:line="120" w:lineRule="exact"/>
              <w:rPr>
                <w:sz w:val="20"/>
                <w:szCs w:val="20"/>
              </w:rPr>
            </w:pPr>
          </w:p>
          <w:p w14:paraId="0EF46E3A" w14:textId="77777777" w:rsidR="00E12EB1" w:rsidRDefault="00E12EB1">
            <w:pPr>
              <w:spacing w:after="58"/>
              <w:jc w:val="both"/>
              <w:rPr>
                <w:sz w:val="20"/>
                <w:szCs w:val="20"/>
              </w:rPr>
            </w:pPr>
            <w:r>
              <w:rPr>
                <w:sz w:val="20"/>
                <w:szCs w:val="20"/>
              </w:rPr>
              <w:t>§§761.70(a)(8), (9); and (d)(5)</w:t>
            </w:r>
          </w:p>
        </w:tc>
        <w:tc>
          <w:tcPr>
            <w:tcW w:w="5130" w:type="dxa"/>
            <w:tcBorders>
              <w:top w:val="single" w:sz="7" w:space="0" w:color="000000"/>
              <w:left w:val="single" w:sz="7" w:space="0" w:color="000000"/>
              <w:bottom w:val="single" w:sz="7" w:space="0" w:color="000000"/>
              <w:right w:val="single" w:sz="7" w:space="0" w:color="000000"/>
            </w:tcBorders>
          </w:tcPr>
          <w:p w14:paraId="523569D5" w14:textId="77777777" w:rsidR="00E12EB1" w:rsidRDefault="00E12EB1">
            <w:pPr>
              <w:spacing w:line="120" w:lineRule="exact"/>
              <w:rPr>
                <w:sz w:val="20"/>
                <w:szCs w:val="20"/>
              </w:rPr>
            </w:pPr>
          </w:p>
          <w:p w14:paraId="6629E426" w14:textId="77777777" w:rsidR="00E12EB1" w:rsidRDefault="00E12EB1">
            <w:pPr>
              <w:spacing w:after="58"/>
              <w:rPr>
                <w:sz w:val="20"/>
                <w:szCs w:val="20"/>
              </w:rPr>
            </w:pPr>
            <w:r>
              <w:rPr>
                <w:sz w:val="20"/>
                <w:szCs w:val="20"/>
              </w:rPr>
              <w:t>Obtain approval of alternate measures when regulatory requirements cannot be met for operating a PCB incinerator.</w:t>
            </w:r>
          </w:p>
        </w:tc>
        <w:tc>
          <w:tcPr>
            <w:tcW w:w="6930" w:type="dxa"/>
            <w:tcBorders>
              <w:top w:val="single" w:sz="7" w:space="0" w:color="000000"/>
              <w:left w:val="single" w:sz="7" w:space="0" w:color="000000"/>
              <w:bottom w:val="single" w:sz="7" w:space="0" w:color="000000"/>
              <w:right w:val="single" w:sz="7" w:space="0" w:color="000000"/>
            </w:tcBorders>
          </w:tcPr>
          <w:p w14:paraId="7022627D" w14:textId="77777777" w:rsidR="00E12EB1" w:rsidRDefault="00E12EB1">
            <w:pPr>
              <w:spacing w:line="120" w:lineRule="exact"/>
              <w:rPr>
                <w:sz w:val="20"/>
                <w:szCs w:val="20"/>
              </w:rPr>
            </w:pPr>
          </w:p>
          <w:p w14:paraId="722949B2" w14:textId="77777777" w:rsidR="00E12EB1" w:rsidRDefault="00E12EB1">
            <w:pPr>
              <w:spacing w:after="58"/>
              <w:rPr>
                <w:sz w:val="20"/>
                <w:szCs w:val="20"/>
              </w:rPr>
            </w:pPr>
            <w:r>
              <w:rPr>
                <w:sz w:val="20"/>
                <w:szCs w:val="20"/>
              </w:rPr>
              <w:t>Allow EPA to assess adequacy of alternate procedures for use at incinerators.</w:t>
            </w:r>
          </w:p>
        </w:tc>
      </w:tr>
      <w:tr w:rsidR="00E12EB1" w14:paraId="77777E11"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FE4E99A" w14:textId="77777777" w:rsidR="00E12EB1" w:rsidRDefault="00E12EB1">
            <w:pPr>
              <w:spacing w:line="120" w:lineRule="exact"/>
              <w:rPr>
                <w:sz w:val="20"/>
                <w:szCs w:val="20"/>
              </w:rPr>
            </w:pPr>
          </w:p>
          <w:p w14:paraId="3BE29F4C" w14:textId="77777777" w:rsidR="00E12EB1" w:rsidRDefault="00E12EB1">
            <w:pPr>
              <w:spacing w:after="58"/>
              <w:jc w:val="both"/>
              <w:rPr>
                <w:sz w:val="20"/>
                <w:szCs w:val="20"/>
              </w:rPr>
            </w:pPr>
            <w:r>
              <w:rPr>
                <w:sz w:val="20"/>
                <w:szCs w:val="20"/>
              </w:rPr>
              <w:t>27</w:t>
            </w:r>
          </w:p>
        </w:tc>
        <w:tc>
          <w:tcPr>
            <w:tcW w:w="1710" w:type="dxa"/>
            <w:tcBorders>
              <w:top w:val="single" w:sz="7" w:space="0" w:color="000000"/>
              <w:left w:val="single" w:sz="7" w:space="0" w:color="000000"/>
              <w:bottom w:val="single" w:sz="7" w:space="0" w:color="000000"/>
              <w:right w:val="single" w:sz="7" w:space="0" w:color="000000"/>
            </w:tcBorders>
          </w:tcPr>
          <w:p w14:paraId="0006053F" w14:textId="77777777" w:rsidR="00E12EB1" w:rsidRDefault="00E12EB1">
            <w:pPr>
              <w:spacing w:line="120" w:lineRule="exact"/>
              <w:rPr>
                <w:sz w:val="20"/>
                <w:szCs w:val="20"/>
              </w:rPr>
            </w:pPr>
          </w:p>
          <w:p w14:paraId="0204052D" w14:textId="77777777" w:rsidR="00E12EB1" w:rsidRDefault="00E12EB1">
            <w:pPr>
              <w:rPr>
                <w:sz w:val="20"/>
                <w:szCs w:val="20"/>
              </w:rPr>
            </w:pPr>
            <w:r>
              <w:rPr>
                <w:sz w:val="20"/>
                <w:szCs w:val="20"/>
              </w:rPr>
              <w:t>§§761.70(d)</w:t>
            </w:r>
          </w:p>
          <w:p w14:paraId="6F47472B"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(8); 761.75 (c) (7)</w:t>
            </w:r>
          </w:p>
        </w:tc>
        <w:tc>
          <w:tcPr>
            <w:tcW w:w="5130" w:type="dxa"/>
            <w:tcBorders>
              <w:top w:val="single" w:sz="7" w:space="0" w:color="000000"/>
              <w:left w:val="single" w:sz="7" w:space="0" w:color="000000"/>
              <w:bottom w:val="single" w:sz="7" w:space="0" w:color="000000"/>
              <w:right w:val="single" w:sz="7" w:space="0" w:color="000000"/>
            </w:tcBorders>
          </w:tcPr>
          <w:p w14:paraId="1C82307B" w14:textId="77777777" w:rsidR="00E12EB1" w:rsidRDefault="00E12EB1">
            <w:pPr>
              <w:spacing w:line="120" w:lineRule="exact"/>
              <w:rPr>
                <w:sz w:val="20"/>
                <w:szCs w:val="20"/>
              </w:rPr>
            </w:pPr>
          </w:p>
          <w:p w14:paraId="498AA9B0" w14:textId="77777777" w:rsidR="00E12EB1" w:rsidRDefault="00E12EB1">
            <w:pPr>
              <w:spacing w:after="58"/>
              <w:rPr>
                <w:sz w:val="20"/>
                <w:szCs w:val="20"/>
              </w:rPr>
            </w:pPr>
            <w:r>
              <w:rPr>
                <w:sz w:val="20"/>
                <w:szCs w:val="20"/>
              </w:rPr>
              <w:t>Notify EPA of change in ownership of disposal facility (i.e., incinerators and landfills).</w:t>
            </w:r>
          </w:p>
        </w:tc>
        <w:tc>
          <w:tcPr>
            <w:tcW w:w="6930" w:type="dxa"/>
            <w:tcBorders>
              <w:top w:val="single" w:sz="7" w:space="0" w:color="000000"/>
              <w:left w:val="single" w:sz="7" w:space="0" w:color="000000"/>
              <w:bottom w:val="single" w:sz="7" w:space="0" w:color="000000"/>
              <w:right w:val="single" w:sz="7" w:space="0" w:color="000000"/>
            </w:tcBorders>
          </w:tcPr>
          <w:p w14:paraId="679C97F5" w14:textId="77777777" w:rsidR="00E12EB1" w:rsidRDefault="00E12EB1">
            <w:pPr>
              <w:spacing w:line="120" w:lineRule="exact"/>
              <w:rPr>
                <w:sz w:val="20"/>
                <w:szCs w:val="20"/>
              </w:rPr>
            </w:pPr>
          </w:p>
          <w:p w14:paraId="7D7E75BB" w14:textId="77777777" w:rsidR="00E12EB1" w:rsidRDefault="00E12EB1">
            <w:pPr>
              <w:spacing w:after="58"/>
              <w:rPr>
                <w:sz w:val="20"/>
                <w:szCs w:val="20"/>
              </w:rPr>
            </w:pPr>
            <w:r>
              <w:rPr>
                <w:sz w:val="20"/>
                <w:szCs w:val="20"/>
              </w:rPr>
              <w:t>Allow EPA to determine whether transfer will present risk of injury to health and environment.</w:t>
            </w:r>
          </w:p>
        </w:tc>
      </w:tr>
      <w:tr w:rsidR="00E12EB1" w14:paraId="7864AB9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E2C4B2F" w14:textId="77777777" w:rsidR="00E12EB1" w:rsidRDefault="00E12EB1">
            <w:pPr>
              <w:spacing w:line="120" w:lineRule="exact"/>
              <w:rPr>
                <w:sz w:val="20"/>
                <w:szCs w:val="20"/>
              </w:rPr>
            </w:pPr>
          </w:p>
          <w:p w14:paraId="444D3167" w14:textId="77777777" w:rsidR="00E12EB1" w:rsidRDefault="00E12EB1">
            <w:pPr>
              <w:spacing w:after="58"/>
              <w:jc w:val="both"/>
              <w:rPr>
                <w:sz w:val="20"/>
                <w:szCs w:val="20"/>
              </w:rPr>
            </w:pPr>
            <w:r>
              <w:rPr>
                <w:sz w:val="20"/>
                <w:szCs w:val="20"/>
              </w:rPr>
              <w:t>28</w:t>
            </w:r>
          </w:p>
        </w:tc>
        <w:tc>
          <w:tcPr>
            <w:tcW w:w="1710" w:type="dxa"/>
            <w:tcBorders>
              <w:top w:val="single" w:sz="7" w:space="0" w:color="000000"/>
              <w:left w:val="single" w:sz="7" w:space="0" w:color="000000"/>
              <w:bottom w:val="single" w:sz="7" w:space="0" w:color="000000"/>
              <w:right w:val="single" w:sz="7" w:space="0" w:color="000000"/>
            </w:tcBorders>
          </w:tcPr>
          <w:p w14:paraId="606D0266" w14:textId="77777777" w:rsidR="00E12EB1" w:rsidRDefault="00E12EB1">
            <w:pPr>
              <w:spacing w:line="120" w:lineRule="exact"/>
              <w:rPr>
                <w:sz w:val="20"/>
                <w:szCs w:val="20"/>
              </w:rPr>
            </w:pPr>
          </w:p>
          <w:p w14:paraId="5101F5EB" w14:textId="77777777" w:rsidR="00E12EB1" w:rsidRDefault="00E12EB1">
            <w:pPr>
              <w:spacing w:after="58"/>
              <w:jc w:val="both"/>
              <w:rPr>
                <w:sz w:val="20"/>
                <w:szCs w:val="20"/>
              </w:rPr>
            </w:pPr>
            <w:r>
              <w:rPr>
                <w:sz w:val="20"/>
                <w:szCs w:val="20"/>
              </w:rPr>
              <w:t>§§761.71(a)(2) and (b)(2)</w:t>
            </w:r>
          </w:p>
        </w:tc>
        <w:tc>
          <w:tcPr>
            <w:tcW w:w="5130" w:type="dxa"/>
            <w:tcBorders>
              <w:top w:val="single" w:sz="7" w:space="0" w:color="000000"/>
              <w:left w:val="single" w:sz="7" w:space="0" w:color="000000"/>
              <w:bottom w:val="single" w:sz="7" w:space="0" w:color="000000"/>
              <w:right w:val="single" w:sz="7" w:space="0" w:color="000000"/>
            </w:tcBorders>
          </w:tcPr>
          <w:p w14:paraId="534423AB" w14:textId="77777777" w:rsidR="00E12EB1" w:rsidRDefault="00E12EB1">
            <w:pPr>
              <w:spacing w:line="120" w:lineRule="exact"/>
              <w:rPr>
                <w:sz w:val="20"/>
                <w:szCs w:val="20"/>
              </w:rPr>
            </w:pPr>
          </w:p>
          <w:p w14:paraId="78193527" w14:textId="787172FF" w:rsidR="00E12EB1" w:rsidRDefault="00E12EB1">
            <w:pPr>
              <w:spacing w:after="58"/>
              <w:rPr>
                <w:sz w:val="20"/>
                <w:szCs w:val="20"/>
              </w:rPr>
            </w:pPr>
            <w:r>
              <w:rPr>
                <w:sz w:val="20"/>
                <w:szCs w:val="20"/>
              </w:rPr>
              <w:t>Notify EPA prior to initial use of high efficiency boiler to burn mineral oil dielectric fluid</w:t>
            </w:r>
            <w:r w:rsidR="008E6F03">
              <w:rPr>
                <w:sz w:val="20"/>
                <w:szCs w:val="20"/>
              </w:rPr>
              <w:t xml:space="preserve">. </w:t>
            </w:r>
            <w:r>
              <w:rPr>
                <w:sz w:val="20"/>
                <w:szCs w:val="20"/>
              </w:rPr>
              <w:t>Seek approval to burn liquids, other than mineral oil dielectric fluid in a HEB.</w:t>
            </w:r>
          </w:p>
        </w:tc>
        <w:tc>
          <w:tcPr>
            <w:tcW w:w="6930" w:type="dxa"/>
            <w:tcBorders>
              <w:top w:val="single" w:sz="7" w:space="0" w:color="000000"/>
              <w:left w:val="single" w:sz="7" w:space="0" w:color="000000"/>
              <w:bottom w:val="single" w:sz="7" w:space="0" w:color="000000"/>
              <w:right w:val="single" w:sz="7" w:space="0" w:color="000000"/>
            </w:tcBorders>
          </w:tcPr>
          <w:p w14:paraId="7A1917CB" w14:textId="77777777" w:rsidR="00E12EB1" w:rsidRDefault="00E12EB1">
            <w:pPr>
              <w:spacing w:line="120" w:lineRule="exact"/>
              <w:rPr>
                <w:sz w:val="20"/>
                <w:szCs w:val="20"/>
              </w:rPr>
            </w:pPr>
          </w:p>
          <w:p w14:paraId="2FB2C60D" w14:textId="77777777" w:rsidR="00E12EB1" w:rsidRDefault="00E12EB1">
            <w:pPr>
              <w:spacing w:after="58"/>
              <w:rPr>
                <w:sz w:val="20"/>
                <w:szCs w:val="20"/>
              </w:rPr>
            </w:pPr>
            <w:r>
              <w:rPr>
                <w:sz w:val="20"/>
                <w:szCs w:val="20"/>
              </w:rPr>
              <w:t>Ensure that the operation of high efficiency boilers will not present a risk of injury to health or the environment.</w:t>
            </w:r>
          </w:p>
        </w:tc>
      </w:tr>
      <w:tr w:rsidR="00E12EB1" w14:paraId="58AA87C0"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91711D9" w14:textId="77777777" w:rsidR="00E12EB1" w:rsidRDefault="00E12EB1">
            <w:pPr>
              <w:spacing w:line="120" w:lineRule="exact"/>
              <w:rPr>
                <w:sz w:val="20"/>
                <w:szCs w:val="20"/>
              </w:rPr>
            </w:pPr>
          </w:p>
          <w:p w14:paraId="15149DF5" w14:textId="77777777" w:rsidR="00E12EB1" w:rsidRDefault="00E12EB1">
            <w:pPr>
              <w:spacing w:after="58"/>
              <w:jc w:val="both"/>
              <w:rPr>
                <w:sz w:val="20"/>
                <w:szCs w:val="20"/>
              </w:rPr>
            </w:pPr>
            <w:r>
              <w:rPr>
                <w:sz w:val="20"/>
                <w:szCs w:val="20"/>
              </w:rPr>
              <w:t>29</w:t>
            </w:r>
          </w:p>
        </w:tc>
        <w:tc>
          <w:tcPr>
            <w:tcW w:w="1710" w:type="dxa"/>
            <w:tcBorders>
              <w:top w:val="single" w:sz="7" w:space="0" w:color="000000"/>
              <w:left w:val="single" w:sz="7" w:space="0" w:color="000000"/>
              <w:bottom w:val="single" w:sz="7" w:space="0" w:color="000000"/>
              <w:right w:val="single" w:sz="7" w:space="0" w:color="000000"/>
            </w:tcBorders>
          </w:tcPr>
          <w:p w14:paraId="52FC779A" w14:textId="77777777" w:rsidR="00E12EB1" w:rsidRDefault="00E12EB1">
            <w:pPr>
              <w:spacing w:line="120" w:lineRule="exact"/>
              <w:rPr>
                <w:sz w:val="20"/>
                <w:szCs w:val="20"/>
              </w:rPr>
            </w:pPr>
          </w:p>
          <w:p w14:paraId="3A85203E" w14:textId="77777777" w:rsidR="00E12EB1" w:rsidRDefault="00E12EB1">
            <w:pPr>
              <w:spacing w:after="58"/>
              <w:jc w:val="both"/>
              <w:rPr>
                <w:sz w:val="20"/>
                <w:szCs w:val="20"/>
              </w:rPr>
            </w:pPr>
            <w:r>
              <w:rPr>
                <w:sz w:val="20"/>
                <w:szCs w:val="20"/>
              </w:rPr>
              <w:t xml:space="preserve">§§761.72(c)(2) </w:t>
            </w:r>
          </w:p>
        </w:tc>
        <w:tc>
          <w:tcPr>
            <w:tcW w:w="5130" w:type="dxa"/>
            <w:tcBorders>
              <w:top w:val="single" w:sz="7" w:space="0" w:color="000000"/>
              <w:left w:val="single" w:sz="7" w:space="0" w:color="000000"/>
              <w:bottom w:val="single" w:sz="7" w:space="0" w:color="000000"/>
              <w:right w:val="single" w:sz="7" w:space="0" w:color="000000"/>
            </w:tcBorders>
          </w:tcPr>
          <w:p w14:paraId="2032C770" w14:textId="77777777" w:rsidR="00E12EB1" w:rsidRDefault="00E12EB1">
            <w:pPr>
              <w:spacing w:line="120" w:lineRule="exact"/>
              <w:rPr>
                <w:sz w:val="20"/>
                <w:szCs w:val="20"/>
              </w:rPr>
            </w:pPr>
          </w:p>
          <w:p w14:paraId="5719D027" w14:textId="77777777" w:rsidR="00E12EB1" w:rsidRDefault="00E12EB1">
            <w:pPr>
              <w:spacing w:after="58"/>
              <w:rPr>
                <w:sz w:val="20"/>
                <w:szCs w:val="20"/>
              </w:rPr>
            </w:pPr>
            <w:r>
              <w:rPr>
                <w:sz w:val="20"/>
                <w:szCs w:val="20"/>
              </w:rPr>
              <w:t>Notify EPA as a scrap metal recovery oven or smelter used to dispose of PCBs and comply with the reporting requirements of Subparts J and K.</w:t>
            </w:r>
          </w:p>
        </w:tc>
        <w:tc>
          <w:tcPr>
            <w:tcW w:w="6930" w:type="dxa"/>
            <w:tcBorders>
              <w:top w:val="single" w:sz="7" w:space="0" w:color="000000"/>
              <w:left w:val="single" w:sz="7" w:space="0" w:color="000000"/>
              <w:bottom w:val="single" w:sz="7" w:space="0" w:color="000000"/>
              <w:right w:val="single" w:sz="7" w:space="0" w:color="000000"/>
            </w:tcBorders>
          </w:tcPr>
          <w:p w14:paraId="1453586A" w14:textId="77777777" w:rsidR="00E12EB1" w:rsidRDefault="00E12EB1">
            <w:pPr>
              <w:spacing w:line="120" w:lineRule="exact"/>
              <w:rPr>
                <w:sz w:val="20"/>
                <w:szCs w:val="20"/>
              </w:rPr>
            </w:pPr>
          </w:p>
          <w:p w14:paraId="5C7391BB" w14:textId="77B1C24B" w:rsidR="00E12EB1" w:rsidRDefault="00E12EB1">
            <w:pPr>
              <w:spacing w:after="58"/>
              <w:rPr>
                <w:sz w:val="20"/>
                <w:szCs w:val="20"/>
              </w:rPr>
            </w:pPr>
            <w:r>
              <w:rPr>
                <w:sz w:val="20"/>
                <w:szCs w:val="20"/>
              </w:rPr>
              <w:t>Ensure that the operation of industrial furnaces will not present risk of injury to health or the environment</w:t>
            </w:r>
            <w:r w:rsidR="008E6F03">
              <w:rPr>
                <w:sz w:val="20"/>
                <w:szCs w:val="20"/>
              </w:rPr>
              <w:t xml:space="preserve">. </w:t>
            </w:r>
            <w:r>
              <w:rPr>
                <w:sz w:val="20"/>
                <w:szCs w:val="20"/>
              </w:rPr>
              <w:t>(Also see number 44.)</w:t>
            </w:r>
          </w:p>
        </w:tc>
      </w:tr>
      <w:tr w:rsidR="00E12EB1" w14:paraId="14C26DB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26C245" w14:textId="77777777" w:rsidR="00E12EB1" w:rsidRDefault="00E12EB1">
            <w:pPr>
              <w:spacing w:line="120" w:lineRule="exact"/>
              <w:rPr>
                <w:sz w:val="20"/>
                <w:szCs w:val="20"/>
              </w:rPr>
            </w:pPr>
          </w:p>
          <w:p w14:paraId="66F78BA9" w14:textId="77777777" w:rsidR="00E12EB1" w:rsidRDefault="00E12EB1">
            <w:pPr>
              <w:spacing w:after="58"/>
              <w:jc w:val="both"/>
              <w:rPr>
                <w:sz w:val="20"/>
                <w:szCs w:val="20"/>
              </w:rPr>
            </w:pPr>
            <w:r>
              <w:rPr>
                <w:sz w:val="20"/>
                <w:szCs w:val="20"/>
              </w:rPr>
              <w:t>30</w:t>
            </w:r>
          </w:p>
        </w:tc>
        <w:tc>
          <w:tcPr>
            <w:tcW w:w="1710" w:type="dxa"/>
            <w:tcBorders>
              <w:top w:val="single" w:sz="7" w:space="0" w:color="000000"/>
              <w:left w:val="single" w:sz="7" w:space="0" w:color="000000"/>
              <w:bottom w:val="single" w:sz="7" w:space="0" w:color="000000"/>
              <w:right w:val="single" w:sz="7" w:space="0" w:color="000000"/>
            </w:tcBorders>
          </w:tcPr>
          <w:p w14:paraId="41B5ADE2" w14:textId="77777777" w:rsidR="00E12EB1" w:rsidRDefault="00E12EB1">
            <w:pPr>
              <w:spacing w:line="120" w:lineRule="exact"/>
              <w:rPr>
                <w:sz w:val="20"/>
                <w:szCs w:val="20"/>
              </w:rPr>
            </w:pPr>
          </w:p>
          <w:p w14:paraId="71DC889F" w14:textId="77777777" w:rsidR="00E12EB1" w:rsidRDefault="00E12EB1">
            <w:pPr>
              <w:spacing w:after="58"/>
              <w:jc w:val="both"/>
              <w:rPr>
                <w:sz w:val="20"/>
                <w:szCs w:val="20"/>
              </w:rPr>
            </w:pPr>
            <w:r>
              <w:rPr>
                <w:sz w:val="20"/>
                <w:szCs w:val="20"/>
              </w:rPr>
              <w:t>§761.72(c)(3)</w:t>
            </w:r>
          </w:p>
        </w:tc>
        <w:tc>
          <w:tcPr>
            <w:tcW w:w="5130" w:type="dxa"/>
            <w:tcBorders>
              <w:top w:val="single" w:sz="7" w:space="0" w:color="000000"/>
              <w:left w:val="single" w:sz="7" w:space="0" w:color="000000"/>
              <w:bottom w:val="single" w:sz="7" w:space="0" w:color="000000"/>
              <w:right w:val="single" w:sz="7" w:space="0" w:color="000000"/>
            </w:tcBorders>
          </w:tcPr>
          <w:p w14:paraId="34722D94" w14:textId="77777777" w:rsidR="00E12EB1" w:rsidRDefault="00E12EB1">
            <w:pPr>
              <w:spacing w:line="120" w:lineRule="exact"/>
              <w:rPr>
                <w:sz w:val="20"/>
                <w:szCs w:val="20"/>
              </w:rPr>
            </w:pPr>
          </w:p>
          <w:p w14:paraId="1B4B5D4F" w14:textId="77777777" w:rsidR="00E12EB1" w:rsidRDefault="00E12EB1" w:rsidP="00A94DE5">
            <w:pPr>
              <w:spacing w:after="58"/>
              <w:rPr>
                <w:sz w:val="20"/>
                <w:szCs w:val="20"/>
              </w:rPr>
            </w:pPr>
            <w:r>
              <w:rPr>
                <w:sz w:val="20"/>
                <w:szCs w:val="20"/>
              </w:rPr>
              <w:t xml:space="preserve">Submit written request to </w:t>
            </w:r>
            <w:r w:rsidR="00A94DE5">
              <w:rPr>
                <w:sz w:val="20"/>
                <w:szCs w:val="20"/>
              </w:rPr>
              <w:t xml:space="preserve">the EPA Regional Administrator </w:t>
            </w:r>
            <w:r>
              <w:rPr>
                <w:sz w:val="20"/>
                <w:szCs w:val="20"/>
              </w:rPr>
              <w:t>based on site-specific risk assessments, in lieu of meeting requirements listed in §761.72.</w:t>
            </w:r>
          </w:p>
        </w:tc>
        <w:tc>
          <w:tcPr>
            <w:tcW w:w="6930" w:type="dxa"/>
            <w:tcBorders>
              <w:top w:val="single" w:sz="7" w:space="0" w:color="000000"/>
              <w:left w:val="single" w:sz="7" w:space="0" w:color="000000"/>
              <w:bottom w:val="single" w:sz="7" w:space="0" w:color="000000"/>
              <w:right w:val="single" w:sz="7" w:space="0" w:color="000000"/>
            </w:tcBorders>
          </w:tcPr>
          <w:p w14:paraId="354771AC" w14:textId="77777777" w:rsidR="00E12EB1" w:rsidRDefault="00E12EB1">
            <w:pPr>
              <w:spacing w:line="120" w:lineRule="exact"/>
              <w:rPr>
                <w:sz w:val="20"/>
                <w:szCs w:val="20"/>
              </w:rPr>
            </w:pPr>
          </w:p>
          <w:p w14:paraId="10E0A263" w14:textId="77777777" w:rsidR="00E12EB1" w:rsidRDefault="00E12EB1">
            <w:pPr>
              <w:spacing w:after="58"/>
              <w:rPr>
                <w:sz w:val="20"/>
                <w:szCs w:val="20"/>
              </w:rPr>
            </w:pPr>
            <w:r>
              <w:rPr>
                <w:sz w:val="20"/>
                <w:szCs w:val="20"/>
              </w:rPr>
              <w:t>Allow EPA to assess whether scrap metal recovery oven and/or smelter operation will present risk of injury to health or the environment.</w:t>
            </w:r>
          </w:p>
        </w:tc>
      </w:tr>
      <w:tr w:rsidR="00E12EB1" w14:paraId="42F1A45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1F78602" w14:textId="77777777" w:rsidR="00E12EB1" w:rsidRDefault="00E12EB1">
            <w:pPr>
              <w:spacing w:line="120" w:lineRule="exact"/>
              <w:rPr>
                <w:sz w:val="20"/>
                <w:szCs w:val="20"/>
              </w:rPr>
            </w:pPr>
          </w:p>
          <w:p w14:paraId="0FDCB89F" w14:textId="77777777" w:rsidR="00E12EB1" w:rsidRDefault="00E12EB1">
            <w:pPr>
              <w:spacing w:after="58"/>
              <w:jc w:val="both"/>
              <w:rPr>
                <w:sz w:val="20"/>
                <w:szCs w:val="20"/>
              </w:rPr>
            </w:pPr>
            <w:r>
              <w:rPr>
                <w:sz w:val="20"/>
                <w:szCs w:val="20"/>
              </w:rPr>
              <w:t>31</w:t>
            </w:r>
          </w:p>
        </w:tc>
        <w:tc>
          <w:tcPr>
            <w:tcW w:w="1710" w:type="dxa"/>
            <w:tcBorders>
              <w:top w:val="single" w:sz="7" w:space="0" w:color="000000"/>
              <w:left w:val="single" w:sz="7" w:space="0" w:color="000000"/>
              <w:bottom w:val="single" w:sz="7" w:space="0" w:color="000000"/>
              <w:right w:val="single" w:sz="7" w:space="0" w:color="000000"/>
            </w:tcBorders>
          </w:tcPr>
          <w:p w14:paraId="21A36097" w14:textId="77777777" w:rsidR="00E12EB1" w:rsidRDefault="00E12EB1">
            <w:pPr>
              <w:spacing w:line="120" w:lineRule="exact"/>
              <w:rPr>
                <w:sz w:val="20"/>
                <w:szCs w:val="20"/>
              </w:rPr>
            </w:pPr>
          </w:p>
          <w:p w14:paraId="13BD4D83" w14:textId="77777777" w:rsidR="00E12EB1" w:rsidRDefault="00E12EB1">
            <w:pPr>
              <w:rPr>
                <w:sz w:val="20"/>
                <w:szCs w:val="20"/>
              </w:rPr>
            </w:pPr>
            <w:r>
              <w:rPr>
                <w:sz w:val="20"/>
                <w:szCs w:val="20"/>
              </w:rPr>
              <w:t>§§761.77(a)(1)(i),(a)(1)(ii)(A)(</w:t>
            </w:r>
            <w:r>
              <w:rPr>
                <w:sz w:val="20"/>
                <w:szCs w:val="20"/>
                <w:u w:val="single"/>
              </w:rPr>
              <w:t>1</w:t>
            </w:r>
            <w:r>
              <w:rPr>
                <w:sz w:val="20"/>
                <w:szCs w:val="20"/>
              </w:rPr>
              <w:t>) and (C), and .77(a)(2)</w:t>
            </w:r>
          </w:p>
        </w:tc>
        <w:tc>
          <w:tcPr>
            <w:tcW w:w="5130" w:type="dxa"/>
            <w:tcBorders>
              <w:top w:val="single" w:sz="7" w:space="0" w:color="000000"/>
              <w:left w:val="single" w:sz="7" w:space="0" w:color="000000"/>
              <w:bottom w:val="single" w:sz="7" w:space="0" w:color="000000"/>
              <w:right w:val="single" w:sz="7" w:space="0" w:color="000000"/>
            </w:tcBorders>
          </w:tcPr>
          <w:p w14:paraId="60534718" w14:textId="77777777" w:rsidR="00E12EB1" w:rsidRDefault="00E12EB1">
            <w:pPr>
              <w:spacing w:line="120" w:lineRule="exact"/>
              <w:rPr>
                <w:sz w:val="20"/>
                <w:szCs w:val="20"/>
              </w:rPr>
            </w:pPr>
          </w:p>
          <w:p w14:paraId="75DB5FDF" w14:textId="48448DEB" w:rsidR="00E12EB1" w:rsidRDefault="00E12EB1" w:rsidP="00A94DE5">
            <w:pPr>
              <w:spacing w:after="58"/>
              <w:rPr>
                <w:sz w:val="20"/>
                <w:szCs w:val="20"/>
              </w:rPr>
            </w:pPr>
            <w:r>
              <w:rPr>
                <w:sz w:val="20"/>
                <w:szCs w:val="20"/>
              </w:rPr>
              <w:t xml:space="preserve">Submit a notification to the </w:t>
            </w:r>
            <w:r w:rsidR="00A94DE5">
              <w:rPr>
                <w:sz w:val="20"/>
                <w:szCs w:val="20"/>
              </w:rPr>
              <w:t xml:space="preserve">EPA Regional Administrator </w:t>
            </w:r>
            <w:r>
              <w:rPr>
                <w:sz w:val="20"/>
                <w:szCs w:val="20"/>
              </w:rPr>
              <w:t>for coordinated approval and additional information, as requested by EPA</w:t>
            </w:r>
            <w:r w:rsidR="008E6F03">
              <w:rPr>
                <w:sz w:val="20"/>
                <w:szCs w:val="20"/>
              </w:rPr>
              <w:t xml:space="preserve">. </w:t>
            </w:r>
            <w:r>
              <w:rPr>
                <w:sz w:val="20"/>
                <w:szCs w:val="20"/>
              </w:rPr>
              <w:t xml:space="preserve">Submit an application for TSCA disposal approval, if the </w:t>
            </w:r>
            <w:r w:rsidR="00A94DE5">
              <w:rPr>
                <w:sz w:val="20"/>
                <w:szCs w:val="20"/>
              </w:rPr>
              <w:t xml:space="preserve">Regional Administrator </w:t>
            </w:r>
            <w:r>
              <w:rPr>
                <w:sz w:val="20"/>
                <w:szCs w:val="20"/>
              </w:rPr>
              <w:t>denies the request for a coordinated approval or determines that the conditions of the coordinated approval are not being met</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BF9ED63" w14:textId="77777777" w:rsidR="00E12EB1" w:rsidRDefault="00E12EB1">
            <w:pPr>
              <w:spacing w:line="120" w:lineRule="exact"/>
              <w:rPr>
                <w:sz w:val="20"/>
                <w:szCs w:val="20"/>
              </w:rPr>
            </w:pPr>
          </w:p>
          <w:p w14:paraId="3E14E713" w14:textId="77777777" w:rsidR="00E12EB1" w:rsidRDefault="00E12EB1" w:rsidP="00947D13">
            <w:pPr>
              <w:spacing w:after="58"/>
              <w:rPr>
                <w:sz w:val="20"/>
                <w:szCs w:val="20"/>
              </w:rPr>
            </w:pPr>
            <w:r>
              <w:rPr>
                <w:sz w:val="20"/>
                <w:szCs w:val="20"/>
              </w:rPr>
              <w:t xml:space="preserve">Allow EPA to assess whether facilities seeking coordinated approval properly manage PCB wastes and recognize the </w:t>
            </w:r>
            <w:r w:rsidR="00947D13">
              <w:rPr>
                <w:sz w:val="20"/>
                <w:szCs w:val="20"/>
              </w:rPr>
              <w:t>f</w:t>
            </w:r>
            <w:r>
              <w:rPr>
                <w:sz w:val="20"/>
                <w:szCs w:val="20"/>
              </w:rPr>
              <w:t xml:space="preserve">ederal or </w:t>
            </w:r>
            <w:r w:rsidR="00947D13">
              <w:rPr>
                <w:sz w:val="20"/>
                <w:szCs w:val="20"/>
              </w:rPr>
              <w:t>s</w:t>
            </w:r>
            <w:r>
              <w:rPr>
                <w:sz w:val="20"/>
                <w:szCs w:val="20"/>
              </w:rPr>
              <w:t>tate waste management documents governing the properly managed facilities, thus contributing to more efficient use of limited resources.</w:t>
            </w:r>
          </w:p>
        </w:tc>
      </w:tr>
      <w:tr w:rsidR="00E12EB1" w14:paraId="119A4BA8"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B3A4850" w14:textId="77777777" w:rsidR="00E12EB1" w:rsidRDefault="00E12EB1">
            <w:pPr>
              <w:spacing w:line="120" w:lineRule="exact"/>
              <w:rPr>
                <w:sz w:val="20"/>
                <w:szCs w:val="20"/>
              </w:rPr>
            </w:pPr>
          </w:p>
          <w:p w14:paraId="15F5136F" w14:textId="77777777" w:rsidR="00E12EB1" w:rsidRDefault="00E12EB1">
            <w:pPr>
              <w:spacing w:after="58"/>
              <w:jc w:val="both"/>
              <w:rPr>
                <w:sz w:val="20"/>
                <w:szCs w:val="20"/>
              </w:rPr>
            </w:pPr>
            <w:r>
              <w:rPr>
                <w:sz w:val="20"/>
                <w:szCs w:val="20"/>
              </w:rPr>
              <w:t>32</w:t>
            </w:r>
          </w:p>
        </w:tc>
        <w:tc>
          <w:tcPr>
            <w:tcW w:w="1710" w:type="dxa"/>
            <w:tcBorders>
              <w:top w:val="single" w:sz="7" w:space="0" w:color="000000"/>
              <w:left w:val="single" w:sz="7" w:space="0" w:color="000000"/>
              <w:bottom w:val="single" w:sz="7" w:space="0" w:color="000000"/>
              <w:right w:val="single" w:sz="7" w:space="0" w:color="000000"/>
            </w:tcBorders>
          </w:tcPr>
          <w:p w14:paraId="75F75227" w14:textId="77777777" w:rsidR="00E12EB1" w:rsidRDefault="00E12EB1">
            <w:pPr>
              <w:spacing w:line="120" w:lineRule="exact"/>
              <w:rPr>
                <w:sz w:val="20"/>
                <w:szCs w:val="20"/>
              </w:rPr>
            </w:pPr>
          </w:p>
          <w:p w14:paraId="2C17914A" w14:textId="77777777" w:rsidR="00E12EB1" w:rsidRDefault="00E12EB1">
            <w:pPr>
              <w:spacing w:after="58"/>
              <w:jc w:val="both"/>
              <w:rPr>
                <w:sz w:val="20"/>
                <w:szCs w:val="20"/>
              </w:rPr>
            </w:pPr>
            <w:r>
              <w:rPr>
                <w:sz w:val="20"/>
                <w:szCs w:val="20"/>
              </w:rPr>
              <w:t>§761.77(a)(3)</w:t>
            </w:r>
          </w:p>
        </w:tc>
        <w:tc>
          <w:tcPr>
            <w:tcW w:w="5130" w:type="dxa"/>
            <w:tcBorders>
              <w:top w:val="single" w:sz="7" w:space="0" w:color="000000"/>
              <w:left w:val="single" w:sz="7" w:space="0" w:color="000000"/>
              <w:bottom w:val="single" w:sz="7" w:space="0" w:color="000000"/>
              <w:right w:val="single" w:sz="7" w:space="0" w:color="000000"/>
            </w:tcBorders>
          </w:tcPr>
          <w:p w14:paraId="1F2D85BF" w14:textId="77777777" w:rsidR="00E12EB1" w:rsidRDefault="00E12EB1">
            <w:pPr>
              <w:spacing w:line="120" w:lineRule="exact"/>
              <w:rPr>
                <w:sz w:val="20"/>
                <w:szCs w:val="20"/>
              </w:rPr>
            </w:pPr>
          </w:p>
          <w:p w14:paraId="3070BD44" w14:textId="77777777" w:rsidR="00E12EB1" w:rsidRDefault="00E12EB1">
            <w:pPr>
              <w:spacing w:after="58"/>
              <w:rPr>
                <w:sz w:val="20"/>
                <w:szCs w:val="20"/>
              </w:rPr>
            </w:pPr>
            <w:r>
              <w:rPr>
                <w:sz w:val="20"/>
                <w:szCs w:val="20"/>
              </w:rPr>
              <w:t>Notify EPA of changes in waste management requirements in the non-TSCA waste management document used to obtain TSCA PCB coordinated approvals.</w:t>
            </w:r>
          </w:p>
        </w:tc>
        <w:tc>
          <w:tcPr>
            <w:tcW w:w="6930" w:type="dxa"/>
            <w:tcBorders>
              <w:top w:val="single" w:sz="7" w:space="0" w:color="000000"/>
              <w:left w:val="single" w:sz="7" w:space="0" w:color="000000"/>
              <w:bottom w:val="single" w:sz="7" w:space="0" w:color="000000"/>
              <w:right w:val="single" w:sz="7" w:space="0" w:color="000000"/>
            </w:tcBorders>
          </w:tcPr>
          <w:p w14:paraId="70199B1D" w14:textId="77777777" w:rsidR="00E12EB1" w:rsidRDefault="00E12EB1">
            <w:pPr>
              <w:spacing w:line="120" w:lineRule="exact"/>
              <w:rPr>
                <w:sz w:val="20"/>
                <w:szCs w:val="20"/>
              </w:rPr>
            </w:pPr>
          </w:p>
          <w:p w14:paraId="21609755" w14:textId="77777777" w:rsidR="00E12EB1" w:rsidRDefault="00E12EB1">
            <w:pPr>
              <w:spacing w:after="58"/>
              <w:rPr>
                <w:sz w:val="20"/>
                <w:szCs w:val="20"/>
              </w:rPr>
            </w:pPr>
            <w:r>
              <w:rPr>
                <w:sz w:val="20"/>
                <w:szCs w:val="20"/>
              </w:rPr>
              <w:t>Ensure the proper handling of PCB wastes.</w:t>
            </w:r>
          </w:p>
        </w:tc>
      </w:tr>
      <w:tr w:rsidR="00E12EB1" w14:paraId="7B06E52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553336" w14:textId="77777777" w:rsidR="00E12EB1" w:rsidRDefault="00E12EB1">
            <w:pPr>
              <w:spacing w:line="120" w:lineRule="exact"/>
              <w:rPr>
                <w:sz w:val="20"/>
                <w:szCs w:val="20"/>
              </w:rPr>
            </w:pPr>
          </w:p>
          <w:p w14:paraId="4A9A8DE3" w14:textId="77777777" w:rsidR="00E12EB1" w:rsidRDefault="00E12EB1">
            <w:pPr>
              <w:spacing w:after="58"/>
              <w:jc w:val="both"/>
              <w:rPr>
                <w:sz w:val="20"/>
                <w:szCs w:val="20"/>
              </w:rPr>
            </w:pPr>
            <w:r>
              <w:rPr>
                <w:sz w:val="20"/>
                <w:szCs w:val="20"/>
              </w:rPr>
              <w:t>33</w:t>
            </w:r>
          </w:p>
        </w:tc>
        <w:tc>
          <w:tcPr>
            <w:tcW w:w="1710" w:type="dxa"/>
            <w:tcBorders>
              <w:top w:val="single" w:sz="7" w:space="0" w:color="000000"/>
              <w:left w:val="single" w:sz="7" w:space="0" w:color="000000"/>
              <w:bottom w:val="single" w:sz="7" w:space="0" w:color="000000"/>
              <w:right w:val="single" w:sz="7" w:space="0" w:color="000000"/>
            </w:tcBorders>
          </w:tcPr>
          <w:p w14:paraId="26420D31" w14:textId="77777777" w:rsidR="00E12EB1" w:rsidRDefault="00E12EB1">
            <w:pPr>
              <w:spacing w:line="120" w:lineRule="exact"/>
              <w:rPr>
                <w:sz w:val="20"/>
                <w:szCs w:val="20"/>
              </w:rPr>
            </w:pPr>
          </w:p>
          <w:p w14:paraId="4F00CE77" w14:textId="77777777" w:rsidR="00E12EB1" w:rsidRDefault="00E12EB1">
            <w:pPr>
              <w:jc w:val="both"/>
              <w:rPr>
                <w:sz w:val="20"/>
                <w:szCs w:val="20"/>
              </w:rPr>
            </w:pPr>
            <w:r>
              <w:rPr>
                <w:sz w:val="20"/>
                <w:szCs w:val="20"/>
              </w:rPr>
              <w:t xml:space="preserve">§§761.79(h) </w:t>
            </w:r>
          </w:p>
          <w:p w14:paraId="6CFD97E0" w14:textId="77777777" w:rsidR="00E12EB1" w:rsidRDefault="00E12EB1">
            <w:pPr>
              <w:jc w:val="both"/>
              <w:rPr>
                <w:b/>
                <w:bCs/>
                <w:sz w:val="20"/>
                <w:szCs w:val="20"/>
              </w:rPr>
            </w:pPr>
          </w:p>
          <w:p w14:paraId="57B854C0"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59824A3" w14:textId="77777777" w:rsidR="00E12EB1" w:rsidRDefault="00E12EB1">
            <w:pPr>
              <w:spacing w:line="120" w:lineRule="exact"/>
              <w:rPr>
                <w:sz w:val="20"/>
                <w:szCs w:val="20"/>
              </w:rPr>
            </w:pPr>
          </w:p>
          <w:p w14:paraId="48C267B7" w14:textId="2C24DDF8" w:rsidR="00E12EB1" w:rsidRDefault="00E12EB1">
            <w:pPr>
              <w:spacing w:after="58"/>
              <w:rPr>
                <w:sz w:val="20"/>
                <w:szCs w:val="20"/>
              </w:rPr>
            </w:pPr>
            <w:r>
              <w:rPr>
                <w:sz w:val="20"/>
                <w:szCs w:val="20"/>
              </w:rPr>
              <w:t>Submit requests for approvals of alternative decontamination or sampling methods, for any person decontaminating porous surfaces other than concrete, as per paragraph (b)(4), or non-porous surfaces covered with a porous surface, as per paragraph (b)(3) or (c)(6), and/or by using a self-implementing procedures other than prescribed in paragraph (c)</w:t>
            </w:r>
            <w:r w:rsidR="008E6F03">
              <w:rPr>
                <w:sz w:val="20"/>
                <w:szCs w:val="20"/>
              </w:rPr>
              <w:t xml:space="preserve">. </w:t>
            </w:r>
            <w:r>
              <w:rPr>
                <w:sz w:val="20"/>
                <w:szCs w:val="20"/>
              </w:rPr>
              <w:t>EPA may request additional information.</w:t>
            </w:r>
          </w:p>
        </w:tc>
        <w:tc>
          <w:tcPr>
            <w:tcW w:w="6930" w:type="dxa"/>
            <w:tcBorders>
              <w:top w:val="single" w:sz="7" w:space="0" w:color="000000"/>
              <w:left w:val="single" w:sz="7" w:space="0" w:color="000000"/>
              <w:bottom w:val="single" w:sz="7" w:space="0" w:color="000000"/>
              <w:right w:val="single" w:sz="7" w:space="0" w:color="000000"/>
            </w:tcBorders>
          </w:tcPr>
          <w:p w14:paraId="6511C3E6" w14:textId="77777777" w:rsidR="00E12EB1" w:rsidRDefault="00E12EB1">
            <w:pPr>
              <w:spacing w:line="120" w:lineRule="exact"/>
              <w:rPr>
                <w:sz w:val="20"/>
                <w:szCs w:val="20"/>
              </w:rPr>
            </w:pPr>
          </w:p>
          <w:p w14:paraId="75954863" w14:textId="77777777" w:rsidR="00E12EB1" w:rsidRDefault="00E12EB1">
            <w:pPr>
              <w:spacing w:after="58"/>
              <w:rPr>
                <w:sz w:val="20"/>
                <w:szCs w:val="20"/>
              </w:rPr>
            </w:pPr>
            <w:r>
              <w:rPr>
                <w:sz w:val="20"/>
                <w:szCs w:val="20"/>
              </w:rPr>
              <w:t>Allow EPA, on an as-requested basis, to ensure that decontamination methods will not pose risk of injury to health or the environment.</w:t>
            </w:r>
          </w:p>
        </w:tc>
      </w:tr>
      <w:tr w:rsidR="00E12EB1" w14:paraId="560B707A"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2917490" w14:textId="77777777" w:rsidR="00E12EB1" w:rsidRDefault="00E12EB1" w:rsidP="00131749">
            <w:pPr>
              <w:keepNext/>
              <w:widowControl/>
              <w:spacing w:line="120" w:lineRule="exact"/>
              <w:rPr>
                <w:sz w:val="20"/>
                <w:szCs w:val="20"/>
              </w:rPr>
            </w:pPr>
          </w:p>
          <w:p w14:paraId="3131941A" w14:textId="77777777" w:rsidR="00E12EB1" w:rsidRDefault="00E12EB1" w:rsidP="00131749">
            <w:pPr>
              <w:keepNext/>
              <w:widowControl/>
              <w:spacing w:after="58"/>
              <w:jc w:val="center"/>
              <w:rPr>
                <w:sz w:val="20"/>
                <w:szCs w:val="20"/>
              </w:rPr>
            </w:pPr>
            <w:r>
              <w:rPr>
                <w:b/>
                <w:bCs/>
                <w:sz w:val="20"/>
                <w:szCs w:val="20"/>
              </w:rPr>
              <w:t>Subpart E—Exemptions</w:t>
            </w:r>
          </w:p>
        </w:tc>
      </w:tr>
      <w:tr w:rsidR="00E12EB1" w14:paraId="47FA2A3C"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FE6D9A8" w14:textId="77777777" w:rsidR="00E12EB1" w:rsidRDefault="00E12EB1" w:rsidP="00131749">
            <w:pPr>
              <w:keepNext/>
              <w:widowControl/>
              <w:spacing w:line="120" w:lineRule="exact"/>
              <w:rPr>
                <w:sz w:val="20"/>
                <w:szCs w:val="20"/>
              </w:rPr>
            </w:pPr>
          </w:p>
          <w:p w14:paraId="2638B3A3" w14:textId="77777777" w:rsidR="00E12EB1" w:rsidRDefault="00E12EB1" w:rsidP="00131749">
            <w:pPr>
              <w:keepNext/>
              <w:widowControl/>
              <w:spacing w:after="58"/>
              <w:jc w:val="both"/>
              <w:rPr>
                <w:sz w:val="20"/>
                <w:szCs w:val="20"/>
              </w:rPr>
            </w:pPr>
            <w:r>
              <w:rPr>
                <w:sz w:val="20"/>
                <w:szCs w:val="20"/>
              </w:rPr>
              <w:t>34</w:t>
            </w:r>
          </w:p>
        </w:tc>
        <w:tc>
          <w:tcPr>
            <w:tcW w:w="1710" w:type="dxa"/>
            <w:tcBorders>
              <w:top w:val="single" w:sz="7" w:space="0" w:color="000000"/>
              <w:left w:val="single" w:sz="7" w:space="0" w:color="000000"/>
              <w:bottom w:val="single" w:sz="7" w:space="0" w:color="000000"/>
              <w:right w:val="single" w:sz="7" w:space="0" w:color="000000"/>
            </w:tcBorders>
          </w:tcPr>
          <w:p w14:paraId="68503121" w14:textId="77777777" w:rsidR="00E12EB1" w:rsidRDefault="00E12EB1" w:rsidP="00131749">
            <w:pPr>
              <w:keepNext/>
              <w:widowControl/>
              <w:spacing w:line="120" w:lineRule="exact"/>
              <w:rPr>
                <w:sz w:val="20"/>
                <w:szCs w:val="20"/>
              </w:rPr>
            </w:pPr>
          </w:p>
          <w:p w14:paraId="6779B2AD" w14:textId="77777777" w:rsidR="00E12EB1" w:rsidRDefault="00E12EB1" w:rsidP="00131749">
            <w:pPr>
              <w:keepNext/>
              <w:widowControl/>
              <w:jc w:val="both"/>
              <w:rPr>
                <w:sz w:val="20"/>
                <w:szCs w:val="20"/>
              </w:rPr>
            </w:pPr>
            <w:r>
              <w:rPr>
                <w:sz w:val="20"/>
                <w:szCs w:val="20"/>
              </w:rPr>
              <w:t>§§761.80(e)(1)</w:t>
            </w:r>
          </w:p>
          <w:p w14:paraId="42C88212" w14:textId="77777777" w:rsidR="00E12EB1" w:rsidRDefault="00E12EB1" w:rsidP="00131749">
            <w:pPr>
              <w:keepNext/>
              <w:widowControl/>
              <w:spacing w:after="58"/>
              <w:jc w:val="both"/>
              <w:rPr>
                <w:sz w:val="20"/>
                <w:szCs w:val="20"/>
              </w:rPr>
            </w:pPr>
            <w:r>
              <w:rPr>
                <w:sz w:val="20"/>
                <w:szCs w:val="20"/>
              </w:rPr>
              <w:t>and (i)(1)</w:t>
            </w:r>
          </w:p>
        </w:tc>
        <w:tc>
          <w:tcPr>
            <w:tcW w:w="5130" w:type="dxa"/>
            <w:tcBorders>
              <w:top w:val="single" w:sz="7" w:space="0" w:color="000000"/>
              <w:left w:val="single" w:sz="7" w:space="0" w:color="000000"/>
              <w:bottom w:val="single" w:sz="7" w:space="0" w:color="000000"/>
              <w:right w:val="single" w:sz="7" w:space="0" w:color="000000"/>
            </w:tcBorders>
          </w:tcPr>
          <w:p w14:paraId="2132C39C" w14:textId="77777777" w:rsidR="00E12EB1" w:rsidRDefault="00E12EB1" w:rsidP="00131749">
            <w:pPr>
              <w:keepNext/>
              <w:widowControl/>
              <w:spacing w:line="120" w:lineRule="exact"/>
              <w:rPr>
                <w:sz w:val="20"/>
                <w:szCs w:val="20"/>
              </w:rPr>
            </w:pPr>
          </w:p>
          <w:p w14:paraId="3386EDB2" w14:textId="77777777" w:rsidR="00E12EB1" w:rsidRDefault="00E12EB1" w:rsidP="00131749">
            <w:pPr>
              <w:keepNext/>
              <w:widowControl/>
              <w:spacing w:after="58"/>
              <w:rPr>
                <w:sz w:val="20"/>
                <w:szCs w:val="20"/>
              </w:rPr>
            </w:pPr>
            <w:r>
              <w:rPr>
                <w:sz w:val="20"/>
                <w:szCs w:val="20"/>
              </w:rPr>
              <w:t>Submit petition to qualify for the class exemptions for manufacturing PCBs for disposal R&amp;D and for the manufacture, import, processing, distribution, and export of PCBs and analytical reference samples derived from PCB waste for R&amp;D.</w:t>
            </w:r>
          </w:p>
        </w:tc>
        <w:tc>
          <w:tcPr>
            <w:tcW w:w="6930" w:type="dxa"/>
            <w:tcBorders>
              <w:top w:val="single" w:sz="7" w:space="0" w:color="000000"/>
              <w:left w:val="single" w:sz="7" w:space="0" w:color="000000"/>
              <w:bottom w:val="single" w:sz="7" w:space="0" w:color="000000"/>
              <w:right w:val="single" w:sz="7" w:space="0" w:color="000000"/>
            </w:tcBorders>
          </w:tcPr>
          <w:p w14:paraId="5A599E14" w14:textId="77777777" w:rsidR="00E12EB1" w:rsidRDefault="00E12EB1" w:rsidP="00131749">
            <w:pPr>
              <w:keepNext/>
              <w:widowControl/>
              <w:spacing w:line="120" w:lineRule="exact"/>
              <w:rPr>
                <w:sz w:val="20"/>
                <w:szCs w:val="20"/>
              </w:rPr>
            </w:pPr>
          </w:p>
          <w:p w14:paraId="3B124BFE" w14:textId="619A3C5C" w:rsidR="00E12EB1" w:rsidRDefault="00E12EB1" w:rsidP="00131749">
            <w:pPr>
              <w:keepNext/>
              <w:widowControl/>
              <w:spacing w:after="58"/>
              <w:rPr>
                <w:sz w:val="20"/>
                <w:szCs w:val="20"/>
              </w:rPr>
            </w:pPr>
            <w:r>
              <w:rPr>
                <w:sz w:val="20"/>
                <w:szCs w:val="20"/>
              </w:rPr>
              <w:t>Allow EPA, on an as-requested basis, to assess whether a facility meets the criteria for being granted an exemption</w:t>
            </w:r>
            <w:r w:rsidR="008E6F03">
              <w:rPr>
                <w:sz w:val="20"/>
                <w:szCs w:val="20"/>
              </w:rPr>
              <w:t xml:space="preserve">. </w:t>
            </w:r>
            <w:r>
              <w:rPr>
                <w:sz w:val="20"/>
                <w:szCs w:val="20"/>
              </w:rPr>
              <w:t>Minimize negative impacts from the relatively time-consuming statutory process for individual companies seeking an exemption from the prohibition on manufacturing, processing, and distributing in commerce of PCBs</w:t>
            </w:r>
            <w:r w:rsidR="008E6F03">
              <w:rPr>
                <w:sz w:val="20"/>
                <w:szCs w:val="20"/>
              </w:rPr>
              <w:t xml:space="preserve">. </w:t>
            </w:r>
            <w:r>
              <w:rPr>
                <w:sz w:val="20"/>
                <w:szCs w:val="20"/>
              </w:rPr>
              <w:t>[Statutory requirement] (Also see numbers 2 and 39).</w:t>
            </w:r>
          </w:p>
        </w:tc>
      </w:tr>
      <w:tr w:rsidR="00E12EB1" w14:paraId="048D9AF9"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3332D44" w14:textId="77777777" w:rsidR="00E12EB1" w:rsidRDefault="00E12EB1">
            <w:pPr>
              <w:spacing w:line="120" w:lineRule="exact"/>
              <w:rPr>
                <w:sz w:val="20"/>
                <w:szCs w:val="20"/>
              </w:rPr>
            </w:pPr>
          </w:p>
          <w:p w14:paraId="3D5C7201" w14:textId="77777777" w:rsidR="00E12EB1" w:rsidRDefault="00E12EB1">
            <w:pPr>
              <w:spacing w:after="58"/>
              <w:rPr>
                <w:sz w:val="20"/>
                <w:szCs w:val="20"/>
              </w:rPr>
            </w:pPr>
            <w:r>
              <w:rPr>
                <w:sz w:val="20"/>
                <w:szCs w:val="20"/>
              </w:rPr>
              <w:t>35</w:t>
            </w:r>
          </w:p>
        </w:tc>
        <w:tc>
          <w:tcPr>
            <w:tcW w:w="1710" w:type="dxa"/>
            <w:tcBorders>
              <w:top w:val="single" w:sz="7" w:space="0" w:color="000000"/>
              <w:left w:val="single" w:sz="7" w:space="0" w:color="000000"/>
              <w:bottom w:val="single" w:sz="7" w:space="0" w:color="000000"/>
              <w:right w:val="single" w:sz="7" w:space="0" w:color="000000"/>
            </w:tcBorders>
          </w:tcPr>
          <w:p w14:paraId="1E8E6436" w14:textId="77777777" w:rsidR="00E12EB1" w:rsidRDefault="00E12EB1">
            <w:pPr>
              <w:spacing w:line="120" w:lineRule="exact"/>
              <w:rPr>
                <w:sz w:val="20"/>
                <w:szCs w:val="20"/>
              </w:rPr>
            </w:pPr>
          </w:p>
          <w:p w14:paraId="57A728E8" w14:textId="77777777" w:rsidR="00E12EB1" w:rsidRDefault="00E12EB1">
            <w:pPr>
              <w:spacing w:after="58"/>
              <w:rPr>
                <w:sz w:val="20"/>
                <w:szCs w:val="20"/>
              </w:rPr>
            </w:pPr>
            <w:r>
              <w:rPr>
                <w:sz w:val="20"/>
                <w:szCs w:val="20"/>
              </w:rPr>
              <w:t>§761.80(e), (i)(2) and (n)</w:t>
            </w:r>
          </w:p>
        </w:tc>
        <w:tc>
          <w:tcPr>
            <w:tcW w:w="5130" w:type="dxa"/>
            <w:tcBorders>
              <w:top w:val="single" w:sz="7" w:space="0" w:color="000000"/>
              <w:left w:val="single" w:sz="7" w:space="0" w:color="000000"/>
              <w:bottom w:val="single" w:sz="7" w:space="0" w:color="000000"/>
              <w:right w:val="single" w:sz="7" w:space="0" w:color="000000"/>
            </w:tcBorders>
          </w:tcPr>
          <w:p w14:paraId="42D93C73" w14:textId="77777777" w:rsidR="00E12EB1" w:rsidRDefault="00E12EB1">
            <w:pPr>
              <w:spacing w:line="120" w:lineRule="exact"/>
              <w:rPr>
                <w:sz w:val="20"/>
                <w:szCs w:val="20"/>
              </w:rPr>
            </w:pPr>
          </w:p>
          <w:p w14:paraId="22F0DE66" w14:textId="2D9480EB" w:rsidR="00E12EB1" w:rsidRDefault="00E12EB1">
            <w:pPr>
              <w:spacing w:after="58"/>
              <w:rPr>
                <w:sz w:val="20"/>
                <w:szCs w:val="20"/>
              </w:rPr>
            </w:pPr>
            <w:r>
              <w:rPr>
                <w:sz w:val="20"/>
                <w:szCs w:val="20"/>
              </w:rPr>
              <w:t>Submit requests for renewal of the class exemptions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0D90A1A2" w14:textId="77777777" w:rsidR="00E12EB1" w:rsidRDefault="00E12EB1">
            <w:pPr>
              <w:spacing w:line="120" w:lineRule="exact"/>
              <w:rPr>
                <w:sz w:val="20"/>
                <w:szCs w:val="20"/>
              </w:rPr>
            </w:pPr>
          </w:p>
          <w:p w14:paraId="00958EA2" w14:textId="77777777"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14:paraId="10B179C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77EE5D3" w14:textId="77777777" w:rsidR="00E12EB1" w:rsidRDefault="00E12EB1">
            <w:pPr>
              <w:spacing w:line="120" w:lineRule="exact"/>
              <w:rPr>
                <w:sz w:val="20"/>
                <w:szCs w:val="20"/>
              </w:rPr>
            </w:pPr>
          </w:p>
          <w:p w14:paraId="6A43AACC" w14:textId="77777777" w:rsidR="00E12EB1" w:rsidRDefault="00E12EB1">
            <w:pPr>
              <w:spacing w:after="58"/>
              <w:rPr>
                <w:sz w:val="20"/>
                <w:szCs w:val="20"/>
              </w:rPr>
            </w:pPr>
            <w:r>
              <w:rPr>
                <w:sz w:val="20"/>
                <w:szCs w:val="20"/>
              </w:rPr>
              <w:t>36</w:t>
            </w:r>
          </w:p>
        </w:tc>
        <w:tc>
          <w:tcPr>
            <w:tcW w:w="1710" w:type="dxa"/>
            <w:tcBorders>
              <w:top w:val="single" w:sz="7" w:space="0" w:color="000000"/>
              <w:left w:val="single" w:sz="7" w:space="0" w:color="000000"/>
              <w:bottom w:val="single" w:sz="7" w:space="0" w:color="000000"/>
              <w:right w:val="single" w:sz="7" w:space="0" w:color="000000"/>
            </w:tcBorders>
          </w:tcPr>
          <w:p w14:paraId="40FC3837" w14:textId="77777777" w:rsidR="00E12EB1" w:rsidRDefault="00E12EB1">
            <w:pPr>
              <w:spacing w:line="120" w:lineRule="exact"/>
              <w:rPr>
                <w:sz w:val="20"/>
                <w:szCs w:val="20"/>
              </w:rPr>
            </w:pPr>
          </w:p>
          <w:p w14:paraId="2705633C" w14:textId="77777777" w:rsidR="00E12EB1" w:rsidRDefault="00E12EB1">
            <w:pPr>
              <w:rPr>
                <w:sz w:val="20"/>
                <w:szCs w:val="20"/>
              </w:rPr>
            </w:pPr>
            <w:r>
              <w:rPr>
                <w:sz w:val="20"/>
                <w:szCs w:val="20"/>
              </w:rPr>
              <w:t>§§761.80(e)</w:t>
            </w:r>
          </w:p>
          <w:p w14:paraId="14BCB2B1" w14:textId="77777777" w:rsidR="00E12EB1" w:rsidRDefault="00E12EB1">
            <w:pPr>
              <w:spacing w:after="58"/>
              <w:rPr>
                <w:sz w:val="20"/>
                <w:szCs w:val="20"/>
              </w:rPr>
            </w:pPr>
            <w:r>
              <w:rPr>
                <w:sz w:val="20"/>
                <w:szCs w:val="20"/>
              </w:rPr>
              <w:t>(3), (g)(2), and (i)(4)</w:t>
            </w:r>
          </w:p>
        </w:tc>
        <w:tc>
          <w:tcPr>
            <w:tcW w:w="5130" w:type="dxa"/>
            <w:tcBorders>
              <w:top w:val="single" w:sz="7" w:space="0" w:color="000000"/>
              <w:left w:val="single" w:sz="7" w:space="0" w:color="000000"/>
              <w:bottom w:val="single" w:sz="7" w:space="0" w:color="000000"/>
              <w:right w:val="single" w:sz="7" w:space="0" w:color="000000"/>
            </w:tcBorders>
          </w:tcPr>
          <w:p w14:paraId="261FE521" w14:textId="77777777" w:rsidR="00E12EB1" w:rsidRDefault="00E12EB1">
            <w:pPr>
              <w:spacing w:line="120" w:lineRule="exact"/>
              <w:rPr>
                <w:sz w:val="20"/>
                <w:szCs w:val="20"/>
              </w:rPr>
            </w:pPr>
          </w:p>
          <w:p w14:paraId="30A5D8A3"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Obtain approval from EPA to exceed limits of the exemption.</w:t>
            </w:r>
          </w:p>
        </w:tc>
        <w:tc>
          <w:tcPr>
            <w:tcW w:w="6930" w:type="dxa"/>
            <w:tcBorders>
              <w:top w:val="single" w:sz="7" w:space="0" w:color="000000"/>
              <w:left w:val="single" w:sz="7" w:space="0" w:color="000000"/>
              <w:bottom w:val="single" w:sz="7" w:space="0" w:color="000000"/>
              <w:right w:val="single" w:sz="7" w:space="0" w:color="000000"/>
            </w:tcBorders>
          </w:tcPr>
          <w:p w14:paraId="6574C126" w14:textId="77777777" w:rsidR="00E12EB1" w:rsidRDefault="00E12EB1">
            <w:pPr>
              <w:spacing w:line="120" w:lineRule="exact"/>
              <w:rPr>
                <w:sz w:val="20"/>
                <w:szCs w:val="20"/>
              </w:rPr>
            </w:pPr>
          </w:p>
          <w:p w14:paraId="4B22CA23" w14:textId="77777777" w:rsidR="00E12EB1" w:rsidRDefault="00E12EB1">
            <w:pPr>
              <w:spacing w:after="58"/>
              <w:rPr>
                <w:sz w:val="20"/>
                <w:szCs w:val="20"/>
              </w:rPr>
            </w:pPr>
            <w:r>
              <w:rPr>
                <w:sz w:val="20"/>
                <w:szCs w:val="20"/>
              </w:rPr>
              <w:t>Allow EPA, on an as-requested basis, to ensure that facility operations will not pose risk of injury to health or the environment.</w:t>
            </w:r>
          </w:p>
        </w:tc>
      </w:tr>
      <w:tr w:rsidR="00E12EB1" w14:paraId="1B8F7F43"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39AAC8E" w14:textId="77777777" w:rsidR="00E12EB1" w:rsidRDefault="00E12EB1">
            <w:pPr>
              <w:spacing w:line="120" w:lineRule="exact"/>
              <w:rPr>
                <w:sz w:val="20"/>
                <w:szCs w:val="20"/>
              </w:rPr>
            </w:pPr>
          </w:p>
          <w:p w14:paraId="5FDA7975" w14:textId="77777777" w:rsidR="00E12EB1" w:rsidRDefault="00E12EB1">
            <w:pPr>
              <w:spacing w:after="58"/>
              <w:rPr>
                <w:sz w:val="20"/>
                <w:szCs w:val="20"/>
              </w:rPr>
            </w:pPr>
            <w:r>
              <w:rPr>
                <w:sz w:val="20"/>
                <w:szCs w:val="20"/>
              </w:rPr>
              <w:t>37</w:t>
            </w:r>
          </w:p>
        </w:tc>
        <w:tc>
          <w:tcPr>
            <w:tcW w:w="1710" w:type="dxa"/>
            <w:tcBorders>
              <w:top w:val="single" w:sz="7" w:space="0" w:color="000000"/>
              <w:left w:val="single" w:sz="7" w:space="0" w:color="000000"/>
              <w:bottom w:val="single" w:sz="7" w:space="0" w:color="000000"/>
              <w:right w:val="single" w:sz="7" w:space="0" w:color="000000"/>
            </w:tcBorders>
          </w:tcPr>
          <w:p w14:paraId="5B726E58" w14:textId="77777777" w:rsidR="00E12EB1" w:rsidRDefault="00E12EB1">
            <w:pPr>
              <w:spacing w:line="120" w:lineRule="exact"/>
              <w:rPr>
                <w:sz w:val="20"/>
                <w:szCs w:val="20"/>
              </w:rPr>
            </w:pPr>
          </w:p>
          <w:p w14:paraId="500014F0" w14:textId="77777777" w:rsidR="00E12EB1" w:rsidRDefault="00E12EB1">
            <w:pPr>
              <w:spacing w:after="58"/>
              <w:rPr>
                <w:sz w:val="20"/>
                <w:szCs w:val="20"/>
              </w:rPr>
            </w:pPr>
            <w:r>
              <w:rPr>
                <w:sz w:val="20"/>
                <w:szCs w:val="20"/>
              </w:rPr>
              <w:t>§761.80(e)(4)</w:t>
            </w:r>
          </w:p>
        </w:tc>
        <w:tc>
          <w:tcPr>
            <w:tcW w:w="5130" w:type="dxa"/>
            <w:tcBorders>
              <w:top w:val="single" w:sz="7" w:space="0" w:color="000000"/>
              <w:left w:val="single" w:sz="7" w:space="0" w:color="000000"/>
              <w:bottom w:val="single" w:sz="7" w:space="0" w:color="000000"/>
              <w:right w:val="single" w:sz="7" w:space="0" w:color="000000"/>
            </w:tcBorders>
          </w:tcPr>
          <w:p w14:paraId="2E301567" w14:textId="77777777" w:rsidR="00E12EB1" w:rsidRDefault="00E12EB1">
            <w:pPr>
              <w:spacing w:line="120" w:lineRule="exact"/>
              <w:rPr>
                <w:sz w:val="20"/>
                <w:szCs w:val="20"/>
              </w:rPr>
            </w:pPr>
          </w:p>
          <w:p w14:paraId="05B1DE92" w14:textId="77777777" w:rsidR="00E12EB1" w:rsidRDefault="00E12EB1">
            <w:pPr>
              <w:spacing w:after="58"/>
              <w:jc w:val="both"/>
              <w:rPr>
                <w:sz w:val="20"/>
                <w:szCs w:val="20"/>
              </w:rPr>
            </w:pPr>
            <w:r>
              <w:rPr>
                <w:sz w:val="20"/>
                <w:szCs w:val="20"/>
              </w:rPr>
              <w:t>Notify EPA before beginning R&amp;D activities that include the manufacture of PCBs.</w:t>
            </w:r>
          </w:p>
        </w:tc>
        <w:tc>
          <w:tcPr>
            <w:tcW w:w="6930" w:type="dxa"/>
            <w:tcBorders>
              <w:top w:val="single" w:sz="7" w:space="0" w:color="000000"/>
              <w:left w:val="single" w:sz="7" w:space="0" w:color="000000"/>
              <w:bottom w:val="single" w:sz="7" w:space="0" w:color="000000"/>
              <w:right w:val="single" w:sz="7" w:space="0" w:color="000000"/>
            </w:tcBorders>
          </w:tcPr>
          <w:p w14:paraId="13B44BD4" w14:textId="77777777" w:rsidR="00E12EB1" w:rsidRDefault="00E12EB1">
            <w:pPr>
              <w:spacing w:line="120" w:lineRule="exact"/>
              <w:rPr>
                <w:sz w:val="20"/>
                <w:szCs w:val="20"/>
              </w:rPr>
            </w:pPr>
          </w:p>
          <w:p w14:paraId="06CDADC1" w14:textId="77777777" w:rsidR="00E12EB1" w:rsidRDefault="00E12EB1">
            <w:pPr>
              <w:spacing w:after="58"/>
              <w:rPr>
                <w:sz w:val="20"/>
                <w:szCs w:val="20"/>
              </w:rPr>
            </w:pPr>
            <w:r>
              <w:rPr>
                <w:sz w:val="20"/>
                <w:szCs w:val="20"/>
              </w:rPr>
              <w:t>Ensure that facility operation will not pose risk of injury to health or the environment.</w:t>
            </w:r>
          </w:p>
        </w:tc>
      </w:tr>
      <w:tr w:rsidR="00E12EB1" w14:paraId="1B94782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11DF04" w14:textId="77777777" w:rsidR="00E12EB1" w:rsidRDefault="00E12EB1">
            <w:pPr>
              <w:spacing w:line="120" w:lineRule="exact"/>
              <w:rPr>
                <w:sz w:val="20"/>
                <w:szCs w:val="20"/>
              </w:rPr>
            </w:pPr>
          </w:p>
          <w:p w14:paraId="27A586B4" w14:textId="77777777" w:rsidR="00E12EB1" w:rsidRDefault="00E12EB1">
            <w:pPr>
              <w:spacing w:after="58"/>
              <w:jc w:val="both"/>
              <w:rPr>
                <w:sz w:val="20"/>
                <w:szCs w:val="20"/>
              </w:rPr>
            </w:pPr>
            <w:r>
              <w:rPr>
                <w:sz w:val="20"/>
                <w:szCs w:val="20"/>
              </w:rPr>
              <w:t>38</w:t>
            </w:r>
          </w:p>
        </w:tc>
        <w:tc>
          <w:tcPr>
            <w:tcW w:w="1710" w:type="dxa"/>
            <w:tcBorders>
              <w:top w:val="single" w:sz="7" w:space="0" w:color="000000"/>
              <w:left w:val="single" w:sz="7" w:space="0" w:color="000000"/>
              <w:bottom w:val="single" w:sz="7" w:space="0" w:color="000000"/>
              <w:right w:val="single" w:sz="7" w:space="0" w:color="000000"/>
            </w:tcBorders>
          </w:tcPr>
          <w:p w14:paraId="142D70C0" w14:textId="77777777" w:rsidR="00E12EB1" w:rsidRDefault="00E12EB1">
            <w:pPr>
              <w:spacing w:line="120" w:lineRule="exact"/>
              <w:rPr>
                <w:sz w:val="20"/>
                <w:szCs w:val="20"/>
              </w:rPr>
            </w:pPr>
          </w:p>
          <w:p w14:paraId="2E4B228F" w14:textId="77777777" w:rsidR="00E12EB1" w:rsidRDefault="00E12EB1">
            <w:pPr>
              <w:spacing w:after="58"/>
              <w:jc w:val="both"/>
              <w:rPr>
                <w:sz w:val="20"/>
                <w:szCs w:val="20"/>
              </w:rPr>
            </w:pPr>
            <w:r>
              <w:rPr>
                <w:sz w:val="20"/>
                <w:szCs w:val="20"/>
              </w:rPr>
              <w:t>§761.80(n)</w:t>
            </w:r>
          </w:p>
        </w:tc>
        <w:tc>
          <w:tcPr>
            <w:tcW w:w="5130" w:type="dxa"/>
            <w:tcBorders>
              <w:top w:val="single" w:sz="7" w:space="0" w:color="000000"/>
              <w:left w:val="single" w:sz="7" w:space="0" w:color="000000"/>
              <w:bottom w:val="single" w:sz="7" w:space="0" w:color="000000"/>
              <w:right w:val="single" w:sz="7" w:space="0" w:color="000000"/>
            </w:tcBorders>
          </w:tcPr>
          <w:p w14:paraId="13799341" w14:textId="77777777" w:rsidR="00E12EB1" w:rsidRDefault="00E12EB1">
            <w:pPr>
              <w:spacing w:line="120" w:lineRule="exact"/>
              <w:rPr>
                <w:sz w:val="20"/>
                <w:szCs w:val="20"/>
              </w:rPr>
            </w:pPr>
          </w:p>
          <w:p w14:paraId="3A12ED25" w14:textId="77777777" w:rsidR="00E12EB1" w:rsidRDefault="00E12EB1">
            <w:pPr>
              <w:spacing w:after="58"/>
              <w:rPr>
                <w:sz w:val="20"/>
                <w:szCs w:val="20"/>
              </w:rPr>
            </w:pPr>
            <w:r>
              <w:rPr>
                <w:sz w:val="20"/>
                <w:szCs w:val="20"/>
              </w:rPr>
              <w:t>Submit a petition for certain exemptions to address increases in the amount of PCBs to be processed and distributed, imported (manufactured), or exported, or changes in the manner of processing and distributing, importing (manufacturing), or exporting PCBs.</w:t>
            </w:r>
          </w:p>
        </w:tc>
        <w:tc>
          <w:tcPr>
            <w:tcW w:w="6930" w:type="dxa"/>
            <w:tcBorders>
              <w:top w:val="single" w:sz="7" w:space="0" w:color="000000"/>
              <w:left w:val="single" w:sz="7" w:space="0" w:color="000000"/>
              <w:bottom w:val="single" w:sz="7" w:space="0" w:color="000000"/>
              <w:right w:val="single" w:sz="7" w:space="0" w:color="000000"/>
            </w:tcBorders>
          </w:tcPr>
          <w:p w14:paraId="032077B1" w14:textId="77777777" w:rsidR="00E12EB1" w:rsidRDefault="00E12EB1">
            <w:pPr>
              <w:spacing w:line="120" w:lineRule="exact"/>
              <w:rPr>
                <w:sz w:val="20"/>
                <w:szCs w:val="20"/>
              </w:rPr>
            </w:pPr>
          </w:p>
          <w:p w14:paraId="0F9C6D36" w14:textId="77777777" w:rsidR="00E12EB1" w:rsidRDefault="00E12EB1">
            <w:pPr>
              <w:rPr>
                <w:sz w:val="20"/>
                <w:szCs w:val="20"/>
              </w:rPr>
            </w:pPr>
            <w:r>
              <w:rPr>
                <w:sz w:val="20"/>
                <w:szCs w:val="20"/>
              </w:rPr>
              <w:t>Allow EPA, on an as-requested basis, to ensure that facility operations will not pose risk of injury to health or the environment.</w:t>
            </w:r>
          </w:p>
          <w:p w14:paraId="7F167507" w14:textId="77777777" w:rsidR="00E12EB1" w:rsidRDefault="00E12EB1">
            <w:pPr>
              <w:spacing w:after="58"/>
              <w:rPr>
                <w:sz w:val="20"/>
                <w:szCs w:val="20"/>
              </w:rPr>
            </w:pPr>
          </w:p>
        </w:tc>
      </w:tr>
      <w:tr w:rsidR="00E12EB1" w14:paraId="6FAA67D2"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9D2CF62" w14:textId="77777777" w:rsidR="00E12EB1" w:rsidRDefault="00E12EB1">
            <w:pPr>
              <w:spacing w:line="120" w:lineRule="exact"/>
              <w:rPr>
                <w:sz w:val="20"/>
                <w:szCs w:val="20"/>
              </w:rPr>
            </w:pPr>
          </w:p>
          <w:p w14:paraId="176A9A33" w14:textId="77777777" w:rsidR="00E12EB1" w:rsidRDefault="00E12EB1">
            <w:pPr>
              <w:spacing w:after="58"/>
              <w:jc w:val="center"/>
              <w:rPr>
                <w:sz w:val="20"/>
                <w:szCs w:val="20"/>
              </w:rPr>
            </w:pPr>
            <w:r>
              <w:rPr>
                <w:b/>
                <w:bCs/>
                <w:sz w:val="20"/>
                <w:szCs w:val="20"/>
              </w:rPr>
              <w:t>Subpart F—Transboundary Shipments of PCBs for Disposal</w:t>
            </w:r>
          </w:p>
        </w:tc>
      </w:tr>
      <w:tr w:rsidR="00E12EB1" w14:paraId="38DA5CDB" w14:textId="77777777" w:rsidTr="000951C8">
        <w:trPr>
          <w:cantSplit/>
          <w:trHeight w:val="805"/>
          <w:jc w:val="center"/>
        </w:trPr>
        <w:tc>
          <w:tcPr>
            <w:tcW w:w="630" w:type="dxa"/>
            <w:tcBorders>
              <w:top w:val="single" w:sz="7" w:space="0" w:color="000000"/>
              <w:left w:val="single" w:sz="7" w:space="0" w:color="000000"/>
              <w:bottom w:val="single" w:sz="7" w:space="0" w:color="000000"/>
              <w:right w:val="single" w:sz="7" w:space="0" w:color="000000"/>
            </w:tcBorders>
          </w:tcPr>
          <w:p w14:paraId="775DE68F" w14:textId="77777777" w:rsidR="00E12EB1" w:rsidRDefault="00E12EB1">
            <w:pPr>
              <w:spacing w:line="120" w:lineRule="exact"/>
              <w:rPr>
                <w:sz w:val="20"/>
                <w:szCs w:val="20"/>
              </w:rPr>
            </w:pPr>
          </w:p>
          <w:p w14:paraId="68630524" w14:textId="77777777" w:rsidR="00E12EB1" w:rsidRDefault="00E12EB1">
            <w:pPr>
              <w:spacing w:after="58"/>
              <w:jc w:val="both"/>
              <w:rPr>
                <w:sz w:val="20"/>
                <w:szCs w:val="20"/>
              </w:rPr>
            </w:pPr>
            <w:r>
              <w:rPr>
                <w:sz w:val="20"/>
                <w:szCs w:val="20"/>
              </w:rPr>
              <w:t>39</w:t>
            </w:r>
          </w:p>
        </w:tc>
        <w:tc>
          <w:tcPr>
            <w:tcW w:w="1710" w:type="dxa"/>
            <w:tcBorders>
              <w:top w:val="single" w:sz="7" w:space="0" w:color="000000"/>
              <w:left w:val="single" w:sz="7" w:space="0" w:color="000000"/>
              <w:bottom w:val="single" w:sz="7" w:space="0" w:color="000000"/>
              <w:right w:val="single" w:sz="7" w:space="0" w:color="000000"/>
            </w:tcBorders>
          </w:tcPr>
          <w:p w14:paraId="39C92665" w14:textId="77777777" w:rsidR="00E12EB1" w:rsidRDefault="00E12EB1">
            <w:pPr>
              <w:spacing w:line="120" w:lineRule="exact"/>
              <w:rPr>
                <w:sz w:val="20"/>
                <w:szCs w:val="20"/>
              </w:rPr>
            </w:pPr>
          </w:p>
          <w:p w14:paraId="74D2D53E" w14:textId="77777777" w:rsidR="00E12EB1" w:rsidRDefault="00E12EB1">
            <w:pPr>
              <w:jc w:val="both"/>
              <w:rPr>
                <w:sz w:val="20"/>
                <w:szCs w:val="20"/>
              </w:rPr>
            </w:pPr>
            <w:r>
              <w:rPr>
                <w:sz w:val="20"/>
                <w:szCs w:val="20"/>
              </w:rPr>
              <w:t>§§761.93(a)</w:t>
            </w:r>
          </w:p>
          <w:p w14:paraId="574BA295" w14:textId="77777777" w:rsidR="00E12EB1" w:rsidRDefault="00E12EB1">
            <w:pPr>
              <w:spacing w:after="58"/>
              <w:jc w:val="both"/>
              <w:rPr>
                <w:sz w:val="20"/>
                <w:szCs w:val="20"/>
              </w:rPr>
            </w:pPr>
            <w:r>
              <w:rPr>
                <w:sz w:val="20"/>
                <w:szCs w:val="20"/>
              </w:rPr>
              <w:t>and .97(a)</w:t>
            </w:r>
          </w:p>
        </w:tc>
        <w:tc>
          <w:tcPr>
            <w:tcW w:w="5130" w:type="dxa"/>
            <w:tcBorders>
              <w:top w:val="single" w:sz="7" w:space="0" w:color="000000"/>
              <w:left w:val="single" w:sz="7" w:space="0" w:color="000000"/>
              <w:bottom w:val="single" w:sz="7" w:space="0" w:color="000000"/>
              <w:right w:val="single" w:sz="7" w:space="0" w:color="000000"/>
            </w:tcBorders>
          </w:tcPr>
          <w:p w14:paraId="0BA92019" w14:textId="77777777" w:rsidR="00E12EB1" w:rsidRDefault="00E12EB1">
            <w:pPr>
              <w:spacing w:line="120" w:lineRule="exact"/>
              <w:rPr>
                <w:sz w:val="20"/>
                <w:szCs w:val="20"/>
              </w:rPr>
            </w:pPr>
          </w:p>
          <w:p w14:paraId="72411D1F" w14:textId="77777777"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import PCBs or PCB Items for disposal.</w:t>
            </w:r>
          </w:p>
        </w:tc>
        <w:tc>
          <w:tcPr>
            <w:tcW w:w="6930" w:type="dxa"/>
            <w:tcBorders>
              <w:top w:val="single" w:sz="7" w:space="0" w:color="000000"/>
              <w:left w:val="single" w:sz="7" w:space="0" w:color="000000"/>
              <w:bottom w:val="single" w:sz="7" w:space="0" w:color="000000"/>
              <w:right w:val="single" w:sz="7" w:space="0" w:color="000000"/>
            </w:tcBorders>
          </w:tcPr>
          <w:p w14:paraId="47071763" w14:textId="77777777" w:rsidR="00E12EB1" w:rsidRDefault="00E12EB1">
            <w:pPr>
              <w:spacing w:line="120" w:lineRule="exact"/>
              <w:rPr>
                <w:sz w:val="20"/>
                <w:szCs w:val="20"/>
              </w:rPr>
            </w:pPr>
          </w:p>
          <w:p w14:paraId="761904CE" w14:textId="0607C5E3" w:rsidR="00E12EB1" w:rsidRDefault="00E12EB1">
            <w:pPr>
              <w:spacing w:after="58"/>
              <w:rPr>
                <w:sz w:val="20"/>
                <w:szCs w:val="20"/>
              </w:rPr>
            </w:pPr>
            <w:r>
              <w:rPr>
                <w:sz w:val="20"/>
                <w:szCs w:val="20"/>
              </w:rPr>
              <w:t>Allow EPA, on an as-requested basis, to ensure that the import and export of PCBs and PCB Items will not pose a risk of injury to health or the environment</w:t>
            </w:r>
            <w:r w:rsidR="008E6F03">
              <w:rPr>
                <w:sz w:val="20"/>
                <w:szCs w:val="20"/>
              </w:rPr>
              <w:t xml:space="preserve">. </w:t>
            </w:r>
            <w:r>
              <w:rPr>
                <w:sz w:val="20"/>
                <w:szCs w:val="20"/>
              </w:rPr>
              <w:t>[Required by Statute.]  (See number 2.)</w:t>
            </w:r>
          </w:p>
        </w:tc>
      </w:tr>
      <w:tr w:rsidR="00E12EB1" w14:paraId="79288923"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C290784" w14:textId="77777777" w:rsidR="00E12EB1" w:rsidRDefault="00E12EB1" w:rsidP="00131749">
            <w:pPr>
              <w:keepNext/>
              <w:widowControl/>
              <w:spacing w:line="120" w:lineRule="exact"/>
              <w:rPr>
                <w:sz w:val="20"/>
                <w:szCs w:val="20"/>
              </w:rPr>
            </w:pPr>
          </w:p>
          <w:p w14:paraId="3D121125" w14:textId="77777777" w:rsidR="00E12EB1" w:rsidRDefault="00E12EB1" w:rsidP="00131749">
            <w:pPr>
              <w:keepNext/>
              <w:widowControl/>
              <w:spacing w:after="58"/>
              <w:jc w:val="center"/>
              <w:rPr>
                <w:sz w:val="20"/>
                <w:szCs w:val="20"/>
              </w:rPr>
            </w:pPr>
            <w:r>
              <w:rPr>
                <w:b/>
                <w:bCs/>
                <w:sz w:val="20"/>
                <w:szCs w:val="20"/>
              </w:rPr>
              <w:t>Subpart G—PCB Spill Cleanup Policy</w:t>
            </w:r>
          </w:p>
        </w:tc>
      </w:tr>
      <w:tr w:rsidR="00E12EB1" w14:paraId="5E210FD5"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321F59C" w14:textId="77777777" w:rsidR="00E12EB1" w:rsidRDefault="00E12EB1" w:rsidP="00131749">
            <w:pPr>
              <w:keepNext/>
              <w:widowControl/>
              <w:spacing w:line="120" w:lineRule="exact"/>
              <w:rPr>
                <w:sz w:val="20"/>
                <w:szCs w:val="20"/>
              </w:rPr>
            </w:pPr>
          </w:p>
          <w:p w14:paraId="68D818BE" w14:textId="77777777" w:rsidR="00E12EB1" w:rsidRDefault="00E12EB1" w:rsidP="00131749">
            <w:pPr>
              <w:keepNext/>
              <w:widowControl/>
              <w:spacing w:after="58"/>
              <w:jc w:val="both"/>
              <w:rPr>
                <w:sz w:val="20"/>
                <w:szCs w:val="20"/>
              </w:rPr>
            </w:pPr>
            <w:r>
              <w:rPr>
                <w:sz w:val="20"/>
                <w:szCs w:val="20"/>
              </w:rPr>
              <w:t>40</w:t>
            </w:r>
          </w:p>
        </w:tc>
        <w:tc>
          <w:tcPr>
            <w:tcW w:w="1710" w:type="dxa"/>
            <w:tcBorders>
              <w:top w:val="single" w:sz="7" w:space="0" w:color="000000"/>
              <w:left w:val="single" w:sz="7" w:space="0" w:color="000000"/>
              <w:bottom w:val="single" w:sz="7" w:space="0" w:color="000000"/>
              <w:right w:val="single" w:sz="7" w:space="0" w:color="000000"/>
            </w:tcBorders>
          </w:tcPr>
          <w:p w14:paraId="453A1E45" w14:textId="77777777" w:rsidR="00E12EB1" w:rsidRDefault="00E12EB1" w:rsidP="00131749">
            <w:pPr>
              <w:keepNext/>
              <w:widowControl/>
              <w:spacing w:line="120" w:lineRule="exact"/>
              <w:rPr>
                <w:sz w:val="20"/>
                <w:szCs w:val="20"/>
              </w:rPr>
            </w:pPr>
          </w:p>
          <w:p w14:paraId="61A81076" w14:textId="77777777" w:rsidR="00E12EB1" w:rsidRDefault="00E12EB1" w:rsidP="00131749">
            <w:pPr>
              <w:keepNext/>
              <w:widowControl/>
              <w:spacing w:after="58"/>
              <w:jc w:val="both"/>
              <w:rPr>
                <w:sz w:val="20"/>
                <w:szCs w:val="20"/>
              </w:rPr>
            </w:pPr>
            <w:r>
              <w:rPr>
                <w:sz w:val="20"/>
                <w:szCs w:val="20"/>
              </w:rPr>
              <w:t>§761.125(a)(1) (i) to (iii)</w:t>
            </w:r>
          </w:p>
        </w:tc>
        <w:tc>
          <w:tcPr>
            <w:tcW w:w="5130" w:type="dxa"/>
            <w:tcBorders>
              <w:top w:val="single" w:sz="7" w:space="0" w:color="000000"/>
              <w:left w:val="single" w:sz="7" w:space="0" w:color="000000"/>
              <w:bottom w:val="single" w:sz="7" w:space="0" w:color="000000"/>
              <w:right w:val="single" w:sz="7" w:space="0" w:color="000000"/>
            </w:tcBorders>
          </w:tcPr>
          <w:p w14:paraId="078C5F14" w14:textId="77777777" w:rsidR="00E12EB1" w:rsidRDefault="00E12EB1" w:rsidP="00131749">
            <w:pPr>
              <w:keepNext/>
              <w:widowControl/>
              <w:spacing w:line="120" w:lineRule="exact"/>
              <w:rPr>
                <w:sz w:val="20"/>
                <w:szCs w:val="20"/>
              </w:rPr>
            </w:pPr>
          </w:p>
          <w:p w14:paraId="2F283E6F" w14:textId="46B3DE6D" w:rsidR="00E12EB1" w:rsidRDefault="00E12EB1" w:rsidP="00131749">
            <w:pPr>
              <w:keepNext/>
              <w:widowControl/>
              <w:spacing w:after="58"/>
              <w:rPr>
                <w:sz w:val="20"/>
                <w:szCs w:val="20"/>
              </w:rPr>
            </w:pPr>
            <w:r>
              <w:rPr>
                <w:sz w:val="20"/>
                <w:szCs w:val="20"/>
              </w:rPr>
              <w:t>Report certain spills of PCBs to EPA</w:t>
            </w:r>
            <w:r w:rsidR="008E6F03">
              <w:rPr>
                <w:sz w:val="20"/>
                <w:szCs w:val="20"/>
              </w:rPr>
              <w:t xml:space="preserve">. </w:t>
            </w:r>
            <w:r>
              <w:rPr>
                <w:sz w:val="20"/>
                <w:szCs w:val="20"/>
              </w:rPr>
              <w:t xml:space="preserve">Request guidance from the </w:t>
            </w:r>
            <w:r w:rsidR="00A94DE5">
              <w:rPr>
                <w:sz w:val="20"/>
                <w:szCs w:val="20"/>
              </w:rPr>
              <w:t>EPA Regional Administrator</w:t>
            </w:r>
            <w:r>
              <w:rPr>
                <w:sz w:val="20"/>
                <w:szCs w:val="20"/>
              </w:rPr>
              <w:t xml:space="preserve"> in completing statistical sampling of the spill area to establish spill boundaries, where there are no visible traces of contamination</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35EFFCB2" w14:textId="77777777" w:rsidR="00E12EB1" w:rsidRDefault="00E12EB1" w:rsidP="00131749">
            <w:pPr>
              <w:keepNext/>
              <w:widowControl/>
              <w:spacing w:line="120" w:lineRule="exact"/>
              <w:rPr>
                <w:sz w:val="20"/>
                <w:szCs w:val="20"/>
              </w:rPr>
            </w:pPr>
          </w:p>
          <w:p w14:paraId="52BE005F" w14:textId="77777777" w:rsidR="00E12EB1" w:rsidRDefault="00E12EB1" w:rsidP="00131749">
            <w:pPr>
              <w:keepNext/>
              <w:widowControl/>
              <w:spacing w:after="58"/>
              <w:rPr>
                <w:sz w:val="20"/>
                <w:szCs w:val="20"/>
              </w:rPr>
            </w:pPr>
            <w:r>
              <w:rPr>
                <w:sz w:val="20"/>
                <w:szCs w:val="20"/>
              </w:rPr>
              <w:t>Make reporting consistent with CERCLA requirements and facilitate cleanup of PCBs, to prevent exposure to PCBs.</w:t>
            </w:r>
          </w:p>
        </w:tc>
      </w:tr>
      <w:tr w:rsidR="00E12EB1" w14:paraId="0B87B9B9"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569379F" w14:textId="77777777" w:rsidR="00E12EB1" w:rsidRDefault="00E12EB1">
            <w:pPr>
              <w:spacing w:line="120" w:lineRule="exact"/>
              <w:rPr>
                <w:sz w:val="20"/>
                <w:szCs w:val="20"/>
              </w:rPr>
            </w:pPr>
          </w:p>
          <w:p w14:paraId="20878F0D" w14:textId="77777777" w:rsidR="00E12EB1" w:rsidRDefault="00E12EB1">
            <w:pPr>
              <w:spacing w:after="58"/>
              <w:jc w:val="center"/>
              <w:rPr>
                <w:sz w:val="20"/>
                <w:szCs w:val="20"/>
              </w:rPr>
            </w:pPr>
            <w:r>
              <w:rPr>
                <w:b/>
                <w:bCs/>
                <w:sz w:val="20"/>
                <w:szCs w:val="20"/>
              </w:rPr>
              <w:t>Subpart J—General Records and Reports</w:t>
            </w:r>
          </w:p>
        </w:tc>
      </w:tr>
      <w:tr w:rsidR="00E12EB1" w14:paraId="79111B5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0EC9312" w14:textId="77777777" w:rsidR="00E12EB1" w:rsidRDefault="00E12EB1">
            <w:pPr>
              <w:spacing w:line="120" w:lineRule="exact"/>
              <w:rPr>
                <w:sz w:val="20"/>
                <w:szCs w:val="20"/>
              </w:rPr>
            </w:pPr>
          </w:p>
          <w:p w14:paraId="3ED30177" w14:textId="77777777" w:rsidR="00E12EB1" w:rsidRDefault="00E12EB1">
            <w:pPr>
              <w:spacing w:after="58"/>
              <w:jc w:val="both"/>
              <w:rPr>
                <w:sz w:val="20"/>
                <w:szCs w:val="20"/>
              </w:rPr>
            </w:pPr>
            <w:r>
              <w:rPr>
                <w:sz w:val="20"/>
                <w:szCs w:val="20"/>
              </w:rPr>
              <w:t>41</w:t>
            </w:r>
          </w:p>
        </w:tc>
        <w:tc>
          <w:tcPr>
            <w:tcW w:w="1710" w:type="dxa"/>
            <w:tcBorders>
              <w:top w:val="single" w:sz="7" w:space="0" w:color="000000"/>
              <w:left w:val="single" w:sz="7" w:space="0" w:color="000000"/>
              <w:bottom w:val="single" w:sz="7" w:space="0" w:color="000000"/>
              <w:right w:val="single" w:sz="7" w:space="0" w:color="000000"/>
            </w:tcBorders>
          </w:tcPr>
          <w:p w14:paraId="3FEC09AC" w14:textId="77777777" w:rsidR="00E12EB1" w:rsidRDefault="00E12EB1">
            <w:pPr>
              <w:spacing w:line="120" w:lineRule="exact"/>
              <w:rPr>
                <w:sz w:val="20"/>
                <w:szCs w:val="20"/>
              </w:rPr>
            </w:pPr>
          </w:p>
          <w:p w14:paraId="5D3BE459" w14:textId="77777777" w:rsidR="00E12EB1" w:rsidRDefault="00E12EB1">
            <w:pPr>
              <w:rPr>
                <w:sz w:val="20"/>
                <w:szCs w:val="20"/>
              </w:rPr>
            </w:pPr>
            <w:r>
              <w:rPr>
                <w:sz w:val="20"/>
                <w:szCs w:val="20"/>
              </w:rPr>
              <w:t>§§761.180(b)</w:t>
            </w:r>
          </w:p>
          <w:p w14:paraId="5DB41481" w14:textId="77777777" w:rsidR="00E12EB1" w:rsidRDefault="00E12EB1">
            <w:pPr>
              <w:spacing w:after="58"/>
              <w:rPr>
                <w:sz w:val="20"/>
                <w:szCs w:val="20"/>
              </w:rPr>
            </w:pPr>
            <w:r>
              <w:rPr>
                <w:sz w:val="20"/>
                <w:szCs w:val="20"/>
              </w:rPr>
              <w:t>(3) and (c)(5)</w:t>
            </w:r>
            <w:r>
              <w:rPr>
                <w:b/>
                <w:bCs/>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60838176" w14:textId="77777777" w:rsidR="00E12EB1" w:rsidRDefault="00E12EB1">
            <w:pPr>
              <w:spacing w:line="120" w:lineRule="exact"/>
              <w:rPr>
                <w:sz w:val="20"/>
                <w:szCs w:val="20"/>
              </w:rPr>
            </w:pPr>
          </w:p>
          <w:p w14:paraId="300A7B96" w14:textId="3B0D2D22" w:rsidR="00E12EB1" w:rsidRDefault="00E12EB1">
            <w:pPr>
              <w:spacing w:after="58"/>
              <w:rPr>
                <w:sz w:val="20"/>
                <w:szCs w:val="20"/>
              </w:rPr>
            </w:pPr>
            <w:r>
              <w:rPr>
                <w:sz w:val="20"/>
                <w:szCs w:val="20"/>
              </w:rPr>
              <w:t>Submit annual reports for the operation of PCB incinerators, chemical waste landfills, high efficiency boilers, and commercial storage facilities, including facilities that dispose of the PCB wastes they generate</w:t>
            </w:r>
            <w:r w:rsidR="008E6F03">
              <w:rPr>
                <w:sz w:val="20"/>
                <w:szCs w:val="20"/>
              </w:rPr>
              <w:t xml:space="preserve">. </w:t>
            </w:r>
            <w:r>
              <w:rPr>
                <w:sz w:val="20"/>
                <w:szCs w:val="20"/>
              </w:rPr>
              <w:t>Report suspension of operations.</w:t>
            </w:r>
          </w:p>
        </w:tc>
        <w:tc>
          <w:tcPr>
            <w:tcW w:w="6930" w:type="dxa"/>
            <w:tcBorders>
              <w:top w:val="single" w:sz="7" w:space="0" w:color="000000"/>
              <w:left w:val="single" w:sz="7" w:space="0" w:color="000000"/>
              <w:bottom w:val="single" w:sz="7" w:space="0" w:color="000000"/>
              <w:right w:val="single" w:sz="7" w:space="0" w:color="000000"/>
            </w:tcBorders>
          </w:tcPr>
          <w:p w14:paraId="1D33FCAA" w14:textId="77777777" w:rsidR="00E12EB1" w:rsidRDefault="00E12EB1">
            <w:pPr>
              <w:spacing w:line="120" w:lineRule="exact"/>
              <w:rPr>
                <w:sz w:val="20"/>
                <w:szCs w:val="20"/>
              </w:rPr>
            </w:pPr>
          </w:p>
          <w:p w14:paraId="6E70D10F" w14:textId="46135D18" w:rsidR="00E12EB1" w:rsidRDefault="00E12EB1">
            <w:pPr>
              <w:spacing w:after="58"/>
              <w:rPr>
                <w:sz w:val="20"/>
                <w:szCs w:val="20"/>
              </w:rPr>
            </w:pPr>
            <w:r>
              <w:rPr>
                <w:sz w:val="20"/>
                <w:szCs w:val="20"/>
              </w:rPr>
              <w:t>Fill gaps in EPA’s knowledge of how PCB wastes are being handled and allow the Agency to respond to public and Congressional inquiries</w:t>
            </w:r>
            <w:r w:rsidR="008E6F03">
              <w:rPr>
                <w:sz w:val="20"/>
                <w:szCs w:val="20"/>
              </w:rPr>
              <w:t xml:space="preserve">. </w:t>
            </w:r>
            <w:r>
              <w:rPr>
                <w:sz w:val="20"/>
                <w:szCs w:val="20"/>
              </w:rPr>
              <w:t>Enable EPA to more effectively target disposal facilities for inspection and compliance monitoring.</w:t>
            </w:r>
          </w:p>
        </w:tc>
      </w:tr>
      <w:tr w:rsidR="00E12EB1" w14:paraId="7371DF36"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052D237" w14:textId="77777777" w:rsidR="00E12EB1" w:rsidRDefault="00E12EB1">
            <w:pPr>
              <w:spacing w:line="120" w:lineRule="exact"/>
              <w:rPr>
                <w:sz w:val="20"/>
                <w:szCs w:val="20"/>
              </w:rPr>
            </w:pPr>
          </w:p>
          <w:p w14:paraId="24575A54" w14:textId="77777777" w:rsidR="00E12EB1" w:rsidRDefault="00E12EB1">
            <w:pPr>
              <w:spacing w:after="58"/>
              <w:jc w:val="both"/>
              <w:rPr>
                <w:sz w:val="20"/>
                <w:szCs w:val="20"/>
              </w:rPr>
            </w:pPr>
            <w:r>
              <w:rPr>
                <w:sz w:val="20"/>
                <w:szCs w:val="20"/>
              </w:rPr>
              <w:t>41a</w:t>
            </w:r>
          </w:p>
        </w:tc>
        <w:tc>
          <w:tcPr>
            <w:tcW w:w="1710" w:type="dxa"/>
            <w:tcBorders>
              <w:top w:val="single" w:sz="7" w:space="0" w:color="000000"/>
              <w:left w:val="single" w:sz="7" w:space="0" w:color="000000"/>
              <w:bottom w:val="single" w:sz="7" w:space="0" w:color="000000"/>
              <w:right w:val="single" w:sz="7" w:space="0" w:color="000000"/>
            </w:tcBorders>
          </w:tcPr>
          <w:p w14:paraId="463113E5" w14:textId="77777777" w:rsidR="00E12EB1" w:rsidRDefault="00E12EB1">
            <w:pPr>
              <w:spacing w:line="120" w:lineRule="exact"/>
              <w:rPr>
                <w:sz w:val="20"/>
                <w:szCs w:val="20"/>
              </w:rPr>
            </w:pPr>
          </w:p>
          <w:p w14:paraId="63D507B0" w14:textId="77777777"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14:paraId="7E94E06C" w14:textId="77777777" w:rsidR="00E12EB1" w:rsidRDefault="00E12EB1">
            <w:pPr>
              <w:spacing w:line="120" w:lineRule="exact"/>
              <w:rPr>
                <w:sz w:val="20"/>
                <w:szCs w:val="20"/>
              </w:rPr>
            </w:pPr>
          </w:p>
          <w:p w14:paraId="3072883F" w14:textId="77777777" w:rsidR="00E12EB1" w:rsidRDefault="00E12EB1">
            <w:pPr>
              <w:spacing w:after="58"/>
              <w:rPr>
                <w:sz w:val="20"/>
                <w:szCs w:val="20"/>
              </w:rPr>
            </w:pPr>
            <w:r>
              <w:rPr>
                <w:sz w:val="20"/>
                <w:szCs w:val="20"/>
              </w:rPr>
              <w:t>Provide records pertaining to the reclassification of PCB equipment, if requested by EPA.</w:t>
            </w:r>
          </w:p>
        </w:tc>
        <w:tc>
          <w:tcPr>
            <w:tcW w:w="6930" w:type="dxa"/>
            <w:tcBorders>
              <w:top w:val="single" w:sz="7" w:space="0" w:color="000000"/>
              <w:left w:val="single" w:sz="7" w:space="0" w:color="000000"/>
              <w:bottom w:val="single" w:sz="7" w:space="0" w:color="000000"/>
              <w:right w:val="single" w:sz="7" w:space="0" w:color="000000"/>
            </w:tcBorders>
          </w:tcPr>
          <w:p w14:paraId="34E199DA" w14:textId="77777777" w:rsidR="00E12EB1" w:rsidRDefault="00E12EB1">
            <w:pPr>
              <w:spacing w:line="120" w:lineRule="exact"/>
              <w:rPr>
                <w:sz w:val="20"/>
                <w:szCs w:val="20"/>
              </w:rPr>
            </w:pPr>
          </w:p>
          <w:p w14:paraId="4DD8062E" w14:textId="12388D67" w:rsidR="00E12EB1" w:rsidRDefault="00E12EB1">
            <w:pPr>
              <w:spacing w:after="58"/>
              <w:rPr>
                <w:sz w:val="20"/>
                <w:szCs w:val="20"/>
              </w:rPr>
            </w:pPr>
            <w:r>
              <w:rPr>
                <w:sz w:val="20"/>
                <w:szCs w:val="20"/>
              </w:rPr>
              <w:t>Address EPA’s concerns regarding reclassification procedures and results for the specified equipment</w:t>
            </w:r>
            <w:r w:rsidR="008E6F03">
              <w:rPr>
                <w:sz w:val="20"/>
                <w:szCs w:val="20"/>
              </w:rPr>
              <w:t xml:space="preserve">. </w:t>
            </w:r>
            <w:r>
              <w:rPr>
                <w:sz w:val="20"/>
                <w:szCs w:val="20"/>
              </w:rPr>
              <w:t>(Also see number 68a.)</w:t>
            </w:r>
          </w:p>
        </w:tc>
      </w:tr>
      <w:tr w:rsidR="00E12EB1" w14:paraId="3642210E"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8D05E9" w14:textId="77777777" w:rsidR="00E12EB1" w:rsidRDefault="00E12EB1">
            <w:pPr>
              <w:spacing w:line="120" w:lineRule="exact"/>
              <w:rPr>
                <w:sz w:val="20"/>
                <w:szCs w:val="20"/>
              </w:rPr>
            </w:pPr>
          </w:p>
          <w:p w14:paraId="2728C00B" w14:textId="77777777" w:rsidR="00E12EB1" w:rsidRDefault="00E12EB1">
            <w:pPr>
              <w:spacing w:after="58"/>
              <w:jc w:val="both"/>
              <w:rPr>
                <w:sz w:val="20"/>
                <w:szCs w:val="20"/>
              </w:rPr>
            </w:pPr>
            <w:r>
              <w:rPr>
                <w:sz w:val="20"/>
                <w:szCs w:val="20"/>
              </w:rPr>
              <w:t>42</w:t>
            </w:r>
          </w:p>
        </w:tc>
        <w:tc>
          <w:tcPr>
            <w:tcW w:w="1710" w:type="dxa"/>
            <w:tcBorders>
              <w:top w:val="single" w:sz="7" w:space="0" w:color="000000"/>
              <w:left w:val="single" w:sz="7" w:space="0" w:color="000000"/>
              <w:bottom w:val="single" w:sz="7" w:space="0" w:color="000000"/>
              <w:right w:val="single" w:sz="7" w:space="0" w:color="000000"/>
            </w:tcBorders>
          </w:tcPr>
          <w:p w14:paraId="615C3E56" w14:textId="77777777" w:rsidR="00E12EB1" w:rsidRDefault="00E12EB1">
            <w:pPr>
              <w:spacing w:line="120" w:lineRule="exact"/>
              <w:rPr>
                <w:sz w:val="20"/>
                <w:szCs w:val="20"/>
              </w:rPr>
            </w:pPr>
          </w:p>
          <w:p w14:paraId="2AD04901" w14:textId="77777777" w:rsidR="00E12EB1" w:rsidRDefault="00E12EB1">
            <w:pPr>
              <w:spacing w:after="58"/>
              <w:jc w:val="both"/>
              <w:rPr>
                <w:sz w:val="20"/>
                <w:szCs w:val="20"/>
              </w:rPr>
            </w:pPr>
            <w:r>
              <w:rPr>
                <w:sz w:val="20"/>
                <w:szCs w:val="20"/>
              </w:rPr>
              <w:t>§§761.185</w:t>
            </w:r>
          </w:p>
        </w:tc>
        <w:tc>
          <w:tcPr>
            <w:tcW w:w="5130" w:type="dxa"/>
            <w:tcBorders>
              <w:top w:val="single" w:sz="7" w:space="0" w:color="000000"/>
              <w:left w:val="single" w:sz="7" w:space="0" w:color="000000"/>
              <w:bottom w:val="single" w:sz="7" w:space="0" w:color="000000"/>
              <w:right w:val="single" w:sz="7" w:space="0" w:color="000000"/>
            </w:tcBorders>
          </w:tcPr>
          <w:p w14:paraId="138D6416" w14:textId="77777777" w:rsidR="00E12EB1" w:rsidRDefault="00E12EB1">
            <w:pPr>
              <w:spacing w:line="120" w:lineRule="exact"/>
              <w:rPr>
                <w:sz w:val="20"/>
                <w:szCs w:val="20"/>
              </w:rPr>
            </w:pPr>
          </w:p>
          <w:p w14:paraId="324566BA" w14:textId="66238D22"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Notify EPA and certify low level PCB product contamination to be exempt from the requirements of Subpart B, regarding processes inadvertently generating PCBs and imports of products containing inadvertently generated PCBs</w:t>
            </w:r>
            <w:r w:rsidR="008E6F03">
              <w:rPr>
                <w:rFonts w:ascii="Times New Roman" w:hAnsi="Times New Roman" w:cs="Times New Roman"/>
              </w:rPr>
              <w:t xml:space="preserve">. </w:t>
            </w:r>
            <w:r>
              <w:rPr>
                <w:rFonts w:ascii="Times New Roman" w:hAnsi="Times New Roman" w:cs="Times New Roman"/>
              </w:rPr>
              <w:t>Certification must be repeated if the previous certification is no longer valid.</w:t>
            </w:r>
          </w:p>
        </w:tc>
        <w:tc>
          <w:tcPr>
            <w:tcW w:w="6930" w:type="dxa"/>
            <w:tcBorders>
              <w:top w:val="single" w:sz="7" w:space="0" w:color="000000"/>
              <w:left w:val="single" w:sz="7" w:space="0" w:color="000000"/>
              <w:bottom w:val="single" w:sz="7" w:space="0" w:color="000000"/>
              <w:right w:val="single" w:sz="7" w:space="0" w:color="000000"/>
            </w:tcBorders>
          </w:tcPr>
          <w:p w14:paraId="2B82B308" w14:textId="77777777" w:rsidR="00E12EB1" w:rsidRDefault="00E12EB1">
            <w:pPr>
              <w:spacing w:line="120" w:lineRule="exact"/>
              <w:rPr>
                <w:sz w:val="20"/>
                <w:szCs w:val="20"/>
              </w:rPr>
            </w:pPr>
          </w:p>
          <w:p w14:paraId="501AFBFE" w14:textId="77777777" w:rsidR="00E12EB1" w:rsidRDefault="00E12EB1">
            <w:pPr>
              <w:spacing w:after="58"/>
              <w:rPr>
                <w:sz w:val="20"/>
                <w:szCs w:val="20"/>
              </w:rPr>
            </w:pPr>
            <w:r>
              <w:rPr>
                <w:sz w:val="20"/>
                <w:szCs w:val="20"/>
              </w:rPr>
              <w:t xml:space="preserve">Ensure products do not reach </w:t>
            </w:r>
            <w:smartTag w:uri="urn:schemas-microsoft-com:office:smarttags" w:element="place">
              <w:smartTag w:uri="urn:schemas-microsoft-com:office:smarttags" w:element="country-region">
                <w:r>
                  <w:rPr>
                    <w:sz w:val="20"/>
                    <w:szCs w:val="20"/>
                  </w:rPr>
                  <w:t>U.S.</w:t>
                </w:r>
              </w:smartTag>
            </w:smartTag>
            <w:r>
              <w:rPr>
                <w:sz w:val="20"/>
                <w:szCs w:val="20"/>
              </w:rPr>
              <w:t xml:space="preserve"> markets with unacceptably high levels of PCBs.</w:t>
            </w:r>
          </w:p>
        </w:tc>
      </w:tr>
      <w:tr w:rsidR="00E12EB1" w14:paraId="29F0519A"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FAF180" w14:textId="77777777" w:rsidR="00E12EB1" w:rsidRDefault="00E12EB1">
            <w:pPr>
              <w:spacing w:line="120" w:lineRule="exact"/>
              <w:rPr>
                <w:sz w:val="20"/>
                <w:szCs w:val="20"/>
              </w:rPr>
            </w:pPr>
          </w:p>
          <w:p w14:paraId="330F860E" w14:textId="77777777" w:rsidR="00E12EB1" w:rsidRDefault="00E12EB1">
            <w:pPr>
              <w:spacing w:after="58"/>
              <w:jc w:val="both"/>
              <w:rPr>
                <w:sz w:val="20"/>
                <w:szCs w:val="20"/>
              </w:rPr>
            </w:pPr>
            <w:r>
              <w:rPr>
                <w:sz w:val="20"/>
                <w:szCs w:val="20"/>
              </w:rPr>
              <w:t>43</w:t>
            </w:r>
          </w:p>
        </w:tc>
        <w:tc>
          <w:tcPr>
            <w:tcW w:w="1710" w:type="dxa"/>
            <w:tcBorders>
              <w:top w:val="single" w:sz="7" w:space="0" w:color="000000"/>
              <w:left w:val="single" w:sz="7" w:space="0" w:color="000000"/>
              <w:bottom w:val="single" w:sz="7" w:space="0" w:color="000000"/>
              <w:right w:val="single" w:sz="7" w:space="0" w:color="000000"/>
            </w:tcBorders>
          </w:tcPr>
          <w:p w14:paraId="759696A8" w14:textId="77777777" w:rsidR="00E12EB1" w:rsidRDefault="00E12EB1">
            <w:pPr>
              <w:spacing w:line="120" w:lineRule="exact"/>
              <w:rPr>
                <w:sz w:val="20"/>
                <w:szCs w:val="20"/>
              </w:rPr>
            </w:pPr>
          </w:p>
          <w:p w14:paraId="2D1EA77D" w14:textId="77777777" w:rsidR="00E12EB1" w:rsidRDefault="00E12EB1">
            <w:pPr>
              <w:spacing w:after="58"/>
              <w:jc w:val="both"/>
              <w:rPr>
                <w:sz w:val="20"/>
                <w:szCs w:val="20"/>
              </w:rPr>
            </w:pPr>
            <w:r>
              <w:rPr>
                <w:sz w:val="20"/>
                <w:szCs w:val="20"/>
              </w:rPr>
              <w:t>§761.187</w:t>
            </w:r>
          </w:p>
        </w:tc>
        <w:tc>
          <w:tcPr>
            <w:tcW w:w="5130" w:type="dxa"/>
            <w:tcBorders>
              <w:top w:val="single" w:sz="7" w:space="0" w:color="000000"/>
              <w:left w:val="single" w:sz="7" w:space="0" w:color="000000"/>
              <w:bottom w:val="single" w:sz="7" w:space="0" w:color="000000"/>
              <w:right w:val="single" w:sz="7" w:space="0" w:color="000000"/>
            </w:tcBorders>
          </w:tcPr>
          <w:p w14:paraId="0C0C3503" w14:textId="77777777" w:rsidR="00E12EB1" w:rsidRDefault="00E12EB1">
            <w:pPr>
              <w:spacing w:line="120" w:lineRule="exact"/>
              <w:rPr>
                <w:sz w:val="20"/>
                <w:szCs w:val="20"/>
              </w:rPr>
            </w:pPr>
          </w:p>
          <w:p w14:paraId="4B5A7C52" w14:textId="77777777" w:rsidR="00E12EB1" w:rsidRDefault="00E12EB1">
            <w:pPr>
              <w:spacing w:after="58"/>
              <w:rPr>
                <w:sz w:val="20"/>
                <w:szCs w:val="20"/>
              </w:rPr>
            </w:pPr>
            <w:r>
              <w:rPr>
                <w:sz w:val="20"/>
                <w:szCs w:val="20"/>
              </w:rPr>
              <w:t>Notify EPA when PCB releases exceed limits, to be exempt from the requirements of Subpart B, for products, manufactured or imported with inadvertently generated PCBs.</w:t>
            </w:r>
          </w:p>
        </w:tc>
        <w:tc>
          <w:tcPr>
            <w:tcW w:w="6930" w:type="dxa"/>
            <w:tcBorders>
              <w:top w:val="single" w:sz="7" w:space="0" w:color="000000"/>
              <w:left w:val="single" w:sz="7" w:space="0" w:color="000000"/>
              <w:bottom w:val="single" w:sz="7" w:space="0" w:color="000000"/>
              <w:right w:val="single" w:sz="7" w:space="0" w:color="000000"/>
            </w:tcBorders>
          </w:tcPr>
          <w:p w14:paraId="69603386" w14:textId="77777777" w:rsidR="00E12EB1" w:rsidRDefault="00E12EB1">
            <w:pPr>
              <w:spacing w:line="120" w:lineRule="exact"/>
              <w:rPr>
                <w:sz w:val="20"/>
                <w:szCs w:val="20"/>
              </w:rPr>
            </w:pPr>
          </w:p>
          <w:p w14:paraId="2AA57E70" w14:textId="77777777" w:rsidR="00E12EB1" w:rsidRDefault="00E12EB1">
            <w:pPr>
              <w:spacing w:after="58"/>
              <w:rPr>
                <w:sz w:val="20"/>
                <w:szCs w:val="20"/>
              </w:rPr>
            </w:pPr>
            <w:r>
              <w:rPr>
                <w:sz w:val="20"/>
                <w:szCs w:val="20"/>
              </w:rPr>
              <w:t>Ensure that facility operations will not pose risk of injury to health/environment.</w:t>
            </w:r>
          </w:p>
        </w:tc>
      </w:tr>
      <w:tr w:rsidR="00E12EB1" w14:paraId="0395E032"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3773C4B" w14:textId="77777777" w:rsidR="00E12EB1" w:rsidRDefault="00E12EB1" w:rsidP="000365FE">
            <w:pPr>
              <w:keepNext/>
              <w:widowControl/>
              <w:spacing w:line="120" w:lineRule="exact"/>
              <w:rPr>
                <w:sz w:val="20"/>
                <w:szCs w:val="20"/>
              </w:rPr>
            </w:pPr>
          </w:p>
          <w:p w14:paraId="1050B755" w14:textId="77777777" w:rsidR="00E12EB1" w:rsidRDefault="00E12EB1" w:rsidP="000365FE">
            <w:pPr>
              <w:keepNext/>
              <w:widowControl/>
              <w:spacing w:after="58"/>
              <w:jc w:val="center"/>
              <w:rPr>
                <w:sz w:val="20"/>
                <w:szCs w:val="20"/>
              </w:rPr>
            </w:pPr>
            <w:r>
              <w:rPr>
                <w:b/>
                <w:bCs/>
                <w:sz w:val="20"/>
                <w:szCs w:val="20"/>
              </w:rPr>
              <w:t>Subpart K—PCB Waste Disposal Records and Reports</w:t>
            </w:r>
          </w:p>
        </w:tc>
      </w:tr>
      <w:tr w:rsidR="00E12EB1" w14:paraId="774E253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C68700" w14:textId="77777777" w:rsidR="00E12EB1" w:rsidRDefault="00E12EB1" w:rsidP="000365FE">
            <w:pPr>
              <w:keepNext/>
              <w:widowControl/>
              <w:spacing w:line="120" w:lineRule="exact"/>
              <w:rPr>
                <w:sz w:val="20"/>
                <w:szCs w:val="20"/>
              </w:rPr>
            </w:pPr>
          </w:p>
          <w:p w14:paraId="0635E49E" w14:textId="77777777" w:rsidR="00E12EB1" w:rsidRDefault="00E12EB1" w:rsidP="000365FE">
            <w:pPr>
              <w:keepNext/>
              <w:widowControl/>
              <w:spacing w:after="58"/>
              <w:jc w:val="both"/>
              <w:rPr>
                <w:sz w:val="20"/>
                <w:szCs w:val="20"/>
              </w:rPr>
            </w:pPr>
            <w:r>
              <w:rPr>
                <w:sz w:val="20"/>
                <w:szCs w:val="20"/>
              </w:rPr>
              <w:t>44</w:t>
            </w:r>
          </w:p>
        </w:tc>
        <w:tc>
          <w:tcPr>
            <w:tcW w:w="1710" w:type="dxa"/>
            <w:tcBorders>
              <w:top w:val="single" w:sz="7" w:space="0" w:color="000000"/>
              <w:left w:val="single" w:sz="7" w:space="0" w:color="000000"/>
              <w:bottom w:val="single" w:sz="7" w:space="0" w:color="000000"/>
              <w:right w:val="single" w:sz="7" w:space="0" w:color="000000"/>
            </w:tcBorders>
          </w:tcPr>
          <w:p w14:paraId="5C903E2A" w14:textId="77777777" w:rsidR="00E12EB1" w:rsidRDefault="00E12EB1" w:rsidP="000365FE">
            <w:pPr>
              <w:keepNext/>
              <w:widowControl/>
              <w:spacing w:line="120" w:lineRule="exact"/>
              <w:rPr>
                <w:sz w:val="20"/>
                <w:szCs w:val="20"/>
              </w:rPr>
            </w:pPr>
          </w:p>
          <w:p w14:paraId="24ADB703" w14:textId="77777777" w:rsidR="00E12EB1" w:rsidRDefault="00E12EB1" w:rsidP="000365FE">
            <w:pPr>
              <w:keepNext/>
              <w:widowControl/>
              <w:spacing w:after="58"/>
              <w:jc w:val="both"/>
              <w:rPr>
                <w:sz w:val="20"/>
                <w:szCs w:val="20"/>
              </w:rPr>
            </w:pPr>
            <w:r>
              <w:rPr>
                <w:sz w:val="20"/>
                <w:szCs w:val="20"/>
              </w:rPr>
              <w:t>§§761.202(a); 205(a) to (c)</w:t>
            </w:r>
          </w:p>
        </w:tc>
        <w:tc>
          <w:tcPr>
            <w:tcW w:w="5130" w:type="dxa"/>
            <w:tcBorders>
              <w:top w:val="single" w:sz="7" w:space="0" w:color="000000"/>
              <w:left w:val="single" w:sz="7" w:space="0" w:color="000000"/>
              <w:bottom w:val="single" w:sz="7" w:space="0" w:color="000000"/>
              <w:right w:val="single" w:sz="7" w:space="0" w:color="000000"/>
            </w:tcBorders>
          </w:tcPr>
          <w:p w14:paraId="3752BB31" w14:textId="77777777" w:rsidR="00E12EB1" w:rsidRDefault="00E12EB1" w:rsidP="000365FE">
            <w:pPr>
              <w:keepNext/>
              <w:widowControl/>
              <w:spacing w:line="120" w:lineRule="exact"/>
              <w:rPr>
                <w:sz w:val="20"/>
                <w:szCs w:val="20"/>
              </w:rPr>
            </w:pPr>
          </w:p>
          <w:p w14:paraId="7BE41D1D" w14:textId="77777777" w:rsidR="00E12EB1" w:rsidRDefault="00E12EB1" w:rsidP="000365FE">
            <w:pPr>
              <w:keepNext/>
              <w:widowControl/>
              <w:spacing w:after="58"/>
              <w:rPr>
                <w:sz w:val="20"/>
                <w:szCs w:val="20"/>
              </w:rPr>
            </w:pPr>
            <w:r>
              <w:rPr>
                <w:sz w:val="20"/>
                <w:szCs w:val="20"/>
              </w:rPr>
              <w:t>Notify EPA of waste handling activities, for generators, commercial storers, transporters, or disposers of PCB waste.</w:t>
            </w:r>
          </w:p>
        </w:tc>
        <w:tc>
          <w:tcPr>
            <w:tcW w:w="6930" w:type="dxa"/>
            <w:tcBorders>
              <w:top w:val="single" w:sz="7" w:space="0" w:color="000000"/>
              <w:left w:val="single" w:sz="7" w:space="0" w:color="000000"/>
              <w:bottom w:val="single" w:sz="7" w:space="0" w:color="000000"/>
              <w:right w:val="single" w:sz="7" w:space="0" w:color="000000"/>
            </w:tcBorders>
          </w:tcPr>
          <w:p w14:paraId="793DEB53" w14:textId="77777777" w:rsidR="00E12EB1" w:rsidRDefault="00E12EB1" w:rsidP="000365FE">
            <w:pPr>
              <w:keepNext/>
              <w:widowControl/>
              <w:spacing w:line="120" w:lineRule="exact"/>
              <w:rPr>
                <w:sz w:val="20"/>
                <w:szCs w:val="20"/>
              </w:rPr>
            </w:pPr>
          </w:p>
          <w:p w14:paraId="5779D0DA" w14:textId="77777777" w:rsidR="00E12EB1" w:rsidRDefault="00E12EB1" w:rsidP="000365FE">
            <w:pPr>
              <w:keepNext/>
              <w:widowControl/>
              <w:spacing w:after="58"/>
              <w:rPr>
                <w:sz w:val="20"/>
                <w:szCs w:val="20"/>
              </w:rPr>
            </w:pPr>
            <w:r>
              <w:rPr>
                <w:sz w:val="20"/>
                <w:szCs w:val="20"/>
              </w:rPr>
              <w:t>Inform EPA of generators, storers, transporters, and disposers of PCB waste so that the Agency can ensure compliance with applicable regulations.</w:t>
            </w:r>
          </w:p>
        </w:tc>
      </w:tr>
      <w:tr w:rsidR="00E12EB1" w14:paraId="5272D29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BF6B003" w14:textId="77777777" w:rsidR="00E12EB1" w:rsidRDefault="00E12EB1">
            <w:pPr>
              <w:spacing w:line="120" w:lineRule="exact"/>
              <w:rPr>
                <w:sz w:val="20"/>
                <w:szCs w:val="20"/>
              </w:rPr>
            </w:pPr>
          </w:p>
          <w:p w14:paraId="11CB0E7A" w14:textId="77777777" w:rsidR="00E12EB1" w:rsidRDefault="00E12EB1">
            <w:pPr>
              <w:spacing w:after="58"/>
              <w:jc w:val="both"/>
              <w:rPr>
                <w:sz w:val="20"/>
                <w:szCs w:val="20"/>
              </w:rPr>
            </w:pPr>
            <w:r>
              <w:rPr>
                <w:sz w:val="20"/>
                <w:szCs w:val="20"/>
              </w:rPr>
              <w:t>45</w:t>
            </w:r>
          </w:p>
        </w:tc>
        <w:tc>
          <w:tcPr>
            <w:tcW w:w="1710" w:type="dxa"/>
            <w:tcBorders>
              <w:top w:val="single" w:sz="7" w:space="0" w:color="000000"/>
              <w:left w:val="single" w:sz="7" w:space="0" w:color="000000"/>
              <w:bottom w:val="single" w:sz="7" w:space="0" w:color="000000"/>
              <w:right w:val="single" w:sz="7" w:space="0" w:color="000000"/>
            </w:tcBorders>
          </w:tcPr>
          <w:p w14:paraId="35F71851" w14:textId="77777777" w:rsidR="00E12EB1" w:rsidRDefault="00E12EB1">
            <w:pPr>
              <w:spacing w:line="120" w:lineRule="exact"/>
              <w:rPr>
                <w:sz w:val="20"/>
                <w:szCs w:val="20"/>
              </w:rPr>
            </w:pPr>
          </w:p>
          <w:p w14:paraId="636CA587" w14:textId="77777777" w:rsidR="00E12EB1" w:rsidRDefault="00E12EB1">
            <w:pPr>
              <w:spacing w:after="58"/>
              <w:jc w:val="both"/>
              <w:rPr>
                <w:sz w:val="20"/>
                <w:szCs w:val="20"/>
              </w:rPr>
            </w:pPr>
            <w:r>
              <w:rPr>
                <w:sz w:val="20"/>
                <w:szCs w:val="20"/>
              </w:rPr>
              <w:t>§761.205(f)</w:t>
            </w:r>
          </w:p>
        </w:tc>
        <w:tc>
          <w:tcPr>
            <w:tcW w:w="5130" w:type="dxa"/>
            <w:tcBorders>
              <w:top w:val="single" w:sz="7" w:space="0" w:color="000000"/>
              <w:left w:val="single" w:sz="7" w:space="0" w:color="000000"/>
              <w:bottom w:val="single" w:sz="7" w:space="0" w:color="000000"/>
              <w:right w:val="single" w:sz="7" w:space="0" w:color="000000"/>
            </w:tcBorders>
          </w:tcPr>
          <w:p w14:paraId="5A171E88" w14:textId="77777777" w:rsidR="00E12EB1" w:rsidRDefault="00E12EB1">
            <w:pPr>
              <w:spacing w:line="120" w:lineRule="exact"/>
              <w:rPr>
                <w:sz w:val="20"/>
                <w:szCs w:val="20"/>
              </w:rPr>
            </w:pPr>
          </w:p>
          <w:p w14:paraId="43FB363A" w14:textId="77777777" w:rsidR="00E12EB1" w:rsidRDefault="00E12EB1">
            <w:pPr>
              <w:spacing w:after="58"/>
              <w:rPr>
                <w:sz w:val="20"/>
                <w:szCs w:val="20"/>
              </w:rPr>
            </w:pPr>
            <w:r>
              <w:rPr>
                <w:sz w:val="20"/>
                <w:szCs w:val="20"/>
              </w:rPr>
              <w:t>Report changes in notifications previously submitted by PCB waste handlers (i.e., amended notification).</w:t>
            </w:r>
          </w:p>
        </w:tc>
        <w:tc>
          <w:tcPr>
            <w:tcW w:w="6930" w:type="dxa"/>
            <w:tcBorders>
              <w:top w:val="single" w:sz="7" w:space="0" w:color="000000"/>
              <w:left w:val="single" w:sz="7" w:space="0" w:color="000000"/>
              <w:bottom w:val="single" w:sz="7" w:space="0" w:color="000000"/>
              <w:right w:val="single" w:sz="7" w:space="0" w:color="000000"/>
            </w:tcBorders>
          </w:tcPr>
          <w:p w14:paraId="175C1B5A" w14:textId="77777777" w:rsidR="00E12EB1" w:rsidRDefault="00E12EB1">
            <w:pPr>
              <w:spacing w:line="120" w:lineRule="exact"/>
              <w:rPr>
                <w:sz w:val="20"/>
                <w:szCs w:val="20"/>
              </w:rPr>
            </w:pPr>
          </w:p>
          <w:p w14:paraId="4391FBB9" w14:textId="77777777" w:rsidR="00E12EB1" w:rsidRDefault="00E12EB1">
            <w:pPr>
              <w:spacing w:after="58"/>
              <w:rPr>
                <w:sz w:val="20"/>
                <w:szCs w:val="20"/>
              </w:rPr>
            </w:pPr>
            <w:r>
              <w:rPr>
                <w:sz w:val="20"/>
                <w:szCs w:val="20"/>
              </w:rPr>
              <w:t>Ensure that PCB waste handlers are operating within the proper criteria.</w:t>
            </w:r>
          </w:p>
        </w:tc>
      </w:tr>
      <w:tr w:rsidR="00E12EB1" w14:paraId="08327795" w14:textId="77777777" w:rsidTr="000951C8">
        <w:trPr>
          <w:cantSplit/>
          <w:trHeight w:val="1738"/>
          <w:jc w:val="center"/>
        </w:trPr>
        <w:tc>
          <w:tcPr>
            <w:tcW w:w="630" w:type="dxa"/>
            <w:tcBorders>
              <w:top w:val="single" w:sz="7" w:space="0" w:color="000000"/>
              <w:left w:val="single" w:sz="7" w:space="0" w:color="000000"/>
              <w:bottom w:val="single" w:sz="7" w:space="0" w:color="000000"/>
              <w:right w:val="single" w:sz="7" w:space="0" w:color="000000"/>
            </w:tcBorders>
          </w:tcPr>
          <w:p w14:paraId="1A065B74" w14:textId="77777777" w:rsidR="00E12EB1" w:rsidRDefault="00E12EB1">
            <w:pPr>
              <w:spacing w:line="120" w:lineRule="exact"/>
              <w:rPr>
                <w:sz w:val="20"/>
                <w:szCs w:val="20"/>
              </w:rPr>
            </w:pPr>
          </w:p>
          <w:p w14:paraId="00EF2E23" w14:textId="77777777" w:rsidR="00E12EB1" w:rsidRDefault="00E12EB1">
            <w:pPr>
              <w:spacing w:after="58"/>
              <w:jc w:val="both"/>
              <w:rPr>
                <w:sz w:val="20"/>
                <w:szCs w:val="20"/>
              </w:rPr>
            </w:pPr>
            <w:r>
              <w:rPr>
                <w:sz w:val="20"/>
                <w:szCs w:val="20"/>
              </w:rPr>
              <w:t>46</w:t>
            </w:r>
          </w:p>
        </w:tc>
        <w:tc>
          <w:tcPr>
            <w:tcW w:w="1710" w:type="dxa"/>
            <w:tcBorders>
              <w:top w:val="single" w:sz="7" w:space="0" w:color="000000"/>
              <w:left w:val="single" w:sz="7" w:space="0" w:color="000000"/>
              <w:bottom w:val="single" w:sz="7" w:space="0" w:color="000000"/>
              <w:right w:val="single" w:sz="7" w:space="0" w:color="000000"/>
            </w:tcBorders>
          </w:tcPr>
          <w:p w14:paraId="72C9A2A5" w14:textId="77777777" w:rsidR="00E12EB1" w:rsidRDefault="00E12EB1" w:rsidP="000951C8">
            <w:pPr>
              <w:spacing w:line="120" w:lineRule="exact"/>
              <w:rPr>
                <w:sz w:val="20"/>
                <w:szCs w:val="20"/>
              </w:rPr>
            </w:pPr>
          </w:p>
          <w:p w14:paraId="199249A4" w14:textId="722104DE" w:rsidR="00E12EB1" w:rsidRDefault="00E12EB1" w:rsidP="000951C8">
            <w:pPr>
              <w:rPr>
                <w:sz w:val="20"/>
                <w:szCs w:val="20"/>
              </w:rPr>
            </w:pPr>
            <w:r>
              <w:rPr>
                <w:sz w:val="20"/>
                <w:szCs w:val="20"/>
              </w:rPr>
              <w:t>§§761.2</w:t>
            </w:r>
            <w:r w:rsidR="00832535">
              <w:rPr>
                <w:sz w:val="20"/>
                <w:szCs w:val="20"/>
              </w:rPr>
              <w:t>17(a)</w:t>
            </w:r>
            <w:r w:rsidR="00533A60">
              <w:rPr>
                <w:sz w:val="20"/>
                <w:szCs w:val="20"/>
              </w:rPr>
              <w:t xml:space="preserve"> and (b)</w:t>
            </w:r>
            <w:r w:rsidR="000951C8">
              <w:rPr>
                <w:sz w:val="20"/>
                <w:szCs w:val="20"/>
              </w:rPr>
              <w:t xml:space="preserve"> a</w:t>
            </w:r>
            <w:r w:rsidR="008E7A0A">
              <w:rPr>
                <w:sz w:val="20"/>
                <w:szCs w:val="20"/>
              </w:rPr>
              <w:t>nd §761.219(a),</w:t>
            </w:r>
            <w:r w:rsidR="000951C8">
              <w:rPr>
                <w:sz w:val="20"/>
                <w:szCs w:val="20"/>
              </w:rPr>
              <w:t xml:space="preserve"> </w:t>
            </w:r>
            <w:r w:rsidR="008E7A0A">
              <w:rPr>
                <w:sz w:val="20"/>
                <w:szCs w:val="20"/>
              </w:rPr>
              <w:t xml:space="preserve">(b), and (c) </w:t>
            </w:r>
          </w:p>
        </w:tc>
        <w:tc>
          <w:tcPr>
            <w:tcW w:w="5130" w:type="dxa"/>
            <w:tcBorders>
              <w:top w:val="single" w:sz="7" w:space="0" w:color="000000"/>
              <w:left w:val="single" w:sz="7" w:space="0" w:color="000000"/>
              <w:bottom w:val="single" w:sz="7" w:space="0" w:color="000000"/>
              <w:right w:val="single" w:sz="7" w:space="0" w:color="000000"/>
            </w:tcBorders>
          </w:tcPr>
          <w:p w14:paraId="1C1FC790" w14:textId="77777777" w:rsidR="00E12EB1" w:rsidRDefault="00E12EB1">
            <w:pPr>
              <w:spacing w:line="120" w:lineRule="exact"/>
              <w:rPr>
                <w:sz w:val="20"/>
                <w:szCs w:val="20"/>
              </w:rPr>
            </w:pPr>
          </w:p>
          <w:p w14:paraId="0A378E85" w14:textId="76B54410" w:rsidR="00E12EB1" w:rsidRDefault="00E12EB1" w:rsidP="005E58C7">
            <w:pPr>
              <w:spacing w:after="58"/>
              <w:rPr>
                <w:sz w:val="20"/>
                <w:szCs w:val="20"/>
              </w:rPr>
            </w:pPr>
            <w:r>
              <w:rPr>
                <w:sz w:val="20"/>
                <w:szCs w:val="20"/>
              </w:rPr>
              <w:t xml:space="preserve">Submit Exception Reports to EPA when PCB waste generators, disposers, and/or commercial storers do not receive </w:t>
            </w:r>
            <w:r w:rsidRPr="007D63F6">
              <w:rPr>
                <w:sz w:val="20"/>
                <w:szCs w:val="20"/>
              </w:rPr>
              <w:t>confirmation that a shipment of a PCB waste has been properly disposed of.</w:t>
            </w:r>
            <w:r w:rsidR="007D63F6" w:rsidRPr="007D63F6">
              <w:rPr>
                <w:sz w:val="20"/>
                <w:szCs w:val="20"/>
              </w:rPr>
              <w:t xml:space="preserve"> </w:t>
            </w:r>
            <w:r w:rsidR="008E7A0A">
              <w:rPr>
                <w:sz w:val="20"/>
                <w:szCs w:val="20"/>
              </w:rPr>
              <w:t xml:space="preserve">Also, </w:t>
            </w:r>
            <w:r w:rsidR="008E7A0A" w:rsidRPr="000E4212">
              <w:rPr>
                <w:sz w:val="20"/>
                <w:szCs w:val="20"/>
              </w:rPr>
              <w:t>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00533A60">
              <w:rPr>
                <w:sz w:val="20"/>
                <w:szCs w:val="20"/>
              </w:rPr>
              <w:br/>
              <w:t>S</w:t>
            </w:r>
            <w:r w:rsidR="00533A60" w:rsidRPr="007D63F6">
              <w:rPr>
                <w:sz w:val="20"/>
                <w:szCs w:val="20"/>
              </w:rPr>
              <w:t xml:space="preserve">ubmit Exception Report to EPA </w:t>
            </w:r>
            <w:r w:rsidR="00533A60" w:rsidRPr="000E4212">
              <w:rPr>
                <w:sz w:val="20"/>
                <w:szCs w:val="20"/>
              </w:rPr>
              <w:t>for rejected shipments of PCB waste that are forwarded to an alternate facility by a designated facility using a new manifest.</w:t>
            </w:r>
          </w:p>
        </w:tc>
        <w:tc>
          <w:tcPr>
            <w:tcW w:w="6930" w:type="dxa"/>
            <w:tcBorders>
              <w:top w:val="single" w:sz="7" w:space="0" w:color="000000"/>
              <w:left w:val="single" w:sz="7" w:space="0" w:color="000000"/>
              <w:bottom w:val="single" w:sz="7" w:space="0" w:color="000000"/>
              <w:right w:val="single" w:sz="7" w:space="0" w:color="000000"/>
            </w:tcBorders>
          </w:tcPr>
          <w:p w14:paraId="1063486E" w14:textId="77777777" w:rsidR="00E12EB1" w:rsidRDefault="00E12EB1">
            <w:pPr>
              <w:spacing w:line="120" w:lineRule="exact"/>
              <w:rPr>
                <w:sz w:val="20"/>
                <w:szCs w:val="20"/>
              </w:rPr>
            </w:pPr>
          </w:p>
          <w:p w14:paraId="2B514435" w14:textId="18157E8E" w:rsidR="008E7A0A" w:rsidRDefault="00E12EB1" w:rsidP="008E7A0A">
            <w:pPr>
              <w:rPr>
                <w:sz w:val="20"/>
                <w:szCs w:val="20"/>
              </w:rPr>
            </w:pPr>
            <w:r>
              <w:rPr>
                <w:sz w:val="20"/>
                <w:szCs w:val="20"/>
              </w:rPr>
              <w:t>Track the movement of PCB waste to ensure they arrive at intended storage or disposal site.</w:t>
            </w:r>
            <w:r w:rsidR="008E7A0A">
              <w:rPr>
                <w:sz w:val="20"/>
                <w:szCs w:val="20"/>
              </w:rPr>
              <w:t xml:space="preserve"> Enable EPA to investigate potential violations and prevent further environmental contamination. Target companies for inspection.</w:t>
            </w:r>
          </w:p>
          <w:p w14:paraId="4BDE5BB5" w14:textId="3703E411" w:rsidR="00E12EB1" w:rsidRDefault="00E12EB1">
            <w:pPr>
              <w:rPr>
                <w:sz w:val="20"/>
                <w:szCs w:val="20"/>
              </w:rPr>
            </w:pPr>
          </w:p>
          <w:p w14:paraId="2C710DFD" w14:textId="77777777" w:rsidR="00E12EB1" w:rsidRDefault="00E12EB1">
            <w:pPr>
              <w:spacing w:after="58"/>
              <w:rPr>
                <w:sz w:val="20"/>
                <w:szCs w:val="20"/>
              </w:rPr>
            </w:pPr>
          </w:p>
        </w:tc>
      </w:tr>
      <w:tr w:rsidR="00E12EB1" w14:paraId="66F177E7"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3224C59" w14:textId="77777777" w:rsidR="00E12EB1" w:rsidRDefault="00E12EB1">
            <w:pPr>
              <w:spacing w:line="120" w:lineRule="exact"/>
              <w:rPr>
                <w:sz w:val="20"/>
                <w:szCs w:val="20"/>
              </w:rPr>
            </w:pPr>
          </w:p>
          <w:p w14:paraId="25D7B52C" w14:textId="77777777" w:rsidR="00E12EB1" w:rsidRDefault="00E12EB1">
            <w:pPr>
              <w:spacing w:after="58"/>
              <w:jc w:val="both"/>
              <w:rPr>
                <w:sz w:val="20"/>
                <w:szCs w:val="20"/>
              </w:rPr>
            </w:pPr>
            <w:r>
              <w:rPr>
                <w:sz w:val="20"/>
                <w:szCs w:val="20"/>
              </w:rPr>
              <w:t>47</w:t>
            </w:r>
          </w:p>
        </w:tc>
        <w:tc>
          <w:tcPr>
            <w:tcW w:w="1710" w:type="dxa"/>
            <w:tcBorders>
              <w:top w:val="single" w:sz="7" w:space="0" w:color="000000"/>
              <w:left w:val="single" w:sz="7" w:space="0" w:color="000000"/>
              <w:bottom w:val="single" w:sz="7" w:space="0" w:color="000000"/>
              <w:right w:val="single" w:sz="7" w:space="0" w:color="000000"/>
            </w:tcBorders>
          </w:tcPr>
          <w:p w14:paraId="5F4E0D5C" w14:textId="77777777" w:rsidR="00E12EB1" w:rsidRDefault="00E12EB1">
            <w:pPr>
              <w:spacing w:line="120" w:lineRule="exact"/>
              <w:rPr>
                <w:sz w:val="20"/>
                <w:szCs w:val="20"/>
              </w:rPr>
            </w:pPr>
          </w:p>
          <w:p w14:paraId="50635AFD" w14:textId="6AF34BF1" w:rsidR="00E12EB1" w:rsidRDefault="00E12EB1">
            <w:pPr>
              <w:spacing w:after="58"/>
              <w:jc w:val="both"/>
              <w:rPr>
                <w:sz w:val="20"/>
                <w:szCs w:val="20"/>
              </w:rPr>
            </w:pPr>
            <w:r>
              <w:rPr>
                <w:sz w:val="20"/>
                <w:szCs w:val="20"/>
              </w:rPr>
              <w:t>§761.21</w:t>
            </w:r>
            <w:r w:rsidR="00353AA2">
              <w:rPr>
                <w:sz w:val="20"/>
                <w:szCs w:val="20"/>
              </w:rPr>
              <w:t>5(c)</w:t>
            </w:r>
          </w:p>
        </w:tc>
        <w:tc>
          <w:tcPr>
            <w:tcW w:w="5130" w:type="dxa"/>
            <w:tcBorders>
              <w:top w:val="single" w:sz="7" w:space="0" w:color="000000"/>
              <w:left w:val="single" w:sz="7" w:space="0" w:color="000000"/>
              <w:bottom w:val="single" w:sz="7" w:space="0" w:color="000000"/>
              <w:right w:val="single" w:sz="7" w:space="0" w:color="000000"/>
            </w:tcBorders>
          </w:tcPr>
          <w:p w14:paraId="0EA66A37" w14:textId="77777777" w:rsidR="00E12EB1" w:rsidRDefault="00E12EB1">
            <w:pPr>
              <w:spacing w:line="120" w:lineRule="exact"/>
              <w:rPr>
                <w:sz w:val="20"/>
                <w:szCs w:val="20"/>
              </w:rPr>
            </w:pPr>
          </w:p>
          <w:p w14:paraId="21456C57" w14:textId="414AE8A9" w:rsidR="00E12EB1" w:rsidRDefault="00E12EB1">
            <w:pPr>
              <w:spacing w:after="58"/>
              <w:rPr>
                <w:sz w:val="20"/>
                <w:szCs w:val="20"/>
              </w:rPr>
            </w:pPr>
            <w:r>
              <w:rPr>
                <w:sz w:val="20"/>
                <w:szCs w:val="20"/>
              </w:rPr>
              <w:t>Submit Discrepancy Reports and copies of manifests to EPA when the PCB waste received by a disposer is significantly different from the description on the manifest that accompanies it, and the discrepancy is not resolved within 15 days after receiving the PCB waste</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F5A0D75" w14:textId="77777777" w:rsidR="00E12EB1" w:rsidRDefault="00E12EB1">
            <w:pPr>
              <w:spacing w:line="120" w:lineRule="exact"/>
              <w:rPr>
                <w:sz w:val="20"/>
                <w:szCs w:val="20"/>
              </w:rPr>
            </w:pPr>
          </w:p>
          <w:p w14:paraId="3CC34920" w14:textId="49366D70" w:rsidR="00E12EB1" w:rsidRDefault="00E12EB1">
            <w:pPr>
              <w:rPr>
                <w:sz w:val="20"/>
                <w:szCs w:val="20"/>
              </w:rPr>
            </w:pPr>
            <w:r>
              <w:rPr>
                <w:sz w:val="20"/>
                <w:szCs w:val="20"/>
              </w:rPr>
              <w:t>Enable EPA to investigate potential violations and prevent further environmental contamination</w:t>
            </w:r>
            <w:r w:rsidR="008E6F03">
              <w:rPr>
                <w:sz w:val="20"/>
                <w:szCs w:val="20"/>
              </w:rPr>
              <w:t xml:space="preserve">. </w:t>
            </w:r>
            <w:r>
              <w:rPr>
                <w:sz w:val="20"/>
                <w:szCs w:val="20"/>
              </w:rPr>
              <w:t>Target companies for inspection.</w:t>
            </w:r>
          </w:p>
          <w:p w14:paraId="2AD921C6" w14:textId="77777777" w:rsidR="00E12EB1" w:rsidRDefault="00E12EB1">
            <w:pPr>
              <w:spacing w:after="58"/>
              <w:rPr>
                <w:sz w:val="20"/>
                <w:szCs w:val="20"/>
              </w:rPr>
            </w:pPr>
            <w:r>
              <w:rPr>
                <w:sz w:val="20"/>
                <w:szCs w:val="20"/>
              </w:rPr>
              <w:t xml:space="preserve">  </w:t>
            </w:r>
          </w:p>
        </w:tc>
      </w:tr>
      <w:tr w:rsidR="00E12EB1" w14:paraId="58191DFB"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891C3FD" w14:textId="77777777" w:rsidR="00E12EB1" w:rsidRDefault="00E12EB1">
            <w:pPr>
              <w:spacing w:line="120" w:lineRule="exact"/>
              <w:rPr>
                <w:sz w:val="20"/>
                <w:szCs w:val="20"/>
              </w:rPr>
            </w:pPr>
          </w:p>
          <w:p w14:paraId="6B18B067" w14:textId="6C3E735A" w:rsidR="00E12EB1" w:rsidRDefault="00E12EB1">
            <w:pPr>
              <w:spacing w:after="58"/>
              <w:jc w:val="both"/>
              <w:rPr>
                <w:sz w:val="20"/>
                <w:szCs w:val="20"/>
              </w:rPr>
            </w:pPr>
            <w:r>
              <w:rPr>
                <w:sz w:val="20"/>
                <w:szCs w:val="20"/>
              </w:rPr>
              <w:t>48</w:t>
            </w:r>
          </w:p>
        </w:tc>
        <w:tc>
          <w:tcPr>
            <w:tcW w:w="1710" w:type="dxa"/>
            <w:tcBorders>
              <w:top w:val="single" w:sz="7" w:space="0" w:color="000000"/>
              <w:left w:val="single" w:sz="7" w:space="0" w:color="000000"/>
              <w:bottom w:val="single" w:sz="7" w:space="0" w:color="000000"/>
              <w:right w:val="single" w:sz="7" w:space="0" w:color="000000"/>
            </w:tcBorders>
          </w:tcPr>
          <w:p w14:paraId="2D34440C" w14:textId="77777777" w:rsidR="00E12EB1" w:rsidRDefault="00E12EB1">
            <w:pPr>
              <w:spacing w:line="120" w:lineRule="exact"/>
              <w:rPr>
                <w:sz w:val="20"/>
                <w:szCs w:val="20"/>
              </w:rPr>
            </w:pPr>
          </w:p>
          <w:p w14:paraId="6BF7ABD1" w14:textId="77777777" w:rsidR="00E12EB1" w:rsidRDefault="00E12EB1" w:rsidP="001C0958">
            <w:pPr>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178770FB" w14:textId="77777777" w:rsidR="00E12EB1" w:rsidRDefault="00E12EB1">
            <w:pPr>
              <w:spacing w:line="120" w:lineRule="exact"/>
              <w:rPr>
                <w:sz w:val="20"/>
                <w:szCs w:val="20"/>
              </w:rPr>
            </w:pPr>
          </w:p>
          <w:p w14:paraId="420610FE" w14:textId="4F2C7F2C" w:rsidR="00E12EB1" w:rsidRDefault="00F46F22">
            <w:pPr>
              <w:spacing w:after="58"/>
              <w:rPr>
                <w:sz w:val="20"/>
                <w:szCs w:val="20"/>
              </w:rPr>
            </w:pPr>
            <w:r>
              <w:rPr>
                <w:sz w:val="20"/>
                <w:szCs w:val="20"/>
              </w:rPr>
              <w:t xml:space="preserve">No Longer Required </w:t>
            </w:r>
          </w:p>
        </w:tc>
        <w:tc>
          <w:tcPr>
            <w:tcW w:w="6930" w:type="dxa"/>
            <w:tcBorders>
              <w:top w:val="single" w:sz="7" w:space="0" w:color="000000"/>
              <w:left w:val="single" w:sz="7" w:space="0" w:color="000000"/>
              <w:bottom w:val="single" w:sz="7" w:space="0" w:color="000000"/>
              <w:right w:val="single" w:sz="7" w:space="0" w:color="000000"/>
            </w:tcBorders>
          </w:tcPr>
          <w:p w14:paraId="7DC6C8DF" w14:textId="77777777" w:rsidR="00E12EB1" w:rsidRDefault="00E12EB1">
            <w:pPr>
              <w:spacing w:line="120" w:lineRule="exact"/>
              <w:rPr>
                <w:sz w:val="20"/>
                <w:szCs w:val="20"/>
              </w:rPr>
            </w:pPr>
          </w:p>
          <w:p w14:paraId="1716932F" w14:textId="77777777" w:rsidR="00E12EB1" w:rsidRDefault="00E12EB1">
            <w:pPr>
              <w:spacing w:after="58"/>
              <w:rPr>
                <w:sz w:val="20"/>
                <w:szCs w:val="20"/>
              </w:rPr>
            </w:pPr>
            <w:r>
              <w:rPr>
                <w:sz w:val="20"/>
                <w:szCs w:val="20"/>
              </w:rPr>
              <w:t xml:space="preserve">  </w:t>
            </w:r>
          </w:p>
        </w:tc>
      </w:tr>
      <w:tr w:rsidR="00E12EB1" w14:paraId="340A653F"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6A010F5" w14:textId="77777777" w:rsidR="00E12EB1" w:rsidRDefault="00E12EB1">
            <w:pPr>
              <w:spacing w:line="120" w:lineRule="exact"/>
              <w:rPr>
                <w:sz w:val="20"/>
                <w:szCs w:val="20"/>
              </w:rPr>
            </w:pPr>
          </w:p>
          <w:p w14:paraId="55B75A9F" w14:textId="77777777" w:rsidR="00E12EB1" w:rsidRDefault="00E12EB1">
            <w:pPr>
              <w:spacing w:after="58"/>
              <w:jc w:val="both"/>
              <w:rPr>
                <w:sz w:val="20"/>
                <w:szCs w:val="20"/>
              </w:rPr>
            </w:pPr>
            <w:r>
              <w:rPr>
                <w:sz w:val="20"/>
                <w:szCs w:val="20"/>
              </w:rPr>
              <w:t>49</w:t>
            </w:r>
          </w:p>
        </w:tc>
        <w:tc>
          <w:tcPr>
            <w:tcW w:w="1710" w:type="dxa"/>
            <w:tcBorders>
              <w:top w:val="single" w:sz="7" w:space="0" w:color="000000"/>
              <w:left w:val="single" w:sz="7" w:space="0" w:color="000000"/>
              <w:bottom w:val="single" w:sz="7" w:space="0" w:color="000000"/>
              <w:right w:val="single" w:sz="7" w:space="0" w:color="000000"/>
            </w:tcBorders>
          </w:tcPr>
          <w:p w14:paraId="761C7ADF" w14:textId="77777777" w:rsidR="00E12EB1" w:rsidRDefault="00E12EB1">
            <w:pPr>
              <w:spacing w:line="120" w:lineRule="exact"/>
              <w:rPr>
                <w:sz w:val="20"/>
                <w:szCs w:val="20"/>
              </w:rPr>
            </w:pPr>
          </w:p>
          <w:p w14:paraId="3DA2B98B" w14:textId="34699C21" w:rsidR="00E12EB1" w:rsidRDefault="00E12EB1">
            <w:pPr>
              <w:spacing w:after="58"/>
              <w:rPr>
                <w:sz w:val="20"/>
                <w:szCs w:val="20"/>
              </w:rPr>
            </w:pPr>
            <w:r>
              <w:rPr>
                <w:sz w:val="20"/>
                <w:szCs w:val="20"/>
              </w:rPr>
              <w:t>§761.21</w:t>
            </w:r>
            <w:r w:rsidR="007D63F6">
              <w:rPr>
                <w:sz w:val="20"/>
                <w:szCs w:val="20"/>
              </w:rPr>
              <w:t xml:space="preserve">6(a) </w:t>
            </w:r>
          </w:p>
        </w:tc>
        <w:tc>
          <w:tcPr>
            <w:tcW w:w="5130" w:type="dxa"/>
            <w:tcBorders>
              <w:top w:val="single" w:sz="7" w:space="0" w:color="000000"/>
              <w:left w:val="single" w:sz="7" w:space="0" w:color="000000"/>
              <w:bottom w:val="single" w:sz="7" w:space="0" w:color="000000"/>
              <w:right w:val="single" w:sz="7" w:space="0" w:color="000000"/>
            </w:tcBorders>
          </w:tcPr>
          <w:p w14:paraId="26B4DF24" w14:textId="77777777" w:rsidR="00E12EB1" w:rsidRDefault="00E12EB1">
            <w:pPr>
              <w:spacing w:line="120" w:lineRule="exact"/>
              <w:rPr>
                <w:sz w:val="20"/>
                <w:szCs w:val="20"/>
              </w:rPr>
            </w:pPr>
          </w:p>
          <w:p w14:paraId="03E13329" w14:textId="529762B2" w:rsidR="00E12EB1" w:rsidRDefault="00E12EB1">
            <w:pPr>
              <w:spacing w:after="58"/>
              <w:rPr>
                <w:sz w:val="20"/>
                <w:szCs w:val="20"/>
              </w:rPr>
            </w:pPr>
            <w:r>
              <w:rPr>
                <w:sz w:val="20"/>
                <w:szCs w:val="20"/>
              </w:rPr>
              <w:t xml:space="preserve">Submit Unmanifested Waste Reports (e.g., waste description, volume, disposition; date received; ID numbers of waste handlers for that waste) to EPA when disposers accept </w:t>
            </w:r>
            <w:r w:rsidRPr="00D8089E">
              <w:rPr>
                <w:sz w:val="20"/>
                <w:szCs w:val="20"/>
              </w:rPr>
              <w:t>a shipment of PCB waste without an accompanying manifest</w:t>
            </w:r>
            <w:r w:rsidR="00D8089E" w:rsidRPr="00353AA2">
              <w:rPr>
                <w:sz w:val="20"/>
                <w:szCs w:val="20"/>
              </w:rPr>
              <w:t xml:space="preserve">, </w:t>
            </w:r>
            <w:r w:rsidR="00D8089E" w:rsidRPr="001C0958">
              <w:rPr>
                <w:sz w:val="20"/>
                <w:szCs w:val="20"/>
              </w:rPr>
              <w:t>and the owner or operator of the commercial storage or disposal facility cannot contact the generator of the PCB waste</w:t>
            </w:r>
          </w:p>
        </w:tc>
        <w:tc>
          <w:tcPr>
            <w:tcW w:w="6930" w:type="dxa"/>
            <w:tcBorders>
              <w:top w:val="single" w:sz="7" w:space="0" w:color="000000"/>
              <w:left w:val="single" w:sz="7" w:space="0" w:color="000000"/>
              <w:bottom w:val="single" w:sz="7" w:space="0" w:color="000000"/>
              <w:right w:val="single" w:sz="7" w:space="0" w:color="000000"/>
            </w:tcBorders>
          </w:tcPr>
          <w:p w14:paraId="71745F84" w14:textId="77777777" w:rsidR="00E12EB1" w:rsidRDefault="00E12EB1">
            <w:pPr>
              <w:spacing w:line="120" w:lineRule="exact"/>
              <w:rPr>
                <w:sz w:val="20"/>
                <w:szCs w:val="20"/>
              </w:rPr>
            </w:pPr>
          </w:p>
          <w:p w14:paraId="188150ED" w14:textId="75A2A2E9" w:rsidR="00E12EB1" w:rsidRDefault="00E12EB1">
            <w:pPr>
              <w:spacing w:after="58"/>
              <w:rPr>
                <w:sz w:val="20"/>
                <w:szCs w:val="20"/>
              </w:rPr>
            </w:pPr>
            <w:r>
              <w:rPr>
                <w:sz w:val="20"/>
                <w:szCs w:val="20"/>
              </w:rPr>
              <w:t>Enable EPA to investigate potential violations and prevent further environmental contamination</w:t>
            </w:r>
            <w:r w:rsidR="008E6F03">
              <w:rPr>
                <w:sz w:val="20"/>
                <w:szCs w:val="20"/>
              </w:rPr>
              <w:t xml:space="preserve">. </w:t>
            </w:r>
            <w:r>
              <w:rPr>
                <w:sz w:val="20"/>
                <w:szCs w:val="20"/>
              </w:rPr>
              <w:t>Target companies for inspection.</w:t>
            </w:r>
          </w:p>
        </w:tc>
      </w:tr>
      <w:tr w:rsidR="00E12EB1" w14:paraId="5E8089C4" w14:textId="77777777" w:rsidTr="000951C8">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DDAF0DD" w14:textId="77777777" w:rsidR="00E12EB1" w:rsidRDefault="00E12EB1">
            <w:pPr>
              <w:spacing w:line="120" w:lineRule="exact"/>
              <w:rPr>
                <w:sz w:val="20"/>
                <w:szCs w:val="20"/>
              </w:rPr>
            </w:pPr>
          </w:p>
          <w:p w14:paraId="235712FF"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7AB9EC81" w14:textId="77777777" w:rsidTr="000951C8">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43208D6" w14:textId="77777777" w:rsidR="00E12EB1" w:rsidRDefault="00E12EB1">
            <w:pPr>
              <w:spacing w:line="120" w:lineRule="exact"/>
              <w:rPr>
                <w:sz w:val="20"/>
                <w:szCs w:val="20"/>
              </w:rPr>
            </w:pPr>
          </w:p>
          <w:p w14:paraId="0E89AB0C" w14:textId="77777777" w:rsidR="00E12EB1" w:rsidRDefault="00E12EB1">
            <w:pPr>
              <w:spacing w:after="58"/>
              <w:jc w:val="both"/>
              <w:rPr>
                <w:sz w:val="20"/>
                <w:szCs w:val="20"/>
              </w:rPr>
            </w:pPr>
            <w:r>
              <w:rPr>
                <w:sz w:val="20"/>
                <w:szCs w:val="20"/>
              </w:rPr>
              <w:t>50</w:t>
            </w:r>
          </w:p>
        </w:tc>
        <w:tc>
          <w:tcPr>
            <w:tcW w:w="1710" w:type="dxa"/>
            <w:tcBorders>
              <w:top w:val="single" w:sz="7" w:space="0" w:color="000000"/>
              <w:left w:val="single" w:sz="7" w:space="0" w:color="000000"/>
              <w:bottom w:val="single" w:sz="7" w:space="0" w:color="000000"/>
              <w:right w:val="single" w:sz="7" w:space="0" w:color="000000"/>
            </w:tcBorders>
          </w:tcPr>
          <w:p w14:paraId="5273B2C4" w14:textId="77777777" w:rsidR="00E12EB1" w:rsidRDefault="00E12EB1">
            <w:pPr>
              <w:spacing w:line="120" w:lineRule="exact"/>
              <w:rPr>
                <w:sz w:val="20"/>
                <w:szCs w:val="20"/>
              </w:rPr>
            </w:pPr>
          </w:p>
          <w:p w14:paraId="3B9DE704" w14:textId="77777777" w:rsidR="00E12EB1" w:rsidRDefault="00E12EB1">
            <w:pPr>
              <w:jc w:val="both"/>
              <w:rPr>
                <w:sz w:val="20"/>
                <w:szCs w:val="20"/>
              </w:rPr>
            </w:pPr>
            <w:r>
              <w:rPr>
                <w:sz w:val="20"/>
                <w:szCs w:val="20"/>
              </w:rPr>
              <w:t>§§761.395 and</w:t>
            </w:r>
          </w:p>
          <w:p w14:paraId="33B447D1" w14:textId="77777777" w:rsidR="00E12EB1" w:rsidRDefault="00E12EB1">
            <w:pPr>
              <w:spacing w:after="58"/>
              <w:jc w:val="both"/>
              <w:rPr>
                <w:sz w:val="20"/>
                <w:szCs w:val="20"/>
              </w:rPr>
            </w:pPr>
            <w:r>
              <w:rPr>
                <w:sz w:val="20"/>
                <w:szCs w:val="20"/>
              </w:rPr>
              <w:t>398(a)</w:t>
            </w:r>
          </w:p>
        </w:tc>
        <w:tc>
          <w:tcPr>
            <w:tcW w:w="5130" w:type="dxa"/>
            <w:tcBorders>
              <w:top w:val="single" w:sz="7" w:space="0" w:color="000000"/>
              <w:left w:val="single" w:sz="7" w:space="0" w:color="000000"/>
              <w:bottom w:val="single" w:sz="7" w:space="0" w:color="000000"/>
              <w:right w:val="single" w:sz="7" w:space="0" w:color="000000"/>
            </w:tcBorders>
          </w:tcPr>
          <w:p w14:paraId="2633DBB8" w14:textId="77777777" w:rsidR="00E12EB1" w:rsidRDefault="00E12EB1">
            <w:pPr>
              <w:spacing w:line="120" w:lineRule="exact"/>
              <w:rPr>
                <w:sz w:val="20"/>
                <w:szCs w:val="20"/>
              </w:rPr>
            </w:pPr>
          </w:p>
          <w:p w14:paraId="2E80DD90" w14:textId="77777777" w:rsidR="00E12EB1" w:rsidRDefault="00E12EB1">
            <w:pPr>
              <w:spacing w:after="58"/>
              <w:rPr>
                <w:sz w:val="20"/>
                <w:szCs w:val="20"/>
              </w:rPr>
            </w:pPr>
            <w:r>
              <w:rPr>
                <w:sz w:val="20"/>
                <w:szCs w:val="20"/>
              </w:rPr>
              <w:t>Submit results of analysis and validation study to the Director, National Program Chemicals Division (NPCD).</w:t>
            </w:r>
          </w:p>
        </w:tc>
        <w:tc>
          <w:tcPr>
            <w:tcW w:w="6930" w:type="dxa"/>
            <w:tcBorders>
              <w:top w:val="single" w:sz="7" w:space="0" w:color="000000"/>
              <w:left w:val="single" w:sz="7" w:space="0" w:color="000000"/>
              <w:bottom w:val="single" w:sz="7" w:space="0" w:color="000000"/>
              <w:right w:val="single" w:sz="7" w:space="0" w:color="000000"/>
            </w:tcBorders>
          </w:tcPr>
          <w:p w14:paraId="20C0AE3D" w14:textId="77777777" w:rsidR="00E12EB1" w:rsidRDefault="00E12EB1">
            <w:pPr>
              <w:spacing w:line="120" w:lineRule="exact"/>
              <w:rPr>
                <w:sz w:val="20"/>
                <w:szCs w:val="20"/>
              </w:rPr>
            </w:pPr>
          </w:p>
          <w:p w14:paraId="1AE9143B" w14:textId="77777777" w:rsidR="00E12EB1" w:rsidRDefault="00E12EB1">
            <w:pPr>
              <w:spacing w:after="58"/>
              <w:rPr>
                <w:sz w:val="20"/>
                <w:szCs w:val="20"/>
              </w:rPr>
            </w:pPr>
            <w:r>
              <w:rPr>
                <w:sz w:val="20"/>
                <w:szCs w:val="20"/>
              </w:rPr>
              <w:t xml:space="preserve">Allow EPA to confirm and publish findings in the </w:t>
            </w:r>
            <w:r>
              <w:rPr>
                <w:sz w:val="20"/>
                <w:szCs w:val="20"/>
                <w:u w:val="single"/>
              </w:rPr>
              <w:t>Federal Register</w:t>
            </w:r>
            <w:r>
              <w:rPr>
                <w:sz w:val="20"/>
                <w:szCs w:val="20"/>
              </w:rPr>
              <w:t xml:space="preserve"> of new decontamination procedures.</w:t>
            </w:r>
          </w:p>
        </w:tc>
      </w:tr>
    </w:tbl>
    <w:p w14:paraId="49B2FF3B" w14:textId="77777777" w:rsidR="00E12EB1" w:rsidRDefault="00E12EB1">
      <w:pPr>
        <w:rPr>
          <w:sz w:val="22"/>
          <w:szCs w:val="22"/>
        </w:rPr>
        <w:sectPr w:rsidR="00E12EB1" w:rsidSect="000951C8">
          <w:pgSz w:w="15840" w:h="12240" w:orient="landscape" w:code="1"/>
          <w:pgMar w:top="990" w:right="1440" w:bottom="810" w:left="1440" w:header="576" w:footer="288"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382382" w14:paraId="2F30E59A" w14:textId="77777777" w:rsidTr="00382382">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tcPr>
          <w:p w14:paraId="595F118B" w14:textId="03245B7C" w:rsidR="00382382" w:rsidRPr="00382382" w:rsidRDefault="00382382" w:rsidP="005D65FE">
            <w:pPr>
              <w:spacing w:before="60" w:after="60"/>
              <w:jc w:val="center"/>
              <w:rPr>
                <w:sz w:val="22"/>
                <w:szCs w:val="22"/>
              </w:rPr>
            </w:pPr>
            <w:r>
              <w:rPr>
                <w:b/>
                <w:bCs/>
                <w:sz w:val="22"/>
                <w:szCs w:val="22"/>
              </w:rPr>
              <w:lastRenderedPageBreak/>
              <w:t>TABLE 2-2: THIRD-PARTY NOTIFICATION REQUIREMENTS AUTHORIZED UNDER TSCA SECTION 6(e)</w:t>
            </w:r>
            <w:r w:rsidR="005D65FE">
              <w:rPr>
                <w:b/>
                <w:bCs/>
                <w:sz w:val="22"/>
                <w:szCs w:val="22"/>
              </w:rPr>
              <w:t xml:space="preserve"> </w:t>
            </w:r>
            <w:r>
              <w:rPr>
                <w:b/>
                <w:bCs/>
                <w:sz w:val="22"/>
                <w:szCs w:val="22"/>
              </w:rPr>
              <w:t>A</w:t>
            </w:r>
            <w:r w:rsidR="005D65FE">
              <w:rPr>
                <w:b/>
                <w:bCs/>
                <w:sz w:val="22"/>
                <w:szCs w:val="22"/>
              </w:rPr>
              <w:t>ND USE OF THE COLLECTED DATA</w:t>
            </w:r>
          </w:p>
        </w:tc>
      </w:tr>
      <w:tr w:rsidR="00E12EB1" w14:paraId="2515E95F" w14:textId="77777777" w:rsidTr="00382382">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F648B18" w14:textId="64F88670" w:rsidR="00E12EB1" w:rsidRDefault="00E12EB1" w:rsidP="00382382">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3D78C4E" w14:textId="77777777" w:rsidR="00E12EB1" w:rsidRDefault="00E12EB1" w:rsidP="00382382">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3D5E9B8" w14:textId="77777777" w:rsidR="00E12EB1" w:rsidRDefault="00E12EB1" w:rsidP="00382382">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ACC9250" w14:textId="77777777" w:rsidR="00E12EB1" w:rsidRDefault="00E12EB1" w:rsidP="00382382">
            <w:pPr>
              <w:spacing w:after="58"/>
              <w:rPr>
                <w:b/>
                <w:bCs/>
                <w:sz w:val="20"/>
                <w:szCs w:val="20"/>
              </w:rPr>
            </w:pPr>
            <w:r>
              <w:rPr>
                <w:b/>
                <w:bCs/>
                <w:sz w:val="20"/>
                <w:szCs w:val="20"/>
              </w:rPr>
              <w:t>2(b) Use of Collected Information</w:t>
            </w:r>
          </w:p>
        </w:tc>
      </w:tr>
      <w:tr w:rsidR="00E12EB1" w14:paraId="4E637F06"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54A6A0FA" w14:textId="77777777" w:rsidR="00E12EB1" w:rsidRDefault="00E12EB1">
            <w:pPr>
              <w:spacing w:line="120" w:lineRule="exact"/>
              <w:rPr>
                <w:b/>
                <w:bCs/>
                <w:sz w:val="20"/>
                <w:szCs w:val="20"/>
              </w:rPr>
            </w:pPr>
          </w:p>
          <w:p w14:paraId="177A6AE5" w14:textId="77777777" w:rsidR="00E12EB1" w:rsidRDefault="00E12EB1">
            <w:pPr>
              <w:spacing w:after="58"/>
              <w:jc w:val="center"/>
              <w:rPr>
                <w:b/>
                <w:bCs/>
                <w:sz w:val="20"/>
                <w:szCs w:val="20"/>
              </w:rPr>
            </w:pPr>
            <w:r>
              <w:rPr>
                <w:b/>
                <w:bCs/>
                <w:sz w:val="20"/>
                <w:szCs w:val="20"/>
              </w:rPr>
              <w:t>40 CFR 761</w:t>
            </w:r>
          </w:p>
        </w:tc>
      </w:tr>
      <w:tr w:rsidR="00E12EB1" w14:paraId="51DD8042"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A0CECFC" w14:textId="77777777" w:rsidR="00E12EB1" w:rsidRDefault="00E12EB1">
            <w:pPr>
              <w:spacing w:line="120" w:lineRule="exact"/>
              <w:rPr>
                <w:b/>
                <w:bCs/>
                <w:sz w:val="20"/>
                <w:szCs w:val="20"/>
              </w:rPr>
            </w:pPr>
          </w:p>
          <w:p w14:paraId="3CEC574A" w14:textId="77777777" w:rsidR="00E12EB1" w:rsidRDefault="00E12EB1">
            <w:pPr>
              <w:spacing w:after="58"/>
              <w:jc w:val="center"/>
              <w:rPr>
                <w:sz w:val="20"/>
                <w:szCs w:val="20"/>
              </w:rPr>
            </w:pPr>
            <w:r>
              <w:rPr>
                <w:b/>
                <w:bCs/>
                <w:sz w:val="20"/>
                <w:szCs w:val="20"/>
              </w:rPr>
              <w:t>Subpart B—Use</w:t>
            </w:r>
          </w:p>
        </w:tc>
      </w:tr>
      <w:tr w:rsidR="00E12EB1" w14:paraId="3194E55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98E3DAB" w14:textId="77777777" w:rsidR="00E12EB1" w:rsidRDefault="00E12EB1">
            <w:pPr>
              <w:spacing w:line="120" w:lineRule="exact"/>
              <w:rPr>
                <w:sz w:val="20"/>
                <w:szCs w:val="20"/>
              </w:rPr>
            </w:pPr>
          </w:p>
          <w:p w14:paraId="20E08CDC" w14:textId="77777777" w:rsidR="00E12EB1" w:rsidRDefault="00E12EB1">
            <w:pPr>
              <w:spacing w:after="58"/>
              <w:jc w:val="both"/>
              <w:rPr>
                <w:sz w:val="20"/>
                <w:szCs w:val="20"/>
              </w:rPr>
            </w:pPr>
            <w:r>
              <w:rPr>
                <w:sz w:val="20"/>
                <w:szCs w:val="20"/>
              </w:rPr>
              <w:t>51</w:t>
            </w:r>
          </w:p>
        </w:tc>
        <w:tc>
          <w:tcPr>
            <w:tcW w:w="1710" w:type="dxa"/>
            <w:tcBorders>
              <w:top w:val="single" w:sz="7" w:space="0" w:color="000000"/>
              <w:left w:val="single" w:sz="7" w:space="0" w:color="000000"/>
              <w:bottom w:val="single" w:sz="7" w:space="0" w:color="000000"/>
              <w:right w:val="single" w:sz="7" w:space="0" w:color="000000"/>
            </w:tcBorders>
          </w:tcPr>
          <w:p w14:paraId="61888F30" w14:textId="77777777" w:rsidR="00E12EB1" w:rsidRDefault="00E12EB1">
            <w:pPr>
              <w:spacing w:line="120" w:lineRule="exact"/>
              <w:rPr>
                <w:sz w:val="20"/>
                <w:szCs w:val="20"/>
              </w:rPr>
            </w:pPr>
          </w:p>
          <w:p w14:paraId="4EEA1847" w14:textId="77777777" w:rsidR="00E12EB1" w:rsidRDefault="00E12EB1">
            <w:pPr>
              <w:jc w:val="both"/>
              <w:rPr>
                <w:sz w:val="20"/>
                <w:szCs w:val="20"/>
              </w:rPr>
            </w:pPr>
            <w:r>
              <w:rPr>
                <w:sz w:val="20"/>
                <w:szCs w:val="20"/>
              </w:rPr>
              <w:t>§§761.20(e)(3)</w:t>
            </w:r>
          </w:p>
          <w:p w14:paraId="05B22E98" w14:textId="77777777" w:rsidR="00E12EB1" w:rsidRDefault="00E12EB1">
            <w:pPr>
              <w:jc w:val="both"/>
              <w:rPr>
                <w:sz w:val="20"/>
                <w:szCs w:val="20"/>
              </w:rPr>
            </w:pPr>
            <w:r>
              <w:rPr>
                <w:sz w:val="20"/>
                <w:szCs w:val="20"/>
              </w:rPr>
              <w:t>(ii);.30(i)(5)</w:t>
            </w:r>
          </w:p>
          <w:p w14:paraId="1FB225AF" w14:textId="77777777" w:rsidR="00E12EB1" w:rsidRDefault="00E12EB1">
            <w:pPr>
              <w:jc w:val="both"/>
              <w:rPr>
                <w:sz w:val="20"/>
                <w:szCs w:val="20"/>
              </w:rPr>
            </w:pPr>
            <w:r>
              <w:rPr>
                <w:sz w:val="20"/>
                <w:szCs w:val="20"/>
              </w:rPr>
              <w:t>(ii); and .60(b)</w:t>
            </w:r>
          </w:p>
          <w:p w14:paraId="105C615A" w14:textId="77777777" w:rsidR="00E12EB1" w:rsidRDefault="00E12EB1">
            <w:pPr>
              <w:spacing w:after="58"/>
              <w:jc w:val="both"/>
              <w:rPr>
                <w:sz w:val="20"/>
                <w:szCs w:val="20"/>
              </w:rPr>
            </w:pPr>
            <w:r>
              <w:rPr>
                <w:sz w:val="20"/>
                <w:szCs w:val="20"/>
              </w:rPr>
              <w:t>(5)(iv)(B)</w:t>
            </w:r>
          </w:p>
        </w:tc>
        <w:tc>
          <w:tcPr>
            <w:tcW w:w="5130" w:type="dxa"/>
            <w:tcBorders>
              <w:top w:val="single" w:sz="7" w:space="0" w:color="000000"/>
              <w:left w:val="single" w:sz="7" w:space="0" w:color="000000"/>
              <w:bottom w:val="single" w:sz="7" w:space="0" w:color="000000"/>
              <w:right w:val="single" w:sz="7" w:space="0" w:color="000000"/>
            </w:tcBorders>
          </w:tcPr>
          <w:p w14:paraId="430F64B4" w14:textId="77777777" w:rsidR="00E12EB1" w:rsidRDefault="00E12EB1">
            <w:pPr>
              <w:spacing w:line="120" w:lineRule="exact"/>
              <w:rPr>
                <w:sz w:val="20"/>
                <w:szCs w:val="20"/>
              </w:rPr>
            </w:pPr>
          </w:p>
          <w:p w14:paraId="40973145" w14:textId="77777777" w:rsidR="00E12EB1" w:rsidRDefault="00E12EB1">
            <w:pPr>
              <w:spacing w:after="58"/>
              <w:rPr>
                <w:sz w:val="20"/>
                <w:szCs w:val="20"/>
              </w:rPr>
            </w:pPr>
            <w:r>
              <w:rPr>
                <w:sz w:val="20"/>
                <w:szCs w:val="20"/>
              </w:rPr>
              <w:t>Burner of used oil must provide a 1-time certification to the marketer that he is in compliance with notification requirement at §761.71(a)(2).</w:t>
            </w:r>
          </w:p>
        </w:tc>
        <w:tc>
          <w:tcPr>
            <w:tcW w:w="6930" w:type="dxa"/>
            <w:tcBorders>
              <w:top w:val="single" w:sz="7" w:space="0" w:color="000000"/>
              <w:left w:val="single" w:sz="7" w:space="0" w:color="000000"/>
              <w:bottom w:val="single" w:sz="7" w:space="0" w:color="000000"/>
              <w:right w:val="single" w:sz="7" w:space="0" w:color="000000"/>
            </w:tcBorders>
          </w:tcPr>
          <w:p w14:paraId="034A02C8" w14:textId="77777777" w:rsidR="00E12EB1" w:rsidRDefault="00E12EB1">
            <w:pPr>
              <w:spacing w:line="120" w:lineRule="exact"/>
              <w:rPr>
                <w:sz w:val="20"/>
                <w:szCs w:val="20"/>
              </w:rPr>
            </w:pPr>
          </w:p>
          <w:p w14:paraId="4959568C" w14:textId="77777777" w:rsidR="00E12EB1" w:rsidRDefault="00E12EB1">
            <w:pPr>
              <w:rPr>
                <w:sz w:val="20"/>
                <w:szCs w:val="20"/>
              </w:rPr>
            </w:pPr>
            <w:r>
              <w:rPr>
                <w:sz w:val="20"/>
                <w:szCs w:val="20"/>
              </w:rPr>
              <w:t>Limits distribution of used oil containing PCBs to authorized burners.</w:t>
            </w:r>
          </w:p>
          <w:p w14:paraId="035A12EE" w14:textId="77777777" w:rsidR="00E12EB1" w:rsidRDefault="00E12EB1">
            <w:pPr>
              <w:spacing w:after="58"/>
              <w:jc w:val="both"/>
              <w:rPr>
                <w:sz w:val="20"/>
                <w:szCs w:val="20"/>
              </w:rPr>
            </w:pPr>
          </w:p>
        </w:tc>
      </w:tr>
      <w:tr w:rsidR="00E12EB1" w14:paraId="6C2797C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82E1863" w14:textId="77777777" w:rsidR="00E12EB1" w:rsidRDefault="00E12EB1">
            <w:pPr>
              <w:spacing w:line="120" w:lineRule="exact"/>
              <w:rPr>
                <w:sz w:val="20"/>
                <w:szCs w:val="20"/>
              </w:rPr>
            </w:pPr>
          </w:p>
          <w:p w14:paraId="5B6A5E23" w14:textId="77777777" w:rsidR="00E12EB1" w:rsidRDefault="00E12EB1">
            <w:pPr>
              <w:jc w:val="both"/>
              <w:rPr>
                <w:sz w:val="20"/>
                <w:szCs w:val="20"/>
              </w:rPr>
            </w:pPr>
            <w:r>
              <w:rPr>
                <w:sz w:val="20"/>
                <w:szCs w:val="20"/>
              </w:rPr>
              <w:t>52</w:t>
            </w:r>
          </w:p>
          <w:p w14:paraId="1AAA4C32"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1239C7B9" w14:textId="77777777" w:rsidR="00E12EB1" w:rsidRDefault="00E12EB1">
            <w:pPr>
              <w:spacing w:line="120" w:lineRule="exact"/>
              <w:rPr>
                <w:sz w:val="20"/>
                <w:szCs w:val="20"/>
              </w:rPr>
            </w:pPr>
          </w:p>
          <w:p w14:paraId="4DAFC877" w14:textId="77777777" w:rsidR="00E12EB1" w:rsidRDefault="00E12EB1">
            <w:pPr>
              <w:jc w:val="both"/>
              <w:rPr>
                <w:sz w:val="20"/>
                <w:szCs w:val="20"/>
              </w:rPr>
            </w:pPr>
            <w:r>
              <w:rPr>
                <w:sz w:val="20"/>
                <w:szCs w:val="20"/>
              </w:rPr>
              <w:t>§§761.30(a)</w:t>
            </w:r>
          </w:p>
          <w:p w14:paraId="6BAA6946" w14:textId="77777777" w:rsidR="00E12EB1" w:rsidRDefault="00E12EB1">
            <w:pPr>
              <w:jc w:val="both"/>
              <w:rPr>
                <w:sz w:val="20"/>
                <w:szCs w:val="20"/>
              </w:rPr>
            </w:pPr>
            <w:r>
              <w:rPr>
                <w:sz w:val="20"/>
                <w:szCs w:val="20"/>
              </w:rPr>
              <w:t>(1)(xi) and</w:t>
            </w:r>
          </w:p>
          <w:p w14:paraId="03959FCA" w14:textId="77777777" w:rsidR="00E12EB1" w:rsidRDefault="00E12EB1">
            <w:pPr>
              <w:jc w:val="both"/>
              <w:rPr>
                <w:sz w:val="20"/>
                <w:szCs w:val="20"/>
              </w:rPr>
            </w:pPr>
            <w:r>
              <w:rPr>
                <w:sz w:val="20"/>
                <w:szCs w:val="20"/>
              </w:rPr>
              <w:t>(xv)(A);</w:t>
            </w:r>
          </w:p>
          <w:p w14:paraId="1E1FB784" w14:textId="77777777" w:rsidR="00E12EB1" w:rsidRDefault="00E12EB1">
            <w:pPr>
              <w:jc w:val="both"/>
              <w:rPr>
                <w:sz w:val="20"/>
                <w:szCs w:val="20"/>
              </w:rPr>
            </w:pPr>
            <w:r>
              <w:rPr>
                <w:sz w:val="20"/>
                <w:szCs w:val="20"/>
              </w:rPr>
              <w:t>30(h)(1)</w:t>
            </w:r>
          </w:p>
          <w:p w14:paraId="41D00018" w14:textId="77777777" w:rsidR="00E12EB1" w:rsidRDefault="00E12EB1">
            <w:pPr>
              <w:spacing w:after="58"/>
              <w:jc w:val="both"/>
              <w:rPr>
                <w:sz w:val="20"/>
                <w:szCs w:val="20"/>
              </w:rPr>
            </w:pPr>
            <w:r>
              <w:rPr>
                <w:sz w:val="20"/>
                <w:szCs w:val="20"/>
              </w:rPr>
              <w:t>(ii)(B)</w:t>
            </w:r>
          </w:p>
        </w:tc>
        <w:tc>
          <w:tcPr>
            <w:tcW w:w="5130" w:type="dxa"/>
            <w:tcBorders>
              <w:top w:val="single" w:sz="7" w:space="0" w:color="000000"/>
              <w:left w:val="single" w:sz="7" w:space="0" w:color="000000"/>
              <w:bottom w:val="single" w:sz="7" w:space="0" w:color="000000"/>
              <w:right w:val="single" w:sz="7" w:space="0" w:color="000000"/>
            </w:tcBorders>
          </w:tcPr>
          <w:p w14:paraId="63A07AF3" w14:textId="77777777" w:rsidR="00E12EB1" w:rsidRDefault="00E12EB1">
            <w:pPr>
              <w:spacing w:line="120" w:lineRule="exact"/>
              <w:rPr>
                <w:sz w:val="20"/>
                <w:szCs w:val="20"/>
              </w:rPr>
            </w:pPr>
          </w:p>
          <w:p w14:paraId="1E999B24" w14:textId="1B38EC17" w:rsidR="00E12EB1" w:rsidRDefault="00E12EB1">
            <w:pPr>
              <w:spacing w:after="58"/>
              <w:rPr>
                <w:sz w:val="20"/>
                <w:szCs w:val="20"/>
              </w:rPr>
            </w:pPr>
            <w:r>
              <w:rPr>
                <w:sz w:val="20"/>
                <w:szCs w:val="20"/>
              </w:rPr>
              <w:t xml:space="preserve">Report PCB Transformers and Voltage Regulator fire incidents to the </w:t>
            </w:r>
            <w:smartTag w:uri="urn:schemas-microsoft-com:office:smarttags" w:element="PlaceName">
              <w:r w:rsidR="000F63F8">
                <w:rPr>
                  <w:sz w:val="20"/>
                  <w:szCs w:val="20"/>
                </w:rPr>
                <w:t>National</w:t>
              </w:r>
            </w:smartTag>
            <w:r w:rsidR="000F63F8">
              <w:rPr>
                <w:sz w:val="20"/>
                <w:szCs w:val="20"/>
              </w:rPr>
              <w:t xml:space="preserve"> </w:t>
            </w:r>
            <w:smartTag w:uri="urn:schemas-microsoft-com:office:smarttags" w:element="PlaceName">
              <w:r w:rsidR="000F63F8">
                <w:rPr>
                  <w:sz w:val="20"/>
                  <w:szCs w:val="20"/>
                </w:rPr>
                <w:t>Response</w:t>
              </w:r>
            </w:smartTag>
            <w:r w:rsidR="000F63F8">
              <w:rPr>
                <w:sz w:val="20"/>
                <w:szCs w:val="20"/>
              </w:rPr>
              <w:t xml:space="preserve"> Center</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05E165E9" w14:textId="77777777" w:rsidR="00E12EB1" w:rsidRDefault="00E12EB1">
            <w:pPr>
              <w:spacing w:line="120" w:lineRule="exact"/>
              <w:rPr>
                <w:sz w:val="20"/>
                <w:szCs w:val="20"/>
              </w:rPr>
            </w:pPr>
          </w:p>
          <w:p w14:paraId="330F471B" w14:textId="77777777" w:rsidR="00E12EB1" w:rsidRDefault="00E12EB1">
            <w:pPr>
              <w:spacing w:after="58"/>
              <w:rPr>
                <w:sz w:val="20"/>
                <w:szCs w:val="20"/>
              </w:rPr>
            </w:pPr>
            <w:r>
              <w:rPr>
                <w:sz w:val="20"/>
                <w:szCs w:val="20"/>
              </w:rPr>
              <w:t>Provide Federal officials with notice of individual and the environmental exposure to PCBs.</w:t>
            </w:r>
          </w:p>
        </w:tc>
      </w:tr>
      <w:tr w:rsidR="00E12EB1" w14:paraId="3DDD689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F64CEA" w14:textId="77777777" w:rsidR="00E12EB1" w:rsidRDefault="00E12EB1">
            <w:pPr>
              <w:spacing w:line="120" w:lineRule="exact"/>
              <w:rPr>
                <w:sz w:val="20"/>
                <w:szCs w:val="20"/>
              </w:rPr>
            </w:pPr>
          </w:p>
          <w:p w14:paraId="14F179AA" w14:textId="77777777" w:rsidR="00E12EB1" w:rsidRDefault="00E12EB1">
            <w:pPr>
              <w:spacing w:after="58"/>
              <w:jc w:val="both"/>
              <w:rPr>
                <w:sz w:val="20"/>
                <w:szCs w:val="20"/>
              </w:rPr>
            </w:pPr>
            <w:r>
              <w:rPr>
                <w:sz w:val="20"/>
                <w:szCs w:val="20"/>
              </w:rPr>
              <w:t>53</w:t>
            </w:r>
          </w:p>
        </w:tc>
        <w:tc>
          <w:tcPr>
            <w:tcW w:w="1710" w:type="dxa"/>
            <w:tcBorders>
              <w:top w:val="single" w:sz="7" w:space="0" w:color="000000"/>
              <w:left w:val="single" w:sz="7" w:space="0" w:color="000000"/>
              <w:bottom w:val="single" w:sz="7" w:space="0" w:color="000000"/>
              <w:right w:val="single" w:sz="7" w:space="0" w:color="000000"/>
            </w:tcBorders>
          </w:tcPr>
          <w:p w14:paraId="0ED51B45" w14:textId="77777777" w:rsidR="00E12EB1" w:rsidRDefault="00E12EB1">
            <w:pPr>
              <w:spacing w:line="120" w:lineRule="exact"/>
              <w:rPr>
                <w:sz w:val="20"/>
                <w:szCs w:val="20"/>
              </w:rPr>
            </w:pPr>
          </w:p>
          <w:p w14:paraId="2083D580" w14:textId="77777777" w:rsidR="00E12EB1" w:rsidRDefault="00E12EB1">
            <w:pPr>
              <w:jc w:val="both"/>
              <w:rPr>
                <w:sz w:val="20"/>
                <w:szCs w:val="20"/>
              </w:rPr>
            </w:pPr>
            <w:r>
              <w:rPr>
                <w:sz w:val="20"/>
                <w:szCs w:val="20"/>
              </w:rPr>
              <w:t>§761.30(a)(1)</w:t>
            </w:r>
          </w:p>
          <w:p w14:paraId="7CA24226" w14:textId="77777777" w:rsidR="00E12EB1" w:rsidRDefault="00E12EB1">
            <w:pPr>
              <w:spacing w:after="58"/>
              <w:jc w:val="both"/>
              <w:rPr>
                <w:sz w:val="20"/>
                <w:szCs w:val="20"/>
              </w:rPr>
            </w:pPr>
            <w:r>
              <w:rPr>
                <w:sz w:val="20"/>
                <w:szCs w:val="20"/>
              </w:rPr>
              <w:t>(xiv)</w:t>
            </w:r>
          </w:p>
        </w:tc>
        <w:tc>
          <w:tcPr>
            <w:tcW w:w="5130" w:type="dxa"/>
            <w:tcBorders>
              <w:top w:val="single" w:sz="7" w:space="0" w:color="000000"/>
              <w:left w:val="single" w:sz="7" w:space="0" w:color="000000"/>
              <w:bottom w:val="single" w:sz="7" w:space="0" w:color="000000"/>
              <w:right w:val="single" w:sz="7" w:space="0" w:color="000000"/>
            </w:tcBorders>
          </w:tcPr>
          <w:p w14:paraId="77D0A3E9" w14:textId="77777777" w:rsidR="00E12EB1" w:rsidRDefault="00E12EB1">
            <w:pPr>
              <w:spacing w:line="120" w:lineRule="exact"/>
              <w:rPr>
                <w:sz w:val="20"/>
                <w:szCs w:val="20"/>
              </w:rPr>
            </w:pPr>
          </w:p>
          <w:p w14:paraId="1A2D2871" w14:textId="77777777" w:rsidR="00E12EB1" w:rsidRDefault="00E12EB1">
            <w:pPr>
              <w:spacing w:after="58"/>
              <w:rPr>
                <w:sz w:val="20"/>
                <w:szCs w:val="20"/>
              </w:rPr>
            </w:pPr>
            <w:r>
              <w:rPr>
                <w:sz w:val="20"/>
                <w:szCs w:val="20"/>
              </w:rPr>
              <w:t>Notify owner of PCB Transformer that equipment may pose risk of exposure to food or feed.</w:t>
            </w:r>
          </w:p>
        </w:tc>
        <w:tc>
          <w:tcPr>
            <w:tcW w:w="6930" w:type="dxa"/>
            <w:tcBorders>
              <w:top w:val="single" w:sz="7" w:space="0" w:color="000000"/>
              <w:left w:val="single" w:sz="7" w:space="0" w:color="000000"/>
              <w:bottom w:val="single" w:sz="7" w:space="0" w:color="000000"/>
              <w:right w:val="single" w:sz="7" w:space="0" w:color="000000"/>
            </w:tcBorders>
          </w:tcPr>
          <w:p w14:paraId="51754833" w14:textId="77777777" w:rsidR="00E12EB1" w:rsidRDefault="00E12EB1">
            <w:pPr>
              <w:spacing w:line="120" w:lineRule="exact"/>
              <w:rPr>
                <w:sz w:val="20"/>
                <w:szCs w:val="20"/>
              </w:rPr>
            </w:pPr>
          </w:p>
          <w:p w14:paraId="1B5F9B81" w14:textId="77777777" w:rsidR="00E12EB1" w:rsidRDefault="00E12EB1">
            <w:pPr>
              <w:spacing w:after="58"/>
              <w:rPr>
                <w:sz w:val="20"/>
                <w:szCs w:val="20"/>
              </w:rPr>
            </w:pPr>
            <w:r>
              <w:rPr>
                <w:sz w:val="20"/>
                <w:szCs w:val="20"/>
              </w:rPr>
              <w:t>Allow determination to be made regarding risk of exposure to food and feed.</w:t>
            </w:r>
          </w:p>
        </w:tc>
      </w:tr>
      <w:tr w:rsidR="00E12EB1" w14:paraId="76F9DCA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019888" w14:textId="77777777" w:rsidR="00E12EB1" w:rsidRDefault="00E12EB1">
            <w:pPr>
              <w:spacing w:line="120" w:lineRule="exact"/>
              <w:rPr>
                <w:sz w:val="20"/>
                <w:szCs w:val="20"/>
              </w:rPr>
            </w:pPr>
          </w:p>
          <w:p w14:paraId="42457E09" w14:textId="77777777" w:rsidR="00E12EB1" w:rsidRDefault="00E12EB1">
            <w:pPr>
              <w:spacing w:after="58"/>
              <w:jc w:val="both"/>
              <w:rPr>
                <w:sz w:val="20"/>
                <w:szCs w:val="20"/>
              </w:rPr>
            </w:pPr>
            <w:r>
              <w:rPr>
                <w:sz w:val="20"/>
                <w:szCs w:val="20"/>
              </w:rPr>
              <w:t>54</w:t>
            </w:r>
          </w:p>
        </w:tc>
        <w:tc>
          <w:tcPr>
            <w:tcW w:w="1710" w:type="dxa"/>
            <w:tcBorders>
              <w:top w:val="single" w:sz="7" w:space="0" w:color="000000"/>
              <w:left w:val="single" w:sz="7" w:space="0" w:color="000000"/>
              <w:bottom w:val="single" w:sz="7" w:space="0" w:color="000000"/>
              <w:right w:val="single" w:sz="7" w:space="0" w:color="000000"/>
            </w:tcBorders>
          </w:tcPr>
          <w:p w14:paraId="7F00F702" w14:textId="77777777" w:rsidR="00E12EB1" w:rsidRDefault="00E12EB1">
            <w:pPr>
              <w:spacing w:line="120" w:lineRule="exact"/>
              <w:rPr>
                <w:sz w:val="20"/>
                <w:szCs w:val="20"/>
              </w:rPr>
            </w:pPr>
          </w:p>
          <w:p w14:paraId="6310FC77" w14:textId="77777777" w:rsidR="00E12EB1" w:rsidRDefault="00E12EB1">
            <w:pPr>
              <w:jc w:val="both"/>
              <w:rPr>
                <w:sz w:val="20"/>
                <w:szCs w:val="20"/>
              </w:rPr>
            </w:pPr>
            <w:r>
              <w:rPr>
                <w:sz w:val="20"/>
                <w:szCs w:val="20"/>
              </w:rPr>
              <w:t>§761.30(a)(1)</w:t>
            </w:r>
          </w:p>
          <w:p w14:paraId="1DB23B12" w14:textId="77777777" w:rsidR="00E12EB1" w:rsidRDefault="00E12EB1">
            <w:pPr>
              <w:spacing w:after="58"/>
              <w:jc w:val="both"/>
              <w:rPr>
                <w:sz w:val="20"/>
                <w:szCs w:val="20"/>
              </w:rPr>
            </w:pPr>
            <w:r>
              <w:rPr>
                <w:sz w:val="20"/>
                <w:szCs w:val="20"/>
              </w:rPr>
              <w:t>(xv)(D)</w:t>
            </w:r>
          </w:p>
        </w:tc>
        <w:tc>
          <w:tcPr>
            <w:tcW w:w="5130" w:type="dxa"/>
            <w:tcBorders>
              <w:top w:val="single" w:sz="7" w:space="0" w:color="000000"/>
              <w:left w:val="single" w:sz="7" w:space="0" w:color="000000"/>
              <w:bottom w:val="single" w:sz="7" w:space="0" w:color="000000"/>
              <w:right w:val="single" w:sz="7" w:space="0" w:color="000000"/>
            </w:tcBorders>
          </w:tcPr>
          <w:p w14:paraId="5990F336" w14:textId="77777777" w:rsidR="00E12EB1" w:rsidRDefault="00E12EB1">
            <w:pPr>
              <w:spacing w:line="120" w:lineRule="exact"/>
              <w:rPr>
                <w:sz w:val="20"/>
                <w:szCs w:val="20"/>
              </w:rPr>
            </w:pPr>
          </w:p>
          <w:p w14:paraId="28CF3802" w14:textId="77777777" w:rsidR="00E12EB1" w:rsidRDefault="00E12EB1">
            <w:pPr>
              <w:spacing w:after="58"/>
              <w:rPr>
                <w:sz w:val="20"/>
                <w:szCs w:val="20"/>
              </w:rPr>
            </w:pPr>
            <w:r>
              <w:rPr>
                <w:sz w:val="20"/>
                <w:szCs w:val="20"/>
              </w:rPr>
              <w:t>Register PCB Transformers with the building owner within 30 days of discovery.</w:t>
            </w:r>
          </w:p>
        </w:tc>
        <w:tc>
          <w:tcPr>
            <w:tcW w:w="6930" w:type="dxa"/>
            <w:tcBorders>
              <w:top w:val="single" w:sz="7" w:space="0" w:color="000000"/>
              <w:left w:val="single" w:sz="7" w:space="0" w:color="000000"/>
              <w:bottom w:val="single" w:sz="7" w:space="0" w:color="000000"/>
              <w:right w:val="single" w:sz="7" w:space="0" w:color="000000"/>
            </w:tcBorders>
          </w:tcPr>
          <w:p w14:paraId="30A472F4" w14:textId="77777777" w:rsidR="00E12EB1" w:rsidRDefault="00E12EB1">
            <w:pPr>
              <w:spacing w:line="120" w:lineRule="exact"/>
              <w:rPr>
                <w:sz w:val="20"/>
                <w:szCs w:val="20"/>
              </w:rPr>
            </w:pPr>
          </w:p>
          <w:p w14:paraId="2FDAC665" w14:textId="77777777" w:rsidR="00E12EB1" w:rsidRDefault="00E12EB1">
            <w:pPr>
              <w:spacing w:after="58"/>
              <w:rPr>
                <w:sz w:val="20"/>
                <w:szCs w:val="20"/>
              </w:rPr>
            </w:pPr>
            <w:r>
              <w:rPr>
                <w:sz w:val="20"/>
                <w:szCs w:val="20"/>
              </w:rPr>
              <w:t>Provide local notice of the existence of PCBs.</w:t>
            </w:r>
          </w:p>
        </w:tc>
      </w:tr>
      <w:tr w:rsidR="00E12EB1" w14:paraId="343DFA9E"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A936D00" w14:textId="77777777" w:rsidR="00E12EB1" w:rsidRDefault="00E12EB1">
            <w:pPr>
              <w:spacing w:line="120" w:lineRule="exact"/>
              <w:rPr>
                <w:sz w:val="20"/>
                <w:szCs w:val="20"/>
              </w:rPr>
            </w:pPr>
          </w:p>
          <w:p w14:paraId="34C993F5" w14:textId="77777777" w:rsidR="00E12EB1" w:rsidRDefault="00E12EB1">
            <w:pPr>
              <w:spacing w:after="58"/>
              <w:jc w:val="center"/>
              <w:rPr>
                <w:sz w:val="20"/>
                <w:szCs w:val="20"/>
              </w:rPr>
            </w:pPr>
            <w:r>
              <w:rPr>
                <w:b/>
                <w:bCs/>
                <w:sz w:val="20"/>
                <w:szCs w:val="20"/>
              </w:rPr>
              <w:t>Subpart D—Storage and Disposal</w:t>
            </w:r>
          </w:p>
        </w:tc>
      </w:tr>
      <w:tr w:rsidR="00E12EB1" w14:paraId="0BCB42AB"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C4465B" w14:textId="77777777" w:rsidR="00E12EB1" w:rsidRDefault="00E12EB1">
            <w:pPr>
              <w:spacing w:line="120" w:lineRule="exact"/>
              <w:rPr>
                <w:sz w:val="20"/>
                <w:szCs w:val="20"/>
              </w:rPr>
            </w:pPr>
          </w:p>
          <w:p w14:paraId="2CCBEB6C" w14:textId="77777777" w:rsidR="00E12EB1" w:rsidRDefault="00E12EB1">
            <w:pPr>
              <w:spacing w:after="58"/>
              <w:jc w:val="both"/>
              <w:rPr>
                <w:sz w:val="20"/>
                <w:szCs w:val="20"/>
              </w:rPr>
            </w:pPr>
            <w:r>
              <w:rPr>
                <w:sz w:val="20"/>
                <w:szCs w:val="20"/>
              </w:rPr>
              <w:t>55</w:t>
            </w:r>
          </w:p>
        </w:tc>
        <w:tc>
          <w:tcPr>
            <w:tcW w:w="1710" w:type="dxa"/>
            <w:tcBorders>
              <w:top w:val="single" w:sz="7" w:space="0" w:color="000000"/>
              <w:left w:val="single" w:sz="7" w:space="0" w:color="000000"/>
              <w:bottom w:val="single" w:sz="7" w:space="0" w:color="000000"/>
              <w:right w:val="single" w:sz="7" w:space="0" w:color="000000"/>
            </w:tcBorders>
          </w:tcPr>
          <w:p w14:paraId="26136A53" w14:textId="77777777" w:rsidR="00E12EB1" w:rsidRDefault="00E12EB1">
            <w:pPr>
              <w:spacing w:line="120" w:lineRule="exact"/>
              <w:rPr>
                <w:sz w:val="20"/>
                <w:szCs w:val="20"/>
              </w:rPr>
            </w:pPr>
          </w:p>
          <w:p w14:paraId="51E2AEB2" w14:textId="77777777" w:rsidR="00E12EB1" w:rsidRDefault="00E12EB1">
            <w:pPr>
              <w:jc w:val="both"/>
              <w:rPr>
                <w:sz w:val="20"/>
                <w:szCs w:val="20"/>
              </w:rPr>
            </w:pPr>
            <w:r>
              <w:rPr>
                <w:sz w:val="20"/>
                <w:szCs w:val="20"/>
              </w:rPr>
              <w:t>§761.60(a)(3)</w:t>
            </w:r>
          </w:p>
          <w:p w14:paraId="0054B384"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4C77820E" w14:textId="77777777" w:rsidR="00E12EB1" w:rsidRDefault="00E12EB1">
            <w:pPr>
              <w:spacing w:line="120" w:lineRule="exact"/>
              <w:rPr>
                <w:sz w:val="20"/>
                <w:szCs w:val="20"/>
              </w:rPr>
            </w:pPr>
          </w:p>
          <w:p w14:paraId="1FC52848" w14:textId="77777777" w:rsidR="00E12EB1" w:rsidRDefault="00E12EB1">
            <w:pPr>
              <w:spacing w:after="58"/>
              <w:rPr>
                <w:sz w:val="20"/>
                <w:szCs w:val="20"/>
              </w:rPr>
            </w:pPr>
            <w:r>
              <w:rPr>
                <w:sz w:val="20"/>
                <w:szCs w:val="20"/>
              </w:rPr>
              <w:t>Provide information to chemical waste landfills that liquids do not exceed 500 ppm and are not ignitable.</w:t>
            </w:r>
          </w:p>
        </w:tc>
        <w:tc>
          <w:tcPr>
            <w:tcW w:w="6930" w:type="dxa"/>
            <w:tcBorders>
              <w:top w:val="single" w:sz="7" w:space="0" w:color="000000"/>
              <w:left w:val="single" w:sz="7" w:space="0" w:color="000000"/>
              <w:bottom w:val="single" w:sz="7" w:space="0" w:color="000000"/>
              <w:right w:val="single" w:sz="7" w:space="0" w:color="000000"/>
            </w:tcBorders>
          </w:tcPr>
          <w:p w14:paraId="69A7282C" w14:textId="77777777" w:rsidR="00E12EB1" w:rsidRDefault="00E12EB1">
            <w:pPr>
              <w:spacing w:line="120" w:lineRule="exact"/>
              <w:rPr>
                <w:sz w:val="20"/>
                <w:szCs w:val="20"/>
              </w:rPr>
            </w:pPr>
          </w:p>
          <w:p w14:paraId="4CBD0DE7" w14:textId="77777777" w:rsidR="00E12EB1" w:rsidRDefault="00E12EB1">
            <w:pPr>
              <w:spacing w:after="58"/>
              <w:rPr>
                <w:sz w:val="20"/>
                <w:szCs w:val="20"/>
              </w:rPr>
            </w:pPr>
            <w:r>
              <w:rPr>
                <w:sz w:val="20"/>
                <w:szCs w:val="20"/>
              </w:rPr>
              <w:t>Prevent release of PCBs and provide flexibility in disposal options for incidental liquids, making the rule consistent with RCRA land ban restrictions.</w:t>
            </w:r>
          </w:p>
        </w:tc>
      </w:tr>
      <w:tr w:rsidR="00E12EB1" w14:paraId="4C6288F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FC9553E" w14:textId="77777777" w:rsidR="00E12EB1" w:rsidRDefault="00E12EB1">
            <w:pPr>
              <w:spacing w:line="120" w:lineRule="exact"/>
              <w:rPr>
                <w:sz w:val="20"/>
                <w:szCs w:val="20"/>
              </w:rPr>
            </w:pPr>
          </w:p>
          <w:p w14:paraId="39D7EB10" w14:textId="77777777" w:rsidR="00E12EB1" w:rsidRDefault="00E12EB1">
            <w:pPr>
              <w:spacing w:after="58"/>
              <w:jc w:val="both"/>
              <w:rPr>
                <w:sz w:val="20"/>
                <w:szCs w:val="20"/>
              </w:rPr>
            </w:pPr>
            <w:r>
              <w:rPr>
                <w:sz w:val="20"/>
                <w:szCs w:val="20"/>
              </w:rPr>
              <w:t>56</w:t>
            </w:r>
          </w:p>
        </w:tc>
        <w:tc>
          <w:tcPr>
            <w:tcW w:w="1710" w:type="dxa"/>
            <w:tcBorders>
              <w:top w:val="single" w:sz="7" w:space="0" w:color="000000"/>
              <w:left w:val="single" w:sz="7" w:space="0" w:color="000000"/>
              <w:bottom w:val="single" w:sz="7" w:space="0" w:color="000000"/>
              <w:right w:val="single" w:sz="7" w:space="0" w:color="000000"/>
            </w:tcBorders>
          </w:tcPr>
          <w:p w14:paraId="2B619FDA" w14:textId="77777777" w:rsidR="00E12EB1" w:rsidRDefault="00E12EB1">
            <w:pPr>
              <w:spacing w:line="120" w:lineRule="exact"/>
              <w:rPr>
                <w:sz w:val="20"/>
                <w:szCs w:val="20"/>
              </w:rPr>
            </w:pPr>
          </w:p>
          <w:p w14:paraId="5B3E3C45" w14:textId="77777777" w:rsidR="00E12EB1" w:rsidRDefault="00E12EB1">
            <w:pPr>
              <w:jc w:val="both"/>
              <w:rPr>
                <w:sz w:val="20"/>
                <w:szCs w:val="20"/>
              </w:rPr>
            </w:pPr>
            <w:r>
              <w:rPr>
                <w:sz w:val="20"/>
                <w:szCs w:val="20"/>
              </w:rPr>
              <w:t>§761.60(b)(5)</w:t>
            </w:r>
          </w:p>
          <w:p w14:paraId="7D9B073E" w14:textId="77777777" w:rsidR="00E12EB1" w:rsidRDefault="00E12EB1">
            <w:pPr>
              <w:spacing w:after="58"/>
              <w:jc w:val="both"/>
              <w:rPr>
                <w:sz w:val="20"/>
                <w:szCs w:val="20"/>
              </w:rPr>
            </w:pPr>
            <w:r>
              <w:rPr>
                <w:sz w:val="20"/>
                <w:szCs w:val="20"/>
              </w:rPr>
              <w:t>(i)(A)(</w:t>
            </w:r>
            <w:r>
              <w:rPr>
                <w:sz w:val="20"/>
                <w:szCs w:val="20"/>
                <w:u w:val="single"/>
              </w:rPr>
              <w:t>1</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14:paraId="3F71D01B" w14:textId="77777777" w:rsidR="00E12EB1" w:rsidRDefault="00E12EB1">
            <w:pPr>
              <w:spacing w:line="120" w:lineRule="exact"/>
              <w:rPr>
                <w:sz w:val="20"/>
                <w:szCs w:val="20"/>
              </w:rPr>
            </w:pPr>
          </w:p>
          <w:p w14:paraId="0C497BF2" w14:textId="52E5127A" w:rsidR="00E12EB1" w:rsidRDefault="00E12EB1">
            <w:pPr>
              <w:spacing w:after="58"/>
              <w:rPr>
                <w:sz w:val="20"/>
                <w:szCs w:val="20"/>
              </w:rPr>
            </w:pPr>
            <w:r>
              <w:rPr>
                <w:sz w:val="20"/>
                <w:szCs w:val="20"/>
              </w:rPr>
              <w:t>Include abandoned natural gas pipes that contain PCBs in public service notification programs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A24A81C" w14:textId="77777777" w:rsidR="00E12EB1" w:rsidRDefault="00E12EB1">
            <w:pPr>
              <w:spacing w:line="120" w:lineRule="exact"/>
              <w:rPr>
                <w:sz w:val="20"/>
                <w:szCs w:val="20"/>
              </w:rPr>
            </w:pPr>
          </w:p>
          <w:p w14:paraId="6B523906" w14:textId="77777777" w:rsidR="00E12EB1" w:rsidRDefault="00E12EB1">
            <w:pPr>
              <w:spacing w:after="58"/>
              <w:rPr>
                <w:sz w:val="20"/>
                <w:szCs w:val="20"/>
              </w:rPr>
            </w:pPr>
            <w:r>
              <w:rPr>
                <w:sz w:val="20"/>
                <w:szCs w:val="20"/>
              </w:rPr>
              <w:t>Prevent exposure to PCBs.</w:t>
            </w:r>
          </w:p>
        </w:tc>
      </w:tr>
      <w:tr w:rsidR="00E12EB1" w14:paraId="151AD9CE"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2CB029" w14:textId="77777777" w:rsidR="00E12EB1" w:rsidRDefault="00E12EB1">
            <w:pPr>
              <w:spacing w:line="120" w:lineRule="exact"/>
              <w:rPr>
                <w:sz w:val="20"/>
                <w:szCs w:val="20"/>
              </w:rPr>
            </w:pPr>
          </w:p>
          <w:p w14:paraId="7C6F0595" w14:textId="77777777" w:rsidR="00E12EB1" w:rsidRDefault="00E12EB1">
            <w:pPr>
              <w:spacing w:after="58"/>
              <w:jc w:val="both"/>
              <w:rPr>
                <w:sz w:val="20"/>
                <w:szCs w:val="20"/>
              </w:rPr>
            </w:pPr>
            <w:r>
              <w:rPr>
                <w:sz w:val="20"/>
                <w:szCs w:val="20"/>
              </w:rPr>
              <w:t>57</w:t>
            </w:r>
          </w:p>
        </w:tc>
        <w:tc>
          <w:tcPr>
            <w:tcW w:w="1710" w:type="dxa"/>
            <w:tcBorders>
              <w:top w:val="single" w:sz="7" w:space="0" w:color="000000"/>
              <w:left w:val="single" w:sz="7" w:space="0" w:color="000000"/>
              <w:bottom w:val="single" w:sz="7" w:space="0" w:color="000000"/>
              <w:right w:val="single" w:sz="7" w:space="0" w:color="000000"/>
            </w:tcBorders>
          </w:tcPr>
          <w:p w14:paraId="4A362C86" w14:textId="77777777" w:rsidR="00E12EB1" w:rsidRDefault="00E12EB1">
            <w:pPr>
              <w:spacing w:line="120" w:lineRule="exact"/>
              <w:rPr>
                <w:sz w:val="20"/>
                <w:szCs w:val="20"/>
              </w:rPr>
            </w:pPr>
          </w:p>
          <w:p w14:paraId="1B56F337" w14:textId="77777777" w:rsidR="00E12EB1" w:rsidRDefault="00E12EB1">
            <w:pPr>
              <w:jc w:val="both"/>
              <w:rPr>
                <w:sz w:val="20"/>
                <w:szCs w:val="20"/>
              </w:rPr>
            </w:pPr>
            <w:r>
              <w:rPr>
                <w:sz w:val="20"/>
                <w:szCs w:val="20"/>
              </w:rPr>
              <w:t>§761.60(f)(1)</w:t>
            </w:r>
          </w:p>
          <w:p w14:paraId="71BD32FC" w14:textId="77777777" w:rsidR="00E12EB1" w:rsidRDefault="00E12EB1">
            <w:pPr>
              <w:spacing w:after="58"/>
              <w:jc w:val="both"/>
              <w:rPr>
                <w:sz w:val="20"/>
                <w:szCs w:val="20"/>
              </w:rPr>
            </w:pPr>
            <w:r>
              <w:rPr>
                <w:sz w:val="20"/>
                <w:szCs w:val="20"/>
              </w:rPr>
              <w:t>(i)</w:t>
            </w:r>
          </w:p>
        </w:tc>
        <w:tc>
          <w:tcPr>
            <w:tcW w:w="5130" w:type="dxa"/>
            <w:tcBorders>
              <w:top w:val="single" w:sz="7" w:space="0" w:color="000000"/>
              <w:left w:val="single" w:sz="7" w:space="0" w:color="000000"/>
              <w:bottom w:val="single" w:sz="7" w:space="0" w:color="000000"/>
              <w:right w:val="single" w:sz="7" w:space="0" w:color="000000"/>
            </w:tcBorders>
          </w:tcPr>
          <w:p w14:paraId="0259DB9F" w14:textId="77777777" w:rsidR="00E12EB1" w:rsidRDefault="00E12EB1">
            <w:pPr>
              <w:spacing w:line="120" w:lineRule="exact"/>
              <w:rPr>
                <w:sz w:val="20"/>
                <w:szCs w:val="20"/>
              </w:rPr>
            </w:pPr>
          </w:p>
          <w:p w14:paraId="4C4B0FCB" w14:textId="373FEACF" w:rsidR="00E12EB1" w:rsidRDefault="00E12EB1" w:rsidP="00947D13">
            <w:pPr>
              <w:spacing w:after="58"/>
              <w:rPr>
                <w:sz w:val="20"/>
                <w:szCs w:val="20"/>
              </w:rPr>
            </w:pPr>
            <w:r>
              <w:rPr>
                <w:sz w:val="20"/>
                <w:szCs w:val="20"/>
              </w:rPr>
              <w:t xml:space="preserve">Provide </w:t>
            </w:r>
            <w:r w:rsidR="00947D13">
              <w:rPr>
                <w:sz w:val="20"/>
                <w:szCs w:val="20"/>
              </w:rPr>
              <w:t>s</w:t>
            </w:r>
            <w:r>
              <w:rPr>
                <w:sz w:val="20"/>
                <w:szCs w:val="20"/>
              </w:rPr>
              <w:t>tate and local officials with notification prior to the first use of an approved chemical waste landfill, incinerator, or alternate PCB disposal technology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6A9BEF4" w14:textId="77777777" w:rsidR="00E12EB1" w:rsidRDefault="00E12EB1">
            <w:pPr>
              <w:spacing w:line="120" w:lineRule="exact"/>
              <w:rPr>
                <w:sz w:val="20"/>
                <w:szCs w:val="20"/>
              </w:rPr>
            </w:pPr>
          </w:p>
          <w:p w14:paraId="690F902C" w14:textId="77777777" w:rsidR="00E12EB1" w:rsidRDefault="00E12EB1">
            <w:pPr>
              <w:spacing w:after="58"/>
              <w:rPr>
                <w:sz w:val="20"/>
                <w:szCs w:val="20"/>
              </w:rPr>
            </w:pPr>
            <w:r>
              <w:rPr>
                <w:sz w:val="20"/>
                <w:szCs w:val="20"/>
              </w:rPr>
              <w:t>Inform relevant authorities of the operation of a PCB disposal facility in their region.</w:t>
            </w:r>
          </w:p>
        </w:tc>
      </w:tr>
      <w:tr w:rsidR="00E12EB1" w14:paraId="435EB58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22263F1" w14:textId="77777777" w:rsidR="00E12EB1" w:rsidRDefault="00E12EB1">
            <w:pPr>
              <w:spacing w:line="120" w:lineRule="exact"/>
              <w:rPr>
                <w:sz w:val="20"/>
                <w:szCs w:val="20"/>
              </w:rPr>
            </w:pPr>
          </w:p>
          <w:p w14:paraId="3C60DF8E" w14:textId="77777777" w:rsidR="00E12EB1" w:rsidRDefault="00E12EB1">
            <w:pPr>
              <w:jc w:val="both"/>
              <w:rPr>
                <w:sz w:val="20"/>
                <w:szCs w:val="20"/>
              </w:rPr>
            </w:pPr>
            <w:r>
              <w:rPr>
                <w:sz w:val="20"/>
                <w:szCs w:val="20"/>
              </w:rPr>
              <w:t>58</w:t>
            </w:r>
          </w:p>
          <w:p w14:paraId="6B6D1D9B"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5415A70A" w14:textId="77777777" w:rsidR="00E12EB1" w:rsidRDefault="00E12EB1">
            <w:pPr>
              <w:spacing w:line="120" w:lineRule="exact"/>
              <w:rPr>
                <w:sz w:val="20"/>
                <w:szCs w:val="20"/>
              </w:rPr>
            </w:pPr>
          </w:p>
          <w:p w14:paraId="5DB5FB7B" w14:textId="77777777" w:rsidR="00E12EB1" w:rsidRDefault="00E12EB1">
            <w:pPr>
              <w:jc w:val="both"/>
              <w:rPr>
                <w:sz w:val="20"/>
                <w:szCs w:val="20"/>
              </w:rPr>
            </w:pPr>
            <w:r>
              <w:rPr>
                <w:sz w:val="20"/>
                <w:szCs w:val="20"/>
              </w:rPr>
              <w:t>§761.60(f)(1)</w:t>
            </w:r>
          </w:p>
          <w:p w14:paraId="297D7726"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4D50C1FF" w14:textId="77777777" w:rsidR="00E12EB1" w:rsidRDefault="00E12EB1">
            <w:pPr>
              <w:spacing w:line="120" w:lineRule="exact"/>
              <w:rPr>
                <w:sz w:val="20"/>
                <w:szCs w:val="20"/>
              </w:rPr>
            </w:pPr>
          </w:p>
          <w:p w14:paraId="2E2F41A2" w14:textId="77777777" w:rsidR="00E12EB1" w:rsidRDefault="00E12EB1">
            <w:pPr>
              <w:spacing w:after="58"/>
              <w:rPr>
                <w:sz w:val="20"/>
                <w:szCs w:val="20"/>
              </w:rPr>
            </w:pPr>
            <w:r>
              <w:rPr>
                <w:sz w:val="20"/>
                <w:szCs w:val="20"/>
              </w:rPr>
              <w:t>Provide annual notice of the quantities and general description of the PCBs disposed of during t</w:t>
            </w:r>
            <w:r w:rsidR="00A94DE5">
              <w:rPr>
                <w:sz w:val="20"/>
                <w:szCs w:val="20"/>
              </w:rPr>
              <w:t>he year, at the request of any s</w:t>
            </w:r>
            <w:r>
              <w:rPr>
                <w:sz w:val="20"/>
                <w:szCs w:val="20"/>
              </w:rPr>
              <w:t>tate or local government.</w:t>
            </w:r>
          </w:p>
        </w:tc>
        <w:tc>
          <w:tcPr>
            <w:tcW w:w="6930" w:type="dxa"/>
            <w:tcBorders>
              <w:top w:val="single" w:sz="7" w:space="0" w:color="000000"/>
              <w:left w:val="single" w:sz="7" w:space="0" w:color="000000"/>
              <w:bottom w:val="single" w:sz="7" w:space="0" w:color="000000"/>
              <w:right w:val="single" w:sz="7" w:space="0" w:color="000000"/>
            </w:tcBorders>
          </w:tcPr>
          <w:p w14:paraId="65F5B034" w14:textId="77777777" w:rsidR="00E12EB1" w:rsidRDefault="00E12EB1">
            <w:pPr>
              <w:spacing w:line="120" w:lineRule="exact"/>
              <w:rPr>
                <w:sz w:val="20"/>
                <w:szCs w:val="20"/>
              </w:rPr>
            </w:pPr>
          </w:p>
          <w:p w14:paraId="1D759841" w14:textId="77777777" w:rsidR="00E12EB1" w:rsidRDefault="00E12EB1">
            <w:pPr>
              <w:spacing w:after="58"/>
              <w:rPr>
                <w:sz w:val="20"/>
                <w:szCs w:val="20"/>
              </w:rPr>
            </w:pPr>
            <w:r>
              <w:rPr>
                <w:sz w:val="20"/>
                <w:szCs w:val="20"/>
              </w:rPr>
              <w:t>Keep relevant authorities informed of PCB activities in their region.</w:t>
            </w:r>
          </w:p>
        </w:tc>
      </w:tr>
      <w:tr w:rsidR="00E12EB1" w14:paraId="1E3D413C"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366D390" w14:textId="77777777" w:rsidR="00E12EB1" w:rsidRDefault="00E12EB1">
            <w:pPr>
              <w:spacing w:line="120" w:lineRule="exact"/>
              <w:rPr>
                <w:sz w:val="20"/>
                <w:szCs w:val="20"/>
              </w:rPr>
            </w:pPr>
          </w:p>
          <w:p w14:paraId="3ACEF4C8" w14:textId="77777777" w:rsidR="00E12EB1" w:rsidRDefault="00E12EB1">
            <w:pPr>
              <w:spacing w:after="58"/>
              <w:jc w:val="both"/>
              <w:rPr>
                <w:sz w:val="20"/>
                <w:szCs w:val="20"/>
              </w:rPr>
            </w:pPr>
            <w:r>
              <w:rPr>
                <w:sz w:val="20"/>
                <w:szCs w:val="20"/>
              </w:rPr>
              <w:t>59</w:t>
            </w:r>
          </w:p>
        </w:tc>
        <w:tc>
          <w:tcPr>
            <w:tcW w:w="1710" w:type="dxa"/>
            <w:tcBorders>
              <w:top w:val="single" w:sz="7" w:space="0" w:color="000000"/>
              <w:left w:val="single" w:sz="7" w:space="0" w:color="000000"/>
              <w:bottom w:val="single" w:sz="7" w:space="0" w:color="000000"/>
              <w:right w:val="single" w:sz="7" w:space="0" w:color="000000"/>
            </w:tcBorders>
          </w:tcPr>
          <w:p w14:paraId="309182B6" w14:textId="77777777" w:rsidR="00E12EB1" w:rsidRDefault="00E12EB1">
            <w:pPr>
              <w:spacing w:line="120" w:lineRule="exact"/>
              <w:rPr>
                <w:sz w:val="20"/>
                <w:szCs w:val="20"/>
              </w:rPr>
            </w:pPr>
          </w:p>
          <w:p w14:paraId="595042BA" w14:textId="77777777" w:rsidR="00E12EB1" w:rsidRDefault="00E12EB1">
            <w:pPr>
              <w:jc w:val="both"/>
              <w:rPr>
                <w:sz w:val="20"/>
                <w:szCs w:val="20"/>
              </w:rPr>
            </w:pPr>
            <w:r>
              <w:rPr>
                <w:sz w:val="20"/>
                <w:szCs w:val="20"/>
              </w:rPr>
              <w:t>§761.60(j)(1)</w:t>
            </w:r>
          </w:p>
          <w:p w14:paraId="771CC5C4" w14:textId="77777777" w:rsidR="00E12EB1" w:rsidRDefault="00E12EB1">
            <w:pPr>
              <w:spacing w:after="58"/>
              <w:jc w:val="both"/>
              <w:rPr>
                <w:sz w:val="20"/>
                <w:szCs w:val="20"/>
              </w:rPr>
            </w:pPr>
            <w:r>
              <w:rPr>
                <w:sz w:val="20"/>
                <w:szCs w:val="20"/>
              </w:rPr>
              <w:t>(ii)</w:t>
            </w:r>
          </w:p>
        </w:tc>
        <w:tc>
          <w:tcPr>
            <w:tcW w:w="5130" w:type="dxa"/>
            <w:tcBorders>
              <w:top w:val="single" w:sz="7" w:space="0" w:color="000000"/>
              <w:left w:val="single" w:sz="7" w:space="0" w:color="000000"/>
              <w:bottom w:val="single" w:sz="7" w:space="0" w:color="000000"/>
              <w:right w:val="single" w:sz="7" w:space="0" w:color="000000"/>
            </w:tcBorders>
          </w:tcPr>
          <w:p w14:paraId="25DBD522" w14:textId="77777777" w:rsidR="00E12EB1" w:rsidRDefault="00E12EB1">
            <w:pPr>
              <w:spacing w:line="120" w:lineRule="exact"/>
              <w:rPr>
                <w:sz w:val="20"/>
                <w:szCs w:val="20"/>
              </w:rPr>
            </w:pPr>
          </w:p>
          <w:p w14:paraId="7D8C4699" w14:textId="77777777"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6930" w:type="dxa"/>
            <w:tcBorders>
              <w:top w:val="single" w:sz="7" w:space="0" w:color="000000"/>
              <w:left w:val="single" w:sz="7" w:space="0" w:color="000000"/>
              <w:bottom w:val="single" w:sz="7" w:space="0" w:color="000000"/>
              <w:right w:val="single" w:sz="7" w:space="0" w:color="000000"/>
            </w:tcBorders>
          </w:tcPr>
          <w:p w14:paraId="097D6634" w14:textId="77777777" w:rsidR="00E12EB1" w:rsidRDefault="00E12EB1">
            <w:pPr>
              <w:spacing w:line="120" w:lineRule="exact"/>
              <w:rPr>
                <w:sz w:val="20"/>
                <w:szCs w:val="20"/>
              </w:rPr>
            </w:pPr>
          </w:p>
          <w:p w14:paraId="2AC68DDE" w14:textId="77777777" w:rsidR="00E12EB1" w:rsidRDefault="00E12EB1">
            <w:pPr>
              <w:spacing w:after="58"/>
              <w:rPr>
                <w:sz w:val="20"/>
                <w:szCs w:val="20"/>
              </w:rPr>
            </w:pPr>
            <w:r>
              <w:rPr>
                <w:sz w:val="20"/>
                <w:szCs w:val="20"/>
              </w:rPr>
              <w:t>Keep relevant regional authorities informed of PCB waste handling activities in their area.</w:t>
            </w:r>
          </w:p>
        </w:tc>
      </w:tr>
      <w:tr w:rsidR="00E12EB1" w14:paraId="614A1718"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FC6E7E" w14:textId="77777777" w:rsidR="00E12EB1" w:rsidRDefault="00E12EB1">
            <w:pPr>
              <w:spacing w:line="120" w:lineRule="exact"/>
              <w:rPr>
                <w:sz w:val="20"/>
                <w:szCs w:val="20"/>
              </w:rPr>
            </w:pPr>
          </w:p>
          <w:p w14:paraId="2527AD7E" w14:textId="77777777" w:rsidR="00E12EB1" w:rsidRDefault="00E12EB1">
            <w:pPr>
              <w:spacing w:after="58"/>
              <w:jc w:val="both"/>
              <w:rPr>
                <w:sz w:val="20"/>
                <w:szCs w:val="20"/>
              </w:rPr>
            </w:pPr>
            <w:r>
              <w:rPr>
                <w:sz w:val="20"/>
                <w:szCs w:val="20"/>
              </w:rPr>
              <w:t>60</w:t>
            </w:r>
          </w:p>
        </w:tc>
        <w:tc>
          <w:tcPr>
            <w:tcW w:w="1710" w:type="dxa"/>
            <w:tcBorders>
              <w:top w:val="single" w:sz="7" w:space="0" w:color="000000"/>
              <w:left w:val="single" w:sz="7" w:space="0" w:color="000000"/>
              <w:bottom w:val="single" w:sz="7" w:space="0" w:color="000000"/>
              <w:right w:val="single" w:sz="7" w:space="0" w:color="000000"/>
            </w:tcBorders>
          </w:tcPr>
          <w:p w14:paraId="7E378CD1" w14:textId="77777777" w:rsidR="00E12EB1" w:rsidRDefault="00E12EB1">
            <w:pPr>
              <w:spacing w:line="120" w:lineRule="exact"/>
              <w:rPr>
                <w:sz w:val="20"/>
                <w:szCs w:val="20"/>
              </w:rPr>
            </w:pPr>
          </w:p>
          <w:p w14:paraId="34222A28" w14:textId="77777777" w:rsidR="00E12EB1" w:rsidRDefault="00E12EB1">
            <w:pPr>
              <w:jc w:val="both"/>
              <w:rPr>
                <w:sz w:val="20"/>
                <w:szCs w:val="20"/>
              </w:rPr>
            </w:pPr>
            <w:r>
              <w:rPr>
                <w:sz w:val="20"/>
                <w:szCs w:val="20"/>
              </w:rPr>
              <w:t>§761.60(j)(1)</w:t>
            </w:r>
          </w:p>
          <w:p w14:paraId="1DB820AB" w14:textId="77777777" w:rsidR="00E12EB1" w:rsidRDefault="00E12EB1">
            <w:pPr>
              <w:spacing w:after="58"/>
              <w:jc w:val="both"/>
              <w:rPr>
                <w:sz w:val="20"/>
                <w:szCs w:val="20"/>
              </w:rPr>
            </w:pPr>
            <w:r>
              <w:rPr>
                <w:sz w:val="20"/>
                <w:szCs w:val="20"/>
              </w:rPr>
              <w:t>(vii)</w:t>
            </w:r>
          </w:p>
        </w:tc>
        <w:tc>
          <w:tcPr>
            <w:tcW w:w="5130" w:type="dxa"/>
            <w:tcBorders>
              <w:top w:val="single" w:sz="7" w:space="0" w:color="000000"/>
              <w:left w:val="single" w:sz="7" w:space="0" w:color="000000"/>
              <w:bottom w:val="single" w:sz="7" w:space="0" w:color="000000"/>
              <w:right w:val="single" w:sz="7" w:space="0" w:color="000000"/>
            </w:tcBorders>
          </w:tcPr>
          <w:p w14:paraId="3BC9F552" w14:textId="77777777" w:rsidR="00E12EB1" w:rsidRDefault="00E12EB1">
            <w:pPr>
              <w:spacing w:line="120" w:lineRule="exact"/>
              <w:rPr>
                <w:sz w:val="20"/>
                <w:szCs w:val="20"/>
              </w:rPr>
            </w:pPr>
          </w:p>
          <w:p w14:paraId="4DD52347" w14:textId="77777777" w:rsidR="00E12EB1" w:rsidRDefault="00E12EB1">
            <w:pPr>
              <w:spacing w:after="58"/>
              <w:rPr>
                <w:sz w:val="20"/>
                <w:szCs w:val="20"/>
              </w:rPr>
            </w:pPr>
            <w:r>
              <w:rPr>
                <w:sz w:val="20"/>
                <w:szCs w:val="20"/>
              </w:rPr>
              <w:t>Manifest, pursuant to Subpart K, all PCB wastes that are generated by R&amp;D on PCB disposal and transported from the R&amp;D facility to a commercial storage or disposal facility, unless the residuals or unused samples are returned to the site of generation.</w:t>
            </w:r>
          </w:p>
        </w:tc>
        <w:tc>
          <w:tcPr>
            <w:tcW w:w="6930" w:type="dxa"/>
            <w:tcBorders>
              <w:top w:val="single" w:sz="7" w:space="0" w:color="000000"/>
              <w:left w:val="single" w:sz="7" w:space="0" w:color="000000"/>
              <w:bottom w:val="single" w:sz="7" w:space="0" w:color="000000"/>
              <w:right w:val="single" w:sz="7" w:space="0" w:color="000000"/>
            </w:tcBorders>
          </w:tcPr>
          <w:p w14:paraId="04B7487E" w14:textId="77777777" w:rsidR="00E12EB1" w:rsidRDefault="00E12EB1">
            <w:pPr>
              <w:spacing w:line="120" w:lineRule="exact"/>
              <w:rPr>
                <w:sz w:val="20"/>
                <w:szCs w:val="20"/>
              </w:rPr>
            </w:pPr>
          </w:p>
          <w:p w14:paraId="0664BA42" w14:textId="77777777" w:rsidR="00E12EB1" w:rsidRDefault="00E12EB1">
            <w:pPr>
              <w:spacing w:after="58"/>
              <w:rPr>
                <w:sz w:val="20"/>
                <w:szCs w:val="20"/>
              </w:rPr>
            </w:pPr>
            <w:r>
              <w:rPr>
                <w:sz w:val="20"/>
                <w:szCs w:val="20"/>
              </w:rPr>
              <w:t>Ensure proper handling and disposal of PCB wastes.</w:t>
            </w:r>
          </w:p>
        </w:tc>
      </w:tr>
      <w:tr w:rsidR="00E12EB1" w14:paraId="2E2338E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264D87F" w14:textId="77777777" w:rsidR="00E12EB1" w:rsidRDefault="00E12EB1">
            <w:pPr>
              <w:spacing w:line="120" w:lineRule="exact"/>
              <w:rPr>
                <w:sz w:val="20"/>
                <w:szCs w:val="20"/>
              </w:rPr>
            </w:pPr>
          </w:p>
          <w:p w14:paraId="21D265BE" w14:textId="77777777" w:rsidR="00E12EB1" w:rsidRDefault="00E12EB1">
            <w:pPr>
              <w:spacing w:after="58"/>
              <w:jc w:val="both"/>
              <w:rPr>
                <w:sz w:val="20"/>
                <w:szCs w:val="20"/>
              </w:rPr>
            </w:pPr>
            <w:r>
              <w:rPr>
                <w:sz w:val="20"/>
                <w:szCs w:val="20"/>
              </w:rPr>
              <w:t>61</w:t>
            </w:r>
          </w:p>
        </w:tc>
        <w:tc>
          <w:tcPr>
            <w:tcW w:w="1710" w:type="dxa"/>
            <w:tcBorders>
              <w:top w:val="single" w:sz="7" w:space="0" w:color="000000"/>
              <w:left w:val="single" w:sz="7" w:space="0" w:color="000000"/>
              <w:bottom w:val="single" w:sz="7" w:space="0" w:color="000000"/>
              <w:right w:val="single" w:sz="7" w:space="0" w:color="000000"/>
            </w:tcBorders>
          </w:tcPr>
          <w:p w14:paraId="1F95E931" w14:textId="77777777" w:rsidR="00E12EB1" w:rsidRDefault="00E12EB1">
            <w:pPr>
              <w:spacing w:line="120" w:lineRule="exact"/>
              <w:rPr>
                <w:sz w:val="20"/>
                <w:szCs w:val="20"/>
              </w:rPr>
            </w:pPr>
          </w:p>
          <w:p w14:paraId="551FB4FF" w14:textId="77777777" w:rsidR="00E12EB1" w:rsidRDefault="00E12EB1">
            <w:pPr>
              <w:jc w:val="both"/>
              <w:rPr>
                <w:sz w:val="20"/>
                <w:szCs w:val="20"/>
              </w:rPr>
            </w:pPr>
            <w:r>
              <w:rPr>
                <w:sz w:val="20"/>
                <w:szCs w:val="20"/>
              </w:rPr>
              <w:t>§§761.61(a)</w:t>
            </w:r>
          </w:p>
          <w:p w14:paraId="3C6F7D51" w14:textId="77777777" w:rsidR="00E12EB1" w:rsidRDefault="00E12EB1">
            <w:pPr>
              <w:spacing w:after="58"/>
              <w:jc w:val="both"/>
              <w:rPr>
                <w:sz w:val="20"/>
                <w:szCs w:val="20"/>
              </w:rPr>
            </w:pPr>
            <w:r>
              <w:rPr>
                <w:sz w:val="20"/>
                <w:szCs w:val="20"/>
              </w:rPr>
              <w:t xml:space="preserve">(3)(i) </w:t>
            </w:r>
          </w:p>
        </w:tc>
        <w:tc>
          <w:tcPr>
            <w:tcW w:w="5130" w:type="dxa"/>
            <w:tcBorders>
              <w:top w:val="single" w:sz="7" w:space="0" w:color="000000"/>
              <w:left w:val="single" w:sz="7" w:space="0" w:color="000000"/>
              <w:bottom w:val="single" w:sz="7" w:space="0" w:color="000000"/>
              <w:right w:val="single" w:sz="7" w:space="0" w:color="000000"/>
            </w:tcBorders>
          </w:tcPr>
          <w:p w14:paraId="1C276EBC" w14:textId="77777777" w:rsidR="00E12EB1" w:rsidRDefault="00E12EB1">
            <w:pPr>
              <w:spacing w:line="120" w:lineRule="exact"/>
              <w:rPr>
                <w:sz w:val="20"/>
                <w:szCs w:val="20"/>
              </w:rPr>
            </w:pPr>
          </w:p>
          <w:p w14:paraId="2FCFE1C3" w14:textId="77777777"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environmental officials (as well as EPA) of self-implementing remediation activity.</w:t>
            </w:r>
          </w:p>
        </w:tc>
        <w:tc>
          <w:tcPr>
            <w:tcW w:w="6930" w:type="dxa"/>
            <w:tcBorders>
              <w:top w:val="single" w:sz="7" w:space="0" w:color="000000"/>
              <w:left w:val="single" w:sz="7" w:space="0" w:color="000000"/>
              <w:bottom w:val="single" w:sz="7" w:space="0" w:color="000000"/>
              <w:right w:val="single" w:sz="7" w:space="0" w:color="000000"/>
            </w:tcBorders>
          </w:tcPr>
          <w:p w14:paraId="5514C9E9" w14:textId="77777777" w:rsidR="00E12EB1" w:rsidRDefault="00E12EB1">
            <w:pPr>
              <w:spacing w:line="120" w:lineRule="exact"/>
              <w:rPr>
                <w:sz w:val="20"/>
                <w:szCs w:val="20"/>
              </w:rPr>
            </w:pPr>
          </w:p>
          <w:p w14:paraId="1992C1D8" w14:textId="77777777" w:rsidR="00E12EB1" w:rsidRDefault="00E12EB1">
            <w:pPr>
              <w:spacing w:after="58"/>
              <w:rPr>
                <w:sz w:val="20"/>
                <w:szCs w:val="20"/>
              </w:rPr>
            </w:pPr>
            <w:r>
              <w:rPr>
                <w:sz w:val="20"/>
                <w:szCs w:val="20"/>
              </w:rPr>
              <w:t>Allow for flexibility in self-implementing remediation by keeping proper authorities informed of remediation activities.</w:t>
            </w:r>
          </w:p>
        </w:tc>
      </w:tr>
      <w:tr w:rsidR="00E12EB1" w14:paraId="4D2C2B1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84B1A63" w14:textId="77777777" w:rsidR="00E12EB1" w:rsidRDefault="00E12EB1">
            <w:pPr>
              <w:spacing w:line="120" w:lineRule="exact"/>
              <w:rPr>
                <w:sz w:val="20"/>
                <w:szCs w:val="20"/>
              </w:rPr>
            </w:pPr>
          </w:p>
          <w:p w14:paraId="14401658" w14:textId="77777777" w:rsidR="00E12EB1" w:rsidRDefault="00E12EB1">
            <w:pPr>
              <w:spacing w:after="58"/>
              <w:jc w:val="both"/>
              <w:rPr>
                <w:sz w:val="20"/>
                <w:szCs w:val="20"/>
              </w:rPr>
            </w:pPr>
            <w:r>
              <w:rPr>
                <w:sz w:val="20"/>
                <w:szCs w:val="20"/>
              </w:rPr>
              <w:t>62</w:t>
            </w:r>
          </w:p>
        </w:tc>
        <w:tc>
          <w:tcPr>
            <w:tcW w:w="1710" w:type="dxa"/>
            <w:tcBorders>
              <w:top w:val="single" w:sz="7" w:space="0" w:color="000000"/>
              <w:left w:val="single" w:sz="7" w:space="0" w:color="000000"/>
              <w:bottom w:val="single" w:sz="7" w:space="0" w:color="000000"/>
              <w:right w:val="single" w:sz="7" w:space="0" w:color="000000"/>
            </w:tcBorders>
          </w:tcPr>
          <w:p w14:paraId="79A5E14B" w14:textId="77777777" w:rsidR="00E12EB1" w:rsidRDefault="00E12EB1">
            <w:pPr>
              <w:spacing w:line="120" w:lineRule="exact"/>
              <w:rPr>
                <w:sz w:val="20"/>
                <w:szCs w:val="20"/>
              </w:rPr>
            </w:pPr>
          </w:p>
          <w:p w14:paraId="6BC0E458" w14:textId="77777777" w:rsidR="00E12EB1" w:rsidRDefault="00E12EB1">
            <w:pPr>
              <w:jc w:val="both"/>
              <w:rPr>
                <w:sz w:val="20"/>
                <w:szCs w:val="20"/>
              </w:rPr>
            </w:pPr>
            <w:r>
              <w:rPr>
                <w:sz w:val="20"/>
                <w:szCs w:val="20"/>
              </w:rPr>
              <w:t>§761.61(a)(5)</w:t>
            </w:r>
          </w:p>
          <w:p w14:paraId="6204E599" w14:textId="77777777" w:rsidR="00E12EB1" w:rsidRDefault="00E12EB1">
            <w:pPr>
              <w:spacing w:after="58"/>
              <w:jc w:val="both"/>
              <w:rPr>
                <w:sz w:val="20"/>
                <w:szCs w:val="20"/>
              </w:rPr>
            </w:pPr>
            <w:r>
              <w:rPr>
                <w:sz w:val="20"/>
                <w:szCs w:val="20"/>
              </w:rPr>
              <w:t>(i)(B)(</w:t>
            </w:r>
            <w:r>
              <w:rPr>
                <w:sz w:val="20"/>
                <w:szCs w:val="20"/>
                <w:u w:val="single"/>
              </w:rPr>
              <w:t>2</w:t>
            </w:r>
            <w:r>
              <w:rPr>
                <w:sz w:val="20"/>
                <w:szCs w:val="20"/>
              </w:rPr>
              <w:t>)(</w:t>
            </w:r>
            <w:r>
              <w:rPr>
                <w:sz w:val="20"/>
                <w:szCs w:val="20"/>
                <w:u w:val="single"/>
              </w:rPr>
              <w:t>iv</w:t>
            </w:r>
            <w:r>
              <w:rPr>
                <w:sz w:val="20"/>
                <w:szCs w:val="20"/>
              </w:rPr>
              <w:t>)</w:t>
            </w:r>
          </w:p>
        </w:tc>
        <w:tc>
          <w:tcPr>
            <w:tcW w:w="5130" w:type="dxa"/>
            <w:tcBorders>
              <w:top w:val="single" w:sz="7" w:space="0" w:color="000000"/>
              <w:left w:val="single" w:sz="7" w:space="0" w:color="000000"/>
              <w:bottom w:val="single" w:sz="7" w:space="0" w:color="000000"/>
              <w:right w:val="single" w:sz="7" w:space="0" w:color="000000"/>
            </w:tcBorders>
          </w:tcPr>
          <w:p w14:paraId="70E9127E" w14:textId="77777777" w:rsidR="00E12EB1" w:rsidRDefault="00E12EB1">
            <w:pPr>
              <w:spacing w:line="120" w:lineRule="exact"/>
              <w:rPr>
                <w:sz w:val="20"/>
                <w:szCs w:val="20"/>
              </w:rPr>
            </w:pPr>
          </w:p>
          <w:p w14:paraId="38776BE7" w14:textId="77777777" w:rsidR="00E12EB1" w:rsidRDefault="00E12EB1">
            <w:pPr>
              <w:spacing w:after="58"/>
              <w:rPr>
                <w:sz w:val="20"/>
                <w:szCs w:val="20"/>
              </w:rPr>
            </w:pPr>
            <w:r>
              <w:rPr>
                <w:sz w:val="20"/>
                <w:szCs w:val="20"/>
              </w:rPr>
              <w:t>Notify offsite non-TSCA facility of pending shipment of remediation waste.</w:t>
            </w:r>
          </w:p>
        </w:tc>
        <w:tc>
          <w:tcPr>
            <w:tcW w:w="6930" w:type="dxa"/>
            <w:tcBorders>
              <w:top w:val="single" w:sz="7" w:space="0" w:color="000000"/>
              <w:left w:val="single" w:sz="7" w:space="0" w:color="000000"/>
              <w:bottom w:val="single" w:sz="7" w:space="0" w:color="000000"/>
              <w:right w:val="single" w:sz="7" w:space="0" w:color="000000"/>
            </w:tcBorders>
          </w:tcPr>
          <w:p w14:paraId="587347C5" w14:textId="77777777" w:rsidR="00E12EB1" w:rsidRDefault="00E12EB1">
            <w:pPr>
              <w:spacing w:line="120" w:lineRule="exact"/>
              <w:rPr>
                <w:sz w:val="20"/>
                <w:szCs w:val="20"/>
              </w:rPr>
            </w:pPr>
          </w:p>
          <w:p w14:paraId="59953C03" w14:textId="77777777" w:rsidR="00E12EB1" w:rsidRDefault="00E12EB1">
            <w:pPr>
              <w:spacing w:after="58"/>
              <w:rPr>
                <w:sz w:val="20"/>
                <w:szCs w:val="20"/>
              </w:rPr>
            </w:pPr>
            <w:r>
              <w:rPr>
                <w:sz w:val="20"/>
                <w:szCs w:val="20"/>
              </w:rPr>
              <w:t>Ensure proper handling of PCB wastes.</w:t>
            </w:r>
          </w:p>
        </w:tc>
      </w:tr>
      <w:tr w:rsidR="00E12EB1" w14:paraId="11D80EB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27CD4D6" w14:textId="77777777" w:rsidR="00E12EB1" w:rsidRDefault="00E12EB1">
            <w:pPr>
              <w:spacing w:line="120" w:lineRule="exact"/>
              <w:rPr>
                <w:sz w:val="20"/>
                <w:szCs w:val="20"/>
              </w:rPr>
            </w:pPr>
          </w:p>
          <w:p w14:paraId="79FDEF47" w14:textId="77777777" w:rsidR="00E12EB1" w:rsidRDefault="00E12EB1">
            <w:pPr>
              <w:spacing w:after="58"/>
              <w:jc w:val="both"/>
              <w:rPr>
                <w:sz w:val="20"/>
                <w:szCs w:val="20"/>
              </w:rPr>
            </w:pPr>
            <w:r>
              <w:rPr>
                <w:sz w:val="20"/>
                <w:szCs w:val="20"/>
              </w:rPr>
              <w:t>63</w:t>
            </w:r>
          </w:p>
        </w:tc>
        <w:tc>
          <w:tcPr>
            <w:tcW w:w="1710" w:type="dxa"/>
            <w:tcBorders>
              <w:top w:val="single" w:sz="7" w:space="0" w:color="000000"/>
              <w:left w:val="single" w:sz="7" w:space="0" w:color="000000"/>
              <w:bottom w:val="single" w:sz="7" w:space="0" w:color="000000"/>
              <w:right w:val="single" w:sz="7" w:space="0" w:color="000000"/>
            </w:tcBorders>
          </w:tcPr>
          <w:p w14:paraId="1DD17952" w14:textId="77777777" w:rsidR="00E12EB1" w:rsidRDefault="00E12EB1">
            <w:pPr>
              <w:spacing w:line="120" w:lineRule="exact"/>
              <w:rPr>
                <w:sz w:val="20"/>
                <w:szCs w:val="20"/>
              </w:rPr>
            </w:pPr>
          </w:p>
          <w:p w14:paraId="08280274" w14:textId="77777777" w:rsidR="00E12EB1" w:rsidRDefault="00E12EB1">
            <w:pPr>
              <w:jc w:val="both"/>
              <w:rPr>
                <w:sz w:val="20"/>
                <w:szCs w:val="20"/>
              </w:rPr>
            </w:pPr>
            <w:r>
              <w:rPr>
                <w:sz w:val="20"/>
                <w:szCs w:val="20"/>
              </w:rPr>
              <w:t>§761.61(a)(8)</w:t>
            </w:r>
          </w:p>
          <w:p w14:paraId="01F2D072" w14:textId="77777777" w:rsidR="00E12EB1" w:rsidRDefault="00E12EB1">
            <w:pPr>
              <w:spacing w:after="58"/>
              <w:jc w:val="both"/>
              <w:rPr>
                <w:sz w:val="20"/>
                <w:szCs w:val="20"/>
              </w:rPr>
            </w:pPr>
            <w:r>
              <w:rPr>
                <w:sz w:val="20"/>
                <w:szCs w:val="20"/>
              </w:rPr>
              <w:t>(i)(A)</w:t>
            </w:r>
          </w:p>
        </w:tc>
        <w:tc>
          <w:tcPr>
            <w:tcW w:w="5130" w:type="dxa"/>
            <w:tcBorders>
              <w:top w:val="single" w:sz="7" w:space="0" w:color="000000"/>
              <w:left w:val="single" w:sz="7" w:space="0" w:color="000000"/>
              <w:bottom w:val="single" w:sz="7" w:space="0" w:color="000000"/>
              <w:right w:val="single" w:sz="7" w:space="0" w:color="000000"/>
            </w:tcBorders>
          </w:tcPr>
          <w:p w14:paraId="5B3350A5" w14:textId="77777777" w:rsidR="00E12EB1" w:rsidRDefault="00E12EB1">
            <w:pPr>
              <w:spacing w:line="120" w:lineRule="exact"/>
              <w:rPr>
                <w:sz w:val="20"/>
                <w:szCs w:val="20"/>
              </w:rPr>
            </w:pPr>
          </w:p>
          <w:p w14:paraId="5AA9C2BA" w14:textId="77777777" w:rsidR="00E12EB1" w:rsidRDefault="00E12EB1">
            <w:pPr>
              <w:spacing w:after="58"/>
              <w:rPr>
                <w:sz w:val="20"/>
                <w:szCs w:val="20"/>
              </w:rPr>
            </w:pPr>
            <w:r>
              <w:rPr>
                <w:sz w:val="20"/>
                <w:szCs w:val="20"/>
              </w:rPr>
              <w:t>Attach a notation to the deed for property at which remediation projects require a permanent fence or cap.</w:t>
            </w:r>
          </w:p>
        </w:tc>
        <w:tc>
          <w:tcPr>
            <w:tcW w:w="6930" w:type="dxa"/>
            <w:tcBorders>
              <w:top w:val="single" w:sz="7" w:space="0" w:color="000000"/>
              <w:left w:val="single" w:sz="7" w:space="0" w:color="000000"/>
              <w:bottom w:val="single" w:sz="7" w:space="0" w:color="000000"/>
              <w:right w:val="single" w:sz="7" w:space="0" w:color="000000"/>
            </w:tcBorders>
          </w:tcPr>
          <w:p w14:paraId="3DA042EC" w14:textId="77777777" w:rsidR="00E12EB1" w:rsidRDefault="00E12EB1">
            <w:pPr>
              <w:spacing w:line="120" w:lineRule="exact"/>
              <w:rPr>
                <w:sz w:val="20"/>
                <w:szCs w:val="20"/>
              </w:rPr>
            </w:pPr>
          </w:p>
          <w:p w14:paraId="48341A0C" w14:textId="77777777" w:rsidR="00E12EB1" w:rsidRDefault="00E12EB1">
            <w:pPr>
              <w:spacing w:after="58"/>
              <w:rPr>
                <w:sz w:val="20"/>
                <w:szCs w:val="20"/>
              </w:rPr>
            </w:pPr>
            <w:r>
              <w:rPr>
                <w:sz w:val="20"/>
                <w:szCs w:val="20"/>
              </w:rPr>
              <w:t>Ensure potential buyer is aware property is site of PCB remediation.</w:t>
            </w:r>
          </w:p>
        </w:tc>
      </w:tr>
      <w:tr w:rsidR="00E12EB1" w14:paraId="2F8CB46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8B81EA0" w14:textId="77777777" w:rsidR="00E12EB1" w:rsidRDefault="00E12EB1">
            <w:pPr>
              <w:spacing w:line="120" w:lineRule="exact"/>
              <w:rPr>
                <w:sz w:val="20"/>
                <w:szCs w:val="20"/>
              </w:rPr>
            </w:pPr>
          </w:p>
          <w:p w14:paraId="3A7BABCE" w14:textId="77777777" w:rsidR="00E12EB1" w:rsidRDefault="00E12EB1">
            <w:pPr>
              <w:spacing w:after="58"/>
              <w:jc w:val="both"/>
              <w:rPr>
                <w:sz w:val="20"/>
                <w:szCs w:val="20"/>
              </w:rPr>
            </w:pPr>
            <w:r>
              <w:rPr>
                <w:sz w:val="20"/>
                <w:szCs w:val="20"/>
              </w:rPr>
              <w:t>64</w:t>
            </w:r>
          </w:p>
        </w:tc>
        <w:tc>
          <w:tcPr>
            <w:tcW w:w="1710" w:type="dxa"/>
            <w:tcBorders>
              <w:top w:val="single" w:sz="7" w:space="0" w:color="000000"/>
              <w:left w:val="single" w:sz="7" w:space="0" w:color="000000"/>
              <w:bottom w:val="single" w:sz="7" w:space="0" w:color="000000"/>
              <w:right w:val="single" w:sz="7" w:space="0" w:color="000000"/>
            </w:tcBorders>
          </w:tcPr>
          <w:p w14:paraId="357AC2D9" w14:textId="77777777" w:rsidR="00E12EB1" w:rsidRDefault="00E12EB1">
            <w:pPr>
              <w:spacing w:line="120" w:lineRule="exact"/>
              <w:rPr>
                <w:sz w:val="20"/>
                <w:szCs w:val="20"/>
              </w:rPr>
            </w:pPr>
          </w:p>
          <w:p w14:paraId="4191BD79" w14:textId="77777777" w:rsidR="00E12EB1" w:rsidRDefault="00E12EB1">
            <w:pPr>
              <w:jc w:val="both"/>
              <w:rPr>
                <w:sz w:val="20"/>
                <w:szCs w:val="20"/>
              </w:rPr>
            </w:pPr>
            <w:r>
              <w:rPr>
                <w:sz w:val="20"/>
                <w:szCs w:val="20"/>
              </w:rPr>
              <w:t>§§761.62(b)</w:t>
            </w:r>
          </w:p>
          <w:p w14:paraId="0F1E9F1B" w14:textId="77777777" w:rsidR="00E12EB1" w:rsidRDefault="00E12EB1">
            <w:pPr>
              <w:spacing w:after="58"/>
              <w:jc w:val="both"/>
              <w:rPr>
                <w:sz w:val="20"/>
                <w:szCs w:val="20"/>
              </w:rPr>
            </w:pPr>
            <w:r>
              <w:rPr>
                <w:sz w:val="20"/>
                <w:szCs w:val="20"/>
              </w:rPr>
              <w:t xml:space="preserve">(4)(i) and (ii) </w:t>
            </w:r>
          </w:p>
        </w:tc>
        <w:tc>
          <w:tcPr>
            <w:tcW w:w="5130" w:type="dxa"/>
            <w:tcBorders>
              <w:top w:val="single" w:sz="7" w:space="0" w:color="000000"/>
              <w:left w:val="single" w:sz="7" w:space="0" w:color="000000"/>
              <w:bottom w:val="single" w:sz="7" w:space="0" w:color="000000"/>
              <w:right w:val="single" w:sz="7" w:space="0" w:color="000000"/>
            </w:tcBorders>
          </w:tcPr>
          <w:p w14:paraId="24CA819D" w14:textId="77777777" w:rsidR="00E12EB1" w:rsidRDefault="00E12EB1">
            <w:pPr>
              <w:spacing w:line="120" w:lineRule="exact"/>
              <w:rPr>
                <w:sz w:val="20"/>
                <w:szCs w:val="20"/>
              </w:rPr>
            </w:pPr>
          </w:p>
          <w:p w14:paraId="07DB1D5C" w14:textId="21686C92" w:rsidR="00E12EB1" w:rsidRDefault="00E12EB1">
            <w:pPr>
              <w:spacing w:after="58"/>
              <w:rPr>
                <w:sz w:val="20"/>
                <w:szCs w:val="20"/>
              </w:rPr>
            </w:pPr>
            <w:r>
              <w:rPr>
                <w:sz w:val="20"/>
                <w:szCs w:val="20"/>
              </w:rPr>
              <w:t>Provide notification to a receiving facility that does not have a commercial PCB storage or disposal approval before the first shipment of a PCB bulk product waste stream</w:t>
            </w:r>
            <w:r w:rsidR="008E6F03">
              <w:rPr>
                <w:sz w:val="20"/>
                <w:szCs w:val="20"/>
              </w:rPr>
              <w:t xml:space="preserve">. </w:t>
            </w:r>
            <w:r>
              <w:rPr>
                <w:sz w:val="20"/>
                <w:szCs w:val="20"/>
              </w:rPr>
              <w:t>In addition, for certain waste this notice must be provided with each shipment thereafter.</w:t>
            </w:r>
          </w:p>
        </w:tc>
        <w:tc>
          <w:tcPr>
            <w:tcW w:w="6930" w:type="dxa"/>
            <w:tcBorders>
              <w:top w:val="single" w:sz="7" w:space="0" w:color="000000"/>
              <w:left w:val="single" w:sz="7" w:space="0" w:color="000000"/>
              <w:bottom w:val="single" w:sz="7" w:space="0" w:color="000000"/>
              <w:right w:val="single" w:sz="7" w:space="0" w:color="000000"/>
            </w:tcBorders>
          </w:tcPr>
          <w:p w14:paraId="7C02042C" w14:textId="77777777" w:rsidR="00E12EB1" w:rsidRDefault="00E12EB1">
            <w:pPr>
              <w:spacing w:line="120" w:lineRule="exact"/>
              <w:rPr>
                <w:sz w:val="20"/>
                <w:szCs w:val="20"/>
              </w:rPr>
            </w:pPr>
          </w:p>
          <w:p w14:paraId="7466FD33" w14:textId="0019215A" w:rsidR="00E12EB1" w:rsidRDefault="00E12EB1">
            <w:pPr>
              <w:rPr>
                <w:sz w:val="20"/>
                <w:szCs w:val="20"/>
              </w:rPr>
            </w:pPr>
            <w:r>
              <w:rPr>
                <w:sz w:val="20"/>
                <w:szCs w:val="20"/>
              </w:rPr>
              <w:t>Ensure proper storage and disposal for PCB bulk product waste</w:t>
            </w:r>
            <w:r w:rsidR="008E6F03">
              <w:rPr>
                <w:sz w:val="20"/>
                <w:szCs w:val="20"/>
              </w:rPr>
              <w:t xml:space="preserve">. </w:t>
            </w:r>
            <w:r>
              <w:rPr>
                <w:sz w:val="20"/>
                <w:szCs w:val="20"/>
              </w:rPr>
              <w:t>(See also</w:t>
            </w:r>
          </w:p>
          <w:p w14:paraId="2E0C790D" w14:textId="77777777" w:rsidR="00E12EB1" w:rsidRDefault="00E12EB1">
            <w:pPr>
              <w:spacing w:after="58"/>
              <w:rPr>
                <w:sz w:val="20"/>
                <w:szCs w:val="20"/>
              </w:rPr>
            </w:pPr>
            <w:r>
              <w:rPr>
                <w:sz w:val="20"/>
                <w:szCs w:val="20"/>
              </w:rPr>
              <w:t>§§761.357 and 761.359.)</w:t>
            </w:r>
          </w:p>
        </w:tc>
      </w:tr>
      <w:tr w:rsidR="00E12EB1" w14:paraId="5E13EB9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3F099BF" w14:textId="77777777" w:rsidR="00E12EB1" w:rsidRDefault="00E12EB1">
            <w:pPr>
              <w:spacing w:line="120" w:lineRule="exact"/>
              <w:rPr>
                <w:sz w:val="20"/>
                <w:szCs w:val="20"/>
              </w:rPr>
            </w:pPr>
          </w:p>
          <w:p w14:paraId="00470A2F" w14:textId="77777777" w:rsidR="00E12EB1" w:rsidRDefault="00E12EB1">
            <w:pPr>
              <w:spacing w:after="58"/>
              <w:jc w:val="both"/>
              <w:rPr>
                <w:sz w:val="20"/>
                <w:szCs w:val="20"/>
              </w:rPr>
            </w:pPr>
            <w:r>
              <w:rPr>
                <w:sz w:val="20"/>
                <w:szCs w:val="20"/>
              </w:rPr>
              <w:t>65</w:t>
            </w:r>
          </w:p>
        </w:tc>
        <w:tc>
          <w:tcPr>
            <w:tcW w:w="1710" w:type="dxa"/>
            <w:tcBorders>
              <w:top w:val="single" w:sz="7" w:space="0" w:color="000000"/>
              <w:left w:val="single" w:sz="7" w:space="0" w:color="000000"/>
              <w:bottom w:val="single" w:sz="7" w:space="0" w:color="000000"/>
              <w:right w:val="single" w:sz="7" w:space="0" w:color="000000"/>
            </w:tcBorders>
          </w:tcPr>
          <w:p w14:paraId="405E5FBA" w14:textId="77777777" w:rsidR="00E12EB1" w:rsidRDefault="00E12EB1">
            <w:pPr>
              <w:spacing w:line="120" w:lineRule="exact"/>
              <w:rPr>
                <w:sz w:val="20"/>
                <w:szCs w:val="20"/>
              </w:rPr>
            </w:pPr>
          </w:p>
          <w:p w14:paraId="7F8B3451" w14:textId="77777777" w:rsidR="00E12EB1" w:rsidRDefault="00E12EB1">
            <w:pPr>
              <w:spacing w:after="58"/>
              <w:jc w:val="both"/>
              <w:rPr>
                <w:sz w:val="20"/>
                <w:szCs w:val="20"/>
              </w:rPr>
            </w:pPr>
            <w:r>
              <w:rPr>
                <w:sz w:val="20"/>
                <w:szCs w:val="20"/>
              </w:rPr>
              <w:t>§761.65(c)(1) and (8)</w:t>
            </w:r>
          </w:p>
        </w:tc>
        <w:tc>
          <w:tcPr>
            <w:tcW w:w="5130" w:type="dxa"/>
            <w:tcBorders>
              <w:top w:val="single" w:sz="7" w:space="0" w:color="000000"/>
              <w:left w:val="single" w:sz="7" w:space="0" w:color="000000"/>
              <w:bottom w:val="single" w:sz="7" w:space="0" w:color="000000"/>
              <w:right w:val="single" w:sz="7" w:space="0" w:color="000000"/>
            </w:tcBorders>
          </w:tcPr>
          <w:p w14:paraId="1A62F62C" w14:textId="77777777" w:rsidR="00E12EB1" w:rsidRDefault="00E12EB1">
            <w:pPr>
              <w:spacing w:line="120" w:lineRule="exact"/>
              <w:rPr>
                <w:sz w:val="20"/>
                <w:szCs w:val="20"/>
              </w:rPr>
            </w:pPr>
          </w:p>
          <w:p w14:paraId="618ABB71" w14:textId="77777777" w:rsidR="00E12EB1" w:rsidRDefault="00E12EB1">
            <w:pPr>
              <w:spacing w:after="58"/>
              <w:rPr>
                <w:sz w:val="20"/>
                <w:szCs w:val="20"/>
              </w:rPr>
            </w:pPr>
            <w:r>
              <w:rPr>
                <w:sz w:val="20"/>
                <w:szCs w:val="20"/>
              </w:rPr>
              <w:t>Attach a notation to a PCB Item or PCB Container containing the item indicating the date the Item was removed from service.</w:t>
            </w:r>
          </w:p>
        </w:tc>
        <w:tc>
          <w:tcPr>
            <w:tcW w:w="6930" w:type="dxa"/>
            <w:tcBorders>
              <w:top w:val="single" w:sz="7" w:space="0" w:color="000000"/>
              <w:left w:val="single" w:sz="7" w:space="0" w:color="000000"/>
              <w:bottom w:val="single" w:sz="7" w:space="0" w:color="000000"/>
              <w:right w:val="single" w:sz="7" w:space="0" w:color="000000"/>
            </w:tcBorders>
          </w:tcPr>
          <w:p w14:paraId="2245C681" w14:textId="77777777" w:rsidR="00E12EB1" w:rsidRDefault="00E12EB1">
            <w:pPr>
              <w:spacing w:line="120" w:lineRule="exact"/>
              <w:rPr>
                <w:sz w:val="20"/>
                <w:szCs w:val="20"/>
              </w:rPr>
            </w:pPr>
          </w:p>
          <w:p w14:paraId="69DCFE47" w14:textId="77777777" w:rsidR="00E12EB1" w:rsidRDefault="00E12EB1">
            <w:pPr>
              <w:spacing w:after="58"/>
              <w:rPr>
                <w:sz w:val="20"/>
                <w:szCs w:val="20"/>
              </w:rPr>
            </w:pPr>
            <w:r>
              <w:rPr>
                <w:sz w:val="20"/>
                <w:szCs w:val="20"/>
              </w:rPr>
              <w:t>Facilitate the proper storage and disposal of PCB Items and Containers.</w:t>
            </w:r>
          </w:p>
        </w:tc>
      </w:tr>
      <w:tr w:rsidR="00E12EB1" w14:paraId="47BD672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D410A98" w14:textId="77777777" w:rsidR="00E12EB1" w:rsidRDefault="00E12EB1">
            <w:pPr>
              <w:spacing w:line="120" w:lineRule="exact"/>
              <w:rPr>
                <w:sz w:val="20"/>
                <w:szCs w:val="20"/>
              </w:rPr>
            </w:pPr>
          </w:p>
          <w:p w14:paraId="034038CC" w14:textId="77777777" w:rsidR="00E12EB1" w:rsidRDefault="00E12EB1">
            <w:pPr>
              <w:spacing w:after="58"/>
              <w:jc w:val="both"/>
              <w:rPr>
                <w:sz w:val="20"/>
                <w:szCs w:val="20"/>
              </w:rPr>
            </w:pPr>
            <w:r>
              <w:rPr>
                <w:sz w:val="20"/>
                <w:szCs w:val="20"/>
              </w:rPr>
              <w:t>66</w:t>
            </w:r>
          </w:p>
        </w:tc>
        <w:tc>
          <w:tcPr>
            <w:tcW w:w="1710" w:type="dxa"/>
            <w:tcBorders>
              <w:top w:val="single" w:sz="7" w:space="0" w:color="000000"/>
              <w:left w:val="single" w:sz="7" w:space="0" w:color="000000"/>
              <w:bottom w:val="single" w:sz="7" w:space="0" w:color="000000"/>
              <w:right w:val="single" w:sz="7" w:space="0" w:color="000000"/>
            </w:tcBorders>
          </w:tcPr>
          <w:p w14:paraId="51CF99D7" w14:textId="77777777" w:rsidR="00E12EB1" w:rsidRDefault="00E12EB1">
            <w:pPr>
              <w:spacing w:line="120" w:lineRule="exact"/>
              <w:rPr>
                <w:sz w:val="20"/>
                <w:szCs w:val="20"/>
              </w:rPr>
            </w:pPr>
          </w:p>
          <w:p w14:paraId="244D9BA2" w14:textId="77777777" w:rsidR="00E12EB1" w:rsidRDefault="00E12EB1">
            <w:pPr>
              <w:spacing w:after="58"/>
              <w:jc w:val="both"/>
              <w:rPr>
                <w:sz w:val="20"/>
                <w:szCs w:val="20"/>
              </w:rPr>
            </w:pPr>
            <w:r>
              <w:rPr>
                <w:sz w:val="20"/>
                <w:szCs w:val="20"/>
              </w:rPr>
              <w:t>§761.65(i)(3)</w:t>
            </w:r>
          </w:p>
        </w:tc>
        <w:tc>
          <w:tcPr>
            <w:tcW w:w="5130" w:type="dxa"/>
            <w:tcBorders>
              <w:top w:val="single" w:sz="7" w:space="0" w:color="000000"/>
              <w:left w:val="single" w:sz="7" w:space="0" w:color="000000"/>
              <w:bottom w:val="single" w:sz="7" w:space="0" w:color="000000"/>
              <w:right w:val="single" w:sz="7" w:space="0" w:color="000000"/>
            </w:tcBorders>
          </w:tcPr>
          <w:p w14:paraId="50586E1E" w14:textId="77777777" w:rsidR="00E12EB1" w:rsidRDefault="00E12EB1">
            <w:pPr>
              <w:spacing w:line="120" w:lineRule="exact"/>
              <w:rPr>
                <w:sz w:val="20"/>
                <w:szCs w:val="20"/>
              </w:rPr>
            </w:pPr>
          </w:p>
          <w:p w14:paraId="6B854DB0" w14:textId="77777777" w:rsidR="00E12EB1" w:rsidRDefault="00E12EB1">
            <w:pPr>
              <w:spacing w:after="58"/>
              <w:rPr>
                <w:sz w:val="20"/>
                <w:szCs w:val="20"/>
              </w:rPr>
            </w:pPr>
            <w:r>
              <w:rPr>
                <w:sz w:val="20"/>
                <w:szCs w:val="20"/>
              </w:rPr>
              <w:t>Send information regarding the sample collector, the lab, date of shipment, quantity, and description of sample, when sending PCB samples to a laboratory for testing.</w:t>
            </w:r>
          </w:p>
        </w:tc>
        <w:tc>
          <w:tcPr>
            <w:tcW w:w="6930" w:type="dxa"/>
            <w:tcBorders>
              <w:top w:val="single" w:sz="7" w:space="0" w:color="000000"/>
              <w:left w:val="single" w:sz="7" w:space="0" w:color="000000"/>
              <w:bottom w:val="single" w:sz="7" w:space="0" w:color="000000"/>
              <w:right w:val="single" w:sz="7" w:space="0" w:color="000000"/>
            </w:tcBorders>
          </w:tcPr>
          <w:p w14:paraId="74023C24" w14:textId="77777777" w:rsidR="00E12EB1" w:rsidRDefault="00E12EB1">
            <w:pPr>
              <w:spacing w:line="120" w:lineRule="exact"/>
              <w:rPr>
                <w:sz w:val="20"/>
                <w:szCs w:val="20"/>
              </w:rPr>
            </w:pPr>
          </w:p>
          <w:p w14:paraId="14CA1DCD" w14:textId="17757B29" w:rsidR="00E12EB1" w:rsidRDefault="00E12EB1">
            <w:pPr>
              <w:rPr>
                <w:sz w:val="20"/>
                <w:szCs w:val="20"/>
              </w:rPr>
            </w:pPr>
            <w:r>
              <w:rPr>
                <w:sz w:val="20"/>
                <w:szCs w:val="20"/>
              </w:rPr>
              <w:t>Inform workers of appropriate contact information to ensure proper handling of PCBs</w:t>
            </w:r>
            <w:r w:rsidR="008E6F03">
              <w:rPr>
                <w:sz w:val="20"/>
                <w:szCs w:val="20"/>
              </w:rPr>
              <w:t xml:space="preserve">. </w:t>
            </w:r>
          </w:p>
          <w:p w14:paraId="28E60A88" w14:textId="77777777" w:rsidR="00E12EB1" w:rsidRDefault="00E12EB1">
            <w:pPr>
              <w:rPr>
                <w:sz w:val="20"/>
                <w:szCs w:val="20"/>
              </w:rPr>
            </w:pPr>
          </w:p>
          <w:p w14:paraId="1C2EBAB5" w14:textId="77777777" w:rsidR="00E12EB1" w:rsidRDefault="00E12EB1">
            <w:pPr>
              <w:spacing w:after="58"/>
              <w:rPr>
                <w:sz w:val="20"/>
                <w:szCs w:val="20"/>
              </w:rPr>
            </w:pPr>
          </w:p>
        </w:tc>
      </w:tr>
      <w:tr w:rsidR="00E12EB1" w14:paraId="3D577306"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82C16BE" w14:textId="77777777" w:rsidR="00E12EB1" w:rsidRDefault="00E12EB1">
            <w:pPr>
              <w:spacing w:line="120" w:lineRule="exact"/>
              <w:rPr>
                <w:sz w:val="20"/>
                <w:szCs w:val="20"/>
              </w:rPr>
            </w:pPr>
          </w:p>
          <w:p w14:paraId="5E71585B" w14:textId="77777777" w:rsidR="00E12EB1" w:rsidRDefault="00E12EB1">
            <w:pPr>
              <w:spacing w:after="58"/>
              <w:jc w:val="center"/>
              <w:rPr>
                <w:sz w:val="20"/>
                <w:szCs w:val="20"/>
              </w:rPr>
            </w:pPr>
            <w:r>
              <w:rPr>
                <w:b/>
                <w:bCs/>
                <w:sz w:val="20"/>
                <w:szCs w:val="20"/>
              </w:rPr>
              <w:t>Subpart G—PCB Spill Cleanup Policy</w:t>
            </w:r>
          </w:p>
        </w:tc>
      </w:tr>
      <w:tr w:rsidR="00E12EB1" w14:paraId="323D4C7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EE49075" w14:textId="77777777" w:rsidR="00E12EB1" w:rsidRDefault="00E12EB1">
            <w:pPr>
              <w:spacing w:line="120" w:lineRule="exact"/>
              <w:rPr>
                <w:sz w:val="20"/>
                <w:szCs w:val="20"/>
              </w:rPr>
            </w:pPr>
          </w:p>
          <w:p w14:paraId="0186CC33" w14:textId="77777777" w:rsidR="00E12EB1" w:rsidRDefault="00E12EB1">
            <w:pPr>
              <w:spacing w:after="58"/>
              <w:jc w:val="both"/>
              <w:rPr>
                <w:sz w:val="20"/>
                <w:szCs w:val="20"/>
              </w:rPr>
            </w:pPr>
            <w:r>
              <w:rPr>
                <w:sz w:val="20"/>
                <w:szCs w:val="20"/>
              </w:rPr>
              <w:t>67</w:t>
            </w:r>
          </w:p>
        </w:tc>
        <w:tc>
          <w:tcPr>
            <w:tcW w:w="1710" w:type="dxa"/>
            <w:tcBorders>
              <w:top w:val="single" w:sz="7" w:space="0" w:color="000000"/>
              <w:left w:val="single" w:sz="7" w:space="0" w:color="000000"/>
              <w:bottom w:val="single" w:sz="7" w:space="0" w:color="000000"/>
              <w:right w:val="single" w:sz="7" w:space="0" w:color="000000"/>
            </w:tcBorders>
          </w:tcPr>
          <w:p w14:paraId="2B545F06" w14:textId="77777777" w:rsidR="00E12EB1" w:rsidRDefault="00E12EB1">
            <w:pPr>
              <w:spacing w:line="120" w:lineRule="exact"/>
              <w:rPr>
                <w:sz w:val="20"/>
                <w:szCs w:val="20"/>
              </w:rPr>
            </w:pPr>
          </w:p>
          <w:p w14:paraId="5ECE403F" w14:textId="1C9D50AC" w:rsidR="00E12EB1" w:rsidRDefault="00E12EB1">
            <w:pPr>
              <w:spacing w:after="58"/>
              <w:jc w:val="both"/>
              <w:rPr>
                <w:sz w:val="20"/>
                <w:szCs w:val="20"/>
              </w:rPr>
            </w:pPr>
            <w:r>
              <w:rPr>
                <w:sz w:val="20"/>
                <w:szCs w:val="20"/>
              </w:rPr>
              <w:t>§761.125(a)(1</w:t>
            </w:r>
            <w:r w:rsidR="008E6F03">
              <w:rPr>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298398C7" w14:textId="77777777" w:rsidR="00E12EB1" w:rsidRDefault="00E12EB1">
            <w:pPr>
              <w:spacing w:line="120" w:lineRule="exact"/>
              <w:rPr>
                <w:sz w:val="20"/>
                <w:szCs w:val="20"/>
              </w:rPr>
            </w:pPr>
          </w:p>
          <w:p w14:paraId="3888CB08" w14:textId="77777777" w:rsidR="00E12EB1" w:rsidRDefault="00E12EB1">
            <w:pPr>
              <w:spacing w:after="58"/>
              <w:rPr>
                <w:sz w:val="20"/>
                <w:szCs w:val="20"/>
              </w:rPr>
            </w:pPr>
            <w:r>
              <w:rPr>
                <w:sz w:val="20"/>
                <w:szCs w:val="20"/>
              </w:rPr>
              <w:t xml:space="preserve">Report certain spills of PCBs to the </w:t>
            </w:r>
            <w:smartTag w:uri="urn:schemas-microsoft-com:office:smarttags" w:element="place">
              <w:smartTag w:uri="urn:schemas-microsoft-com:office:smarttags" w:element="PlaceName">
                <w:r w:rsidR="00C45FE2">
                  <w:rPr>
                    <w:sz w:val="20"/>
                    <w:szCs w:val="20"/>
                  </w:rPr>
                  <w:t>National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14:paraId="72E1C958" w14:textId="77777777" w:rsidR="00E12EB1" w:rsidRDefault="00E12EB1">
            <w:pPr>
              <w:spacing w:line="120" w:lineRule="exact"/>
              <w:rPr>
                <w:sz w:val="20"/>
                <w:szCs w:val="20"/>
              </w:rPr>
            </w:pPr>
          </w:p>
          <w:p w14:paraId="5AF63432" w14:textId="77777777" w:rsidR="00E12EB1" w:rsidRDefault="00E12EB1">
            <w:pPr>
              <w:spacing w:after="58"/>
              <w:rPr>
                <w:sz w:val="20"/>
                <w:szCs w:val="20"/>
              </w:rPr>
            </w:pPr>
            <w:r>
              <w:rPr>
                <w:sz w:val="20"/>
                <w:szCs w:val="20"/>
              </w:rPr>
              <w:t>Make reporting consistent with CERCLA requirements and facilitate cleanup of PCBs, to prevent exposure to PCBs.</w:t>
            </w:r>
          </w:p>
        </w:tc>
      </w:tr>
      <w:tr w:rsidR="00E12EB1" w14:paraId="7F804A1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4AC2795" w14:textId="77777777" w:rsidR="00E12EB1" w:rsidRDefault="00E12EB1">
            <w:pPr>
              <w:spacing w:line="120" w:lineRule="exact"/>
              <w:rPr>
                <w:sz w:val="20"/>
                <w:szCs w:val="20"/>
              </w:rPr>
            </w:pPr>
          </w:p>
          <w:p w14:paraId="0B77669C" w14:textId="77777777" w:rsidR="00E12EB1" w:rsidRDefault="00E12EB1">
            <w:pPr>
              <w:spacing w:after="58"/>
              <w:jc w:val="both"/>
              <w:rPr>
                <w:sz w:val="20"/>
                <w:szCs w:val="20"/>
              </w:rPr>
            </w:pPr>
            <w:r>
              <w:rPr>
                <w:sz w:val="20"/>
                <w:szCs w:val="20"/>
              </w:rPr>
              <w:t>68</w:t>
            </w:r>
          </w:p>
        </w:tc>
        <w:tc>
          <w:tcPr>
            <w:tcW w:w="1710" w:type="dxa"/>
            <w:tcBorders>
              <w:top w:val="single" w:sz="7" w:space="0" w:color="000000"/>
              <w:left w:val="single" w:sz="7" w:space="0" w:color="000000"/>
              <w:bottom w:val="single" w:sz="7" w:space="0" w:color="000000"/>
              <w:right w:val="single" w:sz="7" w:space="0" w:color="000000"/>
            </w:tcBorders>
          </w:tcPr>
          <w:p w14:paraId="7EA81C4D" w14:textId="77777777" w:rsidR="00E12EB1" w:rsidRDefault="00E12EB1">
            <w:pPr>
              <w:spacing w:line="120" w:lineRule="exact"/>
              <w:rPr>
                <w:sz w:val="20"/>
                <w:szCs w:val="20"/>
              </w:rPr>
            </w:pPr>
          </w:p>
          <w:p w14:paraId="1252A791" w14:textId="77777777" w:rsidR="00E12EB1" w:rsidRDefault="00E12EB1">
            <w:pPr>
              <w:jc w:val="both"/>
              <w:rPr>
                <w:sz w:val="20"/>
                <w:szCs w:val="20"/>
              </w:rPr>
            </w:pPr>
            <w:r>
              <w:rPr>
                <w:sz w:val="20"/>
                <w:szCs w:val="20"/>
              </w:rPr>
              <w:t>§761.125(c)</w:t>
            </w:r>
          </w:p>
          <w:p w14:paraId="07F3273E" w14:textId="77777777" w:rsidR="00E12EB1" w:rsidRDefault="00E12EB1">
            <w:pPr>
              <w:spacing w:after="58"/>
              <w:jc w:val="both"/>
              <w:rPr>
                <w:sz w:val="20"/>
                <w:szCs w:val="20"/>
              </w:rPr>
            </w:pPr>
            <w:r>
              <w:rPr>
                <w:sz w:val="20"/>
                <w:szCs w:val="20"/>
              </w:rPr>
              <w:t>(2)(ii)</w:t>
            </w:r>
          </w:p>
        </w:tc>
        <w:tc>
          <w:tcPr>
            <w:tcW w:w="5130" w:type="dxa"/>
            <w:tcBorders>
              <w:top w:val="single" w:sz="7" w:space="0" w:color="000000"/>
              <w:left w:val="single" w:sz="7" w:space="0" w:color="000000"/>
              <w:bottom w:val="single" w:sz="7" w:space="0" w:color="000000"/>
              <w:right w:val="single" w:sz="7" w:space="0" w:color="000000"/>
            </w:tcBorders>
          </w:tcPr>
          <w:p w14:paraId="16352688" w14:textId="77777777" w:rsidR="00E12EB1" w:rsidRDefault="00E12EB1">
            <w:pPr>
              <w:spacing w:line="120" w:lineRule="exact"/>
              <w:rPr>
                <w:sz w:val="20"/>
                <w:szCs w:val="20"/>
              </w:rPr>
            </w:pPr>
          </w:p>
          <w:p w14:paraId="1013DAF1" w14:textId="77777777" w:rsidR="00E12EB1" w:rsidRDefault="00E12EB1">
            <w:pPr>
              <w:spacing w:after="58"/>
              <w:rPr>
                <w:sz w:val="20"/>
                <w:szCs w:val="20"/>
              </w:rPr>
            </w:pPr>
            <w:r>
              <w:rPr>
                <w:sz w:val="20"/>
                <w:szCs w:val="20"/>
              </w:rPr>
              <w:t>Place label or notice of PCB contamination at cleanup site.</w:t>
            </w:r>
          </w:p>
        </w:tc>
        <w:tc>
          <w:tcPr>
            <w:tcW w:w="6930" w:type="dxa"/>
            <w:tcBorders>
              <w:top w:val="single" w:sz="7" w:space="0" w:color="000000"/>
              <w:left w:val="single" w:sz="7" w:space="0" w:color="000000"/>
              <w:bottom w:val="single" w:sz="7" w:space="0" w:color="000000"/>
              <w:right w:val="single" w:sz="7" w:space="0" w:color="000000"/>
            </w:tcBorders>
          </w:tcPr>
          <w:p w14:paraId="64C3177B" w14:textId="77777777" w:rsidR="00E12EB1" w:rsidRDefault="00E12EB1">
            <w:pPr>
              <w:spacing w:line="120" w:lineRule="exact"/>
              <w:rPr>
                <w:sz w:val="20"/>
                <w:szCs w:val="20"/>
              </w:rPr>
            </w:pPr>
          </w:p>
          <w:p w14:paraId="2B68B1E9" w14:textId="77777777" w:rsidR="00E12EB1" w:rsidRDefault="00E12EB1">
            <w:pPr>
              <w:rPr>
                <w:sz w:val="20"/>
                <w:szCs w:val="20"/>
              </w:rPr>
            </w:pPr>
            <w:r>
              <w:rPr>
                <w:sz w:val="20"/>
                <w:szCs w:val="20"/>
              </w:rPr>
              <w:t>Inform personnel of presence of low level PCB contamination.</w:t>
            </w:r>
          </w:p>
          <w:p w14:paraId="6A7E0485" w14:textId="77777777" w:rsidR="00E12EB1" w:rsidRDefault="00E12EB1">
            <w:pPr>
              <w:spacing w:after="58"/>
              <w:rPr>
                <w:sz w:val="20"/>
                <w:szCs w:val="20"/>
              </w:rPr>
            </w:pPr>
          </w:p>
        </w:tc>
      </w:tr>
      <w:tr w:rsidR="00E12EB1" w14:paraId="5D17EE2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7A74425" w14:textId="77777777" w:rsidR="00E12EB1" w:rsidRDefault="00E12EB1">
            <w:pPr>
              <w:spacing w:line="120" w:lineRule="exact"/>
              <w:rPr>
                <w:sz w:val="20"/>
                <w:szCs w:val="20"/>
              </w:rPr>
            </w:pPr>
          </w:p>
          <w:p w14:paraId="66EE3FF1" w14:textId="77777777" w:rsidR="00E12EB1" w:rsidRDefault="00E12EB1">
            <w:pPr>
              <w:spacing w:after="58"/>
              <w:jc w:val="center"/>
              <w:rPr>
                <w:sz w:val="20"/>
                <w:szCs w:val="20"/>
              </w:rPr>
            </w:pPr>
            <w:r>
              <w:rPr>
                <w:b/>
                <w:bCs/>
                <w:sz w:val="20"/>
                <w:szCs w:val="20"/>
              </w:rPr>
              <w:t>Subpart J—General Records and Reports</w:t>
            </w:r>
          </w:p>
        </w:tc>
      </w:tr>
      <w:tr w:rsidR="00E12EB1" w14:paraId="250DAF6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A18DDDB" w14:textId="77777777" w:rsidR="00E12EB1" w:rsidRDefault="00E12EB1">
            <w:pPr>
              <w:spacing w:line="120" w:lineRule="exact"/>
              <w:rPr>
                <w:sz w:val="20"/>
                <w:szCs w:val="20"/>
              </w:rPr>
            </w:pPr>
          </w:p>
          <w:p w14:paraId="27040C87" w14:textId="77777777" w:rsidR="00E12EB1" w:rsidRDefault="00E12EB1">
            <w:pPr>
              <w:spacing w:after="58"/>
              <w:jc w:val="both"/>
              <w:rPr>
                <w:sz w:val="20"/>
                <w:szCs w:val="20"/>
              </w:rPr>
            </w:pPr>
            <w:r>
              <w:rPr>
                <w:sz w:val="20"/>
                <w:szCs w:val="20"/>
              </w:rPr>
              <w:t>68a</w:t>
            </w:r>
          </w:p>
        </w:tc>
        <w:tc>
          <w:tcPr>
            <w:tcW w:w="1710" w:type="dxa"/>
            <w:tcBorders>
              <w:top w:val="single" w:sz="7" w:space="0" w:color="000000"/>
              <w:left w:val="single" w:sz="7" w:space="0" w:color="000000"/>
              <w:bottom w:val="single" w:sz="7" w:space="0" w:color="000000"/>
              <w:right w:val="single" w:sz="7" w:space="0" w:color="000000"/>
            </w:tcBorders>
          </w:tcPr>
          <w:p w14:paraId="61615528" w14:textId="77777777" w:rsidR="00E12EB1" w:rsidRDefault="00E12EB1">
            <w:pPr>
              <w:spacing w:line="120" w:lineRule="exact"/>
              <w:rPr>
                <w:sz w:val="20"/>
                <w:szCs w:val="20"/>
              </w:rPr>
            </w:pPr>
          </w:p>
          <w:p w14:paraId="6E0CCF9F" w14:textId="77777777" w:rsidR="00E12EB1" w:rsidRDefault="00E12EB1">
            <w:pPr>
              <w:spacing w:after="58"/>
              <w:jc w:val="both"/>
              <w:rPr>
                <w:sz w:val="20"/>
                <w:szCs w:val="20"/>
              </w:rPr>
            </w:pPr>
            <w:r>
              <w:rPr>
                <w:sz w:val="20"/>
                <w:szCs w:val="20"/>
              </w:rPr>
              <w:t>§761.180(g)</w:t>
            </w:r>
          </w:p>
        </w:tc>
        <w:tc>
          <w:tcPr>
            <w:tcW w:w="5130" w:type="dxa"/>
            <w:tcBorders>
              <w:top w:val="single" w:sz="7" w:space="0" w:color="000000"/>
              <w:left w:val="single" w:sz="7" w:space="0" w:color="000000"/>
              <w:bottom w:val="single" w:sz="7" w:space="0" w:color="000000"/>
              <w:right w:val="single" w:sz="7" w:space="0" w:color="000000"/>
            </w:tcBorders>
          </w:tcPr>
          <w:p w14:paraId="7C85FCC5" w14:textId="77777777" w:rsidR="00E12EB1" w:rsidRDefault="00E12EB1">
            <w:pPr>
              <w:spacing w:line="120" w:lineRule="exact"/>
              <w:rPr>
                <w:sz w:val="20"/>
                <w:szCs w:val="20"/>
              </w:rPr>
            </w:pPr>
          </w:p>
          <w:p w14:paraId="3B3F1511" w14:textId="77777777" w:rsidR="00E12EB1" w:rsidRDefault="00E12EB1">
            <w:pPr>
              <w:spacing w:after="58"/>
              <w:rPr>
                <w:sz w:val="20"/>
                <w:szCs w:val="20"/>
              </w:rPr>
            </w:pPr>
            <w:r>
              <w:rPr>
                <w:sz w:val="20"/>
                <w:szCs w:val="20"/>
              </w:rPr>
              <w:t>Provide records pertaining to the reclassification of PCB equipment, if requested by recipients of equipment.</w:t>
            </w:r>
          </w:p>
        </w:tc>
        <w:tc>
          <w:tcPr>
            <w:tcW w:w="6930" w:type="dxa"/>
            <w:tcBorders>
              <w:top w:val="single" w:sz="7" w:space="0" w:color="000000"/>
              <w:left w:val="single" w:sz="7" w:space="0" w:color="000000"/>
              <w:bottom w:val="single" w:sz="7" w:space="0" w:color="000000"/>
              <w:right w:val="single" w:sz="7" w:space="0" w:color="000000"/>
            </w:tcBorders>
          </w:tcPr>
          <w:p w14:paraId="7E17FE9F" w14:textId="77777777" w:rsidR="00E12EB1" w:rsidRDefault="00E12EB1">
            <w:pPr>
              <w:spacing w:line="120" w:lineRule="exact"/>
              <w:rPr>
                <w:sz w:val="20"/>
                <w:szCs w:val="20"/>
              </w:rPr>
            </w:pPr>
          </w:p>
          <w:p w14:paraId="7990049B" w14:textId="29B6D1AF" w:rsidR="00E12EB1" w:rsidRDefault="00E12EB1">
            <w:pPr>
              <w:spacing w:after="58"/>
              <w:rPr>
                <w:sz w:val="20"/>
                <w:szCs w:val="20"/>
              </w:rPr>
            </w:pPr>
            <w:r>
              <w:rPr>
                <w:sz w:val="20"/>
                <w:szCs w:val="20"/>
              </w:rPr>
              <w:t>Address recipient’s concerns regarding liability for improper reclassification</w:t>
            </w:r>
            <w:r w:rsidR="008E6F03">
              <w:rPr>
                <w:sz w:val="20"/>
                <w:szCs w:val="20"/>
              </w:rPr>
              <w:t xml:space="preserve">. </w:t>
            </w:r>
            <w:r>
              <w:rPr>
                <w:sz w:val="20"/>
                <w:szCs w:val="20"/>
              </w:rPr>
              <w:t>(Also see number 41a.)</w:t>
            </w:r>
          </w:p>
        </w:tc>
      </w:tr>
      <w:tr w:rsidR="00E12EB1" w14:paraId="4F9B287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90F27CA" w14:textId="77777777" w:rsidR="00E12EB1" w:rsidRDefault="00E12EB1">
            <w:pPr>
              <w:spacing w:line="120" w:lineRule="exact"/>
              <w:rPr>
                <w:sz w:val="20"/>
                <w:szCs w:val="20"/>
              </w:rPr>
            </w:pPr>
          </w:p>
          <w:p w14:paraId="75761F49" w14:textId="77777777" w:rsidR="00E12EB1" w:rsidRDefault="00E12EB1">
            <w:pPr>
              <w:spacing w:after="58"/>
              <w:jc w:val="center"/>
              <w:rPr>
                <w:sz w:val="20"/>
                <w:szCs w:val="20"/>
              </w:rPr>
            </w:pPr>
            <w:r>
              <w:rPr>
                <w:b/>
                <w:bCs/>
                <w:sz w:val="20"/>
                <w:szCs w:val="20"/>
              </w:rPr>
              <w:t>Subpart K—PCB Waste Disposal Records and Reports</w:t>
            </w:r>
          </w:p>
        </w:tc>
      </w:tr>
      <w:tr w:rsidR="00E12EB1" w14:paraId="7765A24B"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E6CE55B" w14:textId="77777777" w:rsidR="00E12EB1" w:rsidRDefault="00E12EB1">
            <w:pPr>
              <w:spacing w:line="120" w:lineRule="exact"/>
              <w:rPr>
                <w:sz w:val="20"/>
                <w:szCs w:val="20"/>
              </w:rPr>
            </w:pPr>
          </w:p>
          <w:p w14:paraId="02A79267" w14:textId="77777777" w:rsidR="00E12EB1" w:rsidRDefault="00E12EB1">
            <w:pPr>
              <w:spacing w:after="58"/>
              <w:jc w:val="both"/>
              <w:rPr>
                <w:sz w:val="20"/>
                <w:szCs w:val="20"/>
              </w:rPr>
            </w:pPr>
            <w:r>
              <w:rPr>
                <w:sz w:val="20"/>
                <w:szCs w:val="20"/>
              </w:rPr>
              <w:t>69</w:t>
            </w:r>
          </w:p>
        </w:tc>
        <w:tc>
          <w:tcPr>
            <w:tcW w:w="1710" w:type="dxa"/>
            <w:tcBorders>
              <w:top w:val="single" w:sz="7" w:space="0" w:color="000000"/>
              <w:left w:val="single" w:sz="7" w:space="0" w:color="000000"/>
              <w:bottom w:val="single" w:sz="7" w:space="0" w:color="000000"/>
              <w:right w:val="single" w:sz="7" w:space="0" w:color="000000"/>
            </w:tcBorders>
          </w:tcPr>
          <w:p w14:paraId="71A831B0" w14:textId="77777777" w:rsidR="00E12EB1" w:rsidRDefault="00E12EB1">
            <w:pPr>
              <w:spacing w:line="120" w:lineRule="exact"/>
              <w:rPr>
                <w:sz w:val="20"/>
                <w:szCs w:val="20"/>
              </w:rPr>
            </w:pPr>
          </w:p>
          <w:p w14:paraId="5C871696" w14:textId="13D4812A" w:rsidR="00E12EB1" w:rsidRDefault="00E12EB1" w:rsidP="0026643E">
            <w:pPr>
              <w:spacing w:after="58"/>
              <w:rPr>
                <w:sz w:val="20"/>
                <w:szCs w:val="20"/>
              </w:rPr>
            </w:pPr>
            <w:r>
              <w:rPr>
                <w:sz w:val="20"/>
                <w:szCs w:val="20"/>
              </w:rPr>
              <w:t>§§761.</w:t>
            </w:r>
            <w:r w:rsidR="0026643E">
              <w:rPr>
                <w:sz w:val="20"/>
                <w:szCs w:val="20"/>
              </w:rPr>
              <w:t xml:space="preserve"> 210(b), (c), and (d)(1) and (2)</w:t>
            </w:r>
          </w:p>
        </w:tc>
        <w:tc>
          <w:tcPr>
            <w:tcW w:w="5130" w:type="dxa"/>
            <w:tcBorders>
              <w:top w:val="single" w:sz="7" w:space="0" w:color="000000"/>
              <w:left w:val="single" w:sz="7" w:space="0" w:color="000000"/>
              <w:bottom w:val="single" w:sz="7" w:space="0" w:color="000000"/>
              <w:right w:val="single" w:sz="7" w:space="0" w:color="000000"/>
            </w:tcBorders>
          </w:tcPr>
          <w:p w14:paraId="457A6DC1" w14:textId="77777777" w:rsidR="00E12EB1" w:rsidRDefault="00E12EB1">
            <w:pPr>
              <w:spacing w:line="120" w:lineRule="exact"/>
              <w:rPr>
                <w:sz w:val="20"/>
                <w:szCs w:val="20"/>
              </w:rPr>
            </w:pPr>
          </w:p>
          <w:p w14:paraId="04D16939" w14:textId="6B934437" w:rsidR="00E12EB1" w:rsidRDefault="00E12EB1">
            <w:pPr>
              <w:spacing w:after="58"/>
              <w:rPr>
                <w:sz w:val="20"/>
                <w:szCs w:val="20"/>
              </w:rPr>
            </w:pPr>
            <w:r>
              <w:rPr>
                <w:sz w:val="20"/>
                <w:szCs w:val="20"/>
              </w:rPr>
              <w:t>Prepare manifests and provide generator-initiated manifests of PCB waste to each transporter or designated commercial storage or disposal facility</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0BE5698" w14:textId="77777777" w:rsidR="00E12EB1" w:rsidRDefault="00E12EB1">
            <w:pPr>
              <w:spacing w:line="120" w:lineRule="exact"/>
              <w:rPr>
                <w:sz w:val="20"/>
                <w:szCs w:val="20"/>
              </w:rPr>
            </w:pPr>
          </w:p>
          <w:p w14:paraId="510CE979" w14:textId="77777777" w:rsidR="00E12EB1" w:rsidRDefault="00E12EB1">
            <w:pPr>
              <w:spacing w:after="58"/>
              <w:rPr>
                <w:sz w:val="20"/>
                <w:szCs w:val="20"/>
              </w:rPr>
            </w:pPr>
            <w:r>
              <w:rPr>
                <w:sz w:val="20"/>
                <w:szCs w:val="20"/>
              </w:rPr>
              <w:t>Ensure proper tracking of PCB waste shipments.</w:t>
            </w:r>
          </w:p>
        </w:tc>
      </w:tr>
      <w:tr w:rsidR="00E12EB1" w14:paraId="29DA9C6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1100133" w14:textId="77777777" w:rsidR="00E12EB1" w:rsidRDefault="00E12EB1">
            <w:pPr>
              <w:spacing w:line="120" w:lineRule="exact"/>
              <w:rPr>
                <w:sz w:val="20"/>
                <w:szCs w:val="20"/>
              </w:rPr>
            </w:pPr>
          </w:p>
          <w:p w14:paraId="2E0AAF03" w14:textId="77777777" w:rsidR="00E12EB1" w:rsidRDefault="00E12EB1">
            <w:pPr>
              <w:spacing w:after="58"/>
              <w:jc w:val="both"/>
              <w:rPr>
                <w:sz w:val="20"/>
                <w:szCs w:val="20"/>
              </w:rPr>
            </w:pPr>
            <w:r>
              <w:rPr>
                <w:sz w:val="20"/>
                <w:szCs w:val="20"/>
              </w:rPr>
              <w:t>70</w:t>
            </w:r>
          </w:p>
        </w:tc>
        <w:tc>
          <w:tcPr>
            <w:tcW w:w="1710" w:type="dxa"/>
            <w:tcBorders>
              <w:top w:val="single" w:sz="7" w:space="0" w:color="000000"/>
              <w:left w:val="single" w:sz="7" w:space="0" w:color="000000"/>
              <w:bottom w:val="single" w:sz="7" w:space="0" w:color="000000"/>
              <w:right w:val="single" w:sz="7" w:space="0" w:color="000000"/>
            </w:tcBorders>
          </w:tcPr>
          <w:p w14:paraId="6AE8C361" w14:textId="77777777" w:rsidR="00E12EB1" w:rsidRDefault="00E12EB1">
            <w:pPr>
              <w:spacing w:line="120" w:lineRule="exact"/>
              <w:rPr>
                <w:sz w:val="20"/>
                <w:szCs w:val="20"/>
              </w:rPr>
            </w:pPr>
          </w:p>
          <w:p w14:paraId="4DC57C79" w14:textId="1507E0A8" w:rsidR="00E12EB1" w:rsidRDefault="00E12EB1" w:rsidP="001C0958">
            <w:pPr>
              <w:rPr>
                <w:sz w:val="20"/>
                <w:szCs w:val="20"/>
              </w:rPr>
            </w:pPr>
            <w:r>
              <w:rPr>
                <w:sz w:val="20"/>
                <w:szCs w:val="20"/>
              </w:rPr>
              <w:t>§§761.</w:t>
            </w:r>
            <w:r w:rsidR="00353AA2">
              <w:rPr>
                <w:sz w:val="20"/>
                <w:szCs w:val="20"/>
              </w:rPr>
              <w:t xml:space="preserve"> 213(a)(2)(v) and (b)(4)</w:t>
            </w:r>
          </w:p>
        </w:tc>
        <w:tc>
          <w:tcPr>
            <w:tcW w:w="5130" w:type="dxa"/>
            <w:tcBorders>
              <w:top w:val="single" w:sz="7" w:space="0" w:color="000000"/>
              <w:left w:val="single" w:sz="7" w:space="0" w:color="000000"/>
              <w:bottom w:val="single" w:sz="7" w:space="0" w:color="000000"/>
              <w:right w:val="single" w:sz="7" w:space="0" w:color="000000"/>
            </w:tcBorders>
          </w:tcPr>
          <w:p w14:paraId="2C450DF1" w14:textId="77777777" w:rsidR="00E12EB1" w:rsidRDefault="00E12EB1">
            <w:pPr>
              <w:spacing w:line="120" w:lineRule="exact"/>
              <w:rPr>
                <w:sz w:val="20"/>
                <w:szCs w:val="20"/>
              </w:rPr>
            </w:pPr>
          </w:p>
          <w:p w14:paraId="7034A42D" w14:textId="77777777" w:rsidR="00E12EB1" w:rsidRDefault="00E12EB1">
            <w:pPr>
              <w:spacing w:after="58"/>
              <w:rPr>
                <w:sz w:val="20"/>
                <w:szCs w:val="20"/>
              </w:rPr>
            </w:pPr>
            <w:r>
              <w:rPr>
                <w:sz w:val="20"/>
                <w:szCs w:val="20"/>
              </w:rPr>
              <w:t>Storer or disposer sends a copy of the manifest or shipping paper to the generator.</w:t>
            </w:r>
          </w:p>
        </w:tc>
        <w:tc>
          <w:tcPr>
            <w:tcW w:w="6930" w:type="dxa"/>
            <w:tcBorders>
              <w:top w:val="single" w:sz="7" w:space="0" w:color="000000"/>
              <w:left w:val="single" w:sz="7" w:space="0" w:color="000000"/>
              <w:bottom w:val="single" w:sz="7" w:space="0" w:color="000000"/>
              <w:right w:val="single" w:sz="7" w:space="0" w:color="000000"/>
            </w:tcBorders>
          </w:tcPr>
          <w:p w14:paraId="2E8B3315" w14:textId="77777777" w:rsidR="00E12EB1" w:rsidRDefault="00E12EB1">
            <w:pPr>
              <w:spacing w:line="120" w:lineRule="exact"/>
              <w:rPr>
                <w:sz w:val="20"/>
                <w:szCs w:val="20"/>
              </w:rPr>
            </w:pPr>
          </w:p>
          <w:p w14:paraId="2D33734A" w14:textId="77777777" w:rsidR="00E12EB1" w:rsidRDefault="00E12EB1">
            <w:pPr>
              <w:spacing w:after="58"/>
              <w:rPr>
                <w:sz w:val="20"/>
                <w:szCs w:val="20"/>
              </w:rPr>
            </w:pPr>
            <w:r>
              <w:rPr>
                <w:sz w:val="20"/>
                <w:szCs w:val="20"/>
              </w:rPr>
              <w:t>Ensure proper tracking of PCB waste shipments.</w:t>
            </w:r>
          </w:p>
        </w:tc>
      </w:tr>
      <w:tr w:rsidR="00E12EB1" w14:paraId="252BDF4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2ADD515" w14:textId="77777777" w:rsidR="00E12EB1" w:rsidRDefault="00E12EB1">
            <w:pPr>
              <w:spacing w:line="120" w:lineRule="exact"/>
              <w:rPr>
                <w:sz w:val="20"/>
                <w:szCs w:val="20"/>
              </w:rPr>
            </w:pPr>
          </w:p>
          <w:p w14:paraId="21D4680A" w14:textId="77777777" w:rsidR="00E12EB1" w:rsidRDefault="00E12EB1">
            <w:pPr>
              <w:rPr>
                <w:sz w:val="20"/>
                <w:szCs w:val="20"/>
              </w:rPr>
            </w:pPr>
            <w:r>
              <w:rPr>
                <w:sz w:val="20"/>
                <w:szCs w:val="20"/>
              </w:rPr>
              <w:t>71</w:t>
            </w:r>
          </w:p>
          <w:p w14:paraId="6CA80034" w14:textId="77777777" w:rsidR="00E12EB1" w:rsidRDefault="00E12EB1">
            <w:pPr>
              <w:spacing w:after="58"/>
              <w:jc w:val="both"/>
              <w:rPr>
                <w:sz w:val="20"/>
                <w:szCs w:val="20"/>
              </w:rPr>
            </w:pPr>
          </w:p>
        </w:tc>
        <w:tc>
          <w:tcPr>
            <w:tcW w:w="1710" w:type="dxa"/>
            <w:tcBorders>
              <w:top w:val="single" w:sz="7" w:space="0" w:color="000000"/>
              <w:left w:val="single" w:sz="7" w:space="0" w:color="000000"/>
              <w:bottom w:val="single" w:sz="7" w:space="0" w:color="000000"/>
              <w:right w:val="single" w:sz="7" w:space="0" w:color="000000"/>
            </w:tcBorders>
          </w:tcPr>
          <w:p w14:paraId="041CAA0E" w14:textId="77777777" w:rsidR="00E12EB1" w:rsidRDefault="00E12EB1">
            <w:pPr>
              <w:spacing w:line="120" w:lineRule="exact"/>
              <w:rPr>
                <w:sz w:val="20"/>
                <w:szCs w:val="20"/>
              </w:rPr>
            </w:pPr>
          </w:p>
          <w:p w14:paraId="5AB48292" w14:textId="77777777" w:rsidR="00E12EB1" w:rsidRDefault="00E12EB1">
            <w:pPr>
              <w:spacing w:after="58"/>
              <w:rPr>
                <w:sz w:val="20"/>
                <w:szCs w:val="20"/>
              </w:rPr>
            </w:pPr>
            <w:r>
              <w:rPr>
                <w:sz w:val="20"/>
                <w:szCs w:val="20"/>
              </w:rPr>
              <w:t>§§761.218(a) and (b)</w:t>
            </w:r>
          </w:p>
        </w:tc>
        <w:tc>
          <w:tcPr>
            <w:tcW w:w="5130" w:type="dxa"/>
            <w:tcBorders>
              <w:top w:val="single" w:sz="7" w:space="0" w:color="000000"/>
              <w:left w:val="single" w:sz="7" w:space="0" w:color="000000"/>
              <w:bottom w:val="single" w:sz="7" w:space="0" w:color="000000"/>
              <w:right w:val="single" w:sz="7" w:space="0" w:color="000000"/>
            </w:tcBorders>
          </w:tcPr>
          <w:p w14:paraId="5A0210AD" w14:textId="77777777" w:rsidR="00E12EB1" w:rsidRDefault="00E12EB1">
            <w:pPr>
              <w:spacing w:line="120" w:lineRule="exact"/>
              <w:rPr>
                <w:sz w:val="20"/>
                <w:szCs w:val="20"/>
              </w:rPr>
            </w:pPr>
          </w:p>
          <w:p w14:paraId="1C469D6F" w14:textId="00DA349B" w:rsidR="00E12EB1" w:rsidRDefault="00E12EB1">
            <w:pPr>
              <w:spacing w:after="58"/>
              <w:rPr>
                <w:sz w:val="20"/>
                <w:szCs w:val="20"/>
              </w:rPr>
            </w:pPr>
            <w:r>
              <w:rPr>
                <w:sz w:val="20"/>
                <w:szCs w:val="20"/>
              </w:rPr>
              <w:t>Send Certificates of Disposal to generators of PCB waste when disposal of each item is complete for a manifested PCB waste shipment</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5C1263F8" w14:textId="77777777" w:rsidR="00E12EB1" w:rsidRDefault="00E12EB1">
            <w:pPr>
              <w:spacing w:line="120" w:lineRule="exact"/>
              <w:rPr>
                <w:sz w:val="20"/>
                <w:szCs w:val="20"/>
              </w:rPr>
            </w:pPr>
          </w:p>
          <w:p w14:paraId="48920739" w14:textId="5D3F30A1" w:rsidR="00E12EB1" w:rsidRDefault="00E12EB1">
            <w:pPr>
              <w:spacing w:after="58"/>
              <w:rPr>
                <w:sz w:val="20"/>
                <w:szCs w:val="20"/>
              </w:rPr>
            </w:pPr>
            <w:r>
              <w:rPr>
                <w:sz w:val="20"/>
                <w:szCs w:val="20"/>
              </w:rPr>
              <w:t>Enable generators to confirm that each PCB Item in a shipment has been disposed of legally</w:t>
            </w:r>
            <w:r w:rsidR="008E6F03">
              <w:rPr>
                <w:sz w:val="20"/>
                <w:szCs w:val="20"/>
              </w:rPr>
              <w:t xml:space="preserve">. </w:t>
            </w:r>
            <w:r>
              <w:rPr>
                <w:sz w:val="20"/>
                <w:szCs w:val="20"/>
              </w:rPr>
              <w:t>Assure generator that the PCB waste has been disposed of and is in the final step of the cradle-to-grave monitoring of PCB waste.</w:t>
            </w:r>
          </w:p>
        </w:tc>
      </w:tr>
    </w:tbl>
    <w:p w14:paraId="1F21DB99" w14:textId="77777777" w:rsidR="00E12EB1" w:rsidRDefault="00E12EB1">
      <w:pPr>
        <w:rPr>
          <w:sz w:val="22"/>
          <w:szCs w:val="22"/>
        </w:rPr>
      </w:pPr>
    </w:p>
    <w:p w14:paraId="0DEE87BC" w14:textId="4E5B10BA" w:rsidR="00382382" w:rsidRDefault="00382382">
      <w:pPr>
        <w:widowControl/>
        <w:adjustRightInd/>
        <w:rPr>
          <w:sz w:val="22"/>
          <w:szCs w:val="22"/>
        </w:rPr>
      </w:pPr>
      <w:r>
        <w:rPr>
          <w:sz w:val="22"/>
          <w:szCs w:val="22"/>
        </w:rPr>
        <w:br w:type="page"/>
      </w:r>
    </w:p>
    <w:tbl>
      <w:tblPr>
        <w:tblW w:w="14400" w:type="dxa"/>
        <w:jc w:val="center"/>
        <w:tblLayout w:type="fixed"/>
        <w:tblCellMar>
          <w:left w:w="120" w:type="dxa"/>
          <w:right w:w="120" w:type="dxa"/>
        </w:tblCellMar>
        <w:tblLook w:val="0000" w:firstRow="0" w:lastRow="0" w:firstColumn="0" w:lastColumn="0" w:noHBand="0" w:noVBand="0"/>
      </w:tblPr>
      <w:tblGrid>
        <w:gridCol w:w="630"/>
        <w:gridCol w:w="1710"/>
        <w:gridCol w:w="5130"/>
        <w:gridCol w:w="6930"/>
      </w:tblGrid>
      <w:tr w:rsidR="00382382" w14:paraId="5F22858A" w14:textId="77777777" w:rsidTr="00382382">
        <w:trPr>
          <w:cantSplit/>
          <w:tblHeader/>
          <w:jc w:val="center"/>
        </w:trPr>
        <w:tc>
          <w:tcPr>
            <w:tcW w:w="14400" w:type="dxa"/>
            <w:gridSpan w:val="4"/>
            <w:tcBorders>
              <w:top w:val="single" w:sz="7" w:space="0" w:color="000000"/>
              <w:left w:val="single" w:sz="7" w:space="0" w:color="000000"/>
              <w:bottom w:val="single" w:sz="7" w:space="0" w:color="000000"/>
              <w:right w:val="single" w:sz="7" w:space="0" w:color="000000"/>
            </w:tcBorders>
            <w:shd w:val="clear" w:color="auto" w:fill="FFFFFF" w:themeFill="background1"/>
          </w:tcPr>
          <w:p w14:paraId="683BF492" w14:textId="73CFBA3D" w:rsidR="00382382" w:rsidRPr="00382382" w:rsidRDefault="00382382" w:rsidP="005D65FE">
            <w:pPr>
              <w:spacing w:before="60" w:after="60"/>
              <w:jc w:val="center"/>
              <w:rPr>
                <w:sz w:val="22"/>
                <w:szCs w:val="22"/>
              </w:rPr>
            </w:pPr>
            <w:r>
              <w:rPr>
                <w:b/>
                <w:bCs/>
                <w:sz w:val="22"/>
                <w:szCs w:val="22"/>
              </w:rPr>
              <w:lastRenderedPageBreak/>
              <w:t>TABLE 2-3: RECORDKEEPING REQUIREMENTS AUTHORIZED UNDER TSCA SECTION 6(e) AND USE OF THE DATA</w:t>
            </w:r>
          </w:p>
        </w:tc>
      </w:tr>
      <w:tr w:rsidR="00E12EB1" w14:paraId="7B93A1FD" w14:textId="77777777" w:rsidTr="00382382">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A79C3C8" w14:textId="2434CD38" w:rsidR="00E12EB1" w:rsidRDefault="00E12EB1" w:rsidP="00382382">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DE75BC6" w14:textId="77777777" w:rsidR="00E12EB1" w:rsidRDefault="00E12EB1" w:rsidP="00382382">
            <w:pPr>
              <w:spacing w:after="58"/>
              <w:rPr>
                <w:b/>
                <w:bCs/>
                <w:sz w:val="20"/>
                <w:szCs w:val="20"/>
              </w:rPr>
            </w:pPr>
            <w:r>
              <w:rPr>
                <w:b/>
                <w:bCs/>
                <w:sz w:val="20"/>
                <w:szCs w:val="20"/>
              </w:rPr>
              <w:t>Regulatory Section(s)</w:t>
            </w:r>
          </w:p>
        </w:tc>
        <w:tc>
          <w:tcPr>
            <w:tcW w:w="51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D40557A" w14:textId="77777777" w:rsidR="00E12EB1" w:rsidRDefault="00E12EB1" w:rsidP="00382382">
            <w:pPr>
              <w:spacing w:after="58"/>
              <w:rPr>
                <w:b/>
                <w:bCs/>
                <w:sz w:val="20"/>
                <w:szCs w:val="20"/>
              </w:rPr>
            </w:pPr>
            <w:r>
              <w:rPr>
                <w:b/>
                <w:bCs/>
                <w:sz w:val="20"/>
                <w:szCs w:val="20"/>
              </w:rPr>
              <w:t>Collection Requirement</w:t>
            </w:r>
          </w:p>
        </w:tc>
        <w:tc>
          <w:tcPr>
            <w:tcW w:w="69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6A0A2D6" w14:textId="77777777" w:rsidR="00E12EB1" w:rsidRDefault="00E12EB1" w:rsidP="00382382">
            <w:pPr>
              <w:spacing w:after="58"/>
              <w:rPr>
                <w:b/>
                <w:bCs/>
                <w:sz w:val="20"/>
                <w:szCs w:val="20"/>
              </w:rPr>
            </w:pPr>
            <w:r>
              <w:rPr>
                <w:b/>
                <w:bCs/>
                <w:sz w:val="20"/>
                <w:szCs w:val="20"/>
              </w:rPr>
              <w:t xml:space="preserve">2(b) Use of Collected Information </w:t>
            </w:r>
          </w:p>
        </w:tc>
      </w:tr>
      <w:tr w:rsidR="00E12EB1" w14:paraId="69A58F11"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tcPr>
          <w:p w14:paraId="69BA543A" w14:textId="77777777" w:rsidR="00E12EB1" w:rsidRDefault="00E12EB1">
            <w:pPr>
              <w:spacing w:line="120" w:lineRule="exact"/>
              <w:rPr>
                <w:b/>
                <w:bCs/>
                <w:sz w:val="20"/>
                <w:szCs w:val="20"/>
              </w:rPr>
            </w:pPr>
          </w:p>
          <w:p w14:paraId="2C3E35E0" w14:textId="77777777" w:rsidR="00E12EB1" w:rsidRDefault="00E12EB1">
            <w:pPr>
              <w:spacing w:after="58"/>
              <w:jc w:val="center"/>
              <w:rPr>
                <w:sz w:val="20"/>
                <w:szCs w:val="20"/>
              </w:rPr>
            </w:pPr>
            <w:r>
              <w:rPr>
                <w:b/>
                <w:bCs/>
                <w:sz w:val="20"/>
                <w:szCs w:val="20"/>
              </w:rPr>
              <w:t>40 CFR 761</w:t>
            </w:r>
          </w:p>
        </w:tc>
      </w:tr>
      <w:tr w:rsidR="00E12EB1" w14:paraId="5753B1CC"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F6E5DF7" w14:textId="77777777" w:rsidR="00E12EB1" w:rsidRDefault="00E12EB1">
            <w:pPr>
              <w:spacing w:line="120" w:lineRule="exact"/>
              <w:rPr>
                <w:sz w:val="20"/>
                <w:szCs w:val="20"/>
              </w:rPr>
            </w:pPr>
          </w:p>
          <w:p w14:paraId="18177798" w14:textId="77777777" w:rsidR="00E12EB1" w:rsidRDefault="00E12EB1">
            <w:pPr>
              <w:spacing w:after="58"/>
              <w:jc w:val="center"/>
              <w:rPr>
                <w:sz w:val="20"/>
                <w:szCs w:val="20"/>
              </w:rPr>
            </w:pPr>
            <w:r>
              <w:rPr>
                <w:b/>
                <w:bCs/>
                <w:sz w:val="20"/>
                <w:szCs w:val="20"/>
              </w:rPr>
              <w:t>Subpart A—General</w:t>
            </w:r>
          </w:p>
        </w:tc>
      </w:tr>
      <w:tr w:rsidR="00E12EB1" w14:paraId="282F9EF4"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0D8C610" w14:textId="77777777" w:rsidR="00E12EB1" w:rsidRDefault="00E12EB1">
            <w:pPr>
              <w:spacing w:line="120" w:lineRule="exact"/>
              <w:rPr>
                <w:sz w:val="20"/>
                <w:szCs w:val="20"/>
              </w:rPr>
            </w:pPr>
          </w:p>
          <w:p w14:paraId="57331D51" w14:textId="77777777" w:rsidR="00E12EB1" w:rsidRDefault="00E12EB1">
            <w:pPr>
              <w:spacing w:after="58"/>
              <w:rPr>
                <w:sz w:val="20"/>
                <w:szCs w:val="20"/>
              </w:rPr>
            </w:pPr>
            <w:r>
              <w:rPr>
                <w:sz w:val="20"/>
                <w:szCs w:val="20"/>
              </w:rPr>
              <w:t>72</w:t>
            </w:r>
          </w:p>
        </w:tc>
        <w:tc>
          <w:tcPr>
            <w:tcW w:w="1710" w:type="dxa"/>
            <w:tcBorders>
              <w:top w:val="single" w:sz="7" w:space="0" w:color="000000"/>
              <w:left w:val="single" w:sz="7" w:space="0" w:color="000000"/>
              <w:bottom w:val="single" w:sz="7" w:space="0" w:color="000000"/>
              <w:right w:val="single" w:sz="7" w:space="0" w:color="000000"/>
            </w:tcBorders>
          </w:tcPr>
          <w:p w14:paraId="5EF88D88" w14:textId="77777777" w:rsidR="00E12EB1" w:rsidRDefault="00E12EB1">
            <w:pPr>
              <w:spacing w:line="120" w:lineRule="exact"/>
              <w:rPr>
                <w:sz w:val="20"/>
                <w:szCs w:val="20"/>
              </w:rPr>
            </w:pPr>
          </w:p>
          <w:p w14:paraId="005A83D6" w14:textId="77777777" w:rsidR="00E12EB1" w:rsidRDefault="00E12EB1">
            <w:pPr>
              <w:spacing w:after="58"/>
              <w:rPr>
                <w:sz w:val="20"/>
                <w:szCs w:val="20"/>
              </w:rPr>
            </w:pPr>
            <w:r>
              <w:rPr>
                <w:sz w:val="20"/>
                <w:szCs w:val="20"/>
              </w:rPr>
              <w:t>§761.1(f)</w:t>
            </w:r>
          </w:p>
        </w:tc>
        <w:tc>
          <w:tcPr>
            <w:tcW w:w="5130" w:type="dxa"/>
            <w:tcBorders>
              <w:top w:val="single" w:sz="7" w:space="0" w:color="000000"/>
              <w:left w:val="single" w:sz="7" w:space="0" w:color="000000"/>
              <w:bottom w:val="single" w:sz="7" w:space="0" w:color="000000"/>
              <w:right w:val="single" w:sz="7" w:space="0" w:color="000000"/>
            </w:tcBorders>
          </w:tcPr>
          <w:p w14:paraId="2B804BA9" w14:textId="77777777" w:rsidR="00E12EB1" w:rsidRDefault="00E12EB1">
            <w:pPr>
              <w:spacing w:line="120" w:lineRule="exact"/>
              <w:rPr>
                <w:sz w:val="20"/>
                <w:szCs w:val="20"/>
              </w:rPr>
            </w:pPr>
          </w:p>
          <w:p w14:paraId="73E35E98" w14:textId="74601CA8" w:rsidR="00E12EB1" w:rsidRDefault="00E12EB1">
            <w:pPr>
              <w:spacing w:after="58"/>
              <w:rPr>
                <w:sz w:val="20"/>
                <w:szCs w:val="20"/>
              </w:rPr>
            </w:pPr>
            <w:r>
              <w:rPr>
                <w:sz w:val="20"/>
                <w:szCs w:val="20"/>
              </w:rPr>
              <w:t>Comply with recordkeeping requirements of Subpart J (§761.185 - .193) as a condition of the exclusion from the manufacturing, processing, distribution in commerce, and use bans of Subpart B, for persons who inadvertently manufacture or import PCBs generated as unintentional impurities in excluded manufacturing processes, or generate PCBs in excluded manufacturing process or products with recycled PCBs, as defined in §761.3</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4B0F164" w14:textId="77777777" w:rsidR="00E12EB1" w:rsidRDefault="00E12EB1">
            <w:pPr>
              <w:spacing w:line="120" w:lineRule="exact"/>
              <w:rPr>
                <w:sz w:val="20"/>
                <w:szCs w:val="20"/>
              </w:rPr>
            </w:pPr>
          </w:p>
          <w:p w14:paraId="4329730D" w14:textId="5B2B9FE3" w:rsidR="00E12EB1" w:rsidRDefault="00E12EB1">
            <w:pPr>
              <w:spacing w:after="58"/>
              <w:rPr>
                <w:sz w:val="20"/>
                <w:szCs w:val="20"/>
              </w:rPr>
            </w:pPr>
            <w:r>
              <w:rPr>
                <w:sz w:val="20"/>
                <w:szCs w:val="20"/>
              </w:rPr>
              <w:t>Provide quality control that encourages manufacturers to audit their operations, to quantify their PCB releases, and to maintain their particular PCB releases within the limits that will assure that they have generated only trace amounts of PCBs</w:t>
            </w:r>
            <w:r w:rsidR="008E6F03">
              <w:rPr>
                <w:sz w:val="20"/>
                <w:szCs w:val="20"/>
              </w:rPr>
              <w:t xml:space="preserve">. </w:t>
            </w:r>
            <w:r>
              <w:rPr>
                <w:sz w:val="20"/>
                <w:szCs w:val="20"/>
              </w:rPr>
              <w:t>(See number 100.)</w:t>
            </w:r>
          </w:p>
        </w:tc>
      </w:tr>
      <w:tr w:rsidR="00E12EB1" w14:paraId="1F633C3C"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F1B954" w14:textId="77777777" w:rsidR="00E12EB1" w:rsidRDefault="00E12EB1">
            <w:pPr>
              <w:spacing w:line="120" w:lineRule="exact"/>
              <w:rPr>
                <w:sz w:val="20"/>
                <w:szCs w:val="20"/>
              </w:rPr>
            </w:pPr>
          </w:p>
          <w:p w14:paraId="655F9851" w14:textId="77777777" w:rsidR="00E12EB1" w:rsidRDefault="00E12EB1">
            <w:pPr>
              <w:spacing w:after="58"/>
              <w:jc w:val="center"/>
              <w:rPr>
                <w:sz w:val="20"/>
                <w:szCs w:val="20"/>
              </w:rPr>
            </w:pPr>
            <w:r>
              <w:rPr>
                <w:b/>
                <w:bCs/>
                <w:sz w:val="20"/>
                <w:szCs w:val="20"/>
              </w:rPr>
              <w:t>Subpart B—Manufacturing, Processing, Distribution in Commerce, and Use of PCBs and PCB Items</w:t>
            </w:r>
          </w:p>
        </w:tc>
      </w:tr>
      <w:tr w:rsidR="00E12EB1" w14:paraId="1915B39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D0A9759" w14:textId="77777777" w:rsidR="00E12EB1" w:rsidRDefault="00E12EB1">
            <w:pPr>
              <w:spacing w:line="120" w:lineRule="exact"/>
              <w:rPr>
                <w:sz w:val="20"/>
                <w:szCs w:val="20"/>
              </w:rPr>
            </w:pPr>
          </w:p>
          <w:p w14:paraId="5A5D0B18" w14:textId="77777777" w:rsidR="00E12EB1" w:rsidRDefault="00E12EB1">
            <w:pPr>
              <w:spacing w:after="58"/>
              <w:rPr>
                <w:sz w:val="20"/>
                <w:szCs w:val="20"/>
              </w:rPr>
            </w:pPr>
            <w:r>
              <w:rPr>
                <w:sz w:val="20"/>
                <w:szCs w:val="20"/>
              </w:rPr>
              <w:t>73</w:t>
            </w:r>
          </w:p>
        </w:tc>
        <w:tc>
          <w:tcPr>
            <w:tcW w:w="1710" w:type="dxa"/>
            <w:tcBorders>
              <w:top w:val="single" w:sz="7" w:space="0" w:color="000000"/>
              <w:left w:val="single" w:sz="7" w:space="0" w:color="000000"/>
              <w:bottom w:val="single" w:sz="7" w:space="0" w:color="000000"/>
              <w:right w:val="single" w:sz="7" w:space="0" w:color="000000"/>
            </w:tcBorders>
          </w:tcPr>
          <w:p w14:paraId="3E7F88C9" w14:textId="77777777" w:rsidR="00E12EB1" w:rsidRDefault="00E12EB1">
            <w:pPr>
              <w:spacing w:line="120" w:lineRule="exact"/>
              <w:rPr>
                <w:sz w:val="20"/>
                <w:szCs w:val="20"/>
              </w:rPr>
            </w:pPr>
          </w:p>
          <w:p w14:paraId="3DAF6488" w14:textId="77777777" w:rsidR="00E12EB1" w:rsidRDefault="00E12EB1">
            <w:pPr>
              <w:rPr>
                <w:sz w:val="20"/>
                <w:szCs w:val="20"/>
              </w:rPr>
            </w:pPr>
            <w:r>
              <w:rPr>
                <w:sz w:val="20"/>
                <w:szCs w:val="20"/>
              </w:rPr>
              <w:t>§§761.20(e)</w:t>
            </w:r>
          </w:p>
          <w:p w14:paraId="0CB08343" w14:textId="77777777" w:rsidR="00E12EB1" w:rsidRDefault="00E12EB1">
            <w:pPr>
              <w:rPr>
                <w:sz w:val="20"/>
                <w:szCs w:val="20"/>
              </w:rPr>
            </w:pPr>
            <w:r>
              <w:rPr>
                <w:sz w:val="20"/>
                <w:szCs w:val="20"/>
              </w:rPr>
              <w:t>(4)(i) and (ii);</w:t>
            </w:r>
          </w:p>
          <w:p w14:paraId="6AA84A40" w14:textId="77777777" w:rsidR="00E12EB1" w:rsidRDefault="00E12EB1">
            <w:pPr>
              <w:rPr>
                <w:sz w:val="20"/>
                <w:szCs w:val="20"/>
              </w:rPr>
            </w:pPr>
            <w:r>
              <w:rPr>
                <w:sz w:val="20"/>
                <w:szCs w:val="20"/>
              </w:rPr>
              <w:t>.30(i)(5)(ii); and</w:t>
            </w:r>
          </w:p>
          <w:p w14:paraId="553559D5" w14:textId="77777777" w:rsidR="00E12EB1" w:rsidRDefault="00E12EB1">
            <w:pPr>
              <w:rPr>
                <w:sz w:val="20"/>
                <w:szCs w:val="20"/>
              </w:rPr>
            </w:pPr>
            <w:r>
              <w:rPr>
                <w:sz w:val="20"/>
                <w:szCs w:val="20"/>
              </w:rPr>
              <w:t>.60(b)(5)(iv)</w:t>
            </w:r>
          </w:p>
          <w:p w14:paraId="7AC41F62" w14:textId="77777777" w:rsidR="00E12EB1" w:rsidRDefault="00E12EB1">
            <w:pPr>
              <w:spacing w:after="58"/>
              <w:rPr>
                <w:sz w:val="20"/>
                <w:szCs w:val="20"/>
              </w:rPr>
            </w:pPr>
            <w:r>
              <w:rPr>
                <w:sz w:val="20"/>
                <w:szCs w:val="20"/>
              </w:rPr>
              <w:t>(B)</w:t>
            </w:r>
          </w:p>
        </w:tc>
        <w:tc>
          <w:tcPr>
            <w:tcW w:w="5130" w:type="dxa"/>
            <w:tcBorders>
              <w:top w:val="single" w:sz="7" w:space="0" w:color="000000"/>
              <w:left w:val="single" w:sz="7" w:space="0" w:color="000000"/>
              <w:bottom w:val="single" w:sz="7" w:space="0" w:color="000000"/>
              <w:right w:val="single" w:sz="7" w:space="0" w:color="000000"/>
            </w:tcBorders>
          </w:tcPr>
          <w:p w14:paraId="50F4FF17" w14:textId="77777777" w:rsidR="00E12EB1" w:rsidRDefault="00E12EB1">
            <w:pPr>
              <w:spacing w:line="120" w:lineRule="exact"/>
              <w:rPr>
                <w:sz w:val="20"/>
                <w:szCs w:val="20"/>
              </w:rPr>
            </w:pPr>
          </w:p>
          <w:p w14:paraId="61EB055F" w14:textId="5C738AF6" w:rsidR="00E12EB1" w:rsidRDefault="00E12EB1">
            <w:pPr>
              <w:spacing w:after="58"/>
              <w:rPr>
                <w:sz w:val="20"/>
                <w:szCs w:val="20"/>
              </w:rPr>
            </w:pPr>
            <w:r>
              <w:rPr>
                <w:sz w:val="20"/>
                <w:szCs w:val="20"/>
              </w:rPr>
              <w:t>Marketer who first claims used oil does not contain detectable PCBs must retain records supporting the claim and a copy of each certification notice received or prepared relating to transactions involving PCB-containing used oil</w:t>
            </w:r>
            <w:r w:rsidR="008E6F03">
              <w:rPr>
                <w:sz w:val="20"/>
                <w:szCs w:val="20"/>
              </w:rPr>
              <w:t xml:space="preserve">. </w:t>
            </w:r>
            <w:r>
              <w:rPr>
                <w:sz w:val="20"/>
                <w:szCs w:val="20"/>
              </w:rPr>
              <w:t>Burners must include among the records a copy of each certification notice that has been provided to a marketer of PCB-containing used oil.</w:t>
            </w:r>
          </w:p>
        </w:tc>
        <w:tc>
          <w:tcPr>
            <w:tcW w:w="6930" w:type="dxa"/>
            <w:tcBorders>
              <w:top w:val="single" w:sz="7" w:space="0" w:color="000000"/>
              <w:left w:val="single" w:sz="7" w:space="0" w:color="000000"/>
              <w:bottom w:val="single" w:sz="7" w:space="0" w:color="000000"/>
              <w:right w:val="single" w:sz="7" w:space="0" w:color="000000"/>
            </w:tcBorders>
          </w:tcPr>
          <w:p w14:paraId="1039FC8F" w14:textId="77777777" w:rsidR="00E12EB1" w:rsidRDefault="00E12EB1">
            <w:pPr>
              <w:spacing w:line="120" w:lineRule="exact"/>
              <w:rPr>
                <w:sz w:val="20"/>
                <w:szCs w:val="20"/>
              </w:rPr>
            </w:pPr>
          </w:p>
          <w:p w14:paraId="1B9AB4C5" w14:textId="77777777" w:rsidR="00E12EB1" w:rsidRDefault="00E12EB1">
            <w:pPr>
              <w:spacing w:after="58"/>
              <w:rPr>
                <w:sz w:val="20"/>
                <w:szCs w:val="20"/>
              </w:rPr>
            </w:pPr>
            <w:r>
              <w:rPr>
                <w:sz w:val="20"/>
                <w:szCs w:val="20"/>
              </w:rPr>
              <w:t>Allow EPA to verify compliance with the used oil provisions.</w:t>
            </w:r>
          </w:p>
        </w:tc>
      </w:tr>
      <w:tr w:rsidR="00E12EB1" w14:paraId="7399260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097B9BD" w14:textId="77777777" w:rsidR="00E12EB1" w:rsidRDefault="00E12EB1">
            <w:pPr>
              <w:spacing w:line="120" w:lineRule="exact"/>
              <w:rPr>
                <w:sz w:val="20"/>
                <w:szCs w:val="20"/>
              </w:rPr>
            </w:pPr>
          </w:p>
          <w:p w14:paraId="07BD7A9B" w14:textId="77777777" w:rsidR="00E12EB1" w:rsidRDefault="00E12EB1">
            <w:pPr>
              <w:spacing w:after="58"/>
              <w:rPr>
                <w:sz w:val="20"/>
                <w:szCs w:val="20"/>
              </w:rPr>
            </w:pPr>
            <w:r>
              <w:rPr>
                <w:sz w:val="20"/>
                <w:szCs w:val="20"/>
              </w:rPr>
              <w:t>74</w:t>
            </w:r>
          </w:p>
        </w:tc>
        <w:tc>
          <w:tcPr>
            <w:tcW w:w="1710" w:type="dxa"/>
            <w:tcBorders>
              <w:top w:val="single" w:sz="7" w:space="0" w:color="000000"/>
              <w:left w:val="single" w:sz="7" w:space="0" w:color="000000"/>
              <w:bottom w:val="single" w:sz="7" w:space="0" w:color="000000"/>
              <w:right w:val="single" w:sz="7" w:space="0" w:color="000000"/>
            </w:tcBorders>
          </w:tcPr>
          <w:p w14:paraId="0B153200" w14:textId="77777777" w:rsidR="00E12EB1" w:rsidRDefault="00E12EB1">
            <w:pPr>
              <w:spacing w:line="120" w:lineRule="exact"/>
              <w:rPr>
                <w:sz w:val="20"/>
                <w:szCs w:val="20"/>
              </w:rPr>
            </w:pPr>
          </w:p>
          <w:p w14:paraId="472BEB7D" w14:textId="77777777" w:rsidR="00E12EB1" w:rsidRDefault="00E12EB1">
            <w:pPr>
              <w:jc w:val="both"/>
              <w:rPr>
                <w:sz w:val="20"/>
                <w:szCs w:val="20"/>
              </w:rPr>
            </w:pPr>
            <w:r>
              <w:rPr>
                <w:sz w:val="20"/>
                <w:szCs w:val="20"/>
              </w:rPr>
              <w:t>§§761.30(a)(1)</w:t>
            </w:r>
          </w:p>
          <w:p w14:paraId="7AF5EACE" w14:textId="77777777" w:rsidR="00E12EB1" w:rsidRDefault="00E12EB1">
            <w:pPr>
              <w:spacing w:after="58"/>
              <w:jc w:val="both"/>
              <w:rPr>
                <w:sz w:val="20"/>
                <w:szCs w:val="20"/>
              </w:rPr>
            </w:pPr>
            <w:r>
              <w:rPr>
                <w:sz w:val="20"/>
                <w:szCs w:val="20"/>
              </w:rPr>
              <w:t>(xii) and (xiv)</w:t>
            </w:r>
          </w:p>
        </w:tc>
        <w:tc>
          <w:tcPr>
            <w:tcW w:w="5130" w:type="dxa"/>
            <w:tcBorders>
              <w:top w:val="single" w:sz="7" w:space="0" w:color="000000"/>
              <w:left w:val="single" w:sz="7" w:space="0" w:color="000000"/>
              <w:bottom w:val="single" w:sz="7" w:space="0" w:color="000000"/>
              <w:right w:val="single" w:sz="7" w:space="0" w:color="000000"/>
            </w:tcBorders>
          </w:tcPr>
          <w:p w14:paraId="473DDD37" w14:textId="77777777" w:rsidR="00E12EB1" w:rsidRDefault="00E12EB1">
            <w:pPr>
              <w:spacing w:line="120" w:lineRule="exact"/>
              <w:rPr>
                <w:sz w:val="20"/>
                <w:szCs w:val="20"/>
              </w:rPr>
            </w:pPr>
          </w:p>
          <w:p w14:paraId="2B5C74E7" w14:textId="7D00D54E" w:rsidR="00E12EB1" w:rsidRDefault="00E12EB1">
            <w:pPr>
              <w:spacing w:after="58"/>
              <w:rPr>
                <w:sz w:val="20"/>
                <w:szCs w:val="20"/>
              </w:rPr>
            </w:pPr>
            <w:r>
              <w:rPr>
                <w:sz w:val="20"/>
                <w:szCs w:val="20"/>
              </w:rPr>
              <w:t xml:space="preserve">Maintain records of inspection and maintenance history for at least </w:t>
            </w:r>
            <w:r w:rsidR="005B3C00">
              <w:rPr>
                <w:sz w:val="20"/>
                <w:szCs w:val="20"/>
              </w:rPr>
              <w:t>three year</w:t>
            </w:r>
            <w:r>
              <w:rPr>
                <w:sz w:val="20"/>
                <w:szCs w:val="20"/>
              </w:rPr>
              <w:t>s after the disposal of a PCB Transformer, including records of registration, as per §761.30(a)(1)(vi)(C).</w:t>
            </w:r>
          </w:p>
        </w:tc>
        <w:tc>
          <w:tcPr>
            <w:tcW w:w="6930" w:type="dxa"/>
            <w:tcBorders>
              <w:top w:val="single" w:sz="7" w:space="0" w:color="000000"/>
              <w:left w:val="single" w:sz="7" w:space="0" w:color="000000"/>
              <w:bottom w:val="single" w:sz="7" w:space="0" w:color="000000"/>
              <w:right w:val="single" w:sz="7" w:space="0" w:color="000000"/>
            </w:tcBorders>
          </w:tcPr>
          <w:p w14:paraId="14FD874E" w14:textId="77777777" w:rsidR="00E12EB1" w:rsidRDefault="00E12EB1">
            <w:pPr>
              <w:spacing w:line="120" w:lineRule="exact"/>
              <w:rPr>
                <w:sz w:val="20"/>
                <w:szCs w:val="20"/>
              </w:rPr>
            </w:pPr>
          </w:p>
          <w:p w14:paraId="5D3C7674" w14:textId="77777777" w:rsidR="00E12EB1" w:rsidRDefault="00E12EB1">
            <w:pPr>
              <w:spacing w:after="58"/>
              <w:rPr>
                <w:sz w:val="20"/>
                <w:szCs w:val="20"/>
              </w:rPr>
            </w:pPr>
            <w:r>
              <w:rPr>
                <w:sz w:val="20"/>
                <w:szCs w:val="20"/>
              </w:rPr>
              <w:t>Allow EPA to verify compliance with the regulations and that PCB equipment was registered.</w:t>
            </w:r>
          </w:p>
        </w:tc>
      </w:tr>
      <w:tr w:rsidR="00E12EB1" w14:paraId="668E794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5554F08" w14:textId="77777777" w:rsidR="00E12EB1" w:rsidRDefault="00E12EB1">
            <w:pPr>
              <w:spacing w:line="120" w:lineRule="exact"/>
              <w:rPr>
                <w:sz w:val="20"/>
                <w:szCs w:val="20"/>
              </w:rPr>
            </w:pPr>
          </w:p>
          <w:p w14:paraId="44C5DA6B" w14:textId="77777777" w:rsidR="00E12EB1" w:rsidRDefault="00E12EB1">
            <w:pPr>
              <w:spacing w:after="58"/>
              <w:rPr>
                <w:sz w:val="20"/>
                <w:szCs w:val="20"/>
              </w:rPr>
            </w:pPr>
            <w:r>
              <w:rPr>
                <w:sz w:val="20"/>
                <w:szCs w:val="20"/>
              </w:rPr>
              <w:t>75</w:t>
            </w:r>
          </w:p>
        </w:tc>
        <w:tc>
          <w:tcPr>
            <w:tcW w:w="1710" w:type="dxa"/>
            <w:tcBorders>
              <w:top w:val="single" w:sz="7" w:space="0" w:color="000000"/>
              <w:left w:val="single" w:sz="7" w:space="0" w:color="000000"/>
              <w:bottom w:val="single" w:sz="7" w:space="0" w:color="000000"/>
              <w:right w:val="single" w:sz="7" w:space="0" w:color="000000"/>
            </w:tcBorders>
          </w:tcPr>
          <w:p w14:paraId="75592604" w14:textId="77777777" w:rsidR="00E12EB1" w:rsidRDefault="00E12EB1">
            <w:pPr>
              <w:spacing w:line="120" w:lineRule="exact"/>
              <w:rPr>
                <w:sz w:val="20"/>
                <w:szCs w:val="20"/>
              </w:rPr>
            </w:pPr>
          </w:p>
          <w:p w14:paraId="78145DE9" w14:textId="77777777" w:rsidR="00E12EB1" w:rsidRDefault="00E12EB1">
            <w:pPr>
              <w:spacing w:after="58"/>
              <w:rPr>
                <w:sz w:val="20"/>
                <w:szCs w:val="20"/>
              </w:rPr>
            </w:pPr>
            <w:r>
              <w:rPr>
                <w:sz w:val="20"/>
                <w:szCs w:val="20"/>
              </w:rPr>
              <w:t>§§761.30(a)(2)(v)(C) and (D); 761 .30(h)(2)(C) and (D) and 761.180 (g)</w:t>
            </w:r>
          </w:p>
        </w:tc>
        <w:tc>
          <w:tcPr>
            <w:tcW w:w="5130" w:type="dxa"/>
            <w:tcBorders>
              <w:top w:val="single" w:sz="7" w:space="0" w:color="000000"/>
              <w:left w:val="single" w:sz="7" w:space="0" w:color="000000"/>
              <w:bottom w:val="single" w:sz="7" w:space="0" w:color="000000"/>
              <w:right w:val="single" w:sz="7" w:space="0" w:color="000000"/>
            </w:tcBorders>
          </w:tcPr>
          <w:p w14:paraId="4063BA97" w14:textId="77777777" w:rsidR="00E12EB1" w:rsidRDefault="00E12EB1">
            <w:pPr>
              <w:spacing w:line="120" w:lineRule="exact"/>
              <w:rPr>
                <w:sz w:val="20"/>
                <w:szCs w:val="20"/>
              </w:rPr>
            </w:pPr>
          </w:p>
          <w:p w14:paraId="4CFA11F0" w14:textId="77777777" w:rsidR="00E12EB1" w:rsidRDefault="00E12EB1">
            <w:pPr>
              <w:spacing w:after="58"/>
              <w:rPr>
                <w:sz w:val="20"/>
                <w:szCs w:val="20"/>
              </w:rPr>
            </w:pPr>
            <w:r>
              <w:rPr>
                <w:sz w:val="20"/>
                <w:szCs w:val="20"/>
              </w:rPr>
              <w:t>Maintain records at the facility where PCB electrical equipment (i.e., transformers, voltage regulators, electromagnets, switches) has been reclassified to a lower PCB concentration.</w:t>
            </w:r>
          </w:p>
        </w:tc>
        <w:tc>
          <w:tcPr>
            <w:tcW w:w="6930" w:type="dxa"/>
            <w:tcBorders>
              <w:top w:val="single" w:sz="7" w:space="0" w:color="000000"/>
              <w:left w:val="single" w:sz="7" w:space="0" w:color="000000"/>
              <w:bottom w:val="single" w:sz="7" w:space="0" w:color="000000"/>
              <w:right w:val="single" w:sz="7" w:space="0" w:color="000000"/>
            </w:tcBorders>
          </w:tcPr>
          <w:p w14:paraId="308F1149" w14:textId="77777777" w:rsidR="00E12EB1" w:rsidRDefault="00E12EB1">
            <w:pPr>
              <w:spacing w:line="120" w:lineRule="exact"/>
              <w:rPr>
                <w:sz w:val="20"/>
                <w:szCs w:val="20"/>
              </w:rPr>
            </w:pPr>
          </w:p>
          <w:p w14:paraId="7B96E2FA" w14:textId="38D8E18E" w:rsidR="00E12EB1" w:rsidRDefault="00E12EB1">
            <w:pPr>
              <w:spacing w:after="58"/>
              <w:rPr>
                <w:sz w:val="20"/>
                <w:szCs w:val="20"/>
              </w:rPr>
            </w:pPr>
            <w:r>
              <w:rPr>
                <w:sz w:val="20"/>
                <w:szCs w:val="20"/>
              </w:rPr>
              <w:t>Assist EPA in tracking the ultimate disposition of PCB equipment</w:t>
            </w:r>
            <w:r w:rsidR="008E6F03">
              <w:rPr>
                <w:sz w:val="20"/>
                <w:szCs w:val="20"/>
              </w:rPr>
              <w:t xml:space="preserve">. </w:t>
            </w:r>
          </w:p>
        </w:tc>
      </w:tr>
      <w:tr w:rsidR="00E12EB1" w14:paraId="0BCAFB0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2CF2E00" w14:textId="77777777" w:rsidR="00E12EB1" w:rsidRDefault="00E12EB1">
            <w:pPr>
              <w:spacing w:line="120" w:lineRule="exact"/>
              <w:rPr>
                <w:sz w:val="20"/>
                <w:szCs w:val="20"/>
              </w:rPr>
            </w:pPr>
          </w:p>
          <w:p w14:paraId="612478FC" w14:textId="77777777" w:rsidR="00E12EB1" w:rsidRDefault="00E12EB1">
            <w:pPr>
              <w:spacing w:after="58"/>
              <w:rPr>
                <w:sz w:val="20"/>
                <w:szCs w:val="20"/>
              </w:rPr>
            </w:pPr>
            <w:r>
              <w:rPr>
                <w:sz w:val="20"/>
                <w:szCs w:val="20"/>
              </w:rPr>
              <w:t>76</w:t>
            </w:r>
          </w:p>
        </w:tc>
        <w:tc>
          <w:tcPr>
            <w:tcW w:w="1710" w:type="dxa"/>
            <w:tcBorders>
              <w:top w:val="single" w:sz="7" w:space="0" w:color="000000"/>
              <w:left w:val="single" w:sz="7" w:space="0" w:color="000000"/>
              <w:bottom w:val="single" w:sz="7" w:space="0" w:color="000000"/>
              <w:right w:val="single" w:sz="7" w:space="0" w:color="000000"/>
            </w:tcBorders>
          </w:tcPr>
          <w:p w14:paraId="4F424439" w14:textId="77777777" w:rsidR="00E12EB1" w:rsidRDefault="00E12EB1">
            <w:pPr>
              <w:spacing w:line="120" w:lineRule="exact"/>
              <w:rPr>
                <w:sz w:val="20"/>
                <w:szCs w:val="20"/>
              </w:rPr>
            </w:pPr>
          </w:p>
          <w:p w14:paraId="3C402609" w14:textId="77777777" w:rsidR="00E12EB1" w:rsidRDefault="00E12EB1">
            <w:pPr>
              <w:rPr>
                <w:sz w:val="20"/>
                <w:szCs w:val="20"/>
              </w:rPr>
            </w:pPr>
            <w:r>
              <w:rPr>
                <w:sz w:val="20"/>
                <w:szCs w:val="20"/>
              </w:rPr>
              <w:t>§§761.30(i)(1)</w:t>
            </w:r>
          </w:p>
          <w:p w14:paraId="03FFED42" w14:textId="7DA94683" w:rsidR="00E12EB1" w:rsidRDefault="00E12EB1">
            <w:pPr>
              <w:spacing w:after="58"/>
              <w:rPr>
                <w:sz w:val="20"/>
                <w:szCs w:val="20"/>
              </w:rPr>
            </w:pPr>
            <w:r>
              <w:rPr>
                <w:sz w:val="20"/>
                <w:szCs w:val="20"/>
              </w:rPr>
              <w:t>(iii)(B) and (C</w:t>
            </w:r>
            <w:r w:rsidR="008E6F03">
              <w:rPr>
                <w:sz w:val="20"/>
                <w:szCs w:val="20"/>
              </w:rPr>
              <w:t xml:space="preserve">) </w:t>
            </w:r>
          </w:p>
        </w:tc>
        <w:tc>
          <w:tcPr>
            <w:tcW w:w="5130" w:type="dxa"/>
            <w:tcBorders>
              <w:top w:val="single" w:sz="7" w:space="0" w:color="000000"/>
              <w:left w:val="single" w:sz="7" w:space="0" w:color="000000"/>
              <w:bottom w:val="single" w:sz="7" w:space="0" w:color="000000"/>
              <w:right w:val="single" w:sz="7" w:space="0" w:color="000000"/>
            </w:tcBorders>
          </w:tcPr>
          <w:p w14:paraId="0C3DA31E" w14:textId="77777777" w:rsidR="00E12EB1" w:rsidRDefault="00E12EB1">
            <w:pPr>
              <w:spacing w:line="120" w:lineRule="exact"/>
              <w:rPr>
                <w:sz w:val="20"/>
                <w:szCs w:val="20"/>
              </w:rPr>
            </w:pPr>
          </w:p>
          <w:p w14:paraId="33A77AD5" w14:textId="236214B7" w:rsidR="00E12EB1" w:rsidRDefault="00E12EB1">
            <w:pPr>
              <w:spacing w:after="58"/>
              <w:rPr>
                <w:sz w:val="20"/>
                <w:szCs w:val="20"/>
              </w:rPr>
            </w:pPr>
            <w:r>
              <w:rPr>
                <w:sz w:val="20"/>
                <w:szCs w:val="20"/>
              </w:rPr>
              <w:t>Keep records of data collected on natural gas pipeline systems that do not include sources of PCB contamination (e.g., natural gas compressors, natural gas scrubbers, and natural gas filters) but contain ≥50 ppm PCB</w:t>
            </w:r>
            <w:r w:rsidR="008E6F03">
              <w:rPr>
                <w:sz w:val="20"/>
                <w:szCs w:val="20"/>
              </w:rPr>
              <w:t xml:space="preserve">. </w:t>
            </w:r>
            <w:r>
              <w:rPr>
                <w:sz w:val="20"/>
                <w:szCs w:val="20"/>
              </w:rPr>
              <w:t>Retain data and records of actions taken to reduce PCB contamination by owners or operators of natural gas pipeline systems.</w:t>
            </w:r>
          </w:p>
        </w:tc>
        <w:tc>
          <w:tcPr>
            <w:tcW w:w="6930" w:type="dxa"/>
            <w:tcBorders>
              <w:top w:val="single" w:sz="7" w:space="0" w:color="000000"/>
              <w:left w:val="single" w:sz="7" w:space="0" w:color="000000"/>
              <w:bottom w:val="single" w:sz="7" w:space="0" w:color="000000"/>
              <w:right w:val="single" w:sz="7" w:space="0" w:color="000000"/>
            </w:tcBorders>
          </w:tcPr>
          <w:p w14:paraId="3B201B6A" w14:textId="77777777" w:rsidR="00E12EB1" w:rsidRDefault="00E12EB1">
            <w:pPr>
              <w:spacing w:line="120" w:lineRule="exact"/>
              <w:rPr>
                <w:sz w:val="20"/>
                <w:szCs w:val="20"/>
              </w:rPr>
            </w:pPr>
          </w:p>
          <w:p w14:paraId="59C889C6" w14:textId="0E7A0DC2" w:rsidR="00E12EB1" w:rsidRDefault="00E12EB1">
            <w:pPr>
              <w:rPr>
                <w:sz w:val="20"/>
                <w:szCs w:val="20"/>
              </w:rPr>
            </w:pPr>
            <w:r>
              <w:rPr>
                <w:sz w:val="20"/>
                <w:szCs w:val="20"/>
              </w:rPr>
              <w:t>Be able to demonstrate the reduction of PCB levels in a natural gas pipeline system</w:t>
            </w:r>
            <w:r w:rsidR="008E6F03">
              <w:rPr>
                <w:sz w:val="20"/>
                <w:szCs w:val="20"/>
              </w:rPr>
              <w:t xml:space="preserve">. </w:t>
            </w:r>
          </w:p>
          <w:p w14:paraId="7D5A49B7" w14:textId="77777777" w:rsidR="00E12EB1" w:rsidRDefault="00E12EB1">
            <w:pPr>
              <w:spacing w:after="58"/>
              <w:jc w:val="both"/>
              <w:rPr>
                <w:sz w:val="20"/>
                <w:szCs w:val="20"/>
              </w:rPr>
            </w:pPr>
          </w:p>
        </w:tc>
      </w:tr>
      <w:tr w:rsidR="00E12EB1" w14:paraId="511C04B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50DE816" w14:textId="77777777" w:rsidR="00E12EB1" w:rsidRDefault="00E12EB1">
            <w:pPr>
              <w:spacing w:line="120" w:lineRule="exact"/>
              <w:rPr>
                <w:sz w:val="20"/>
                <w:szCs w:val="20"/>
              </w:rPr>
            </w:pPr>
          </w:p>
          <w:p w14:paraId="018D369D" w14:textId="77777777" w:rsidR="00E12EB1" w:rsidRDefault="00E12EB1">
            <w:pPr>
              <w:spacing w:after="58"/>
              <w:rPr>
                <w:sz w:val="20"/>
                <w:szCs w:val="20"/>
              </w:rPr>
            </w:pPr>
            <w:r>
              <w:rPr>
                <w:sz w:val="20"/>
                <w:szCs w:val="20"/>
              </w:rPr>
              <w:t>77</w:t>
            </w:r>
          </w:p>
        </w:tc>
        <w:tc>
          <w:tcPr>
            <w:tcW w:w="1710" w:type="dxa"/>
            <w:tcBorders>
              <w:top w:val="single" w:sz="7" w:space="0" w:color="000000"/>
              <w:left w:val="single" w:sz="7" w:space="0" w:color="000000"/>
              <w:bottom w:val="single" w:sz="7" w:space="0" w:color="000000"/>
              <w:right w:val="single" w:sz="7" w:space="0" w:color="000000"/>
            </w:tcBorders>
          </w:tcPr>
          <w:p w14:paraId="2174D55E" w14:textId="77777777" w:rsidR="00E12EB1" w:rsidRDefault="00E12EB1">
            <w:pPr>
              <w:spacing w:line="120" w:lineRule="exact"/>
              <w:rPr>
                <w:sz w:val="20"/>
                <w:szCs w:val="20"/>
              </w:rPr>
            </w:pPr>
          </w:p>
          <w:p w14:paraId="1A2A30B2" w14:textId="77777777" w:rsidR="00E12EB1" w:rsidRDefault="00E12EB1">
            <w:pPr>
              <w:spacing w:after="58"/>
              <w:rPr>
                <w:sz w:val="20"/>
                <w:szCs w:val="20"/>
              </w:rPr>
            </w:pPr>
            <w:r>
              <w:rPr>
                <w:sz w:val="20"/>
                <w:szCs w:val="20"/>
              </w:rPr>
              <w:t>§761.35(a)(2)</w:t>
            </w:r>
          </w:p>
        </w:tc>
        <w:tc>
          <w:tcPr>
            <w:tcW w:w="5130" w:type="dxa"/>
            <w:tcBorders>
              <w:top w:val="single" w:sz="7" w:space="0" w:color="000000"/>
              <w:left w:val="single" w:sz="7" w:space="0" w:color="000000"/>
              <w:bottom w:val="single" w:sz="7" w:space="0" w:color="000000"/>
              <w:right w:val="single" w:sz="7" w:space="0" w:color="000000"/>
            </w:tcBorders>
          </w:tcPr>
          <w:p w14:paraId="5F9AEED2" w14:textId="77777777" w:rsidR="00E12EB1" w:rsidRDefault="00E12EB1">
            <w:pPr>
              <w:spacing w:line="120" w:lineRule="exact"/>
              <w:rPr>
                <w:sz w:val="20"/>
                <w:szCs w:val="20"/>
              </w:rPr>
            </w:pPr>
          </w:p>
          <w:p w14:paraId="55C8E1CA" w14:textId="77777777" w:rsidR="00E12EB1" w:rsidRDefault="00E12EB1">
            <w:pPr>
              <w:spacing w:after="58"/>
              <w:rPr>
                <w:sz w:val="20"/>
                <w:szCs w:val="20"/>
              </w:rPr>
            </w:pPr>
            <w:r>
              <w:rPr>
                <w:sz w:val="20"/>
                <w:szCs w:val="20"/>
              </w:rPr>
              <w:t>Keep records of equipment stored for reuse.</w:t>
            </w:r>
          </w:p>
        </w:tc>
        <w:tc>
          <w:tcPr>
            <w:tcW w:w="6930" w:type="dxa"/>
            <w:tcBorders>
              <w:top w:val="single" w:sz="7" w:space="0" w:color="000000"/>
              <w:left w:val="single" w:sz="7" w:space="0" w:color="000000"/>
              <w:bottom w:val="single" w:sz="7" w:space="0" w:color="000000"/>
              <w:right w:val="single" w:sz="7" w:space="0" w:color="000000"/>
            </w:tcBorders>
          </w:tcPr>
          <w:p w14:paraId="168AEF55" w14:textId="77777777" w:rsidR="00E12EB1" w:rsidRDefault="00E12EB1">
            <w:pPr>
              <w:spacing w:line="120" w:lineRule="exact"/>
              <w:rPr>
                <w:sz w:val="20"/>
                <w:szCs w:val="20"/>
              </w:rPr>
            </w:pPr>
          </w:p>
          <w:p w14:paraId="6B0C4766" w14:textId="77777777" w:rsidR="00E12EB1" w:rsidRDefault="00E12EB1">
            <w:pPr>
              <w:spacing w:after="58"/>
              <w:rPr>
                <w:sz w:val="20"/>
                <w:szCs w:val="20"/>
              </w:rPr>
            </w:pPr>
            <w:r>
              <w:rPr>
                <w:sz w:val="20"/>
                <w:szCs w:val="20"/>
              </w:rPr>
              <w:t>Ensure the proper handling of equipment stored for reuse.</w:t>
            </w:r>
          </w:p>
        </w:tc>
      </w:tr>
      <w:tr w:rsidR="00E12EB1" w14:paraId="7B3E56EA"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AEEF46B" w14:textId="77777777" w:rsidR="00E12EB1" w:rsidRDefault="00E12EB1">
            <w:pPr>
              <w:spacing w:line="120" w:lineRule="exact"/>
              <w:rPr>
                <w:sz w:val="20"/>
                <w:szCs w:val="20"/>
              </w:rPr>
            </w:pPr>
          </w:p>
          <w:p w14:paraId="7C238F53" w14:textId="77777777" w:rsidR="00E12EB1" w:rsidRDefault="00E12EB1">
            <w:pPr>
              <w:spacing w:after="58"/>
              <w:jc w:val="center"/>
              <w:rPr>
                <w:sz w:val="20"/>
                <w:szCs w:val="20"/>
              </w:rPr>
            </w:pPr>
            <w:r>
              <w:rPr>
                <w:b/>
                <w:bCs/>
                <w:sz w:val="20"/>
                <w:szCs w:val="20"/>
              </w:rPr>
              <w:t>Subpart C—Marking of PCBs and PCB Items</w:t>
            </w:r>
          </w:p>
        </w:tc>
      </w:tr>
      <w:tr w:rsidR="00E12EB1" w14:paraId="651E987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1994147" w14:textId="77777777" w:rsidR="00E12EB1" w:rsidRDefault="00E12EB1">
            <w:pPr>
              <w:spacing w:line="120" w:lineRule="exact"/>
              <w:rPr>
                <w:sz w:val="20"/>
                <w:szCs w:val="20"/>
              </w:rPr>
            </w:pPr>
          </w:p>
          <w:p w14:paraId="0F69F46C" w14:textId="77777777" w:rsidR="00E12EB1" w:rsidRDefault="00E12EB1">
            <w:pPr>
              <w:spacing w:after="58"/>
              <w:rPr>
                <w:sz w:val="20"/>
                <w:szCs w:val="20"/>
              </w:rPr>
            </w:pPr>
            <w:r>
              <w:rPr>
                <w:sz w:val="20"/>
                <w:szCs w:val="20"/>
              </w:rPr>
              <w:t>78</w:t>
            </w:r>
          </w:p>
        </w:tc>
        <w:tc>
          <w:tcPr>
            <w:tcW w:w="1710" w:type="dxa"/>
            <w:tcBorders>
              <w:top w:val="single" w:sz="7" w:space="0" w:color="000000"/>
              <w:left w:val="single" w:sz="7" w:space="0" w:color="000000"/>
              <w:bottom w:val="single" w:sz="7" w:space="0" w:color="000000"/>
              <w:right w:val="single" w:sz="7" w:space="0" w:color="000000"/>
            </w:tcBorders>
          </w:tcPr>
          <w:p w14:paraId="6ED28C7A" w14:textId="77777777" w:rsidR="00E12EB1" w:rsidRDefault="00E12EB1">
            <w:pPr>
              <w:spacing w:line="120" w:lineRule="exact"/>
              <w:rPr>
                <w:sz w:val="20"/>
                <w:szCs w:val="20"/>
              </w:rPr>
            </w:pPr>
          </w:p>
          <w:p w14:paraId="1E641BD5" w14:textId="77777777" w:rsidR="00E12EB1" w:rsidRDefault="00E12EB1">
            <w:pPr>
              <w:rPr>
                <w:sz w:val="20"/>
                <w:szCs w:val="20"/>
              </w:rPr>
            </w:pPr>
            <w:r>
              <w:rPr>
                <w:sz w:val="20"/>
                <w:szCs w:val="20"/>
              </w:rPr>
              <w:t>§761.40(c)(2)</w:t>
            </w:r>
          </w:p>
          <w:p w14:paraId="018C896F" w14:textId="77777777" w:rsidR="00E12EB1" w:rsidRDefault="00E12EB1">
            <w:pPr>
              <w:spacing w:after="58"/>
              <w:rPr>
                <w:sz w:val="20"/>
                <w:szCs w:val="20"/>
              </w:rPr>
            </w:pPr>
            <w:r>
              <w:rPr>
                <w:sz w:val="20"/>
                <w:szCs w:val="20"/>
              </w:rPr>
              <w:t>(ii) and  (k)</w:t>
            </w:r>
          </w:p>
        </w:tc>
        <w:tc>
          <w:tcPr>
            <w:tcW w:w="5130" w:type="dxa"/>
            <w:tcBorders>
              <w:top w:val="single" w:sz="7" w:space="0" w:color="000000"/>
              <w:left w:val="single" w:sz="7" w:space="0" w:color="000000"/>
              <w:bottom w:val="single" w:sz="7" w:space="0" w:color="000000"/>
              <w:right w:val="single" w:sz="7" w:space="0" w:color="000000"/>
            </w:tcBorders>
          </w:tcPr>
          <w:p w14:paraId="07810CA4" w14:textId="77777777" w:rsidR="00E12EB1" w:rsidRDefault="00E12EB1">
            <w:pPr>
              <w:spacing w:line="120" w:lineRule="exact"/>
              <w:rPr>
                <w:sz w:val="20"/>
                <w:szCs w:val="20"/>
              </w:rPr>
            </w:pPr>
          </w:p>
          <w:p w14:paraId="7CCEB496" w14:textId="5C0B85A7" w:rsidR="00E12EB1" w:rsidRDefault="00E12EB1">
            <w:pPr>
              <w:spacing w:after="58"/>
              <w:rPr>
                <w:sz w:val="20"/>
                <w:szCs w:val="20"/>
              </w:rPr>
            </w:pPr>
            <w:r>
              <w:rPr>
                <w:sz w:val="20"/>
                <w:szCs w:val="20"/>
              </w:rPr>
              <w:t>Keep records of the protected location of PCB Large Low and High Voltage Capacitors, in lieu of marking</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20F2CF00" w14:textId="77777777" w:rsidR="00E12EB1" w:rsidRDefault="00E12EB1">
            <w:pPr>
              <w:spacing w:line="120" w:lineRule="exact"/>
              <w:rPr>
                <w:sz w:val="20"/>
                <w:szCs w:val="20"/>
              </w:rPr>
            </w:pPr>
          </w:p>
          <w:p w14:paraId="1DFBEF78" w14:textId="77777777" w:rsidR="00E12EB1" w:rsidRDefault="00E12EB1">
            <w:pPr>
              <w:spacing w:after="58"/>
              <w:rPr>
                <w:sz w:val="20"/>
                <w:szCs w:val="20"/>
              </w:rPr>
            </w:pPr>
            <w:r>
              <w:rPr>
                <w:sz w:val="20"/>
                <w:szCs w:val="20"/>
              </w:rPr>
              <w:t>Have information available for preventing exposure to PCBs and allow flexibility in compliance with marking requirement.</w:t>
            </w:r>
          </w:p>
        </w:tc>
      </w:tr>
      <w:tr w:rsidR="00E12EB1" w14:paraId="0C5B8295"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1CC378A" w14:textId="77777777" w:rsidR="00E12EB1" w:rsidRDefault="00E12EB1">
            <w:pPr>
              <w:spacing w:line="120" w:lineRule="exact"/>
              <w:rPr>
                <w:sz w:val="20"/>
                <w:szCs w:val="20"/>
              </w:rPr>
            </w:pPr>
          </w:p>
          <w:p w14:paraId="727BA450" w14:textId="77777777" w:rsidR="00E12EB1" w:rsidRDefault="00E12EB1">
            <w:pPr>
              <w:spacing w:after="58"/>
              <w:jc w:val="center"/>
              <w:rPr>
                <w:sz w:val="20"/>
                <w:szCs w:val="20"/>
              </w:rPr>
            </w:pPr>
            <w:r>
              <w:rPr>
                <w:b/>
                <w:bCs/>
                <w:sz w:val="20"/>
                <w:szCs w:val="20"/>
              </w:rPr>
              <w:t>Subpart D—Storage and Disposal</w:t>
            </w:r>
          </w:p>
        </w:tc>
      </w:tr>
      <w:tr w:rsidR="00E12EB1" w14:paraId="197C1610"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DAD48CD" w14:textId="77777777" w:rsidR="00E12EB1" w:rsidRDefault="00E12EB1">
            <w:pPr>
              <w:spacing w:line="120" w:lineRule="exact"/>
              <w:rPr>
                <w:sz w:val="20"/>
                <w:szCs w:val="20"/>
              </w:rPr>
            </w:pPr>
          </w:p>
          <w:p w14:paraId="6BCE9C90" w14:textId="77777777" w:rsidR="00E12EB1" w:rsidRDefault="00E12EB1">
            <w:pPr>
              <w:spacing w:after="58"/>
              <w:rPr>
                <w:sz w:val="20"/>
                <w:szCs w:val="20"/>
              </w:rPr>
            </w:pPr>
            <w:r>
              <w:rPr>
                <w:sz w:val="20"/>
                <w:szCs w:val="20"/>
              </w:rPr>
              <w:t>79</w:t>
            </w:r>
          </w:p>
        </w:tc>
        <w:tc>
          <w:tcPr>
            <w:tcW w:w="1710" w:type="dxa"/>
            <w:tcBorders>
              <w:top w:val="single" w:sz="7" w:space="0" w:color="000000"/>
              <w:left w:val="single" w:sz="7" w:space="0" w:color="000000"/>
              <w:bottom w:val="single" w:sz="7" w:space="0" w:color="000000"/>
              <w:right w:val="single" w:sz="7" w:space="0" w:color="000000"/>
            </w:tcBorders>
          </w:tcPr>
          <w:p w14:paraId="70593413" w14:textId="77777777" w:rsidR="00E12EB1" w:rsidRDefault="00E12EB1">
            <w:pPr>
              <w:spacing w:line="120" w:lineRule="exact"/>
              <w:rPr>
                <w:sz w:val="20"/>
                <w:szCs w:val="20"/>
              </w:rPr>
            </w:pPr>
          </w:p>
          <w:p w14:paraId="255FDE9D" w14:textId="5F0803B8" w:rsidR="00E12EB1" w:rsidRDefault="00E12EB1" w:rsidP="008E6F03">
            <w:pPr>
              <w:rPr>
                <w:sz w:val="20"/>
                <w:szCs w:val="20"/>
              </w:rPr>
            </w:pPr>
            <w:r>
              <w:rPr>
                <w:sz w:val="20"/>
                <w:szCs w:val="20"/>
              </w:rPr>
              <w:t>§761.60(j)(1)(ix)</w:t>
            </w:r>
          </w:p>
        </w:tc>
        <w:tc>
          <w:tcPr>
            <w:tcW w:w="5130" w:type="dxa"/>
            <w:tcBorders>
              <w:top w:val="single" w:sz="7" w:space="0" w:color="000000"/>
              <w:left w:val="single" w:sz="7" w:space="0" w:color="000000"/>
              <w:bottom w:val="single" w:sz="7" w:space="0" w:color="000000"/>
              <w:right w:val="single" w:sz="7" w:space="0" w:color="000000"/>
            </w:tcBorders>
          </w:tcPr>
          <w:p w14:paraId="69EBE647" w14:textId="77777777" w:rsidR="00E12EB1" w:rsidRDefault="00E12EB1">
            <w:pPr>
              <w:spacing w:line="120" w:lineRule="exact"/>
              <w:rPr>
                <w:sz w:val="20"/>
                <w:szCs w:val="20"/>
              </w:rPr>
            </w:pPr>
          </w:p>
          <w:p w14:paraId="19EE294E" w14:textId="77777777" w:rsidR="00E12EB1" w:rsidRDefault="00E12EB1">
            <w:pPr>
              <w:spacing w:after="58"/>
              <w:rPr>
                <w:sz w:val="20"/>
                <w:szCs w:val="20"/>
              </w:rPr>
            </w:pPr>
            <w:r>
              <w:rPr>
                <w:sz w:val="20"/>
                <w:szCs w:val="20"/>
              </w:rPr>
              <w:t>Keep records of R&amp;D for disposal activities.</w:t>
            </w:r>
          </w:p>
        </w:tc>
        <w:tc>
          <w:tcPr>
            <w:tcW w:w="6930" w:type="dxa"/>
            <w:tcBorders>
              <w:top w:val="single" w:sz="7" w:space="0" w:color="000000"/>
              <w:left w:val="single" w:sz="7" w:space="0" w:color="000000"/>
              <w:bottom w:val="single" w:sz="7" w:space="0" w:color="000000"/>
              <w:right w:val="single" w:sz="7" w:space="0" w:color="000000"/>
            </w:tcBorders>
          </w:tcPr>
          <w:p w14:paraId="60B3644F" w14:textId="77777777" w:rsidR="00E12EB1" w:rsidRDefault="00E12EB1">
            <w:pPr>
              <w:spacing w:line="120" w:lineRule="exact"/>
              <w:rPr>
                <w:sz w:val="20"/>
                <w:szCs w:val="20"/>
              </w:rPr>
            </w:pPr>
          </w:p>
          <w:p w14:paraId="5D1C15C5" w14:textId="77777777" w:rsidR="00E12EB1" w:rsidRDefault="00E12EB1">
            <w:pPr>
              <w:spacing w:after="58"/>
              <w:rPr>
                <w:sz w:val="20"/>
                <w:szCs w:val="20"/>
              </w:rPr>
            </w:pPr>
            <w:r>
              <w:rPr>
                <w:sz w:val="20"/>
                <w:szCs w:val="20"/>
              </w:rPr>
              <w:t>Have information ensuring the proper management of R&amp;D for disposal activities.</w:t>
            </w:r>
          </w:p>
        </w:tc>
      </w:tr>
      <w:tr w:rsidR="00E12EB1" w14:paraId="2D2A29E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672214" w14:textId="77777777" w:rsidR="00E12EB1" w:rsidRDefault="00E12EB1">
            <w:pPr>
              <w:spacing w:line="120" w:lineRule="exact"/>
              <w:rPr>
                <w:sz w:val="20"/>
                <w:szCs w:val="20"/>
              </w:rPr>
            </w:pPr>
          </w:p>
          <w:p w14:paraId="379330EF" w14:textId="77777777" w:rsidR="00E12EB1" w:rsidRDefault="00E12EB1">
            <w:pPr>
              <w:spacing w:after="58"/>
              <w:rPr>
                <w:sz w:val="20"/>
                <w:szCs w:val="20"/>
              </w:rPr>
            </w:pPr>
            <w:r>
              <w:rPr>
                <w:sz w:val="20"/>
                <w:szCs w:val="20"/>
              </w:rPr>
              <w:t>80</w:t>
            </w:r>
          </w:p>
        </w:tc>
        <w:tc>
          <w:tcPr>
            <w:tcW w:w="1710" w:type="dxa"/>
            <w:tcBorders>
              <w:top w:val="single" w:sz="7" w:space="0" w:color="000000"/>
              <w:left w:val="single" w:sz="7" w:space="0" w:color="000000"/>
              <w:bottom w:val="single" w:sz="7" w:space="0" w:color="000000"/>
              <w:right w:val="single" w:sz="7" w:space="0" w:color="000000"/>
            </w:tcBorders>
          </w:tcPr>
          <w:p w14:paraId="24C9083C" w14:textId="77777777" w:rsidR="00E12EB1" w:rsidRDefault="00E12EB1">
            <w:pPr>
              <w:spacing w:line="120" w:lineRule="exact"/>
              <w:rPr>
                <w:sz w:val="20"/>
                <w:szCs w:val="20"/>
              </w:rPr>
            </w:pPr>
          </w:p>
          <w:p w14:paraId="4F4D9D3E" w14:textId="77777777" w:rsidR="00E12EB1" w:rsidRDefault="00E12EB1">
            <w:pPr>
              <w:jc w:val="both"/>
              <w:rPr>
                <w:sz w:val="20"/>
                <w:szCs w:val="20"/>
              </w:rPr>
            </w:pPr>
            <w:r>
              <w:rPr>
                <w:sz w:val="20"/>
                <w:szCs w:val="20"/>
              </w:rPr>
              <w:t>§§761.61(a)</w:t>
            </w:r>
          </w:p>
          <w:p w14:paraId="6F963D3F" w14:textId="77777777" w:rsidR="00E12EB1" w:rsidRDefault="00E12EB1">
            <w:pPr>
              <w:jc w:val="both"/>
              <w:rPr>
                <w:sz w:val="20"/>
                <w:szCs w:val="20"/>
              </w:rPr>
            </w:pPr>
            <w:r>
              <w:rPr>
                <w:sz w:val="20"/>
                <w:szCs w:val="20"/>
              </w:rPr>
              <w:t>(3)(i)(E); and</w:t>
            </w:r>
          </w:p>
          <w:p w14:paraId="71B87F0A" w14:textId="77777777" w:rsidR="00E12EB1" w:rsidRDefault="00E12EB1">
            <w:pPr>
              <w:jc w:val="both"/>
              <w:rPr>
                <w:sz w:val="20"/>
                <w:szCs w:val="20"/>
              </w:rPr>
            </w:pPr>
            <w:r>
              <w:rPr>
                <w:sz w:val="20"/>
                <w:szCs w:val="20"/>
              </w:rPr>
              <w:t>(a)(6)</w:t>
            </w:r>
          </w:p>
          <w:p w14:paraId="4DEE84DD" w14:textId="77777777" w:rsidR="00E12EB1" w:rsidRDefault="00E12EB1">
            <w:pPr>
              <w:spacing w:after="58"/>
              <w:jc w:val="both"/>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526BF138" w14:textId="77777777" w:rsidR="00E12EB1" w:rsidRDefault="00E12EB1">
            <w:pPr>
              <w:spacing w:line="120" w:lineRule="exact"/>
              <w:rPr>
                <w:sz w:val="20"/>
                <w:szCs w:val="20"/>
              </w:rPr>
            </w:pPr>
          </w:p>
          <w:p w14:paraId="1211D081" w14:textId="5761583A" w:rsidR="00E12EB1" w:rsidRDefault="00E12EB1">
            <w:pPr>
              <w:spacing w:after="58"/>
              <w:rPr>
                <w:sz w:val="20"/>
                <w:szCs w:val="20"/>
              </w:rPr>
            </w:pPr>
            <w:r>
              <w:rPr>
                <w:sz w:val="20"/>
                <w:szCs w:val="20"/>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w:t>
            </w:r>
            <w:r w:rsidR="008E6F03">
              <w:rPr>
                <w:sz w:val="20"/>
                <w:szCs w:val="20"/>
              </w:rPr>
              <w:t xml:space="preserve">. </w:t>
            </w:r>
            <w:r>
              <w:rPr>
                <w:sz w:val="20"/>
                <w:szCs w:val="20"/>
              </w:rPr>
              <w:t>Keep records of comparison studies for any alternate method used that meet or exceed the requirements of §761.326</w:t>
            </w:r>
            <w:r w:rsidR="008E6F03">
              <w:rPr>
                <w:sz w:val="20"/>
                <w:szCs w:val="20"/>
              </w:rPr>
              <w:t xml:space="preserve">. </w:t>
            </w:r>
            <w:r>
              <w:rPr>
                <w:sz w:val="20"/>
                <w:szCs w:val="20"/>
              </w:rPr>
              <w:t>Keep records of sampling and sample analysis to verify cleanup and on-site disposal of bulk PCB remediation wastes and porous surfaces, as per Subpart O, §761.295.</w:t>
            </w:r>
          </w:p>
        </w:tc>
        <w:tc>
          <w:tcPr>
            <w:tcW w:w="6930" w:type="dxa"/>
            <w:tcBorders>
              <w:top w:val="single" w:sz="7" w:space="0" w:color="000000"/>
              <w:left w:val="single" w:sz="7" w:space="0" w:color="000000"/>
              <w:bottom w:val="single" w:sz="7" w:space="0" w:color="000000"/>
              <w:right w:val="single" w:sz="7" w:space="0" w:color="000000"/>
            </w:tcBorders>
          </w:tcPr>
          <w:p w14:paraId="5078B290" w14:textId="77777777" w:rsidR="00E12EB1" w:rsidRDefault="00E12EB1">
            <w:pPr>
              <w:spacing w:line="120" w:lineRule="exact"/>
              <w:rPr>
                <w:sz w:val="20"/>
                <w:szCs w:val="20"/>
              </w:rPr>
            </w:pPr>
          </w:p>
          <w:p w14:paraId="41672603" w14:textId="466370A0" w:rsidR="00E12EB1" w:rsidRDefault="00E12EB1">
            <w:pPr>
              <w:spacing w:after="58"/>
              <w:rPr>
                <w:sz w:val="20"/>
                <w:szCs w:val="20"/>
              </w:rPr>
            </w:pPr>
            <w:r>
              <w:rPr>
                <w:sz w:val="20"/>
                <w:szCs w:val="20"/>
              </w:rPr>
              <w:t>Allow EPA inspectors to ensure the proper operation of PCB remediation activities</w:t>
            </w:r>
            <w:r w:rsidR="008E6F03">
              <w:rPr>
                <w:sz w:val="20"/>
                <w:szCs w:val="20"/>
              </w:rPr>
              <w:t xml:space="preserve">. </w:t>
            </w:r>
            <w:r>
              <w:rPr>
                <w:sz w:val="20"/>
                <w:szCs w:val="20"/>
              </w:rPr>
              <w:t>(See also §§761.295.)</w:t>
            </w:r>
          </w:p>
        </w:tc>
      </w:tr>
      <w:tr w:rsidR="00E12EB1" w14:paraId="19E5C9A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96D445" w14:textId="77777777" w:rsidR="00E12EB1" w:rsidRDefault="00E12EB1">
            <w:pPr>
              <w:spacing w:line="120" w:lineRule="exact"/>
              <w:rPr>
                <w:sz w:val="20"/>
                <w:szCs w:val="20"/>
              </w:rPr>
            </w:pPr>
          </w:p>
          <w:p w14:paraId="465A21E0" w14:textId="77777777" w:rsidR="00E12EB1" w:rsidRDefault="00E12EB1">
            <w:pPr>
              <w:spacing w:after="58"/>
              <w:rPr>
                <w:sz w:val="20"/>
                <w:szCs w:val="20"/>
              </w:rPr>
            </w:pPr>
            <w:r>
              <w:rPr>
                <w:sz w:val="20"/>
                <w:szCs w:val="20"/>
              </w:rPr>
              <w:t>81</w:t>
            </w:r>
          </w:p>
        </w:tc>
        <w:tc>
          <w:tcPr>
            <w:tcW w:w="1710" w:type="dxa"/>
            <w:tcBorders>
              <w:top w:val="single" w:sz="7" w:space="0" w:color="000000"/>
              <w:left w:val="single" w:sz="7" w:space="0" w:color="000000"/>
              <w:bottom w:val="single" w:sz="7" w:space="0" w:color="000000"/>
              <w:right w:val="single" w:sz="7" w:space="0" w:color="000000"/>
            </w:tcBorders>
          </w:tcPr>
          <w:p w14:paraId="0AD25ACE" w14:textId="77777777" w:rsidR="00E12EB1" w:rsidRDefault="00E12EB1">
            <w:pPr>
              <w:spacing w:line="120" w:lineRule="exact"/>
              <w:rPr>
                <w:sz w:val="20"/>
                <w:szCs w:val="20"/>
              </w:rPr>
            </w:pPr>
          </w:p>
          <w:p w14:paraId="64C5F0A0" w14:textId="51838435" w:rsidR="00E12EB1" w:rsidRDefault="00E12EB1" w:rsidP="008E6F03">
            <w:pPr>
              <w:rPr>
                <w:sz w:val="20"/>
                <w:szCs w:val="20"/>
              </w:rPr>
            </w:pPr>
            <w:r>
              <w:rPr>
                <w:sz w:val="20"/>
                <w:szCs w:val="20"/>
              </w:rPr>
              <w:t>§761.61(a)(3)(iii)</w:t>
            </w:r>
          </w:p>
        </w:tc>
        <w:tc>
          <w:tcPr>
            <w:tcW w:w="5130" w:type="dxa"/>
            <w:tcBorders>
              <w:top w:val="single" w:sz="7" w:space="0" w:color="000000"/>
              <w:left w:val="single" w:sz="7" w:space="0" w:color="000000"/>
              <w:bottom w:val="single" w:sz="7" w:space="0" w:color="000000"/>
              <w:right w:val="single" w:sz="7" w:space="0" w:color="000000"/>
            </w:tcBorders>
          </w:tcPr>
          <w:p w14:paraId="18AD2862" w14:textId="77777777" w:rsidR="00E12EB1" w:rsidRDefault="00E12EB1">
            <w:pPr>
              <w:spacing w:line="120" w:lineRule="exact"/>
              <w:rPr>
                <w:sz w:val="20"/>
                <w:szCs w:val="20"/>
              </w:rPr>
            </w:pPr>
          </w:p>
          <w:p w14:paraId="45F2ED8D" w14:textId="77777777" w:rsidR="00E12EB1" w:rsidRDefault="00E12EB1">
            <w:pPr>
              <w:spacing w:after="58"/>
              <w:rPr>
                <w:sz w:val="20"/>
                <w:szCs w:val="20"/>
              </w:rPr>
            </w:pPr>
            <w:r>
              <w:rPr>
                <w:sz w:val="20"/>
                <w:szCs w:val="20"/>
              </w:rPr>
              <w:t>Retain the original written waiver of the 30-day notification requirement for conducting a cleanup activity of PCB remediation waste.</w:t>
            </w:r>
          </w:p>
        </w:tc>
        <w:tc>
          <w:tcPr>
            <w:tcW w:w="6930" w:type="dxa"/>
            <w:tcBorders>
              <w:top w:val="single" w:sz="7" w:space="0" w:color="000000"/>
              <w:left w:val="single" w:sz="7" w:space="0" w:color="000000"/>
              <w:bottom w:val="single" w:sz="7" w:space="0" w:color="000000"/>
              <w:right w:val="single" w:sz="7" w:space="0" w:color="000000"/>
            </w:tcBorders>
          </w:tcPr>
          <w:p w14:paraId="13900BAC" w14:textId="77777777" w:rsidR="00E12EB1" w:rsidRDefault="00E12EB1">
            <w:pPr>
              <w:spacing w:line="120" w:lineRule="exact"/>
              <w:rPr>
                <w:sz w:val="20"/>
                <w:szCs w:val="20"/>
              </w:rPr>
            </w:pPr>
          </w:p>
          <w:p w14:paraId="181C89F9" w14:textId="2E289B13" w:rsidR="00E12EB1" w:rsidRDefault="00E12EB1">
            <w:pPr>
              <w:spacing w:after="58"/>
              <w:rPr>
                <w:sz w:val="20"/>
                <w:szCs w:val="20"/>
              </w:rPr>
            </w:pPr>
            <w:r>
              <w:rPr>
                <w:sz w:val="20"/>
                <w:szCs w:val="20"/>
              </w:rPr>
              <w:t>Allow EPA to track administrative decisions regarding self-implementing remediation projects</w:t>
            </w:r>
            <w:r w:rsidR="008E6F03">
              <w:rPr>
                <w:sz w:val="20"/>
                <w:szCs w:val="20"/>
              </w:rPr>
              <w:t xml:space="preserve">. </w:t>
            </w:r>
          </w:p>
        </w:tc>
      </w:tr>
      <w:tr w:rsidR="00E12EB1" w14:paraId="35BA562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770935" w14:textId="77777777" w:rsidR="00E12EB1" w:rsidRDefault="00E12EB1">
            <w:pPr>
              <w:spacing w:line="120" w:lineRule="exact"/>
              <w:rPr>
                <w:sz w:val="20"/>
                <w:szCs w:val="20"/>
              </w:rPr>
            </w:pPr>
          </w:p>
          <w:p w14:paraId="34A8E66F" w14:textId="77777777" w:rsidR="00E12EB1" w:rsidRDefault="00E12EB1">
            <w:pPr>
              <w:spacing w:after="58"/>
              <w:rPr>
                <w:sz w:val="20"/>
                <w:szCs w:val="20"/>
              </w:rPr>
            </w:pPr>
            <w:r>
              <w:rPr>
                <w:sz w:val="20"/>
                <w:szCs w:val="20"/>
              </w:rPr>
              <w:t xml:space="preserve">82 </w:t>
            </w:r>
          </w:p>
        </w:tc>
        <w:tc>
          <w:tcPr>
            <w:tcW w:w="1710" w:type="dxa"/>
            <w:tcBorders>
              <w:top w:val="single" w:sz="7" w:space="0" w:color="000000"/>
              <w:left w:val="single" w:sz="7" w:space="0" w:color="000000"/>
              <w:bottom w:val="single" w:sz="7" w:space="0" w:color="000000"/>
              <w:right w:val="single" w:sz="7" w:space="0" w:color="000000"/>
            </w:tcBorders>
          </w:tcPr>
          <w:p w14:paraId="4E9D024C" w14:textId="77777777" w:rsidR="00E12EB1" w:rsidRDefault="00E12EB1">
            <w:pPr>
              <w:spacing w:line="120" w:lineRule="exact"/>
              <w:rPr>
                <w:sz w:val="20"/>
                <w:szCs w:val="20"/>
              </w:rPr>
            </w:pPr>
          </w:p>
          <w:p w14:paraId="786DEC81" w14:textId="77777777" w:rsidR="00E12EB1" w:rsidRDefault="00E12EB1">
            <w:pPr>
              <w:spacing w:after="58"/>
              <w:rPr>
                <w:sz w:val="20"/>
                <w:szCs w:val="20"/>
              </w:rPr>
            </w:pPr>
            <w:r>
              <w:rPr>
                <w:sz w:val="20"/>
                <w:szCs w:val="20"/>
              </w:rPr>
              <w:t>§761.61(a)(9)</w:t>
            </w:r>
          </w:p>
        </w:tc>
        <w:tc>
          <w:tcPr>
            <w:tcW w:w="5130" w:type="dxa"/>
            <w:tcBorders>
              <w:top w:val="single" w:sz="7" w:space="0" w:color="000000"/>
              <w:left w:val="single" w:sz="7" w:space="0" w:color="000000"/>
              <w:bottom w:val="single" w:sz="7" w:space="0" w:color="000000"/>
              <w:right w:val="single" w:sz="7" w:space="0" w:color="000000"/>
            </w:tcBorders>
          </w:tcPr>
          <w:p w14:paraId="2C171B55" w14:textId="77777777" w:rsidR="00E12EB1" w:rsidRDefault="00E12EB1">
            <w:pPr>
              <w:spacing w:line="120" w:lineRule="exact"/>
              <w:rPr>
                <w:sz w:val="20"/>
                <w:szCs w:val="20"/>
              </w:rPr>
            </w:pPr>
          </w:p>
          <w:p w14:paraId="0D805922" w14:textId="77777777" w:rsidR="00E12EB1" w:rsidRDefault="00E12EB1">
            <w:pPr>
              <w:spacing w:after="58"/>
              <w:rPr>
                <w:sz w:val="20"/>
                <w:szCs w:val="20"/>
              </w:rPr>
            </w:pPr>
            <w:r>
              <w:rPr>
                <w:sz w:val="20"/>
                <w:szCs w:val="20"/>
              </w:rPr>
              <w:t>Keep records in accordance with §761.125(c)(5) for (a)(3), (a)(4), and (a)(5) of this part.</w:t>
            </w:r>
          </w:p>
        </w:tc>
        <w:tc>
          <w:tcPr>
            <w:tcW w:w="6930" w:type="dxa"/>
            <w:tcBorders>
              <w:top w:val="single" w:sz="7" w:space="0" w:color="000000"/>
              <w:left w:val="single" w:sz="7" w:space="0" w:color="000000"/>
              <w:bottom w:val="single" w:sz="7" w:space="0" w:color="000000"/>
              <w:right w:val="single" w:sz="7" w:space="0" w:color="000000"/>
            </w:tcBorders>
          </w:tcPr>
          <w:p w14:paraId="0FE82B3F" w14:textId="77777777" w:rsidR="00E12EB1" w:rsidRDefault="00E12EB1">
            <w:pPr>
              <w:spacing w:line="120" w:lineRule="exact"/>
              <w:rPr>
                <w:sz w:val="20"/>
                <w:szCs w:val="20"/>
              </w:rPr>
            </w:pPr>
          </w:p>
          <w:p w14:paraId="58CFC4B6" w14:textId="1F43C299" w:rsidR="00E12EB1" w:rsidRDefault="00E12EB1">
            <w:pPr>
              <w:spacing w:after="58"/>
              <w:rPr>
                <w:sz w:val="20"/>
                <w:szCs w:val="20"/>
              </w:rPr>
            </w:pPr>
            <w:r>
              <w:rPr>
                <w:sz w:val="20"/>
                <w:szCs w:val="20"/>
              </w:rPr>
              <w:t>Ensure that a remediation site has been properly decontaminated</w:t>
            </w:r>
            <w:r w:rsidR="008E6F03">
              <w:rPr>
                <w:sz w:val="20"/>
                <w:szCs w:val="20"/>
              </w:rPr>
              <w:t xml:space="preserve">. </w:t>
            </w:r>
            <w:r>
              <w:rPr>
                <w:sz w:val="20"/>
                <w:szCs w:val="20"/>
              </w:rPr>
              <w:t>(See number 97.)</w:t>
            </w:r>
          </w:p>
        </w:tc>
      </w:tr>
      <w:tr w:rsidR="00E12EB1" w14:paraId="790A663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8870BED" w14:textId="77777777" w:rsidR="00E12EB1" w:rsidRDefault="00E12EB1">
            <w:pPr>
              <w:spacing w:line="120" w:lineRule="exact"/>
              <w:rPr>
                <w:sz w:val="20"/>
                <w:szCs w:val="20"/>
              </w:rPr>
            </w:pPr>
          </w:p>
          <w:p w14:paraId="7FE15810" w14:textId="77777777" w:rsidR="00E12EB1" w:rsidRDefault="00E12EB1">
            <w:pPr>
              <w:spacing w:after="58"/>
              <w:rPr>
                <w:sz w:val="20"/>
                <w:szCs w:val="20"/>
              </w:rPr>
            </w:pPr>
            <w:r>
              <w:rPr>
                <w:sz w:val="20"/>
                <w:szCs w:val="20"/>
              </w:rPr>
              <w:t>83</w:t>
            </w:r>
          </w:p>
        </w:tc>
        <w:tc>
          <w:tcPr>
            <w:tcW w:w="1710" w:type="dxa"/>
            <w:tcBorders>
              <w:top w:val="single" w:sz="7" w:space="0" w:color="000000"/>
              <w:left w:val="single" w:sz="7" w:space="0" w:color="000000"/>
              <w:bottom w:val="single" w:sz="7" w:space="0" w:color="000000"/>
              <w:right w:val="single" w:sz="7" w:space="0" w:color="000000"/>
            </w:tcBorders>
          </w:tcPr>
          <w:p w14:paraId="02FC5D45" w14:textId="77777777" w:rsidR="00E12EB1" w:rsidRDefault="00E12EB1">
            <w:pPr>
              <w:spacing w:line="120" w:lineRule="exact"/>
              <w:rPr>
                <w:sz w:val="20"/>
                <w:szCs w:val="20"/>
              </w:rPr>
            </w:pPr>
          </w:p>
          <w:p w14:paraId="2692D27F" w14:textId="77777777" w:rsidR="00E12EB1" w:rsidRDefault="00E12EB1">
            <w:pPr>
              <w:spacing w:after="58"/>
              <w:rPr>
                <w:sz w:val="20"/>
                <w:szCs w:val="20"/>
              </w:rPr>
            </w:pPr>
            <w:r>
              <w:rPr>
                <w:sz w:val="20"/>
                <w:szCs w:val="20"/>
              </w:rPr>
              <w:t>§761.62(b)(5)</w:t>
            </w:r>
          </w:p>
        </w:tc>
        <w:tc>
          <w:tcPr>
            <w:tcW w:w="5130" w:type="dxa"/>
            <w:tcBorders>
              <w:top w:val="single" w:sz="7" w:space="0" w:color="000000"/>
              <w:left w:val="single" w:sz="7" w:space="0" w:color="000000"/>
              <w:bottom w:val="single" w:sz="7" w:space="0" w:color="000000"/>
              <w:right w:val="single" w:sz="7" w:space="0" w:color="000000"/>
            </w:tcBorders>
          </w:tcPr>
          <w:p w14:paraId="69A20EFB" w14:textId="77777777" w:rsidR="00E12EB1" w:rsidRDefault="00E12EB1">
            <w:pPr>
              <w:spacing w:line="120" w:lineRule="exact"/>
              <w:rPr>
                <w:sz w:val="20"/>
                <w:szCs w:val="20"/>
              </w:rPr>
            </w:pPr>
          </w:p>
          <w:p w14:paraId="0925908C" w14:textId="4B7AC8F2" w:rsidR="00E12EB1" w:rsidRDefault="00E12EB1">
            <w:pPr>
              <w:spacing w:after="58"/>
              <w:rPr>
                <w:sz w:val="20"/>
                <w:szCs w:val="20"/>
              </w:rPr>
            </w:pPr>
            <w:r>
              <w:rPr>
                <w:sz w:val="20"/>
                <w:szCs w:val="20"/>
              </w:rPr>
              <w:t xml:space="preserve">Maintain a written record of all sampling and analysis of PCBs or notifications made under this part for </w:t>
            </w:r>
            <w:r w:rsidR="005B3C00">
              <w:rPr>
                <w:sz w:val="20"/>
                <w:szCs w:val="20"/>
              </w:rPr>
              <w:t>three year</w:t>
            </w:r>
            <w:r>
              <w:rPr>
                <w:sz w:val="20"/>
                <w:szCs w:val="20"/>
              </w:rPr>
              <w:t>s from the date of its creation and make available to EPA upon request</w:t>
            </w:r>
            <w:r>
              <w:rPr>
                <w:b/>
                <w:bCs/>
                <w:sz w:val="20"/>
                <w:szCs w:val="20"/>
              </w:rPr>
              <w:t>.</w:t>
            </w:r>
          </w:p>
        </w:tc>
        <w:tc>
          <w:tcPr>
            <w:tcW w:w="6930" w:type="dxa"/>
            <w:tcBorders>
              <w:top w:val="single" w:sz="7" w:space="0" w:color="000000"/>
              <w:left w:val="single" w:sz="7" w:space="0" w:color="000000"/>
              <w:bottom w:val="single" w:sz="7" w:space="0" w:color="000000"/>
              <w:right w:val="single" w:sz="7" w:space="0" w:color="000000"/>
            </w:tcBorders>
          </w:tcPr>
          <w:p w14:paraId="01270AC7" w14:textId="77777777" w:rsidR="00E12EB1" w:rsidRDefault="00E12EB1">
            <w:pPr>
              <w:spacing w:line="120" w:lineRule="exact"/>
              <w:rPr>
                <w:sz w:val="20"/>
                <w:szCs w:val="20"/>
              </w:rPr>
            </w:pPr>
          </w:p>
          <w:p w14:paraId="51D52572" w14:textId="77777777" w:rsidR="00E12EB1" w:rsidRDefault="00E12EB1">
            <w:pPr>
              <w:spacing w:after="58"/>
              <w:rPr>
                <w:sz w:val="20"/>
                <w:szCs w:val="20"/>
              </w:rPr>
            </w:pPr>
            <w:r>
              <w:rPr>
                <w:sz w:val="20"/>
                <w:szCs w:val="20"/>
              </w:rPr>
              <w:t>Allow EPA to assess whether PCB bulk product wastes are properly handled.</w:t>
            </w:r>
          </w:p>
        </w:tc>
      </w:tr>
      <w:tr w:rsidR="00E12EB1" w14:paraId="1C2D374F"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F017068" w14:textId="77777777" w:rsidR="00E12EB1" w:rsidRDefault="00E12EB1">
            <w:pPr>
              <w:spacing w:line="120" w:lineRule="exact"/>
              <w:rPr>
                <w:sz w:val="20"/>
                <w:szCs w:val="20"/>
              </w:rPr>
            </w:pPr>
          </w:p>
          <w:p w14:paraId="15420074" w14:textId="77777777" w:rsidR="00E12EB1" w:rsidRDefault="00E12EB1">
            <w:pPr>
              <w:spacing w:after="58"/>
              <w:rPr>
                <w:sz w:val="20"/>
                <w:szCs w:val="20"/>
              </w:rPr>
            </w:pPr>
            <w:r>
              <w:rPr>
                <w:sz w:val="20"/>
                <w:szCs w:val="20"/>
              </w:rPr>
              <w:t>84</w:t>
            </w:r>
          </w:p>
        </w:tc>
        <w:tc>
          <w:tcPr>
            <w:tcW w:w="1710" w:type="dxa"/>
            <w:tcBorders>
              <w:top w:val="single" w:sz="7" w:space="0" w:color="000000"/>
              <w:left w:val="single" w:sz="7" w:space="0" w:color="000000"/>
              <w:bottom w:val="single" w:sz="7" w:space="0" w:color="000000"/>
              <w:right w:val="single" w:sz="7" w:space="0" w:color="000000"/>
            </w:tcBorders>
          </w:tcPr>
          <w:p w14:paraId="20181E3C" w14:textId="77777777" w:rsidR="00E12EB1" w:rsidRDefault="00E12EB1">
            <w:pPr>
              <w:spacing w:line="120" w:lineRule="exact"/>
              <w:rPr>
                <w:sz w:val="20"/>
                <w:szCs w:val="20"/>
              </w:rPr>
            </w:pPr>
          </w:p>
          <w:p w14:paraId="584CB132" w14:textId="77777777" w:rsidR="00E12EB1" w:rsidRDefault="00E12EB1">
            <w:pPr>
              <w:rPr>
                <w:sz w:val="20"/>
                <w:szCs w:val="20"/>
              </w:rPr>
            </w:pPr>
            <w:r>
              <w:rPr>
                <w:sz w:val="20"/>
                <w:szCs w:val="20"/>
              </w:rPr>
              <w:t>§§761.65(a)</w:t>
            </w:r>
          </w:p>
          <w:p w14:paraId="1136BD5C" w14:textId="77777777" w:rsidR="00E12EB1" w:rsidRDefault="00E12EB1">
            <w:pPr>
              <w:spacing w:after="58"/>
              <w:rPr>
                <w:sz w:val="20"/>
                <w:szCs w:val="20"/>
              </w:rPr>
            </w:pPr>
            <w:r>
              <w:rPr>
                <w:sz w:val="20"/>
                <w:szCs w:val="20"/>
              </w:rPr>
              <w:t>(2)(ii) and (a)(3)</w:t>
            </w:r>
          </w:p>
        </w:tc>
        <w:tc>
          <w:tcPr>
            <w:tcW w:w="5130" w:type="dxa"/>
            <w:tcBorders>
              <w:top w:val="single" w:sz="7" w:space="0" w:color="000000"/>
              <w:left w:val="single" w:sz="7" w:space="0" w:color="000000"/>
              <w:bottom w:val="single" w:sz="7" w:space="0" w:color="000000"/>
              <w:right w:val="single" w:sz="7" w:space="0" w:color="000000"/>
            </w:tcBorders>
          </w:tcPr>
          <w:p w14:paraId="7C0B1F00" w14:textId="77777777" w:rsidR="00E12EB1" w:rsidRDefault="00E12EB1">
            <w:pPr>
              <w:spacing w:line="120" w:lineRule="exact"/>
              <w:rPr>
                <w:sz w:val="20"/>
                <w:szCs w:val="20"/>
              </w:rPr>
            </w:pPr>
          </w:p>
          <w:p w14:paraId="51B14620" w14:textId="4B7B4B94" w:rsidR="00E12EB1" w:rsidRDefault="00E12EB1">
            <w:pPr>
              <w:spacing w:after="58"/>
              <w:rPr>
                <w:sz w:val="20"/>
                <w:szCs w:val="20"/>
              </w:rPr>
            </w:pPr>
            <w:r>
              <w:rPr>
                <w:sz w:val="20"/>
                <w:szCs w:val="20"/>
              </w:rPr>
              <w:t>Keep a written record of attempts to secure disposal capacity</w:t>
            </w:r>
            <w:r w:rsidR="008E6F03">
              <w:rPr>
                <w:sz w:val="20"/>
                <w:szCs w:val="20"/>
              </w:rPr>
              <w:t xml:space="preserve">. </w:t>
            </w:r>
            <w:r>
              <w:rPr>
                <w:sz w:val="20"/>
                <w:szCs w:val="20"/>
              </w:rPr>
              <w:t xml:space="preserve">If requested, keep records of PCB wastes stored beyond the </w:t>
            </w:r>
            <w:r w:rsidR="005B3C00">
              <w:rPr>
                <w:sz w:val="20"/>
                <w:szCs w:val="20"/>
              </w:rPr>
              <w:t>one-year</w:t>
            </w:r>
            <w:r>
              <w:rPr>
                <w:sz w:val="20"/>
                <w:szCs w:val="20"/>
              </w:rPr>
              <w:t xml:space="preserve"> storage extension.</w:t>
            </w:r>
          </w:p>
        </w:tc>
        <w:tc>
          <w:tcPr>
            <w:tcW w:w="6930" w:type="dxa"/>
            <w:tcBorders>
              <w:top w:val="single" w:sz="7" w:space="0" w:color="000000"/>
              <w:left w:val="single" w:sz="7" w:space="0" w:color="000000"/>
              <w:bottom w:val="single" w:sz="7" w:space="0" w:color="000000"/>
              <w:right w:val="single" w:sz="7" w:space="0" w:color="000000"/>
            </w:tcBorders>
          </w:tcPr>
          <w:p w14:paraId="18DC0EAC" w14:textId="77777777" w:rsidR="00E12EB1" w:rsidRDefault="00E12EB1">
            <w:pPr>
              <w:spacing w:line="120" w:lineRule="exact"/>
              <w:rPr>
                <w:sz w:val="20"/>
                <w:szCs w:val="20"/>
              </w:rPr>
            </w:pPr>
          </w:p>
          <w:p w14:paraId="4D2B962E" w14:textId="6C2AF66A" w:rsidR="00E12EB1" w:rsidRDefault="00E12EB1">
            <w:pPr>
              <w:spacing w:after="58"/>
              <w:rPr>
                <w:sz w:val="20"/>
                <w:szCs w:val="20"/>
              </w:rPr>
            </w:pPr>
            <w:r>
              <w:rPr>
                <w:sz w:val="20"/>
                <w:szCs w:val="20"/>
              </w:rPr>
              <w:t xml:space="preserve">Ensure that PCB wastes stored beyond the </w:t>
            </w:r>
            <w:r w:rsidR="005B3C00">
              <w:rPr>
                <w:sz w:val="20"/>
                <w:szCs w:val="20"/>
              </w:rPr>
              <w:t>one-year</w:t>
            </w:r>
            <w:r>
              <w:rPr>
                <w:sz w:val="20"/>
                <w:szCs w:val="20"/>
              </w:rPr>
              <w:t xml:space="preserve"> storage extension do not pose unreasonable risk of injury to health and the environment.</w:t>
            </w:r>
          </w:p>
        </w:tc>
      </w:tr>
      <w:tr w:rsidR="00E12EB1" w14:paraId="625B811C"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DAF87F3" w14:textId="77777777" w:rsidR="00E12EB1" w:rsidRDefault="00E12EB1">
            <w:pPr>
              <w:spacing w:line="120" w:lineRule="exact"/>
              <w:rPr>
                <w:sz w:val="20"/>
                <w:szCs w:val="20"/>
              </w:rPr>
            </w:pPr>
          </w:p>
          <w:p w14:paraId="21FF3C3D" w14:textId="77777777" w:rsidR="00E12EB1" w:rsidRDefault="00E12EB1">
            <w:pPr>
              <w:spacing w:after="58"/>
              <w:rPr>
                <w:sz w:val="20"/>
                <w:szCs w:val="20"/>
              </w:rPr>
            </w:pPr>
            <w:r>
              <w:rPr>
                <w:sz w:val="20"/>
                <w:szCs w:val="20"/>
              </w:rPr>
              <w:t>85</w:t>
            </w:r>
          </w:p>
        </w:tc>
        <w:tc>
          <w:tcPr>
            <w:tcW w:w="1710" w:type="dxa"/>
            <w:tcBorders>
              <w:top w:val="single" w:sz="7" w:space="0" w:color="000000"/>
              <w:left w:val="single" w:sz="7" w:space="0" w:color="000000"/>
              <w:bottom w:val="single" w:sz="7" w:space="0" w:color="000000"/>
              <w:right w:val="single" w:sz="7" w:space="0" w:color="000000"/>
            </w:tcBorders>
          </w:tcPr>
          <w:p w14:paraId="57B6A429" w14:textId="77777777" w:rsidR="00E12EB1" w:rsidRDefault="00E12EB1">
            <w:pPr>
              <w:spacing w:line="120" w:lineRule="exact"/>
              <w:rPr>
                <w:sz w:val="20"/>
                <w:szCs w:val="20"/>
              </w:rPr>
            </w:pPr>
          </w:p>
          <w:p w14:paraId="54944417" w14:textId="3D73C157" w:rsidR="00E12EB1" w:rsidRDefault="00E12EB1" w:rsidP="008E6F03">
            <w:pPr>
              <w:rPr>
                <w:sz w:val="20"/>
                <w:szCs w:val="20"/>
              </w:rPr>
            </w:pPr>
            <w:r>
              <w:rPr>
                <w:sz w:val="20"/>
                <w:szCs w:val="20"/>
              </w:rPr>
              <w:t>§761.65(c)(1)(iv)</w:t>
            </w:r>
          </w:p>
        </w:tc>
        <w:tc>
          <w:tcPr>
            <w:tcW w:w="5130" w:type="dxa"/>
            <w:tcBorders>
              <w:top w:val="single" w:sz="7" w:space="0" w:color="000000"/>
              <w:left w:val="single" w:sz="7" w:space="0" w:color="000000"/>
              <w:bottom w:val="single" w:sz="7" w:space="0" w:color="000000"/>
              <w:right w:val="single" w:sz="7" w:space="0" w:color="000000"/>
            </w:tcBorders>
          </w:tcPr>
          <w:p w14:paraId="5704F734" w14:textId="77777777" w:rsidR="00E12EB1" w:rsidRDefault="00E12EB1">
            <w:pPr>
              <w:spacing w:line="120" w:lineRule="exact"/>
              <w:rPr>
                <w:sz w:val="20"/>
                <w:szCs w:val="20"/>
              </w:rPr>
            </w:pPr>
          </w:p>
          <w:p w14:paraId="748C5F5A" w14:textId="77777777" w:rsidR="00E12EB1" w:rsidRDefault="00E12EB1">
            <w:pPr>
              <w:spacing w:after="58"/>
              <w:rPr>
                <w:sz w:val="20"/>
                <w:szCs w:val="20"/>
              </w:rPr>
            </w:pPr>
            <w:r>
              <w:rPr>
                <w:sz w:val="20"/>
                <w:szCs w:val="20"/>
              </w:rPr>
              <w:t xml:space="preserve">Prepare/modify Spill Prevention, Control, and Countermeasure Plans to address liquid PCBs </w:t>
            </w:r>
            <w:r>
              <w:rPr>
                <w:sz w:val="20"/>
                <w:szCs w:val="20"/>
                <w:u w:val="single"/>
              </w:rPr>
              <w:t>&gt;</w:t>
            </w:r>
            <w:r>
              <w:rPr>
                <w:sz w:val="20"/>
                <w:szCs w:val="20"/>
              </w:rPr>
              <w:t>500 ppm, to be able to temporarily store PCB Containers containing liquid PCBs in areas that do not comply with the storage requirements of §761.65.</w:t>
            </w:r>
          </w:p>
        </w:tc>
        <w:tc>
          <w:tcPr>
            <w:tcW w:w="6930" w:type="dxa"/>
            <w:tcBorders>
              <w:top w:val="single" w:sz="7" w:space="0" w:color="000000"/>
              <w:left w:val="single" w:sz="7" w:space="0" w:color="000000"/>
              <w:bottom w:val="single" w:sz="7" w:space="0" w:color="000000"/>
              <w:right w:val="single" w:sz="7" w:space="0" w:color="000000"/>
            </w:tcBorders>
          </w:tcPr>
          <w:p w14:paraId="4832FB40" w14:textId="77777777" w:rsidR="00E12EB1" w:rsidRDefault="00E12EB1">
            <w:pPr>
              <w:spacing w:line="120" w:lineRule="exact"/>
              <w:rPr>
                <w:sz w:val="20"/>
                <w:szCs w:val="20"/>
              </w:rPr>
            </w:pPr>
          </w:p>
          <w:p w14:paraId="66DDB451" w14:textId="77777777"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14:paraId="42437CB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74E869" w14:textId="77777777" w:rsidR="00E12EB1" w:rsidRDefault="00E12EB1">
            <w:pPr>
              <w:spacing w:line="120" w:lineRule="exact"/>
              <w:rPr>
                <w:sz w:val="20"/>
                <w:szCs w:val="20"/>
              </w:rPr>
            </w:pPr>
          </w:p>
          <w:p w14:paraId="7F04EACB" w14:textId="77777777" w:rsidR="00E12EB1" w:rsidRDefault="00E12EB1">
            <w:pPr>
              <w:spacing w:after="58"/>
              <w:rPr>
                <w:sz w:val="20"/>
                <w:szCs w:val="20"/>
              </w:rPr>
            </w:pPr>
            <w:r>
              <w:rPr>
                <w:sz w:val="20"/>
                <w:szCs w:val="20"/>
              </w:rPr>
              <w:t>86</w:t>
            </w:r>
          </w:p>
        </w:tc>
        <w:tc>
          <w:tcPr>
            <w:tcW w:w="1710" w:type="dxa"/>
            <w:tcBorders>
              <w:top w:val="single" w:sz="7" w:space="0" w:color="000000"/>
              <w:left w:val="single" w:sz="7" w:space="0" w:color="000000"/>
              <w:bottom w:val="single" w:sz="7" w:space="0" w:color="000000"/>
              <w:right w:val="single" w:sz="7" w:space="0" w:color="000000"/>
            </w:tcBorders>
          </w:tcPr>
          <w:p w14:paraId="7AB06840" w14:textId="77777777" w:rsidR="00E12EB1" w:rsidRDefault="00E12EB1">
            <w:pPr>
              <w:spacing w:line="120" w:lineRule="exact"/>
              <w:rPr>
                <w:sz w:val="20"/>
                <w:szCs w:val="20"/>
              </w:rPr>
            </w:pPr>
          </w:p>
          <w:p w14:paraId="75EFB7EB" w14:textId="1CCD0983" w:rsidR="00E12EB1" w:rsidRDefault="00E12EB1" w:rsidP="008E6F03">
            <w:pPr>
              <w:jc w:val="both"/>
              <w:rPr>
                <w:sz w:val="20"/>
                <w:szCs w:val="20"/>
              </w:rPr>
            </w:pPr>
            <w:r>
              <w:rPr>
                <w:sz w:val="20"/>
                <w:szCs w:val="20"/>
              </w:rPr>
              <w:t>§761.65(c)(7)(ii)</w:t>
            </w:r>
          </w:p>
        </w:tc>
        <w:tc>
          <w:tcPr>
            <w:tcW w:w="5130" w:type="dxa"/>
            <w:tcBorders>
              <w:top w:val="single" w:sz="7" w:space="0" w:color="000000"/>
              <w:left w:val="single" w:sz="7" w:space="0" w:color="000000"/>
              <w:bottom w:val="single" w:sz="7" w:space="0" w:color="000000"/>
              <w:right w:val="single" w:sz="7" w:space="0" w:color="000000"/>
            </w:tcBorders>
          </w:tcPr>
          <w:p w14:paraId="086FB3B3" w14:textId="77777777" w:rsidR="00E12EB1" w:rsidRDefault="00E12EB1">
            <w:pPr>
              <w:spacing w:line="120" w:lineRule="exact"/>
              <w:rPr>
                <w:sz w:val="20"/>
                <w:szCs w:val="20"/>
              </w:rPr>
            </w:pPr>
          </w:p>
          <w:p w14:paraId="404DA149" w14:textId="77777777" w:rsidR="00E12EB1" w:rsidRDefault="00E12EB1">
            <w:pPr>
              <w:spacing w:after="58"/>
              <w:rPr>
                <w:sz w:val="20"/>
                <w:szCs w:val="20"/>
              </w:rPr>
            </w:pPr>
            <w:r>
              <w:rPr>
                <w:sz w:val="20"/>
                <w:szCs w:val="20"/>
              </w:rPr>
              <w:t>Prepare a Spill Prevention, Control, and Countermeasure Plan (SPCC) when using large stationary storage containers, as per 29 CFR 1910.106, for liquid PCBs.</w:t>
            </w:r>
          </w:p>
        </w:tc>
        <w:tc>
          <w:tcPr>
            <w:tcW w:w="6930" w:type="dxa"/>
            <w:tcBorders>
              <w:top w:val="single" w:sz="7" w:space="0" w:color="000000"/>
              <w:left w:val="single" w:sz="7" w:space="0" w:color="000000"/>
              <w:bottom w:val="single" w:sz="7" w:space="0" w:color="000000"/>
              <w:right w:val="single" w:sz="7" w:space="0" w:color="000000"/>
            </w:tcBorders>
          </w:tcPr>
          <w:p w14:paraId="7D313D64" w14:textId="77777777" w:rsidR="00E12EB1" w:rsidRDefault="00E12EB1">
            <w:pPr>
              <w:spacing w:line="120" w:lineRule="exact"/>
              <w:rPr>
                <w:sz w:val="20"/>
                <w:szCs w:val="20"/>
              </w:rPr>
            </w:pPr>
          </w:p>
          <w:p w14:paraId="650D174B" w14:textId="77777777" w:rsidR="00E12EB1" w:rsidRDefault="00E12EB1">
            <w:pPr>
              <w:spacing w:after="58"/>
              <w:rPr>
                <w:sz w:val="20"/>
                <w:szCs w:val="20"/>
              </w:rPr>
            </w:pPr>
            <w:r>
              <w:rPr>
                <w:sz w:val="20"/>
                <w:szCs w:val="20"/>
              </w:rPr>
              <w:t>Ensure that adequate remediation measures have been defined and can be taken to avoid exposure to PCBs in the event of a PCB spill.</w:t>
            </w:r>
          </w:p>
        </w:tc>
      </w:tr>
      <w:tr w:rsidR="00E12EB1" w14:paraId="562784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214B54D" w14:textId="77777777" w:rsidR="00E12EB1" w:rsidRDefault="00E12EB1">
            <w:pPr>
              <w:spacing w:line="120" w:lineRule="exact"/>
              <w:rPr>
                <w:sz w:val="20"/>
                <w:szCs w:val="20"/>
              </w:rPr>
            </w:pPr>
          </w:p>
          <w:p w14:paraId="5F7C1A9F" w14:textId="77777777" w:rsidR="00E12EB1" w:rsidRDefault="00E12EB1">
            <w:pPr>
              <w:spacing w:after="58"/>
              <w:rPr>
                <w:sz w:val="20"/>
                <w:szCs w:val="20"/>
              </w:rPr>
            </w:pPr>
            <w:r>
              <w:rPr>
                <w:sz w:val="20"/>
                <w:szCs w:val="20"/>
              </w:rPr>
              <w:t>87</w:t>
            </w:r>
          </w:p>
        </w:tc>
        <w:tc>
          <w:tcPr>
            <w:tcW w:w="1710" w:type="dxa"/>
            <w:tcBorders>
              <w:top w:val="single" w:sz="7" w:space="0" w:color="000000"/>
              <w:left w:val="single" w:sz="7" w:space="0" w:color="000000"/>
              <w:bottom w:val="single" w:sz="7" w:space="0" w:color="000000"/>
              <w:right w:val="single" w:sz="7" w:space="0" w:color="000000"/>
            </w:tcBorders>
          </w:tcPr>
          <w:p w14:paraId="371622D3" w14:textId="77777777" w:rsidR="00E12EB1" w:rsidRDefault="00E12EB1">
            <w:pPr>
              <w:spacing w:line="120" w:lineRule="exact"/>
              <w:rPr>
                <w:sz w:val="20"/>
                <w:szCs w:val="20"/>
              </w:rPr>
            </w:pPr>
          </w:p>
          <w:p w14:paraId="6742C30E" w14:textId="77777777" w:rsidR="00E12EB1" w:rsidRDefault="00E12EB1">
            <w:pPr>
              <w:spacing w:after="58"/>
              <w:rPr>
                <w:sz w:val="20"/>
                <w:szCs w:val="20"/>
              </w:rPr>
            </w:pPr>
            <w:r>
              <w:rPr>
                <w:sz w:val="20"/>
                <w:szCs w:val="20"/>
              </w:rPr>
              <w:t>§761.65(c)(8)</w:t>
            </w:r>
          </w:p>
        </w:tc>
        <w:tc>
          <w:tcPr>
            <w:tcW w:w="5130" w:type="dxa"/>
            <w:tcBorders>
              <w:top w:val="single" w:sz="7" w:space="0" w:color="000000"/>
              <w:left w:val="single" w:sz="7" w:space="0" w:color="000000"/>
              <w:bottom w:val="single" w:sz="7" w:space="0" w:color="000000"/>
              <w:right w:val="single" w:sz="7" w:space="0" w:color="000000"/>
            </w:tcBorders>
          </w:tcPr>
          <w:p w14:paraId="0741D817" w14:textId="77777777" w:rsidR="00E12EB1" w:rsidRDefault="00E12EB1">
            <w:pPr>
              <w:spacing w:line="120" w:lineRule="exact"/>
              <w:rPr>
                <w:sz w:val="20"/>
                <w:szCs w:val="20"/>
              </w:rPr>
            </w:pPr>
          </w:p>
          <w:p w14:paraId="040BA255" w14:textId="77777777" w:rsidR="00E12EB1" w:rsidRDefault="00E12EB1">
            <w:pPr>
              <w:spacing w:after="58"/>
              <w:rPr>
                <w:sz w:val="20"/>
                <w:szCs w:val="20"/>
              </w:rPr>
            </w:pPr>
            <w:r>
              <w:rPr>
                <w:sz w:val="20"/>
                <w:szCs w:val="20"/>
              </w:rPr>
              <w:t>Keep records of the quantity and the date of each batch added to the stationary storage container.</w:t>
            </w:r>
          </w:p>
        </w:tc>
        <w:tc>
          <w:tcPr>
            <w:tcW w:w="6930" w:type="dxa"/>
            <w:tcBorders>
              <w:top w:val="single" w:sz="7" w:space="0" w:color="000000"/>
              <w:left w:val="single" w:sz="7" w:space="0" w:color="000000"/>
              <w:bottom w:val="single" w:sz="7" w:space="0" w:color="000000"/>
              <w:right w:val="single" w:sz="7" w:space="0" w:color="000000"/>
            </w:tcBorders>
          </w:tcPr>
          <w:p w14:paraId="4D5F3E4A" w14:textId="77777777" w:rsidR="00E12EB1" w:rsidRDefault="00E12EB1">
            <w:pPr>
              <w:spacing w:line="120" w:lineRule="exact"/>
              <w:rPr>
                <w:sz w:val="20"/>
                <w:szCs w:val="20"/>
              </w:rPr>
            </w:pPr>
          </w:p>
          <w:p w14:paraId="59E58B8D" w14:textId="77777777" w:rsidR="00E12EB1" w:rsidRDefault="00E12EB1">
            <w:pPr>
              <w:spacing w:after="58"/>
              <w:rPr>
                <w:sz w:val="20"/>
                <w:szCs w:val="20"/>
              </w:rPr>
            </w:pPr>
            <w:r>
              <w:rPr>
                <w:sz w:val="20"/>
                <w:szCs w:val="20"/>
              </w:rPr>
              <w:t>Allow EPA to monitor content of stationery storage containers.</w:t>
            </w:r>
          </w:p>
        </w:tc>
      </w:tr>
      <w:tr w:rsidR="00E12EB1" w14:paraId="20E8893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2356BB" w14:textId="77777777" w:rsidR="00E12EB1" w:rsidRDefault="00E12EB1">
            <w:pPr>
              <w:spacing w:line="120" w:lineRule="exact"/>
              <w:rPr>
                <w:sz w:val="20"/>
                <w:szCs w:val="20"/>
              </w:rPr>
            </w:pPr>
          </w:p>
          <w:p w14:paraId="77C32D94" w14:textId="77777777" w:rsidR="00E12EB1" w:rsidRDefault="00E12EB1">
            <w:pPr>
              <w:spacing w:after="58"/>
              <w:rPr>
                <w:sz w:val="20"/>
                <w:szCs w:val="20"/>
              </w:rPr>
            </w:pPr>
            <w:r>
              <w:rPr>
                <w:sz w:val="20"/>
                <w:szCs w:val="20"/>
              </w:rPr>
              <w:t>88</w:t>
            </w:r>
          </w:p>
        </w:tc>
        <w:tc>
          <w:tcPr>
            <w:tcW w:w="1710" w:type="dxa"/>
            <w:tcBorders>
              <w:top w:val="single" w:sz="7" w:space="0" w:color="000000"/>
              <w:left w:val="single" w:sz="7" w:space="0" w:color="000000"/>
              <w:bottom w:val="single" w:sz="7" w:space="0" w:color="000000"/>
              <w:right w:val="single" w:sz="7" w:space="0" w:color="000000"/>
            </w:tcBorders>
          </w:tcPr>
          <w:p w14:paraId="15B88B51" w14:textId="77777777" w:rsidR="00E12EB1" w:rsidRDefault="00E12EB1">
            <w:pPr>
              <w:spacing w:line="120" w:lineRule="exact"/>
              <w:rPr>
                <w:sz w:val="20"/>
                <w:szCs w:val="20"/>
              </w:rPr>
            </w:pPr>
          </w:p>
          <w:p w14:paraId="265A7B20" w14:textId="00F2B771" w:rsidR="00E12EB1" w:rsidRDefault="00E12EB1" w:rsidP="008E6F03">
            <w:pPr>
              <w:rPr>
                <w:sz w:val="20"/>
                <w:szCs w:val="20"/>
              </w:rPr>
            </w:pPr>
            <w:r>
              <w:rPr>
                <w:sz w:val="20"/>
                <w:szCs w:val="20"/>
              </w:rPr>
              <w:t xml:space="preserve">§§761.65(c)(10) </w:t>
            </w:r>
          </w:p>
        </w:tc>
        <w:tc>
          <w:tcPr>
            <w:tcW w:w="5130" w:type="dxa"/>
            <w:tcBorders>
              <w:top w:val="single" w:sz="7" w:space="0" w:color="000000"/>
              <w:left w:val="single" w:sz="7" w:space="0" w:color="000000"/>
              <w:bottom w:val="single" w:sz="7" w:space="0" w:color="000000"/>
              <w:right w:val="single" w:sz="7" w:space="0" w:color="000000"/>
            </w:tcBorders>
          </w:tcPr>
          <w:p w14:paraId="78323418" w14:textId="77777777" w:rsidR="00E12EB1" w:rsidRDefault="00E12EB1">
            <w:pPr>
              <w:spacing w:line="120" w:lineRule="exact"/>
              <w:rPr>
                <w:sz w:val="20"/>
                <w:szCs w:val="20"/>
              </w:rPr>
            </w:pPr>
          </w:p>
          <w:p w14:paraId="390562C6" w14:textId="77777777" w:rsidR="00E12EB1" w:rsidRDefault="00E12EB1">
            <w:pPr>
              <w:spacing w:after="58"/>
              <w:rPr>
                <w:sz w:val="20"/>
                <w:szCs w:val="20"/>
              </w:rPr>
            </w:pPr>
            <w:r>
              <w:rPr>
                <w:sz w:val="20"/>
                <w:szCs w:val="20"/>
              </w:rPr>
              <w:t>Establish and maintain records as per §761.180 for the storage and disposal of PCBs and PCB Items ≥50 ppm.</w:t>
            </w:r>
          </w:p>
        </w:tc>
        <w:tc>
          <w:tcPr>
            <w:tcW w:w="6930" w:type="dxa"/>
            <w:tcBorders>
              <w:top w:val="single" w:sz="7" w:space="0" w:color="000000"/>
              <w:left w:val="single" w:sz="7" w:space="0" w:color="000000"/>
              <w:bottom w:val="single" w:sz="7" w:space="0" w:color="000000"/>
              <w:right w:val="single" w:sz="7" w:space="0" w:color="000000"/>
            </w:tcBorders>
          </w:tcPr>
          <w:p w14:paraId="1EAB08B1" w14:textId="77777777" w:rsidR="00E12EB1" w:rsidRDefault="00E12EB1">
            <w:pPr>
              <w:spacing w:line="120" w:lineRule="exact"/>
              <w:rPr>
                <w:sz w:val="20"/>
                <w:szCs w:val="20"/>
              </w:rPr>
            </w:pPr>
          </w:p>
          <w:p w14:paraId="22794213" w14:textId="611CBD5D" w:rsidR="00E12EB1" w:rsidRDefault="00E12EB1">
            <w:pPr>
              <w:spacing w:after="58"/>
              <w:rPr>
                <w:sz w:val="20"/>
                <w:szCs w:val="20"/>
              </w:rPr>
            </w:pPr>
            <w:r>
              <w:rPr>
                <w:sz w:val="20"/>
                <w:szCs w:val="20"/>
              </w:rPr>
              <w:t>Allow EPA to assess whether PCBs and PCB Items are being properly stored for disposal</w:t>
            </w:r>
            <w:r w:rsidR="008E6F03">
              <w:rPr>
                <w:sz w:val="20"/>
                <w:szCs w:val="20"/>
              </w:rPr>
              <w:t xml:space="preserve">. </w:t>
            </w:r>
            <w:r>
              <w:rPr>
                <w:sz w:val="20"/>
                <w:szCs w:val="20"/>
              </w:rPr>
              <w:t>(See number 99.)</w:t>
            </w:r>
          </w:p>
        </w:tc>
      </w:tr>
      <w:tr w:rsidR="00E12EB1" w14:paraId="4E2DF4C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3E54400" w14:textId="77777777" w:rsidR="00E12EB1" w:rsidRDefault="00E12EB1">
            <w:pPr>
              <w:spacing w:line="120" w:lineRule="exact"/>
              <w:rPr>
                <w:sz w:val="20"/>
                <w:szCs w:val="20"/>
              </w:rPr>
            </w:pPr>
          </w:p>
          <w:p w14:paraId="5D6E63E1" w14:textId="77777777" w:rsidR="00E12EB1" w:rsidRDefault="00E12EB1">
            <w:pPr>
              <w:spacing w:after="58"/>
              <w:rPr>
                <w:sz w:val="20"/>
                <w:szCs w:val="20"/>
              </w:rPr>
            </w:pPr>
            <w:r>
              <w:rPr>
                <w:sz w:val="20"/>
                <w:szCs w:val="20"/>
              </w:rPr>
              <w:t>89</w:t>
            </w:r>
          </w:p>
        </w:tc>
        <w:tc>
          <w:tcPr>
            <w:tcW w:w="1710" w:type="dxa"/>
            <w:tcBorders>
              <w:top w:val="single" w:sz="7" w:space="0" w:color="000000"/>
              <w:left w:val="single" w:sz="7" w:space="0" w:color="000000"/>
              <w:bottom w:val="single" w:sz="7" w:space="0" w:color="000000"/>
              <w:right w:val="single" w:sz="7" w:space="0" w:color="000000"/>
            </w:tcBorders>
          </w:tcPr>
          <w:p w14:paraId="6EFA8B32" w14:textId="77777777" w:rsidR="00E12EB1" w:rsidRDefault="00E12EB1">
            <w:pPr>
              <w:spacing w:line="120" w:lineRule="exact"/>
              <w:rPr>
                <w:sz w:val="20"/>
                <w:szCs w:val="20"/>
              </w:rPr>
            </w:pPr>
          </w:p>
          <w:p w14:paraId="1CBB02EA" w14:textId="77777777" w:rsidR="00E12EB1" w:rsidRDefault="00E12EB1">
            <w:pPr>
              <w:rPr>
                <w:sz w:val="20"/>
                <w:szCs w:val="20"/>
              </w:rPr>
            </w:pPr>
            <w:r>
              <w:rPr>
                <w:sz w:val="20"/>
                <w:szCs w:val="20"/>
              </w:rPr>
              <w:t>§§761.70(a)</w:t>
            </w:r>
          </w:p>
          <w:p w14:paraId="4D6B8753" w14:textId="538F365D" w:rsidR="00E12EB1" w:rsidRDefault="00E12EB1" w:rsidP="008E6F03">
            <w:pPr>
              <w:spacing w:after="58"/>
              <w:rPr>
                <w:sz w:val="20"/>
                <w:szCs w:val="20"/>
              </w:rPr>
            </w:pPr>
            <w:r>
              <w:rPr>
                <w:sz w:val="20"/>
                <w:szCs w:val="20"/>
              </w:rPr>
              <w:t xml:space="preserve">(3), (4) and (7);  (c); and </w:t>
            </w:r>
            <w:r w:rsidR="008E6F03">
              <w:rPr>
                <w:sz w:val="20"/>
                <w:szCs w:val="20"/>
              </w:rPr>
              <w:t>7</w:t>
            </w:r>
            <w:r>
              <w:rPr>
                <w:sz w:val="20"/>
                <w:szCs w:val="20"/>
              </w:rPr>
              <w:t>61.180(c)</w:t>
            </w:r>
          </w:p>
        </w:tc>
        <w:tc>
          <w:tcPr>
            <w:tcW w:w="5130" w:type="dxa"/>
            <w:tcBorders>
              <w:top w:val="single" w:sz="7" w:space="0" w:color="000000"/>
              <w:left w:val="single" w:sz="7" w:space="0" w:color="000000"/>
              <w:bottom w:val="single" w:sz="7" w:space="0" w:color="000000"/>
              <w:right w:val="single" w:sz="7" w:space="0" w:color="000000"/>
            </w:tcBorders>
          </w:tcPr>
          <w:p w14:paraId="31335D76" w14:textId="77777777" w:rsidR="00E12EB1" w:rsidRDefault="00E12EB1">
            <w:pPr>
              <w:spacing w:line="120" w:lineRule="exact"/>
              <w:rPr>
                <w:sz w:val="20"/>
                <w:szCs w:val="20"/>
              </w:rPr>
            </w:pPr>
          </w:p>
          <w:p w14:paraId="1A953756" w14:textId="67F773FC" w:rsidR="00E12EB1" w:rsidRDefault="00E12EB1">
            <w:pPr>
              <w:spacing w:after="58"/>
              <w:rPr>
                <w:sz w:val="20"/>
                <w:szCs w:val="20"/>
              </w:rPr>
            </w:pPr>
            <w:r>
              <w:rPr>
                <w:sz w:val="20"/>
                <w:szCs w:val="20"/>
              </w:rPr>
              <w:t>Maintain for incinerators records of quantities, feed rates, temperatures, combustion products, and operations, and special records, as per §761.180(c); retain records for 5 years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69788BF2" w14:textId="77777777" w:rsidR="00E12EB1" w:rsidRDefault="00E12EB1">
            <w:pPr>
              <w:spacing w:line="120" w:lineRule="exact"/>
              <w:rPr>
                <w:sz w:val="20"/>
                <w:szCs w:val="20"/>
              </w:rPr>
            </w:pPr>
          </w:p>
          <w:p w14:paraId="509DBB79" w14:textId="77777777" w:rsidR="00E12EB1" w:rsidRDefault="00E12EB1">
            <w:pPr>
              <w:spacing w:after="58"/>
              <w:rPr>
                <w:sz w:val="20"/>
                <w:szCs w:val="20"/>
              </w:rPr>
            </w:pPr>
            <w:r>
              <w:rPr>
                <w:sz w:val="20"/>
                <w:szCs w:val="20"/>
              </w:rPr>
              <w:t>Allow monitoring of incinerator operations.</w:t>
            </w:r>
          </w:p>
        </w:tc>
      </w:tr>
      <w:tr w:rsidR="00E12EB1" w14:paraId="24BE291E"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413B494" w14:textId="77777777" w:rsidR="00E12EB1" w:rsidRDefault="00E12EB1">
            <w:pPr>
              <w:spacing w:line="120" w:lineRule="exact"/>
              <w:rPr>
                <w:sz w:val="20"/>
                <w:szCs w:val="20"/>
              </w:rPr>
            </w:pPr>
          </w:p>
          <w:p w14:paraId="13038682" w14:textId="77777777" w:rsidR="00E12EB1" w:rsidRDefault="00E12EB1">
            <w:pPr>
              <w:spacing w:after="58"/>
              <w:rPr>
                <w:sz w:val="20"/>
                <w:szCs w:val="20"/>
              </w:rPr>
            </w:pPr>
            <w:r>
              <w:rPr>
                <w:sz w:val="20"/>
                <w:szCs w:val="20"/>
              </w:rPr>
              <w:t>90</w:t>
            </w:r>
          </w:p>
        </w:tc>
        <w:tc>
          <w:tcPr>
            <w:tcW w:w="1710" w:type="dxa"/>
            <w:tcBorders>
              <w:top w:val="single" w:sz="7" w:space="0" w:color="000000"/>
              <w:left w:val="single" w:sz="7" w:space="0" w:color="000000"/>
              <w:bottom w:val="single" w:sz="7" w:space="0" w:color="000000"/>
              <w:right w:val="single" w:sz="7" w:space="0" w:color="000000"/>
            </w:tcBorders>
          </w:tcPr>
          <w:p w14:paraId="094BDC8E" w14:textId="77777777" w:rsidR="00E12EB1" w:rsidRDefault="00E12EB1">
            <w:pPr>
              <w:spacing w:line="120" w:lineRule="exact"/>
              <w:rPr>
                <w:sz w:val="20"/>
                <w:szCs w:val="20"/>
              </w:rPr>
            </w:pPr>
          </w:p>
          <w:p w14:paraId="3E58F752" w14:textId="77777777" w:rsidR="00E12EB1" w:rsidRDefault="00E12EB1">
            <w:pPr>
              <w:rPr>
                <w:sz w:val="20"/>
                <w:szCs w:val="20"/>
              </w:rPr>
            </w:pPr>
            <w:r>
              <w:rPr>
                <w:sz w:val="20"/>
                <w:szCs w:val="20"/>
              </w:rPr>
              <w:t>§§761.71(a)</w:t>
            </w:r>
          </w:p>
          <w:p w14:paraId="7614E66B" w14:textId="77777777" w:rsidR="00E12EB1" w:rsidRDefault="00E12EB1">
            <w:pPr>
              <w:spacing w:after="58"/>
              <w:rPr>
                <w:sz w:val="20"/>
                <w:szCs w:val="20"/>
              </w:rPr>
            </w:pPr>
            <w:r>
              <w:rPr>
                <w:sz w:val="20"/>
                <w:szCs w:val="20"/>
              </w:rPr>
              <w:t>(1)(vi) and (vii), (a)(4), (b)(1)(vi-vii),  and (b)(5); and .180(e)</w:t>
            </w:r>
          </w:p>
        </w:tc>
        <w:tc>
          <w:tcPr>
            <w:tcW w:w="5130" w:type="dxa"/>
            <w:tcBorders>
              <w:top w:val="single" w:sz="7" w:space="0" w:color="000000"/>
              <w:left w:val="single" w:sz="7" w:space="0" w:color="000000"/>
              <w:bottom w:val="single" w:sz="7" w:space="0" w:color="000000"/>
              <w:right w:val="single" w:sz="7" w:space="0" w:color="000000"/>
            </w:tcBorders>
          </w:tcPr>
          <w:p w14:paraId="1AD88AB6" w14:textId="77777777" w:rsidR="00E12EB1" w:rsidRDefault="00E12EB1">
            <w:pPr>
              <w:spacing w:line="120" w:lineRule="exact"/>
              <w:rPr>
                <w:sz w:val="20"/>
                <w:szCs w:val="20"/>
              </w:rPr>
            </w:pPr>
          </w:p>
          <w:p w14:paraId="004E3B11" w14:textId="77777777" w:rsidR="00E12EB1" w:rsidRDefault="00E12EB1">
            <w:pPr>
              <w:spacing w:after="58"/>
              <w:rPr>
                <w:sz w:val="20"/>
                <w:szCs w:val="20"/>
              </w:rPr>
            </w:pPr>
            <w:r>
              <w:rPr>
                <w:sz w:val="20"/>
                <w:szCs w:val="20"/>
              </w:rPr>
              <w:t>Record feed rate, carbon dioxide emissions, the quantity of low concentration PCB liquid burned in a high efficiency boiler each month, and the analyses of the waste burned in high efficiency boilers and retain the records for 5 years.</w:t>
            </w:r>
          </w:p>
        </w:tc>
        <w:tc>
          <w:tcPr>
            <w:tcW w:w="6930" w:type="dxa"/>
            <w:tcBorders>
              <w:top w:val="single" w:sz="7" w:space="0" w:color="000000"/>
              <w:left w:val="single" w:sz="7" w:space="0" w:color="000000"/>
              <w:bottom w:val="single" w:sz="7" w:space="0" w:color="000000"/>
              <w:right w:val="single" w:sz="7" w:space="0" w:color="000000"/>
            </w:tcBorders>
          </w:tcPr>
          <w:p w14:paraId="543CB193" w14:textId="77777777" w:rsidR="00E12EB1" w:rsidRDefault="00E12EB1">
            <w:pPr>
              <w:spacing w:line="120" w:lineRule="exact"/>
              <w:rPr>
                <w:sz w:val="20"/>
                <w:szCs w:val="20"/>
              </w:rPr>
            </w:pPr>
          </w:p>
          <w:p w14:paraId="3775294C" w14:textId="77777777" w:rsidR="00E12EB1" w:rsidRDefault="00E12EB1">
            <w:pPr>
              <w:spacing w:after="58"/>
              <w:rPr>
                <w:sz w:val="20"/>
                <w:szCs w:val="20"/>
              </w:rPr>
            </w:pPr>
            <w:r>
              <w:rPr>
                <w:sz w:val="20"/>
                <w:szCs w:val="20"/>
              </w:rPr>
              <w:t>Allow EPA to assess whether a high efficiency boiler has operated according to the required specifications.</w:t>
            </w:r>
          </w:p>
        </w:tc>
      </w:tr>
      <w:tr w:rsidR="00E12EB1" w14:paraId="67048523"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3C3BF1" w14:textId="77777777" w:rsidR="00E12EB1" w:rsidRDefault="00E12EB1">
            <w:pPr>
              <w:spacing w:line="120" w:lineRule="exact"/>
              <w:rPr>
                <w:sz w:val="20"/>
                <w:szCs w:val="20"/>
              </w:rPr>
            </w:pPr>
          </w:p>
          <w:p w14:paraId="57D4506F" w14:textId="77777777" w:rsidR="00E12EB1" w:rsidRDefault="00E12EB1">
            <w:pPr>
              <w:spacing w:after="58"/>
              <w:rPr>
                <w:sz w:val="20"/>
                <w:szCs w:val="20"/>
              </w:rPr>
            </w:pPr>
            <w:r>
              <w:rPr>
                <w:sz w:val="20"/>
                <w:szCs w:val="20"/>
              </w:rPr>
              <w:t>91</w:t>
            </w:r>
          </w:p>
        </w:tc>
        <w:tc>
          <w:tcPr>
            <w:tcW w:w="1710" w:type="dxa"/>
            <w:tcBorders>
              <w:top w:val="single" w:sz="7" w:space="0" w:color="000000"/>
              <w:left w:val="single" w:sz="7" w:space="0" w:color="000000"/>
              <w:bottom w:val="single" w:sz="7" w:space="0" w:color="000000"/>
              <w:right w:val="single" w:sz="7" w:space="0" w:color="000000"/>
            </w:tcBorders>
          </w:tcPr>
          <w:p w14:paraId="071EA1E5" w14:textId="77777777" w:rsidR="00E12EB1" w:rsidRDefault="00E12EB1">
            <w:pPr>
              <w:spacing w:line="120" w:lineRule="exact"/>
              <w:rPr>
                <w:sz w:val="20"/>
                <w:szCs w:val="20"/>
              </w:rPr>
            </w:pPr>
          </w:p>
          <w:p w14:paraId="3D35936D" w14:textId="77777777" w:rsidR="00E12EB1" w:rsidRDefault="00E12EB1">
            <w:pPr>
              <w:spacing w:after="58"/>
              <w:rPr>
                <w:sz w:val="20"/>
                <w:szCs w:val="20"/>
              </w:rPr>
            </w:pPr>
            <w:r>
              <w:rPr>
                <w:sz w:val="20"/>
                <w:szCs w:val="20"/>
              </w:rPr>
              <w:t>§761.72(a)(9) and (b)(6)</w:t>
            </w:r>
          </w:p>
        </w:tc>
        <w:tc>
          <w:tcPr>
            <w:tcW w:w="5130" w:type="dxa"/>
            <w:tcBorders>
              <w:top w:val="single" w:sz="7" w:space="0" w:color="000000"/>
              <w:left w:val="single" w:sz="7" w:space="0" w:color="000000"/>
              <w:bottom w:val="single" w:sz="7" w:space="0" w:color="000000"/>
              <w:right w:val="single" w:sz="7" w:space="0" w:color="000000"/>
            </w:tcBorders>
          </w:tcPr>
          <w:p w14:paraId="4B659024" w14:textId="77777777" w:rsidR="00E12EB1" w:rsidRDefault="00E12EB1">
            <w:pPr>
              <w:spacing w:line="120" w:lineRule="exact"/>
              <w:rPr>
                <w:sz w:val="20"/>
                <w:szCs w:val="20"/>
              </w:rPr>
            </w:pPr>
          </w:p>
          <w:p w14:paraId="1257A33A" w14:textId="77777777" w:rsidR="00E12EB1" w:rsidRDefault="00E12EB1">
            <w:pPr>
              <w:spacing w:after="58"/>
              <w:rPr>
                <w:sz w:val="20"/>
                <w:szCs w:val="20"/>
              </w:rPr>
            </w:pPr>
            <w:r>
              <w:rPr>
                <w:sz w:val="20"/>
                <w:szCs w:val="20"/>
              </w:rPr>
              <w:t>Record and retain records of temperature readings from scrap metal recovery ovens.</w:t>
            </w:r>
          </w:p>
        </w:tc>
        <w:tc>
          <w:tcPr>
            <w:tcW w:w="6930" w:type="dxa"/>
            <w:tcBorders>
              <w:top w:val="single" w:sz="7" w:space="0" w:color="000000"/>
              <w:left w:val="single" w:sz="7" w:space="0" w:color="000000"/>
              <w:bottom w:val="single" w:sz="7" w:space="0" w:color="000000"/>
              <w:right w:val="single" w:sz="7" w:space="0" w:color="000000"/>
            </w:tcBorders>
          </w:tcPr>
          <w:p w14:paraId="471D9BFF" w14:textId="77777777" w:rsidR="00E12EB1" w:rsidRDefault="00E12EB1">
            <w:pPr>
              <w:spacing w:line="120" w:lineRule="exact"/>
              <w:rPr>
                <w:sz w:val="20"/>
                <w:szCs w:val="20"/>
              </w:rPr>
            </w:pPr>
          </w:p>
          <w:p w14:paraId="55F65AC1" w14:textId="77777777" w:rsidR="00E12EB1" w:rsidRDefault="00E12EB1">
            <w:pPr>
              <w:spacing w:after="58"/>
              <w:rPr>
                <w:sz w:val="20"/>
                <w:szCs w:val="20"/>
              </w:rPr>
            </w:pPr>
            <w:r>
              <w:rPr>
                <w:sz w:val="20"/>
                <w:szCs w:val="20"/>
              </w:rPr>
              <w:t>Allow EPA to assess whether scrap metal recovery ovens and smelters are operated according to the required specifications.</w:t>
            </w:r>
          </w:p>
        </w:tc>
      </w:tr>
      <w:tr w:rsidR="00E12EB1" w14:paraId="00C3F9B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374868D" w14:textId="77777777" w:rsidR="00E12EB1" w:rsidRDefault="00E12EB1">
            <w:pPr>
              <w:spacing w:line="120" w:lineRule="exact"/>
              <w:rPr>
                <w:sz w:val="20"/>
                <w:szCs w:val="20"/>
              </w:rPr>
            </w:pPr>
          </w:p>
          <w:p w14:paraId="185AAC36" w14:textId="77777777" w:rsidR="00E12EB1" w:rsidRDefault="00E12EB1">
            <w:pPr>
              <w:spacing w:after="58"/>
              <w:rPr>
                <w:sz w:val="20"/>
                <w:szCs w:val="20"/>
              </w:rPr>
            </w:pPr>
            <w:r>
              <w:rPr>
                <w:sz w:val="20"/>
                <w:szCs w:val="20"/>
              </w:rPr>
              <w:t>92</w:t>
            </w:r>
          </w:p>
        </w:tc>
        <w:tc>
          <w:tcPr>
            <w:tcW w:w="1710" w:type="dxa"/>
            <w:tcBorders>
              <w:top w:val="single" w:sz="7" w:space="0" w:color="000000"/>
              <w:left w:val="single" w:sz="7" w:space="0" w:color="000000"/>
              <w:bottom w:val="single" w:sz="7" w:space="0" w:color="000000"/>
              <w:right w:val="single" w:sz="7" w:space="0" w:color="000000"/>
            </w:tcBorders>
          </w:tcPr>
          <w:p w14:paraId="698D570D" w14:textId="77777777" w:rsidR="00E12EB1" w:rsidRDefault="00E12EB1">
            <w:pPr>
              <w:spacing w:line="120" w:lineRule="exact"/>
              <w:rPr>
                <w:sz w:val="20"/>
                <w:szCs w:val="20"/>
              </w:rPr>
            </w:pPr>
          </w:p>
          <w:p w14:paraId="6E5179D7" w14:textId="77777777" w:rsidR="00E12EB1" w:rsidRDefault="00E12EB1">
            <w:pPr>
              <w:rPr>
                <w:sz w:val="20"/>
                <w:szCs w:val="20"/>
              </w:rPr>
            </w:pPr>
            <w:r>
              <w:rPr>
                <w:sz w:val="20"/>
                <w:szCs w:val="20"/>
              </w:rPr>
              <w:t>§§761.75(b)</w:t>
            </w:r>
          </w:p>
          <w:p w14:paraId="46BC316E" w14:textId="77777777" w:rsidR="00E12EB1" w:rsidRDefault="00E12EB1">
            <w:pPr>
              <w:spacing w:after="58"/>
              <w:rPr>
                <w:sz w:val="20"/>
                <w:szCs w:val="20"/>
              </w:rPr>
            </w:pPr>
            <w:r>
              <w:rPr>
                <w:sz w:val="20"/>
                <w:szCs w:val="20"/>
              </w:rPr>
              <w:t>(6)(iii) and (b)(8)(iv); 761.180(d)</w:t>
            </w:r>
          </w:p>
        </w:tc>
        <w:tc>
          <w:tcPr>
            <w:tcW w:w="5130" w:type="dxa"/>
            <w:tcBorders>
              <w:top w:val="single" w:sz="7" w:space="0" w:color="000000"/>
              <w:left w:val="single" w:sz="7" w:space="0" w:color="000000"/>
              <w:bottom w:val="single" w:sz="7" w:space="0" w:color="000000"/>
              <w:right w:val="single" w:sz="7" w:space="0" w:color="000000"/>
            </w:tcBorders>
          </w:tcPr>
          <w:p w14:paraId="3CC11A69" w14:textId="77777777" w:rsidR="00E12EB1" w:rsidRDefault="00E12EB1">
            <w:pPr>
              <w:spacing w:line="120" w:lineRule="exact"/>
              <w:rPr>
                <w:sz w:val="20"/>
                <w:szCs w:val="20"/>
              </w:rPr>
            </w:pPr>
          </w:p>
          <w:p w14:paraId="571EF2A1" w14:textId="20C5DB91" w:rsidR="00E12EB1" w:rsidRDefault="00E12EB1">
            <w:pPr>
              <w:spacing w:after="58"/>
              <w:rPr>
                <w:sz w:val="20"/>
                <w:szCs w:val="20"/>
              </w:rPr>
            </w:pPr>
            <w:r>
              <w:rPr>
                <w:sz w:val="20"/>
                <w:szCs w:val="20"/>
              </w:rPr>
              <w:t>Maintain records for all PCB disposal operations at chemical waste landfills, including PCB concentration in liquid wastes, the three-dimensional burial coordinates for PCBs and PCB Items, water sampling and analysis, and additional records as required in §761.180; retain records for at least 20 years after the facility ceases disposal operations</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594EE513" w14:textId="77777777" w:rsidR="00E12EB1" w:rsidRDefault="00E12EB1">
            <w:pPr>
              <w:spacing w:line="120" w:lineRule="exact"/>
              <w:rPr>
                <w:sz w:val="20"/>
                <w:szCs w:val="20"/>
              </w:rPr>
            </w:pPr>
          </w:p>
          <w:p w14:paraId="42B6FAE5" w14:textId="77777777" w:rsidR="00E12EB1" w:rsidRDefault="00E12EB1">
            <w:pPr>
              <w:spacing w:after="58"/>
              <w:rPr>
                <w:sz w:val="20"/>
                <w:szCs w:val="20"/>
              </w:rPr>
            </w:pPr>
            <w:r>
              <w:rPr>
                <w:sz w:val="20"/>
                <w:szCs w:val="20"/>
              </w:rPr>
              <w:t>Allow EPA to assess whether disposal facilities are operating in compliance with regulatory requirements.</w:t>
            </w:r>
          </w:p>
        </w:tc>
      </w:tr>
      <w:tr w:rsidR="00E12EB1" w14:paraId="609F11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9507344" w14:textId="77777777" w:rsidR="00E12EB1" w:rsidRDefault="00E12EB1">
            <w:pPr>
              <w:spacing w:line="120" w:lineRule="exact"/>
              <w:rPr>
                <w:sz w:val="20"/>
                <w:szCs w:val="20"/>
              </w:rPr>
            </w:pPr>
          </w:p>
          <w:p w14:paraId="1E62ECF8" w14:textId="77777777" w:rsidR="00E12EB1" w:rsidRDefault="00E12EB1">
            <w:pPr>
              <w:spacing w:after="58"/>
              <w:rPr>
                <w:sz w:val="20"/>
                <w:szCs w:val="20"/>
              </w:rPr>
            </w:pPr>
            <w:r>
              <w:rPr>
                <w:sz w:val="20"/>
                <w:szCs w:val="20"/>
              </w:rPr>
              <w:t>93</w:t>
            </w:r>
          </w:p>
        </w:tc>
        <w:tc>
          <w:tcPr>
            <w:tcW w:w="1710" w:type="dxa"/>
            <w:tcBorders>
              <w:top w:val="single" w:sz="7" w:space="0" w:color="000000"/>
              <w:left w:val="single" w:sz="7" w:space="0" w:color="000000"/>
              <w:bottom w:val="single" w:sz="7" w:space="0" w:color="000000"/>
              <w:right w:val="single" w:sz="7" w:space="0" w:color="000000"/>
            </w:tcBorders>
          </w:tcPr>
          <w:p w14:paraId="5429AF73" w14:textId="77777777" w:rsidR="00E12EB1" w:rsidRDefault="00E12EB1">
            <w:pPr>
              <w:spacing w:line="120" w:lineRule="exact"/>
              <w:rPr>
                <w:sz w:val="20"/>
                <w:szCs w:val="20"/>
              </w:rPr>
            </w:pPr>
          </w:p>
          <w:p w14:paraId="5E3CA1F2" w14:textId="77777777" w:rsidR="00E12EB1" w:rsidRDefault="00E12EB1">
            <w:pPr>
              <w:rPr>
                <w:sz w:val="20"/>
                <w:szCs w:val="20"/>
              </w:rPr>
            </w:pPr>
            <w:r>
              <w:rPr>
                <w:sz w:val="20"/>
                <w:szCs w:val="20"/>
              </w:rPr>
              <w:t>§761.79(d)(4) and Subpart T</w:t>
            </w:r>
          </w:p>
          <w:p w14:paraId="571DB294" w14:textId="77777777"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2958C6A9" w14:textId="77777777" w:rsidR="00E12EB1" w:rsidRDefault="00E12EB1">
            <w:pPr>
              <w:spacing w:line="120" w:lineRule="exact"/>
              <w:rPr>
                <w:sz w:val="20"/>
                <w:szCs w:val="20"/>
              </w:rPr>
            </w:pPr>
          </w:p>
          <w:p w14:paraId="4DCA14A4" w14:textId="77777777" w:rsidR="00E12EB1" w:rsidRDefault="00E12EB1">
            <w:pPr>
              <w:spacing w:after="58"/>
              <w:rPr>
                <w:sz w:val="20"/>
                <w:szCs w:val="20"/>
              </w:rPr>
            </w:pPr>
            <w:r>
              <w:rPr>
                <w:sz w:val="20"/>
                <w:szCs w:val="20"/>
              </w:rPr>
              <w:t>Retain test/validation results of performance-based organic decontamination fluids (PODFs) and verified aqueous decontamination fluids (VADFs).</w:t>
            </w:r>
          </w:p>
        </w:tc>
        <w:tc>
          <w:tcPr>
            <w:tcW w:w="6930" w:type="dxa"/>
            <w:tcBorders>
              <w:top w:val="single" w:sz="7" w:space="0" w:color="000000"/>
              <w:left w:val="single" w:sz="7" w:space="0" w:color="000000"/>
              <w:bottom w:val="single" w:sz="7" w:space="0" w:color="000000"/>
              <w:right w:val="single" w:sz="7" w:space="0" w:color="000000"/>
            </w:tcBorders>
          </w:tcPr>
          <w:p w14:paraId="5C86A9D9" w14:textId="77777777" w:rsidR="00E12EB1" w:rsidRDefault="00E12EB1">
            <w:pPr>
              <w:spacing w:line="120" w:lineRule="exact"/>
              <w:rPr>
                <w:sz w:val="20"/>
                <w:szCs w:val="20"/>
              </w:rPr>
            </w:pPr>
          </w:p>
          <w:p w14:paraId="352ED49B" w14:textId="77777777" w:rsidR="00E12EB1" w:rsidRDefault="00E12EB1">
            <w:pPr>
              <w:spacing w:after="58"/>
              <w:rPr>
                <w:sz w:val="20"/>
                <w:szCs w:val="20"/>
              </w:rPr>
            </w:pPr>
            <w:r>
              <w:rPr>
                <w:sz w:val="20"/>
                <w:szCs w:val="20"/>
              </w:rPr>
              <w:t>Allow EPA to ensure that a decontamination activity used proper decontamination fluids.</w:t>
            </w:r>
          </w:p>
        </w:tc>
      </w:tr>
      <w:tr w:rsidR="00E12EB1" w14:paraId="4CBA68EA"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17FA636" w14:textId="77777777" w:rsidR="00E12EB1" w:rsidRDefault="00E12EB1">
            <w:pPr>
              <w:spacing w:line="120" w:lineRule="exact"/>
              <w:rPr>
                <w:sz w:val="20"/>
                <w:szCs w:val="20"/>
              </w:rPr>
            </w:pPr>
          </w:p>
          <w:p w14:paraId="29183BC9" w14:textId="77777777" w:rsidR="00E12EB1" w:rsidRDefault="00E12EB1">
            <w:pPr>
              <w:spacing w:after="58"/>
              <w:rPr>
                <w:sz w:val="20"/>
                <w:szCs w:val="20"/>
              </w:rPr>
            </w:pPr>
            <w:r>
              <w:rPr>
                <w:sz w:val="20"/>
                <w:szCs w:val="20"/>
              </w:rPr>
              <w:t>94</w:t>
            </w:r>
          </w:p>
        </w:tc>
        <w:tc>
          <w:tcPr>
            <w:tcW w:w="1710" w:type="dxa"/>
            <w:tcBorders>
              <w:top w:val="single" w:sz="7" w:space="0" w:color="000000"/>
              <w:left w:val="single" w:sz="7" w:space="0" w:color="000000"/>
              <w:bottom w:val="single" w:sz="7" w:space="0" w:color="000000"/>
              <w:right w:val="single" w:sz="7" w:space="0" w:color="000000"/>
            </w:tcBorders>
          </w:tcPr>
          <w:p w14:paraId="21BA6384" w14:textId="77777777" w:rsidR="00E12EB1" w:rsidRDefault="00E12EB1">
            <w:pPr>
              <w:spacing w:line="120" w:lineRule="exact"/>
              <w:rPr>
                <w:sz w:val="20"/>
                <w:szCs w:val="20"/>
              </w:rPr>
            </w:pPr>
          </w:p>
          <w:p w14:paraId="06887C19" w14:textId="77777777" w:rsidR="00E12EB1" w:rsidRDefault="00E12EB1">
            <w:pPr>
              <w:rPr>
                <w:sz w:val="20"/>
                <w:szCs w:val="20"/>
              </w:rPr>
            </w:pPr>
            <w:r>
              <w:rPr>
                <w:sz w:val="20"/>
                <w:szCs w:val="20"/>
              </w:rPr>
              <w:t>§§761.79(f)(1) and (2)</w:t>
            </w:r>
          </w:p>
          <w:p w14:paraId="3D0D86F3" w14:textId="77777777" w:rsidR="00E12EB1" w:rsidRDefault="00E12EB1">
            <w:pPr>
              <w:spacing w:after="58"/>
              <w:rPr>
                <w:sz w:val="20"/>
                <w:szCs w:val="20"/>
              </w:rPr>
            </w:pPr>
          </w:p>
        </w:tc>
        <w:tc>
          <w:tcPr>
            <w:tcW w:w="5130" w:type="dxa"/>
            <w:tcBorders>
              <w:top w:val="single" w:sz="7" w:space="0" w:color="000000"/>
              <w:left w:val="single" w:sz="7" w:space="0" w:color="000000"/>
              <w:bottom w:val="single" w:sz="7" w:space="0" w:color="000000"/>
              <w:right w:val="single" w:sz="7" w:space="0" w:color="000000"/>
            </w:tcBorders>
          </w:tcPr>
          <w:p w14:paraId="4AFEF723" w14:textId="77777777" w:rsidR="00E12EB1" w:rsidRDefault="00E12EB1">
            <w:pPr>
              <w:spacing w:line="120" w:lineRule="exact"/>
              <w:rPr>
                <w:sz w:val="20"/>
                <w:szCs w:val="20"/>
              </w:rPr>
            </w:pPr>
          </w:p>
          <w:p w14:paraId="325BD1E8" w14:textId="677DED5C" w:rsidR="00E12EB1" w:rsidRDefault="00E12EB1">
            <w:pPr>
              <w:rPr>
                <w:sz w:val="20"/>
                <w:szCs w:val="20"/>
              </w:rPr>
            </w:pPr>
            <w:r>
              <w:rPr>
                <w:sz w:val="20"/>
                <w:szCs w:val="20"/>
              </w:rPr>
              <w:t xml:space="preserve">Keep records for </w:t>
            </w:r>
            <w:r w:rsidR="005B3C00">
              <w:rPr>
                <w:sz w:val="20"/>
                <w:szCs w:val="20"/>
              </w:rPr>
              <w:t>three year</w:t>
            </w:r>
            <w:r>
              <w:rPr>
                <w:sz w:val="20"/>
                <w:szCs w:val="20"/>
              </w:rPr>
              <w:t>s of confirmatory sampling and sampling locations/results for decontamination activities and compliance with self-implementing procedures.</w:t>
            </w:r>
          </w:p>
        </w:tc>
        <w:tc>
          <w:tcPr>
            <w:tcW w:w="6930" w:type="dxa"/>
            <w:tcBorders>
              <w:top w:val="single" w:sz="7" w:space="0" w:color="000000"/>
              <w:left w:val="single" w:sz="7" w:space="0" w:color="000000"/>
              <w:bottom w:val="single" w:sz="7" w:space="0" w:color="000000"/>
              <w:right w:val="single" w:sz="7" w:space="0" w:color="000000"/>
            </w:tcBorders>
          </w:tcPr>
          <w:p w14:paraId="0790831B" w14:textId="77777777" w:rsidR="00E12EB1" w:rsidRDefault="00E12EB1">
            <w:pPr>
              <w:spacing w:line="120" w:lineRule="exact"/>
              <w:rPr>
                <w:sz w:val="20"/>
                <w:szCs w:val="20"/>
              </w:rPr>
            </w:pPr>
          </w:p>
          <w:p w14:paraId="4E0263C5" w14:textId="77777777" w:rsidR="00E12EB1" w:rsidRDefault="00E12EB1">
            <w:pPr>
              <w:spacing w:after="58"/>
              <w:rPr>
                <w:sz w:val="20"/>
                <w:szCs w:val="20"/>
              </w:rPr>
            </w:pPr>
            <w:r>
              <w:rPr>
                <w:sz w:val="20"/>
                <w:szCs w:val="20"/>
              </w:rPr>
              <w:t>Allow EPA to assess whether a decontamination activity was properly implemented.</w:t>
            </w:r>
          </w:p>
        </w:tc>
      </w:tr>
      <w:tr w:rsidR="00E12EB1" w14:paraId="2FAB8DB7"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657A583" w14:textId="77777777" w:rsidR="00E12EB1" w:rsidRDefault="00E12EB1">
            <w:pPr>
              <w:spacing w:line="120" w:lineRule="exact"/>
              <w:rPr>
                <w:sz w:val="20"/>
                <w:szCs w:val="20"/>
              </w:rPr>
            </w:pPr>
          </w:p>
          <w:p w14:paraId="0B755787" w14:textId="77777777" w:rsidR="00E12EB1" w:rsidRDefault="00E12EB1">
            <w:pPr>
              <w:spacing w:after="58"/>
              <w:jc w:val="center"/>
              <w:rPr>
                <w:sz w:val="20"/>
                <w:szCs w:val="20"/>
              </w:rPr>
            </w:pPr>
            <w:r>
              <w:rPr>
                <w:b/>
                <w:bCs/>
                <w:sz w:val="20"/>
                <w:szCs w:val="20"/>
              </w:rPr>
              <w:t>Subpart E—Exemptions</w:t>
            </w:r>
          </w:p>
        </w:tc>
      </w:tr>
      <w:tr w:rsidR="00E12EB1" w14:paraId="56ABCDA5"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3687DBF" w14:textId="77777777" w:rsidR="00E12EB1" w:rsidRDefault="00E12EB1">
            <w:pPr>
              <w:spacing w:line="120" w:lineRule="exact"/>
              <w:rPr>
                <w:sz w:val="20"/>
                <w:szCs w:val="20"/>
              </w:rPr>
            </w:pPr>
          </w:p>
          <w:p w14:paraId="3AACE12D" w14:textId="77777777" w:rsidR="00E12EB1" w:rsidRDefault="00E12EB1">
            <w:pPr>
              <w:spacing w:after="58"/>
              <w:rPr>
                <w:sz w:val="20"/>
                <w:szCs w:val="20"/>
              </w:rPr>
            </w:pPr>
            <w:r>
              <w:rPr>
                <w:sz w:val="20"/>
                <w:szCs w:val="20"/>
              </w:rPr>
              <w:t>95</w:t>
            </w:r>
          </w:p>
        </w:tc>
        <w:tc>
          <w:tcPr>
            <w:tcW w:w="1710" w:type="dxa"/>
            <w:tcBorders>
              <w:top w:val="single" w:sz="7" w:space="0" w:color="000000"/>
              <w:left w:val="single" w:sz="7" w:space="0" w:color="000000"/>
              <w:bottom w:val="single" w:sz="7" w:space="0" w:color="000000"/>
              <w:right w:val="single" w:sz="7" w:space="0" w:color="000000"/>
            </w:tcBorders>
          </w:tcPr>
          <w:p w14:paraId="15475E8E" w14:textId="77777777" w:rsidR="00E12EB1" w:rsidRDefault="00E12EB1">
            <w:pPr>
              <w:spacing w:line="120" w:lineRule="exact"/>
              <w:rPr>
                <w:sz w:val="20"/>
                <w:szCs w:val="20"/>
              </w:rPr>
            </w:pPr>
          </w:p>
          <w:p w14:paraId="6E0333F1" w14:textId="77777777" w:rsidR="00E12EB1" w:rsidRDefault="00E12EB1">
            <w:pPr>
              <w:spacing w:after="58"/>
              <w:rPr>
                <w:sz w:val="20"/>
                <w:szCs w:val="20"/>
              </w:rPr>
            </w:pPr>
            <w:r>
              <w:rPr>
                <w:sz w:val="20"/>
                <w:szCs w:val="20"/>
              </w:rPr>
              <w:t>§§761.80(e) (5) and (i)(7)</w:t>
            </w:r>
          </w:p>
        </w:tc>
        <w:tc>
          <w:tcPr>
            <w:tcW w:w="5130" w:type="dxa"/>
            <w:tcBorders>
              <w:top w:val="single" w:sz="7" w:space="0" w:color="000000"/>
              <w:left w:val="single" w:sz="7" w:space="0" w:color="000000"/>
              <w:bottom w:val="single" w:sz="7" w:space="0" w:color="000000"/>
              <w:right w:val="single" w:sz="7" w:space="0" w:color="000000"/>
            </w:tcBorders>
          </w:tcPr>
          <w:p w14:paraId="0BEC93E6" w14:textId="77777777" w:rsidR="00E12EB1" w:rsidRDefault="00E12EB1">
            <w:pPr>
              <w:spacing w:line="120" w:lineRule="exact"/>
              <w:rPr>
                <w:sz w:val="20"/>
                <w:szCs w:val="20"/>
              </w:rPr>
            </w:pPr>
          </w:p>
          <w:p w14:paraId="0DF28F09" w14:textId="79715299" w:rsidR="00E12EB1" w:rsidRDefault="00E12EB1">
            <w:pPr>
              <w:spacing w:after="58"/>
              <w:rPr>
                <w:sz w:val="20"/>
                <w:szCs w:val="20"/>
              </w:rPr>
            </w:pPr>
            <w:r>
              <w:rPr>
                <w:sz w:val="20"/>
                <w:szCs w:val="20"/>
              </w:rPr>
              <w:t xml:space="preserve">Keep records of activities associated with manufacture/processing/distribution in commerce of PCBs or PCB reference samples derived from waste materials for R&amp;D; retain records for </w:t>
            </w:r>
            <w:r w:rsidR="005B3C00">
              <w:rPr>
                <w:sz w:val="20"/>
                <w:szCs w:val="20"/>
              </w:rPr>
              <w:t>three year</w:t>
            </w:r>
            <w:r>
              <w:rPr>
                <w:sz w:val="20"/>
                <w:szCs w:val="20"/>
              </w:rPr>
              <w:t>s after operations cease.</w:t>
            </w:r>
          </w:p>
        </w:tc>
        <w:tc>
          <w:tcPr>
            <w:tcW w:w="6930" w:type="dxa"/>
            <w:tcBorders>
              <w:top w:val="single" w:sz="7" w:space="0" w:color="000000"/>
              <w:left w:val="single" w:sz="7" w:space="0" w:color="000000"/>
              <w:bottom w:val="single" w:sz="7" w:space="0" w:color="000000"/>
              <w:right w:val="single" w:sz="7" w:space="0" w:color="000000"/>
            </w:tcBorders>
          </w:tcPr>
          <w:p w14:paraId="2D6613C1" w14:textId="77777777" w:rsidR="00E12EB1" w:rsidRDefault="00E12EB1">
            <w:pPr>
              <w:spacing w:line="120" w:lineRule="exact"/>
              <w:rPr>
                <w:sz w:val="20"/>
                <w:szCs w:val="20"/>
              </w:rPr>
            </w:pPr>
          </w:p>
          <w:p w14:paraId="40109187" w14:textId="77777777" w:rsidR="00E12EB1" w:rsidRDefault="00E12EB1">
            <w:pPr>
              <w:spacing w:after="58"/>
              <w:rPr>
                <w:sz w:val="20"/>
                <w:szCs w:val="20"/>
              </w:rPr>
            </w:pPr>
            <w:r>
              <w:rPr>
                <w:sz w:val="20"/>
                <w:szCs w:val="20"/>
              </w:rPr>
              <w:t>Ensure accountability for PCB activities otherwise banned by statute.</w:t>
            </w:r>
          </w:p>
        </w:tc>
      </w:tr>
      <w:tr w:rsidR="00E12EB1" w14:paraId="0C6EA69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7FD1879" w14:textId="77777777" w:rsidR="00E12EB1" w:rsidRDefault="00E12EB1">
            <w:pPr>
              <w:spacing w:line="120" w:lineRule="exact"/>
              <w:rPr>
                <w:sz w:val="20"/>
                <w:szCs w:val="20"/>
              </w:rPr>
            </w:pPr>
          </w:p>
          <w:p w14:paraId="63A09227" w14:textId="77777777" w:rsidR="00E12EB1" w:rsidRDefault="00E12EB1">
            <w:pPr>
              <w:spacing w:after="58"/>
              <w:rPr>
                <w:sz w:val="20"/>
                <w:szCs w:val="20"/>
              </w:rPr>
            </w:pPr>
            <w:r>
              <w:rPr>
                <w:sz w:val="20"/>
                <w:szCs w:val="20"/>
              </w:rPr>
              <w:t>96</w:t>
            </w:r>
          </w:p>
        </w:tc>
        <w:tc>
          <w:tcPr>
            <w:tcW w:w="1710" w:type="dxa"/>
            <w:tcBorders>
              <w:top w:val="single" w:sz="7" w:space="0" w:color="000000"/>
              <w:left w:val="single" w:sz="7" w:space="0" w:color="000000"/>
              <w:bottom w:val="single" w:sz="7" w:space="0" w:color="000000"/>
              <w:right w:val="single" w:sz="7" w:space="0" w:color="000000"/>
            </w:tcBorders>
          </w:tcPr>
          <w:p w14:paraId="2213C4DA" w14:textId="77777777" w:rsidR="00E12EB1" w:rsidRDefault="00E12EB1">
            <w:pPr>
              <w:spacing w:line="120" w:lineRule="exact"/>
              <w:rPr>
                <w:sz w:val="20"/>
                <w:szCs w:val="20"/>
              </w:rPr>
            </w:pPr>
          </w:p>
          <w:p w14:paraId="6B739B23" w14:textId="77777777" w:rsidR="00E12EB1" w:rsidRDefault="00E12EB1">
            <w:pPr>
              <w:spacing w:after="58"/>
              <w:rPr>
                <w:sz w:val="20"/>
                <w:szCs w:val="20"/>
              </w:rPr>
            </w:pPr>
            <w:r>
              <w:rPr>
                <w:sz w:val="20"/>
                <w:szCs w:val="20"/>
              </w:rPr>
              <w:t>§761.80(g)(1)</w:t>
            </w:r>
          </w:p>
        </w:tc>
        <w:tc>
          <w:tcPr>
            <w:tcW w:w="5130" w:type="dxa"/>
            <w:tcBorders>
              <w:top w:val="single" w:sz="7" w:space="0" w:color="000000"/>
              <w:left w:val="single" w:sz="7" w:space="0" w:color="000000"/>
              <w:bottom w:val="single" w:sz="7" w:space="0" w:color="000000"/>
              <w:right w:val="single" w:sz="7" w:space="0" w:color="000000"/>
            </w:tcBorders>
          </w:tcPr>
          <w:p w14:paraId="4D13738B" w14:textId="77777777" w:rsidR="00E12EB1" w:rsidRDefault="00E12EB1">
            <w:pPr>
              <w:spacing w:line="120" w:lineRule="exact"/>
              <w:rPr>
                <w:sz w:val="20"/>
                <w:szCs w:val="20"/>
              </w:rPr>
            </w:pPr>
          </w:p>
          <w:p w14:paraId="7E446FA3" w14:textId="77777777" w:rsidR="00E12EB1" w:rsidRDefault="00E12EB1">
            <w:pPr>
              <w:spacing w:after="58"/>
              <w:rPr>
                <w:sz w:val="20"/>
                <w:szCs w:val="20"/>
              </w:rPr>
            </w:pPr>
            <w:r>
              <w:rPr>
                <w:sz w:val="20"/>
                <w:szCs w:val="20"/>
              </w:rPr>
              <w:t>Keep records of activities associated with the processing and distribution in commerce of small quantities PCBs for R&amp;D.</w:t>
            </w:r>
          </w:p>
        </w:tc>
        <w:tc>
          <w:tcPr>
            <w:tcW w:w="6930" w:type="dxa"/>
            <w:tcBorders>
              <w:top w:val="single" w:sz="7" w:space="0" w:color="000000"/>
              <w:left w:val="single" w:sz="7" w:space="0" w:color="000000"/>
              <w:bottom w:val="single" w:sz="7" w:space="0" w:color="000000"/>
              <w:right w:val="single" w:sz="7" w:space="0" w:color="000000"/>
            </w:tcBorders>
          </w:tcPr>
          <w:p w14:paraId="227BBFBF" w14:textId="77777777" w:rsidR="00E12EB1" w:rsidRDefault="00E12EB1">
            <w:pPr>
              <w:spacing w:line="120" w:lineRule="exact"/>
              <w:rPr>
                <w:sz w:val="20"/>
                <w:szCs w:val="20"/>
              </w:rPr>
            </w:pPr>
          </w:p>
          <w:p w14:paraId="0077BBDC" w14:textId="77777777" w:rsidR="00E12EB1" w:rsidRDefault="00E12EB1">
            <w:pPr>
              <w:spacing w:after="58"/>
              <w:rPr>
                <w:sz w:val="20"/>
                <w:szCs w:val="20"/>
              </w:rPr>
            </w:pPr>
            <w:r>
              <w:rPr>
                <w:sz w:val="20"/>
                <w:szCs w:val="20"/>
              </w:rPr>
              <w:t>Ensure accountability for PCB activities otherwise banned by statute.</w:t>
            </w:r>
          </w:p>
        </w:tc>
      </w:tr>
      <w:tr w:rsidR="00E12EB1" w14:paraId="22583CCB"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0BFA97A7" w14:textId="77777777" w:rsidR="00E12EB1" w:rsidRDefault="00E12EB1">
            <w:pPr>
              <w:spacing w:line="120" w:lineRule="exact"/>
              <w:rPr>
                <w:sz w:val="20"/>
                <w:szCs w:val="20"/>
              </w:rPr>
            </w:pPr>
          </w:p>
          <w:p w14:paraId="27988CA4" w14:textId="77777777" w:rsidR="00E12EB1" w:rsidRDefault="00E12EB1">
            <w:pPr>
              <w:spacing w:after="58"/>
              <w:jc w:val="center"/>
              <w:rPr>
                <w:sz w:val="20"/>
                <w:szCs w:val="20"/>
              </w:rPr>
            </w:pPr>
            <w:r>
              <w:rPr>
                <w:b/>
                <w:bCs/>
                <w:sz w:val="20"/>
                <w:szCs w:val="20"/>
              </w:rPr>
              <w:t>Subpart G—PCB Spill Cleanup Policy</w:t>
            </w:r>
          </w:p>
        </w:tc>
      </w:tr>
      <w:tr w:rsidR="00E12EB1" w14:paraId="3881ED27"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E210556" w14:textId="77777777" w:rsidR="00E12EB1" w:rsidRDefault="00E12EB1">
            <w:pPr>
              <w:spacing w:line="120" w:lineRule="exact"/>
              <w:rPr>
                <w:sz w:val="20"/>
                <w:szCs w:val="20"/>
              </w:rPr>
            </w:pPr>
          </w:p>
          <w:p w14:paraId="43D67E4F" w14:textId="77777777" w:rsidR="00E12EB1" w:rsidRDefault="00E12EB1">
            <w:pPr>
              <w:spacing w:after="58"/>
              <w:rPr>
                <w:sz w:val="20"/>
                <w:szCs w:val="20"/>
              </w:rPr>
            </w:pPr>
            <w:r>
              <w:rPr>
                <w:sz w:val="20"/>
                <w:szCs w:val="20"/>
              </w:rPr>
              <w:t>97</w:t>
            </w:r>
          </w:p>
        </w:tc>
        <w:tc>
          <w:tcPr>
            <w:tcW w:w="1710" w:type="dxa"/>
            <w:tcBorders>
              <w:top w:val="single" w:sz="7" w:space="0" w:color="000000"/>
              <w:left w:val="single" w:sz="7" w:space="0" w:color="000000"/>
              <w:bottom w:val="single" w:sz="7" w:space="0" w:color="000000"/>
              <w:right w:val="single" w:sz="7" w:space="0" w:color="000000"/>
            </w:tcBorders>
          </w:tcPr>
          <w:p w14:paraId="16B87887" w14:textId="77777777" w:rsidR="00E12EB1" w:rsidRDefault="00E12EB1">
            <w:pPr>
              <w:spacing w:line="120" w:lineRule="exact"/>
              <w:rPr>
                <w:sz w:val="20"/>
                <w:szCs w:val="20"/>
              </w:rPr>
            </w:pPr>
          </w:p>
          <w:p w14:paraId="3DF48A57" w14:textId="77777777" w:rsidR="00E12EB1" w:rsidRDefault="00E12EB1">
            <w:pPr>
              <w:rPr>
                <w:sz w:val="20"/>
                <w:szCs w:val="20"/>
              </w:rPr>
            </w:pPr>
            <w:r>
              <w:rPr>
                <w:sz w:val="20"/>
                <w:szCs w:val="20"/>
              </w:rPr>
              <w:t>§§761.125(b)</w:t>
            </w:r>
          </w:p>
          <w:p w14:paraId="696C0764" w14:textId="77777777" w:rsidR="00E12EB1" w:rsidRDefault="00E12EB1">
            <w:pPr>
              <w:spacing w:after="58"/>
              <w:rPr>
                <w:sz w:val="20"/>
                <w:szCs w:val="20"/>
              </w:rPr>
            </w:pPr>
            <w:r>
              <w:rPr>
                <w:sz w:val="20"/>
                <w:szCs w:val="20"/>
              </w:rPr>
              <w:t>(3) and (c)(5); .61(a)(9)</w:t>
            </w:r>
          </w:p>
        </w:tc>
        <w:tc>
          <w:tcPr>
            <w:tcW w:w="5130" w:type="dxa"/>
            <w:tcBorders>
              <w:top w:val="single" w:sz="7" w:space="0" w:color="000000"/>
              <w:left w:val="single" w:sz="7" w:space="0" w:color="000000"/>
              <w:bottom w:val="single" w:sz="7" w:space="0" w:color="000000"/>
              <w:right w:val="single" w:sz="7" w:space="0" w:color="000000"/>
            </w:tcBorders>
          </w:tcPr>
          <w:p w14:paraId="706474B9" w14:textId="77777777" w:rsidR="00E12EB1" w:rsidRDefault="00E12EB1">
            <w:pPr>
              <w:spacing w:line="120" w:lineRule="exact"/>
              <w:rPr>
                <w:sz w:val="20"/>
                <w:szCs w:val="20"/>
              </w:rPr>
            </w:pPr>
          </w:p>
          <w:p w14:paraId="58DEBE8A" w14:textId="77777777" w:rsidR="00E12EB1" w:rsidRDefault="00E12EB1">
            <w:pPr>
              <w:spacing w:after="58"/>
              <w:rPr>
                <w:sz w:val="20"/>
                <w:szCs w:val="20"/>
              </w:rPr>
            </w:pPr>
            <w:r>
              <w:rPr>
                <w:sz w:val="20"/>
                <w:szCs w:val="20"/>
              </w:rPr>
              <w:t>Maintain records of cleanup and certification of decontamination for 5 years, for low- and high-concentration spills.</w:t>
            </w:r>
          </w:p>
        </w:tc>
        <w:tc>
          <w:tcPr>
            <w:tcW w:w="6930" w:type="dxa"/>
            <w:tcBorders>
              <w:top w:val="single" w:sz="7" w:space="0" w:color="000000"/>
              <w:left w:val="single" w:sz="7" w:space="0" w:color="000000"/>
              <w:bottom w:val="single" w:sz="7" w:space="0" w:color="000000"/>
              <w:right w:val="single" w:sz="7" w:space="0" w:color="000000"/>
            </w:tcBorders>
          </w:tcPr>
          <w:p w14:paraId="74408C2C" w14:textId="77777777" w:rsidR="00E12EB1" w:rsidRDefault="00E12EB1">
            <w:pPr>
              <w:spacing w:line="120" w:lineRule="exact"/>
              <w:rPr>
                <w:sz w:val="20"/>
                <w:szCs w:val="20"/>
              </w:rPr>
            </w:pPr>
          </w:p>
          <w:p w14:paraId="6B4E5E3B" w14:textId="77777777" w:rsidR="00E12EB1" w:rsidRDefault="00E12EB1">
            <w:pPr>
              <w:spacing w:after="58"/>
              <w:rPr>
                <w:sz w:val="20"/>
                <w:szCs w:val="20"/>
              </w:rPr>
            </w:pPr>
            <w:r>
              <w:rPr>
                <w:sz w:val="20"/>
                <w:szCs w:val="20"/>
              </w:rPr>
              <w:t>Allow EPA to assess compliance with requirements and pursue enforcement actions, when appropriate.</w:t>
            </w:r>
          </w:p>
        </w:tc>
      </w:tr>
      <w:tr w:rsidR="00E12EB1" w14:paraId="1711F0ED"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B73C469" w14:textId="77777777" w:rsidR="00E12EB1" w:rsidRDefault="00E12EB1">
            <w:pPr>
              <w:spacing w:line="120" w:lineRule="exact"/>
              <w:rPr>
                <w:sz w:val="20"/>
                <w:szCs w:val="20"/>
              </w:rPr>
            </w:pPr>
          </w:p>
          <w:p w14:paraId="5342E8C7" w14:textId="77777777" w:rsidR="00E12EB1" w:rsidRDefault="00E12EB1">
            <w:pPr>
              <w:spacing w:after="58"/>
              <w:rPr>
                <w:sz w:val="20"/>
                <w:szCs w:val="20"/>
              </w:rPr>
            </w:pPr>
            <w:r>
              <w:rPr>
                <w:sz w:val="20"/>
                <w:szCs w:val="20"/>
              </w:rPr>
              <w:t>98</w:t>
            </w:r>
          </w:p>
        </w:tc>
        <w:tc>
          <w:tcPr>
            <w:tcW w:w="1710" w:type="dxa"/>
            <w:tcBorders>
              <w:top w:val="single" w:sz="7" w:space="0" w:color="000000"/>
              <w:left w:val="single" w:sz="7" w:space="0" w:color="000000"/>
              <w:bottom w:val="single" w:sz="7" w:space="0" w:color="000000"/>
              <w:right w:val="single" w:sz="7" w:space="0" w:color="000000"/>
            </w:tcBorders>
          </w:tcPr>
          <w:p w14:paraId="48E90537" w14:textId="77777777" w:rsidR="00E12EB1" w:rsidRDefault="00E12EB1">
            <w:pPr>
              <w:spacing w:line="120" w:lineRule="exact"/>
              <w:rPr>
                <w:sz w:val="20"/>
                <w:szCs w:val="20"/>
              </w:rPr>
            </w:pPr>
          </w:p>
          <w:p w14:paraId="170DA4A5" w14:textId="38256108" w:rsidR="00E12EB1" w:rsidRDefault="00E12EB1" w:rsidP="008E6F03">
            <w:pPr>
              <w:rPr>
                <w:sz w:val="20"/>
                <w:szCs w:val="20"/>
              </w:rPr>
            </w:pPr>
            <w:r>
              <w:rPr>
                <w:sz w:val="20"/>
                <w:szCs w:val="20"/>
              </w:rPr>
              <w:t>§761.125(c)(1)</w:t>
            </w:r>
          </w:p>
        </w:tc>
        <w:tc>
          <w:tcPr>
            <w:tcW w:w="5130" w:type="dxa"/>
            <w:tcBorders>
              <w:top w:val="single" w:sz="7" w:space="0" w:color="000000"/>
              <w:left w:val="single" w:sz="7" w:space="0" w:color="000000"/>
              <w:bottom w:val="single" w:sz="7" w:space="0" w:color="000000"/>
              <w:right w:val="single" w:sz="7" w:space="0" w:color="000000"/>
            </w:tcBorders>
          </w:tcPr>
          <w:p w14:paraId="0171FE80" w14:textId="77777777" w:rsidR="00E12EB1" w:rsidRDefault="00E12EB1">
            <w:pPr>
              <w:spacing w:line="120" w:lineRule="exact"/>
              <w:rPr>
                <w:sz w:val="20"/>
                <w:szCs w:val="20"/>
              </w:rPr>
            </w:pPr>
          </w:p>
          <w:p w14:paraId="0D3D1C97" w14:textId="47F03BD2" w:rsidR="00E12EB1" w:rsidRDefault="00E12EB1">
            <w:pPr>
              <w:spacing w:after="58"/>
              <w:rPr>
                <w:sz w:val="20"/>
                <w:szCs w:val="20"/>
              </w:rPr>
            </w:pPr>
            <w:r>
              <w:rPr>
                <w:sz w:val="20"/>
                <w:szCs w:val="20"/>
              </w:rPr>
              <w:t>Maintain records documenting delay in spill cleanup activities and areas of visible contamination</w:t>
            </w:r>
            <w:r w:rsidR="008E6F03">
              <w:rPr>
                <w:sz w:val="20"/>
                <w:szCs w:val="20"/>
              </w:rPr>
              <w:t xml:space="preserve">. </w:t>
            </w:r>
          </w:p>
        </w:tc>
        <w:tc>
          <w:tcPr>
            <w:tcW w:w="6930" w:type="dxa"/>
            <w:tcBorders>
              <w:top w:val="single" w:sz="7" w:space="0" w:color="000000"/>
              <w:left w:val="single" w:sz="7" w:space="0" w:color="000000"/>
              <w:bottom w:val="single" w:sz="7" w:space="0" w:color="000000"/>
              <w:right w:val="single" w:sz="7" w:space="0" w:color="000000"/>
            </w:tcBorders>
          </w:tcPr>
          <w:p w14:paraId="7C7E8726" w14:textId="77777777" w:rsidR="00E12EB1" w:rsidRDefault="00E12EB1">
            <w:pPr>
              <w:spacing w:line="120" w:lineRule="exact"/>
              <w:rPr>
                <w:sz w:val="20"/>
                <w:szCs w:val="20"/>
              </w:rPr>
            </w:pPr>
          </w:p>
          <w:p w14:paraId="1D13AE49" w14:textId="77777777" w:rsidR="00E12EB1" w:rsidRDefault="00E12EB1">
            <w:pPr>
              <w:spacing w:after="58"/>
              <w:rPr>
                <w:sz w:val="20"/>
                <w:szCs w:val="20"/>
              </w:rPr>
            </w:pPr>
            <w:r>
              <w:rPr>
                <w:sz w:val="20"/>
                <w:szCs w:val="20"/>
              </w:rPr>
              <w:t>Allow EPA to assess compliance with requirements and pursue enforcement action, when appropriate.</w:t>
            </w:r>
          </w:p>
        </w:tc>
      </w:tr>
      <w:tr w:rsidR="00E12EB1" w14:paraId="4E3A93A0"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65475BD" w14:textId="77777777" w:rsidR="00E12EB1" w:rsidRDefault="00E12EB1">
            <w:pPr>
              <w:spacing w:line="120" w:lineRule="exact"/>
              <w:rPr>
                <w:sz w:val="20"/>
                <w:szCs w:val="20"/>
              </w:rPr>
            </w:pPr>
          </w:p>
          <w:p w14:paraId="11358BA3" w14:textId="77777777" w:rsidR="00E12EB1" w:rsidRDefault="00E12EB1">
            <w:pPr>
              <w:spacing w:after="58"/>
              <w:jc w:val="center"/>
              <w:rPr>
                <w:sz w:val="20"/>
                <w:szCs w:val="20"/>
              </w:rPr>
            </w:pPr>
            <w:r>
              <w:rPr>
                <w:b/>
                <w:bCs/>
                <w:sz w:val="20"/>
                <w:szCs w:val="20"/>
              </w:rPr>
              <w:t>Subpart J—General Records and Reports</w:t>
            </w:r>
          </w:p>
        </w:tc>
      </w:tr>
      <w:tr w:rsidR="00E12EB1" w14:paraId="2132FBD0" w14:textId="77777777" w:rsidTr="00382382">
        <w:trPr>
          <w:jc w:val="center"/>
        </w:trPr>
        <w:tc>
          <w:tcPr>
            <w:tcW w:w="630" w:type="dxa"/>
            <w:tcBorders>
              <w:top w:val="single" w:sz="7" w:space="0" w:color="000000"/>
              <w:left w:val="single" w:sz="7" w:space="0" w:color="000000"/>
              <w:bottom w:val="single" w:sz="7" w:space="0" w:color="000000"/>
              <w:right w:val="single" w:sz="7" w:space="0" w:color="000000"/>
            </w:tcBorders>
          </w:tcPr>
          <w:p w14:paraId="383E4FCB" w14:textId="77777777" w:rsidR="00E12EB1" w:rsidRDefault="00E12EB1">
            <w:pPr>
              <w:spacing w:line="120" w:lineRule="exact"/>
              <w:rPr>
                <w:sz w:val="20"/>
                <w:szCs w:val="20"/>
              </w:rPr>
            </w:pPr>
          </w:p>
          <w:p w14:paraId="49880373" w14:textId="77777777" w:rsidR="00E12EB1" w:rsidRDefault="00E12EB1">
            <w:pPr>
              <w:spacing w:after="58"/>
              <w:rPr>
                <w:sz w:val="20"/>
                <w:szCs w:val="20"/>
              </w:rPr>
            </w:pPr>
            <w:r>
              <w:rPr>
                <w:sz w:val="20"/>
                <w:szCs w:val="20"/>
              </w:rPr>
              <w:t>99</w:t>
            </w:r>
          </w:p>
        </w:tc>
        <w:tc>
          <w:tcPr>
            <w:tcW w:w="1710" w:type="dxa"/>
            <w:tcBorders>
              <w:top w:val="single" w:sz="7" w:space="0" w:color="000000"/>
              <w:left w:val="single" w:sz="7" w:space="0" w:color="000000"/>
              <w:bottom w:val="single" w:sz="7" w:space="0" w:color="000000"/>
              <w:right w:val="single" w:sz="7" w:space="0" w:color="000000"/>
            </w:tcBorders>
          </w:tcPr>
          <w:p w14:paraId="01F9316A" w14:textId="77777777" w:rsidR="00E12EB1" w:rsidRDefault="00E12EB1">
            <w:pPr>
              <w:spacing w:line="120" w:lineRule="exact"/>
              <w:rPr>
                <w:sz w:val="20"/>
                <w:szCs w:val="20"/>
              </w:rPr>
            </w:pPr>
          </w:p>
          <w:p w14:paraId="4FE972CB" w14:textId="77777777" w:rsidR="00E12EB1" w:rsidRDefault="00E12EB1">
            <w:pPr>
              <w:spacing w:after="58"/>
              <w:rPr>
                <w:sz w:val="20"/>
                <w:szCs w:val="20"/>
              </w:rPr>
            </w:pPr>
            <w:r>
              <w:rPr>
                <w:sz w:val="20"/>
                <w:szCs w:val="20"/>
              </w:rPr>
              <w:t>§§761.180(a),  (a)(4), (b) and (f); 761.65(c) (5)</w:t>
            </w:r>
          </w:p>
        </w:tc>
        <w:tc>
          <w:tcPr>
            <w:tcW w:w="5130" w:type="dxa"/>
            <w:tcBorders>
              <w:top w:val="single" w:sz="7" w:space="0" w:color="000000"/>
              <w:left w:val="single" w:sz="7" w:space="0" w:color="000000"/>
              <w:bottom w:val="single" w:sz="7" w:space="0" w:color="000000"/>
              <w:right w:val="single" w:sz="7" w:space="0" w:color="000000"/>
            </w:tcBorders>
          </w:tcPr>
          <w:p w14:paraId="49E5B3EF" w14:textId="77777777" w:rsidR="00E12EB1" w:rsidRDefault="00E12EB1">
            <w:pPr>
              <w:spacing w:line="120" w:lineRule="exact"/>
              <w:rPr>
                <w:sz w:val="20"/>
                <w:szCs w:val="20"/>
              </w:rPr>
            </w:pPr>
          </w:p>
          <w:p w14:paraId="0C34AEAB" w14:textId="7BBEA4CC" w:rsidR="00E12EB1" w:rsidRDefault="00E12EB1" w:rsidP="00A94DE5">
            <w:pPr>
              <w:spacing w:after="58"/>
              <w:rPr>
                <w:sz w:val="20"/>
                <w:szCs w:val="20"/>
              </w:rPr>
            </w:pPr>
            <w:r>
              <w:rPr>
                <w:sz w:val="20"/>
                <w:szCs w:val="20"/>
              </w:rPr>
              <w:t xml:space="preserve">Maintain annual records and written annual document log for PCBs and PCB Items for </w:t>
            </w:r>
            <w:r w:rsidR="005B3C00">
              <w:rPr>
                <w:sz w:val="20"/>
                <w:szCs w:val="20"/>
              </w:rPr>
              <w:t>three year</w:t>
            </w:r>
            <w:r>
              <w:rPr>
                <w:sz w:val="20"/>
                <w:szCs w:val="20"/>
              </w:rPr>
              <w:t>s after facility ceases PCB activities, including signed manifests, Certificates of Disposal, records of inspections and cleanups, facility and Item identification information, total number of Items, telephone records, and PCB Item transfer information</w:t>
            </w:r>
            <w:r w:rsidR="008E6F03">
              <w:rPr>
                <w:sz w:val="20"/>
                <w:szCs w:val="20"/>
              </w:rPr>
              <w:t xml:space="preserve">. </w:t>
            </w:r>
            <w:r>
              <w:rPr>
                <w:sz w:val="20"/>
                <w:szCs w:val="20"/>
              </w:rPr>
              <w:t>Collect and maintain documents, correspondence and data pertaining to storage/disposal of PCBs that have been provided t</w:t>
            </w:r>
            <w:r w:rsidR="00A94DE5">
              <w:rPr>
                <w:sz w:val="20"/>
                <w:szCs w:val="20"/>
              </w:rPr>
              <w:t>o as well as received from any s</w:t>
            </w:r>
            <w:r>
              <w:rPr>
                <w:sz w:val="20"/>
                <w:szCs w:val="20"/>
              </w:rPr>
              <w:t>tate or local government agency and any application/corr</w:t>
            </w:r>
            <w:r w:rsidR="00A94DE5">
              <w:rPr>
                <w:sz w:val="20"/>
                <w:szCs w:val="20"/>
              </w:rPr>
              <w:t>espondence submitted to local, s</w:t>
            </w:r>
            <w:r>
              <w:rPr>
                <w:sz w:val="20"/>
                <w:szCs w:val="20"/>
              </w:rPr>
              <w:t xml:space="preserve">tate, or </w:t>
            </w:r>
            <w:r w:rsidR="00A94DE5">
              <w:rPr>
                <w:sz w:val="20"/>
                <w:szCs w:val="20"/>
              </w:rPr>
              <w:t>f</w:t>
            </w:r>
            <w:r>
              <w:rPr>
                <w:sz w:val="20"/>
                <w:szCs w:val="20"/>
              </w:rPr>
              <w:t>ederal permitting authorities.</w:t>
            </w:r>
          </w:p>
        </w:tc>
        <w:tc>
          <w:tcPr>
            <w:tcW w:w="6930" w:type="dxa"/>
            <w:tcBorders>
              <w:top w:val="single" w:sz="7" w:space="0" w:color="000000"/>
              <w:left w:val="single" w:sz="7" w:space="0" w:color="000000"/>
              <w:bottom w:val="single" w:sz="7" w:space="0" w:color="000000"/>
              <w:right w:val="single" w:sz="7" w:space="0" w:color="000000"/>
            </w:tcBorders>
          </w:tcPr>
          <w:p w14:paraId="5C1D9D9A" w14:textId="77777777" w:rsidR="00E12EB1" w:rsidRDefault="00E12EB1">
            <w:pPr>
              <w:spacing w:line="120" w:lineRule="exact"/>
              <w:rPr>
                <w:sz w:val="20"/>
                <w:szCs w:val="20"/>
              </w:rPr>
            </w:pPr>
          </w:p>
          <w:p w14:paraId="773401B9" w14:textId="77777777" w:rsidR="00E12EB1" w:rsidRDefault="00E12EB1">
            <w:pPr>
              <w:spacing w:after="58"/>
              <w:rPr>
                <w:sz w:val="20"/>
                <w:szCs w:val="20"/>
              </w:rPr>
            </w:pPr>
            <w:r>
              <w:rPr>
                <w:sz w:val="20"/>
                <w:szCs w:val="20"/>
              </w:rPr>
              <w:t>Allow EPA to assess compliance with requirements and pursue enforcement action, when appropriate.</w:t>
            </w:r>
          </w:p>
        </w:tc>
      </w:tr>
      <w:tr w:rsidR="00E12EB1" w14:paraId="51A24DA8"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BF319BA" w14:textId="77777777" w:rsidR="00E12EB1" w:rsidRDefault="00E12EB1">
            <w:pPr>
              <w:spacing w:line="120" w:lineRule="exact"/>
              <w:rPr>
                <w:sz w:val="20"/>
                <w:szCs w:val="20"/>
              </w:rPr>
            </w:pPr>
          </w:p>
          <w:p w14:paraId="782ED320" w14:textId="77777777" w:rsidR="00E12EB1" w:rsidRDefault="00E12EB1">
            <w:pPr>
              <w:spacing w:after="58"/>
              <w:rPr>
                <w:sz w:val="20"/>
                <w:szCs w:val="20"/>
              </w:rPr>
            </w:pPr>
            <w:r>
              <w:rPr>
                <w:sz w:val="20"/>
                <w:szCs w:val="20"/>
              </w:rPr>
              <w:t>100</w:t>
            </w:r>
          </w:p>
        </w:tc>
        <w:tc>
          <w:tcPr>
            <w:tcW w:w="1710" w:type="dxa"/>
            <w:tcBorders>
              <w:top w:val="single" w:sz="7" w:space="0" w:color="000000"/>
              <w:left w:val="single" w:sz="7" w:space="0" w:color="000000"/>
              <w:bottom w:val="single" w:sz="7" w:space="0" w:color="000000"/>
              <w:right w:val="single" w:sz="7" w:space="0" w:color="000000"/>
            </w:tcBorders>
          </w:tcPr>
          <w:p w14:paraId="37667BAB" w14:textId="77777777" w:rsidR="00E12EB1" w:rsidRDefault="00E12EB1">
            <w:pPr>
              <w:spacing w:line="120" w:lineRule="exact"/>
              <w:rPr>
                <w:sz w:val="20"/>
                <w:szCs w:val="20"/>
              </w:rPr>
            </w:pPr>
          </w:p>
          <w:p w14:paraId="71A33180" w14:textId="77777777" w:rsidR="00E12EB1" w:rsidRDefault="00E12EB1">
            <w:pPr>
              <w:rPr>
                <w:sz w:val="20"/>
                <w:szCs w:val="20"/>
              </w:rPr>
            </w:pPr>
            <w:r>
              <w:rPr>
                <w:sz w:val="20"/>
                <w:szCs w:val="20"/>
              </w:rPr>
              <w:t>§§761.185(c)</w:t>
            </w:r>
          </w:p>
          <w:p w14:paraId="1CAEE84C" w14:textId="77777777" w:rsidR="00E12EB1" w:rsidRDefault="00E12EB1">
            <w:pPr>
              <w:spacing w:after="58"/>
              <w:rPr>
                <w:sz w:val="20"/>
                <w:szCs w:val="20"/>
              </w:rPr>
            </w:pPr>
            <w:r>
              <w:rPr>
                <w:sz w:val="20"/>
                <w:szCs w:val="20"/>
              </w:rPr>
              <w:t>(2), (d) and .193 (a) and (b)</w:t>
            </w:r>
          </w:p>
        </w:tc>
        <w:tc>
          <w:tcPr>
            <w:tcW w:w="5130" w:type="dxa"/>
            <w:tcBorders>
              <w:top w:val="single" w:sz="7" w:space="0" w:color="000000"/>
              <w:left w:val="single" w:sz="7" w:space="0" w:color="000000"/>
              <w:bottom w:val="single" w:sz="7" w:space="0" w:color="000000"/>
              <w:right w:val="single" w:sz="7" w:space="0" w:color="000000"/>
            </w:tcBorders>
          </w:tcPr>
          <w:p w14:paraId="7D127B8E" w14:textId="77777777" w:rsidR="00E12EB1" w:rsidRDefault="00E12EB1">
            <w:pPr>
              <w:spacing w:line="120" w:lineRule="exact"/>
              <w:rPr>
                <w:sz w:val="20"/>
                <w:szCs w:val="20"/>
              </w:rPr>
            </w:pPr>
          </w:p>
          <w:p w14:paraId="491AEF85" w14:textId="1DFF7B75" w:rsidR="00E12EB1" w:rsidRDefault="00E12EB1">
            <w:pPr>
              <w:spacing w:after="58"/>
              <w:rPr>
                <w:sz w:val="20"/>
                <w:szCs w:val="20"/>
              </w:rPr>
            </w:pPr>
            <w:r>
              <w:rPr>
                <w:sz w:val="20"/>
                <w:szCs w:val="20"/>
              </w:rPr>
              <w:t>Maintain theoretical analysis or monitoring records by persons who import, manufacture, process, distribute in commerce, or use products containing inadvertently generated or recycled PCBs, pursuant to §761.1(f)(1) to (3)</w:t>
            </w:r>
            <w:r w:rsidR="008E6F03">
              <w:rPr>
                <w:sz w:val="20"/>
                <w:szCs w:val="20"/>
              </w:rPr>
              <w:t xml:space="preserve">. </w:t>
            </w:r>
            <w:r>
              <w:rPr>
                <w:sz w:val="20"/>
                <w:szCs w:val="20"/>
              </w:rPr>
              <w:t>Maintain letter certifying compliance with §761.1(f), for excluded manufacturing processes.</w:t>
            </w:r>
          </w:p>
        </w:tc>
        <w:tc>
          <w:tcPr>
            <w:tcW w:w="6930" w:type="dxa"/>
            <w:tcBorders>
              <w:top w:val="single" w:sz="7" w:space="0" w:color="000000"/>
              <w:left w:val="single" w:sz="7" w:space="0" w:color="000000"/>
              <w:bottom w:val="single" w:sz="7" w:space="0" w:color="000000"/>
              <w:right w:val="single" w:sz="7" w:space="0" w:color="000000"/>
            </w:tcBorders>
          </w:tcPr>
          <w:p w14:paraId="2963A1C0" w14:textId="77777777" w:rsidR="00E12EB1" w:rsidRDefault="00E12EB1">
            <w:pPr>
              <w:spacing w:line="120" w:lineRule="exact"/>
              <w:rPr>
                <w:sz w:val="20"/>
                <w:szCs w:val="20"/>
              </w:rPr>
            </w:pPr>
          </w:p>
          <w:p w14:paraId="6E4113D2" w14:textId="77777777" w:rsidR="00E12EB1" w:rsidRDefault="00E12EB1">
            <w:pPr>
              <w:spacing w:after="58"/>
              <w:rPr>
                <w:sz w:val="20"/>
                <w:szCs w:val="20"/>
              </w:rPr>
            </w:pPr>
            <w:r>
              <w:rPr>
                <w:sz w:val="20"/>
                <w:szCs w:val="20"/>
              </w:rPr>
              <w:t>Allow EPA to ensure the proper management of PCB activities.</w:t>
            </w:r>
          </w:p>
        </w:tc>
      </w:tr>
      <w:tr w:rsidR="00E12EB1" w14:paraId="4B077529" w14:textId="77777777" w:rsidTr="00382382">
        <w:trPr>
          <w:cantSplit/>
          <w:trHeight w:hRule="exact" w:val="2033"/>
          <w:jc w:val="center"/>
        </w:trPr>
        <w:tc>
          <w:tcPr>
            <w:tcW w:w="630" w:type="dxa"/>
            <w:tcBorders>
              <w:top w:val="single" w:sz="7" w:space="0" w:color="000000"/>
              <w:left w:val="single" w:sz="7" w:space="0" w:color="000000"/>
              <w:bottom w:val="single" w:sz="7" w:space="0" w:color="000000"/>
              <w:right w:val="single" w:sz="7" w:space="0" w:color="000000"/>
            </w:tcBorders>
          </w:tcPr>
          <w:p w14:paraId="5A8A154C" w14:textId="77777777" w:rsidR="00E12EB1" w:rsidRDefault="00E12EB1">
            <w:pPr>
              <w:spacing w:line="120" w:lineRule="exact"/>
              <w:rPr>
                <w:sz w:val="20"/>
                <w:szCs w:val="20"/>
              </w:rPr>
            </w:pPr>
          </w:p>
          <w:p w14:paraId="7E5FFAB1" w14:textId="77777777" w:rsidR="00E12EB1" w:rsidRDefault="00E12EB1">
            <w:pPr>
              <w:spacing w:after="58"/>
              <w:rPr>
                <w:sz w:val="20"/>
                <w:szCs w:val="20"/>
              </w:rPr>
            </w:pPr>
            <w:r>
              <w:rPr>
                <w:sz w:val="20"/>
                <w:szCs w:val="20"/>
              </w:rPr>
              <w:t>101</w:t>
            </w:r>
          </w:p>
        </w:tc>
        <w:tc>
          <w:tcPr>
            <w:tcW w:w="1710" w:type="dxa"/>
            <w:tcBorders>
              <w:top w:val="single" w:sz="7" w:space="0" w:color="000000"/>
              <w:left w:val="single" w:sz="7" w:space="0" w:color="000000"/>
              <w:bottom w:val="single" w:sz="7" w:space="0" w:color="000000"/>
              <w:right w:val="single" w:sz="7" w:space="0" w:color="000000"/>
            </w:tcBorders>
          </w:tcPr>
          <w:p w14:paraId="432162B2" w14:textId="77777777" w:rsidR="00E12EB1" w:rsidRDefault="00E12EB1">
            <w:pPr>
              <w:spacing w:line="120" w:lineRule="exact"/>
              <w:rPr>
                <w:sz w:val="20"/>
                <w:szCs w:val="20"/>
              </w:rPr>
            </w:pPr>
          </w:p>
          <w:p w14:paraId="72D40D05" w14:textId="0D12F17C" w:rsidR="00E12EB1" w:rsidRDefault="00E12EB1" w:rsidP="00A27634">
            <w:pPr>
              <w:spacing w:after="58"/>
              <w:rPr>
                <w:sz w:val="20"/>
                <w:szCs w:val="20"/>
              </w:rPr>
            </w:pPr>
            <w:r>
              <w:rPr>
                <w:sz w:val="20"/>
                <w:szCs w:val="20"/>
              </w:rPr>
              <w:t>§§761.</w:t>
            </w:r>
            <w:r w:rsidR="00A27634">
              <w:rPr>
                <w:sz w:val="20"/>
                <w:szCs w:val="20"/>
              </w:rPr>
              <w:t>210(a)(3), (e)(4), 211(d)(2), (e)(5), (f)(1)(iv), (f)(3)(ii), (f)(4)(ii), 213(a)(2)(v), (b)(5), 214(a),(b), and (c)</w:t>
            </w:r>
          </w:p>
        </w:tc>
        <w:tc>
          <w:tcPr>
            <w:tcW w:w="5130" w:type="dxa"/>
            <w:tcBorders>
              <w:top w:val="single" w:sz="7" w:space="0" w:color="000000"/>
              <w:left w:val="single" w:sz="7" w:space="0" w:color="000000"/>
              <w:bottom w:val="single" w:sz="7" w:space="0" w:color="000000"/>
              <w:right w:val="single" w:sz="7" w:space="0" w:color="000000"/>
            </w:tcBorders>
          </w:tcPr>
          <w:p w14:paraId="4C046829" w14:textId="77777777" w:rsidR="00E12EB1" w:rsidRDefault="00E12EB1">
            <w:pPr>
              <w:spacing w:line="120" w:lineRule="exact"/>
              <w:rPr>
                <w:sz w:val="20"/>
                <w:szCs w:val="20"/>
              </w:rPr>
            </w:pPr>
          </w:p>
          <w:p w14:paraId="601CC3BC" w14:textId="77777777" w:rsidR="00E12EB1" w:rsidRDefault="00E12EB1">
            <w:pPr>
              <w:spacing w:after="58"/>
              <w:rPr>
                <w:sz w:val="20"/>
                <w:szCs w:val="20"/>
              </w:rPr>
            </w:pPr>
            <w:r>
              <w:rPr>
                <w:sz w:val="20"/>
                <w:szCs w:val="20"/>
              </w:rPr>
              <w:t>File and maintain manifests initiated or received by a PCB waste handling facility (i.e., generators, transporters, commercial storers and disposers) and maintain records of all telephone and other conversations regarding manifest communications, which are to be included in the annual log in accordance with §761.180.</w:t>
            </w:r>
          </w:p>
        </w:tc>
        <w:tc>
          <w:tcPr>
            <w:tcW w:w="6930" w:type="dxa"/>
            <w:tcBorders>
              <w:top w:val="single" w:sz="7" w:space="0" w:color="000000"/>
              <w:left w:val="single" w:sz="7" w:space="0" w:color="000000"/>
              <w:bottom w:val="single" w:sz="7" w:space="0" w:color="000000"/>
              <w:right w:val="single" w:sz="7" w:space="0" w:color="000000"/>
            </w:tcBorders>
          </w:tcPr>
          <w:p w14:paraId="4A8DF124" w14:textId="77777777" w:rsidR="00E12EB1" w:rsidRDefault="00E12EB1">
            <w:pPr>
              <w:spacing w:line="120" w:lineRule="exact"/>
              <w:rPr>
                <w:sz w:val="20"/>
                <w:szCs w:val="20"/>
              </w:rPr>
            </w:pPr>
          </w:p>
          <w:p w14:paraId="4268D6DB" w14:textId="77777777" w:rsidR="00E12EB1" w:rsidRDefault="00E12EB1">
            <w:pPr>
              <w:spacing w:after="58"/>
              <w:rPr>
                <w:sz w:val="20"/>
                <w:szCs w:val="20"/>
              </w:rPr>
            </w:pPr>
            <w:r>
              <w:rPr>
                <w:sz w:val="20"/>
                <w:szCs w:val="20"/>
              </w:rPr>
              <w:t>Provide a record of the fate of each waste shipment sent to a disposal site, allowing EPA to determine if a waste had been properly or improperly disposed.</w:t>
            </w:r>
          </w:p>
        </w:tc>
      </w:tr>
      <w:tr w:rsidR="00E12EB1" w14:paraId="3D8F8569"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8268B6B" w14:textId="77777777" w:rsidR="00E12EB1" w:rsidRDefault="00E12EB1">
            <w:pPr>
              <w:spacing w:line="120" w:lineRule="exact"/>
              <w:rPr>
                <w:sz w:val="20"/>
                <w:szCs w:val="20"/>
              </w:rPr>
            </w:pPr>
          </w:p>
          <w:p w14:paraId="79BF8CCA" w14:textId="77777777" w:rsidR="00E12EB1" w:rsidRDefault="00E12EB1">
            <w:pPr>
              <w:spacing w:after="58"/>
              <w:rPr>
                <w:sz w:val="20"/>
                <w:szCs w:val="20"/>
              </w:rPr>
            </w:pPr>
            <w:r>
              <w:rPr>
                <w:sz w:val="20"/>
                <w:szCs w:val="20"/>
              </w:rPr>
              <w:t>102</w:t>
            </w:r>
          </w:p>
        </w:tc>
        <w:tc>
          <w:tcPr>
            <w:tcW w:w="1710" w:type="dxa"/>
            <w:tcBorders>
              <w:top w:val="single" w:sz="7" w:space="0" w:color="000000"/>
              <w:left w:val="single" w:sz="7" w:space="0" w:color="000000"/>
              <w:bottom w:val="single" w:sz="7" w:space="0" w:color="000000"/>
              <w:right w:val="single" w:sz="7" w:space="0" w:color="000000"/>
            </w:tcBorders>
          </w:tcPr>
          <w:p w14:paraId="44892A94" w14:textId="77777777" w:rsidR="00E12EB1" w:rsidRDefault="00E12EB1">
            <w:pPr>
              <w:spacing w:line="120" w:lineRule="exact"/>
              <w:rPr>
                <w:sz w:val="20"/>
                <w:szCs w:val="20"/>
              </w:rPr>
            </w:pPr>
          </w:p>
          <w:p w14:paraId="5D3339B8" w14:textId="207E2650" w:rsidR="00E12EB1" w:rsidRDefault="00E12EB1">
            <w:pPr>
              <w:spacing w:after="58"/>
              <w:rPr>
                <w:sz w:val="20"/>
                <w:szCs w:val="20"/>
              </w:rPr>
            </w:pPr>
            <w:r>
              <w:rPr>
                <w:sz w:val="20"/>
                <w:szCs w:val="20"/>
              </w:rPr>
              <w:t>§761.218(c)</w:t>
            </w:r>
            <w:r w:rsidR="00CB5894">
              <w:rPr>
                <w:sz w:val="20"/>
                <w:szCs w:val="20"/>
              </w:rPr>
              <w:t xml:space="preserve"> and </w:t>
            </w:r>
            <w:r w:rsidR="00AC09D1">
              <w:rPr>
                <w:sz w:val="20"/>
                <w:szCs w:val="20"/>
              </w:rPr>
              <w:t>(d)</w:t>
            </w:r>
          </w:p>
        </w:tc>
        <w:tc>
          <w:tcPr>
            <w:tcW w:w="5130" w:type="dxa"/>
            <w:tcBorders>
              <w:top w:val="single" w:sz="7" w:space="0" w:color="000000"/>
              <w:left w:val="single" w:sz="7" w:space="0" w:color="000000"/>
              <w:bottom w:val="single" w:sz="7" w:space="0" w:color="000000"/>
              <w:right w:val="single" w:sz="7" w:space="0" w:color="000000"/>
            </w:tcBorders>
          </w:tcPr>
          <w:p w14:paraId="113A2C67" w14:textId="77777777" w:rsidR="00E12EB1" w:rsidRDefault="00E12EB1">
            <w:pPr>
              <w:spacing w:line="120" w:lineRule="exact"/>
              <w:rPr>
                <w:sz w:val="20"/>
                <w:szCs w:val="20"/>
              </w:rPr>
            </w:pPr>
          </w:p>
          <w:p w14:paraId="7FC615C0" w14:textId="77777777" w:rsidR="00E12EB1" w:rsidRDefault="00E12EB1">
            <w:pPr>
              <w:spacing w:after="58"/>
              <w:rPr>
                <w:sz w:val="20"/>
                <w:szCs w:val="20"/>
              </w:rPr>
            </w:pPr>
            <w:r>
              <w:rPr>
                <w:sz w:val="20"/>
                <w:szCs w:val="20"/>
              </w:rPr>
              <w:t>Maintain a copy of each Certificate of Disposal received from disposers, for generators and commercial storers of PCB waste.</w:t>
            </w:r>
          </w:p>
        </w:tc>
        <w:tc>
          <w:tcPr>
            <w:tcW w:w="6930" w:type="dxa"/>
            <w:tcBorders>
              <w:top w:val="single" w:sz="7" w:space="0" w:color="000000"/>
              <w:left w:val="single" w:sz="7" w:space="0" w:color="000000"/>
              <w:bottom w:val="single" w:sz="7" w:space="0" w:color="000000"/>
              <w:right w:val="single" w:sz="7" w:space="0" w:color="000000"/>
            </w:tcBorders>
          </w:tcPr>
          <w:p w14:paraId="6D3D58A3" w14:textId="77777777" w:rsidR="00E12EB1" w:rsidRDefault="00E12EB1">
            <w:pPr>
              <w:spacing w:line="120" w:lineRule="exact"/>
              <w:rPr>
                <w:sz w:val="20"/>
                <w:szCs w:val="20"/>
              </w:rPr>
            </w:pPr>
          </w:p>
          <w:p w14:paraId="657E6903" w14:textId="77777777" w:rsidR="00E12EB1" w:rsidRDefault="00E12EB1">
            <w:pPr>
              <w:spacing w:after="58"/>
              <w:rPr>
                <w:sz w:val="20"/>
                <w:szCs w:val="20"/>
              </w:rPr>
            </w:pPr>
            <w:r>
              <w:rPr>
                <w:sz w:val="20"/>
                <w:szCs w:val="20"/>
              </w:rPr>
              <w:t>Provide a record of the disposal of a waste shipment, allowing EPA to determine if a waste has been properly or improperly disposed.</w:t>
            </w:r>
          </w:p>
        </w:tc>
      </w:tr>
      <w:tr w:rsidR="00E12EB1" w14:paraId="03A7D9F9" w14:textId="77777777" w:rsidTr="00382382">
        <w:trPr>
          <w:cantSplit/>
          <w:jc w:val="center"/>
        </w:trPr>
        <w:tc>
          <w:tcPr>
            <w:tcW w:w="14400"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FDE782" w14:textId="77777777" w:rsidR="00E12EB1" w:rsidRDefault="00E12EB1">
            <w:pPr>
              <w:spacing w:line="120" w:lineRule="exact"/>
              <w:rPr>
                <w:sz w:val="20"/>
                <w:szCs w:val="20"/>
              </w:rPr>
            </w:pPr>
          </w:p>
          <w:p w14:paraId="38A74250"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5FD127B1" w14:textId="77777777" w:rsidTr="00382382">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961CFF1" w14:textId="77777777" w:rsidR="00E12EB1" w:rsidRDefault="00E12EB1">
            <w:pPr>
              <w:spacing w:line="120" w:lineRule="exact"/>
              <w:rPr>
                <w:sz w:val="20"/>
                <w:szCs w:val="20"/>
              </w:rPr>
            </w:pPr>
          </w:p>
          <w:p w14:paraId="18732A05" w14:textId="77777777" w:rsidR="00E12EB1" w:rsidRDefault="00E12EB1">
            <w:pPr>
              <w:spacing w:after="58"/>
              <w:rPr>
                <w:sz w:val="20"/>
                <w:szCs w:val="20"/>
              </w:rPr>
            </w:pPr>
            <w:r>
              <w:rPr>
                <w:sz w:val="20"/>
                <w:szCs w:val="20"/>
              </w:rPr>
              <w:t>103</w:t>
            </w:r>
          </w:p>
        </w:tc>
        <w:tc>
          <w:tcPr>
            <w:tcW w:w="1710" w:type="dxa"/>
            <w:tcBorders>
              <w:top w:val="single" w:sz="7" w:space="0" w:color="000000"/>
              <w:left w:val="single" w:sz="7" w:space="0" w:color="000000"/>
              <w:bottom w:val="single" w:sz="7" w:space="0" w:color="000000"/>
              <w:right w:val="single" w:sz="7" w:space="0" w:color="000000"/>
            </w:tcBorders>
          </w:tcPr>
          <w:p w14:paraId="151FB0A6" w14:textId="77777777" w:rsidR="00E12EB1" w:rsidRDefault="00E12EB1">
            <w:pPr>
              <w:spacing w:line="120" w:lineRule="exact"/>
              <w:rPr>
                <w:sz w:val="20"/>
                <w:szCs w:val="20"/>
              </w:rPr>
            </w:pPr>
          </w:p>
          <w:p w14:paraId="7BC897EF" w14:textId="77777777" w:rsidR="00E12EB1" w:rsidRDefault="00E12EB1">
            <w:pPr>
              <w:spacing w:after="58"/>
              <w:rPr>
                <w:sz w:val="20"/>
                <w:szCs w:val="20"/>
              </w:rPr>
            </w:pPr>
            <w:r>
              <w:rPr>
                <w:sz w:val="20"/>
                <w:szCs w:val="20"/>
              </w:rPr>
              <w:t>§761.398(c)</w:t>
            </w:r>
          </w:p>
        </w:tc>
        <w:tc>
          <w:tcPr>
            <w:tcW w:w="5130" w:type="dxa"/>
            <w:tcBorders>
              <w:top w:val="single" w:sz="7" w:space="0" w:color="000000"/>
              <w:left w:val="single" w:sz="7" w:space="0" w:color="000000"/>
              <w:bottom w:val="single" w:sz="7" w:space="0" w:color="000000"/>
              <w:right w:val="single" w:sz="7" w:space="0" w:color="000000"/>
            </w:tcBorders>
          </w:tcPr>
          <w:p w14:paraId="59799E8A" w14:textId="77777777" w:rsidR="00E12EB1" w:rsidRDefault="00E12EB1">
            <w:pPr>
              <w:spacing w:line="120" w:lineRule="exact"/>
              <w:rPr>
                <w:sz w:val="20"/>
                <w:szCs w:val="20"/>
              </w:rPr>
            </w:pPr>
          </w:p>
          <w:p w14:paraId="29C3F192" w14:textId="675E36EA" w:rsidR="00E12EB1" w:rsidRDefault="00E12EB1">
            <w:pPr>
              <w:spacing w:after="58"/>
              <w:rPr>
                <w:sz w:val="20"/>
                <w:szCs w:val="20"/>
              </w:rPr>
            </w:pPr>
            <w:r>
              <w:rPr>
                <w:sz w:val="20"/>
                <w:szCs w:val="20"/>
              </w:rPr>
              <w:t>Record testing parameters and experimental conditions in standard operating procedures (SOP)</w:t>
            </w:r>
            <w:r w:rsidR="008E6F03">
              <w:rPr>
                <w:sz w:val="20"/>
                <w:szCs w:val="20"/>
              </w:rPr>
              <w:t xml:space="preserve">. </w:t>
            </w:r>
            <w:r>
              <w:rPr>
                <w:sz w:val="20"/>
                <w:szCs w:val="20"/>
              </w:rPr>
              <w:t>Results of validation study are to be affixed as an appendix.</w:t>
            </w:r>
          </w:p>
        </w:tc>
        <w:tc>
          <w:tcPr>
            <w:tcW w:w="6930" w:type="dxa"/>
            <w:tcBorders>
              <w:top w:val="single" w:sz="7" w:space="0" w:color="000000"/>
              <w:left w:val="single" w:sz="7" w:space="0" w:color="000000"/>
              <w:bottom w:val="single" w:sz="7" w:space="0" w:color="000000"/>
              <w:right w:val="single" w:sz="7" w:space="0" w:color="000000"/>
            </w:tcBorders>
          </w:tcPr>
          <w:p w14:paraId="5D1734EB" w14:textId="77777777" w:rsidR="00E12EB1" w:rsidRDefault="00E12EB1">
            <w:pPr>
              <w:spacing w:line="120" w:lineRule="exact"/>
              <w:rPr>
                <w:sz w:val="20"/>
                <w:szCs w:val="20"/>
              </w:rPr>
            </w:pPr>
          </w:p>
          <w:p w14:paraId="5E561521" w14:textId="77777777" w:rsidR="00E12EB1" w:rsidRDefault="00E12EB1">
            <w:pPr>
              <w:rPr>
                <w:sz w:val="20"/>
                <w:szCs w:val="20"/>
              </w:rPr>
            </w:pPr>
            <w:r>
              <w:rPr>
                <w:sz w:val="20"/>
                <w:szCs w:val="20"/>
              </w:rPr>
              <w:t>Allow EPA to assess compliance with requirements and pursue enforcement action, when appropriate.</w:t>
            </w:r>
          </w:p>
          <w:p w14:paraId="27757333" w14:textId="77777777" w:rsidR="00E12EB1" w:rsidRDefault="00E12EB1">
            <w:pPr>
              <w:spacing w:after="58"/>
              <w:rPr>
                <w:sz w:val="20"/>
                <w:szCs w:val="20"/>
              </w:rPr>
            </w:pPr>
          </w:p>
        </w:tc>
      </w:tr>
    </w:tbl>
    <w:p w14:paraId="75ECAC08" w14:textId="77777777" w:rsidR="00E12EB1" w:rsidRDefault="00E12EB1">
      <w:pPr>
        <w:rPr>
          <w:sz w:val="22"/>
          <w:szCs w:val="22"/>
        </w:rPr>
        <w:sectPr w:rsidR="00E12EB1" w:rsidSect="00382382">
          <w:pgSz w:w="15840" w:h="12240" w:orient="landscape"/>
          <w:pgMar w:top="990" w:right="1440" w:bottom="720" w:left="1440" w:header="576" w:footer="288" w:gutter="0"/>
          <w:cols w:space="720"/>
          <w:noEndnote/>
          <w:titlePg/>
          <w:docGrid w:linePitch="326"/>
        </w:sectPr>
      </w:pPr>
    </w:p>
    <w:p w14:paraId="2DE2F638" w14:textId="4F369E2B" w:rsidR="00E12EB1" w:rsidRDefault="00E12EB1" w:rsidP="009A37BB">
      <w:pPr>
        <w:pStyle w:val="ListParagraph"/>
        <w:numPr>
          <w:ilvl w:val="0"/>
          <w:numId w:val="18"/>
        </w:numPr>
      </w:pPr>
      <w:r w:rsidRPr="00382382">
        <w:rPr>
          <w:b/>
          <w:bCs/>
        </w:rPr>
        <w:lastRenderedPageBreak/>
        <w:t>NON-DUPLICATION, CONSULTATIONS, AND OTHER COLLECTION</w:t>
      </w:r>
      <w:r w:rsidR="00382382" w:rsidRPr="00382382">
        <w:rPr>
          <w:b/>
          <w:bCs/>
        </w:rPr>
        <w:t xml:space="preserve"> </w:t>
      </w:r>
      <w:r w:rsidRPr="00382382">
        <w:rPr>
          <w:b/>
          <w:bCs/>
        </w:rPr>
        <w:t>CRITERIA</w:t>
      </w:r>
    </w:p>
    <w:p w14:paraId="770C7C2F" w14:textId="77777777" w:rsidR="00E12EB1" w:rsidRDefault="00E12EB1"/>
    <w:p w14:paraId="35051FF8" w14:textId="288333B0" w:rsidR="00E12EB1" w:rsidRDefault="00E12EB1" w:rsidP="009A37BB">
      <w:pPr>
        <w:pStyle w:val="ListParagraph"/>
        <w:numPr>
          <w:ilvl w:val="1"/>
          <w:numId w:val="18"/>
        </w:numPr>
        <w:tabs>
          <w:tab w:val="left" w:pos="1080"/>
        </w:tabs>
      </w:pPr>
      <w:r w:rsidRPr="00382382">
        <w:rPr>
          <w:b/>
          <w:bCs/>
        </w:rPr>
        <w:t xml:space="preserve">Non-Duplication </w:t>
      </w:r>
    </w:p>
    <w:p w14:paraId="20A8418A" w14:textId="77777777" w:rsidR="00E12EB1" w:rsidRDefault="00E12EB1"/>
    <w:p w14:paraId="71E719CE" w14:textId="351D0C5C" w:rsidR="00E12EB1" w:rsidRDefault="00E12EB1">
      <w:pPr>
        <w:ind w:firstLine="720"/>
      </w:pPr>
      <w:r>
        <w:t xml:space="preserve">TSCA </w:t>
      </w:r>
      <w:r w:rsidR="00E93F48">
        <w:t>s</w:t>
      </w:r>
      <w:r>
        <w:t>ection 6(e) assigns the responsibility for regulating the manufacture, processing, distribution in commerce, use, storage, and disposal of PCBs to the EPA Administrator</w:t>
      </w:r>
      <w:r w:rsidR="008E6F03">
        <w:t xml:space="preserve">. </w:t>
      </w:r>
      <w:r>
        <w:t>All of the information requested under this ICR is required by the statute and the implementing regulations at 40 CFR 761 and is not available from other sources</w:t>
      </w:r>
      <w:r w:rsidR="008E6F03">
        <w:t xml:space="preserve">. </w:t>
      </w:r>
      <w:r>
        <w:t>The information collection requirements addressed in the ICR are not duplicative of any other Federal agency legislation</w:t>
      </w:r>
      <w:r w:rsidR="008E6F03">
        <w:t xml:space="preserve">. </w:t>
      </w:r>
      <w:r>
        <w:t>No other Federal agency requires respondents to report or maintain information on the manufacturing, processing, or distribution in commerce of PCBs.</w:t>
      </w:r>
    </w:p>
    <w:p w14:paraId="49D5E966" w14:textId="77777777" w:rsidR="00E12EB1" w:rsidRDefault="00E12EB1"/>
    <w:p w14:paraId="2E67C7BF" w14:textId="0E82D3CD" w:rsidR="00E12EB1" w:rsidRPr="007A5231" w:rsidRDefault="00E12EB1">
      <w:pPr>
        <w:ind w:firstLine="720"/>
      </w:pPr>
      <w:r>
        <w:t>For example, the notification and recordkeeping requirements of §§761.185, 761.187, and 761.193 comprise the sole source of information EPA relies on to identify the manufacturing sites that inadvertently manufacture PCBs and to verify that the members who have certified their eligibility for the exclusion are not exceeding the prescribed limits on PCB releases</w:t>
      </w:r>
      <w:r w:rsidR="008E6F03">
        <w:t xml:space="preserve">. </w:t>
      </w:r>
      <w:r>
        <w:t>Over time, reviewers of the PCB ICRs have suggested that the TSCA PCB requirements are duplicative of TSCA inventory Form U reports, EPCRA Tier I and II reports, and Customs records that presumably could be used by EPA to identify a product’s PCB concentration (§§761.185 and .187); that RCRA, CWA, CAA, and CERCLA could be used by EPA to address air and water emissions and process waste concerns (§761.187); and that EPCRA reporting requirements could be used by EPA to identify locations of PCB Transformers and PCB releases (§§761.30(a)(1) and .187)</w:t>
      </w:r>
      <w:r w:rsidR="008E6F03">
        <w:t xml:space="preserve">. </w:t>
      </w:r>
      <w:r>
        <w:t>However, none of these requirements begin to address the concerns that are being tracked under the TSCA PCB regulations</w:t>
      </w:r>
      <w:r w:rsidR="008E6F03">
        <w:t xml:space="preserve">. </w:t>
      </w:r>
      <w:r>
        <w:t xml:space="preserve">For example, Customs records collect information on importation (i.e., chemical products, points of entry, and quantities, not products with </w:t>
      </w:r>
      <w:r>
        <w:rPr>
          <w:i/>
          <w:iCs/>
        </w:rPr>
        <w:t>de minimis</w:t>
      </w:r>
      <w:r>
        <w:t xml:space="preserve"> levels of PCBs)</w:t>
      </w:r>
      <w:r w:rsidR="008E6F03">
        <w:t xml:space="preserve">. </w:t>
      </w:r>
      <w:r>
        <w:t xml:space="preserve">The EPCRA and TSCA inventory reports do not gather information at the </w:t>
      </w:r>
      <w:r w:rsidRPr="007A5231">
        <w:t>levels that would be useful under the PCB regulations</w:t>
      </w:r>
      <w:r w:rsidR="008E6F03">
        <w:t xml:space="preserve">. </w:t>
      </w:r>
      <w:r w:rsidRPr="007A5231">
        <w:t>Finally, the RCRA, CWA, CAA, and CERCLA provisions cannot be used to monitor PCB concentrations in consumer products or to prescribe disposal procedures for PCBs.</w:t>
      </w:r>
    </w:p>
    <w:p w14:paraId="5E66AE1F" w14:textId="77777777" w:rsidR="00E12EB1" w:rsidRPr="007A5231" w:rsidRDefault="00E12EB1"/>
    <w:p w14:paraId="2432BCE5" w14:textId="20BBE4CB" w:rsidR="00E12EB1" w:rsidRPr="007A5231" w:rsidRDefault="00E12EB1" w:rsidP="009A37BB">
      <w:pPr>
        <w:pStyle w:val="ListParagraph"/>
        <w:numPr>
          <w:ilvl w:val="1"/>
          <w:numId w:val="18"/>
        </w:numPr>
        <w:tabs>
          <w:tab w:val="left" w:pos="1080"/>
        </w:tabs>
      </w:pPr>
      <w:r w:rsidRPr="00382382">
        <w:rPr>
          <w:b/>
          <w:bCs/>
        </w:rPr>
        <w:t>Public Notice Required Prior to ICR Submission to OMB</w:t>
      </w:r>
    </w:p>
    <w:p w14:paraId="4637FD98" w14:textId="50178E0A" w:rsidR="003618D6" w:rsidRDefault="003618D6" w:rsidP="00216D83"/>
    <w:p w14:paraId="4C52AA08" w14:textId="65DEB75B" w:rsidR="003618D6" w:rsidRDefault="003618D6" w:rsidP="003618D6">
      <w:pPr>
        <w:widowControl/>
        <w:autoSpaceDE w:val="0"/>
        <w:autoSpaceDN w:val="0"/>
        <w:ind w:firstLine="720"/>
      </w:pPr>
      <w:r>
        <w:t>In proposing to renew this ICR, EPA provided a 60-day public notice and comment period</w:t>
      </w:r>
      <w:r w:rsidR="003D3A79">
        <w:t xml:space="preserve"> that ended on December 9, 2014 (79 FR 61302, Octo</w:t>
      </w:r>
      <w:r w:rsidR="00683AAA">
        <w:t xml:space="preserve">ber 10, 2014). EPA received one set of comments </w:t>
      </w:r>
      <w:r>
        <w:t>from the Utilities Solid</w:t>
      </w:r>
      <w:r w:rsidR="00683AAA">
        <w:t xml:space="preserve"> Waste Activities Group (USWAG)</w:t>
      </w:r>
      <w:r>
        <w:t xml:space="preserve">. </w:t>
      </w:r>
      <w:r w:rsidR="006615D3">
        <w:t>A copy of the comment</w:t>
      </w:r>
      <w:r w:rsidR="00753400">
        <w:t>s</w:t>
      </w:r>
      <w:r w:rsidR="00573551">
        <w:t xml:space="preserve"> appear in Appendix E-1 </w:t>
      </w:r>
      <w:r w:rsidR="00573551" w:rsidRPr="00573551">
        <w:t xml:space="preserve">to this Supporting </w:t>
      </w:r>
      <w:r w:rsidR="00573551">
        <w:t xml:space="preserve">Statement </w:t>
      </w:r>
      <w:r>
        <w:t>and are briefly summarized in this section.</w:t>
      </w:r>
      <w:r w:rsidR="00573551">
        <w:t xml:space="preserve"> </w:t>
      </w:r>
      <w:r w:rsidR="00573551" w:rsidRPr="00573551">
        <w:t>EPA’s response to the</w:t>
      </w:r>
      <w:r w:rsidR="00573551">
        <w:t xml:space="preserve"> comments appear in Appendix E-2.</w:t>
      </w:r>
    </w:p>
    <w:p w14:paraId="1A51D604" w14:textId="77777777" w:rsidR="003618D6" w:rsidRDefault="003618D6" w:rsidP="003618D6">
      <w:pPr>
        <w:widowControl/>
        <w:autoSpaceDE w:val="0"/>
        <w:autoSpaceDN w:val="0"/>
        <w:ind w:firstLine="720"/>
      </w:pPr>
    </w:p>
    <w:p w14:paraId="508C1A83" w14:textId="6BAEFFE7" w:rsidR="003618D6" w:rsidRPr="006E55AB" w:rsidRDefault="003618D6" w:rsidP="00E21C2A">
      <w:pPr>
        <w:widowControl/>
        <w:autoSpaceDE w:val="0"/>
        <w:autoSpaceDN w:val="0"/>
        <w:ind w:firstLine="720"/>
        <w:rPr>
          <w:color w:val="000000"/>
        </w:rPr>
      </w:pPr>
      <w:r>
        <w:t xml:space="preserve">USWAG </w:t>
      </w:r>
      <w:r>
        <w:rPr>
          <w:color w:val="000000"/>
        </w:rPr>
        <w:t xml:space="preserve">commented that </w:t>
      </w:r>
      <w:r w:rsidR="00280C9C">
        <w:rPr>
          <w:color w:val="000000"/>
        </w:rPr>
        <w:t xml:space="preserve">the Supporting Statement did not reflect </w:t>
      </w:r>
      <w:r w:rsidR="00A82EA0">
        <w:rPr>
          <w:color w:val="000000"/>
        </w:rPr>
        <w:t xml:space="preserve">the </w:t>
      </w:r>
      <w:r w:rsidR="00280C9C">
        <w:rPr>
          <w:color w:val="000000"/>
        </w:rPr>
        <w:t>changes made to the PCB recordkeeping and reporting requirements by t</w:t>
      </w:r>
      <w:r w:rsidR="006615D3">
        <w:rPr>
          <w:color w:val="000000"/>
        </w:rPr>
        <w:t>he Agency’s final rule entitled</w:t>
      </w:r>
      <w:r w:rsidR="00280C9C">
        <w:rPr>
          <w:color w:val="000000"/>
        </w:rPr>
        <w:t xml:space="preserve"> </w:t>
      </w:r>
      <w:r w:rsidR="006615D3">
        <w:rPr>
          <w:color w:val="000000"/>
        </w:rPr>
        <w:t>“</w:t>
      </w:r>
      <w:r w:rsidR="00280C9C" w:rsidRPr="00280C9C">
        <w:rPr>
          <w:color w:val="000000"/>
        </w:rPr>
        <w:t>Polychlorinated Biphenyls (PCBs): Revisions to Manifesting Regulations</w:t>
      </w:r>
      <w:r w:rsidR="006615D3">
        <w:rPr>
          <w:color w:val="000000"/>
        </w:rPr>
        <w:t>”</w:t>
      </w:r>
      <w:r w:rsidR="00280C9C">
        <w:rPr>
          <w:color w:val="000000"/>
        </w:rPr>
        <w:t xml:space="preserve"> issued on September 6, 2012. </w:t>
      </w:r>
      <w:r w:rsidR="00B858A0">
        <w:rPr>
          <w:color w:val="000000"/>
        </w:rPr>
        <w:t xml:space="preserve">This final rule aligned the PCB manifest requirements with the Agency’s hazardous waste manifest requirements </w:t>
      </w:r>
      <w:r w:rsidR="002724DC">
        <w:rPr>
          <w:color w:val="000000"/>
        </w:rPr>
        <w:t>that</w:t>
      </w:r>
      <w:r w:rsidR="00B858A0">
        <w:rPr>
          <w:color w:val="000000"/>
        </w:rPr>
        <w:t xml:space="preserve"> resulted in the reorganization and renumbering of many of the PCB manifest requirements. USWAG provided specific references that required correction and stated that they could not give an accurate review of the </w:t>
      </w:r>
      <w:r w:rsidR="00E21C2A">
        <w:rPr>
          <w:color w:val="000000"/>
        </w:rPr>
        <w:t xml:space="preserve">PCB </w:t>
      </w:r>
      <w:r w:rsidR="00B858A0">
        <w:rPr>
          <w:color w:val="000000"/>
        </w:rPr>
        <w:t>reporting and recordkeeping requirements</w:t>
      </w:r>
      <w:r w:rsidR="00A82EA0">
        <w:rPr>
          <w:color w:val="000000"/>
        </w:rPr>
        <w:t xml:space="preserve"> and estimated burden</w:t>
      </w:r>
      <w:r w:rsidR="00B858A0">
        <w:rPr>
          <w:color w:val="000000"/>
        </w:rPr>
        <w:t xml:space="preserve"> until EPA </w:t>
      </w:r>
      <w:r w:rsidR="00E21C2A">
        <w:rPr>
          <w:color w:val="000000"/>
        </w:rPr>
        <w:t>amended the Supporting Statement to correct</w:t>
      </w:r>
      <w:r w:rsidR="00B858A0">
        <w:rPr>
          <w:color w:val="000000"/>
        </w:rPr>
        <w:t xml:space="preserve"> these items. </w:t>
      </w:r>
      <w:r w:rsidR="00E21C2A">
        <w:t>USWAG a</w:t>
      </w:r>
      <w:r w:rsidR="00A82EA0">
        <w:t xml:space="preserve">lso questioned the inclusion of </w:t>
      </w:r>
      <w:r w:rsidR="002724DC">
        <w:t>specific</w:t>
      </w:r>
      <w:r w:rsidR="00A82EA0">
        <w:t xml:space="preserve"> language used to describe the PCB Transformer Registration requirement</w:t>
      </w:r>
      <w:r>
        <w:t>.</w:t>
      </w:r>
      <w:r w:rsidR="00A82EA0">
        <w:t xml:space="preserve"> EPA appreciates USWAG’s comments highlighting</w:t>
      </w:r>
      <w:r>
        <w:t xml:space="preserve"> these points. </w:t>
      </w:r>
      <w:r w:rsidR="00B84E4D">
        <w:t xml:space="preserve">Accordingly, EPA revised </w:t>
      </w:r>
      <w:r w:rsidR="002724DC">
        <w:t>this</w:t>
      </w:r>
      <w:r w:rsidR="006822BF">
        <w:t xml:space="preserve"> </w:t>
      </w:r>
      <w:r w:rsidR="00B84E4D">
        <w:t xml:space="preserve">Supporting Statement </w:t>
      </w:r>
      <w:r w:rsidR="006822BF">
        <w:t xml:space="preserve">to </w:t>
      </w:r>
      <w:r w:rsidR="00A82EA0">
        <w:t xml:space="preserve">reflect the PCB manifest </w:t>
      </w:r>
      <w:r w:rsidR="00FF665B">
        <w:t xml:space="preserve">requirement </w:t>
      </w:r>
      <w:r w:rsidR="00E22920">
        <w:t>amendments</w:t>
      </w:r>
      <w:r w:rsidR="00FF665B">
        <w:t xml:space="preserve"> promulgated in the Agency’s final rule</w:t>
      </w:r>
      <w:r w:rsidR="00E21C2A">
        <w:t xml:space="preserve"> and updated the language regarding the PCB Transformer Registration requirement</w:t>
      </w:r>
      <w:r w:rsidR="00B84E4D">
        <w:t>.</w:t>
      </w:r>
    </w:p>
    <w:p w14:paraId="7C15AA31" w14:textId="77777777" w:rsidR="007A5231" w:rsidRPr="007A5231" w:rsidRDefault="007A5231" w:rsidP="00216D83">
      <w:pPr>
        <w:widowControl/>
        <w:autoSpaceDE w:val="0"/>
        <w:autoSpaceDN w:val="0"/>
        <w:rPr>
          <w:rFonts w:cs="TimesNewRoman"/>
        </w:rPr>
      </w:pPr>
    </w:p>
    <w:p w14:paraId="662F1D4C" w14:textId="3E7560A6" w:rsidR="00E12EB1" w:rsidRDefault="00E12EB1" w:rsidP="009A37BB">
      <w:pPr>
        <w:pStyle w:val="ListParagraph"/>
        <w:numPr>
          <w:ilvl w:val="1"/>
          <w:numId w:val="18"/>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2382">
        <w:rPr>
          <w:b/>
          <w:bCs/>
        </w:rPr>
        <w:t>Consultations</w:t>
      </w:r>
    </w:p>
    <w:p w14:paraId="75E337E1" w14:textId="77777777" w:rsidR="003618D6" w:rsidRDefault="003618D6" w:rsidP="0031355F">
      <w:pPr>
        <w:ind w:firstLine="720"/>
      </w:pPr>
    </w:p>
    <w:p w14:paraId="1C4668DB" w14:textId="1FD46C58" w:rsidR="003618D6" w:rsidRDefault="003618D6" w:rsidP="003618D6">
      <w:pPr>
        <w:ind w:firstLine="720"/>
      </w:pPr>
      <w:r>
        <w:t>On numerous occasions during the course of regulating PCBs, the Agency has consulted with the regulated community and the public. These consultations have been held directly with industry officials and, on an ongoing basis, with owners and operators of regulated facilities, during EPA enforcement activities and facility inspections. For example, when developing the rules pertaining to PCB Transformer use, EPA consulted with the Department of Agriculture, U.S. Departme</w:t>
      </w:r>
      <w:r w:rsidR="00233AC8">
        <w:t>nt of Health and Human Services</w:t>
      </w:r>
      <w:r>
        <w:t xml:space="preserve"> and the Small Business Administration. To obtain information on the numbers of transformers subject to the requirements, EPA consulted with the Edison Electric Institute, Equitable Life Assurance, and the Building Owners and Managers Association. As a result of the promulgated Electrical Equipment Use Rule, EPA has consulted with various organizations and agencies on an ongoing basis. EPA also meets annually with representatives from more than 50 utilities and electric cooperatives who have verified the burden estimates related to inspection recordkeeping requirements for PCB Transformers. The most recent of these meetings, sponsored by Regulatory Compliance Services, Inc., was the National Convention held in O</w:t>
      </w:r>
      <w:r w:rsidR="00944344">
        <w:t>ctober 2014</w:t>
      </w:r>
      <w:r>
        <w:t>, in Springfield, Missouri.</w:t>
      </w:r>
    </w:p>
    <w:p w14:paraId="54316576" w14:textId="77777777" w:rsidR="003618D6" w:rsidRDefault="003618D6" w:rsidP="003618D6">
      <w:pPr>
        <w:ind w:firstLine="720"/>
      </w:pPr>
    </w:p>
    <w:p w14:paraId="060E39C9" w14:textId="334D3F84" w:rsidR="003618D6" w:rsidRDefault="003618D6" w:rsidP="003618D6">
      <w:pPr>
        <w:ind w:firstLine="720"/>
      </w:pPr>
      <w:r>
        <w:t xml:space="preserve">In conjunction with the current proposed rulemaking, Polychlorinated Biphenyls (PCBs) Reassessment of Use Authorizations, EPA has held six public meetings to gather input from key stakeholders in addition to requesting comments in the advance notice of proposed rulemaking.   The meetings were held in New York City on May 4, 2010; in Chicago on May 18, 2010; in Atlanta on May 25, 2010; in Washington, DC on May 27, 2010; in San Francisco on July 22, 2010; and in New York City on July 29, 2010. </w:t>
      </w:r>
      <w:r w:rsidR="00257E24">
        <w:t>EPA also held Tribal, Federalism and Small</w:t>
      </w:r>
      <w:r w:rsidR="00257E24" w:rsidRPr="00257E24">
        <w:t xml:space="preserve"> Business Advocacy Review </w:t>
      </w:r>
      <w:r w:rsidR="00257E24">
        <w:t xml:space="preserve">(SBAR) </w:t>
      </w:r>
      <w:r w:rsidR="00257E24" w:rsidRPr="00257E24">
        <w:t>Panel</w:t>
      </w:r>
      <w:r w:rsidR="00257E24">
        <w:t xml:space="preserve"> meetings in 2013 and 2014.  </w:t>
      </w:r>
    </w:p>
    <w:p w14:paraId="6ACB864B" w14:textId="77777777" w:rsidR="003618D6" w:rsidRDefault="003618D6" w:rsidP="003618D6"/>
    <w:p w14:paraId="1CEBE6E1" w14:textId="26ADDD4E" w:rsidR="003618D6" w:rsidRDefault="003618D6" w:rsidP="003618D6">
      <w:pPr>
        <w:ind w:firstLine="720"/>
      </w:pPr>
      <w:r>
        <w:t xml:space="preserve"> This current ICR renewal effort also involved gathering information about the number of notifications the Agency has received over the past three years for the various reporting burdens (see Table 2-1) and the number of PCB spills reported to the </w:t>
      </w:r>
      <w:r w:rsidR="00D1152E">
        <w:t>National Response Center in 2013 (U.S. Coast Guard, 2013</w:t>
      </w:r>
      <w:r>
        <w:t xml:space="preserve">).  </w:t>
      </w:r>
    </w:p>
    <w:p w14:paraId="2105147D" w14:textId="77777777" w:rsidR="003618D6" w:rsidRDefault="003618D6" w:rsidP="003618D6"/>
    <w:p w14:paraId="5AEFD594" w14:textId="3CDD3BE6" w:rsidR="003618D6" w:rsidRDefault="003618D6" w:rsidP="003618D6">
      <w:r>
        <w:tab/>
      </w:r>
      <w:r w:rsidR="007C3427" w:rsidRPr="007C3427">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w:t>
      </w:r>
      <w:r>
        <w:t xml:space="preserve">seven potential respondents </w:t>
      </w:r>
      <w:r w:rsidR="007C3427">
        <w:t xml:space="preserve">via e-mail </w:t>
      </w:r>
      <w:r>
        <w:t xml:space="preserve">to solicit their opinion on the PCB recordkeeping and recording requirements. </w:t>
      </w:r>
      <w:r w:rsidR="00C3605B">
        <w:rPr>
          <w:color w:val="000000"/>
        </w:rPr>
        <w:t xml:space="preserve">A copy of EPA’s consultation e-mail to the potential respondents below appears in Appendix F-1. </w:t>
      </w:r>
      <w:r w:rsidR="007C3427" w:rsidRPr="007C3427">
        <w:t>The individuals contacted were</w:t>
      </w:r>
      <w:r>
        <w:t>:</w:t>
      </w:r>
    </w:p>
    <w:p w14:paraId="53AC03DA" w14:textId="77777777" w:rsidR="004B25A1" w:rsidRDefault="004B25A1" w:rsidP="003618D6">
      <w:pPr>
        <w:rPr>
          <w:highlight w:val="cyan"/>
        </w:rPr>
      </w:pPr>
    </w:p>
    <w:tbl>
      <w:tblPr>
        <w:tblW w:w="0" w:type="auto"/>
        <w:tblLook w:val="01E0" w:firstRow="1" w:lastRow="1" w:firstColumn="1" w:lastColumn="1" w:noHBand="0" w:noVBand="0"/>
      </w:tblPr>
      <w:tblGrid>
        <w:gridCol w:w="4794"/>
        <w:gridCol w:w="4566"/>
      </w:tblGrid>
      <w:tr w:rsidR="003618D6" w14:paraId="43471C2A" w14:textId="77777777" w:rsidTr="007C3427">
        <w:tc>
          <w:tcPr>
            <w:tcW w:w="4794" w:type="dxa"/>
          </w:tcPr>
          <w:p w14:paraId="0AD01B7C" w14:textId="77777777" w:rsidR="003618D6" w:rsidRDefault="003618D6">
            <w:pPr>
              <w:pStyle w:val="NoSpacing"/>
              <w:widowControl w:val="0"/>
              <w:adjustRightInd w:val="0"/>
            </w:pPr>
            <w:r>
              <w:t>Jim Roewer, Executive Director</w:t>
            </w:r>
          </w:p>
          <w:p w14:paraId="6CBB1FEA" w14:textId="77777777" w:rsidR="003618D6" w:rsidRDefault="003618D6">
            <w:pPr>
              <w:pStyle w:val="NoSpacing"/>
              <w:widowControl w:val="0"/>
              <w:adjustRightInd w:val="0"/>
            </w:pPr>
            <w:r>
              <w:t>Utility Solid Waste Activities Group</w:t>
            </w:r>
          </w:p>
          <w:p w14:paraId="61C432DE" w14:textId="77777777" w:rsidR="003618D6" w:rsidRDefault="003618D6">
            <w:pPr>
              <w:pStyle w:val="NoSpacing"/>
              <w:widowControl w:val="0"/>
              <w:adjustRightInd w:val="0"/>
            </w:pPr>
            <w:r>
              <w:t>c/o Edison Electric Institute</w:t>
            </w:r>
          </w:p>
          <w:p w14:paraId="3EE046FD" w14:textId="77777777" w:rsidR="003618D6" w:rsidRDefault="003618D6">
            <w:pPr>
              <w:pStyle w:val="NoSpacing"/>
              <w:widowControl w:val="0"/>
              <w:adjustRightInd w:val="0"/>
            </w:pPr>
            <w:r>
              <w:t>701 Pennsylvania Avenue, NW</w:t>
            </w:r>
          </w:p>
          <w:p w14:paraId="3D1037AB" w14:textId="77777777" w:rsidR="003618D6" w:rsidRDefault="003618D6">
            <w:pPr>
              <w:pStyle w:val="NoSpacing"/>
              <w:widowControl w:val="0"/>
              <w:adjustRightInd w:val="0"/>
            </w:pPr>
            <w:r>
              <w:t>Washington, DC 20004-2696</w:t>
            </w:r>
          </w:p>
          <w:p w14:paraId="32347A35" w14:textId="2AA3E7CF" w:rsidR="003618D6" w:rsidRDefault="002E7652">
            <w:pPr>
              <w:pStyle w:val="NoSpacing"/>
              <w:widowControl w:val="0"/>
              <w:adjustRightInd w:val="0"/>
            </w:pPr>
            <w:hyperlink r:id="rId14" w:history="1">
              <w:r w:rsidR="00B70DC5" w:rsidRPr="00465FC7">
                <w:rPr>
                  <w:rStyle w:val="Hyperlink"/>
                </w:rPr>
                <w:t>Jim.Roewer@USWAG.org</w:t>
              </w:r>
            </w:hyperlink>
          </w:p>
          <w:p w14:paraId="224109FD" w14:textId="77777777" w:rsidR="003618D6" w:rsidRDefault="003618D6">
            <w:pPr>
              <w:pStyle w:val="NoSpacing"/>
              <w:widowControl w:val="0"/>
              <w:adjustRightInd w:val="0"/>
            </w:pPr>
            <w:r>
              <w:t>(202) 508-5645</w:t>
            </w:r>
          </w:p>
          <w:p w14:paraId="3428F45F" w14:textId="77777777" w:rsidR="003618D6" w:rsidRDefault="003618D6">
            <w:pPr>
              <w:pStyle w:val="NoSpacing"/>
              <w:widowControl w:val="0"/>
              <w:adjustRightInd w:val="0"/>
            </w:pPr>
          </w:p>
        </w:tc>
        <w:tc>
          <w:tcPr>
            <w:tcW w:w="4566" w:type="dxa"/>
            <w:hideMark/>
          </w:tcPr>
          <w:p w14:paraId="2233A29A" w14:textId="77777777" w:rsidR="003618D6" w:rsidRDefault="003618D6">
            <w:pPr>
              <w:pStyle w:val="NoSpacing"/>
              <w:widowControl w:val="0"/>
              <w:adjustRightInd w:val="0"/>
            </w:pPr>
            <w:r>
              <w:t>John B. Anthony</w:t>
            </w:r>
          </w:p>
          <w:p w14:paraId="31F1A95D" w14:textId="77777777" w:rsidR="003618D6" w:rsidRDefault="003618D6">
            <w:pPr>
              <w:pStyle w:val="NoSpacing"/>
              <w:widowControl w:val="0"/>
              <w:adjustRightInd w:val="0"/>
            </w:pPr>
            <w:r>
              <w:t>Senior Vice President</w:t>
            </w:r>
          </w:p>
          <w:p w14:paraId="1EFB3033" w14:textId="77777777" w:rsidR="003618D6" w:rsidRDefault="003618D6">
            <w:pPr>
              <w:pStyle w:val="NoSpacing"/>
              <w:widowControl w:val="0"/>
              <w:adjustRightInd w:val="0"/>
            </w:pPr>
            <w:r>
              <w:t>Maxymillian Technologies, Inc.</w:t>
            </w:r>
          </w:p>
          <w:p w14:paraId="2574DF15" w14:textId="77777777" w:rsidR="003618D6" w:rsidRDefault="003618D6">
            <w:pPr>
              <w:pStyle w:val="NoSpacing"/>
              <w:widowControl w:val="0"/>
              <w:adjustRightInd w:val="0"/>
            </w:pPr>
            <w:r>
              <w:t>1801 East Street</w:t>
            </w:r>
          </w:p>
          <w:p w14:paraId="0F9EF835" w14:textId="77777777" w:rsidR="003618D6" w:rsidRDefault="003618D6">
            <w:pPr>
              <w:pStyle w:val="NoSpacing"/>
              <w:widowControl w:val="0"/>
              <w:adjustRightInd w:val="0"/>
            </w:pPr>
            <w:r>
              <w:t>Pittsfield, MA  01201</w:t>
            </w:r>
          </w:p>
          <w:p w14:paraId="60A4B8FB" w14:textId="56342CB4" w:rsidR="003618D6" w:rsidRDefault="002E7652">
            <w:pPr>
              <w:pStyle w:val="NoSpacing"/>
              <w:widowControl w:val="0"/>
              <w:adjustRightInd w:val="0"/>
            </w:pPr>
            <w:hyperlink r:id="rId15" w:history="1">
              <w:r w:rsidR="00B70DC5" w:rsidRPr="00465FC7">
                <w:rPr>
                  <w:rStyle w:val="Hyperlink"/>
                </w:rPr>
                <w:t>janthony@maxymillian.com</w:t>
              </w:r>
            </w:hyperlink>
          </w:p>
          <w:p w14:paraId="2A596A13" w14:textId="77777777" w:rsidR="003618D6" w:rsidRDefault="003618D6">
            <w:pPr>
              <w:pStyle w:val="NoSpacing"/>
              <w:widowControl w:val="0"/>
              <w:adjustRightInd w:val="0"/>
            </w:pPr>
            <w:r>
              <w:t>(413) 499-3050</w:t>
            </w:r>
          </w:p>
        </w:tc>
      </w:tr>
      <w:tr w:rsidR="003618D6" w14:paraId="045197C1" w14:textId="77777777" w:rsidTr="007C3427">
        <w:tc>
          <w:tcPr>
            <w:tcW w:w="4794" w:type="dxa"/>
          </w:tcPr>
          <w:p w14:paraId="354D950D" w14:textId="787CA853" w:rsidR="001F6C18" w:rsidRDefault="001F6C18">
            <w:pPr>
              <w:pStyle w:val="NoSpacing"/>
              <w:widowControl w:val="0"/>
              <w:adjustRightInd w:val="0"/>
            </w:pPr>
            <w:r>
              <w:t>Dorothy Kellogg</w:t>
            </w:r>
          </w:p>
          <w:p w14:paraId="00378FEC" w14:textId="7C5BD4AF" w:rsidR="003618D6" w:rsidRDefault="003618D6">
            <w:pPr>
              <w:pStyle w:val="NoSpacing"/>
              <w:widowControl w:val="0"/>
              <w:adjustRightInd w:val="0"/>
            </w:pPr>
            <w:r>
              <w:t>National Rural Electric Cooperative Association</w:t>
            </w:r>
          </w:p>
          <w:p w14:paraId="6E98F0CD" w14:textId="77777777" w:rsidR="003618D6" w:rsidRDefault="003618D6">
            <w:pPr>
              <w:pStyle w:val="NoSpacing"/>
              <w:widowControl w:val="0"/>
              <w:adjustRightInd w:val="0"/>
            </w:pPr>
            <w:r>
              <w:t>4301 Wilson Boulevard</w:t>
            </w:r>
          </w:p>
          <w:p w14:paraId="7C5ADEC8" w14:textId="77777777" w:rsidR="003618D6" w:rsidRDefault="003618D6">
            <w:pPr>
              <w:pStyle w:val="NoSpacing"/>
              <w:widowControl w:val="0"/>
              <w:adjustRightInd w:val="0"/>
            </w:pPr>
            <w:r>
              <w:lastRenderedPageBreak/>
              <w:t>Arlington, VA 22201-1860</w:t>
            </w:r>
          </w:p>
          <w:p w14:paraId="63840F62" w14:textId="1437FF4E" w:rsidR="001F6C18" w:rsidRPr="006E55AB" w:rsidRDefault="002E7652" w:rsidP="001F6C18">
            <w:pPr>
              <w:pStyle w:val="NoSpacing"/>
            </w:pPr>
            <w:hyperlink r:id="rId16" w:history="1">
              <w:r w:rsidR="001F6C18" w:rsidRPr="001F6C18">
                <w:rPr>
                  <w:rStyle w:val="Hyperlink"/>
                </w:rPr>
                <w:t>dorothy.kellogg</w:t>
              </w:r>
              <w:r w:rsidR="001F6C18" w:rsidRPr="006E55AB">
                <w:rPr>
                  <w:rStyle w:val="Hyperlink"/>
                </w:rPr>
                <w:t>@nreca.coop</w:t>
              </w:r>
            </w:hyperlink>
          </w:p>
          <w:p w14:paraId="36EC2341" w14:textId="0DB9FFC9" w:rsidR="003618D6" w:rsidRDefault="001F6C18" w:rsidP="001F6C18">
            <w:pPr>
              <w:pStyle w:val="NoSpacing"/>
              <w:widowControl w:val="0"/>
              <w:adjustRightInd w:val="0"/>
            </w:pPr>
            <w:r>
              <w:t xml:space="preserve"> (703) 907-5715</w:t>
            </w:r>
          </w:p>
          <w:p w14:paraId="1C1148FC" w14:textId="77777777" w:rsidR="003618D6" w:rsidRDefault="003618D6">
            <w:pPr>
              <w:pStyle w:val="NoSpacing"/>
              <w:widowControl w:val="0"/>
              <w:adjustRightInd w:val="0"/>
            </w:pPr>
          </w:p>
        </w:tc>
        <w:tc>
          <w:tcPr>
            <w:tcW w:w="4566" w:type="dxa"/>
            <w:hideMark/>
          </w:tcPr>
          <w:p w14:paraId="5E29B340" w14:textId="38E2E675" w:rsidR="003618D6" w:rsidRDefault="001F6C18">
            <w:pPr>
              <w:pStyle w:val="NoSpacing"/>
              <w:widowControl w:val="0"/>
              <w:adjustRightInd w:val="0"/>
            </w:pPr>
            <w:r>
              <w:lastRenderedPageBreak/>
              <w:t>David J. Wawer, Executive Director</w:t>
            </w:r>
          </w:p>
          <w:p w14:paraId="00CE97F0" w14:textId="73AFE2B4" w:rsidR="003618D6" w:rsidRDefault="003618D6">
            <w:pPr>
              <w:pStyle w:val="NoSpacing"/>
              <w:widowControl w:val="0"/>
              <w:adjustRightInd w:val="0"/>
            </w:pPr>
            <w:r>
              <w:t>Color Pigments Manufacturers Association</w:t>
            </w:r>
            <w:r w:rsidR="001F6C18">
              <w:t>, Inc.</w:t>
            </w:r>
            <w:r>
              <w:t xml:space="preserve"> </w:t>
            </w:r>
          </w:p>
          <w:p w14:paraId="1D51D163" w14:textId="77777777" w:rsidR="001F6C18" w:rsidRPr="00637FA1" w:rsidRDefault="001F6C18" w:rsidP="001F6C18">
            <w:pPr>
              <w:pStyle w:val="NoSpacing"/>
            </w:pPr>
            <w:r w:rsidRPr="00637FA1">
              <w:t>1850 M Street NW, Suite 730</w:t>
            </w:r>
          </w:p>
          <w:p w14:paraId="66DA8593" w14:textId="77777777" w:rsidR="001F6C18" w:rsidRPr="00637FA1" w:rsidRDefault="001F6C18" w:rsidP="001F6C18">
            <w:pPr>
              <w:pStyle w:val="NoSpacing"/>
            </w:pPr>
            <w:r w:rsidRPr="00637FA1">
              <w:lastRenderedPageBreak/>
              <w:t>Washington, DC 20036</w:t>
            </w:r>
          </w:p>
          <w:p w14:paraId="30ADBDBA" w14:textId="6DD66D83" w:rsidR="003618D6" w:rsidRDefault="002E7652">
            <w:pPr>
              <w:pStyle w:val="NoSpacing"/>
              <w:widowControl w:val="0"/>
              <w:adjustRightInd w:val="0"/>
            </w:pPr>
            <w:hyperlink r:id="rId17" w:history="1">
              <w:r w:rsidR="00B70DC5" w:rsidRPr="00465FC7">
                <w:rPr>
                  <w:rStyle w:val="Hyperlink"/>
                </w:rPr>
                <w:t>cpma@cpma.com</w:t>
              </w:r>
            </w:hyperlink>
          </w:p>
          <w:p w14:paraId="14546273" w14:textId="4705DC43" w:rsidR="003618D6" w:rsidRDefault="001F6C18">
            <w:pPr>
              <w:pStyle w:val="NoSpacing"/>
              <w:widowControl w:val="0"/>
              <w:adjustRightInd w:val="0"/>
            </w:pPr>
            <w:r>
              <w:t>(202) 465-4901</w:t>
            </w:r>
          </w:p>
        </w:tc>
      </w:tr>
      <w:tr w:rsidR="003618D6" w14:paraId="0EA99999" w14:textId="77777777" w:rsidTr="007C3427">
        <w:tc>
          <w:tcPr>
            <w:tcW w:w="4794" w:type="dxa"/>
          </w:tcPr>
          <w:p w14:paraId="49378B43" w14:textId="77777777" w:rsidR="003618D6" w:rsidRDefault="003618D6">
            <w:pPr>
              <w:pStyle w:val="NoSpacing"/>
              <w:widowControl w:val="0"/>
              <w:adjustRightInd w:val="0"/>
            </w:pPr>
            <w:r>
              <w:lastRenderedPageBreak/>
              <w:t>Pam Lacey</w:t>
            </w:r>
          </w:p>
          <w:p w14:paraId="72E657C0" w14:textId="77777777" w:rsidR="003618D6" w:rsidRDefault="003618D6">
            <w:pPr>
              <w:pStyle w:val="NoSpacing"/>
              <w:widowControl w:val="0"/>
              <w:adjustRightInd w:val="0"/>
            </w:pPr>
            <w:r>
              <w:t>American Gas Association</w:t>
            </w:r>
          </w:p>
          <w:p w14:paraId="09C15125" w14:textId="77777777" w:rsidR="003618D6" w:rsidRDefault="003618D6">
            <w:pPr>
              <w:pStyle w:val="NoSpacing"/>
              <w:widowControl w:val="0"/>
              <w:adjustRightInd w:val="0"/>
            </w:pPr>
            <w:r>
              <w:t>400 N. Capital St., NW</w:t>
            </w:r>
          </w:p>
          <w:p w14:paraId="5852BD99" w14:textId="77777777" w:rsidR="003618D6" w:rsidRDefault="003618D6">
            <w:pPr>
              <w:pStyle w:val="NoSpacing"/>
              <w:widowControl w:val="0"/>
              <w:adjustRightInd w:val="0"/>
            </w:pPr>
            <w:r>
              <w:t>Washington, DC 20001</w:t>
            </w:r>
          </w:p>
          <w:p w14:paraId="79408985" w14:textId="478253D2" w:rsidR="003618D6" w:rsidRDefault="002E7652">
            <w:pPr>
              <w:pStyle w:val="NoSpacing"/>
              <w:widowControl w:val="0"/>
              <w:adjustRightInd w:val="0"/>
            </w:pPr>
            <w:hyperlink r:id="rId18" w:history="1">
              <w:r w:rsidR="00B70DC5" w:rsidRPr="00465FC7">
                <w:rPr>
                  <w:rStyle w:val="Hyperlink"/>
                </w:rPr>
                <w:t>placey@aga.org</w:t>
              </w:r>
            </w:hyperlink>
          </w:p>
          <w:p w14:paraId="3BE8A595" w14:textId="77777777" w:rsidR="003618D6" w:rsidRDefault="003618D6">
            <w:pPr>
              <w:pStyle w:val="NoSpacing"/>
              <w:widowControl w:val="0"/>
              <w:adjustRightInd w:val="0"/>
            </w:pPr>
            <w:r>
              <w:t>(202) 824-7000</w:t>
            </w:r>
          </w:p>
          <w:p w14:paraId="67251F1E" w14:textId="77777777" w:rsidR="003618D6" w:rsidRDefault="003618D6">
            <w:pPr>
              <w:pStyle w:val="NoSpacing"/>
              <w:widowControl w:val="0"/>
              <w:adjustRightInd w:val="0"/>
            </w:pPr>
          </w:p>
        </w:tc>
        <w:tc>
          <w:tcPr>
            <w:tcW w:w="4566" w:type="dxa"/>
            <w:hideMark/>
          </w:tcPr>
          <w:p w14:paraId="1627A183" w14:textId="3B0A2A99" w:rsidR="003618D6" w:rsidRDefault="00483CD9">
            <w:pPr>
              <w:pStyle w:val="NoSpacing"/>
              <w:widowControl w:val="0"/>
              <w:adjustRightInd w:val="0"/>
            </w:pPr>
            <w:r>
              <w:t>Mike Lucey</w:t>
            </w:r>
          </w:p>
          <w:p w14:paraId="096BC961" w14:textId="77777777" w:rsidR="003618D6" w:rsidRDefault="003618D6">
            <w:pPr>
              <w:pStyle w:val="NoSpacing"/>
              <w:widowControl w:val="0"/>
              <w:adjustRightInd w:val="0"/>
            </w:pPr>
            <w:r>
              <w:t>EPS Industries</w:t>
            </w:r>
          </w:p>
          <w:p w14:paraId="071936DA" w14:textId="77777777" w:rsidR="003618D6" w:rsidRDefault="003618D6">
            <w:pPr>
              <w:pStyle w:val="NoSpacing"/>
              <w:widowControl w:val="0"/>
              <w:adjustRightInd w:val="0"/>
            </w:pPr>
            <w:r>
              <w:t>4 Industrial Park Drive</w:t>
            </w:r>
          </w:p>
          <w:p w14:paraId="6D5A0DE7" w14:textId="77777777" w:rsidR="003618D6" w:rsidRDefault="003618D6">
            <w:pPr>
              <w:pStyle w:val="NoSpacing"/>
              <w:widowControl w:val="0"/>
              <w:adjustRightInd w:val="0"/>
            </w:pPr>
            <w:r>
              <w:t xml:space="preserve">Wheeling, WV 26003 </w:t>
            </w:r>
          </w:p>
          <w:p w14:paraId="32D4466A" w14:textId="3BCD2146" w:rsidR="003618D6" w:rsidRDefault="002E7652">
            <w:pPr>
              <w:pStyle w:val="NoSpacing"/>
              <w:widowControl w:val="0"/>
              <w:adjustRightInd w:val="0"/>
            </w:pPr>
            <w:hyperlink r:id="rId19" w:history="1">
              <w:r w:rsidR="00B70DC5" w:rsidRPr="00465FC7">
                <w:rPr>
                  <w:rStyle w:val="Hyperlink"/>
                </w:rPr>
                <w:t>gddonzella@epsonline.com</w:t>
              </w:r>
            </w:hyperlink>
          </w:p>
          <w:p w14:paraId="149E0EC7" w14:textId="77777777" w:rsidR="003618D6" w:rsidRDefault="003618D6">
            <w:pPr>
              <w:pStyle w:val="NoSpacing"/>
              <w:widowControl w:val="0"/>
              <w:adjustRightInd w:val="0"/>
            </w:pPr>
            <w:r>
              <w:t>(304) 232-1590 ext.23</w:t>
            </w:r>
          </w:p>
        </w:tc>
      </w:tr>
      <w:tr w:rsidR="003618D6" w14:paraId="53A528CC" w14:textId="77777777" w:rsidTr="007C3427">
        <w:tc>
          <w:tcPr>
            <w:tcW w:w="4794" w:type="dxa"/>
            <w:hideMark/>
          </w:tcPr>
          <w:p w14:paraId="1B7649FE" w14:textId="77777777" w:rsidR="003618D6" w:rsidRDefault="003618D6">
            <w:pPr>
              <w:pStyle w:val="NoSpacing"/>
              <w:widowControl w:val="0"/>
              <w:adjustRightInd w:val="0"/>
            </w:pPr>
            <w:r>
              <w:t>Mark Pennell</w:t>
            </w:r>
          </w:p>
          <w:p w14:paraId="24014CB9" w14:textId="31DC8EC4" w:rsidR="003618D6" w:rsidRDefault="00483CD9">
            <w:pPr>
              <w:pStyle w:val="NoSpacing"/>
              <w:widowControl w:val="0"/>
              <w:adjustRightInd w:val="0"/>
            </w:pPr>
            <w:r>
              <w:t>R</w:t>
            </w:r>
            <w:r w:rsidR="003618D6">
              <w:t xml:space="preserve">CS, INC. </w:t>
            </w:r>
          </w:p>
          <w:p w14:paraId="60E91891" w14:textId="77777777" w:rsidR="003618D6" w:rsidRDefault="003618D6">
            <w:pPr>
              <w:pStyle w:val="NoSpacing"/>
              <w:widowControl w:val="0"/>
              <w:adjustRightInd w:val="0"/>
            </w:pPr>
            <w:r>
              <w:t>Ozark, MO 65721</w:t>
            </w:r>
          </w:p>
          <w:p w14:paraId="696057D4" w14:textId="411E2062" w:rsidR="003618D6" w:rsidRDefault="002E7652">
            <w:pPr>
              <w:pStyle w:val="NoSpacing"/>
              <w:widowControl w:val="0"/>
              <w:adjustRightInd w:val="0"/>
            </w:pPr>
            <w:hyperlink r:id="rId20" w:history="1">
              <w:r w:rsidR="00B70DC5" w:rsidRPr="00465FC7">
                <w:rPr>
                  <w:rStyle w:val="Hyperlink"/>
                </w:rPr>
                <w:t>RCSINC@aol.com</w:t>
              </w:r>
            </w:hyperlink>
          </w:p>
          <w:p w14:paraId="30164219" w14:textId="77777777" w:rsidR="003618D6" w:rsidRDefault="003618D6">
            <w:pPr>
              <w:pStyle w:val="NoSpacing"/>
              <w:widowControl w:val="0"/>
              <w:adjustRightInd w:val="0"/>
            </w:pPr>
            <w:r>
              <w:t>(417) 886-4580</w:t>
            </w:r>
          </w:p>
        </w:tc>
        <w:tc>
          <w:tcPr>
            <w:tcW w:w="4566" w:type="dxa"/>
          </w:tcPr>
          <w:p w14:paraId="60F28A01" w14:textId="77777777" w:rsidR="003618D6" w:rsidRDefault="003618D6">
            <w:pPr>
              <w:pStyle w:val="NoSpacing"/>
              <w:widowControl w:val="0"/>
              <w:adjustRightInd w:val="0"/>
            </w:pPr>
          </w:p>
        </w:tc>
      </w:tr>
    </w:tbl>
    <w:p w14:paraId="5DBD3214" w14:textId="77777777" w:rsidR="003618D6" w:rsidRDefault="003618D6" w:rsidP="003618D6">
      <w:pPr>
        <w:pStyle w:val="NoSpacing"/>
        <w:tabs>
          <w:tab w:val="left" w:pos="2089"/>
        </w:tabs>
        <w:rPr>
          <w:bCs/>
        </w:rPr>
      </w:pPr>
    </w:p>
    <w:p w14:paraId="3E371876" w14:textId="65DFF6D4" w:rsidR="003618D6" w:rsidRPr="006E55AB" w:rsidRDefault="003D3A79" w:rsidP="006E55AB">
      <w:pPr>
        <w:widowControl/>
        <w:autoSpaceDE w:val="0"/>
        <w:autoSpaceDN w:val="0"/>
        <w:ind w:firstLine="720"/>
      </w:pPr>
      <w:r>
        <w:t xml:space="preserve">EPA received two sets of </w:t>
      </w:r>
      <w:r w:rsidR="007C3427">
        <w:t>responses</w:t>
      </w:r>
      <w:r w:rsidR="007C3427" w:rsidRPr="007C3427">
        <w:t xml:space="preserve"> to its solicitation for consultations from</w:t>
      </w:r>
      <w:r>
        <w:t xml:space="preserve">: (1) </w:t>
      </w:r>
      <w:r w:rsidR="00483CD9">
        <w:t>USWAG</w:t>
      </w:r>
      <w:r>
        <w:t>; and (2) the Color Pigments Manufactures Association</w:t>
      </w:r>
      <w:r w:rsidR="00483CD9">
        <w:t>, Inc.</w:t>
      </w:r>
      <w:r>
        <w:t xml:space="preserve"> (CPMA). </w:t>
      </w:r>
      <w:r w:rsidR="00483CD9">
        <w:rPr>
          <w:color w:val="000000"/>
        </w:rPr>
        <w:t xml:space="preserve">The consultation </w:t>
      </w:r>
      <w:r w:rsidR="0063057C">
        <w:rPr>
          <w:color w:val="000000"/>
        </w:rPr>
        <w:t>response</w:t>
      </w:r>
      <w:r w:rsidR="00483CD9">
        <w:rPr>
          <w:color w:val="000000"/>
        </w:rPr>
        <w:t xml:space="preserve"> submitted by USWAG w</w:t>
      </w:r>
      <w:r w:rsidR="0063057C">
        <w:rPr>
          <w:color w:val="000000"/>
        </w:rPr>
        <w:t>as</w:t>
      </w:r>
      <w:r w:rsidR="00483CD9">
        <w:rPr>
          <w:color w:val="000000"/>
        </w:rPr>
        <w:t xml:space="preserve"> identical to the public c</w:t>
      </w:r>
      <w:r w:rsidR="0063057C">
        <w:rPr>
          <w:color w:val="000000"/>
        </w:rPr>
        <w:t>omments submitted to the docket</w:t>
      </w:r>
      <w:r w:rsidR="00483CD9">
        <w:rPr>
          <w:color w:val="000000"/>
        </w:rPr>
        <w:t xml:space="preserve"> </w:t>
      </w:r>
      <w:r w:rsidR="00483CD9">
        <w:t xml:space="preserve">under docket ID number EPA-HQ-OPPT-2014-0597 and summarized </w:t>
      </w:r>
      <w:r w:rsidR="00C32FC1">
        <w:t xml:space="preserve">above </w:t>
      </w:r>
      <w:r w:rsidR="00483CD9">
        <w:t xml:space="preserve">in section 3(b) of this Supporting Statement. </w:t>
      </w:r>
      <w:r w:rsidR="003618D6">
        <w:rPr>
          <w:color w:val="000000"/>
        </w:rPr>
        <w:t xml:space="preserve">A </w:t>
      </w:r>
      <w:r w:rsidR="007C3427">
        <w:rPr>
          <w:color w:val="000000"/>
        </w:rPr>
        <w:t xml:space="preserve">copy of </w:t>
      </w:r>
      <w:r w:rsidR="003618D6">
        <w:rPr>
          <w:color w:val="000000"/>
        </w:rPr>
        <w:t xml:space="preserve">the response from </w:t>
      </w:r>
      <w:r w:rsidR="00C3605B">
        <w:rPr>
          <w:color w:val="000000"/>
        </w:rPr>
        <w:t>CPMA</w:t>
      </w:r>
      <w:r w:rsidR="003618D6">
        <w:rPr>
          <w:color w:val="000000"/>
        </w:rPr>
        <w:t xml:space="preserve"> appear</w:t>
      </w:r>
      <w:r w:rsidR="007C3427">
        <w:rPr>
          <w:color w:val="000000"/>
        </w:rPr>
        <w:t>s in Appendix</w:t>
      </w:r>
      <w:r w:rsidR="003618D6">
        <w:rPr>
          <w:color w:val="000000"/>
        </w:rPr>
        <w:t xml:space="preserve"> F-2</w:t>
      </w:r>
      <w:r w:rsidR="007C3427">
        <w:rPr>
          <w:color w:val="000000"/>
        </w:rPr>
        <w:t xml:space="preserve"> and</w:t>
      </w:r>
      <w:r w:rsidR="00014D6C">
        <w:rPr>
          <w:color w:val="000000"/>
        </w:rPr>
        <w:t xml:space="preserve"> is</w:t>
      </w:r>
      <w:r w:rsidR="003618D6">
        <w:rPr>
          <w:color w:val="000000"/>
        </w:rPr>
        <w:t xml:space="preserve"> briefly summarized in this section. </w:t>
      </w:r>
    </w:p>
    <w:p w14:paraId="62B246A0" w14:textId="77777777" w:rsidR="003618D6" w:rsidRDefault="003618D6" w:rsidP="003618D6">
      <w:pPr>
        <w:autoSpaceDE w:val="0"/>
        <w:autoSpaceDN w:val="0"/>
        <w:ind w:left="15" w:firstLine="705"/>
        <w:rPr>
          <w:color w:val="000000"/>
        </w:rPr>
      </w:pPr>
    </w:p>
    <w:p w14:paraId="0C843574" w14:textId="392CCBF2" w:rsidR="00B84E4D" w:rsidRDefault="00B84E4D" w:rsidP="003618D6">
      <w:pPr>
        <w:autoSpaceDE w:val="0"/>
        <w:autoSpaceDN w:val="0"/>
        <w:ind w:left="15" w:firstLine="705"/>
        <w:rPr>
          <w:color w:val="000000"/>
        </w:rPr>
      </w:pPr>
      <w:r>
        <w:t>CPMA commented that the cost estimates for the burden of compliance provided in the</w:t>
      </w:r>
      <w:r w:rsidR="00AF5049">
        <w:t xml:space="preserve"> Supporting S</w:t>
      </w:r>
      <w:r>
        <w:t xml:space="preserve">tatement significantly underestimate the costs of compliance with the reporting obligations because the </w:t>
      </w:r>
      <w:r w:rsidR="00AF5049">
        <w:t xml:space="preserve">amount of management </w:t>
      </w:r>
      <w:r w:rsidR="002724DC">
        <w:t xml:space="preserve">supervision </w:t>
      </w:r>
      <w:r w:rsidR="00AF5049">
        <w:t xml:space="preserve">and technical time needed for each reporting submission </w:t>
      </w:r>
      <w:r w:rsidR="00D42C61">
        <w:t xml:space="preserve">included </w:t>
      </w:r>
      <w:r w:rsidR="00AF5049">
        <w:t xml:space="preserve">is too low. </w:t>
      </w:r>
      <w:r>
        <w:t>This comment did not provide sufficient detail on what amount of management supervision</w:t>
      </w:r>
      <w:r w:rsidR="00AF5049">
        <w:t xml:space="preserve"> and technical time</w:t>
      </w:r>
      <w:r>
        <w:t xml:space="preserve"> is needed for the maintenance of records.  </w:t>
      </w:r>
      <w:r w:rsidR="00D42C61">
        <w:rPr>
          <w:color w:val="000000"/>
        </w:rPr>
        <w:t>EPA a</w:t>
      </w:r>
      <w:r>
        <w:t xml:space="preserve">ppreciates </w:t>
      </w:r>
      <w:r w:rsidR="00D42C61">
        <w:t>CPMA’s</w:t>
      </w:r>
      <w:r>
        <w:t xml:space="preserve"> comments</w:t>
      </w:r>
      <w:r w:rsidR="00D42C61">
        <w:t xml:space="preserve"> and responses </w:t>
      </w:r>
      <w:r w:rsidR="002724DC">
        <w:t>regarding the PCB recordkeeping and recording requirements</w:t>
      </w:r>
      <w:r>
        <w:t xml:space="preserve">. </w:t>
      </w:r>
      <w:r w:rsidR="00D42C61">
        <w:t xml:space="preserve"> However, </w:t>
      </w:r>
      <w:r w:rsidR="00FF7217">
        <w:t xml:space="preserve">EPA determined that </w:t>
      </w:r>
      <w:r w:rsidR="00D42C61">
        <w:t>the</w:t>
      </w:r>
      <w:r w:rsidR="00BD570F">
        <w:t>se</w:t>
      </w:r>
      <w:r w:rsidR="00D42C61">
        <w:t xml:space="preserve"> comments </w:t>
      </w:r>
      <w:r>
        <w:t xml:space="preserve">need </w:t>
      </w:r>
      <w:r w:rsidR="00FF7217">
        <w:t>not</w:t>
      </w:r>
      <w:r>
        <w:t xml:space="preserve"> </w:t>
      </w:r>
      <w:r>
        <w:rPr>
          <w:color w:val="000000"/>
        </w:rPr>
        <w:t xml:space="preserve">be </w:t>
      </w:r>
      <w:r w:rsidR="00BD570F">
        <w:rPr>
          <w:color w:val="000000"/>
        </w:rPr>
        <w:t>addressed at this time with changes to the</w:t>
      </w:r>
      <w:r w:rsidR="00D42C61">
        <w:rPr>
          <w:color w:val="000000"/>
        </w:rPr>
        <w:t xml:space="preserve"> Supporting S</w:t>
      </w:r>
      <w:r w:rsidR="00FF7217">
        <w:rPr>
          <w:color w:val="000000"/>
        </w:rPr>
        <w:t>tatement but may be considered in a future renewal.</w:t>
      </w:r>
    </w:p>
    <w:p w14:paraId="7A31B6F7" w14:textId="77777777" w:rsidR="00382382" w:rsidRDefault="00382382">
      <w:pPr>
        <w:widowControl/>
        <w:adjustRightInd/>
        <w:rPr>
          <w:b/>
          <w:bCs/>
        </w:rPr>
      </w:pPr>
    </w:p>
    <w:p w14:paraId="7FD044F3" w14:textId="0EF0D3CF" w:rsidR="00E12EB1" w:rsidRDefault="00E12EB1" w:rsidP="009A37BB">
      <w:pPr>
        <w:pStyle w:val="ListParagraph"/>
        <w:numPr>
          <w:ilvl w:val="1"/>
          <w:numId w:val="18"/>
        </w:numPr>
        <w:tabs>
          <w:tab w:val="left" w:pos="1080"/>
        </w:tabs>
      </w:pPr>
      <w:r w:rsidRPr="00382382">
        <w:rPr>
          <w:b/>
          <w:bCs/>
        </w:rPr>
        <w:t>Effects of Less Frequent Collection</w:t>
      </w:r>
    </w:p>
    <w:p w14:paraId="73F21B2E" w14:textId="77777777" w:rsidR="00E12EB1" w:rsidRDefault="00E12EB1"/>
    <w:p w14:paraId="2A09AC1F" w14:textId="4C878EB7" w:rsidR="00E12EB1" w:rsidRDefault="00E12EB1">
      <w:pPr>
        <w:ind w:firstLine="720"/>
      </w:pPr>
      <w:r>
        <w:t>EPA has judged that the reporting and recordkeeping requirements of the ICR are the minimum amount necessary to prevent injury to health and the environment</w:t>
      </w:r>
      <w:r w:rsidR="008E6F03">
        <w:t xml:space="preserve">. </w:t>
      </w:r>
      <w:r>
        <w:t>These requirements ensure adequate oversight by EPA over the use of PCBs and PCB equipment and the storage and disposal of PCB wastes</w:t>
      </w:r>
      <w:r w:rsidR="008E6F03">
        <w:t xml:space="preserve">. </w:t>
      </w:r>
      <w:r>
        <w:t>If these activities were conducted less frequently, the mismanagement and improper storage and disposal of PCBs would likely cause subsequent environmental contamination.</w:t>
      </w:r>
    </w:p>
    <w:p w14:paraId="501CF734" w14:textId="77777777" w:rsidR="00E12EB1" w:rsidRDefault="00E12EB1"/>
    <w:p w14:paraId="02446CD9" w14:textId="23D77D00" w:rsidR="00E12EB1" w:rsidRDefault="00DE0B10">
      <w:pPr>
        <w:pStyle w:val="BodyTextIndent"/>
        <w:ind w:firstLine="0"/>
      </w:pPr>
      <w:r>
        <w:tab/>
      </w:r>
      <w:r w:rsidR="00E12EB1">
        <w:t>There are several examples of one-time PCB information collection requirements</w:t>
      </w:r>
      <w:r w:rsidR="008E6F03">
        <w:t xml:space="preserve">. </w:t>
      </w:r>
      <w:r w:rsidR="00E12EB1">
        <w:t>One example is the notification and certifications requirements of §761.185, which are supported by relevant sampling data or by theoretical analysis</w:t>
      </w:r>
      <w:r w:rsidR="008E6F03">
        <w:t xml:space="preserve">. </w:t>
      </w:r>
      <w:r w:rsidR="00E12EB1">
        <w:t>Only when processes are modified are importers and manufacturers required to re</w:t>
      </w:r>
      <w:r w:rsidR="00947D13">
        <w:t>-</w:t>
      </w:r>
      <w:r w:rsidR="00E12EB1">
        <w:t>notify</w:t>
      </w:r>
      <w:r w:rsidR="008E6F03">
        <w:t xml:space="preserve">. </w:t>
      </w:r>
      <w:r w:rsidR="00E12EB1">
        <w:t>The notification requirements regarding installation of PCB Transformers in emergency situations and for owners who elect not to install enhanced electrical protection on lower voltage secondary transformers were one-time notifications that were to be completed by October 1, 1990</w:t>
      </w:r>
      <w:r w:rsidR="008E6F03">
        <w:t xml:space="preserve">. </w:t>
      </w:r>
      <w:r w:rsidR="00E12EB1">
        <w:t>Another example are the reports on total PCB releases of §761.187 that need only be submitted if the PCB levels in the products exceed the specified annual average of 25 ppm, or when releases to air and water exceed the regulatory thresholds</w:t>
      </w:r>
      <w:r w:rsidR="008E6F03">
        <w:t xml:space="preserve">. </w:t>
      </w:r>
      <w:r w:rsidR="00E12EB1">
        <w:t xml:space="preserve">Also, EPA requires one-time notifications for owners to </w:t>
      </w:r>
      <w:r w:rsidR="00E12EB1">
        <w:lastRenderedPageBreak/>
        <w:t>register their newly discovered PCB Transformers (see EPA Form 7720-12, PCB Transformer Registrations at Appendix C) and for individuals to notify the Agency of their PCB waste handling activities (see EPA Form 7710-53, Notification of PCB Activity at Appendix D); both notifications can be accomplished by completing a simple form, although use of the form is optional when registering PCB Transformers.</w:t>
      </w:r>
    </w:p>
    <w:p w14:paraId="161063FA" w14:textId="77777777" w:rsidR="00E12EB1" w:rsidRDefault="00E12EB1">
      <w:pPr>
        <w:pStyle w:val="BodyTextIndent"/>
      </w:pPr>
    </w:p>
    <w:p w14:paraId="0DD82892" w14:textId="1419680C" w:rsidR="00E12EB1" w:rsidRDefault="00E12EB1" w:rsidP="009A37BB">
      <w:pPr>
        <w:pStyle w:val="ListParagraph"/>
        <w:numPr>
          <w:ilvl w:val="1"/>
          <w:numId w:val="18"/>
        </w:numPr>
        <w:tabs>
          <w:tab w:val="left" w:pos="1080"/>
        </w:tabs>
      </w:pPr>
      <w:r w:rsidRPr="00382382">
        <w:rPr>
          <w:b/>
          <w:bCs/>
        </w:rPr>
        <w:t>General Guidelines</w:t>
      </w:r>
    </w:p>
    <w:p w14:paraId="38991CBE" w14:textId="77777777" w:rsidR="00E12EB1" w:rsidRDefault="00E12EB1"/>
    <w:p w14:paraId="64F0653C" w14:textId="12ACF927" w:rsidR="00E12EB1" w:rsidRDefault="00E12EB1">
      <w:pPr>
        <w:ind w:firstLine="720"/>
      </w:pPr>
      <w:r>
        <w:t>Most of the information requested by this ICR is consistent with</w:t>
      </w:r>
      <w:r w:rsidR="00800045">
        <w:t xml:space="preserve"> OMB’s Paperwork Reduction Act g</w:t>
      </w:r>
      <w:r>
        <w:t>uidelines</w:t>
      </w:r>
      <w:r w:rsidR="008E6F03">
        <w:t xml:space="preserve">. </w:t>
      </w:r>
      <w:r w:rsidR="00472A19">
        <w:t>E</w:t>
      </w:r>
      <w:r>
        <w:t>xceptions are as follows.</w:t>
      </w:r>
    </w:p>
    <w:p w14:paraId="7568A22F" w14:textId="77777777" w:rsidR="00E12EB1" w:rsidRDefault="00E12EB1"/>
    <w:p w14:paraId="4A22DAC9" w14:textId="1B28E932" w:rsidR="00E12EB1" w:rsidRDefault="00E12EB1">
      <w:pPr>
        <w:ind w:firstLine="720"/>
      </w:pPr>
      <w:r>
        <w:t xml:space="preserve">Under the information collection requirements of §§761.185 and 761.193, manufacturing and monitoring records that document PCB levels in products and analyses that support the one-time notification and certification of compliance for the process must be retained for either </w:t>
      </w:r>
      <w:r w:rsidR="00AA1453">
        <w:t>three</w:t>
      </w:r>
      <w:r>
        <w:t xml:space="preserve"> years after the certified process ceases operations or </w:t>
      </w:r>
      <w:r w:rsidR="00AA1453">
        <w:t>seven</w:t>
      </w:r>
      <w:r>
        <w:t xml:space="preserve"> years, whichever is shorter</w:t>
      </w:r>
      <w:r w:rsidR="008E6F03">
        <w:t xml:space="preserve">. </w:t>
      </w:r>
      <w:r>
        <w:t xml:space="preserve">The content of the file most likely would not change over the </w:t>
      </w:r>
      <w:r w:rsidR="00AA1453">
        <w:t>seven</w:t>
      </w:r>
      <w:r>
        <w:t>-year period so the burden of keeping the file is substantially mitigated by its limited contents</w:t>
      </w:r>
      <w:r w:rsidR="008E6F03">
        <w:t xml:space="preserve">. </w:t>
      </w:r>
      <w:r>
        <w:t xml:space="preserve">Likewise, entities that monitor for actual PCB concentrations in the products they manufacture, use, process, distribute in commerce, or recycle must also maintain monitoring data records under §761.193 for either a </w:t>
      </w:r>
      <w:r w:rsidR="00AA1453">
        <w:t>three</w:t>
      </w:r>
      <w:r>
        <w:t xml:space="preserve">-year period after the operation ceases or up to </w:t>
      </w:r>
      <w:r w:rsidR="00AA1453" w:rsidRPr="00AA1453">
        <w:t>seven</w:t>
      </w:r>
      <w:r>
        <w:t xml:space="preserve"> years</w:t>
      </w:r>
      <w:r w:rsidR="008E6F03">
        <w:t xml:space="preserve">. </w:t>
      </w:r>
      <w:r>
        <w:t xml:space="preserve">The effect of this provision is to </w:t>
      </w:r>
      <w:r w:rsidR="00AA1453">
        <w:t xml:space="preserve"> </w:t>
      </w:r>
      <w:r>
        <w:t>impose an equal retention period for sampling data on all those who deal with inadvertently generated PCBs in products, whether the PCBs result from excluded manufacturing processes or recycling.</w:t>
      </w:r>
    </w:p>
    <w:p w14:paraId="363038A5" w14:textId="77777777" w:rsidR="00E12EB1" w:rsidRDefault="00E12EB1"/>
    <w:p w14:paraId="72F9F3CC" w14:textId="4E63651A" w:rsidR="00E12EB1" w:rsidRDefault="00E12EB1">
      <w:pPr>
        <w:ind w:firstLine="720"/>
      </w:pPr>
      <w:r>
        <w:t xml:space="preserve">To comply with the storage and disposal requirements of Subpart D, disposers and commercial storers must retain records for at least </w:t>
      </w:r>
      <w:r w:rsidR="00AA1453">
        <w:t>three</w:t>
      </w:r>
      <w:r>
        <w:t xml:space="preserve"> years after the facility is no longer used for the storage or disposal of PCB wastes, except that chemical waste landfills must maintain records for at least 20 years after the facility no longer accepts PCB wastes</w:t>
      </w:r>
      <w:r w:rsidR="008E6F03">
        <w:t xml:space="preserve">. </w:t>
      </w:r>
      <w:r>
        <w:t xml:space="preserve">The reason for requiring records retention for landfills in excess of </w:t>
      </w:r>
      <w:r w:rsidR="00AA1453">
        <w:t>three</w:t>
      </w:r>
      <w:r>
        <w:t xml:space="preserve"> years is that a leak from a chemical waste landfill could take years to develop into a noticeable environmental problem</w:t>
      </w:r>
      <w:r w:rsidR="008E6F03">
        <w:t xml:space="preserve">. </w:t>
      </w:r>
      <w:r>
        <w:t>Landfill records are the only mechanism to accurately trace the source of the contamination</w:t>
      </w:r>
      <w:r w:rsidR="008E6F03">
        <w:t xml:space="preserve">. </w:t>
      </w:r>
      <w:r>
        <w:t xml:space="preserve">Also, certain operational records maintained by the owner/operator of incineration facilities and high efficiency boilers must be retained for </w:t>
      </w:r>
      <w:r w:rsidR="00AA1453">
        <w:t>five</w:t>
      </w:r>
      <w:r>
        <w:t xml:space="preserve"> years from the date of collection</w:t>
      </w:r>
      <w:r w:rsidR="008E6F03">
        <w:t xml:space="preserve">. </w:t>
      </w:r>
      <w:r>
        <w:t>This enables facilities to demonstrate to enforcement officials that the facility has consistently complied with relevant technical requirements and conditions specified in the disposal permit.</w:t>
      </w:r>
    </w:p>
    <w:p w14:paraId="7A0ABB7D" w14:textId="77777777" w:rsidR="00E12EB1" w:rsidRDefault="00E12EB1"/>
    <w:p w14:paraId="08C79749" w14:textId="436281F9" w:rsidR="00E12EB1" w:rsidRDefault="00E12EB1">
      <w:pPr>
        <w:ind w:firstLine="720"/>
      </w:pPr>
      <w:r>
        <w:t xml:space="preserve">The Final Disposal Amendments Rule contains several provisions that require recordkeeping for </w:t>
      </w:r>
      <w:r w:rsidR="00AA1453">
        <w:t>five</w:t>
      </w:r>
      <w:r>
        <w:t xml:space="preserve"> years or more</w:t>
      </w:r>
      <w:r w:rsidR="008E6F03">
        <w:t xml:space="preserve">. </w:t>
      </w:r>
      <w:r>
        <w:t xml:space="preserve">These provisions include §761.61(a)(9), which requires the notifications and remediation site cleanup activity documentation, pursuant §§761.61(a)(3), (4), and (5), to be maintained for </w:t>
      </w:r>
      <w:r w:rsidR="00AA1453">
        <w:t>five</w:t>
      </w:r>
      <w:r>
        <w:t xml:space="preserve"> years</w:t>
      </w:r>
      <w:r w:rsidR="008E6F03">
        <w:t xml:space="preserve">. </w:t>
      </w:r>
      <w:r>
        <w:t>Section 761.61(a)(8)(i)(A) requires a notice be permanently affixed to the deed of any property where a remediation project has resulted in the installation of a fence or ground cover cap to increase protection from exposure to PCBs</w:t>
      </w:r>
      <w:r w:rsidR="008E6F03">
        <w:t xml:space="preserve">. </w:t>
      </w:r>
      <w:r>
        <w:t>These measures were taken to enable adequate oversight of remediation projects by environmental officials and to provide adequate notice to potential new owners of property where remediation projects were undertaken.</w:t>
      </w:r>
    </w:p>
    <w:p w14:paraId="6C037C25" w14:textId="77777777" w:rsidR="00E12EB1" w:rsidRDefault="00E12EB1"/>
    <w:p w14:paraId="7DF45F42" w14:textId="6B4FF464" w:rsidR="00E12EB1" w:rsidRDefault="00E12EB1">
      <w:pPr>
        <w:ind w:firstLine="720"/>
      </w:pPr>
      <w:r>
        <w:t>There are a number of provisions in Part 761 that require reporting within 15 or 30 days of the occurrence of a specific event</w:t>
      </w:r>
      <w:r w:rsidR="008E6F03">
        <w:t xml:space="preserve">. </w:t>
      </w:r>
      <w:r>
        <w:t>For example, the third-party notification requirements of §§761.61(a)(5)(B)(2)(iv) and 761.62(b)(4)(i) and (ii) require generators to provide notice to certain off-site facilities at least 15 days prior to shipping certain wastes</w:t>
      </w:r>
      <w:r w:rsidR="008E6F03">
        <w:t xml:space="preserve">. </w:t>
      </w:r>
      <w:r>
        <w:t>These reporting requirements are not triggered by the calendar (i.e., they are not required quarterly or at more frequent intervals)</w:t>
      </w:r>
      <w:r w:rsidR="008E6F03">
        <w:t xml:space="preserve">. </w:t>
      </w:r>
      <w:r>
        <w:t xml:space="preserve">Therefore, </w:t>
      </w:r>
      <w:r>
        <w:lastRenderedPageBreak/>
        <w:t>the Agency does not believe that these provisions, or the following 30-day reporting requirements, need special justification:</w:t>
      </w:r>
    </w:p>
    <w:p w14:paraId="504F06E0" w14:textId="77777777" w:rsidR="00E12EB1" w:rsidRDefault="00E12EB1" w:rsidP="009A37BB">
      <w:pPr>
        <w:numPr>
          <w:ilvl w:val="0"/>
          <w:numId w:val="4"/>
        </w:numPr>
        <w:spacing w:before="120"/>
        <w:ind w:left="720" w:hanging="360"/>
      </w:pPr>
      <w:r>
        <w:t>§761.30(a)(1)(vi)(A)(1) requires owners of PCB transformers to register the transformer with EPA within 30 days of discovery.</w:t>
      </w:r>
    </w:p>
    <w:p w14:paraId="3EFFDCA2" w14:textId="77777777" w:rsidR="00E12EB1" w:rsidRDefault="00E12EB1" w:rsidP="009A37BB">
      <w:pPr>
        <w:pStyle w:val="Level1"/>
        <w:numPr>
          <w:ilvl w:val="0"/>
          <w:numId w:val="4"/>
        </w:numPr>
        <w:spacing w:before="120"/>
        <w:ind w:left="720" w:hanging="360"/>
        <w:outlineLvl w:val="9"/>
      </w:pPr>
      <w:r>
        <w:t>§761.</w:t>
      </w:r>
      <w:r w:rsidR="00A94DE5">
        <w:t>60(j)(1)(ii) requires EPA, s</w:t>
      </w:r>
      <w:r>
        <w:t>tate, and local environmental protection agencies to be notified of the commencement of pilot-scale PCB R&amp;D disposal activity.</w:t>
      </w:r>
    </w:p>
    <w:p w14:paraId="7C96B53F" w14:textId="77777777" w:rsidR="00E12EB1" w:rsidRDefault="00A94DE5" w:rsidP="009A37BB">
      <w:pPr>
        <w:numPr>
          <w:ilvl w:val="0"/>
          <w:numId w:val="4"/>
        </w:numPr>
        <w:spacing w:before="120"/>
        <w:ind w:left="720" w:hanging="360"/>
      </w:pPr>
      <w:r>
        <w:t>§761.61(a)(3)(i) requires EPA, s</w:t>
      </w:r>
      <w:r w:rsidR="00E12EB1">
        <w:t xml:space="preserve">tate or </w:t>
      </w:r>
      <w:r>
        <w:t>t</w:t>
      </w:r>
      <w:r w:rsidR="00E12EB1">
        <w:t>ribal, and county or local environmental protection agencies to be notified of the location of a remediation waste cleanup project.</w:t>
      </w:r>
    </w:p>
    <w:p w14:paraId="66434180" w14:textId="058E05C7" w:rsidR="00E12EB1" w:rsidRDefault="00E12EB1" w:rsidP="009A37BB">
      <w:pPr>
        <w:numPr>
          <w:ilvl w:val="0"/>
          <w:numId w:val="4"/>
        </w:numPr>
        <w:spacing w:before="120"/>
        <w:ind w:left="720" w:hanging="360"/>
      </w:pPr>
      <w:r>
        <w:t xml:space="preserve">§761.65(a)(2)(i) requires EPA to be notified of intent to store waste beyond the </w:t>
      </w:r>
      <w:r w:rsidR="005B3C00">
        <w:t>one-year</w:t>
      </w:r>
      <w:r>
        <w:t xml:space="preserve"> limit 30 days prior to the expiration of the </w:t>
      </w:r>
      <w:r w:rsidR="005B3C00">
        <w:t>one-year</w:t>
      </w:r>
      <w:r>
        <w:t xml:space="preserve"> time frame when disposal cannot be accomplished within that period.</w:t>
      </w:r>
    </w:p>
    <w:p w14:paraId="5FA7ABFA" w14:textId="2928FB94" w:rsidR="00AA1453" w:rsidRDefault="00E12EB1" w:rsidP="009A37BB">
      <w:pPr>
        <w:widowControl/>
        <w:numPr>
          <w:ilvl w:val="0"/>
          <w:numId w:val="4"/>
        </w:numPr>
        <w:adjustRightInd/>
        <w:spacing w:before="120"/>
        <w:ind w:left="720" w:hanging="360"/>
      </w:pPr>
      <w:r>
        <w:t>§761.70(b)(8) requires EPA to be notified 30 days prior to transferring ownership of an incinerator.</w:t>
      </w:r>
    </w:p>
    <w:p w14:paraId="4B69B70C" w14:textId="6064F696" w:rsidR="00910A11" w:rsidRDefault="00D7030B" w:rsidP="009A37BB">
      <w:pPr>
        <w:widowControl/>
        <w:numPr>
          <w:ilvl w:val="0"/>
          <w:numId w:val="4"/>
        </w:numPr>
        <w:adjustRightInd/>
        <w:spacing w:before="120"/>
        <w:ind w:left="720" w:hanging="360"/>
      </w:pPr>
      <w:r>
        <w:t>§</w:t>
      </w:r>
      <w:r w:rsidR="00910A11">
        <w:t>761.75(c)(7) requires EPA to be notified 30 days prior to transferring ownership of a landfill.</w:t>
      </w:r>
    </w:p>
    <w:p w14:paraId="2A92CFFC" w14:textId="77777777" w:rsidR="00E12EB1" w:rsidRDefault="00E12EB1" w:rsidP="009A37BB">
      <w:pPr>
        <w:numPr>
          <w:ilvl w:val="0"/>
          <w:numId w:val="4"/>
        </w:numPr>
        <w:spacing w:before="120"/>
        <w:ind w:left="720" w:hanging="360"/>
      </w:pPr>
      <w:r>
        <w:t>§761.80(e) requires EPA to be notified 30 days prior to commencing PCB R&amp;D disposal activity when using manufactured/imported PCBs obtained under this exemption.</w:t>
      </w:r>
    </w:p>
    <w:p w14:paraId="3CA88865" w14:textId="77777777" w:rsidR="00E12EB1" w:rsidRDefault="00E12EB1" w:rsidP="009A37BB">
      <w:pPr>
        <w:numPr>
          <w:ilvl w:val="0"/>
          <w:numId w:val="4"/>
        </w:numPr>
        <w:spacing w:before="120"/>
        <w:ind w:left="720" w:hanging="360"/>
      </w:pPr>
      <w:r>
        <w:t>§761.180(c)(5) requires EPA to be notified within 30 days of suspension of incineration operations.</w:t>
      </w:r>
    </w:p>
    <w:p w14:paraId="1D7A8918" w14:textId="77777777" w:rsidR="00E12EB1" w:rsidRDefault="00E12EB1" w:rsidP="009A37BB">
      <w:pPr>
        <w:numPr>
          <w:ilvl w:val="0"/>
          <w:numId w:val="4"/>
        </w:numPr>
        <w:spacing w:before="120"/>
        <w:ind w:left="720" w:hanging="360"/>
      </w:pPr>
      <w:r>
        <w:t>§761.205(f) requires EPA to be notified within 30 days of changes to previous PCB Notification.</w:t>
      </w:r>
    </w:p>
    <w:p w14:paraId="30040CEE" w14:textId="77777777" w:rsidR="00E12EB1" w:rsidRDefault="00E12EB1" w:rsidP="009A37BB">
      <w:pPr>
        <w:numPr>
          <w:ilvl w:val="0"/>
          <w:numId w:val="4"/>
        </w:numPr>
        <w:spacing w:before="120"/>
        <w:ind w:left="720" w:hanging="360"/>
      </w:pPr>
      <w:r>
        <w:t>§761.207(c)(1)(iv) requires commercial storers/disposal facilities to send copy of manifest to generators within 30 days of receipt of waste.</w:t>
      </w:r>
    </w:p>
    <w:p w14:paraId="520F3605" w14:textId="7DF26928" w:rsidR="00E12EB1" w:rsidRDefault="00E12EB1" w:rsidP="009A37BB">
      <w:pPr>
        <w:numPr>
          <w:ilvl w:val="0"/>
          <w:numId w:val="4"/>
        </w:numPr>
        <w:spacing w:before="120"/>
        <w:ind w:left="720" w:hanging="360"/>
      </w:pPr>
      <w:r>
        <w:t xml:space="preserve">§761.218(b) requires disposers to send Certificates of Disposal to </w:t>
      </w:r>
      <w:r w:rsidR="00FE49A0">
        <w:t xml:space="preserve">a </w:t>
      </w:r>
      <w:r>
        <w:t>generator within 30 days of disposing of his waste</w:t>
      </w:r>
      <w:r w:rsidR="008E6F03">
        <w:t xml:space="preserve">. </w:t>
      </w:r>
    </w:p>
    <w:p w14:paraId="2C982D0E" w14:textId="77777777" w:rsidR="00E12EB1" w:rsidRDefault="00E12EB1" w:rsidP="00382382">
      <w:pPr>
        <w:spacing w:before="120"/>
        <w:ind w:hanging="360"/>
      </w:pPr>
    </w:p>
    <w:p w14:paraId="65053BF7" w14:textId="2E3FE59C" w:rsidR="00E12EB1" w:rsidRDefault="00E12EB1" w:rsidP="009A37BB">
      <w:pPr>
        <w:pStyle w:val="ListParagraph"/>
        <w:numPr>
          <w:ilvl w:val="1"/>
          <w:numId w:val="18"/>
        </w:numPr>
        <w:tabs>
          <w:tab w:val="left" w:pos="1080"/>
        </w:tabs>
      </w:pPr>
      <w:r w:rsidRPr="00C51F28">
        <w:rPr>
          <w:b/>
          <w:bCs/>
        </w:rPr>
        <w:t>Confidentiality</w:t>
      </w:r>
    </w:p>
    <w:p w14:paraId="14DA5052" w14:textId="77777777" w:rsidR="00E12EB1" w:rsidRDefault="00E12EB1"/>
    <w:p w14:paraId="1648083F" w14:textId="435A3DE7" w:rsidR="00E12EB1" w:rsidRDefault="00E12EB1">
      <w:pPr>
        <w:ind w:firstLine="720"/>
      </w:pPr>
      <w:r>
        <w:t>Petitioners or permit applicants may claim that all or part of any information given to EPA, such as process design information, is confidential business information (CBI)</w:t>
      </w:r>
      <w:r w:rsidR="008E6F03">
        <w:t xml:space="preserve">. </w:t>
      </w:r>
      <w:r>
        <w:t xml:space="preserve">EPA handles claims of confidentiality pursuant to established CBI procedures, as found at </w:t>
      </w:r>
      <w:r w:rsidR="000D4182">
        <w:t>s</w:t>
      </w:r>
      <w:r>
        <w:t>ection 14 of TSCA, 40 CFR 750.16 and 750.36, and the Agency’s TSCA CBI Manual</w:t>
      </w:r>
      <w:r w:rsidR="008E6F03">
        <w:t xml:space="preserve">. </w:t>
      </w:r>
      <w:r>
        <w:t>CBI is also protected under the Freedom of Information Act (5 USC 525)</w:t>
      </w:r>
      <w:r w:rsidR="008E6F03">
        <w:t xml:space="preserve">. </w:t>
      </w:r>
      <w:r>
        <w:t>Most of the information requested in the reporting or recordkeeping requirements of these collections is not of a confidential nature.</w:t>
      </w:r>
    </w:p>
    <w:p w14:paraId="6471240A" w14:textId="77777777" w:rsidR="000365FE" w:rsidRDefault="000365FE">
      <w:pPr>
        <w:ind w:firstLine="720"/>
        <w:rPr>
          <w:b/>
          <w:bCs/>
        </w:rPr>
      </w:pPr>
    </w:p>
    <w:p w14:paraId="63807497" w14:textId="1F1EA347" w:rsidR="00E12EB1" w:rsidRDefault="00E12EB1" w:rsidP="009A37BB">
      <w:pPr>
        <w:pStyle w:val="ListParagraph"/>
        <w:numPr>
          <w:ilvl w:val="1"/>
          <w:numId w:val="18"/>
        </w:numPr>
        <w:tabs>
          <w:tab w:val="left" w:pos="1080"/>
        </w:tabs>
      </w:pPr>
      <w:r w:rsidRPr="00C51F28">
        <w:rPr>
          <w:b/>
          <w:bCs/>
        </w:rPr>
        <w:t>Sensitive Questions</w:t>
      </w:r>
    </w:p>
    <w:p w14:paraId="5205A058" w14:textId="77777777" w:rsidR="00E12EB1" w:rsidRDefault="00E12EB1"/>
    <w:p w14:paraId="3CE5217E" w14:textId="77777777" w:rsidR="00E12EB1" w:rsidRDefault="00E12EB1">
      <w:pPr>
        <w:ind w:firstLine="720"/>
      </w:pPr>
      <w:r>
        <w:t>EPA asks no questions of a sensitive nature.</w:t>
      </w:r>
    </w:p>
    <w:p w14:paraId="3D42AA3A" w14:textId="77777777" w:rsidR="00E12EB1" w:rsidRDefault="00E12EB1"/>
    <w:p w14:paraId="4AD6FE23" w14:textId="5C34FB15" w:rsidR="00E12EB1" w:rsidRDefault="00E12EB1" w:rsidP="009A37BB">
      <w:pPr>
        <w:pStyle w:val="ListParagraph"/>
        <w:numPr>
          <w:ilvl w:val="0"/>
          <w:numId w:val="18"/>
        </w:numPr>
      </w:pPr>
      <w:r w:rsidRPr="00C51F28">
        <w:rPr>
          <w:b/>
          <w:bCs/>
        </w:rPr>
        <w:t>THE RESPONDENTS AND THE INFORMATION REQUESTED</w:t>
      </w:r>
    </w:p>
    <w:p w14:paraId="34E057BD" w14:textId="77777777" w:rsidR="00E12EB1" w:rsidRDefault="00E12EB1"/>
    <w:p w14:paraId="1D92AB07" w14:textId="2585BFCC" w:rsidR="00E12EB1" w:rsidRDefault="00E12EB1" w:rsidP="009A37BB">
      <w:pPr>
        <w:pStyle w:val="ListParagraph"/>
        <w:numPr>
          <w:ilvl w:val="1"/>
          <w:numId w:val="18"/>
        </w:numPr>
        <w:tabs>
          <w:tab w:val="left" w:pos="1080"/>
        </w:tabs>
      </w:pPr>
      <w:r w:rsidRPr="00C51F28">
        <w:rPr>
          <w:b/>
          <w:bCs/>
        </w:rPr>
        <w:t xml:space="preserve">Respondents/NAICS Codes </w:t>
      </w:r>
    </w:p>
    <w:p w14:paraId="1EB7FC51" w14:textId="77777777" w:rsidR="00E12EB1" w:rsidRDefault="00E12EB1"/>
    <w:p w14:paraId="687D0809" w14:textId="77777777" w:rsidR="003D07F8" w:rsidRDefault="00E12EB1" w:rsidP="003D07F8">
      <w:pPr>
        <w:widowControl/>
        <w:adjustRightInd/>
        <w:ind w:firstLine="720"/>
      </w:pPr>
      <w:r>
        <w:t>EPA’s PCB regulations could affect entities in all industrial categories, regardless of size, that currently possess PCB Items, PCB-contaminated equipment, or other PCB waste</w:t>
      </w:r>
      <w:r w:rsidR="008E6F03">
        <w:t xml:space="preserve">. </w:t>
      </w:r>
      <w:r>
        <w:t xml:space="preserve">These entities include </w:t>
      </w:r>
      <w:r>
        <w:lastRenderedPageBreak/>
        <w:t>those in both the public and private sectors, and may include not-for-profit organizations as well as for-profit entities</w:t>
      </w:r>
      <w:r w:rsidR="008E6F03">
        <w:t xml:space="preserve">. </w:t>
      </w:r>
      <w:r>
        <w:t>Entities that generate PCB wastes comprise the following classes:</w:t>
      </w:r>
    </w:p>
    <w:p w14:paraId="2CADFDFB" w14:textId="5A12D9F2" w:rsidR="00E12EB1" w:rsidRDefault="00E12EB1" w:rsidP="009A37BB">
      <w:pPr>
        <w:pStyle w:val="ListParagraph"/>
        <w:widowControl/>
        <w:numPr>
          <w:ilvl w:val="0"/>
          <w:numId w:val="16"/>
        </w:numPr>
        <w:adjustRightInd/>
        <w:spacing w:before="120"/>
      </w:pPr>
      <w:r>
        <w:t>Electric utility industry (NAICS 2211), including municipal and county electric systems, and other publicly owned systems, such as irrigation districts</w:t>
      </w:r>
      <w:r w:rsidR="008E6F03">
        <w:t xml:space="preserve">. </w:t>
      </w:r>
      <w:r>
        <w:t>It has been estimated that 70 percent of PCBs produced were used in dielectric fluid for transformers and capacitors</w:t>
      </w:r>
      <w:r w:rsidR="008E6F03">
        <w:t xml:space="preserve">. </w:t>
      </w:r>
      <w:r>
        <w:t>Thus, such high-voltage equipment represents a significant use of PCBs and therefore a major source of PCB waste generation</w:t>
      </w:r>
      <w:r w:rsidR="008E6F03">
        <w:t xml:space="preserve">. </w:t>
      </w:r>
      <w:r>
        <w:t>EPA studies of the numbers of such equipment in use assumed that utilities owned 30 percent of the askarel transformers, 80 percent of the mineral oil transformers, and 90 percent of the large PCB Capacitors, with the remainder owned by non-utility industrial enterprises (U.S. EPA, 2004a).</w:t>
      </w:r>
    </w:p>
    <w:p w14:paraId="43F3490D" w14:textId="77777777" w:rsidR="00E12EB1" w:rsidRDefault="00E12EB1" w:rsidP="009A37BB">
      <w:pPr>
        <w:keepNext/>
        <w:widowControl/>
        <w:numPr>
          <w:ilvl w:val="0"/>
          <w:numId w:val="5"/>
        </w:numPr>
        <w:spacing w:before="120"/>
        <w:ind w:left="720" w:hanging="360"/>
      </w:pPr>
      <w:r>
        <w:t>Non-utility entities with privately-owned electric equipment, such as:</w:t>
      </w:r>
    </w:p>
    <w:p w14:paraId="114920C1" w14:textId="77777777" w:rsidR="00E12EB1" w:rsidRDefault="00E12EB1" w:rsidP="009A37BB">
      <w:pPr>
        <w:keepNext/>
        <w:widowControl/>
        <w:numPr>
          <w:ilvl w:val="1"/>
          <w:numId w:val="6"/>
        </w:numPr>
        <w:tabs>
          <w:tab w:val="clear" w:pos="1469"/>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oil and gas producers (NAICS 211111)</w:t>
      </w:r>
    </w:p>
    <w:p w14:paraId="3D7A3985" w14:textId="77777777" w:rsidR="00E12EB1" w:rsidRDefault="00E12EB1" w:rsidP="009A37BB">
      <w:pPr>
        <w:keepNext/>
        <w:widowControl/>
        <w:numPr>
          <w:ilvl w:val="1"/>
          <w:numId w:val="6"/>
        </w:numPr>
        <w:tabs>
          <w:tab w:val="clear" w:pos="1469"/>
          <w:tab w:val="num" w:pos="1080"/>
        </w:tabs>
        <w:ind w:left="1080" w:hanging="360"/>
      </w:pPr>
      <w:r>
        <w:t>manufacturers (NAICS 31-33)</w:t>
      </w:r>
    </w:p>
    <w:p w14:paraId="14FD8001" w14:textId="77777777" w:rsidR="00E12EB1" w:rsidRDefault="00E12EB1" w:rsidP="009A37BB">
      <w:pPr>
        <w:keepNext/>
        <w:widowControl/>
        <w:numPr>
          <w:ilvl w:val="1"/>
          <w:numId w:val="6"/>
        </w:numPr>
        <w:tabs>
          <w:tab w:val="clear" w:pos="1469"/>
          <w:tab w:val="num" w:pos="1080"/>
        </w:tabs>
        <w:ind w:left="1080" w:hanging="360"/>
      </w:pPr>
      <w:r>
        <w:t>line-haul railroads (NAICS 48211)</w:t>
      </w:r>
    </w:p>
    <w:p w14:paraId="5C24744A" w14:textId="77777777" w:rsidR="00E12EB1" w:rsidRDefault="00E12EB1" w:rsidP="009A37BB">
      <w:pPr>
        <w:keepNext/>
        <w:widowControl/>
        <w:numPr>
          <w:ilvl w:val="1"/>
          <w:numId w:val="6"/>
        </w:numPr>
        <w:tabs>
          <w:tab w:val="clear" w:pos="1469"/>
          <w:tab w:val="num" w:pos="1080"/>
        </w:tabs>
        <w:ind w:left="1080" w:hanging="360"/>
      </w:pPr>
      <w:r>
        <w:t>telecommunications (NAICS 513)</w:t>
      </w:r>
    </w:p>
    <w:p w14:paraId="7D8E111F" w14:textId="093EB64B" w:rsidR="00E12EB1" w:rsidRDefault="00E12EB1" w:rsidP="009A37BB">
      <w:pPr>
        <w:keepNext/>
        <w:widowControl/>
        <w:numPr>
          <w:ilvl w:val="1"/>
          <w:numId w:val="6"/>
        </w:numPr>
        <w:tabs>
          <w:tab w:val="clear" w:pos="1469"/>
          <w:tab w:val="num" w:pos="1080"/>
        </w:tabs>
        <w:ind w:left="1080" w:hanging="360"/>
      </w:pPr>
      <w:r>
        <w:t>refuse systems (NAICS 562111)</w:t>
      </w:r>
      <w:r w:rsidR="00C51F28">
        <w:t>.</w:t>
      </w:r>
    </w:p>
    <w:p w14:paraId="4E33D516" w14:textId="77777777" w:rsidR="00E12EB1" w:rsidRDefault="00E12EB1">
      <w:pPr>
        <w:ind w:left="720"/>
      </w:pPr>
    </w:p>
    <w:p w14:paraId="6C55E138" w14:textId="05B1F12D" w:rsidR="00E12EB1" w:rsidRDefault="00E12EB1" w:rsidP="00C51F28">
      <w:pPr>
        <w:pStyle w:val="BodyTextIndent2"/>
        <w:ind w:left="0" w:firstLine="720"/>
      </w:pPr>
      <w:r>
        <w:t>EPA studies have shown that these entities account for more than 90 percent of PCB waste generated by the non-utility private sector</w:t>
      </w:r>
      <w:r w:rsidR="008E6F03">
        <w:t xml:space="preserve">. </w:t>
      </w:r>
      <w:r>
        <w:t>Hospitals (NAICS 62211) and colleges/universities (NAICS 61131) are also likely to have high-voltage electrical equipment of the type associated with PCB use and contamination.</w:t>
      </w:r>
    </w:p>
    <w:p w14:paraId="35AE1ACE" w14:textId="77777777" w:rsidR="00E12EB1" w:rsidRDefault="00E12EB1" w:rsidP="009A37BB">
      <w:pPr>
        <w:numPr>
          <w:ilvl w:val="0"/>
          <w:numId w:val="12"/>
        </w:numPr>
        <w:tabs>
          <w:tab w:val="clear" w:pos="418"/>
          <w:tab w:val="left" w:pos="720"/>
        </w:tabs>
        <w:spacing w:before="120"/>
        <w:ind w:left="720" w:hanging="360"/>
      </w:pPr>
      <w:r>
        <w:t>Entities with PCB ballasts from fluorescent light fixtures, including manufacturing and industrial entities, government bodies and school districts that have such lighting equipment.</w:t>
      </w:r>
    </w:p>
    <w:p w14:paraId="0906E583" w14:textId="77777777" w:rsidR="00E12EB1" w:rsidRDefault="00E12EB1" w:rsidP="009A37BB">
      <w:pPr>
        <w:numPr>
          <w:ilvl w:val="0"/>
          <w:numId w:val="7"/>
        </w:numPr>
        <w:tabs>
          <w:tab w:val="clear" w:pos="1152"/>
          <w:tab w:val="left" w:pos="720"/>
        </w:tabs>
        <w:spacing w:before="120"/>
        <w:ind w:left="720" w:hanging="360"/>
      </w:pPr>
      <w:r>
        <w:t>Entities operating natural gas pipelines.</w:t>
      </w:r>
    </w:p>
    <w:p w14:paraId="493D9EFD" w14:textId="77777777" w:rsidR="00E12EB1" w:rsidRDefault="00E12EB1" w:rsidP="009A37BB">
      <w:pPr>
        <w:numPr>
          <w:ilvl w:val="0"/>
          <w:numId w:val="12"/>
        </w:numPr>
        <w:tabs>
          <w:tab w:val="clear" w:pos="418"/>
          <w:tab w:val="left" w:pos="720"/>
        </w:tabs>
        <w:spacing w:before="120"/>
        <w:ind w:left="720" w:hanging="360"/>
      </w:pPr>
      <w:r>
        <w:t>Entities engaged in bulk solid waste operations, such as automobile shredders.</w:t>
      </w:r>
    </w:p>
    <w:p w14:paraId="65ECC3EC" w14:textId="6019FAB9" w:rsidR="00E12EB1" w:rsidRDefault="00E12EB1" w:rsidP="009A37BB">
      <w:pPr>
        <w:numPr>
          <w:ilvl w:val="0"/>
          <w:numId w:val="12"/>
        </w:numPr>
        <w:tabs>
          <w:tab w:val="clear" w:pos="418"/>
          <w:tab w:val="left" w:pos="720"/>
        </w:tabs>
        <w:spacing w:before="120"/>
        <w:ind w:left="720" w:hanging="360"/>
      </w:pPr>
      <w:r>
        <w:t>Entities involved in remediating PCB wastes, such as Superfund and other hazardous waste sites</w:t>
      </w:r>
      <w:r w:rsidR="008E6F03">
        <w:t xml:space="preserve">. </w:t>
      </w:r>
    </w:p>
    <w:p w14:paraId="74EEE096" w14:textId="12CD9D66" w:rsidR="00E12EB1" w:rsidRDefault="00E12EB1" w:rsidP="009A37BB">
      <w:pPr>
        <w:numPr>
          <w:ilvl w:val="0"/>
          <w:numId w:val="12"/>
        </w:numPr>
        <w:tabs>
          <w:tab w:val="clear" w:pos="418"/>
          <w:tab w:val="left" w:pos="720"/>
        </w:tabs>
        <w:spacing w:before="120"/>
        <w:ind w:left="720" w:hanging="360"/>
      </w:pPr>
      <w:r>
        <w:t>PCB disposal facilities that must obtain approval from EPA to operate (e.g., incinerators, chemical waste landfills, alternate disposal technologies)</w:t>
      </w:r>
      <w:r w:rsidR="00E14EEC">
        <w:t xml:space="preserve">. </w:t>
      </w:r>
      <w:r>
        <w:t xml:space="preserve">This would include individuals, businesses, </w:t>
      </w:r>
      <w:r w:rsidR="00A94DE5">
        <w:t>f</w:t>
      </w:r>
      <w:r>
        <w:t xml:space="preserve">ederal agencies, and </w:t>
      </w:r>
      <w:r w:rsidR="00A94DE5">
        <w:t>s</w:t>
      </w:r>
      <w:r>
        <w:t>tate/local governments engaged in PC</w:t>
      </w:r>
      <w:r w:rsidR="00E14EEC">
        <w:t xml:space="preserve">B waste management activities. </w:t>
      </w:r>
      <w:r>
        <w:t>NAICS code 562111, hazardous waste material disposal sites, may be applicable.</w:t>
      </w:r>
    </w:p>
    <w:p w14:paraId="05D57343" w14:textId="77777777" w:rsidR="00E12EB1" w:rsidRDefault="00E12EB1" w:rsidP="009A37BB">
      <w:pPr>
        <w:numPr>
          <w:ilvl w:val="0"/>
          <w:numId w:val="12"/>
        </w:numPr>
        <w:tabs>
          <w:tab w:val="clear" w:pos="418"/>
          <w:tab w:val="left" w:pos="720"/>
        </w:tabs>
        <w:spacing w:before="120"/>
        <w:ind w:left="720" w:hanging="360"/>
      </w:pPr>
      <w:r>
        <w:t>Other primary respondents include:</w:t>
      </w:r>
    </w:p>
    <w:p w14:paraId="474C1682" w14:textId="77777777" w:rsidR="00E12EB1" w:rsidRDefault="00E12EB1" w:rsidP="009A37BB">
      <w:pPr>
        <w:numPr>
          <w:ilvl w:val="0"/>
          <w:numId w:val="8"/>
        </w:numPr>
        <w:tabs>
          <w:tab w:val="clear" w:pos="118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trucking and warehousing (storage) (NAICS 484)</w:t>
      </w:r>
    </w:p>
    <w:p w14:paraId="4D08461A" w14:textId="77777777" w:rsidR="00E12EB1" w:rsidRDefault="00E12EB1" w:rsidP="009A37BB">
      <w:pPr>
        <w:numPr>
          <w:ilvl w:val="0"/>
          <w:numId w:val="8"/>
        </w:numPr>
        <w:tabs>
          <w:tab w:val="clear" w:pos="1181"/>
        </w:tabs>
        <w:ind w:left="1080" w:hanging="360"/>
      </w:pPr>
      <w:r>
        <w:t>sanitary services (incinerators, landfills) (NAICS 5622)</w:t>
      </w:r>
    </w:p>
    <w:p w14:paraId="51763B38" w14:textId="77777777" w:rsidR="00E12EB1" w:rsidRDefault="00E12EB1" w:rsidP="009A37BB">
      <w:pPr>
        <w:numPr>
          <w:ilvl w:val="0"/>
          <w:numId w:val="8"/>
        </w:numPr>
        <w:tabs>
          <w:tab w:val="clear" w:pos="1181"/>
        </w:tabs>
        <w:ind w:left="1080" w:hanging="360"/>
      </w:pPr>
      <w:r>
        <w:t>steam suppliers [high efficiency boilers (HEB)] (NAICS 22133)</w:t>
      </w:r>
    </w:p>
    <w:p w14:paraId="3FCAC323" w14:textId="167DF563" w:rsidR="00E12EB1" w:rsidRDefault="00E12EB1" w:rsidP="009A37BB">
      <w:pPr>
        <w:numPr>
          <w:ilvl w:val="0"/>
          <w:numId w:val="8"/>
        </w:numPr>
        <w:tabs>
          <w:tab w:val="clear" w:pos="1181"/>
        </w:tabs>
        <w:ind w:left="1080" w:hanging="360"/>
      </w:pPr>
      <w:r>
        <w:t>Administrators of Environmental Quality Programs (NAICS 924)</w:t>
      </w:r>
      <w:r w:rsidR="00C51F28">
        <w:t>.</w:t>
      </w:r>
    </w:p>
    <w:p w14:paraId="657A6BBD" w14:textId="647BBA2E" w:rsidR="00E12EB1" w:rsidRDefault="00E12EB1" w:rsidP="009A37BB">
      <w:pPr>
        <w:numPr>
          <w:ilvl w:val="0"/>
          <w:numId w:val="12"/>
        </w:numPr>
        <w:tabs>
          <w:tab w:val="clear" w:pos="418"/>
          <w:tab w:val="left" w:pos="720"/>
        </w:tabs>
        <w:spacing w:before="120"/>
        <w:ind w:left="720" w:hanging="360"/>
      </w:pPr>
      <w:r>
        <w:t>All chemical manufacturers (and importers of products) who wish to qualify excluded processes and continue the legal manufacture (or importation) of trace amounts of PCBs; the processing, distribution in commerce, or use of chemical products that contain the PCBs generated in excluded manufacturing processes; and the processing, distribution in commerce, or use of products containing “recycled PCBs” (§761.3) must comply with appropriate notification and recordkeeping requirements</w:t>
      </w:r>
      <w:r w:rsidR="008E6F03">
        <w:t xml:space="preserve">. </w:t>
      </w:r>
      <w:r>
        <w:t>These respondents are classified under NAICS codes 3254, 325611, 325, 3253, which are drugs; soap, cleaners, and toilet goods; industrial organic chemicals; and agricultural chemicals, respectively</w:t>
      </w:r>
      <w:r w:rsidR="008E6F03">
        <w:t xml:space="preserve">. </w:t>
      </w:r>
      <w:r>
        <w:t>Other affected industries may include:</w:t>
      </w:r>
    </w:p>
    <w:p w14:paraId="7BF01A2E"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alkalies and chlorine (NAICS 325181)</w:t>
      </w:r>
    </w:p>
    <w:p w14:paraId="4529611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inorganic pigments (NAICS 325131)</w:t>
      </w:r>
    </w:p>
    <w:p w14:paraId="5F7F0F2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lastRenderedPageBreak/>
        <w:t>plastic materials and resins (NAICS 325211)</w:t>
      </w:r>
    </w:p>
    <w:p w14:paraId="2875AD9A"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synthetic rubber (NAICS 325212)</w:t>
      </w:r>
    </w:p>
    <w:p w14:paraId="4591C3A3"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organic fibers non-cellulosic (NAICS 325222)</w:t>
      </w:r>
    </w:p>
    <w:p w14:paraId="040B2421"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other chemicals and allied products (NAICS 3259981)</w:t>
      </w:r>
    </w:p>
    <w:p w14:paraId="3A75A648"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adhesives and sealants (NAICS 32552)</w:t>
      </w:r>
    </w:p>
    <w:p w14:paraId="4E78FD02"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printing ink (NAICS 32591)</w:t>
      </w:r>
    </w:p>
    <w:p w14:paraId="128F224D" w14:textId="77777777"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chemical preparations (NAICS 325998)</w:t>
      </w:r>
    </w:p>
    <w:p w14:paraId="18239F05" w14:textId="0ED94BBF" w:rsidR="00E12EB1" w:rsidRDefault="00E12EB1" w:rsidP="009A37BB">
      <w:pPr>
        <w:numPr>
          <w:ilvl w:val="0"/>
          <w:numId w:val="8"/>
        </w:numPr>
        <w:tabs>
          <w:tab w:val="clear" w:pos="1181"/>
          <w:tab w:val="left" w:pos="720"/>
          <w:tab w:val="num"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
        <w:t>rubber and miscellaneous plastic products (NAICS 326)</w:t>
      </w:r>
      <w:r w:rsidR="00C51F28">
        <w:t>.</w:t>
      </w:r>
    </w:p>
    <w:p w14:paraId="502B2420" w14:textId="77777777" w:rsidR="00E12EB1" w:rsidRDefault="00E12EB1" w:rsidP="009A37BB">
      <w:pPr>
        <w:numPr>
          <w:ilvl w:val="0"/>
          <w:numId w:val="12"/>
        </w:numPr>
        <w:tabs>
          <w:tab w:val="clear" w:pos="418"/>
          <w:tab w:val="left" w:pos="720"/>
        </w:tabs>
        <w:spacing w:before="120"/>
        <w:ind w:left="720" w:hanging="360"/>
      </w:pPr>
      <w:r>
        <w:t>Respondents who petition the Agency for exemption from the prohibitions and restrictions on the manufacture, processing, and distribution in commerce of PCBs may include general manufacturing industries (NAICS 31 - 33) and Electric Equipment Manufacturing (NAICS 335).</w:t>
      </w:r>
    </w:p>
    <w:p w14:paraId="2215AD54" w14:textId="77777777" w:rsidR="00E12EB1" w:rsidRDefault="00E12EB1"/>
    <w:p w14:paraId="34A730DB" w14:textId="4990619A" w:rsidR="00E12EB1" w:rsidRDefault="00E12EB1" w:rsidP="009A37BB">
      <w:pPr>
        <w:pStyle w:val="ListParagraph"/>
        <w:numPr>
          <w:ilvl w:val="1"/>
          <w:numId w:val="18"/>
        </w:numPr>
        <w:tabs>
          <w:tab w:val="left" w:pos="1080"/>
        </w:tabs>
      </w:pPr>
      <w:r w:rsidRPr="00C51F28">
        <w:rPr>
          <w:b/>
          <w:bCs/>
        </w:rPr>
        <w:t>Information Requested</w:t>
      </w:r>
    </w:p>
    <w:p w14:paraId="0D0A0406" w14:textId="77777777" w:rsidR="00E12EB1" w:rsidRDefault="00E12EB1"/>
    <w:p w14:paraId="54491213" w14:textId="3183793D" w:rsidR="00E12EB1" w:rsidRDefault="00E12EB1" w:rsidP="009A37BB">
      <w:pPr>
        <w:pStyle w:val="ListParagraph"/>
        <w:numPr>
          <w:ilvl w:val="2"/>
          <w:numId w:val="18"/>
        </w:numPr>
        <w:tabs>
          <w:tab w:val="left" w:pos="1800"/>
        </w:tabs>
      </w:pPr>
      <w:r w:rsidRPr="00C51F28">
        <w:rPr>
          <w:b/>
          <w:bCs/>
        </w:rPr>
        <w:t>Data Items</w:t>
      </w:r>
    </w:p>
    <w:p w14:paraId="12475013" w14:textId="77777777" w:rsidR="00E12EB1" w:rsidRDefault="00E12EB1"/>
    <w:p w14:paraId="54D7B554" w14:textId="17DC2F18" w:rsidR="00E12EB1" w:rsidRDefault="00E12EB1">
      <w:pPr>
        <w:ind w:firstLine="720"/>
      </w:pPr>
      <w:r>
        <w:t xml:space="preserve"> Many of the information collection requirements are triggered only by an individual’s need to address a particular PCB scenario, while other requirements apply to the universe of individuals who use, process, distribute in commerce, or dispose of PCBs</w:t>
      </w:r>
      <w:r w:rsidR="008E6F03">
        <w:t xml:space="preserve">. </w:t>
      </w:r>
      <w:r>
        <w:t>EPA anticipates that no one individual would be subject to all of the requirements listed below</w:t>
      </w:r>
      <w:r w:rsidR="008E6F03">
        <w:t xml:space="preserve">. </w:t>
      </w:r>
      <w:r>
        <w:t>The reporting, third-party reporting, and recordkeeping data items contain the reference number used throughout this document, the existing ICR number, a description of the requirement, and the regulatory citation, and are organized according to the subparts of 40 CFR 761.</w:t>
      </w:r>
    </w:p>
    <w:p w14:paraId="72543BD8" w14:textId="77777777" w:rsidR="00E12EB1" w:rsidRDefault="00E12EB1"/>
    <w:p w14:paraId="2488AFA0" w14:textId="43FEBEB4" w:rsidR="00E12EB1" w:rsidRDefault="00E12EB1">
      <w:pPr>
        <w:ind w:firstLine="720"/>
      </w:pPr>
      <w:r>
        <w:rPr>
          <w:b/>
          <w:bCs/>
        </w:rPr>
        <w:t>(A</w:t>
      </w:r>
      <w:r w:rsidR="008E6F03">
        <w:rPr>
          <w:b/>
          <w:bCs/>
        </w:rPr>
        <w:t xml:space="preserve">) </w:t>
      </w:r>
      <w:r>
        <w:rPr>
          <w:b/>
          <w:bCs/>
          <w:u w:val="single"/>
        </w:rPr>
        <w:t>Notifications/Reports</w:t>
      </w:r>
      <w:r w:rsidR="008E6F03">
        <w:t xml:space="preserve">. </w:t>
      </w:r>
      <w:r>
        <w:t>Respondents are required to submit information to EPA to accomplish the following reporting tasks</w:t>
      </w:r>
      <w:r w:rsidR="008E6F03">
        <w:t xml:space="preserve">. </w:t>
      </w:r>
      <w:r>
        <w:t>(Refer to Tables 2-1, 2-2, and 2-3 for summaries of the reporting, third-party reporting, and recordkeeping requirements of this consolidated ICR).</w:t>
      </w:r>
    </w:p>
    <w:p w14:paraId="2AC6652B" w14:textId="101BEF3D" w:rsidR="00E12EB1" w:rsidRDefault="00E12EB1" w:rsidP="00C51F28">
      <w:pPr>
        <w:tabs>
          <w:tab w:val="left" w:pos="9012"/>
        </w:tabs>
      </w:pPr>
    </w:p>
    <w:p w14:paraId="344ED26F" w14:textId="3CE23354" w:rsidR="00E12EB1" w:rsidRDefault="00E12EB1">
      <w:r>
        <w:rPr>
          <w:b/>
          <w:bCs/>
        </w:rPr>
        <w:t>40 CFR 761</w:t>
      </w:r>
      <w:r w:rsidR="00C51F28">
        <w:rPr>
          <w:b/>
          <w:bCs/>
        </w:rPr>
        <w:t xml:space="preserve">, </w:t>
      </w:r>
      <w:r>
        <w:rPr>
          <w:b/>
          <w:bCs/>
        </w:rPr>
        <w:t>Subpart A—General</w:t>
      </w:r>
    </w:p>
    <w:p w14:paraId="4EEBB18F" w14:textId="77777777" w:rsidR="00E12EB1" w:rsidRDefault="00E12EB1"/>
    <w:p w14:paraId="43078E7F" w14:textId="1B5904E4" w:rsidR="00E12EB1" w:rsidRDefault="00E12EB1">
      <w:pPr>
        <w:ind w:firstLine="720"/>
      </w:pPr>
      <w:r>
        <w:rPr>
          <w:u w:val="single"/>
        </w:rPr>
        <w:t>(#1</w:t>
      </w:r>
      <w:r w:rsidR="008E6F03">
        <w:rPr>
          <w:u w:val="single"/>
        </w:rPr>
        <w:t xml:space="preserve">) </w:t>
      </w:r>
      <w:r>
        <w:rPr>
          <w:u w:val="single"/>
        </w:rPr>
        <w:t>Certification Notification for Excluded Manufacturers</w:t>
      </w:r>
      <w:r>
        <w:t>: The primary reporting requirement for manufacturers who inadvertently generate PCBs and importers of products containing inadvertently generated PCBs is a certified notification to EPA</w:t>
      </w:r>
      <w:r w:rsidR="008E6F03">
        <w:t xml:space="preserve">. </w:t>
      </w:r>
      <w:r>
        <w:t>The notification (1) identifies the manufacturing processes that generate PCBs in products at levels above 2 parts per million (ppm); (2) certifies compliance with all PCB release conditions on excluded processes; and (3) states whether the certification is based on actual monitoring data or on theoretical analysis of the chemical reaction(s) involved in the manufacturing process</w:t>
      </w:r>
      <w:r w:rsidR="008E6F03">
        <w:t xml:space="preserve">. </w:t>
      </w:r>
      <w:r>
        <w:t>Additionally, manufacturers and importers must report to EPA data on their processes during periods of unusually high generation or releases of PCBs</w:t>
      </w:r>
      <w:r w:rsidR="008E6F03">
        <w:t xml:space="preserve">. </w:t>
      </w:r>
      <w:r>
        <w:t>Reports are required in any calendar year where total quantities of PCBs in manufactured products exceed 0.0025% of a manufacturing site’s rated capacity, or the total quantity of PCBs imported exceeds 0.0025% of the average for PCB-containing products that were imported during the 1978-1982 timeframe</w:t>
      </w:r>
      <w:r w:rsidR="008E6F03">
        <w:t xml:space="preserve">. </w:t>
      </w:r>
      <w:r>
        <w:t>Also, reporting is required when total PCB releases to air or water exceed 10 pounds during the year at any site, and certification must be repeated whenever process conditions are significantly modified [§§761.1 (f)(1) - (3); Subpart J; also see the entries for #42 and #43].</w:t>
      </w:r>
    </w:p>
    <w:p w14:paraId="13F265EC" w14:textId="77777777" w:rsidR="00E12EB1" w:rsidRDefault="00E12EB1"/>
    <w:p w14:paraId="553CC2A9" w14:textId="77777777" w:rsidR="00E12EB1" w:rsidRDefault="00E12EB1">
      <w:r>
        <w:rPr>
          <w:b/>
          <w:bCs/>
        </w:rPr>
        <w:t>Subpart B—Manufacturing, Processing, Distribution in Commerce, and Use of PCBs and PCB Items</w:t>
      </w:r>
    </w:p>
    <w:p w14:paraId="1704A284" w14:textId="77777777" w:rsidR="00E12EB1" w:rsidRDefault="00E12EB1"/>
    <w:p w14:paraId="27DB629E" w14:textId="1D27A94B" w:rsidR="00E12EB1" w:rsidRDefault="00E12EB1">
      <w:pPr>
        <w:ind w:firstLine="720"/>
      </w:pPr>
      <w:r>
        <w:rPr>
          <w:u w:val="single"/>
        </w:rPr>
        <w:t>(#2</w:t>
      </w:r>
      <w:r w:rsidR="008E6F03">
        <w:rPr>
          <w:u w:val="single"/>
        </w:rPr>
        <w:t xml:space="preserve">) </w:t>
      </w:r>
      <w:r>
        <w:rPr>
          <w:u w:val="single"/>
        </w:rPr>
        <w:t>Exemption Petitions</w:t>
      </w:r>
      <w:r>
        <w:t xml:space="preserve">: Individuals seeking exemptions to manufacture (import), process, or </w:t>
      </w:r>
      <w:r>
        <w:lastRenderedPageBreak/>
        <w:t xml:space="preserve">distribute in commerce (export) PCBs as per TSCA </w:t>
      </w:r>
      <w:r w:rsidR="000D4182">
        <w:t>s</w:t>
      </w:r>
      <w:r>
        <w:t>ection 6(e)(3), must submit exemption petitions unless otherwise authorized [§761.20(b) and (c)(1) and (3)].</w:t>
      </w:r>
    </w:p>
    <w:p w14:paraId="266317E0" w14:textId="77777777" w:rsidR="00E12EB1" w:rsidRDefault="00E12EB1"/>
    <w:p w14:paraId="4297A2FF" w14:textId="06D1A110" w:rsidR="00E12EB1" w:rsidRDefault="00E12EB1">
      <w:pPr>
        <w:ind w:firstLine="720"/>
      </w:pPr>
      <w:r>
        <w:rPr>
          <w:u w:val="single"/>
        </w:rPr>
        <w:t>(#3</w:t>
      </w:r>
      <w:r w:rsidR="008E6F03">
        <w:rPr>
          <w:u w:val="single"/>
        </w:rPr>
        <w:t xml:space="preserve">) </w:t>
      </w:r>
      <w:r>
        <w:rPr>
          <w:u w:val="single"/>
        </w:rPr>
        <w:t>Transformer Registration</w:t>
      </w:r>
      <w:r>
        <w:t>: Owners of PCB Transformers are required to register their transformers with EPA</w:t>
      </w:r>
      <w:r w:rsidR="008E6F03">
        <w:t xml:space="preserve">. </w:t>
      </w:r>
      <w:r>
        <w:t xml:space="preserve">The registration program provides </w:t>
      </w:r>
      <w:r w:rsidR="00A94DE5">
        <w:t>s</w:t>
      </w:r>
      <w:r>
        <w:t>tate officials and emergency response personnel information for providing a significantly higher degree of protection in emergency situations</w:t>
      </w:r>
      <w:r w:rsidR="008E6F03">
        <w:t xml:space="preserve">. </w:t>
      </w:r>
      <w:r>
        <w:t>Information that must be included in the notification consists of the following: transformer address (i.e., location); number of PCB Transformers, including total weight in kilograms; and the name, address, telephone number, and signature of the owner, operator, or other authorized representative certifying the accuracy of the submitted information</w:t>
      </w:r>
      <w:r w:rsidR="008E6F03">
        <w:t xml:space="preserve">. </w:t>
      </w:r>
      <w:r>
        <w:t>The use of a form is optional, as is information on whether the unit(s) contains a flammable liquid</w:t>
      </w:r>
      <w:r w:rsidR="008E6F03">
        <w:t xml:space="preserve">. </w:t>
      </w:r>
      <w:r>
        <w:t>A copy of EPA Form 7720-12, which can be used for submitting this information [§761.30(a)(1)(vi)], is included in this report as Appendix C</w:t>
      </w:r>
      <w:r w:rsidR="008E6F03">
        <w:t xml:space="preserve">. </w:t>
      </w:r>
      <w:r>
        <w:t>Note that §761.30(a)(1)(xv)(D) removes the requirement to register PCB Transformers with the fire department, but retains the requirement to register the transformers with building owners</w:t>
      </w:r>
      <w:r w:rsidR="008E6F03">
        <w:t xml:space="preserve">. </w:t>
      </w:r>
      <w:r>
        <w:t>(See #54.)</w:t>
      </w:r>
    </w:p>
    <w:p w14:paraId="4E54FA6F" w14:textId="77777777" w:rsidR="00E12EB1" w:rsidRDefault="00E12EB1"/>
    <w:p w14:paraId="2D186072" w14:textId="5D59EC40" w:rsidR="00E12EB1" w:rsidRDefault="00E12EB1">
      <w:pPr>
        <w:ind w:firstLine="720"/>
      </w:pPr>
      <w:r>
        <w:rPr>
          <w:u w:val="single"/>
        </w:rPr>
        <w:t>(#4</w:t>
      </w:r>
      <w:r w:rsidR="008E6F03">
        <w:rPr>
          <w:u w:val="single"/>
        </w:rPr>
        <w:t xml:space="preserve">) </w:t>
      </w:r>
      <w:r>
        <w:rPr>
          <w:u w:val="single"/>
        </w:rPr>
        <w:t>PCB Equipment Reclassification</w:t>
      </w:r>
      <w:r>
        <w:t>: Persons wishing to use alternate methods to reclassify PCB equipment (i.e., transformers, electromagnets, switches, and voltage regulators) must obtain EPA approval to do so [§§761.30(</w:t>
      </w:r>
      <w:r w:rsidR="00E14EEC">
        <w:t xml:space="preserve">a)(2)(v)(c); .30(h)(2)(v)(c)]. </w:t>
      </w:r>
      <w:r>
        <w:t>Therefore, EPA requires information on the process that is being considered as well as equipment identification information.</w:t>
      </w:r>
    </w:p>
    <w:p w14:paraId="1B38D360" w14:textId="77777777" w:rsidR="00E12EB1" w:rsidRDefault="00E12EB1"/>
    <w:p w14:paraId="6E11DB2B" w14:textId="0B072F31" w:rsidR="00E12EB1" w:rsidRDefault="00E12EB1">
      <w:pPr>
        <w:ind w:firstLine="720"/>
      </w:pPr>
      <w:r>
        <w:rPr>
          <w:u w:val="single"/>
        </w:rPr>
        <w:t>(#5</w:t>
      </w:r>
      <w:r w:rsidR="008E6F03">
        <w:rPr>
          <w:u w:val="single"/>
        </w:rPr>
        <w:t xml:space="preserve">) </w:t>
      </w:r>
      <w:r>
        <w:rPr>
          <w:u w:val="single"/>
        </w:rPr>
        <w:t>Use of Natural Gas Pipelines and Other Gas or Liquid Systems:</w:t>
      </w:r>
      <w:r>
        <w:t xml:space="preserve"> Owners/operators of natural gas pipelines who sell or distribute natural gas are authorized to use natural gas pipelines that have been contaminated with PCBs in concentrations ≥50 ppm, if they take certain actions to identify sources of contamination and reduce levels to &lt;50 ppm PCBs</w:t>
      </w:r>
      <w:r w:rsidR="008E6F03">
        <w:t xml:space="preserve">. </w:t>
      </w:r>
      <w:r>
        <w:t>Owner/operators of these pipelines must submit a written description of the general nature and location of PCB contamination in concentrations ≥50 ppm if requested by EPA</w:t>
      </w:r>
      <w:r w:rsidR="008E6F03">
        <w:t xml:space="preserve">. </w:t>
      </w:r>
      <w:r>
        <w:t xml:space="preserve">This description is sent to the </w:t>
      </w:r>
      <w:r w:rsidR="00A94DE5" w:rsidRPr="00A94DE5">
        <w:t>EPA Regional Administrator</w:t>
      </w:r>
      <w:r w:rsidR="00A94DE5">
        <w:rPr>
          <w:sz w:val="20"/>
          <w:szCs w:val="20"/>
        </w:rPr>
        <w:t xml:space="preserve"> </w:t>
      </w:r>
      <w:r>
        <w:t>or the Director, National Program Chemicals Division (NPCD), at EPA, if the contaminated pipe is located in more than one Region</w:t>
      </w:r>
      <w:r w:rsidR="008E6F03">
        <w:t xml:space="preserve">. </w:t>
      </w:r>
      <w:r w:rsidR="006E2F9A">
        <w:t>Owners/operators must also make available to EPA, upon request, documentation of their data and actions taken or not taken to comply with the conditions of the use authorization</w:t>
      </w:r>
      <w:r w:rsidR="008E6F03">
        <w:t xml:space="preserve">. </w:t>
      </w:r>
      <w:r>
        <w:t>[§761.30(i)(1)(iii)(A)(</w:t>
      </w:r>
      <w:r>
        <w:rPr>
          <w:u w:val="single"/>
        </w:rPr>
        <w:t>1</w:t>
      </w:r>
      <w:r>
        <w:t>)</w:t>
      </w:r>
      <w:r w:rsidR="006E2F9A">
        <w:t>; .30(i)(1)(iii)(C)</w:t>
      </w:r>
      <w:r>
        <w:t>].</w:t>
      </w:r>
    </w:p>
    <w:p w14:paraId="3E1203E5" w14:textId="77777777" w:rsidR="00E12EB1" w:rsidRDefault="00E12EB1"/>
    <w:p w14:paraId="542C4B05" w14:textId="752F9ABE" w:rsidR="00E12EB1" w:rsidRDefault="00E12EB1">
      <w:pPr>
        <w:ind w:firstLine="720"/>
      </w:pPr>
      <w:r>
        <w:rPr>
          <w:u w:val="single"/>
        </w:rPr>
        <w:t>(#6</w:t>
      </w:r>
      <w:r w:rsidR="008E6F03">
        <w:rPr>
          <w:u w:val="single"/>
        </w:rPr>
        <w:t xml:space="preserve">) </w:t>
      </w:r>
      <w:r>
        <w:rPr>
          <w:u w:val="single"/>
        </w:rPr>
        <w:t>EPA Approval for Uses of PCBs in Other Gas or Liquid Systems</w:t>
      </w:r>
      <w:r>
        <w:t>: The use of ≤50 ppm PCBs in “other” gas or liquid transmission systems is authorized</w:t>
      </w:r>
      <w:r w:rsidR="008E6F03">
        <w:t xml:space="preserve">. </w:t>
      </w:r>
      <w:r>
        <w:t>Operators with systems with PCBs at concentrations of ≥50 ppm must obtain written consent from the Director, National Program Chemicals Division, who may then specify conditions necessary to reduce the levels of PCBs in the system</w:t>
      </w:r>
      <w:r w:rsidR="008E6F03">
        <w:t xml:space="preserve">. </w:t>
      </w:r>
      <w:r>
        <w:t>It is not apparent that systems not otherwise authorized under the regulations exist</w:t>
      </w:r>
      <w:r w:rsidR="008E6F03">
        <w:t xml:space="preserve">. </w:t>
      </w:r>
      <w:r>
        <w:t>Therefore, EPA expects this authorization to be rare and has no basis for developing a burden for this notification requirement</w:t>
      </w:r>
      <w:r w:rsidR="008E6F03">
        <w:t xml:space="preserve">. </w:t>
      </w:r>
      <w:r>
        <w:t>Without this authorization, however, use of such gas or liquid systems with PCBs ≥50 ppm would be prohibited [§761.30(t)(3)].</w:t>
      </w:r>
    </w:p>
    <w:p w14:paraId="4246EF0F" w14:textId="77777777" w:rsidR="00E12EB1" w:rsidRDefault="00E12EB1"/>
    <w:p w14:paraId="364DF009" w14:textId="2D178E70" w:rsidR="00E12EB1" w:rsidRDefault="00E12EB1">
      <w:pPr>
        <w:ind w:firstLine="720"/>
      </w:pPr>
      <w:r w:rsidRPr="001D3782">
        <w:rPr>
          <w:u w:val="single"/>
        </w:rPr>
        <w:t>(#7</w:t>
      </w:r>
      <w:r w:rsidR="008E6F03">
        <w:rPr>
          <w:u w:val="single"/>
        </w:rPr>
        <w:t xml:space="preserve">) </w:t>
      </w:r>
      <w:r w:rsidRPr="001D3782">
        <w:rPr>
          <w:u w:val="single"/>
        </w:rPr>
        <w:t>Exceeding Storage Limitations for PCB Articles Stored for Reuse</w:t>
      </w:r>
      <w:r w:rsidRPr="001D3782">
        <w:t>: EPA has limited the storage for reuse of PCB Articles in areas not meeting the TSCA approved storage standards in §761.65 to a period of 5 years</w:t>
      </w:r>
      <w:r w:rsidR="008E6F03">
        <w:t xml:space="preserve">. </w:t>
      </w:r>
      <w:r w:rsidRPr="001D3782">
        <w:t>However, RAs may grant extensions beyond 5 years with conditions if a request explaining the rationale for the extension is submitted 6 months prior to the expiration date [§761.35(b)]</w:t>
      </w:r>
      <w:r w:rsidR="008E6F03">
        <w:t xml:space="preserve">. </w:t>
      </w:r>
      <w:r w:rsidRPr="001D3782">
        <w:t>Regulated entities obtained approvals for 5-year storage periods during 200</w:t>
      </w:r>
      <w:r w:rsidR="001D3782" w:rsidRPr="001D3782">
        <w:t>8</w:t>
      </w:r>
      <w:r w:rsidRPr="001D3782">
        <w:t>, which makes these approvals valid through 20</w:t>
      </w:r>
      <w:r w:rsidR="001D3782" w:rsidRPr="001D3782">
        <w:t>13</w:t>
      </w:r>
      <w:r w:rsidR="008E6F03">
        <w:t xml:space="preserve">. </w:t>
      </w:r>
      <w:r w:rsidRPr="001D3782">
        <w:t>The next approval period will occur during this ICR period.</w:t>
      </w:r>
    </w:p>
    <w:p w14:paraId="66FE5E16" w14:textId="77777777" w:rsidR="00E12EB1" w:rsidRDefault="00E12EB1"/>
    <w:p w14:paraId="476C6382" w14:textId="77777777" w:rsidR="00E12EB1" w:rsidRDefault="00E12EB1">
      <w:r>
        <w:rPr>
          <w:b/>
          <w:bCs/>
        </w:rPr>
        <w:t>Subpart D—Storage and Disposal</w:t>
      </w:r>
    </w:p>
    <w:p w14:paraId="24325330" w14:textId="77777777" w:rsidR="00E12EB1" w:rsidRDefault="00E12EB1"/>
    <w:p w14:paraId="39AE0D90" w14:textId="16F513D9" w:rsidR="00E12EB1" w:rsidRDefault="00E12EB1">
      <w:pPr>
        <w:ind w:firstLine="720"/>
      </w:pPr>
      <w:r>
        <w:rPr>
          <w:u w:val="single"/>
        </w:rPr>
        <w:lastRenderedPageBreak/>
        <w:t>(#8</w:t>
      </w:r>
      <w:r w:rsidR="008E6F03">
        <w:rPr>
          <w:u w:val="single"/>
        </w:rPr>
        <w:t xml:space="preserve">) </w:t>
      </w:r>
      <w:r>
        <w:rPr>
          <w:u w:val="single"/>
        </w:rPr>
        <w:t>Permit Applications and Demonstration Plans for Disposal Facilities</w:t>
      </w:r>
      <w:r>
        <w:t xml:space="preserve">: The application must contain the following types of information, if applicable: (1) name, address, and phone number of the unit’s principal manager; (2) location of the facility where the unit will be tested and the location where the unit will be stored and serviced when not engaged in testing; (3) detailed description of the unit including general plans and design drawings; (4) engineering report or other information on the anticipated performance of the unit; (5) sampling and quality assurance plan; (6) waste volumes expected to be handled, process design capacity, process control, reagent-to-waste feed ratios, and safety features; (7) local, </w:t>
      </w:r>
      <w:r w:rsidR="00A94DE5">
        <w:t>s</w:t>
      </w:r>
      <w:r>
        <w:t xml:space="preserve">tate, or </w:t>
      </w:r>
      <w:r w:rsidR="00A94DE5">
        <w:t>f</w:t>
      </w:r>
      <w:r>
        <w:t>ederal permits or approvals; (8) schedules and plans for complying with the approval requirements; (9) contingency plan that describes steps taken in case of process failure, spill, or overflow; and (10) environmental impact, including process emissions, toxicity and disposal of process products, site relationships, and steps taken to protect the health of the operator.</w:t>
      </w:r>
    </w:p>
    <w:p w14:paraId="768952AA" w14:textId="77777777" w:rsidR="005E58C7" w:rsidRDefault="005E58C7">
      <w:pPr>
        <w:ind w:firstLine="720"/>
      </w:pPr>
    </w:p>
    <w:p w14:paraId="0DEAC333" w14:textId="492A9AED" w:rsidR="00E12EB1" w:rsidRDefault="00E12EB1">
      <w:pPr>
        <w:ind w:firstLine="720"/>
      </w:pPr>
      <w:r>
        <w:t>Following receipt of the application, EPA may require additions or modifications to the application, disapprove the application, or determine that a process demonstration is required and will notify the person who submitted the application</w:t>
      </w:r>
      <w:r w:rsidR="008E6F03">
        <w:t xml:space="preserve">. </w:t>
      </w:r>
      <w:r>
        <w:t>The following information is requested of persons who are asked to demonstrate their process for the Agency: (1) time, date, and location of the process demonstrations; (2) quantity and type of PCBs and PCB Items to be processed; (3) parameters to be monitored and location of sampling points; (4) sampling plan and quality assurance plan, including sampling frequency, methods, and schedules for sampling analysis; and (5) names, addresses, and qualifications of persons who review the analytical results and other pertinent data and who will perform a technical evaluation of the effectiveness of the process demonstration</w:t>
      </w:r>
      <w:r w:rsidR="008E6F03">
        <w:t xml:space="preserve">. </w:t>
      </w:r>
      <w:r>
        <w:t>Following receipt of the process demonstration plan, EPA will either approve the plan, require additions or modifications to the plan, such as additional testing or analysis to help the reviewing officials determine the safety and efficiency of the process, or disapprove the plan</w:t>
      </w:r>
      <w:r w:rsidR="008E6F03">
        <w:t xml:space="preserve">. </w:t>
      </w:r>
    </w:p>
    <w:p w14:paraId="024F2BA3" w14:textId="77777777" w:rsidR="00E12EB1" w:rsidRDefault="00E12EB1"/>
    <w:p w14:paraId="3249B0DB" w14:textId="77777777" w:rsidR="00E12EB1" w:rsidRDefault="00E12EB1">
      <w:pPr>
        <w:ind w:firstLine="720"/>
      </w:pPr>
      <w:r>
        <w:t>Any person who is required to incinerate any PCBs and PCB Items and who can demonstrate that an alternative method of destroying PCBs and PCB Items can achieve a level of performance equivalent to an approved incinerator or high efficiency boiler, as per §§761.70 or .71, respectively, must submit a written request to EPA for a waiver from the incinerator or high efficiency boiler (HEB) requirements [§§761.60(e), (i)(2); .70(a),(b),(d); .75(b)(7), (b)(8)(ii), and (c)].</w:t>
      </w:r>
    </w:p>
    <w:p w14:paraId="50129495" w14:textId="77777777" w:rsidR="00E12EB1" w:rsidRDefault="00E12EB1"/>
    <w:p w14:paraId="73DAEC7F" w14:textId="567F0662" w:rsidR="00E12EB1" w:rsidRDefault="00E12EB1">
      <w:pPr>
        <w:ind w:firstLine="720"/>
      </w:pPr>
      <w:r>
        <w:rPr>
          <w:u w:val="single"/>
        </w:rPr>
        <w:t>(#9 - 11</w:t>
      </w:r>
      <w:r w:rsidR="008E6F03">
        <w:rPr>
          <w:u w:val="single"/>
        </w:rPr>
        <w:t xml:space="preserve">) </w:t>
      </w:r>
      <w:r>
        <w:rPr>
          <w:u w:val="single"/>
        </w:rPr>
        <w:t>Notification about PCB Research and Development Activities (R&amp;D)</w:t>
      </w:r>
      <w:r>
        <w:t xml:space="preserve">: Individuals engaged in R&amp;D for disposal under §761.60(j) must notify the </w:t>
      </w:r>
      <w:r w:rsidR="00A94DE5">
        <w:t xml:space="preserve">EPA </w:t>
      </w:r>
      <w:r>
        <w:t>R</w:t>
      </w:r>
      <w:r w:rsidR="00A94DE5">
        <w:t xml:space="preserve">egional </w:t>
      </w:r>
      <w:r>
        <w:t>A</w:t>
      </w:r>
      <w:r w:rsidR="00A94DE5">
        <w:t>dministrator</w:t>
      </w:r>
      <w:r>
        <w:t xml:space="preserve">, and </w:t>
      </w:r>
      <w:r w:rsidR="00A94DE5">
        <w:t>s</w:t>
      </w:r>
      <w:r>
        <w:t>tate and local environmental officials 30 days before conducting the R&amp;D for disposal activity [§761.60(j)(1)]</w:t>
      </w:r>
      <w:r w:rsidR="008E6F03">
        <w:t xml:space="preserve">. </w:t>
      </w:r>
      <w:r>
        <w:t>The notification must provide the EPA identification number for the location of the R&amp;D activity [§761.60(j)(1)(i)], quantity of PCBs to be processed, type of R&amp;D, physical and chemical properties of the material being treated, and an estimate of the duration of the R&amp;D activities [§761.60(j)(1)(ii)]</w:t>
      </w:r>
      <w:r w:rsidR="008E6F03">
        <w:t xml:space="preserve">. </w:t>
      </w:r>
      <w:r>
        <w:t>[</w:t>
      </w:r>
      <w:r>
        <w:rPr>
          <w:u w:val="single"/>
        </w:rPr>
        <w:t>NOTE</w:t>
      </w:r>
      <w:r>
        <w:t>: After reviewing the submitted information, EPA may determine, based on potential unreasonable risks to health or the environment, to impose additional conditions on the R&amp;D project in the form of an Approval.]  [§§761.60(j)(1) and (2)].</w:t>
      </w:r>
    </w:p>
    <w:p w14:paraId="30AFB235" w14:textId="77777777" w:rsidR="00E12EB1" w:rsidRDefault="00E12EB1"/>
    <w:p w14:paraId="5F546EA6" w14:textId="5FC5925E" w:rsidR="00E12EB1" w:rsidRDefault="00E12EB1">
      <w:pPr>
        <w:ind w:firstLine="720"/>
      </w:pPr>
      <w:r>
        <w:t xml:space="preserve">Additionally, requests to exceed the specified limits for the quantities of PCBs used, the maximum concentration of PCBs, the total amount of pure PCBs, or the duration of the R&amp;D activities must be submitted to the </w:t>
      </w:r>
      <w:r w:rsidR="00A94DE5" w:rsidRPr="00A94DE5">
        <w:rPr>
          <w:sz w:val="22"/>
          <w:szCs w:val="22"/>
        </w:rPr>
        <w:t>EPA Regional Administrator</w:t>
      </w:r>
      <w:r w:rsidR="008E6F03">
        <w:t xml:space="preserve">. </w:t>
      </w:r>
      <w:r>
        <w:t>Each request shall specify the quantity or concentration requested or additional time needed and include a justification for each increase</w:t>
      </w:r>
      <w:r w:rsidR="008E6F03">
        <w:t xml:space="preserve">. </w:t>
      </w:r>
      <w:r>
        <w:t>For extensions to the duration of the R&amp;D for PCB disposal activity, the request shall also include a report on the accomplishments and progress of the previously authorized R&amp;D activity for which the extension is sought [§761.60(j)(2)].</w:t>
      </w:r>
    </w:p>
    <w:p w14:paraId="4525B683" w14:textId="77777777" w:rsidR="00E12EB1" w:rsidRDefault="00E12EB1"/>
    <w:p w14:paraId="52D7A21F" w14:textId="047460E2" w:rsidR="00E12EB1" w:rsidRDefault="00E12EB1">
      <w:pPr>
        <w:ind w:firstLine="720"/>
      </w:pPr>
      <w:r>
        <w:lastRenderedPageBreak/>
        <w:t>This notification identifies those individuals who do research on/with PCBs, their locations, and the type of activities they perform</w:t>
      </w:r>
      <w:r w:rsidR="008E6F03">
        <w:t xml:space="preserve">. </w:t>
      </w:r>
      <w:r>
        <w:t>By establishing a small quantity exemption for R&amp;D, EPA is reducing the burden previously associated with the existing requirement that individuals who engage in R&amp;D into PCB disposal technologies obtain a TSCA R&amp;D Approval</w:t>
      </w:r>
      <w:r w:rsidR="008E6F03">
        <w:t xml:space="preserve">. </w:t>
      </w:r>
      <w:r>
        <w:t>EPA does not require this information to be submitted on a specific form or in a specific format</w:t>
      </w:r>
      <w:r w:rsidR="008E6F03">
        <w:t xml:space="preserve">. </w:t>
      </w:r>
      <w:r>
        <w:t xml:space="preserve">By requiring individuals to write a letter to the </w:t>
      </w:r>
      <w:r w:rsidR="007F5DF7" w:rsidRPr="007F5DF7">
        <w:t>Regional Administrator</w:t>
      </w:r>
      <w:r>
        <w:t>, EPA is providing maximum flexibility to the respondent to minimize the burden associated with this notification provision.</w:t>
      </w:r>
    </w:p>
    <w:p w14:paraId="357353A2" w14:textId="77777777" w:rsidR="00E12EB1" w:rsidRDefault="00E12EB1"/>
    <w:p w14:paraId="245C358F" w14:textId="37252A23" w:rsidR="00E12EB1" w:rsidRDefault="00E12EB1">
      <w:pPr>
        <w:ind w:firstLine="720"/>
      </w:pPr>
      <w:r>
        <w:rPr>
          <w:u w:val="single"/>
        </w:rPr>
        <w:t>(#12 - 15</w:t>
      </w:r>
      <w:r w:rsidR="008E6F03">
        <w:rPr>
          <w:u w:val="single"/>
        </w:rPr>
        <w:t xml:space="preserve">) </w:t>
      </w:r>
      <w:r>
        <w:rPr>
          <w:u w:val="single"/>
        </w:rPr>
        <w:t>Self-implementing Remediation</w:t>
      </w:r>
      <w:r>
        <w:t xml:space="preserve">: Owners of remediation sites are required to notify, in writing, the </w:t>
      </w:r>
      <w:r w:rsidR="00A94DE5">
        <w:t xml:space="preserve">EPA </w:t>
      </w:r>
      <w:r>
        <w:t>R</w:t>
      </w:r>
      <w:r w:rsidR="00A94DE5">
        <w:t xml:space="preserve">egional </w:t>
      </w:r>
      <w:r>
        <w:t>A</w:t>
      </w:r>
      <w:r w:rsidR="00A94DE5">
        <w:t>dministrator</w:t>
      </w:r>
      <w:r>
        <w:t xml:space="preserve"> and the appropriate </w:t>
      </w:r>
      <w:r w:rsidR="00A94DE5">
        <w:t>s</w:t>
      </w:r>
      <w:r>
        <w:t>tate (or tribal), county (or local) environmental agencies at least 30 days prior to conducting remediation activities</w:t>
      </w:r>
      <w:r w:rsidR="008E6F03">
        <w:t xml:space="preserve">. </w:t>
      </w:r>
      <w:r>
        <w:t>The notification must include the following information: the nature of the contamination; a summary of the procedures used to sample contaminated and adjacent areas; a table or cleanup site map; the location and extent of PCB contaminated areas, including topographic maps; and a cleanup plan for the site [§761.61(a)(3)(i)]</w:t>
      </w:r>
      <w:r w:rsidR="008E6F03">
        <w:t xml:space="preserve">. </w:t>
      </w:r>
      <w:r>
        <w:t>Once the remediation project has been initiated, any proposed deviation from the notification previously submitted must be reported to EPA no less than 14 days prior to the proposed implementation of the change [§761.61(a)(3)(ii)]</w:t>
      </w:r>
      <w:r w:rsidR="008E6F03">
        <w:t xml:space="preserve">. </w:t>
      </w:r>
      <w:r>
        <w:t>Any person conducting a cleanup activity may obtain a waiver of the 30-day notification requirement, if they receive a separate waiver, in writing, from each of the agencies they are required to notify under this section [§761.61(a)(3)(iii)]</w:t>
      </w:r>
      <w:r w:rsidR="008E6F03">
        <w:t xml:space="preserve">. </w:t>
      </w:r>
      <w:r>
        <w:t xml:space="preserve">Additionally, under the self-implementing provision, persons must submit a written certification to the </w:t>
      </w:r>
      <w:r w:rsidR="00A94DE5" w:rsidRPr="00A94DE5">
        <w:t>EPA Regional Administrator</w:t>
      </w:r>
      <w:r w:rsidR="00A94DE5">
        <w:rPr>
          <w:sz w:val="20"/>
          <w:szCs w:val="20"/>
        </w:rPr>
        <w:t xml:space="preserve"> </w:t>
      </w:r>
      <w:r>
        <w:t>that the sampling plans, sample collection and preparation procedures, extraction procedures, and instrumental/ chemical analysis procedures used to assess or characterize the cleanup site are on file at the location designated in the certificate and are available for EPA inspection</w:t>
      </w:r>
      <w:r w:rsidR="008E6F03">
        <w:t xml:space="preserve">. </w:t>
      </w:r>
      <w:r>
        <w:t>Persons using alternate methods for chemical extraction and chemical analysis for site characterization must include in the certificate a statement that indicates that such a method will be used and that a comparison study that meets or exceeds the requirements of §761.269(c) of Subpart Q, for which records are on file, has been completed prior to verification sampling [§§761.61(a)(3)(i)(E) and 761.274]</w:t>
      </w:r>
      <w:r w:rsidR="008E6F03">
        <w:t xml:space="preserve">. </w:t>
      </w:r>
      <w:r>
        <w:t>Additionally, persons conducting remediation waste projects that require the use of a fence or cap, must record a notation on the deed to notify potential purchasers of the property (i.e., a third-party notification) and submit to EPA a certification that the property deed has a notation to that effect [§761.61(a)(8)(i)].</w:t>
      </w:r>
    </w:p>
    <w:p w14:paraId="007F8246" w14:textId="77777777" w:rsidR="00E12EB1" w:rsidRDefault="00E12EB1"/>
    <w:p w14:paraId="36B56A4F" w14:textId="2EE2B463" w:rsidR="00E12EB1" w:rsidRDefault="00E12EB1">
      <w:pPr>
        <w:ind w:firstLine="720"/>
      </w:pPr>
      <w:r>
        <w:rPr>
          <w:u w:val="single"/>
        </w:rPr>
        <w:t>(#16</w:t>
      </w:r>
      <w:r w:rsidR="008E6F03">
        <w:rPr>
          <w:u w:val="single"/>
        </w:rPr>
        <w:t xml:space="preserve">) </w:t>
      </w:r>
      <w:r>
        <w:rPr>
          <w:u w:val="single"/>
        </w:rPr>
        <w:t>Risk-based Remediation:</w:t>
      </w:r>
      <w:r>
        <w:t xml:space="preserve"> Any person wishing to clean up, store, or dispose of PCB remediation waste in a manner other than prescribed in the self-implementing or performance-based disposal options must apply in writing to the </w:t>
      </w:r>
      <w:r w:rsidR="00A94DE5" w:rsidRPr="00A94DE5">
        <w:rPr>
          <w:sz w:val="22"/>
          <w:szCs w:val="22"/>
        </w:rPr>
        <w:t>EPA Regional Administrator</w:t>
      </w:r>
      <w:r w:rsidR="008E6F03">
        <w:t xml:space="preserve">. </w:t>
      </w:r>
      <w:r>
        <w:t>Each application must contain information as described in §761.61(a)(3) (e.g., nature and extent of the contamination, sample procedure, cleanup plan, and certification that records have been maintained)</w:t>
      </w:r>
      <w:r w:rsidR="008E6F03">
        <w:t xml:space="preserve">. </w:t>
      </w:r>
      <w:r>
        <w:t>The EPA may request the submission of other information it believes necessary to evaluate the application [§761.61(c)(1)].</w:t>
      </w:r>
    </w:p>
    <w:p w14:paraId="68BC18FD" w14:textId="77777777" w:rsidR="00E12EB1" w:rsidRDefault="00E12EB1"/>
    <w:p w14:paraId="1317815F" w14:textId="06324FE6" w:rsidR="00E12EB1" w:rsidRDefault="00E12EB1">
      <w:pPr>
        <w:ind w:firstLine="720"/>
      </w:pPr>
      <w:r>
        <w:rPr>
          <w:u w:val="single"/>
        </w:rPr>
        <w:t>(#17</w:t>
      </w:r>
      <w:r w:rsidR="008E6F03">
        <w:rPr>
          <w:u w:val="single"/>
        </w:rPr>
        <w:t xml:space="preserve">) </w:t>
      </w:r>
      <w:r>
        <w:rPr>
          <w:u w:val="single"/>
        </w:rPr>
        <w:t>Risk-based Cleanup Approval for PCB Bulk Product Waste</w:t>
      </w:r>
      <w:r>
        <w:t xml:space="preserve">: Any person wishing to sample or dispose of or store PCB bulk product waste in a manner other than prescribed in paragraphs (a) or (b), or store the waste other than prescribed by §761.65, must apply in writing to the </w:t>
      </w:r>
      <w:r w:rsidR="00A94DE5" w:rsidRPr="00A94DE5">
        <w:t>EPA Regional Administrator</w:t>
      </w:r>
      <w:r w:rsidR="00A94DE5">
        <w:rPr>
          <w:sz w:val="20"/>
          <w:szCs w:val="20"/>
        </w:rPr>
        <w:t xml:space="preserve"> </w:t>
      </w:r>
      <w:r>
        <w:t>or Director, NPCD</w:t>
      </w:r>
      <w:r w:rsidR="008E6F03">
        <w:t xml:space="preserve">. </w:t>
      </w:r>
      <w:r>
        <w:t>Each application must contain information indicating that the proposed storage and disposal methods or locations will not pose an unreasonable risk of injury to health or the environment</w:t>
      </w:r>
      <w:r w:rsidR="008E6F03">
        <w:t xml:space="preserve">. </w:t>
      </w:r>
      <w:r>
        <w:t>EPA may request the submission of other information it believes necessary to evaluate the application [§761.62(c)(1)].</w:t>
      </w:r>
    </w:p>
    <w:p w14:paraId="07CADCBA" w14:textId="77777777" w:rsidR="00E12EB1" w:rsidRDefault="00E12EB1"/>
    <w:p w14:paraId="0C827C6D" w14:textId="4A57B5A1" w:rsidR="00E12EB1" w:rsidRDefault="00E12EB1">
      <w:pPr>
        <w:ind w:firstLine="720"/>
      </w:pPr>
      <w:r>
        <w:rPr>
          <w:u w:val="single"/>
        </w:rPr>
        <w:t>(#18 - 20</w:t>
      </w:r>
      <w:r w:rsidR="008E6F03">
        <w:rPr>
          <w:u w:val="single"/>
        </w:rPr>
        <w:t xml:space="preserve">) </w:t>
      </w:r>
      <w:r>
        <w:rPr>
          <w:u w:val="single"/>
        </w:rPr>
        <w:t>Exceeding Storage Limitations for PCB Wastes</w:t>
      </w:r>
      <w:r>
        <w:t xml:space="preserve">: A mechanism has been established for automatically extending the </w:t>
      </w:r>
      <w:r w:rsidR="005B3C00">
        <w:t>one-year</w:t>
      </w:r>
      <w:r>
        <w:t xml:space="preserve"> storage for disposal deadline for another year based on an adequate justification</w:t>
      </w:r>
      <w:r w:rsidR="008E6F03">
        <w:t xml:space="preserve">. </w:t>
      </w:r>
      <w:r>
        <w:t xml:space="preserve">Any person storing PCB waste that is subject to the </w:t>
      </w:r>
      <w:r w:rsidR="005B3C00">
        <w:t>one-year</w:t>
      </w:r>
      <w:r>
        <w:t xml:space="preserve"> time limit for </w:t>
      </w:r>
      <w:r>
        <w:lastRenderedPageBreak/>
        <w:t xml:space="preserve">storage and disposal may provide written notification to the </w:t>
      </w:r>
      <w:r w:rsidR="00A94DE5" w:rsidRPr="00A94DE5">
        <w:t>EPA Regional Administrator</w:t>
      </w:r>
      <w:r w:rsidR="00A94DE5">
        <w:rPr>
          <w:sz w:val="20"/>
          <w:szCs w:val="20"/>
        </w:rPr>
        <w:t xml:space="preserve"> </w:t>
      </w:r>
      <w:r>
        <w:t xml:space="preserve">that their continuing attempts to dispose of or secure disposal for their waste within the </w:t>
      </w:r>
      <w:r w:rsidR="005B3C00">
        <w:t>one-year</w:t>
      </w:r>
      <w:r>
        <w:t xml:space="preserve"> time limit have been unsuccessful</w:t>
      </w:r>
      <w:r w:rsidR="008E6F03">
        <w:t xml:space="preserve">. </w:t>
      </w:r>
      <w:r>
        <w:t xml:space="preserve">For the automatic extension of the </w:t>
      </w:r>
      <w:r w:rsidR="005B3C00">
        <w:t>one-year</w:t>
      </w:r>
      <w:r>
        <w:t xml:space="preserve"> time frame, EPA must receive the notification at least 30 days before the initial </w:t>
      </w:r>
      <w:r w:rsidR="005B3C00">
        <w:t>one-year</w:t>
      </w:r>
      <w:r>
        <w:t xml:space="preserve"> time limit expires and the notice must identify the storer; the types, volumes, and locations of the waste, and the reasons for failure to meet the initial </w:t>
      </w:r>
      <w:r w:rsidR="005B3C00">
        <w:t>one-year</w:t>
      </w:r>
      <w:r>
        <w:t xml:space="preserve"> time limit [§761.65(a)(2)].</w:t>
      </w:r>
    </w:p>
    <w:p w14:paraId="04EC2590" w14:textId="77777777" w:rsidR="00E12EB1" w:rsidRDefault="00E12EB1"/>
    <w:p w14:paraId="7269AF1F" w14:textId="03B19741" w:rsidR="00E12EB1" w:rsidRDefault="00E12EB1">
      <w:pPr>
        <w:ind w:firstLine="720"/>
      </w:pPr>
      <w:r>
        <w:t>For subsequent extensions of the time frame for storing PCB wastes, the requestor must submit specific justifications and indicate measures he or she is taking to secure disposal or reasons why disposal could not occur during the prior extension</w:t>
      </w:r>
      <w:r w:rsidR="008E6F03">
        <w:t xml:space="preserve">. </w:t>
      </w:r>
      <w:r>
        <w:t>EPA may require specific actions as conditions to granting the extension, including marking, inspection, recordkeeping, or financial assurance to ensure that the waste does not pose an unreasonable risk of injury to health or the environment [§761.65(a)(3)] or the submission of  periodic progress reports [§761.65(a)(4)].</w:t>
      </w:r>
    </w:p>
    <w:p w14:paraId="5B701FBD" w14:textId="77777777" w:rsidR="00E12EB1" w:rsidRDefault="00E12EB1"/>
    <w:p w14:paraId="777E69A7" w14:textId="13569F96" w:rsidR="00E12EB1" w:rsidRDefault="00E12EB1">
      <w:pPr>
        <w:ind w:firstLine="720"/>
      </w:pPr>
      <w:r>
        <w:rPr>
          <w:u w:val="single"/>
        </w:rPr>
        <w:t>(#21</w:t>
      </w:r>
      <w:r w:rsidR="008E6F03">
        <w:rPr>
          <w:u w:val="single"/>
        </w:rPr>
        <w:t xml:space="preserve">) </w:t>
      </w:r>
      <w:r>
        <w:rPr>
          <w:u w:val="single"/>
        </w:rPr>
        <w:t>Storage Containers for PCB/Radioactive Waste</w:t>
      </w:r>
      <w:r>
        <w:t>: Containers prescribed by the American National Standard Institute (ANSI) for nuclear criticality safety may be used for PCB/radioactive waste</w:t>
      </w:r>
      <w:r w:rsidR="008E6F03">
        <w:t xml:space="preserve">. </w:t>
      </w:r>
      <w:r>
        <w:t>However, other containers may be used if the users are able to demonstrate to EPA and other appropriate regulatory authorities [i.e., the Nuclear Regulatory Commission, the Department of Energy (DOE), or the Department of Transportation (DOT)] that such containers are protective of public health and safety and the environment [§761.65(c)(6)(i)(C)].</w:t>
      </w:r>
    </w:p>
    <w:p w14:paraId="47A81D42" w14:textId="77777777" w:rsidR="00E12EB1" w:rsidRDefault="00E12EB1"/>
    <w:p w14:paraId="177754E8" w14:textId="737D46B8" w:rsidR="00E12EB1" w:rsidRDefault="00E12EB1">
      <w:pPr>
        <w:ind w:firstLine="720"/>
      </w:pPr>
      <w:r>
        <w:rPr>
          <w:u w:val="single"/>
        </w:rPr>
        <w:t>(#22</w:t>
      </w:r>
      <w:r w:rsidR="008E6F03">
        <w:rPr>
          <w:u w:val="single"/>
        </w:rPr>
        <w:t xml:space="preserve">) </w:t>
      </w:r>
      <w:r>
        <w:rPr>
          <w:u w:val="single"/>
        </w:rPr>
        <w:t>Preparing Application for Commercial Disposal Approval</w:t>
      </w:r>
      <w:r>
        <w:t>: Applicants for commercial storage approval shall submit a written application that includes any relevant information bearing upon the qualifications of the facility</w:t>
      </w:r>
      <w:r w:rsidR="008E6F03">
        <w:t xml:space="preserve">. </w:t>
      </w:r>
      <w:r>
        <w:t xml:space="preserve">The application shall identify the facility owner/operator and include information on the technical qualifications of the person in charge of operations, any past violations, and waste handling experience of the company and employees, estimates of maximum waste quantity that can be handled, the certification of compliance, the financial assurance instrument, a closure plan and closure cost estimate, and </w:t>
      </w:r>
      <w:r w:rsidR="00061A00">
        <w:t>a demonstration</w:t>
      </w:r>
      <w:r>
        <w:t xml:space="preserve"> of financial responsibility for closure</w:t>
      </w:r>
      <w:r w:rsidR="008E6F03">
        <w:t xml:space="preserve">. </w:t>
      </w:r>
      <w:r>
        <w:t>The applicant must also revise and update the closure plan when certain changes occur at the facility, and, within 30 days after the facility closes, submit certification that the facility has been closed in accordance with the approved plan [§§761.65(d), (e)(1), (6), and (8); and (f)].</w:t>
      </w:r>
    </w:p>
    <w:p w14:paraId="5800F949" w14:textId="77777777" w:rsidR="00E12EB1" w:rsidRDefault="00E12EB1"/>
    <w:p w14:paraId="3868376B" w14:textId="6182C84C" w:rsidR="00E12EB1" w:rsidRDefault="00E12EB1">
      <w:pPr>
        <w:ind w:firstLine="720"/>
      </w:pPr>
      <w:r>
        <w:rPr>
          <w:u w:val="single"/>
        </w:rPr>
        <w:t>(#23</w:t>
      </w:r>
      <w:r w:rsidR="008E6F03">
        <w:rPr>
          <w:u w:val="single"/>
        </w:rPr>
        <w:t xml:space="preserve">) </w:t>
      </w:r>
      <w:r>
        <w:rPr>
          <w:u w:val="single"/>
        </w:rPr>
        <w:t>Request to Amend the Storage Closure Plan</w:t>
      </w:r>
      <w:r>
        <w:t xml:space="preserve">: Owners/operators of storage facilities must submit requests to the </w:t>
      </w:r>
      <w:r w:rsidR="00A94DE5" w:rsidRPr="00A94DE5">
        <w:t>EPA Regional Administrator</w:t>
      </w:r>
      <w:r w:rsidR="00A94DE5">
        <w:rPr>
          <w:sz w:val="20"/>
          <w:szCs w:val="20"/>
        </w:rPr>
        <w:t xml:space="preserve"> </w:t>
      </w:r>
      <w:r>
        <w:t>to amend the closure plan, when there are changes in ownership, changes in expected date of closure, and/or unexpected events [§761.65(e)(4)].</w:t>
      </w:r>
    </w:p>
    <w:p w14:paraId="1122CBCE" w14:textId="77777777" w:rsidR="00E12EB1" w:rsidRDefault="00E12EB1"/>
    <w:p w14:paraId="7EF15FB2" w14:textId="620C160B" w:rsidR="00E12EB1" w:rsidRDefault="00E12EB1">
      <w:pPr>
        <w:ind w:firstLine="720"/>
      </w:pPr>
      <w:r>
        <w:rPr>
          <w:u w:val="single"/>
        </w:rPr>
        <w:t>(#24</w:t>
      </w:r>
      <w:r w:rsidR="008E6F03">
        <w:rPr>
          <w:u w:val="single"/>
        </w:rPr>
        <w:t xml:space="preserve">) </w:t>
      </w:r>
      <w:r>
        <w:rPr>
          <w:u w:val="single"/>
        </w:rPr>
        <w:t>Modifications to Commercial Storage Facilities</w:t>
      </w:r>
      <w:r>
        <w:t xml:space="preserve">: To ensure that the owner/operator of these facilities have made adjustments to their financial assurance mechanisms when modifications will increase the storage capacity of the facility, EPA is requiring that these individuals notify the </w:t>
      </w:r>
      <w:r w:rsidR="00A94DE5">
        <w:t>f</w:t>
      </w:r>
      <w:r>
        <w:t xml:space="preserve">ederal or </w:t>
      </w:r>
      <w:r w:rsidR="00A94DE5">
        <w:t>s</w:t>
      </w:r>
      <w:r>
        <w:t>tate issuing authority in writing that they have revised the financial assurance mechanism and activated it within 30 days of the completion of the modification [§761.65(g)(9)]</w:t>
      </w:r>
      <w:r w:rsidR="008E6F03">
        <w:t xml:space="preserve">. </w:t>
      </w:r>
      <w:r>
        <w:t>EPA does not require the information to be submitted on a specific form or in a specific format.</w:t>
      </w:r>
    </w:p>
    <w:p w14:paraId="0CF122E8" w14:textId="77777777" w:rsidR="00E12EB1" w:rsidRDefault="00E12EB1"/>
    <w:p w14:paraId="19D4DFD9" w14:textId="6811CBE5" w:rsidR="00E12EB1" w:rsidRDefault="00E12EB1">
      <w:pPr>
        <w:ind w:firstLine="720"/>
      </w:pPr>
      <w:r>
        <w:rPr>
          <w:u w:val="single"/>
        </w:rPr>
        <w:t>(#25</w:t>
      </w:r>
      <w:r w:rsidR="008E6F03">
        <w:rPr>
          <w:u w:val="single"/>
        </w:rPr>
        <w:t xml:space="preserve">) </w:t>
      </w:r>
      <w:r>
        <w:rPr>
          <w:u w:val="single"/>
        </w:rPr>
        <w:t>Change of Ownership for Storage Facilities</w:t>
      </w:r>
      <w:r>
        <w:t>: EPA will approve of the transfer of ownership or operational control of a commercial storage facility if the transferee has established financial assurance for the closure and the transferor or transferee has resolved any deficiencies (e.g., with technical operations, closure plans, cost estimates, etc.) that the Agency has identified in the transferor’s new or amended application [§761.65(j)].</w:t>
      </w:r>
    </w:p>
    <w:p w14:paraId="169C38D7" w14:textId="77777777" w:rsidR="00E12EB1" w:rsidRDefault="00E12EB1"/>
    <w:p w14:paraId="023D3BA5" w14:textId="4CA02197" w:rsidR="00E12EB1" w:rsidRDefault="00E12EB1">
      <w:pPr>
        <w:ind w:firstLine="720"/>
      </w:pPr>
      <w:r>
        <w:rPr>
          <w:u w:val="single"/>
        </w:rPr>
        <w:lastRenderedPageBreak/>
        <w:t>(#26</w:t>
      </w:r>
      <w:r w:rsidR="008E6F03">
        <w:rPr>
          <w:u w:val="single"/>
        </w:rPr>
        <w:t xml:space="preserve">) </w:t>
      </w:r>
      <w:r>
        <w:rPr>
          <w:u w:val="single"/>
        </w:rPr>
        <w:t>Approval of Alternate Measures for Operating Incinerators</w:t>
      </w:r>
      <w:r>
        <w:t>: Owners/operators of incinerators that burn PCBs must submit a contingency plan of alternate measures for operating the facility when regulatory requirements cannot be met</w:t>
      </w:r>
      <w:r w:rsidR="008E6F03">
        <w:t xml:space="preserve">. </w:t>
      </w:r>
      <w:r>
        <w:t>The plan must indicate what alternative measures the owner/operator would take if there is a failure of regulatory monitoring requirements or PCB rate and quantity measuring and recording equipment, or if excess oxygen falls below the percentages specified in paragraph (a)(1) of this section [§§761.70(a)(8) and (9); and (d)(5)].</w:t>
      </w:r>
    </w:p>
    <w:p w14:paraId="0225CA83" w14:textId="77777777" w:rsidR="00E12EB1" w:rsidRDefault="00E12EB1"/>
    <w:p w14:paraId="7ED6C573" w14:textId="3DC4A7BF" w:rsidR="00E12EB1" w:rsidRDefault="00E12EB1">
      <w:pPr>
        <w:ind w:firstLine="720"/>
      </w:pPr>
      <w:r>
        <w:rPr>
          <w:u w:val="single"/>
        </w:rPr>
        <w:t>(#27</w:t>
      </w:r>
      <w:r w:rsidR="008E6F03">
        <w:rPr>
          <w:u w:val="single"/>
        </w:rPr>
        <w:t xml:space="preserve">) </w:t>
      </w:r>
      <w:r>
        <w:rPr>
          <w:u w:val="single"/>
        </w:rPr>
        <w:t>Notification of Changes in Disposal Facility Ownership</w:t>
      </w:r>
      <w:r>
        <w:t>: Owners/operators of incinerators and chemical waste landfills that dispose of PCBs must notify EPA at least 30 days before transferring ownership of the facility</w:t>
      </w:r>
      <w:r w:rsidR="008E6F03">
        <w:t xml:space="preserve">. </w:t>
      </w:r>
      <w:r>
        <w:t>The notice must include a notarized affidavit signed by the transferee, which states that the transferee will abide by the transferor’s EPA incinerator approval [§§761.70(d)(8); .75(c)(7)].</w:t>
      </w:r>
    </w:p>
    <w:p w14:paraId="1061D705" w14:textId="77777777" w:rsidR="00E12EB1" w:rsidRDefault="00E12EB1"/>
    <w:p w14:paraId="14828B99" w14:textId="6AFC3DA7" w:rsidR="00E12EB1" w:rsidRDefault="00E12EB1">
      <w:pPr>
        <w:ind w:firstLine="720"/>
      </w:pPr>
      <w:r>
        <w:rPr>
          <w:u w:val="single"/>
        </w:rPr>
        <w:t>(#28</w:t>
      </w:r>
      <w:r w:rsidR="008E6F03">
        <w:rPr>
          <w:u w:val="single"/>
        </w:rPr>
        <w:t xml:space="preserve">) </w:t>
      </w:r>
      <w:r>
        <w:rPr>
          <w:u w:val="single"/>
        </w:rPr>
        <w:t>High Efficiency Boiler Approval</w:t>
      </w:r>
      <w:r>
        <w:t>: Thirty days before any person burns mineral oil dielectric fluid in high efficiency b</w:t>
      </w:r>
      <w:r w:rsidR="007F5DF7">
        <w:t>oilers, the person must give a one</w:t>
      </w:r>
      <w:r>
        <w:t xml:space="preserve">-time written notice to the </w:t>
      </w:r>
      <w:r w:rsidR="007F5DF7" w:rsidRPr="007F5DF7">
        <w:t>EPA Regional Administrator</w:t>
      </w:r>
      <w:r>
        <w:t>, including information on the owner and location of the boiler, boiler specifications, and associated equipment</w:t>
      </w:r>
      <w:r w:rsidR="008E6F03">
        <w:t xml:space="preserve">. </w:t>
      </w:r>
      <w:r>
        <w:t xml:space="preserve">To burn liquids other than mineral oil dielectric fluids, at a PCB concentration of 50 to 500 ppm, boiler owners must first obtain an approval of the </w:t>
      </w:r>
      <w:r w:rsidR="00A94DE5" w:rsidRPr="00A94DE5">
        <w:t>Regional Administrator</w:t>
      </w:r>
      <w:r w:rsidR="00A94DE5">
        <w:rPr>
          <w:sz w:val="20"/>
          <w:szCs w:val="20"/>
        </w:rPr>
        <w:t xml:space="preserve"> </w:t>
      </w:r>
      <w:r>
        <w:t>for the EPA Region in which the boiler is located</w:t>
      </w:r>
      <w:r w:rsidR="008E6F03">
        <w:t xml:space="preserve">. </w:t>
      </w:r>
      <w:r>
        <w:t xml:space="preserve">The request to the </w:t>
      </w:r>
      <w:r w:rsidR="00A94DE5" w:rsidRPr="00A94DE5">
        <w:t>Regional Administrator</w:t>
      </w:r>
      <w:r w:rsidR="00A94DE5">
        <w:rPr>
          <w:sz w:val="20"/>
          <w:szCs w:val="20"/>
        </w:rPr>
        <w:t xml:space="preserve"> </w:t>
      </w:r>
      <w:r>
        <w:t>must include at least the following: name and address of owner/operator of boiler and address of boiler, boiler rating in units of BTU/hour, carbon monoxide concentration and oxygen percentage in the stack when boiler is operated, type of equipment and procedures used to control feed and monitor emissions, type of waste to be burned, concentration of PCBs and other chlorinated hydrocarbons in the waste, estimate of the amount of waste to be burned in a 30-day period, and an explanation of the procedures to be followed to ensure that the burning of the waste will not adversely affect the operation of the boiler such that combustion efficiency will decrease [§§761.71(a)(2) and (b)(2)].</w:t>
      </w:r>
    </w:p>
    <w:p w14:paraId="6F322992" w14:textId="77777777" w:rsidR="00E12EB1" w:rsidRDefault="00E12EB1"/>
    <w:p w14:paraId="7271C0B2" w14:textId="54120825" w:rsidR="00E12EB1" w:rsidRDefault="00E12EB1">
      <w:pPr>
        <w:ind w:firstLine="720"/>
      </w:pPr>
      <w:r>
        <w:rPr>
          <w:u w:val="single"/>
        </w:rPr>
        <w:t>(#29 - 30</w:t>
      </w:r>
      <w:r w:rsidR="008E6F03">
        <w:rPr>
          <w:u w:val="single"/>
        </w:rPr>
        <w:t xml:space="preserve">) </w:t>
      </w:r>
      <w:r>
        <w:rPr>
          <w:u w:val="single"/>
        </w:rPr>
        <w:t>Disposal by Scrap Metal Recovery Ovens and Smelters</w:t>
      </w:r>
      <w:r>
        <w:t>: Owners of scrap metal recovery ovens disposing of drained PCB-contaminated electrical equipment, natural gas pipelines and non-porous surfaces must notify EPA as disposers of PCBs and are required to comply with existing, applicable disposal facility reporting requirements in Subparts J and K  [§§761.72(c)(2)]</w:t>
      </w:r>
      <w:r w:rsidR="008E6F03">
        <w:t xml:space="preserve">. </w:t>
      </w:r>
      <w:r>
        <w:t xml:space="preserve">In lieu of meeting the operating requirements, an owner or operator of a scrap metal recovery oven or smelter can submit a written request to the </w:t>
      </w:r>
      <w:r w:rsidR="00A94DE5" w:rsidRPr="00A94DE5">
        <w:t>EPA Regional Administrator</w:t>
      </w:r>
      <w:r w:rsidR="00A94DE5">
        <w:rPr>
          <w:sz w:val="20"/>
          <w:szCs w:val="20"/>
        </w:rPr>
        <w:t xml:space="preserve"> </w:t>
      </w:r>
      <w:r>
        <w:t>for a determination that the industrial furnace poses no unreasonable risk, based on a site-specific risk assessment [§761.72(c)(3)].</w:t>
      </w:r>
    </w:p>
    <w:p w14:paraId="10FA53D8" w14:textId="77777777" w:rsidR="00E12EB1" w:rsidRDefault="00E12EB1"/>
    <w:p w14:paraId="6E6F3D96" w14:textId="75DD3470" w:rsidR="00E12EB1" w:rsidRDefault="00E12EB1">
      <w:pPr>
        <w:ind w:firstLine="720"/>
      </w:pPr>
      <w:r>
        <w:rPr>
          <w:u w:val="single"/>
        </w:rPr>
        <w:t>(#31 - 32</w:t>
      </w:r>
      <w:r w:rsidR="008E6F03">
        <w:rPr>
          <w:u w:val="single"/>
        </w:rPr>
        <w:t xml:space="preserve">) </w:t>
      </w:r>
      <w:r>
        <w:rPr>
          <w:u w:val="single"/>
        </w:rPr>
        <w:t>TSCA Coordinated Approval</w:t>
      </w:r>
      <w:r>
        <w:t xml:space="preserve">: Persons seeking a TSCA PCB coordinated approval may submit a request for approval to the </w:t>
      </w:r>
      <w:r w:rsidR="00A94DE5" w:rsidRPr="00A94DE5">
        <w:t>EPA Regional Administrator</w:t>
      </w:r>
      <w:r w:rsidR="00A94DE5">
        <w:rPr>
          <w:sz w:val="20"/>
          <w:szCs w:val="20"/>
        </w:rPr>
        <w:t xml:space="preserve"> </w:t>
      </w:r>
      <w:r>
        <w:t xml:space="preserve">at the same time they seek a permit approval or other action for a PCB waste management activity under any other </w:t>
      </w:r>
      <w:r w:rsidR="00A94DE5">
        <w:t>f</w:t>
      </w:r>
      <w:r>
        <w:t xml:space="preserve">ederal or </w:t>
      </w:r>
      <w:r w:rsidR="00A94DE5">
        <w:t>s</w:t>
      </w:r>
      <w:r>
        <w:t>tate authority</w:t>
      </w:r>
      <w:r w:rsidR="008E6F03">
        <w:t xml:space="preserve">. </w:t>
      </w:r>
      <w:r>
        <w:t>The request for coordinated approval shall include a copy of the confirmation of the EPA identification number, information regarding a point of contact at the other permitting authority, description of the waste activities to be conducted (or a copy of the waste management document, if one has been issued), and a certification that the requestor will adhere to the TSCA PCB reporting and recordkeeping requirements [§761.77(a)(1)]</w:t>
      </w:r>
      <w:r w:rsidR="008E6F03">
        <w:t xml:space="preserve">. </w:t>
      </w:r>
      <w:r>
        <w:t xml:space="preserve">The </w:t>
      </w:r>
      <w:r w:rsidR="00A94DE5">
        <w:t xml:space="preserve">Regional Administrator </w:t>
      </w:r>
      <w:r>
        <w:t>may request additional information to remedy a deficiency in the waste management activities [§761.77(a)(1)(ii)(A)(</w:t>
      </w:r>
      <w:r>
        <w:rPr>
          <w:u w:val="single"/>
        </w:rPr>
        <w:t>1</w:t>
      </w:r>
      <w:r>
        <w:t>)]</w:t>
      </w:r>
      <w:r w:rsidR="008E6F03">
        <w:t xml:space="preserve">. </w:t>
      </w:r>
      <w:r>
        <w:t xml:space="preserve">If the </w:t>
      </w:r>
      <w:r w:rsidR="00A94DE5" w:rsidRPr="00A94DE5">
        <w:t>Regional Administrator</w:t>
      </w:r>
      <w:r w:rsidR="00A94DE5">
        <w:rPr>
          <w:sz w:val="20"/>
          <w:szCs w:val="20"/>
        </w:rPr>
        <w:t xml:space="preserve"> </w:t>
      </w:r>
      <w:r>
        <w:t xml:space="preserve">determines that conditions of the coordinated approval are not being met, the </w:t>
      </w:r>
      <w:r w:rsidR="00A94DE5" w:rsidRPr="00A94DE5">
        <w:t>Regional Administrator</w:t>
      </w:r>
      <w:r w:rsidR="00A94DE5">
        <w:rPr>
          <w:sz w:val="20"/>
          <w:szCs w:val="20"/>
        </w:rPr>
        <w:t xml:space="preserve"> </w:t>
      </w:r>
      <w:r>
        <w:t>may require the person to whom the coordinated approval was issued to submit an application for a TSCA PCB approval [§761.77(a)(2)]</w:t>
      </w:r>
      <w:r w:rsidR="008E6F03">
        <w:t xml:space="preserve">. </w:t>
      </w:r>
      <w:r>
        <w:t xml:space="preserve">Any person with a coordinated approval must notify the </w:t>
      </w:r>
      <w:r w:rsidR="00A94DE5" w:rsidRPr="00A94DE5">
        <w:t>Regional Administrator</w:t>
      </w:r>
      <w:r w:rsidR="00A94DE5">
        <w:rPr>
          <w:sz w:val="20"/>
          <w:szCs w:val="20"/>
        </w:rPr>
        <w:t xml:space="preserve"> </w:t>
      </w:r>
      <w:r>
        <w:t xml:space="preserve">in writing within 5 calendar days of changes relating to PCB waste </w:t>
      </w:r>
      <w:r>
        <w:lastRenderedPageBreak/>
        <w:t>requirements in the non-TSCA waste management documents that serve as the basis for the coordinated approval [§761.77(a)(3)].</w:t>
      </w:r>
    </w:p>
    <w:p w14:paraId="3C9AA591" w14:textId="77777777" w:rsidR="00E12EB1" w:rsidRDefault="00E12EB1"/>
    <w:p w14:paraId="13CE921B" w14:textId="04D6EE9E" w:rsidR="00E12EB1" w:rsidRDefault="00E12EB1">
      <w:pPr>
        <w:ind w:firstLine="720"/>
      </w:pPr>
      <w:r>
        <w:rPr>
          <w:u w:val="single"/>
        </w:rPr>
        <w:t>(#33</w:t>
      </w:r>
      <w:r w:rsidR="008E6F03">
        <w:rPr>
          <w:u w:val="single"/>
        </w:rPr>
        <w:t xml:space="preserve">) </w:t>
      </w:r>
      <w:r>
        <w:rPr>
          <w:u w:val="single"/>
        </w:rPr>
        <w:t>Approvals for Alternative Decontamination and Sampling Methods</w:t>
      </w:r>
      <w:r>
        <w:t xml:space="preserve">: Any person wishing to decontaminate material described in a manner other than prescribed in §761.79(b) or (c), or sample material other than prescribed in §761.79(f) must apply in writing to the </w:t>
      </w:r>
      <w:r w:rsidRPr="007F5DF7">
        <w:rPr>
          <w:sz w:val="22"/>
          <w:szCs w:val="22"/>
        </w:rPr>
        <w:t>EPA</w:t>
      </w:r>
      <w:r>
        <w:t xml:space="preserve"> </w:t>
      </w:r>
      <w:r w:rsidR="007F5DF7" w:rsidRPr="00A94DE5">
        <w:rPr>
          <w:sz w:val="22"/>
          <w:szCs w:val="22"/>
        </w:rPr>
        <w:t>Regional Administrator</w:t>
      </w:r>
      <w:r w:rsidR="008E6F03">
        <w:t xml:space="preserve">. </w:t>
      </w:r>
      <w:r>
        <w:t>Each decontamination application must describe the material to be decontaminated and the proposed decontamination method, and must demonstrate that the proposed method is capable of decontaminating the material to the applicable level set out in §761.79(b)(1) through (4)</w:t>
      </w:r>
      <w:r w:rsidR="008E6F03">
        <w:t xml:space="preserve">. </w:t>
      </w:r>
      <w:r>
        <w:t>Each application must describe in writing the material to be decontaminated and the proposed self-implementing decontamination method, and must include a proposed validation study to confirm performance of the method</w:t>
      </w:r>
      <w:r w:rsidR="008E6F03">
        <w:t xml:space="preserve">. </w:t>
      </w:r>
      <w:r>
        <w:t>Each sampling application must contain a description of the material to be decontaminated, the nature and PCB concentration of the contaminating material (if known), the decontamination method, the proposed sampling procedure, and a justification for how the proposed sampling is equivalent to or more comprehensive than the sampling procedure required under §761.79(f) of this section</w:t>
      </w:r>
      <w:r w:rsidR="008E6F03">
        <w:t xml:space="preserve">. </w:t>
      </w:r>
      <w:r>
        <w:t>EPA may request additional information it believes to be necessary to evaluate the application [§761.79(h)(1) to (4)].</w:t>
      </w:r>
    </w:p>
    <w:p w14:paraId="76C7D4E5" w14:textId="77777777" w:rsidR="00E12EB1" w:rsidRDefault="00E12EB1"/>
    <w:p w14:paraId="6B3F5325" w14:textId="77777777" w:rsidR="00E12EB1" w:rsidRDefault="00E12EB1">
      <w:r>
        <w:rPr>
          <w:b/>
          <w:bCs/>
        </w:rPr>
        <w:t>Subpart E—Exemptions</w:t>
      </w:r>
    </w:p>
    <w:p w14:paraId="77659951" w14:textId="77777777" w:rsidR="00E12EB1" w:rsidRDefault="00E12EB1"/>
    <w:p w14:paraId="0FB7A167" w14:textId="1D566BE2" w:rsidR="00E12EB1" w:rsidRDefault="00E12EB1">
      <w:pPr>
        <w:ind w:firstLine="720"/>
      </w:pPr>
      <w:r>
        <w:rPr>
          <w:u w:val="single"/>
        </w:rPr>
        <w:t>(#34 - 37</w:t>
      </w:r>
      <w:r w:rsidR="008E6F03">
        <w:rPr>
          <w:u w:val="single"/>
        </w:rPr>
        <w:t xml:space="preserve">) </w:t>
      </w:r>
      <w:r>
        <w:rPr>
          <w:u w:val="single"/>
        </w:rPr>
        <w:t>Class Exemptions, Manufacture, Processing, Distribution of PCBs for R&amp;D</w:t>
      </w:r>
      <w:r>
        <w:t>: Individuals seeking exemptions from the PCB prohibitions are req</w:t>
      </w:r>
      <w:r w:rsidR="000D4182">
        <w:t>uired by statute [15 USC 2601, s</w:t>
      </w:r>
      <w:r>
        <w:t>ection 6(e)(3)(B)] to submit exemption petitions to EPA</w:t>
      </w:r>
      <w:r w:rsidR="008E6F03">
        <w:t xml:space="preserve">. </w:t>
      </w:r>
      <w:r>
        <w:t>The information provided to EPA in an exemption petition includes: name, address and telephone number of the petitioner; description of the exemption being requested for the manufacture/processing/distribution in commerce activity; location; length of time desired (</w:t>
      </w:r>
      <w:r w:rsidR="005B3C00">
        <w:t>one-year</w:t>
      </w:r>
      <w:r>
        <w:t xml:space="preserve"> maximum); amount of PCBs to be manufactured processed and/or distributed in commerce, rationale regarding no unreasonable ri</w:t>
      </w:r>
      <w:r w:rsidR="000D4182">
        <w:t>sk and substitutes criteria of s</w:t>
      </w:r>
      <w:r>
        <w:t>ection 6(e)(3)(B)(i) and (ii), and the economic consequences of an EPA denial</w:t>
      </w:r>
      <w:r w:rsidR="008E6F03">
        <w:t xml:space="preserve">. </w:t>
      </w:r>
      <w:r>
        <w:t>Provisions regarding class exemptions for manufacturers of PCBs and processors/distributors of PCBs or analytical reference samples derived from PCB waste material require a petition be submitted 60 days prior to engaging in the activity [§761.80(e)(1) and (i)(1)]</w:t>
      </w:r>
      <w:r w:rsidR="008E6F03">
        <w:t xml:space="preserve">. </w:t>
      </w:r>
      <w:r>
        <w:t>Section 761.80(e)(2) and (i)(2) and .80(n) require individuals seeking renewals of class exemptions to submit requests for renewal as per §§750.11 and .31</w:t>
      </w:r>
      <w:r w:rsidR="008E6F03">
        <w:t xml:space="preserve">. </w:t>
      </w:r>
      <w:r>
        <w:t>If persons need to exceed the annual quantity limits, they must request approval from EPA [§§761.80(e)(3), (g)(2), and (i)(4)]</w:t>
      </w:r>
      <w:r w:rsidR="008E6F03">
        <w:t xml:space="preserve">. </w:t>
      </w:r>
      <w:r>
        <w:t xml:space="preserve">The owner or operator of the facility also must notify the </w:t>
      </w:r>
      <w:r w:rsidR="00A94DE5" w:rsidRPr="00A94DE5">
        <w:t>EPA Regional Administrator</w:t>
      </w:r>
      <w:r w:rsidR="00A94DE5">
        <w:rPr>
          <w:sz w:val="20"/>
          <w:szCs w:val="20"/>
        </w:rPr>
        <w:t xml:space="preserve"> </w:t>
      </w:r>
      <w:r>
        <w:t>in writing 30 days prior to beginning R&amp;D activities that require the manufacturing or import of PCBs, unless the owner has obtained a PCB R&amp;D approval from EPA, pursuant to §761.60(a) or (i)(2), or .70(b), that allows the manufacture of PCBs [§761.80(e)(4)].</w:t>
      </w:r>
    </w:p>
    <w:p w14:paraId="12B7B254" w14:textId="77777777" w:rsidR="00E12EB1" w:rsidRDefault="00E12EB1"/>
    <w:p w14:paraId="2C41060D" w14:textId="2AF9C315" w:rsidR="00E12EB1" w:rsidRDefault="00E12EB1">
      <w:pPr>
        <w:ind w:firstLine="720"/>
      </w:pPr>
      <w:r>
        <w:rPr>
          <w:u w:val="single"/>
        </w:rPr>
        <w:t>(#38</w:t>
      </w:r>
      <w:r w:rsidR="008E6F03">
        <w:rPr>
          <w:u w:val="single"/>
        </w:rPr>
        <w:t xml:space="preserve">) </w:t>
      </w:r>
      <w:r>
        <w:rPr>
          <w:u w:val="single"/>
        </w:rPr>
        <w:t>Manufacturing, Processing, and Distribution in Commerce, Exemptions:</w:t>
      </w:r>
      <w:r>
        <w:t xml:space="preserve"> When a facility holding a certain type of exemption plans to increase the amount of PCBs to be processed and distributed, imported (manufactured), or exported, or to change the manner or processing and distribution, import (manufacture), or export of PCBs, the owner/operator of the facility must submit a new exemption petition to EPA, which will be addressed through an exemption rulemaking</w:t>
      </w:r>
      <w:r w:rsidR="008E6F03">
        <w:t xml:space="preserve">. </w:t>
      </w:r>
      <w:r>
        <w:t xml:space="preserve">The petitioners must provide the following information to extend manufacturing exemptions, as per §§750.11: (1) the identity, telephone number, and address of the petitioner; (2) description of the PCB exemption being requested, including items to be manufactured, and the nature of the manufacturing process; (3) location(s) of manufacturing sites requiring exemption; (4) length of time requested for exemption; (5) amount of PCBs to be manufactured or used during the requested exemption period and the manner of release of PCBs to the environment associated with such manufacture or use; (6) basis for meeting </w:t>
      </w:r>
      <w:r w:rsidR="000D4182">
        <w:t>s</w:t>
      </w:r>
      <w:r>
        <w:t xml:space="preserve">ection 6(e)(3)(B)(i) criteria for “unreasonable risk;” (7) basis for meeting </w:t>
      </w:r>
      <w:r w:rsidR="000D4182">
        <w:t>s</w:t>
      </w:r>
      <w:r>
        <w:t xml:space="preserve">ection 6(e)(3)(B)(ii) </w:t>
      </w:r>
      <w:r>
        <w:lastRenderedPageBreak/>
        <w:t>criteria for “PCB substitutes;” and (8) quantification of the economic consequences of EPA denying the petition and an explanation of the manner of computation.</w:t>
      </w:r>
    </w:p>
    <w:p w14:paraId="5591E9C7" w14:textId="77777777" w:rsidR="00E12EB1" w:rsidRDefault="00E12EB1"/>
    <w:p w14:paraId="59C254F4" w14:textId="6A93393F" w:rsidR="00E12EB1" w:rsidRDefault="00E12EB1">
      <w:pPr>
        <w:ind w:firstLine="720"/>
      </w:pPr>
      <w:r>
        <w:t>Persons interested in obtaining processing or distribution in commerce exemptions must provide information listed above as items (1), (4), (6), (7), and (8)</w:t>
      </w:r>
      <w:r w:rsidR="008E6F03">
        <w:t xml:space="preserve">. </w:t>
      </w:r>
      <w:r>
        <w:t>In addition, as per §750.31, they must provide: a description of the PCB processing or distribution in commerce exemption being requested, including a description of the chemical substances, mixtures, or items to be processed or distributed in commerce, and if processing is involved, the nature of the processing; location(s) of processing sites requiring exemption; the estimated amount of PCBs to be processed or distributed in commerce or used during the requested exemption period; and the manner of release of PCBs to the environment associated with such processing, or distribution in commerce</w:t>
      </w:r>
      <w:r w:rsidR="008E6F03">
        <w:t xml:space="preserve">. </w:t>
      </w:r>
      <w:r>
        <w:t>EPA also requires specific information on the description, number, and/or location of PCB equipment to be serviced and the description of the uses of/exposures to PCB-contaminated substances or mixtures that are to be used for petitions filed under paragraphs §750.31(a)(1)-(9) [§761.80(n)].</w:t>
      </w:r>
    </w:p>
    <w:p w14:paraId="0F41F06E" w14:textId="77777777" w:rsidR="00E12EB1" w:rsidRDefault="00E12EB1"/>
    <w:p w14:paraId="6FB172FE" w14:textId="0A0329F6" w:rsidR="00E12EB1" w:rsidRDefault="00E12EB1">
      <w:r>
        <w:rPr>
          <w:b/>
          <w:bCs/>
        </w:rPr>
        <w:t>Subpart F—Transboundary Shipments of PCBs for Disposal</w:t>
      </w:r>
    </w:p>
    <w:p w14:paraId="05955B9C" w14:textId="77777777" w:rsidR="00E12EB1" w:rsidRDefault="00E12EB1"/>
    <w:p w14:paraId="4DE82159" w14:textId="6EE53641" w:rsidR="00E12EB1" w:rsidRDefault="00E12EB1">
      <w:pPr>
        <w:ind w:firstLine="720"/>
      </w:pPr>
      <w:r>
        <w:rPr>
          <w:u w:val="single"/>
        </w:rPr>
        <w:t>(#39</w:t>
      </w:r>
      <w:r w:rsidR="008E6F03">
        <w:rPr>
          <w:u w:val="single"/>
        </w:rPr>
        <w:t xml:space="preserve">) </w:t>
      </w:r>
      <w:r>
        <w:rPr>
          <w:u w:val="single"/>
        </w:rPr>
        <w:t>Import and Export for Disposal</w:t>
      </w:r>
      <w:r>
        <w:t xml:space="preserve">: By Statute, no person may import or export PCBs or PCB Items for disposal without an exemption issued under the authority of TSCA </w:t>
      </w:r>
      <w:r w:rsidR="000D4182">
        <w:t>s</w:t>
      </w:r>
      <w:r>
        <w:t>ection 6(e)(3) [§§761.93(a) and .97(a)].</w:t>
      </w:r>
    </w:p>
    <w:p w14:paraId="5D543D94" w14:textId="77777777" w:rsidR="00E12EB1" w:rsidRDefault="00E12EB1"/>
    <w:p w14:paraId="03CB4656" w14:textId="77777777" w:rsidR="00E12EB1" w:rsidRDefault="00E12EB1">
      <w:r>
        <w:rPr>
          <w:b/>
          <w:bCs/>
        </w:rPr>
        <w:t>Subpart G—PCB Spill Cleanup Policy</w:t>
      </w:r>
    </w:p>
    <w:p w14:paraId="2856167A" w14:textId="77777777" w:rsidR="00E12EB1" w:rsidRDefault="00E12EB1"/>
    <w:p w14:paraId="09A919DE" w14:textId="68018AB5" w:rsidR="00E12EB1" w:rsidRDefault="00E12EB1">
      <w:pPr>
        <w:ind w:firstLine="720"/>
      </w:pPr>
      <w:r>
        <w:rPr>
          <w:u w:val="single"/>
        </w:rPr>
        <w:t>(#40</w:t>
      </w:r>
      <w:r w:rsidR="008E6F03">
        <w:rPr>
          <w:u w:val="single"/>
        </w:rPr>
        <w:t xml:space="preserve">) </w:t>
      </w:r>
      <w:r>
        <w:rPr>
          <w:u w:val="single"/>
        </w:rPr>
        <w:t>Reporting of PCB Spills</w:t>
      </w:r>
      <w:r>
        <w:t>: Parties responsible for the following types of PCB spills must notify EPA to obtain cleanup guidance: spills that directly contaminate surface waters, sewers, or drinking water supplies; spills that directly contaminate grazing lands or vegetable gardens; spills that exceed 10 pounds of PCBs by weight [§§761.125(a)(1)(i) to (iii)].</w:t>
      </w:r>
    </w:p>
    <w:p w14:paraId="3752216E" w14:textId="77777777" w:rsidR="00E12EB1" w:rsidRDefault="00E12EB1"/>
    <w:p w14:paraId="64D9533F" w14:textId="77777777" w:rsidR="00E12EB1" w:rsidRDefault="00E12EB1">
      <w:r>
        <w:rPr>
          <w:b/>
          <w:bCs/>
        </w:rPr>
        <w:t>Subpart J—General Records and Reports</w:t>
      </w:r>
    </w:p>
    <w:p w14:paraId="005B935F" w14:textId="77777777" w:rsidR="00E12EB1" w:rsidRDefault="00E12EB1"/>
    <w:p w14:paraId="5431642D" w14:textId="2C376B0D" w:rsidR="00E12EB1" w:rsidRDefault="00E12EB1">
      <w:pPr>
        <w:ind w:firstLine="720"/>
      </w:pPr>
      <w:r>
        <w:rPr>
          <w:u w:val="single"/>
        </w:rPr>
        <w:t>(#41</w:t>
      </w:r>
      <w:r w:rsidR="008E6F03">
        <w:rPr>
          <w:u w:val="single"/>
        </w:rPr>
        <w:t xml:space="preserve">) </w:t>
      </w:r>
      <w:r>
        <w:rPr>
          <w:u w:val="single"/>
        </w:rPr>
        <w:t>Annual Reports for Waste Disposed of by the Waste Generator</w:t>
      </w:r>
      <w:r>
        <w:t xml:space="preserve">: Owners/operators of PCB disposal facilities, including owners/operators who dispose of PCB waste generated at his/her own facilities, and owners of commercial storage facilities, shall submit annual reports to the </w:t>
      </w:r>
      <w:r w:rsidR="007F5DF7" w:rsidRPr="007F5DF7">
        <w:t>EPA Regional Administrator</w:t>
      </w:r>
      <w:r w:rsidR="008E6F03">
        <w:t xml:space="preserve">. </w:t>
      </w:r>
      <w:r>
        <w:t>The reports shall summarize the records and annual document logs required to be maintained and prepared under §761.180(b)(1) and (b)(2) of this section</w:t>
      </w:r>
      <w:r w:rsidR="008E6F03">
        <w:t xml:space="preserve">. </w:t>
      </w:r>
      <w:r>
        <w:t>Within 30 days of suspending the operation of any incinerator, the owner/operator of the facility must submit a document to EPA that includes the date and time of the suspension and an explanation of the circumstances causing the suspension of operations [§§761.180(b), (b)(3), and (c)(5)].</w:t>
      </w:r>
    </w:p>
    <w:p w14:paraId="05DCE2D3" w14:textId="77777777" w:rsidR="00E12EB1" w:rsidRDefault="00E12EB1"/>
    <w:p w14:paraId="05F67DAA" w14:textId="187D62CA" w:rsidR="00E12EB1" w:rsidRDefault="00E12EB1">
      <w:pPr>
        <w:ind w:firstLine="720"/>
      </w:pPr>
      <w:r>
        <w:rPr>
          <w:u w:val="single"/>
        </w:rPr>
        <w:t>(#41a</w:t>
      </w:r>
      <w:r w:rsidR="008E6F03">
        <w:rPr>
          <w:u w:val="single"/>
        </w:rPr>
        <w:t xml:space="preserve">) </w:t>
      </w:r>
      <w:r>
        <w:rPr>
          <w:u w:val="single"/>
        </w:rPr>
        <w:t>Records of Reclassified PCB Equipment</w:t>
      </w:r>
      <w:r>
        <w:t>: Owners of reclassified PCB electrical equipment must promptly provide records pertaining to the reclassification of PCB equipment, if requested by EPA</w:t>
      </w:r>
      <w:r w:rsidR="008E6F03">
        <w:t xml:space="preserve">. </w:t>
      </w:r>
      <w:r>
        <w:t>Also see #68a and #75 [§761.180(g)].</w:t>
      </w:r>
    </w:p>
    <w:p w14:paraId="5C3FA165" w14:textId="77777777" w:rsidR="00E12EB1" w:rsidRDefault="00E12EB1"/>
    <w:p w14:paraId="101F9A34" w14:textId="455468DC" w:rsidR="00E12EB1" w:rsidRDefault="00E12EB1">
      <w:pPr>
        <w:ind w:firstLine="720"/>
      </w:pPr>
      <w:r>
        <w:rPr>
          <w:u w:val="single"/>
        </w:rPr>
        <w:t>(#42</w:t>
      </w:r>
      <w:r w:rsidR="008E6F03">
        <w:rPr>
          <w:u w:val="single"/>
        </w:rPr>
        <w:t xml:space="preserve">) </w:t>
      </w:r>
      <w:r>
        <w:rPr>
          <w:u w:val="single"/>
        </w:rPr>
        <w:t>Notification/Certification of Product Contamination by Inadvertent PCBs</w:t>
      </w:r>
      <w:r>
        <w:t xml:space="preserve">: Manufacturers with processes inadvertently generating PCBs and importers of products containing inadvertently generated PCBs must report to EPA within 90 days any excluded manufacturing process or imports for which the concentration of PCBs in products leaving the manufacturing site or imported is &gt; 2 </w:t>
      </w:r>
      <w:r>
        <w:rPr>
          <w:i/>
          <w:iCs/>
        </w:rPr>
        <w:t>u</w:t>
      </w:r>
      <w:r>
        <w:t>g/g (roughly 2ppm) for any resolvable gas chromatographic peak</w:t>
      </w:r>
      <w:r w:rsidR="008E6F03">
        <w:t xml:space="preserve">. </w:t>
      </w:r>
      <w:r>
        <w:t xml:space="preserve">Manufacturers who must submit the report must transmit a letter notifying EPA of the number, type, and location of the excluded </w:t>
      </w:r>
      <w:r>
        <w:lastRenderedPageBreak/>
        <w:t>manufacturing process</w:t>
      </w:r>
      <w:r w:rsidR="008E6F03">
        <w:t xml:space="preserve">. </w:t>
      </w:r>
      <w:r>
        <w:t>Persons must also certify compliance with the requirements of §761.1(f), specify whether the compliance is determined by actual monitoring or theoretical assessments; and maintain determinations of compliance</w:t>
      </w:r>
      <w:r w:rsidR="008E6F03">
        <w:t xml:space="preserve">. </w:t>
      </w:r>
      <w:r>
        <w:t>Facilities with compliance based on theoretical assessment must also notify EPA of the estimated PCB concentration levels generated and released [§761.185].</w:t>
      </w:r>
    </w:p>
    <w:p w14:paraId="276B6FB2" w14:textId="77777777" w:rsidR="00E12EB1" w:rsidRDefault="00E12EB1"/>
    <w:p w14:paraId="5FA8B8FC" w14:textId="204CFABB" w:rsidR="00E12EB1" w:rsidRDefault="00E12EB1">
      <w:pPr>
        <w:ind w:firstLine="720"/>
      </w:pPr>
      <w:r>
        <w:rPr>
          <w:u w:val="single"/>
        </w:rPr>
        <w:t>(#43</w:t>
      </w:r>
      <w:r w:rsidR="008E6F03">
        <w:rPr>
          <w:u w:val="single"/>
        </w:rPr>
        <w:t xml:space="preserve">) </w:t>
      </w:r>
      <w:r>
        <w:rPr>
          <w:u w:val="single"/>
        </w:rPr>
        <w:t>Notification When PCB Releases Exceed Limits</w:t>
      </w:r>
      <w:r>
        <w:t>: Owners/operators of excluded manufacturing processes must report to EPA the total quantity of inadvertently generated PCBs released into the air and or water from these processes when the total quantity of each type of release in any calendar year exceeds 10 pounds [§761.187].</w:t>
      </w:r>
    </w:p>
    <w:p w14:paraId="04CE4A6D" w14:textId="77777777" w:rsidR="00C51F28" w:rsidRDefault="00C51F28">
      <w:pPr>
        <w:ind w:firstLine="720"/>
      </w:pPr>
    </w:p>
    <w:p w14:paraId="72DB0B9C" w14:textId="77777777" w:rsidR="00E12EB1" w:rsidRDefault="00E12EB1">
      <w:r>
        <w:rPr>
          <w:b/>
          <w:bCs/>
        </w:rPr>
        <w:t>Subpart K—PCB Waste Disposal Records and Reports</w:t>
      </w:r>
    </w:p>
    <w:p w14:paraId="58594B1E" w14:textId="77777777" w:rsidR="00E12EB1" w:rsidRDefault="00E12EB1"/>
    <w:p w14:paraId="74A3AA04" w14:textId="3B742BE9" w:rsidR="00E12EB1" w:rsidRDefault="00E12EB1">
      <w:pPr>
        <w:ind w:firstLine="720"/>
      </w:pPr>
      <w:r>
        <w:rPr>
          <w:u w:val="single"/>
        </w:rPr>
        <w:t>(#44</w:t>
      </w:r>
      <w:r w:rsidR="008E6F03">
        <w:rPr>
          <w:u w:val="single"/>
        </w:rPr>
        <w:t xml:space="preserve">) </w:t>
      </w:r>
      <w:r>
        <w:rPr>
          <w:u w:val="single"/>
        </w:rPr>
        <w:t>Notify EPA of PCB Waste Activity</w:t>
      </w:r>
      <w:r>
        <w:t>: All generators with on-site storage, commercial storers, transporters, and disposers of PCBs shall notify EPA of their PCB waste activity by filing EPA Form 7710-53 (see Appendix D) prior to engaging in PCB waste-handling activities</w:t>
      </w:r>
      <w:r w:rsidR="008E6F03">
        <w:t xml:space="preserve">. </w:t>
      </w:r>
      <w:r>
        <w:t>The form includes individuals engaged in R&amp;D and treatability studies and owners of scrap metal recovery ovens/smelters and HEBs</w:t>
      </w:r>
      <w:r w:rsidR="008E6F03">
        <w:t xml:space="preserve">. </w:t>
      </w:r>
      <w:r>
        <w:t>This one-time notification form asks for a statement of the type of activity taking place at the facility, the location of the facility, name and address of the owner, and the facility point-of-contact</w:t>
      </w:r>
      <w:r w:rsidR="008E6F03">
        <w:t xml:space="preserve">. </w:t>
      </w:r>
      <w:r>
        <w:t>EPA issues an identification number or verifies an existing RCRA identification number [§§761.202(a); 205(a) to (c)].</w:t>
      </w:r>
    </w:p>
    <w:p w14:paraId="45BE5FC7" w14:textId="77777777" w:rsidR="00E12EB1" w:rsidRDefault="00E12EB1"/>
    <w:p w14:paraId="336D26BE" w14:textId="1AE22E13" w:rsidR="00E12EB1" w:rsidRDefault="00E12EB1">
      <w:pPr>
        <w:ind w:firstLine="720"/>
      </w:pPr>
      <w:r>
        <w:rPr>
          <w:u w:val="single"/>
        </w:rPr>
        <w:t>(#45</w:t>
      </w:r>
      <w:r w:rsidR="008E6F03">
        <w:rPr>
          <w:u w:val="single"/>
        </w:rPr>
        <w:t xml:space="preserve">) </w:t>
      </w:r>
      <w:r>
        <w:rPr>
          <w:u w:val="single"/>
        </w:rPr>
        <w:t>Changes in Waste Handling Activities</w:t>
      </w:r>
      <w:r>
        <w:t>: Individuals who make changes in their waste-handling activities (e.g., relocating or assuming additional activities) are required to submit an amended notification form 30 days after the change in activity occurs</w:t>
      </w:r>
      <w:r w:rsidR="008E6F03">
        <w:t xml:space="preserve">. </w:t>
      </w:r>
      <w:r>
        <w:t>The information is collected using a one-page form (EPA Form 7710-53) that has previously been approved by OMB (OMB Control No. 2070-0112) and requires minimal effort to complete [§761.205(f)].</w:t>
      </w:r>
    </w:p>
    <w:p w14:paraId="7D740B81" w14:textId="77777777" w:rsidR="00E12EB1" w:rsidRDefault="00E12EB1"/>
    <w:p w14:paraId="67EA54D0" w14:textId="31E058F1" w:rsidR="00E12EB1" w:rsidRDefault="00E12EB1">
      <w:pPr>
        <w:ind w:firstLine="720"/>
      </w:pPr>
      <w:r>
        <w:rPr>
          <w:u w:val="single"/>
        </w:rPr>
        <w:t>(#46</w:t>
      </w:r>
      <w:r w:rsidR="008E6F03">
        <w:rPr>
          <w:u w:val="single"/>
        </w:rPr>
        <w:t xml:space="preserve">) </w:t>
      </w:r>
      <w:r>
        <w:rPr>
          <w:u w:val="single"/>
        </w:rPr>
        <w:t>Exception Reports</w:t>
      </w:r>
      <w:r>
        <w:t>: When a generator uses an independent transporter, he or she must confirm by telephone or other convenient means that the commercial storer or disposer actually received the manifested waste</w:t>
      </w:r>
      <w:r w:rsidR="008E6F03">
        <w:t xml:space="preserve">. </w:t>
      </w:r>
      <w:r>
        <w:t>If the disposal facility did not receive the waste, the generator shall contact the transporter to determine the disposition of the waste</w:t>
      </w:r>
      <w:r w:rsidR="008E6F03">
        <w:t xml:space="preserve">. </w:t>
      </w:r>
      <w:r>
        <w:t xml:space="preserve">If the generator has not received a manifest from the disposal facility, the generator shall submit an exception report to the </w:t>
      </w:r>
      <w:r w:rsidR="007F5DF7" w:rsidRPr="007F5DF7">
        <w:t>EPA Regional Administrator</w:t>
      </w:r>
      <w:r w:rsidR="008E6F03">
        <w:t xml:space="preserve">. </w:t>
      </w:r>
      <w:r>
        <w:t>A disposer shall submit a One-Year Exception Report to EPA with</w:t>
      </w:r>
      <w:r w:rsidR="007F5DF7">
        <w:t>in 45 days from the end of the one</w:t>
      </w:r>
      <w:r>
        <w:t>-year storage for disposal date when the facility receive</w:t>
      </w:r>
      <w:r w:rsidR="007F5DF7">
        <w:t>s the PCBs on a date more than nine</w:t>
      </w:r>
      <w:r>
        <w:t xml:space="preserve"> months from the date when the PCBs were removed from service for disposal or when the facility can no longer </w:t>
      </w:r>
      <w:r w:rsidR="007F5DF7">
        <w:t>dispose of the PCBs within the one</w:t>
      </w:r>
      <w:r>
        <w:t>-year date due to contractual commitments or other factors affecting the facility’s disposal capacity</w:t>
      </w:r>
      <w:r w:rsidR="008E6F03">
        <w:t xml:space="preserve">. </w:t>
      </w:r>
      <w:r>
        <w:t xml:space="preserve">Generators or commercial storers shall submit One-Year Exception Reports when they transferred PCB wastes within 9 months from the date of removal from service for disposal, when the facility has not received a Certificate of Disposal within 13 months from the date the waste was removed from service, or has received a Certificate of Disposal more </w:t>
      </w:r>
      <w:r w:rsidR="0005504E">
        <w:t>than</w:t>
      </w:r>
      <w:r>
        <w:t xml:space="preserve"> </w:t>
      </w:r>
      <w:r w:rsidR="005B3C00">
        <w:t>one year</w:t>
      </w:r>
      <w:r>
        <w:t xml:space="preserve"> after the date the waste was removed from service [§§761.2</w:t>
      </w:r>
      <w:r w:rsidR="008E7A0A">
        <w:t>19(a)</w:t>
      </w:r>
      <w:r w:rsidR="00490203">
        <w:t>, (b), and (c)</w:t>
      </w:r>
      <w:r w:rsidR="008E7A0A">
        <w:t xml:space="preserve"> and 761.21</w:t>
      </w:r>
      <w:r w:rsidR="00490203">
        <w:t>7</w:t>
      </w:r>
      <w:r w:rsidR="008E7A0A">
        <w:t>(a)</w:t>
      </w:r>
      <w:r w:rsidR="00490203">
        <w:t xml:space="preserve"> and</w:t>
      </w:r>
      <w:r w:rsidR="008E7A0A">
        <w:t>(b)</w:t>
      </w:r>
      <w:r>
        <w:t>].</w:t>
      </w:r>
    </w:p>
    <w:p w14:paraId="23C4A0A2" w14:textId="77777777" w:rsidR="00E12EB1" w:rsidRDefault="00E12EB1"/>
    <w:p w14:paraId="49531E00" w14:textId="2FB011CA" w:rsidR="00E12EB1" w:rsidRDefault="00E12EB1">
      <w:pPr>
        <w:ind w:firstLine="720"/>
      </w:pPr>
      <w:r>
        <w:rPr>
          <w:u w:val="single"/>
        </w:rPr>
        <w:t>(#47</w:t>
      </w:r>
      <w:r w:rsidR="008E6F03">
        <w:rPr>
          <w:u w:val="single"/>
        </w:rPr>
        <w:t xml:space="preserve">) </w:t>
      </w:r>
      <w:r>
        <w:rPr>
          <w:u w:val="single"/>
        </w:rPr>
        <w:t>Discrepancy Reporting</w:t>
      </w:r>
      <w:r>
        <w:t>: Upon discovering a significant discrepancy, the owner/operator of the designated commercial storage or disposal facility shall attempt to reconcile the discrepancy with the waste generator or transporter</w:t>
      </w:r>
      <w:r w:rsidR="008E6F03">
        <w:t xml:space="preserve">. </w:t>
      </w:r>
      <w:r>
        <w:t xml:space="preserve">If the discrepancy is not resolved within 15 days after receiving the PCB waste, the owner or operator shall immediately submit to the </w:t>
      </w:r>
      <w:r w:rsidR="00A94DE5" w:rsidRPr="00A94DE5">
        <w:t>EPA Regional Administrator</w:t>
      </w:r>
      <w:r w:rsidR="00A94DE5">
        <w:rPr>
          <w:sz w:val="20"/>
          <w:szCs w:val="20"/>
        </w:rPr>
        <w:t xml:space="preserve"> </w:t>
      </w:r>
      <w:r>
        <w:t>a letter describing the discrepancy and attempts to reconcile it, and a copy of the manifest or shipping paper at issue [§761.21</w:t>
      </w:r>
      <w:r w:rsidR="008E7A0A">
        <w:t>5(c)</w:t>
      </w:r>
      <w:r>
        <w:t>].</w:t>
      </w:r>
    </w:p>
    <w:p w14:paraId="14B2B3DA" w14:textId="77777777" w:rsidR="00E12EB1" w:rsidRDefault="00E12EB1"/>
    <w:p w14:paraId="60CC54BF" w14:textId="54ABD886" w:rsidR="00E763C9" w:rsidRPr="00DA787B" w:rsidRDefault="00E12EB1">
      <w:pPr>
        <w:ind w:firstLine="720"/>
      </w:pPr>
      <w:r>
        <w:rPr>
          <w:u w:val="single"/>
        </w:rPr>
        <w:lastRenderedPageBreak/>
        <w:t>(#48</w:t>
      </w:r>
      <w:r w:rsidR="00E763C9">
        <w:rPr>
          <w:u w:val="single"/>
        </w:rPr>
        <w:t xml:space="preserve">) No </w:t>
      </w:r>
      <w:r w:rsidR="00DA787B">
        <w:rPr>
          <w:u w:val="single"/>
        </w:rPr>
        <w:t>longer required</w:t>
      </w:r>
      <w:r w:rsidR="00DA787B">
        <w:t>.</w:t>
      </w:r>
    </w:p>
    <w:p w14:paraId="4080AEFE" w14:textId="77777777" w:rsidR="00E763C9" w:rsidRDefault="00E763C9">
      <w:pPr>
        <w:ind w:firstLine="720"/>
        <w:rPr>
          <w:u w:val="single"/>
        </w:rPr>
      </w:pPr>
    </w:p>
    <w:p w14:paraId="26AA8179" w14:textId="21C287DC" w:rsidR="00E12EB1" w:rsidRDefault="00E763C9">
      <w:pPr>
        <w:ind w:firstLine="720"/>
      </w:pPr>
      <w:r>
        <w:rPr>
          <w:u w:val="single"/>
        </w:rPr>
        <w:t>(</w:t>
      </w:r>
      <w:r w:rsidR="00DA787B">
        <w:rPr>
          <w:u w:val="single"/>
        </w:rPr>
        <w:t>#</w:t>
      </w:r>
      <w:r w:rsidR="00E12EB1">
        <w:rPr>
          <w:u w:val="single"/>
        </w:rPr>
        <w:t>49</w:t>
      </w:r>
      <w:r w:rsidR="008E6F03">
        <w:rPr>
          <w:u w:val="single"/>
        </w:rPr>
        <w:t xml:space="preserve">) </w:t>
      </w:r>
      <w:r w:rsidR="00E12EB1">
        <w:rPr>
          <w:u w:val="single"/>
        </w:rPr>
        <w:t>Unmanifested Waste Reports</w:t>
      </w:r>
      <w:r w:rsidR="00E12EB1">
        <w:t>: Disposers must submit unmanifested waste reports to EPA when they accept a shipment of PCB waste without an accompanying manifest</w:t>
      </w:r>
      <w:r w:rsidR="008E6F03">
        <w:t xml:space="preserve">. </w:t>
      </w:r>
      <w:r w:rsidR="00E12EB1">
        <w:t xml:space="preserve">If an owner or operator of a commercial storage or disposal facility cannot contact the generator of the PCB waste, he or she shall notify the </w:t>
      </w:r>
      <w:r w:rsidR="00A94DE5" w:rsidRPr="00A94DE5">
        <w:t>EPA Regional Administrator</w:t>
      </w:r>
      <w:r w:rsidR="00A94DE5">
        <w:rPr>
          <w:sz w:val="20"/>
          <w:szCs w:val="20"/>
        </w:rPr>
        <w:t xml:space="preserve"> </w:t>
      </w:r>
      <w:r w:rsidR="00E12EB1">
        <w:t xml:space="preserve">so that the </w:t>
      </w:r>
      <w:r w:rsidR="00A94DE5" w:rsidRPr="00A94DE5">
        <w:t>Regional Administrator</w:t>
      </w:r>
      <w:r w:rsidR="00A94DE5">
        <w:rPr>
          <w:sz w:val="20"/>
          <w:szCs w:val="20"/>
        </w:rPr>
        <w:t xml:space="preserve"> </w:t>
      </w:r>
      <w:r w:rsidR="00E12EB1">
        <w:t>can determine whether further actions are required before the owner or operator may store or dispose of the unmanifested PCB waste [§761.21</w:t>
      </w:r>
      <w:r w:rsidR="00710E38">
        <w:t>6(a)</w:t>
      </w:r>
      <w:r w:rsidR="00E12EB1">
        <w:t>]</w:t>
      </w:r>
      <w:r w:rsidR="008E6F03">
        <w:t xml:space="preserve">. </w:t>
      </w:r>
      <w:r w:rsidR="00E12EB1">
        <w:t xml:space="preserve">Within 15 days after receiving the unmanifested PCB waste, the owner/operator shall prepare a report to the </w:t>
      </w:r>
      <w:r w:rsidR="00A94DE5" w:rsidRPr="00A94DE5">
        <w:t>Regional Administrator</w:t>
      </w:r>
      <w:r w:rsidR="00A94DE5">
        <w:rPr>
          <w:sz w:val="20"/>
          <w:szCs w:val="20"/>
        </w:rPr>
        <w:t xml:space="preserve"> </w:t>
      </w:r>
      <w:r w:rsidR="00E12EB1">
        <w:t>of the Region where the storage or disposal facility is located and the Region in which the PCB waste originated</w:t>
      </w:r>
      <w:r w:rsidR="008E6F03">
        <w:t xml:space="preserve">. </w:t>
      </w:r>
      <w:r w:rsidR="00E12EB1">
        <w:t>The report shall include the EPA facility identification numbers, facility information, date the waste was received, description of the waste, explanation why the waste was unmanifested, if the waste was stored or disposed, if the generator was identified, if a manifest was subsequently supplied, and if and when the waste was sent back to the generator [§761.21</w:t>
      </w:r>
      <w:r w:rsidR="00F46F22">
        <w:t>6</w:t>
      </w:r>
      <w:r w:rsidR="00710E38">
        <w:t>(a)</w:t>
      </w:r>
      <w:r w:rsidR="00E12EB1">
        <w:t>].</w:t>
      </w:r>
    </w:p>
    <w:p w14:paraId="7635B92C" w14:textId="77777777" w:rsidR="00E12EB1" w:rsidRDefault="00E12EB1"/>
    <w:p w14:paraId="060DD25C" w14:textId="77777777" w:rsidR="00E12EB1" w:rsidRDefault="00E12EB1" w:rsidP="00F942E6">
      <w:pPr>
        <w:keepNext/>
        <w:widowControl/>
      </w:pPr>
      <w:r>
        <w:rPr>
          <w:b/>
          <w:bCs/>
        </w:rPr>
        <w:t>Subpart T—Comparison Study for Validating a New Performance-Based Decontamination Solvent Under §761.79(d)(4)</w:t>
      </w:r>
    </w:p>
    <w:p w14:paraId="5B4BD32F" w14:textId="77777777" w:rsidR="00E12EB1" w:rsidRDefault="00E12EB1"/>
    <w:p w14:paraId="06F1A205" w14:textId="39A5607C" w:rsidR="00E12EB1" w:rsidRDefault="00E12EB1">
      <w:pPr>
        <w:ind w:firstLine="720"/>
      </w:pPr>
      <w:r>
        <w:rPr>
          <w:u w:val="single"/>
        </w:rPr>
        <w:t>(#50</w:t>
      </w:r>
      <w:r w:rsidR="008E6F03">
        <w:rPr>
          <w:u w:val="single"/>
        </w:rPr>
        <w:t xml:space="preserve">) </w:t>
      </w:r>
      <w:r>
        <w:rPr>
          <w:u w:val="single"/>
        </w:rPr>
        <w:t>Results of Analysis and Decontamination Validation Studies</w:t>
      </w:r>
      <w:r>
        <w:t>: Persons using the self-implementing criteria for validating the conditions for the performance-based decontamination of solvents must submit validation study results to EPA [§§761.395 and .398].</w:t>
      </w:r>
    </w:p>
    <w:p w14:paraId="7EE15B86" w14:textId="77777777" w:rsidR="00E12EB1" w:rsidRDefault="00E12EB1"/>
    <w:p w14:paraId="26812F59" w14:textId="1AB38A19" w:rsidR="00E12EB1" w:rsidRDefault="00E12EB1">
      <w:pPr>
        <w:ind w:firstLine="720"/>
      </w:pPr>
      <w:r>
        <w:rPr>
          <w:b/>
          <w:bCs/>
        </w:rPr>
        <w:t xml:space="preserve">(B) </w:t>
      </w:r>
      <w:r>
        <w:rPr>
          <w:b/>
          <w:bCs/>
          <w:u w:val="single"/>
        </w:rPr>
        <w:t>Third-Party Reports</w:t>
      </w:r>
      <w:r w:rsidR="008E6F03">
        <w:t xml:space="preserve">. </w:t>
      </w:r>
      <w:r>
        <w:t xml:space="preserve">Respondents are required to submit information to entities other than EPA headquarters or the </w:t>
      </w:r>
      <w:r w:rsidR="00A94DE5">
        <w:t>EPA Regional Administrator</w:t>
      </w:r>
      <w:r>
        <w:t xml:space="preserve">, such as to </w:t>
      </w:r>
      <w:r w:rsidR="00A94DE5">
        <w:t>s</w:t>
      </w:r>
      <w:r>
        <w:t xml:space="preserve">tate, </w:t>
      </w:r>
      <w:r w:rsidR="00A94DE5">
        <w:t>t</w:t>
      </w:r>
      <w:r>
        <w:t>ribal, county or local officials, waste generators, transporters, storers, and disposers, or the public.</w:t>
      </w:r>
    </w:p>
    <w:p w14:paraId="450232FD" w14:textId="77777777" w:rsidR="00E12EB1" w:rsidRDefault="00E12EB1"/>
    <w:p w14:paraId="1E9D6E0A" w14:textId="7113EA7B" w:rsidR="00E12EB1" w:rsidRDefault="00E12EB1">
      <w:r>
        <w:rPr>
          <w:b/>
          <w:bCs/>
        </w:rPr>
        <w:t>40 CFR 761</w:t>
      </w:r>
      <w:r w:rsidR="00C51F28">
        <w:rPr>
          <w:b/>
          <w:bCs/>
        </w:rPr>
        <w:t xml:space="preserve">, </w:t>
      </w:r>
      <w:r>
        <w:rPr>
          <w:b/>
          <w:bCs/>
        </w:rPr>
        <w:t>Subpart B—Manufacturing, Processing, Distribution in Commerce, and Use of PCBs and PCB Items</w:t>
      </w:r>
    </w:p>
    <w:p w14:paraId="18933FAA" w14:textId="77777777" w:rsidR="00E12EB1" w:rsidRDefault="00E12EB1"/>
    <w:p w14:paraId="63FE2D6B" w14:textId="19197DFD" w:rsidR="00E12EB1" w:rsidRDefault="00E12EB1">
      <w:pPr>
        <w:ind w:firstLine="720"/>
      </w:pPr>
      <w:r>
        <w:rPr>
          <w:u w:val="single"/>
        </w:rPr>
        <w:t>(#51</w:t>
      </w:r>
      <w:r w:rsidR="008E6F03">
        <w:rPr>
          <w:u w:val="single"/>
        </w:rPr>
        <w:t xml:space="preserve">) </w:t>
      </w:r>
      <w:r>
        <w:rPr>
          <w:u w:val="single"/>
        </w:rPr>
        <w:t>Certification for Burners of Used Oil</w:t>
      </w:r>
      <w:r>
        <w:t>: Before the first shipment of used fuel oil containing detectable PCBs, the burner of the oil must provide a one-time written certification to the marketer of the oil that the incinerator is in compliance with the notification requirements of §761.71(a)(2) or 40 CFR 279, Subpart G</w:t>
      </w:r>
      <w:r w:rsidR="008E6F03">
        <w:t xml:space="preserve">. </w:t>
      </w:r>
      <w:r>
        <w:t>This regulation also applies to marketing or burning for energy recovery liquids containing PCBs at concentrations &lt;50 ppm at the time of removal from a natural gas pipeline system [§§761.20(e)(3)(ii); .30(i)(5)(ii); and .60(b)(5)(iv)(B)].</w:t>
      </w:r>
    </w:p>
    <w:p w14:paraId="29213D19" w14:textId="77777777" w:rsidR="00E12EB1" w:rsidRDefault="00E12EB1"/>
    <w:p w14:paraId="7B31B45B" w14:textId="4804E20D" w:rsidR="00E12EB1" w:rsidRDefault="00E12EB1">
      <w:pPr>
        <w:ind w:firstLine="720"/>
      </w:pPr>
      <w:r>
        <w:rPr>
          <w:u w:val="single"/>
        </w:rPr>
        <w:t>(#52</w:t>
      </w:r>
      <w:r w:rsidR="008E6F03">
        <w:rPr>
          <w:u w:val="single"/>
        </w:rPr>
        <w:t xml:space="preserve">) </w:t>
      </w:r>
      <w:r>
        <w:rPr>
          <w:u w:val="single"/>
        </w:rPr>
        <w:t>Transformer and Voltage Regulator Fire Emergency Notification</w:t>
      </w:r>
      <w:r>
        <w:t xml:space="preserve">: Owners of PCB Transformers and PCB Voltage Regulators (containing ≥500 ppm PCBs) must report any fire-related incidents involving this equipment and the release of PCBs to the </w:t>
      </w:r>
      <w:smartTag w:uri="urn:schemas-microsoft-com:office:smarttags" w:element="PlaceName">
        <w:r>
          <w:t>National</w:t>
        </w:r>
      </w:smartTag>
      <w:r>
        <w:t xml:space="preserve"> </w:t>
      </w:r>
      <w:smartTag w:uri="urn:schemas-microsoft-com:office:smarttags" w:element="PlaceName">
        <w:r>
          <w:t>Response</w:t>
        </w:r>
      </w:smartTag>
      <w:r>
        <w:t xml:space="preserve"> Center</w:t>
      </w:r>
      <w:r w:rsidR="008E6F03">
        <w:t xml:space="preserve">. </w:t>
      </w:r>
      <w:r>
        <w:t>Information must be provided regarding the type of PCB Transformer installation involved in the incident (e.g., high or low secondary voltage network transformer, high or low secondary voltage radial system, expanded radial system, primary selective system, primary loop system, or secondary selective system) and the readily ascertainable cause of the fire (e.g., high current fault in the primary or secondary or low current fault in secondary)</w:t>
      </w:r>
      <w:r w:rsidR="008E6F03">
        <w:t xml:space="preserve">. </w:t>
      </w:r>
      <w:r>
        <w:t xml:space="preserve">The </w:t>
      </w:r>
      <w:smartTag w:uri="urn:schemas-microsoft-com:office:smarttags" w:element="place">
        <w:smartTag w:uri="urn:schemas-microsoft-com:office:smarttags" w:element="PlaceName">
          <w:r>
            <w:t>N</w:t>
          </w:r>
          <w:r w:rsidR="00C45FE2">
            <w:t>ational</w:t>
          </w:r>
        </w:smartTag>
        <w:r w:rsidR="00C45FE2">
          <w:t xml:space="preserve"> </w:t>
        </w:r>
        <w:smartTag w:uri="urn:schemas-microsoft-com:office:smarttags" w:element="PlaceName">
          <w:r w:rsidR="00C45FE2">
            <w:t>Response</w:t>
          </w:r>
        </w:smartTag>
        <w:r w:rsidR="00C45FE2">
          <w:t xml:space="preserve"> </w:t>
        </w:r>
        <w:smartTag w:uri="urn:schemas-microsoft-com:office:smarttags" w:element="PlaceType">
          <w:r w:rsidR="00C45FE2">
            <w:t>Center</w:t>
          </w:r>
        </w:smartTag>
      </w:smartTag>
      <w:r>
        <w:t xml:space="preserve"> notifies the appropriate Regional Administrator [§§761.30(a)(1)(xi) and (xv)(A); (h)(1)(ii)(B)].</w:t>
      </w:r>
    </w:p>
    <w:p w14:paraId="3CE103D1" w14:textId="77777777" w:rsidR="00E12EB1" w:rsidRDefault="00E12EB1"/>
    <w:p w14:paraId="1F5C2D0A" w14:textId="6834B712" w:rsidR="00E12EB1" w:rsidRDefault="00E12EB1">
      <w:pPr>
        <w:ind w:firstLine="720"/>
      </w:pPr>
      <w:r>
        <w:rPr>
          <w:u w:val="single"/>
        </w:rPr>
        <w:t>(#53</w:t>
      </w:r>
      <w:r w:rsidR="008E6F03">
        <w:rPr>
          <w:u w:val="single"/>
        </w:rPr>
        <w:t xml:space="preserve">) </w:t>
      </w:r>
      <w:r>
        <w:rPr>
          <w:u w:val="single"/>
        </w:rPr>
        <w:t>Notification to Owners of PCB Transformers</w:t>
      </w:r>
      <w:r>
        <w:t>: Users of a PCB Transformer in use or stored for reuse that may pose an exposure risk to food or feed must notify the owner of the Transformer [§761.30(a)(1)(xiv)].</w:t>
      </w:r>
    </w:p>
    <w:p w14:paraId="4B07B879" w14:textId="053E57F2" w:rsidR="00E12EB1" w:rsidRDefault="00E12EB1">
      <w:pPr>
        <w:ind w:firstLine="720"/>
      </w:pPr>
      <w:r>
        <w:rPr>
          <w:u w:val="single"/>
        </w:rPr>
        <w:lastRenderedPageBreak/>
        <w:t>(#54</w:t>
      </w:r>
      <w:r w:rsidR="008E6F03">
        <w:rPr>
          <w:u w:val="single"/>
        </w:rPr>
        <w:t xml:space="preserve">) </w:t>
      </w:r>
      <w:r>
        <w:rPr>
          <w:u w:val="single"/>
        </w:rPr>
        <w:t>Registering Newly Discovered PCB Transformers</w:t>
      </w:r>
      <w:r>
        <w:t>: In the event that a mineral oil transformer assumed to contain &lt;500 ppm PCBs is tested and found to be contaminated at ≥500 ppm, the owner of the PCB Transformer must register the equipment with the building owner (and EPA; see #3) within 30 days of discovery [§§761.30(a)(1)(xv)(D)].</w:t>
      </w:r>
    </w:p>
    <w:p w14:paraId="023CCEA1" w14:textId="77777777" w:rsidR="00E12EB1" w:rsidRDefault="00E12EB1"/>
    <w:p w14:paraId="71CFB3B4" w14:textId="77777777" w:rsidR="00E12EB1" w:rsidRDefault="00E12EB1" w:rsidP="00F942E6">
      <w:pPr>
        <w:keepNext/>
        <w:widowControl/>
      </w:pPr>
      <w:r>
        <w:rPr>
          <w:b/>
          <w:bCs/>
        </w:rPr>
        <w:t>Subpart D—Storage and Disposal</w:t>
      </w:r>
    </w:p>
    <w:p w14:paraId="482DE998" w14:textId="77777777" w:rsidR="00E12EB1" w:rsidRDefault="00E12EB1" w:rsidP="00F942E6">
      <w:pPr>
        <w:keepNext/>
        <w:widowControl/>
      </w:pPr>
    </w:p>
    <w:p w14:paraId="246737AC" w14:textId="77777777" w:rsidR="00E12EB1" w:rsidRDefault="00E12EB1" w:rsidP="00F942E6">
      <w:pPr>
        <w:keepNext/>
        <w:widowControl/>
        <w:ind w:firstLine="720"/>
      </w:pPr>
      <w:r>
        <w:rPr>
          <w:u w:val="single"/>
        </w:rPr>
        <w:t>(#55) Documentation About and Disposal Approval for PCB-Contaminated Liquids</w:t>
      </w:r>
      <w:r>
        <w:t>: Prior to any chemical waste landfill disposing of PCB-Contaminated liquids from incidental sources associated with non-liquid PCB waste, the landfill owner/operator must be provided with documentation that shows that the waste does not exceed 500 ppm PCBs, that it is not an ignitable waste as described in §761.75(b)(8)(iii), and that disposal does not violate 40 CFR §268.32(a)(2) and §268.42(a)(1), which list specific hazardous wastes prohibited from land disposal, including liquid hazardous wastes containing PCBs &gt;50 ppm [§761.60(a)(3)(ii)].</w:t>
      </w:r>
    </w:p>
    <w:p w14:paraId="26CF97F4" w14:textId="77777777" w:rsidR="00E12EB1" w:rsidRDefault="00E12EB1"/>
    <w:p w14:paraId="050536A6" w14:textId="4FF5FE65" w:rsidR="00E12EB1" w:rsidRDefault="00E12EB1">
      <w:pPr>
        <w:ind w:firstLine="720"/>
      </w:pPr>
      <w:r>
        <w:rPr>
          <w:u w:val="single"/>
        </w:rPr>
        <w:t>(#56</w:t>
      </w:r>
      <w:r w:rsidR="008E6F03">
        <w:rPr>
          <w:u w:val="single"/>
        </w:rPr>
        <w:t xml:space="preserve">) </w:t>
      </w:r>
      <w:r>
        <w:rPr>
          <w:u w:val="single"/>
        </w:rPr>
        <w:t>Inclusion of Abandoned Natural Gas Pipes in Public Service Notification Programs</w:t>
      </w:r>
      <w:r>
        <w:t xml:space="preserve">: One disposal option for natural gas pipeline systems containing PCBs at any concentration but no free-flowing liquids, and having a nominal inside diameter of ≤4 inches, is to seal each end closed, abandon the pipes in the place where they were used to transport natural gas, and include them in a public service notification program, such as a </w:t>
      </w:r>
      <w:r>
        <w:rPr>
          <w:i/>
          <w:iCs/>
        </w:rPr>
        <w:t>one-call</w:t>
      </w:r>
      <w:r>
        <w:t xml:space="preserve"> system under 49 CFR 192.614(a) and (b)</w:t>
      </w:r>
      <w:r w:rsidR="008E6F03">
        <w:t xml:space="preserve">. </w:t>
      </w:r>
      <w:r>
        <w:t>One-call systems are programs run by utility companies to inform landowners that they should contact the utility companies before beginning any excavation work on their property to avoid disturbing underground utility pipes [§761.60(b)(5)(i)(A)(</w:t>
      </w:r>
      <w:r>
        <w:rPr>
          <w:u w:val="single"/>
        </w:rPr>
        <w:t>1</w:t>
      </w:r>
      <w:r>
        <w:t>)].</w:t>
      </w:r>
    </w:p>
    <w:p w14:paraId="340E2AF7" w14:textId="77777777" w:rsidR="00E12EB1" w:rsidRDefault="00E12EB1"/>
    <w:p w14:paraId="1E930319" w14:textId="00C03FB5" w:rsidR="00E12EB1" w:rsidRDefault="00E12EB1">
      <w:pPr>
        <w:ind w:firstLine="720"/>
      </w:pPr>
      <w:r>
        <w:rPr>
          <w:u w:val="single"/>
        </w:rPr>
        <w:t>(#57</w:t>
      </w:r>
      <w:r w:rsidR="008E6F03">
        <w:rPr>
          <w:u w:val="single"/>
        </w:rPr>
        <w:t xml:space="preserve">) </w:t>
      </w:r>
      <w:r>
        <w:rPr>
          <w:u w:val="single"/>
        </w:rPr>
        <w:t>Notification About Approved PCB Disposal Facilities</w:t>
      </w:r>
      <w:r>
        <w:t xml:space="preserve">: Each operator of a chemical waste landfill, incinerator, or approved alternative disposal technology meeting the incineration standard must notify </w:t>
      </w:r>
      <w:r w:rsidR="00A94DE5">
        <w:t>s</w:t>
      </w:r>
      <w:r>
        <w:t>tate and local officials at least 30 days prior to the first use of the facility [§761.60(f)(1)(i)].</w:t>
      </w:r>
    </w:p>
    <w:p w14:paraId="08EAA6DC" w14:textId="77777777" w:rsidR="00E12EB1" w:rsidRDefault="00E12EB1"/>
    <w:p w14:paraId="2D0FF20E" w14:textId="6534AB0F" w:rsidR="00E12EB1" w:rsidRDefault="00E12EB1">
      <w:pPr>
        <w:ind w:firstLine="720"/>
      </w:pPr>
      <w:r>
        <w:rPr>
          <w:u w:val="single"/>
        </w:rPr>
        <w:t>(#58</w:t>
      </w:r>
      <w:r w:rsidR="008E6F03">
        <w:rPr>
          <w:u w:val="single"/>
        </w:rPr>
        <w:t xml:space="preserve">) </w:t>
      </w:r>
      <w:r>
        <w:rPr>
          <w:u w:val="single"/>
        </w:rPr>
        <w:t>Annual Notification about PCBs Disposed of</w:t>
      </w:r>
      <w:r>
        <w:t xml:space="preserve">: If requested by </w:t>
      </w:r>
      <w:r w:rsidR="00A94DE5">
        <w:t>s</w:t>
      </w:r>
      <w:r>
        <w:t>tate and local officials, each operator of a chemical waste landfill, incinerator, or approved alternative to incineration must provide annual information about the quantities and types of PCBs disposed of [§761.60(f)(1)(ii)].</w:t>
      </w:r>
    </w:p>
    <w:p w14:paraId="57C5DC66" w14:textId="77777777" w:rsidR="00E12EB1" w:rsidRDefault="00E12EB1"/>
    <w:p w14:paraId="5CA522AC" w14:textId="1BC09699" w:rsidR="00E12EB1" w:rsidRDefault="00E12EB1">
      <w:pPr>
        <w:ind w:firstLine="720"/>
      </w:pPr>
      <w:r>
        <w:rPr>
          <w:u w:val="single"/>
        </w:rPr>
        <w:t>(#59</w:t>
      </w:r>
      <w:r w:rsidR="008E6F03">
        <w:rPr>
          <w:u w:val="single"/>
        </w:rPr>
        <w:t xml:space="preserve">) </w:t>
      </w:r>
      <w:r>
        <w:rPr>
          <w:u w:val="single"/>
        </w:rPr>
        <w:t>Notification to State and Local Officials of PCB Activities</w:t>
      </w:r>
      <w:r>
        <w:t>: Any person may conduct R&amp;D for PCB disposal without prior written approval from EPA, if they meet certain conditi</w:t>
      </w:r>
      <w:r w:rsidR="00A94DE5">
        <w:t>ons, one of which is to notify s</w:t>
      </w:r>
      <w:r>
        <w:t>tate and local environmental agencies at least 30 days prior to beginning the activities</w:t>
      </w:r>
      <w:r w:rsidR="008E6F03">
        <w:t xml:space="preserve">. </w:t>
      </w:r>
      <w:r>
        <w:t>Each written notification must contain the EPA identification number for the site, the quantity of PCBs to be treated, the type of R&amp;D technology to be used, the physical and chemical properties of the materials being treated, and an estimation of the duration of the activities [§761.60(j)(i)(ii)].</w:t>
      </w:r>
    </w:p>
    <w:p w14:paraId="463016B9" w14:textId="77777777" w:rsidR="00E12EB1" w:rsidRDefault="00E12EB1" w:rsidP="00C51F28"/>
    <w:p w14:paraId="3DE482CF" w14:textId="2F0E0BC6" w:rsidR="00E12EB1" w:rsidRDefault="00E12EB1" w:rsidP="00014D6C">
      <w:pPr>
        <w:widowControl/>
        <w:adjustRightInd/>
        <w:ind w:firstLine="720"/>
      </w:pPr>
      <w:r>
        <w:rPr>
          <w:u w:val="single"/>
        </w:rPr>
        <w:t>(#60</w:t>
      </w:r>
      <w:r w:rsidR="008E6F03">
        <w:rPr>
          <w:u w:val="single"/>
        </w:rPr>
        <w:t xml:space="preserve">) </w:t>
      </w:r>
      <w:r>
        <w:rPr>
          <w:u w:val="single"/>
        </w:rPr>
        <w:t>Manifest R&amp;D PCB Wastes</w:t>
      </w:r>
      <w:r>
        <w:t>: Research facilities must use manifests, pursuant to Subpart K, for all R&amp;D PCB wastes being transported from the R&amp;D facility to an approved PCB storage or disposal facility for disposal</w:t>
      </w:r>
      <w:r w:rsidR="008E6F03">
        <w:t xml:space="preserve">. </w:t>
      </w:r>
      <w:r>
        <w:t>Manifests are not needed if the residuals are returned to the site of generation [§761.60(j)(1)(vii)].</w:t>
      </w:r>
    </w:p>
    <w:p w14:paraId="027B239B" w14:textId="77777777" w:rsidR="00E12EB1" w:rsidRDefault="00E12EB1"/>
    <w:p w14:paraId="4911B412" w14:textId="460B894F" w:rsidR="00E12EB1" w:rsidRDefault="00E12EB1">
      <w:pPr>
        <w:ind w:firstLine="720"/>
      </w:pPr>
      <w:r>
        <w:rPr>
          <w:u w:val="single"/>
        </w:rPr>
        <w:t>(#61</w:t>
      </w:r>
      <w:r w:rsidR="008E6F03">
        <w:rPr>
          <w:u w:val="single"/>
        </w:rPr>
        <w:t xml:space="preserve">) </w:t>
      </w:r>
      <w:r>
        <w:rPr>
          <w:u w:val="single"/>
        </w:rPr>
        <w:t>Self-implementing Remediation</w:t>
      </w:r>
      <w:r>
        <w:t xml:space="preserve">: Owners of remediation sites are required to notify, in writing, the appropriate </w:t>
      </w:r>
      <w:r w:rsidR="00A94DE5">
        <w:t>s</w:t>
      </w:r>
      <w:r>
        <w:t>tate (or tribal), county (or local) environmental agencies at least 30 days prior to conducting remediation activities</w:t>
      </w:r>
      <w:r w:rsidR="008E6F03">
        <w:t xml:space="preserve">. </w:t>
      </w:r>
      <w:r>
        <w:t xml:space="preserve">The notification must include the following information: the nature of the contamination, a summary of the procedures used to sample contaminated and adjacent areas, a table or cleanup site map, the location and extent of PCB contaminated areas, including topographic </w:t>
      </w:r>
      <w:r>
        <w:lastRenderedPageBreak/>
        <w:t>maps, and a cleanup plan for the site [§761.61(a)(3)(i)].</w:t>
      </w:r>
    </w:p>
    <w:p w14:paraId="4735EA50" w14:textId="77777777" w:rsidR="00E12EB1" w:rsidRDefault="00E12EB1"/>
    <w:p w14:paraId="7A6ACC63" w14:textId="5719A48E" w:rsidR="00E12EB1" w:rsidRDefault="00E12EB1">
      <w:pPr>
        <w:ind w:firstLine="720"/>
      </w:pPr>
      <w:r>
        <w:rPr>
          <w:u w:val="single"/>
        </w:rPr>
        <w:t>(#62</w:t>
      </w:r>
      <w:r w:rsidR="008E6F03">
        <w:rPr>
          <w:u w:val="single"/>
        </w:rPr>
        <w:t xml:space="preserve">) </w:t>
      </w:r>
      <w:r>
        <w:rPr>
          <w:u w:val="single"/>
        </w:rPr>
        <w:t>Notification of Pending PCB Shipments</w:t>
      </w:r>
      <w:r>
        <w:t>: Generators of bulk PCB remediation waste must provide written notice to each off-site facility where the waste is destined that is not subject to a TSCA PCB disposal approval about the quantity and the highest concentration of PCBs shipped, at least 15 days before the first shipment of the waste from each cleanup site [§761.61(a)(5)(i)(B)(</w:t>
      </w:r>
      <w:r>
        <w:rPr>
          <w:u w:val="single"/>
        </w:rPr>
        <w:t>2</w:t>
      </w:r>
      <w:r>
        <w:t>)(</w:t>
      </w:r>
      <w:r>
        <w:rPr>
          <w:u w:val="single"/>
        </w:rPr>
        <w:t>iv</w:t>
      </w:r>
      <w:r>
        <w:t>)].</w:t>
      </w:r>
    </w:p>
    <w:p w14:paraId="6E2FDD2F" w14:textId="77777777" w:rsidR="00E12EB1" w:rsidRDefault="00E12EB1"/>
    <w:p w14:paraId="3D455194" w14:textId="3537416B" w:rsidR="00E12EB1" w:rsidRDefault="00E12EB1">
      <w:pPr>
        <w:ind w:firstLine="720"/>
      </w:pPr>
      <w:r>
        <w:rPr>
          <w:u w:val="single"/>
        </w:rPr>
        <w:t>(#63</w:t>
      </w:r>
      <w:r w:rsidR="008E6F03">
        <w:rPr>
          <w:u w:val="single"/>
        </w:rPr>
        <w:t xml:space="preserve">) </w:t>
      </w:r>
      <w:r>
        <w:rPr>
          <w:u w:val="single"/>
        </w:rPr>
        <w:t>Deed Restrictions on Property Where Remediation Projects Have Been Conducted</w:t>
      </w:r>
      <w:r>
        <w:t>: Within 60 days of completion of a cleanup a</w:t>
      </w:r>
      <w:r w:rsidR="00A94DE5">
        <w:t>ctivity and in accordance with s</w:t>
      </w:r>
      <w:r>
        <w:t>tate law, site owners must record a notation on the deed to the property, or on some other instrument that is normally examined during the title search, that will in perpetuity notify any potential purchaser of the property that the land has been used for disposal of PCB remediation waste, the site is restricted for use, and the fence or cap must be maintained, as well as the applicable cleanup levels left at the site</w:t>
      </w:r>
      <w:r w:rsidR="008E6F03">
        <w:t xml:space="preserve">. </w:t>
      </w:r>
      <w:r>
        <w:t>This notice becomes a permanent attachment to the deed [§761.61(a)(8)(i)(A)].</w:t>
      </w:r>
    </w:p>
    <w:p w14:paraId="27577E33" w14:textId="77777777" w:rsidR="00E12EB1" w:rsidRDefault="00E12EB1"/>
    <w:p w14:paraId="62911F6D" w14:textId="4C83897A" w:rsidR="00E12EB1" w:rsidRDefault="00E12EB1">
      <w:pPr>
        <w:ind w:firstLine="720"/>
      </w:pPr>
      <w:r>
        <w:rPr>
          <w:u w:val="single"/>
        </w:rPr>
        <w:t>(#64</w:t>
      </w:r>
      <w:r w:rsidR="008E6F03">
        <w:rPr>
          <w:u w:val="single"/>
        </w:rPr>
        <w:t xml:space="preserve">) </w:t>
      </w:r>
      <w:r>
        <w:rPr>
          <w:u w:val="single"/>
        </w:rPr>
        <w:t>Disposal of PCB Bulk Product Waste</w:t>
      </w:r>
      <w:r>
        <w:t>: Any person disposing off site of PCB bulk product waste under paragraph (b)(1) at a waste management facility not having a commercial PCB storage or disposal approval, must provide written notification to the receiving facility a minimum of 15 days in advance of the first shipment from the same disposal waste stream</w:t>
      </w:r>
      <w:r w:rsidR="008E6F03">
        <w:t xml:space="preserve">. </w:t>
      </w:r>
      <w:r>
        <w:t xml:space="preserve">The notice shall state that the waste may include components containing PCBs at ≥50 ppm and that the waste is known or presumed to leach &lt; 10 </w:t>
      </w:r>
      <w:r>
        <w:rPr>
          <w:i/>
          <w:iCs/>
        </w:rPr>
        <w:t>u</w:t>
      </w:r>
      <w:r>
        <w:t>g/L PCBs</w:t>
      </w:r>
      <w:r w:rsidR="008E6F03">
        <w:t xml:space="preserve">. </w:t>
      </w:r>
      <w:r>
        <w:t xml:space="preserve">The objective of the notification is to alert the waste facilities and prevent the generator from sending a waste to a facility that may be restricted from receiving PCBs, based on a </w:t>
      </w:r>
      <w:r w:rsidR="00A94DE5">
        <w:t>s</w:t>
      </w:r>
      <w:r>
        <w:t>tate-issued permit [§§761.62(b)(4)(i) and 761.357]</w:t>
      </w:r>
      <w:r w:rsidR="008E6F03">
        <w:t xml:space="preserve">. </w:t>
      </w:r>
      <w:r>
        <w:t xml:space="preserve">Any person disposing off site of PCB bulk product waste under paragraph (b)(2) at the same type of facility must comply with the same notification requirements, except that the notice shall state that the waste is known or presumed to leach ≥10 </w:t>
      </w:r>
      <w:r>
        <w:rPr>
          <w:i/>
          <w:iCs/>
        </w:rPr>
        <w:t>u</w:t>
      </w:r>
      <w:r>
        <w:t>g/L PCBs [§§761.62(b)(4)(i) and (ii); 761.357 and .359].</w:t>
      </w:r>
    </w:p>
    <w:p w14:paraId="746F7B93" w14:textId="77777777" w:rsidR="00E12EB1" w:rsidRDefault="00E12EB1"/>
    <w:p w14:paraId="73E4B494" w14:textId="7983D0F4" w:rsidR="00E12EB1" w:rsidRDefault="00E12EB1">
      <w:pPr>
        <w:ind w:firstLine="720"/>
      </w:pPr>
      <w:r>
        <w:rPr>
          <w:u w:val="single"/>
        </w:rPr>
        <w:t>(#65</w:t>
      </w:r>
      <w:r w:rsidR="008E6F03">
        <w:rPr>
          <w:u w:val="single"/>
        </w:rPr>
        <w:t xml:space="preserve">) </w:t>
      </w:r>
      <w:r>
        <w:rPr>
          <w:u w:val="single"/>
        </w:rPr>
        <w:t>Notations on PCB Items and Containers</w:t>
      </w:r>
      <w:r>
        <w:t>: To store PCB Items, either for disposal or temporarily in areas that do not comply with §761.65(b) for up to 30 days from the date of an Item’s removal from service, owners of the Items must place on the Item the date it is removed from service</w:t>
      </w:r>
      <w:r w:rsidR="008E6F03">
        <w:t xml:space="preserve">. </w:t>
      </w:r>
      <w:r>
        <w:t>Items that can be temporarily stored include non-leaking PCB Articles and PCB Equipment; leaking PCB Articles and Equipment if the PCB Items are placed in a non-leaking PCB Container; PCB Containers containing non-liquid PCBs; or PCB Containers containing liquid PCBs at concentrations ≥50 ppm in areas with SPCC plans [§§761.65(c)(1) and (8)].</w:t>
      </w:r>
    </w:p>
    <w:p w14:paraId="27F08D79" w14:textId="77777777" w:rsidR="00E12EB1" w:rsidRDefault="00E12EB1"/>
    <w:p w14:paraId="52703099" w14:textId="27CBF900" w:rsidR="00E12EB1" w:rsidRDefault="00E12EB1">
      <w:pPr>
        <w:ind w:firstLine="720"/>
      </w:pPr>
      <w:r>
        <w:rPr>
          <w:u w:val="single"/>
        </w:rPr>
        <w:t>(#66) Notification of Shipping Laboratory Samples</w:t>
      </w:r>
      <w:r>
        <w:t>: To qualify for the exemption from manifesting laboratory sampling wastes, as per §761.65(i)(2)(i) and (ii), the sample collector shipping the samples to a laboratory and a laboratory returning samples to a sample collector must comply with applicable DOT requirements found at 49 CFR 173.345 and U.S. Postal Service regulations, 652.2 and 652.3</w:t>
      </w:r>
      <w:r w:rsidR="008E6F03">
        <w:t xml:space="preserve">. </w:t>
      </w:r>
      <w:r>
        <w:t>Information on the sample collector, the laboratory, and date of shipment must accompany a PCB sample when it is shipped to the testing laboratory or back to the sample collector [§761.65(i)(3)].</w:t>
      </w:r>
    </w:p>
    <w:p w14:paraId="35054F06" w14:textId="77777777" w:rsidR="00E12EB1" w:rsidRDefault="00E12EB1"/>
    <w:p w14:paraId="27B5732C" w14:textId="77777777" w:rsidR="00E12EB1" w:rsidRDefault="00E12EB1">
      <w:r>
        <w:rPr>
          <w:b/>
          <w:bCs/>
        </w:rPr>
        <w:t>Subpart G—PCB Spill Cleanup Policy</w:t>
      </w:r>
    </w:p>
    <w:p w14:paraId="7710183A" w14:textId="77777777" w:rsidR="00E12EB1" w:rsidRDefault="00E12EB1"/>
    <w:p w14:paraId="3F7E6095" w14:textId="3F4F5F38" w:rsidR="00E12EB1" w:rsidRDefault="00E12EB1">
      <w:pPr>
        <w:ind w:firstLine="720"/>
      </w:pPr>
      <w:r>
        <w:rPr>
          <w:u w:val="single"/>
        </w:rPr>
        <w:t>(#67</w:t>
      </w:r>
      <w:r w:rsidR="008E6F03">
        <w:rPr>
          <w:u w:val="single"/>
        </w:rPr>
        <w:t xml:space="preserve">) </w:t>
      </w:r>
      <w:r>
        <w:rPr>
          <w:u w:val="single"/>
        </w:rPr>
        <w:t>Requirements for the Spill Cleanup Policy</w:t>
      </w:r>
      <w:r>
        <w:t xml:space="preserve">: Spills involving 1 pound or more by weight of PCBs must be reported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 xml:space="preserve"> [§761.125(a)(1)].</w:t>
      </w:r>
    </w:p>
    <w:p w14:paraId="6E4C032D" w14:textId="77777777" w:rsidR="00E12EB1" w:rsidRDefault="00E12EB1"/>
    <w:p w14:paraId="7522C763" w14:textId="4654B230" w:rsidR="00E12EB1" w:rsidRDefault="00E12EB1">
      <w:pPr>
        <w:ind w:firstLine="720"/>
      </w:pPr>
      <w:r>
        <w:rPr>
          <w:u w:val="single"/>
        </w:rPr>
        <w:t>(#68</w:t>
      </w:r>
      <w:r w:rsidR="008E6F03">
        <w:rPr>
          <w:u w:val="single"/>
        </w:rPr>
        <w:t xml:space="preserve">) </w:t>
      </w:r>
      <w:r>
        <w:rPr>
          <w:u w:val="single"/>
        </w:rPr>
        <w:t>Notification of PCB Contamination at a Cleanup Site</w:t>
      </w:r>
      <w:r>
        <w:t xml:space="preserve">: Parties responsible for cleaning up PCB spills as per the Spill Cleanup Policy can </w:t>
      </w:r>
      <w:r w:rsidR="0005504E">
        <w:t>clean up</w:t>
      </w:r>
      <w:r>
        <w:t xml:space="preserve"> the site to 50 ppm PCBs by weight (as opposed </w:t>
      </w:r>
      <w:r>
        <w:lastRenderedPageBreak/>
        <w:t>to 25 ppm) provided that a label or notice is visibly placed in the area [§761.125(c)(2)(ii)].</w:t>
      </w:r>
    </w:p>
    <w:p w14:paraId="52480C7C" w14:textId="77777777" w:rsidR="00E12EB1" w:rsidRDefault="00E12EB1"/>
    <w:p w14:paraId="3113E410" w14:textId="7A978331" w:rsidR="00E12EB1" w:rsidRDefault="00E12EB1">
      <w:pPr>
        <w:ind w:firstLine="720"/>
      </w:pPr>
      <w:r>
        <w:rPr>
          <w:u w:val="single"/>
        </w:rPr>
        <w:t>(#68a</w:t>
      </w:r>
      <w:r w:rsidR="008E6F03">
        <w:rPr>
          <w:u w:val="single"/>
        </w:rPr>
        <w:t xml:space="preserve">) </w:t>
      </w:r>
      <w:r>
        <w:rPr>
          <w:u w:val="single"/>
        </w:rPr>
        <w:t>Records Pertaining to Reclassification of PCB Equipment</w:t>
      </w:r>
      <w:r>
        <w:t>: Owners of reclassified PCB electrical equipment must promptly provide records of reclassified PCB equipment to any party holding or possessing the equipment (for example, through sale, loan, lease, or for servicing)</w:t>
      </w:r>
      <w:r w:rsidR="008E6F03">
        <w:t xml:space="preserve">. </w:t>
      </w:r>
      <w:r>
        <w:t>Also see #41a and #75 [§761.180(g)].</w:t>
      </w:r>
    </w:p>
    <w:p w14:paraId="63210CAE" w14:textId="77777777" w:rsidR="00E12EB1" w:rsidRDefault="00E12EB1"/>
    <w:p w14:paraId="05F06B5F" w14:textId="77777777" w:rsidR="00E12EB1" w:rsidRDefault="00E12EB1">
      <w:r>
        <w:rPr>
          <w:b/>
          <w:bCs/>
        </w:rPr>
        <w:t>Subpart K—PCB Waste Disposal Records and Reports</w:t>
      </w:r>
    </w:p>
    <w:p w14:paraId="7353CE29" w14:textId="77777777" w:rsidR="00E12EB1" w:rsidRDefault="00E12EB1"/>
    <w:p w14:paraId="7118F300" w14:textId="4510F880" w:rsidR="00E12EB1" w:rsidRDefault="00E12EB1">
      <w:pPr>
        <w:ind w:firstLine="720"/>
      </w:pPr>
      <w:r>
        <w:rPr>
          <w:u w:val="single"/>
        </w:rPr>
        <w:t>(#69</w:t>
      </w:r>
      <w:r w:rsidR="008E6F03">
        <w:rPr>
          <w:u w:val="single"/>
        </w:rPr>
        <w:t xml:space="preserve">) </w:t>
      </w:r>
      <w:r>
        <w:rPr>
          <w:u w:val="single"/>
        </w:rPr>
        <w:t>Manifests for PCB Wastes</w:t>
      </w:r>
      <w:r>
        <w:t>: Generators who relinquish control over PCB wastes by transporting, or offering for transport, PCB waste for commercial off-site storage or disposal shall prepare a manifest (EPA Form 8700-22</w:t>
      </w:r>
      <w:r w:rsidR="00C5367C">
        <w:t>, currently approved under OMB No. 2050-0039</w:t>
      </w:r>
      <w:r>
        <w:t>), which specifies the identity of the waste, the earliest date of removal from service for disposal, the weight in kilograms of the waste, the unique identifying number of a PCB Article Container or PCB Container, the serial number or other identification of PCB Articles not in containers [§761.207(a)]</w:t>
      </w:r>
      <w:r w:rsidR="008E6F03">
        <w:t xml:space="preserve">. </w:t>
      </w:r>
      <w:r>
        <w:t>For bulk shipments within the United States transported solely by water, waste generators are required to provide three copies of the dated and signed manifests to the owner or operator of the designated commercial storage or disposal facility [§761.2</w:t>
      </w:r>
      <w:r w:rsidR="00E763C9">
        <w:t>1</w:t>
      </w:r>
      <w:r>
        <w:t>0(</w:t>
      </w:r>
      <w:r w:rsidR="00E763C9">
        <w:t>c</w:t>
      </w:r>
      <w:r>
        <w:t>)]</w:t>
      </w:r>
      <w:r w:rsidR="008E6F03">
        <w:t xml:space="preserve">. </w:t>
      </w:r>
      <w:r>
        <w:t>For rail shipments of PCB wastes that originate at the site of generation, the generator shall send at least three copies of the manifest to the next non-rail shipper, if any, and the designated commercial storage or disposal facility, if transported solely by rail [§761.</w:t>
      </w:r>
      <w:r w:rsidR="00F4500C">
        <w:t>210 (d)(1) and (2)</w:t>
      </w:r>
      <w:r>
        <w:t>].</w:t>
      </w:r>
    </w:p>
    <w:p w14:paraId="652F4DCB" w14:textId="77777777" w:rsidR="00E12EB1" w:rsidRDefault="00E12EB1"/>
    <w:p w14:paraId="62C85C41" w14:textId="3FA3D2CB" w:rsidR="00E12EB1" w:rsidRDefault="00E12EB1">
      <w:pPr>
        <w:ind w:firstLine="720"/>
      </w:pPr>
      <w:r>
        <w:rPr>
          <w:u w:val="single"/>
        </w:rPr>
        <w:t>(#70</w:t>
      </w:r>
      <w:r w:rsidR="008E6F03">
        <w:rPr>
          <w:u w:val="single"/>
        </w:rPr>
        <w:t xml:space="preserve">) </w:t>
      </w:r>
      <w:r>
        <w:rPr>
          <w:u w:val="single"/>
        </w:rPr>
        <w:t>Send Manifest to Generator</w:t>
      </w:r>
      <w:r>
        <w:t>: When a commercial storage or disposal facility receives an offsite shipment of PCB waste accompanied by a manifest, the owner/operator of the facility must send a copy of the manifest to the generator within 30 days after the delivery</w:t>
      </w:r>
      <w:r w:rsidR="008E6F03">
        <w:t xml:space="preserve">. </w:t>
      </w:r>
      <w:r>
        <w:t>When a commercial storage or disposal facility receives a PCB waste from a rail or water (bulk shipment) transporter accompanied by a shipping paper containing all the information required on the manifest except the EPA identification number, generator’s certification, and signatures, the owner/operator of the facility shall send a copy of the manifest or shipping paper to the generator [§761.</w:t>
      </w:r>
      <w:r w:rsidR="00AA1379">
        <w:t>213(a)(2)(v) and (b)(4)</w:t>
      </w:r>
      <w:r>
        <w:t>].</w:t>
      </w:r>
    </w:p>
    <w:p w14:paraId="3B881EF4" w14:textId="77777777" w:rsidR="00E12EB1" w:rsidRDefault="00E12EB1"/>
    <w:p w14:paraId="70183B59" w14:textId="15654984" w:rsidR="00E12EB1" w:rsidRDefault="00E12EB1">
      <w:pPr>
        <w:ind w:firstLine="720"/>
      </w:pPr>
      <w:r>
        <w:rPr>
          <w:u w:val="single"/>
        </w:rPr>
        <w:t>(#71</w:t>
      </w:r>
      <w:r w:rsidR="008E6F03">
        <w:rPr>
          <w:u w:val="single"/>
        </w:rPr>
        <w:t xml:space="preserve">) </w:t>
      </w:r>
      <w:r>
        <w:rPr>
          <w:u w:val="single"/>
        </w:rPr>
        <w:t>Certificates of Disposal to Waste Generators</w:t>
      </w:r>
      <w:r>
        <w:t>: Owners or operators of disposal facilities must send Certificates of Disposal to generators of PCB wastes identified on the manifests that accompany each shipment</w:t>
      </w:r>
      <w:r w:rsidR="008E6F03">
        <w:t xml:space="preserve">. </w:t>
      </w:r>
      <w:r>
        <w:t>The Certificates must be sent within 30 days of the date that the disposal of each item of PCB waste identified on the manifest was completed, unless the generator and the disposer agree to another time frame</w:t>
      </w:r>
      <w:r w:rsidR="008E6F03">
        <w:t xml:space="preserve">. </w:t>
      </w:r>
      <w:r>
        <w:t>The Certificate of Disposal shall identify the disposal facility and waste affected by the certificate and include a statement certifying the date of disposal and disposal process for the identified PCB waste [§761.218(a) and (b)].</w:t>
      </w:r>
    </w:p>
    <w:p w14:paraId="6CA9B4D3" w14:textId="77777777" w:rsidR="00E12EB1" w:rsidRDefault="00E12EB1"/>
    <w:p w14:paraId="458AE748" w14:textId="526ABFA3" w:rsidR="00E12EB1" w:rsidRDefault="00E12EB1">
      <w:pPr>
        <w:ind w:firstLine="720"/>
      </w:pPr>
      <w:r>
        <w:rPr>
          <w:b/>
          <w:bCs/>
        </w:rPr>
        <w:t>(C</w:t>
      </w:r>
      <w:r w:rsidR="008E6F03">
        <w:rPr>
          <w:b/>
          <w:bCs/>
        </w:rPr>
        <w:t xml:space="preserve">) </w:t>
      </w:r>
      <w:r>
        <w:rPr>
          <w:b/>
          <w:bCs/>
          <w:u w:val="single"/>
        </w:rPr>
        <w:t>Records</w:t>
      </w:r>
      <w:r w:rsidR="008E6F03">
        <w:t xml:space="preserve">. </w:t>
      </w:r>
      <w:r>
        <w:t>Respondents are required to maintain records as follows:</w:t>
      </w:r>
    </w:p>
    <w:p w14:paraId="7CD78CE5" w14:textId="77777777" w:rsidR="00E12EB1" w:rsidRDefault="00E12EB1"/>
    <w:p w14:paraId="1B33814D" w14:textId="22CDFBDE" w:rsidR="00E12EB1" w:rsidRDefault="00E12EB1">
      <w:r>
        <w:rPr>
          <w:b/>
          <w:bCs/>
        </w:rPr>
        <w:t>40 CFR 761</w:t>
      </w:r>
      <w:r w:rsidR="009A37BB">
        <w:rPr>
          <w:b/>
          <w:bCs/>
        </w:rPr>
        <w:t xml:space="preserve">, </w:t>
      </w:r>
      <w:r>
        <w:rPr>
          <w:b/>
          <w:bCs/>
        </w:rPr>
        <w:t>Subpart A—General</w:t>
      </w:r>
    </w:p>
    <w:p w14:paraId="21F438B9" w14:textId="77777777" w:rsidR="00E12EB1" w:rsidRDefault="00E12EB1"/>
    <w:p w14:paraId="3130CB34" w14:textId="06D9C28B" w:rsidR="00E12EB1" w:rsidRDefault="00E12EB1">
      <w:pPr>
        <w:ind w:firstLine="720"/>
      </w:pPr>
      <w:r>
        <w:rPr>
          <w:u w:val="single"/>
        </w:rPr>
        <w:t>(#72</w:t>
      </w:r>
      <w:r w:rsidR="008E6F03">
        <w:rPr>
          <w:u w:val="single"/>
        </w:rPr>
        <w:t xml:space="preserve">) </w:t>
      </w:r>
      <w:r>
        <w:rPr>
          <w:u w:val="single"/>
        </w:rPr>
        <w:t>Recordkeeping of Excluded Manufacturing Processes and Certification</w:t>
      </w:r>
      <w:r>
        <w:t>: Chemical manufacturers and importers of products that contain inadvertently generated PCBs (i.e., excluded manufacturing processes) must maintain the monitoring data (or other analyses) that were used to support the determination of compliance with the conditions of §761.3, and copies of the signed certification of compliance</w:t>
      </w:r>
      <w:r w:rsidR="008E6F03">
        <w:t xml:space="preserve">. </w:t>
      </w:r>
      <w:r>
        <w:t>These recordkeeping requirements expire under their own terms, either three years after the manufacturer has ceased operating the process that necessitated notification, or after seven years, whichever is a shorter retention period</w:t>
      </w:r>
      <w:r w:rsidR="008E6F03">
        <w:t xml:space="preserve">. </w:t>
      </w:r>
      <w:r>
        <w:t xml:space="preserve">Monitoring records must contain the method of </w:t>
      </w:r>
      <w:r>
        <w:lastRenderedPageBreak/>
        <w:t>analysis; the results of the analysis, including data from the Quality Assurance Plan; a description of the sample matrix, the name of the analyst or analysis; the date and time of the analysis; and numbers for the lots from which the samples are taken [§§761.1(f)(1), .185(c)(2) and (d), and .193].</w:t>
      </w:r>
    </w:p>
    <w:p w14:paraId="37F053FF" w14:textId="77777777" w:rsidR="00E12EB1" w:rsidRDefault="00E12EB1"/>
    <w:p w14:paraId="19D329C4" w14:textId="77777777" w:rsidR="00E12EB1" w:rsidRDefault="00E12EB1">
      <w:r>
        <w:rPr>
          <w:b/>
          <w:bCs/>
        </w:rPr>
        <w:t>Subpart B—Manufacturing, Processing, Distribution in Commerce, and Use of PCBs and PCB Items</w:t>
      </w:r>
    </w:p>
    <w:p w14:paraId="54F60CA8" w14:textId="77777777" w:rsidR="00E12EB1" w:rsidRDefault="00E12EB1"/>
    <w:p w14:paraId="7E507BAB" w14:textId="56803DE4" w:rsidR="00E12EB1" w:rsidRDefault="00E12EB1">
      <w:pPr>
        <w:ind w:firstLine="720"/>
      </w:pPr>
      <w:r>
        <w:rPr>
          <w:u w:val="single"/>
        </w:rPr>
        <w:t>(#73</w:t>
      </w:r>
      <w:r w:rsidR="008E6F03">
        <w:rPr>
          <w:u w:val="single"/>
        </w:rPr>
        <w:t xml:space="preserve">) </w:t>
      </w:r>
      <w:r>
        <w:rPr>
          <w:u w:val="single"/>
        </w:rPr>
        <w:t>Records of Marketing Used Oil</w:t>
      </w:r>
      <w:r>
        <w:t>: Marketers who first claim used oil does not contain detectable levels of PCBs must retain records supporting the claim and a copy of each certification notice received or prepared relating to transactions involving PCB-containing used oil</w:t>
      </w:r>
      <w:r w:rsidR="008E6F03">
        <w:t xml:space="preserve">. </w:t>
      </w:r>
      <w:r>
        <w:t>Burners must include among the records a copy of each certification notice that has been provided to a marketer of PCB-containing used oil</w:t>
      </w:r>
      <w:r w:rsidR="008E6F03">
        <w:t xml:space="preserve">. </w:t>
      </w:r>
      <w:r>
        <w:t>These requirements also apply to persons who market or burn for energy recovery liquid containing PCBs at concentrations &lt;50 ppm PCBs at the time of removal from a natural gas pipeline system [§§761.20(e)(4)(i) and (ii); .30(i)(5)(ii); and .60(b)(5)(iv)(B)].</w:t>
      </w:r>
    </w:p>
    <w:p w14:paraId="53444BD7" w14:textId="77777777" w:rsidR="009A37BB" w:rsidRDefault="009A37BB">
      <w:pPr>
        <w:ind w:firstLine="720"/>
      </w:pPr>
    </w:p>
    <w:p w14:paraId="105CBADA" w14:textId="35D73753" w:rsidR="00E12EB1" w:rsidRDefault="00E12EB1">
      <w:pPr>
        <w:ind w:firstLine="720"/>
      </w:pPr>
      <w:r>
        <w:rPr>
          <w:u w:val="single"/>
        </w:rPr>
        <w:t>(#74</w:t>
      </w:r>
      <w:r w:rsidR="008E6F03">
        <w:rPr>
          <w:u w:val="single"/>
        </w:rPr>
        <w:t xml:space="preserve">) </w:t>
      </w:r>
      <w:r>
        <w:rPr>
          <w:u w:val="single"/>
        </w:rPr>
        <w:t>Records of PCB Transformer Registration, Inspection, and Maintenance</w:t>
      </w:r>
      <w:r>
        <w:t xml:space="preserve">: Individuals are required to retain a copy of the transformer registration and the return receipt signed by the EPA and records of inspection and maintenance history for a period of </w:t>
      </w:r>
      <w:r w:rsidR="005B3C00">
        <w:t>three year</w:t>
      </w:r>
      <w:r>
        <w:t>s after the disposal of the transformer(s)</w:t>
      </w:r>
      <w:r w:rsidR="008E6F03">
        <w:t xml:space="preserve">. </w:t>
      </w:r>
      <w:r>
        <w:t>The records also shall contain information of the location of each transformer; inspection dates; date of discovery of any leaks; inspector’s name; location of any leaks; estimate of the amount of dielectric fluid leaked; date and description of any cleanup, containment, repair, or replacement; the results of any containment and daily inspection required for uncorrected active leaks; and any transfer of ownership of PCB Items [§§761.30(a)(1)(vi)(C), (xii), and (xiv)].</w:t>
      </w:r>
    </w:p>
    <w:p w14:paraId="5078F504" w14:textId="77777777" w:rsidR="00E12EB1" w:rsidRDefault="00E12EB1"/>
    <w:p w14:paraId="4B5C80A8" w14:textId="6543C7A9" w:rsidR="00E12EB1" w:rsidRDefault="00E12EB1">
      <w:pPr>
        <w:ind w:firstLine="720"/>
      </w:pPr>
      <w:r>
        <w:rPr>
          <w:u w:val="single"/>
        </w:rPr>
        <w:t>(#75</w:t>
      </w:r>
      <w:r w:rsidR="008E6F03">
        <w:rPr>
          <w:u w:val="single"/>
        </w:rPr>
        <w:t xml:space="preserve">) </w:t>
      </w:r>
      <w:r>
        <w:rPr>
          <w:u w:val="single"/>
        </w:rPr>
        <w:t>Records of Reclassified PCB Equipment</w:t>
      </w:r>
      <w:r>
        <w:t xml:space="preserve">: Owners of reclassified PCB equipment must maintain records at the facility where the equipment has been reclassified to a lower PCB concentration for a period of </w:t>
      </w:r>
      <w:r w:rsidR="005B3C00">
        <w:t>three year</w:t>
      </w:r>
      <w:r>
        <w:t>s after reclassified and sold, transferred, or disposed</w:t>
      </w:r>
      <w:r w:rsidR="008E6F03">
        <w:t xml:space="preserve">. </w:t>
      </w:r>
      <w:r>
        <w:t>These records, generated during the normal course of the reclassification procedure, must show that the equipment was reclassified following the required reclassification procedure</w:t>
      </w:r>
      <w:r w:rsidR="008E6F03">
        <w:t xml:space="preserve">. </w:t>
      </w:r>
      <w:r>
        <w:t>When these procedures require testing, the records must include copies of the pre-and post-reclassification PCB concentration of the unit, taken by a laboratory using quality control and quality assurance procedures</w:t>
      </w:r>
      <w:r w:rsidR="008E6F03">
        <w:t xml:space="preserve">. </w:t>
      </w:r>
      <w:r>
        <w:t>Equipment includes transformers, voltage regulators, electromagnets, and switches</w:t>
      </w:r>
      <w:r w:rsidR="008E6F03">
        <w:t xml:space="preserve">. </w:t>
      </w:r>
      <w:r>
        <w:t>Also see #41a and #68a [§§761.30(a)(2)(v)(C) and (D); .30(h)(2)(v)(C) and (D), and .180(g)].</w:t>
      </w:r>
    </w:p>
    <w:p w14:paraId="36C07D94" w14:textId="77777777" w:rsidR="00E12EB1" w:rsidRDefault="00E12EB1"/>
    <w:p w14:paraId="119E7AB9" w14:textId="2BD218C9" w:rsidR="00E12EB1" w:rsidRDefault="00E12EB1">
      <w:pPr>
        <w:ind w:firstLine="720"/>
      </w:pPr>
      <w:r>
        <w:rPr>
          <w:u w:val="single"/>
        </w:rPr>
        <w:t>(#76</w:t>
      </w:r>
      <w:r w:rsidR="008E6F03">
        <w:rPr>
          <w:u w:val="single"/>
        </w:rPr>
        <w:t xml:space="preserve">) </w:t>
      </w:r>
      <w:r>
        <w:rPr>
          <w:u w:val="single"/>
        </w:rPr>
        <w:t>Natural Gas Pipeline Data</w:t>
      </w:r>
      <w:r>
        <w:t>: PCBs at concentrations of ≥50 ppm are authorized for use in natural gas pipelines if certain actions are taken to characterize the concentration and extent of contamination, as well as remedial measures taken to reduce the PCB concentrations below regulated levels</w:t>
      </w:r>
      <w:r w:rsidR="008E6F03">
        <w:t xml:space="preserve">. </w:t>
      </w:r>
      <w:r>
        <w:t xml:space="preserve">Records of the results of the sampling and analysis as well as any actions taken or not taken to reduce the PCB concentrations must be kept for </w:t>
      </w:r>
      <w:r w:rsidR="005B3C00">
        <w:t>three year</w:t>
      </w:r>
      <w:r>
        <w:t>s after the PCB concentrations have been reduced to below regulated levels</w:t>
      </w:r>
      <w:r w:rsidR="008E6F03">
        <w:t xml:space="preserve">. </w:t>
      </w:r>
      <w:r>
        <w:t>EPA expects the recordkeeping burden to be minimal as the regulations allow for use of historical data</w:t>
      </w:r>
      <w:r w:rsidR="008E6F03">
        <w:t xml:space="preserve">. </w:t>
      </w:r>
      <w:r>
        <w:t>Owners or operators of natural gas pipeline systems that do not include sources of PCB contamination (e.g., natural gas compressors, natural gas scrubbers, and natural gas filters) containing ≥50 ppm PCBs also must comply with the  recordkeeping requirements [§§761.30(i)(1)(iii)(B) and (C)]</w:t>
      </w:r>
      <w:r w:rsidR="008E6F03">
        <w:t xml:space="preserve">. </w:t>
      </w:r>
    </w:p>
    <w:p w14:paraId="07D6CA86" w14:textId="77777777" w:rsidR="00E12EB1" w:rsidRDefault="00E12EB1"/>
    <w:p w14:paraId="56243CD0" w14:textId="16E0D61B" w:rsidR="00E12EB1" w:rsidRDefault="00E12EB1">
      <w:pPr>
        <w:ind w:firstLine="720"/>
      </w:pPr>
      <w:r>
        <w:rPr>
          <w:u w:val="single"/>
        </w:rPr>
        <w:t>(#77</w:t>
      </w:r>
      <w:r w:rsidR="008E6F03">
        <w:rPr>
          <w:u w:val="single"/>
        </w:rPr>
        <w:t xml:space="preserve">) </w:t>
      </w:r>
      <w:r>
        <w:rPr>
          <w:u w:val="single"/>
        </w:rPr>
        <w:t>Records of Equipment Stored for Reuse</w:t>
      </w:r>
      <w:r>
        <w:t>: Owners of PCB Articles stored for reuse must maintain records starting at and indicating the time the PCB Article is removed from use or starting from August 28, 1998, if the date it was removed from use is not known</w:t>
      </w:r>
      <w:r w:rsidR="008E6F03">
        <w:t xml:space="preserve">. </w:t>
      </w:r>
      <w:r>
        <w:t xml:space="preserve">The records must also include the projected location and the future use of the PCB Article, and, if applicable, the date the PCB Article is </w:t>
      </w:r>
      <w:r>
        <w:lastRenderedPageBreak/>
        <w:t>scheduled for repair or servicing [§761.35(a)(2)].</w:t>
      </w:r>
    </w:p>
    <w:p w14:paraId="473DD200" w14:textId="77777777" w:rsidR="00E12EB1" w:rsidRDefault="00E12EB1"/>
    <w:p w14:paraId="29AE2D0F" w14:textId="77777777" w:rsidR="00E12EB1" w:rsidRDefault="00E12EB1">
      <w:r>
        <w:rPr>
          <w:b/>
          <w:bCs/>
        </w:rPr>
        <w:t>Subpart C—Marking</w:t>
      </w:r>
    </w:p>
    <w:p w14:paraId="1A0350DF" w14:textId="77777777" w:rsidR="00E12EB1" w:rsidRDefault="00E12EB1"/>
    <w:p w14:paraId="0C424C3D" w14:textId="0CD356C3" w:rsidR="00E12EB1" w:rsidRDefault="00061A00">
      <w:pPr>
        <w:ind w:firstLine="720"/>
      </w:pPr>
      <w:r>
        <w:rPr>
          <w:u w:val="single"/>
        </w:rPr>
        <w:t>(#</w:t>
      </w:r>
      <w:r w:rsidR="00E12EB1">
        <w:rPr>
          <w:u w:val="single"/>
        </w:rPr>
        <w:t>78</w:t>
      </w:r>
      <w:r w:rsidR="008E6F03">
        <w:rPr>
          <w:u w:val="single"/>
        </w:rPr>
        <w:t xml:space="preserve">) </w:t>
      </w:r>
      <w:r w:rsidR="00E12EB1">
        <w:rPr>
          <w:u w:val="single"/>
        </w:rPr>
        <w:t>Records for Identifying PCB Large Low Voltage Capacitors</w:t>
      </w:r>
      <w:r w:rsidR="00E12EB1">
        <w:t>: Owners or operators of PCB Large Capacitors located in protected locations must maintain a record for identifying the PCB Capacitors, but only if they choose not to mark each capacitor individually [§§761.40(c)(2)(ii) and (k)].</w:t>
      </w:r>
    </w:p>
    <w:p w14:paraId="66736FBD" w14:textId="77777777" w:rsidR="00E12EB1" w:rsidRDefault="00E12EB1"/>
    <w:p w14:paraId="75928C9C" w14:textId="7DE061F1" w:rsidR="00E12EB1" w:rsidRDefault="00E12EB1">
      <w:r>
        <w:rPr>
          <w:b/>
          <w:bCs/>
        </w:rPr>
        <w:t>Subpart D—Storage and Disposal</w:t>
      </w:r>
    </w:p>
    <w:p w14:paraId="12292C8B" w14:textId="77777777" w:rsidR="00E12EB1" w:rsidRDefault="00E12EB1"/>
    <w:p w14:paraId="509E8B50" w14:textId="74DF360F" w:rsidR="00E12EB1" w:rsidRDefault="00E12EB1">
      <w:pPr>
        <w:ind w:firstLine="720"/>
      </w:pPr>
      <w:r>
        <w:rPr>
          <w:u w:val="single"/>
        </w:rPr>
        <w:t>(#79</w:t>
      </w:r>
      <w:r w:rsidR="008E6F03">
        <w:rPr>
          <w:u w:val="single"/>
        </w:rPr>
        <w:t xml:space="preserve">) </w:t>
      </w:r>
      <w:r>
        <w:rPr>
          <w:u w:val="single"/>
        </w:rPr>
        <w:t>Records of Disposal for R&amp;D Facilities</w:t>
      </w:r>
      <w:r>
        <w:t>: The self-implementing provisions under §761.60(j) allow individuals to conduct research and development for PCB disposal</w:t>
      </w:r>
      <w:r w:rsidR="008E6F03">
        <w:t xml:space="preserve">. </w:t>
      </w:r>
      <w:r>
        <w:t>One of the provisions is that R&amp;D facilities must comply with existing recordkeeping requirements in §761.180 (e.g., maintain the annual document log and annual records) and the applicable storage and disposal requirements in Subpart D [§761.60(j)(1)(ix)].</w:t>
      </w:r>
    </w:p>
    <w:p w14:paraId="6D536C74" w14:textId="77777777" w:rsidR="00E12EB1" w:rsidRDefault="00E12EB1"/>
    <w:p w14:paraId="347489AA" w14:textId="0BE6D8E2" w:rsidR="00E12EB1" w:rsidRDefault="00E12EB1">
      <w:pPr>
        <w:ind w:firstLine="720"/>
      </w:pPr>
      <w:r>
        <w:rPr>
          <w:u w:val="single"/>
        </w:rPr>
        <w:t>(#80</w:t>
      </w:r>
      <w:r w:rsidR="008E6F03">
        <w:rPr>
          <w:u w:val="single"/>
        </w:rPr>
        <w:t xml:space="preserve">) </w:t>
      </w:r>
      <w:r>
        <w:rPr>
          <w:u w:val="single"/>
        </w:rPr>
        <w:t>Records of Remediation Activities</w:t>
      </w:r>
      <w:r>
        <w:t>: Individuals conducting self-implementing remediation projects are required to maintain records of the sampling plans, sample collection procedures, sample preparation procedures, extraction procedures, and instrumental/chemical analysis procedures used to assess or characterize the PCB contamination at the cleanup site</w:t>
      </w:r>
      <w:r w:rsidR="008E6F03">
        <w:t xml:space="preserve">. </w:t>
      </w:r>
      <w:r>
        <w:t>Persons using alternate methods for chemical extraction and chemical analysis for site characterization must keep on file records of a comparison study that meets or exceeds the requirements of §761.269(c) [§§761.61(a)(3)(i)(E) and (a)(6), and Subparts O and Q].</w:t>
      </w:r>
    </w:p>
    <w:p w14:paraId="75D20B68" w14:textId="77777777" w:rsidR="00E12EB1" w:rsidRDefault="00E12EB1"/>
    <w:p w14:paraId="160C8E05" w14:textId="52C11F22" w:rsidR="00E12EB1" w:rsidRDefault="00E12EB1">
      <w:pPr>
        <w:ind w:firstLine="720"/>
      </w:pPr>
      <w:r>
        <w:rPr>
          <w:u w:val="single"/>
        </w:rPr>
        <w:t>(#81</w:t>
      </w:r>
      <w:r w:rsidR="008E6F03">
        <w:rPr>
          <w:u w:val="single"/>
        </w:rPr>
        <w:t xml:space="preserve">) </w:t>
      </w:r>
      <w:r>
        <w:rPr>
          <w:u w:val="single"/>
        </w:rPr>
        <w:t>Waivers of the Notification Requirement</w:t>
      </w:r>
      <w:r>
        <w:t xml:space="preserve">: Under the self-implementing remediation provisions of §761.61, individuals who receive a waiver of the 30-day notification requirement must maintain the original written waivers received from each of the agencies they are required to notify under this section (i.e., the </w:t>
      </w:r>
      <w:r w:rsidR="00A94DE5">
        <w:t>EPA Regional Administrator, s</w:t>
      </w:r>
      <w:r>
        <w:t>tate and county (or local) environmental offices) [§761.61(a)(3)(iii)].</w:t>
      </w:r>
    </w:p>
    <w:p w14:paraId="7AB10565" w14:textId="77777777" w:rsidR="00E12EB1" w:rsidRDefault="00E12EB1"/>
    <w:p w14:paraId="7428DAA4" w14:textId="4C64E3CE" w:rsidR="00E12EB1" w:rsidRDefault="00E12EB1">
      <w:pPr>
        <w:ind w:firstLine="720"/>
      </w:pPr>
      <w:r>
        <w:rPr>
          <w:u w:val="single"/>
        </w:rPr>
        <w:t>(#82</w:t>
      </w:r>
      <w:r w:rsidR="008E6F03">
        <w:rPr>
          <w:u w:val="single"/>
        </w:rPr>
        <w:t xml:space="preserve">) </w:t>
      </w:r>
      <w:r>
        <w:rPr>
          <w:u w:val="single"/>
        </w:rPr>
        <w:t>Records of Remediation Cleanup Activities</w:t>
      </w:r>
      <w:r>
        <w:t>: For the cleanup of bulk PCB remediation waste, non-porous surfaces, porous surfaces, and liquids, site owners must keep records as per §761.125(c)(5) for a period of 5 years</w:t>
      </w:r>
      <w:r w:rsidR="008E6F03">
        <w:t xml:space="preserve">. </w:t>
      </w:r>
      <w:r>
        <w:t>The records must identify the source of the spill and include information on the estimated or actual date of the spill, the date cleanup was completed or terminated, a brief description of spill location and the nature of the materials contaminated, pre-cleanup sampling data used to establish spill boundaries, a brief description of the solid surfaces cleaned, the approximate depth of soil excavation and the amount of soil removed, post cleanup verification sampling data, and a brief description of the sampling methodology [§761.61(a)(9)].</w:t>
      </w:r>
    </w:p>
    <w:p w14:paraId="5E58B598" w14:textId="77777777" w:rsidR="00E12EB1" w:rsidRDefault="00E12EB1"/>
    <w:p w14:paraId="0C3B7757" w14:textId="41BD6DD7" w:rsidR="00E12EB1" w:rsidRDefault="00E12EB1">
      <w:pPr>
        <w:ind w:firstLine="720"/>
      </w:pPr>
      <w:r>
        <w:rPr>
          <w:u w:val="single"/>
        </w:rPr>
        <w:t>(#83</w:t>
      </w:r>
      <w:r w:rsidR="008E6F03">
        <w:rPr>
          <w:u w:val="single"/>
        </w:rPr>
        <w:t xml:space="preserve">) </w:t>
      </w:r>
      <w:r>
        <w:rPr>
          <w:u w:val="single"/>
        </w:rPr>
        <w:t>Records of Sampling and Analysis of PCB Bulk Product Waste</w:t>
      </w:r>
      <w:r>
        <w:t>: Persons disposing of PCB bulk product waste in solid waste landfills must keep records of the sampling and analysis of PCB bulk product waste as well as required notifications</w:t>
      </w:r>
      <w:r w:rsidR="008E6F03">
        <w:t xml:space="preserve">. </w:t>
      </w:r>
      <w:r>
        <w:t xml:space="preserve">The records must be maintained for </w:t>
      </w:r>
      <w:r w:rsidR="005B3C00">
        <w:t>three year</w:t>
      </w:r>
      <w:r>
        <w:t>s from the date of their creation and made available to EPA upon request [§761.62(b)(5)].</w:t>
      </w:r>
    </w:p>
    <w:p w14:paraId="605E0664" w14:textId="77777777" w:rsidR="00E12EB1" w:rsidRDefault="00E12EB1"/>
    <w:p w14:paraId="1228169A" w14:textId="6E3C40BD" w:rsidR="00E12EB1" w:rsidRDefault="00E12EB1">
      <w:pPr>
        <w:ind w:firstLine="720"/>
      </w:pPr>
      <w:r>
        <w:rPr>
          <w:u w:val="single"/>
        </w:rPr>
        <w:t>(#84</w:t>
      </w:r>
      <w:r w:rsidR="008E6F03">
        <w:rPr>
          <w:u w:val="single"/>
        </w:rPr>
        <w:t xml:space="preserve">) </w:t>
      </w:r>
      <w:r>
        <w:rPr>
          <w:u w:val="single"/>
        </w:rPr>
        <w:t>Attempts to Secure Disposal</w:t>
      </w:r>
      <w:r>
        <w:t xml:space="preserve">: The regulations include a provision that would grant individuals an automatic </w:t>
      </w:r>
      <w:r w:rsidR="005B3C00">
        <w:t>one-year</w:t>
      </w:r>
      <w:r>
        <w:t xml:space="preserve"> extension to store waste beyond the </w:t>
      </w:r>
      <w:r w:rsidR="005B3C00">
        <w:t>one-year</w:t>
      </w:r>
      <w:r>
        <w:t xml:space="preserve"> deadline for disposal if certain conditions are met</w:t>
      </w:r>
      <w:r w:rsidR="008E6F03">
        <w:t xml:space="preserve">. </w:t>
      </w:r>
      <w:r>
        <w:t>One of the conditions is that the individual must maintain a written record of his efforts to secure disposal capacity until the waste is disposed</w:t>
      </w:r>
      <w:r w:rsidR="008E6F03">
        <w:t xml:space="preserve">. </w:t>
      </w:r>
      <w:r>
        <w:t>These records must be made available for inspection by the EPA [§§761.65(a)(2)(ii)</w:t>
      </w:r>
      <w:r w:rsidR="00061A00">
        <w:t>, and</w:t>
      </w:r>
      <w:r>
        <w:t xml:space="preserve"> (3)].</w:t>
      </w:r>
    </w:p>
    <w:p w14:paraId="26F7D77B" w14:textId="77777777" w:rsidR="00E12EB1" w:rsidRDefault="00E12EB1"/>
    <w:p w14:paraId="0D1252BE" w14:textId="1EEE8584" w:rsidR="00E12EB1" w:rsidRDefault="00DA787B">
      <w:pPr>
        <w:ind w:firstLine="720"/>
      </w:pPr>
      <w:r>
        <w:rPr>
          <w:u w:val="single"/>
        </w:rPr>
        <w:t xml:space="preserve">(#85 - </w:t>
      </w:r>
      <w:r w:rsidR="00E12EB1">
        <w:rPr>
          <w:u w:val="single"/>
        </w:rPr>
        <w:t>86</w:t>
      </w:r>
      <w:r w:rsidR="008E6F03">
        <w:rPr>
          <w:u w:val="single"/>
        </w:rPr>
        <w:t xml:space="preserve">) </w:t>
      </w:r>
      <w:r w:rsidR="00E12EB1">
        <w:rPr>
          <w:u w:val="single"/>
        </w:rPr>
        <w:t>Spill Prevention, Control, and Countermeasure (SPCC) Plan</w:t>
      </w:r>
      <w:r w:rsidR="00E12EB1">
        <w:t>: Owners/operators of facilities using PCB storage containers, as per 29 CFR 1910.106, must prepare SPCC plans</w:t>
      </w:r>
      <w:r w:rsidR="008E6F03">
        <w:t xml:space="preserve">. </w:t>
      </w:r>
      <w:r w:rsidR="00E12EB1">
        <w:t xml:space="preserve">SPCC plans are also necessary to temporarily store containers of PCB liquids </w:t>
      </w:r>
      <w:r w:rsidR="00E12EB1">
        <w:rPr>
          <w:u w:val="single"/>
        </w:rPr>
        <w:t>&gt;</w:t>
      </w:r>
      <w:r w:rsidR="00E12EB1">
        <w:t>50 ppm</w:t>
      </w:r>
      <w:r w:rsidR="008E6F03">
        <w:t xml:space="preserve">. </w:t>
      </w:r>
      <w:r w:rsidR="00E12EB1">
        <w:t>An SPCC plan is necessary when an individual has not previously stored liquid PCBs on a temporary basis [§§761.65(c)(1)(iv) and (7)(ii)].</w:t>
      </w:r>
    </w:p>
    <w:p w14:paraId="12FCFA53" w14:textId="77777777" w:rsidR="00E12EB1" w:rsidRDefault="00E12EB1"/>
    <w:p w14:paraId="0E1BF794" w14:textId="0EE437E7" w:rsidR="00E12EB1" w:rsidRDefault="00E12EB1">
      <w:pPr>
        <w:ind w:firstLine="720"/>
      </w:pPr>
      <w:r>
        <w:rPr>
          <w:u w:val="single"/>
        </w:rPr>
        <w:t>(#87</w:t>
      </w:r>
      <w:r w:rsidR="008E6F03">
        <w:rPr>
          <w:u w:val="single"/>
        </w:rPr>
        <w:t xml:space="preserve">) </w:t>
      </w:r>
      <w:r>
        <w:rPr>
          <w:u w:val="single"/>
        </w:rPr>
        <w:t>Records of PCB Items in Stationery Storage Containers</w:t>
      </w:r>
      <w:r>
        <w:t>: PCB Items shall be dated when removed from service for disposal</w:t>
      </w:r>
      <w:r w:rsidR="008E6F03">
        <w:t xml:space="preserve">. </w:t>
      </w:r>
      <w:r>
        <w:t>For each batch of PCBs added to storage containers, as per §761.65(c)(7), owners of the containers shall maintain a record that includes the quantity of the batch and date the batch was added to the container</w:t>
      </w:r>
      <w:r w:rsidR="008E6F03">
        <w:t xml:space="preserve">. </w:t>
      </w:r>
      <w:r>
        <w:t>The record shall also include the date, quantity, and disposition of any batch of PCBs removed from the container [§761.65(c)(8)].</w:t>
      </w:r>
    </w:p>
    <w:p w14:paraId="61F5AFCC" w14:textId="77777777" w:rsidR="00E12EB1" w:rsidRDefault="00E12EB1"/>
    <w:p w14:paraId="29660671" w14:textId="392DA414" w:rsidR="00E12EB1" w:rsidRDefault="00E12EB1">
      <w:pPr>
        <w:ind w:firstLine="720"/>
      </w:pPr>
      <w:r>
        <w:rPr>
          <w:u w:val="single"/>
        </w:rPr>
        <w:t>(#88</w:t>
      </w:r>
      <w:r w:rsidR="008E6F03">
        <w:rPr>
          <w:u w:val="single"/>
        </w:rPr>
        <w:t xml:space="preserve">) </w:t>
      </w:r>
      <w:r>
        <w:rPr>
          <w:u w:val="single"/>
        </w:rPr>
        <w:t>Records of Storage for Disposal of PCBs and PCB Items</w:t>
      </w:r>
      <w:r>
        <w:t>: Owners/operators of commercial storage facilities must establish and maintain records, as per §761.180, for the storage and disposal PCBs and PCB Items ≥50 ppm [§§761.65(c)(10) and .180].</w:t>
      </w:r>
    </w:p>
    <w:p w14:paraId="4A11F504" w14:textId="77777777" w:rsidR="00E12EB1" w:rsidRDefault="00E12EB1"/>
    <w:p w14:paraId="2DF17DBC" w14:textId="3BB364D6" w:rsidR="00E12EB1" w:rsidRDefault="00E12EB1">
      <w:pPr>
        <w:ind w:firstLine="720"/>
      </w:pPr>
      <w:r>
        <w:rPr>
          <w:u w:val="single"/>
        </w:rPr>
        <w:t>(#89</w:t>
      </w:r>
      <w:r w:rsidR="008E6F03">
        <w:rPr>
          <w:u w:val="single"/>
        </w:rPr>
        <w:t xml:space="preserve">) </w:t>
      </w:r>
      <w:r>
        <w:rPr>
          <w:u w:val="single"/>
        </w:rPr>
        <w:t>Incinerator Records</w:t>
      </w:r>
      <w:r>
        <w:t>: Owners and operators of incinerators must keep records 5 years after the date of collection of the quantity of PCBs fed into the incinerator and the rate at which the PCBs are fed, the temperature of the incineration process, the results of continuous monitoring of combustion products for oxygen and carbon monoxide, at a frequency specified by EPA, and information on the weight of solid residue generated by the incinerator [§§761.70(a)(3), (4), and (7); (c); and .180(c)].</w:t>
      </w:r>
    </w:p>
    <w:p w14:paraId="247162A0" w14:textId="77777777" w:rsidR="00E12EB1" w:rsidRDefault="00E12EB1"/>
    <w:p w14:paraId="2CE158FC" w14:textId="1182AEA0" w:rsidR="00E12EB1" w:rsidRDefault="00E12EB1">
      <w:pPr>
        <w:ind w:firstLine="720"/>
      </w:pPr>
      <w:r>
        <w:rPr>
          <w:u w:val="single"/>
        </w:rPr>
        <w:t>(#90</w:t>
      </w:r>
      <w:r w:rsidR="008E6F03">
        <w:rPr>
          <w:u w:val="single"/>
        </w:rPr>
        <w:t xml:space="preserve">) </w:t>
      </w:r>
      <w:r>
        <w:rPr>
          <w:u w:val="single"/>
        </w:rPr>
        <w:t>High Efficiency Boiler (HEB) Feed Rate and Emissions Record Retention</w:t>
      </w:r>
      <w:r>
        <w:t>: Persons burning liquids other than mineral oil dielectric fluid, containing PCBs between 50 and 500 ppm, in an approved HEB must retain the following records for a period of 5 years: the quantity of low concentration PCBs burned in the boiler each month, monthly waste analysis records, and the data required in §§761.71(b)(1)(vi) and (b)(1)(vii), which includes the carbon monoxide concentration and excess oxygen percentage in the stack gas; the fuel feed rate; waste fluid feed rate; and the quantities of fuel and waste fluid fed to the boiler [§§761.71(a)(1)(vi) and (vii), (a)(4), (b)(1)(vi) and (b)(1)(vii), (b)(5), and .180(e)].</w:t>
      </w:r>
    </w:p>
    <w:p w14:paraId="5C1F929D" w14:textId="77777777" w:rsidR="00E12EB1" w:rsidRDefault="00E12EB1"/>
    <w:p w14:paraId="42486D6C" w14:textId="7782FDFA" w:rsidR="00E12EB1" w:rsidRDefault="00E12EB1">
      <w:pPr>
        <w:ind w:firstLine="720"/>
      </w:pPr>
      <w:r>
        <w:rPr>
          <w:u w:val="single"/>
        </w:rPr>
        <w:t>(#91</w:t>
      </w:r>
      <w:r w:rsidR="008E6F03">
        <w:rPr>
          <w:u w:val="single"/>
        </w:rPr>
        <w:t xml:space="preserve">) </w:t>
      </w:r>
      <w:r>
        <w:rPr>
          <w:u w:val="single"/>
        </w:rPr>
        <w:t>PCB Disposal Using Scrap Metal Recovery Ovens and Smelters:</w:t>
      </w:r>
      <w:r>
        <w:t xml:space="preserve"> The use of scrap metal recovery ovens and smelters is authorized for disposing of PCB-contaminated items when the equipment meets certain operating parameters and conditions</w:t>
      </w:r>
      <w:r w:rsidR="008E6F03">
        <w:t xml:space="preserve">. </w:t>
      </w:r>
      <w:r>
        <w:t>One of these parameters addresses the temperature of the hearth (i.e., at least 1,000º C when charged with PCB Items)</w:t>
      </w:r>
      <w:r w:rsidR="008E6F03">
        <w:t xml:space="preserve">. </w:t>
      </w:r>
      <w:r>
        <w:t xml:space="preserve">Operators are required to record the temperature and retain the data at the facility for </w:t>
      </w:r>
      <w:r w:rsidR="005B3C00">
        <w:t>three year</w:t>
      </w:r>
      <w:r>
        <w:t>s from the date each charge is introduced</w:t>
      </w:r>
      <w:r w:rsidR="008E6F03">
        <w:t xml:space="preserve">. </w:t>
      </w:r>
      <w:r>
        <w:t>Because these devices are considered disposal units, owners of the equipment must meet all applicable recordkeeping requirements in 40 CR 761 Subparts J and K (e.g., maintain annual document log and annual records) [§§761.72(a)(9) and (b)(6)].</w:t>
      </w:r>
    </w:p>
    <w:p w14:paraId="6F9AA0A6" w14:textId="77777777" w:rsidR="00E12EB1" w:rsidRDefault="00E12EB1"/>
    <w:p w14:paraId="1A11E709" w14:textId="4A50CB6F" w:rsidR="00E12EB1" w:rsidRDefault="00E12EB1">
      <w:pPr>
        <w:ind w:firstLine="720"/>
      </w:pPr>
      <w:r>
        <w:rPr>
          <w:u w:val="single"/>
        </w:rPr>
        <w:t>(#92</w:t>
      </w:r>
      <w:r w:rsidR="008E6F03">
        <w:rPr>
          <w:u w:val="single"/>
        </w:rPr>
        <w:t xml:space="preserve">) </w:t>
      </w:r>
      <w:r>
        <w:rPr>
          <w:u w:val="single"/>
        </w:rPr>
        <w:t>Chemical Waste Landfill Records</w:t>
      </w:r>
      <w:r>
        <w:t>: Owners/operators of chemical waste landfills that dispose of PCBs must maintain records at least 20 years after a facility ceases disposal operations of all PCB disposal operations, including PCB concentration in liquid wastes, the three-dimensional burial coordinates for PCBs and PCB Items, water sampling and analysis (i.e., samples of surface and ground water at locations and frequencies specified by EPA in their approvals), and additional records</w:t>
      </w:r>
      <w:r w:rsidR="008E6F03">
        <w:t xml:space="preserve">. </w:t>
      </w:r>
      <w:r>
        <w:t>The samples must be analyzed for PCBs, pH, specific conductance, and chlorinated organics [§§761.75(b)(6)(iii) and (b)(8)(iv) and .180(d)].</w:t>
      </w:r>
    </w:p>
    <w:p w14:paraId="3BD8F8F2" w14:textId="77777777" w:rsidR="00E12EB1" w:rsidRDefault="00E12EB1"/>
    <w:p w14:paraId="0DD329FE" w14:textId="7F5B6817" w:rsidR="00E12EB1" w:rsidRDefault="00DA787B">
      <w:pPr>
        <w:ind w:firstLine="720"/>
      </w:pPr>
      <w:r>
        <w:rPr>
          <w:u w:val="single"/>
        </w:rPr>
        <w:lastRenderedPageBreak/>
        <w:t>(#93 -</w:t>
      </w:r>
      <w:r w:rsidR="00E12EB1">
        <w:rPr>
          <w:u w:val="single"/>
        </w:rPr>
        <w:t xml:space="preserve"> 94</w:t>
      </w:r>
      <w:r w:rsidR="008E6F03">
        <w:rPr>
          <w:u w:val="single"/>
        </w:rPr>
        <w:t xml:space="preserve">) </w:t>
      </w:r>
      <w:r w:rsidR="00E12EB1">
        <w:rPr>
          <w:u w:val="single"/>
        </w:rPr>
        <w:t>Decontamination Activities</w:t>
      </w:r>
      <w:r w:rsidR="00E12EB1">
        <w:t>: If individuals follow self-implementing decontamination procedures (and maintain the required records), they will not need to obtain a PCB disposal approval, as is currently the case, to decontaminate for continued use or distribution in commerce items that had been contaminated with PCBs</w:t>
      </w:r>
      <w:r w:rsidR="008E6F03">
        <w:t xml:space="preserve">. </w:t>
      </w:r>
      <w:r w:rsidR="00E12EB1">
        <w:t>Test and validation results of performance-based decontamination activities using PODFs and VADFs must be retained [Subpart T, §761.79(d)(4)]</w:t>
      </w:r>
      <w:r w:rsidR="008E6F03">
        <w:t xml:space="preserve">. </w:t>
      </w:r>
      <w:r w:rsidR="00E12EB1">
        <w:t>Also, individuals that conduct PCB decontamination activities must maintain records of sampling activities that show sampling locations, analytical results, and information about the wastes generated by a decontamination process</w:t>
      </w:r>
      <w:r w:rsidR="008E6F03">
        <w:t xml:space="preserve">. </w:t>
      </w:r>
      <w:r w:rsidR="00E12EB1">
        <w:t xml:space="preserve">These records must be retained at the site of decontamination for a period of </w:t>
      </w:r>
      <w:r w:rsidR="005B3C00">
        <w:t>three year</w:t>
      </w:r>
      <w:r w:rsidR="00E12EB1">
        <w:t>s for inspection by EPA [§§761.79(f)(1) and (2)].</w:t>
      </w:r>
    </w:p>
    <w:p w14:paraId="78FEB316" w14:textId="77777777" w:rsidR="00E12EB1" w:rsidRDefault="00E12EB1"/>
    <w:p w14:paraId="5E294D93" w14:textId="77777777" w:rsidR="00E12EB1" w:rsidRDefault="00E12EB1">
      <w:r>
        <w:rPr>
          <w:b/>
          <w:bCs/>
        </w:rPr>
        <w:t>Subpart E—Exemptions</w:t>
      </w:r>
    </w:p>
    <w:p w14:paraId="7191E088" w14:textId="77777777" w:rsidR="00E12EB1" w:rsidRDefault="00E12EB1"/>
    <w:p w14:paraId="045FC356" w14:textId="7340F585" w:rsidR="00E12EB1" w:rsidRDefault="00E12EB1">
      <w:pPr>
        <w:ind w:firstLine="720"/>
      </w:pPr>
      <w:r>
        <w:rPr>
          <w:u w:val="single"/>
        </w:rPr>
        <w:t>(#95</w:t>
      </w:r>
      <w:r w:rsidR="00DA787B">
        <w:rPr>
          <w:u w:val="single"/>
        </w:rPr>
        <w:t xml:space="preserve"> -</w:t>
      </w:r>
      <w:r>
        <w:rPr>
          <w:u w:val="single"/>
        </w:rPr>
        <w:t xml:space="preserve"> 96</w:t>
      </w:r>
      <w:r w:rsidR="008E6F03">
        <w:rPr>
          <w:u w:val="single"/>
        </w:rPr>
        <w:t xml:space="preserve">) </w:t>
      </w:r>
      <w:r>
        <w:rPr>
          <w:u w:val="single"/>
        </w:rPr>
        <w:t>Manufacture of PCBs and Processing/Distributing of Limited Quantities of PCBs or PCBs in Waste Materials for R&amp;D</w:t>
      </w:r>
      <w:r>
        <w:t>: Under the class exemptions for manufacturers of PCBs and processors and distributors of limited quantities of PCBs and PCB analytical reference samples derived from waste materials for purposes of research and development, facilities seeking the exemption must maintain records on the source(s) of PCBs, the person(s) to whom the PCBs were shipped, and the amount(s) of PCBs received, processed and distributed in commerce annually</w:t>
      </w:r>
      <w:r w:rsidR="008E6F03">
        <w:t xml:space="preserve">. </w:t>
      </w:r>
      <w:r>
        <w:t xml:space="preserve">These records must be retained for a period of either </w:t>
      </w:r>
      <w:r w:rsidR="005B3C00">
        <w:t>three year</w:t>
      </w:r>
      <w:r>
        <w:t>s after ceasing the processing and/or distributing operations or 5 years [§§761.80(e)(5), (g)(1), and (i)(7)].</w:t>
      </w:r>
    </w:p>
    <w:p w14:paraId="68D56C84" w14:textId="77777777" w:rsidR="00E12EB1" w:rsidRDefault="00E12EB1"/>
    <w:p w14:paraId="5EB0FF95" w14:textId="77777777" w:rsidR="00E12EB1" w:rsidRDefault="00E12EB1">
      <w:r>
        <w:rPr>
          <w:b/>
          <w:bCs/>
        </w:rPr>
        <w:t>Subpart G—PCB Spill Cleanup Policy</w:t>
      </w:r>
    </w:p>
    <w:p w14:paraId="4749EC18" w14:textId="77777777" w:rsidR="00E12EB1" w:rsidRDefault="00E12EB1"/>
    <w:p w14:paraId="79F31CF2" w14:textId="143EB63E" w:rsidR="00E12EB1" w:rsidRDefault="00E12EB1">
      <w:pPr>
        <w:ind w:firstLine="720"/>
      </w:pPr>
      <w:r>
        <w:rPr>
          <w:u w:val="single"/>
        </w:rPr>
        <w:t>(#97</w:t>
      </w:r>
      <w:r w:rsidR="00DA787B">
        <w:rPr>
          <w:u w:val="single"/>
        </w:rPr>
        <w:t xml:space="preserve"> -</w:t>
      </w:r>
      <w:r>
        <w:rPr>
          <w:u w:val="single"/>
        </w:rPr>
        <w:t xml:space="preserve"> 98</w:t>
      </w:r>
      <w:r w:rsidR="008E6F03">
        <w:rPr>
          <w:u w:val="single"/>
        </w:rPr>
        <w:t xml:space="preserve">) </w:t>
      </w:r>
      <w:r>
        <w:rPr>
          <w:u w:val="single"/>
        </w:rPr>
        <w:t>Records of Spill Cleanup and Delays</w:t>
      </w:r>
      <w:r>
        <w:t>: Parties responsible for cleaning up PCB spills must maintain documentation of the cleanup activities and certification of the documentation for five years</w:t>
      </w:r>
      <w:r w:rsidR="008E6F03">
        <w:t xml:space="preserve">. </w:t>
      </w:r>
      <w:r>
        <w:t>Owners of PCB spills who have delayed cleanup because of circumstances such as civil emergency; hurricane, tornado, or other similar adverse weather conditions; lack of access due to physical impossibility; or emergency operating conditions, must keep records documenting the fact that circumstances precluded rapid response [§§761.125(b)(3), (c)(1) and (c)(5) and .61(a)(9)].</w:t>
      </w:r>
    </w:p>
    <w:p w14:paraId="7EAA7402" w14:textId="77777777" w:rsidR="00E12EB1" w:rsidRDefault="00E12EB1"/>
    <w:p w14:paraId="6C3179EB" w14:textId="77777777" w:rsidR="00E12EB1" w:rsidRDefault="00E12EB1">
      <w:r>
        <w:rPr>
          <w:b/>
          <w:bCs/>
        </w:rPr>
        <w:t>Subpart J—General Records and Reports</w:t>
      </w:r>
    </w:p>
    <w:p w14:paraId="411F1CB0" w14:textId="77777777" w:rsidR="00E12EB1" w:rsidRDefault="00E12EB1"/>
    <w:p w14:paraId="619C7091" w14:textId="6152C79A" w:rsidR="00E12EB1" w:rsidRDefault="00E12EB1">
      <w:pPr>
        <w:ind w:firstLine="720"/>
      </w:pPr>
      <w:r>
        <w:rPr>
          <w:u w:val="single"/>
        </w:rPr>
        <w:t>(#99</w:t>
      </w:r>
      <w:r w:rsidR="008E6F03">
        <w:rPr>
          <w:u w:val="single"/>
        </w:rPr>
        <w:t xml:space="preserve">) </w:t>
      </w:r>
      <w:r>
        <w:rPr>
          <w:u w:val="single"/>
        </w:rPr>
        <w:t>The Annual Document Log for PCBs and PCB Items</w:t>
      </w:r>
      <w:r>
        <w:t xml:space="preserve">: Owners/operators of PCBs and PCB Items in service or projected for disposal must maintain annual records and a written annual document log for </w:t>
      </w:r>
      <w:r w:rsidR="005B3C00">
        <w:t>three year</w:t>
      </w:r>
      <w:r>
        <w:t>s after the PCB activities cease</w:t>
      </w:r>
      <w:r w:rsidR="008E6F03">
        <w:t xml:space="preserve">. </w:t>
      </w:r>
      <w:r>
        <w:t>The records must include signed manifests, Certificates of Disposal, records of inspections and cleanups, facility and Item identification information, total number of Items, telephone records, and Item transfer information</w:t>
      </w:r>
      <w:r w:rsidR="008E6F03">
        <w:t xml:space="preserve">. </w:t>
      </w:r>
      <w:r>
        <w:t xml:space="preserve">Individuals must also collect and maintain documents, correspondence, and data pertaining to storage/disposal of PCBs that have been provided to as well as received from any </w:t>
      </w:r>
      <w:r w:rsidR="00A94DE5">
        <w:t>s</w:t>
      </w:r>
      <w:r>
        <w:t xml:space="preserve">tate or local government agency and any application/correspondence submitted to local, </w:t>
      </w:r>
      <w:r w:rsidR="00A94DE5">
        <w:t>s</w:t>
      </w:r>
      <w:r>
        <w:t xml:space="preserve">tate, or </w:t>
      </w:r>
      <w:r w:rsidR="00A94DE5">
        <w:t>f</w:t>
      </w:r>
      <w:r>
        <w:t>ederal permitting authorities [§§761.180(a), (a)(4), (b), and (f); and 761.65(c)(5)].</w:t>
      </w:r>
    </w:p>
    <w:p w14:paraId="49974257" w14:textId="77777777" w:rsidR="00E12EB1" w:rsidRDefault="00E12EB1"/>
    <w:p w14:paraId="4AD8F160" w14:textId="265C2188" w:rsidR="00E12EB1" w:rsidRDefault="00E12EB1">
      <w:pPr>
        <w:ind w:firstLine="720"/>
      </w:pPr>
      <w:r>
        <w:rPr>
          <w:u w:val="single"/>
        </w:rPr>
        <w:t>(#100</w:t>
      </w:r>
      <w:r w:rsidR="008E6F03">
        <w:rPr>
          <w:u w:val="single"/>
        </w:rPr>
        <w:t xml:space="preserve">) </w:t>
      </w:r>
      <w:r>
        <w:rPr>
          <w:u w:val="single"/>
        </w:rPr>
        <w:t>Recordkeeping of Monitoring Data for Inadvertently Generated PCBs</w:t>
      </w:r>
      <w:r>
        <w:t xml:space="preserve">: Any importers of or manufacturers generating PCBs in excluded manufacturing process must maintain for a period of 3 years after ceasing process operations or importation, or for </w:t>
      </w:r>
      <w:r w:rsidR="005B3C00">
        <w:t>seven years</w:t>
      </w:r>
      <w:r>
        <w:t>, whichever is shorter, monitoring or analytical data used to determine compliance of import, manufacture, process, distribution in commerce, or use of chemicals containing inadvertently generated PCBs</w:t>
      </w:r>
      <w:r w:rsidR="008E6F03">
        <w:t xml:space="preserve">. </w:t>
      </w:r>
      <w:r>
        <w:t>The manufacturers’ records must include the reaction(s) believed to be generating PCBs, the levels of PCBs generated, and the levels of PCBs released</w:t>
      </w:r>
      <w:r w:rsidR="008E6F03">
        <w:t xml:space="preserve">. </w:t>
      </w:r>
      <w:r>
        <w:t xml:space="preserve">Importer records must include the reaction(s) believed to be generating PCBs, </w:t>
      </w:r>
      <w:r>
        <w:lastRenderedPageBreak/>
        <w:t>the levels of PCBs generated, the basis for all estimations of PCB concentrations, and the name and qualifications of the person performing the analyses</w:t>
      </w:r>
      <w:r w:rsidR="008E6F03">
        <w:t xml:space="preserve">. </w:t>
      </w:r>
      <w:r>
        <w:t>Monitoring data must include the method of analysis, the results of the analysis, description of the plan matrix, names of the analysts, date and time of the analysis, and number for the lots from which the samples were taken [§§761.185(c)(2), (d), and .193(a) and (b)].</w:t>
      </w:r>
    </w:p>
    <w:p w14:paraId="7FB0CDAF" w14:textId="77777777" w:rsidR="00E12EB1" w:rsidRDefault="00E12EB1"/>
    <w:p w14:paraId="3CCF9C4C" w14:textId="77777777" w:rsidR="00E12EB1" w:rsidRDefault="00E12EB1">
      <w:r>
        <w:rPr>
          <w:b/>
          <w:bCs/>
        </w:rPr>
        <w:t>Subpart K—PCB Waste Disposal Records and Reports</w:t>
      </w:r>
    </w:p>
    <w:p w14:paraId="03ABF4D7" w14:textId="77777777" w:rsidR="00E12EB1" w:rsidRDefault="00E12EB1"/>
    <w:p w14:paraId="76DC9ECA" w14:textId="339503F0" w:rsidR="00E12EB1" w:rsidRDefault="00E12EB1">
      <w:pPr>
        <w:ind w:firstLine="720"/>
      </w:pPr>
      <w:r>
        <w:rPr>
          <w:u w:val="single"/>
        </w:rPr>
        <w:t>(#101</w:t>
      </w:r>
      <w:r w:rsidR="00DA787B">
        <w:rPr>
          <w:u w:val="single"/>
        </w:rPr>
        <w:t xml:space="preserve"> -</w:t>
      </w:r>
      <w:r>
        <w:rPr>
          <w:u w:val="single"/>
        </w:rPr>
        <w:t xml:space="preserve"> 102</w:t>
      </w:r>
      <w:r w:rsidR="008E6F03">
        <w:rPr>
          <w:u w:val="single"/>
        </w:rPr>
        <w:t xml:space="preserve">) </w:t>
      </w:r>
      <w:r>
        <w:rPr>
          <w:u w:val="single"/>
        </w:rPr>
        <w:t>Recordkeeping of Manifests and Certificates of Disposal</w:t>
      </w:r>
      <w:r>
        <w:t>: PCB waste generators must retain a written record of all manifests and telephone and other confirmations regarding manifesting communications, which are to be included in the annual document log, in accordance with §761.180 [§761.</w:t>
      </w:r>
      <w:r w:rsidR="009F5F2E">
        <w:t>210(a)(3) and (e)(4)</w:t>
      </w:r>
      <w:r>
        <w:t>]</w:t>
      </w:r>
      <w:r w:rsidR="008E6F03">
        <w:t xml:space="preserve">. </w:t>
      </w:r>
      <w:r>
        <w:t>Each transporter, storer, and disposer must retain one copy of each manifest or shipping paper [§§761.</w:t>
      </w:r>
      <w:r w:rsidR="009F5F2E">
        <w:t>211(d)(2), (e)(5), (f)(1)(iv), (f)(3)(ii), (f)(4)(ii), 761.213(a)(2)(v), and (b)(5)</w:t>
      </w:r>
      <w:r>
        <w:t>]</w:t>
      </w:r>
      <w:r w:rsidR="008E6F03">
        <w:t xml:space="preserve">. </w:t>
      </w:r>
      <w:r>
        <w:t>Each PCB waste-handling facility that initiates or receives a manifest must file and maintain a copy of each manifest</w:t>
      </w:r>
      <w:r w:rsidR="008E6F03">
        <w:t xml:space="preserve">. </w:t>
      </w:r>
      <w:r>
        <w:t>The generator of PCB waste shall keep a copy of each manifest until the generator receives a signed copy from the designated commercial storage or disposal facility that received the PCB waste</w:t>
      </w:r>
      <w:r w:rsidR="008E6F03">
        <w:t xml:space="preserve">. </w:t>
      </w:r>
      <w:r>
        <w:t xml:space="preserve">The generator, transporter, and owners/operators of the storage and disposal facilities shall keep a copy signed by the storer or disposer for at least </w:t>
      </w:r>
      <w:r w:rsidR="005B3C00">
        <w:t>three year</w:t>
      </w:r>
      <w:r>
        <w:t>s from the date the PCB waste was accepted by the initial transporter [§761.</w:t>
      </w:r>
      <w:r w:rsidR="009F5F2E">
        <w:t>214(a),(b), and (c)</w:t>
      </w:r>
      <w:r>
        <w:t>]</w:t>
      </w:r>
      <w:r w:rsidR="008E6F03">
        <w:t xml:space="preserve">. </w:t>
      </w:r>
      <w:r>
        <w:t>Generators and commercial storers of PCB waste must also maintain a copy of each Certificates of Disposal received from disposers [§761.218(c)</w:t>
      </w:r>
      <w:r w:rsidR="009F5F2E">
        <w:t xml:space="preserve"> and (d)</w:t>
      </w:r>
      <w:r>
        <w:t>].</w:t>
      </w:r>
    </w:p>
    <w:p w14:paraId="08C49E8D" w14:textId="77777777" w:rsidR="00E12EB1" w:rsidRDefault="00E12EB1">
      <w:pPr>
        <w:rPr>
          <w:b/>
          <w:bCs/>
        </w:rPr>
      </w:pPr>
    </w:p>
    <w:p w14:paraId="7A0341BD" w14:textId="77777777" w:rsidR="00E12EB1" w:rsidRDefault="00E12EB1">
      <w:r>
        <w:rPr>
          <w:b/>
          <w:bCs/>
        </w:rPr>
        <w:t>Subpart T—Comparison Study for Validating a New Performance-Based Decontamination Solvent Under §761.79(d)(4)</w:t>
      </w:r>
    </w:p>
    <w:p w14:paraId="69FDEA8A" w14:textId="77777777" w:rsidR="00E12EB1" w:rsidRDefault="00E12EB1"/>
    <w:p w14:paraId="4D1BAC23" w14:textId="77777777" w:rsidR="00E12EB1" w:rsidRDefault="00E12EB1">
      <w:pPr>
        <w:ind w:firstLine="720"/>
      </w:pPr>
      <w:r>
        <w:rPr>
          <w:u w:val="single"/>
        </w:rPr>
        <w:t>(#103) Results of Validation Studies</w:t>
      </w:r>
      <w:r>
        <w:t>: Persons conducting studies to validate a new performance-based decontamination solvent must record the testing parameters and experimental procedures in standard operating practices and must affix in an appendix the results of the validation study [§761.398(c)].</w:t>
      </w:r>
    </w:p>
    <w:p w14:paraId="39A7AC28" w14:textId="77777777" w:rsidR="00E12EB1" w:rsidRDefault="00E12EB1"/>
    <w:p w14:paraId="7D955D25" w14:textId="1E27810D" w:rsidR="006D62D3" w:rsidRPr="009A37BB" w:rsidRDefault="00E12EB1" w:rsidP="009A37BB">
      <w:pPr>
        <w:pStyle w:val="ListParagraph"/>
        <w:numPr>
          <w:ilvl w:val="2"/>
          <w:numId w:val="18"/>
        </w:numPr>
        <w:tabs>
          <w:tab w:val="left" w:pos="1800"/>
        </w:tabs>
        <w:rPr>
          <w:b/>
          <w:bCs/>
        </w:rPr>
      </w:pPr>
      <w:r w:rsidRPr="009A37BB">
        <w:rPr>
          <w:b/>
          <w:bCs/>
        </w:rPr>
        <w:t>Respondent Activities</w:t>
      </w:r>
    </w:p>
    <w:p w14:paraId="7364636B" w14:textId="77777777" w:rsidR="006D62D3" w:rsidRDefault="006D62D3" w:rsidP="006D62D3">
      <w:pPr>
        <w:ind w:firstLine="720"/>
      </w:pPr>
    </w:p>
    <w:p w14:paraId="0A72C240" w14:textId="690DDDF7" w:rsidR="00E12EB1" w:rsidRDefault="00E12EB1">
      <w:pPr>
        <w:ind w:firstLine="720"/>
      </w:pPr>
      <w:r>
        <w:t>Typical respondents include: manufacturers, processors, distributors of PCBs in commerce; owners of PCB-contaminated equipment and PCB Items; PCB waste generators, transporters, commercial storers, and disposers (i.e., PCB waste handlers); owners/operators of laboratories; and other users of PCBs</w:t>
      </w:r>
      <w:r w:rsidR="008E6F03">
        <w:t xml:space="preserve">. </w:t>
      </w:r>
      <w:r>
        <w:t>All respondents must read the rule and determine which provisions are applicable to their operations; plan and modify their procedures to come into compliance with the rule; provide training to appropriate staff; process, compile, and review information for accuracy and appropriateness; and record, disclose, and/or report the required information</w:t>
      </w:r>
      <w:r w:rsidR="008E6F03">
        <w:t xml:space="preserve">. </w:t>
      </w:r>
      <w:r>
        <w:t>Specific responsibilities for each type of respondent are as follows:</w:t>
      </w:r>
    </w:p>
    <w:p w14:paraId="6F92B9DC" w14:textId="77777777" w:rsidR="00E12EB1" w:rsidRDefault="00E12EB1"/>
    <w:p w14:paraId="6AF117FE" w14:textId="0232B183" w:rsidR="00E12EB1" w:rsidRDefault="00E12EB1">
      <w:pPr>
        <w:ind w:firstLine="720"/>
      </w:pPr>
      <w:r>
        <w:rPr>
          <w:u w:val="single"/>
        </w:rPr>
        <w:t>Manufacturers, Processors, Distributors in Commerce of PCBs</w:t>
      </w:r>
      <w:r>
        <w:t>: Individuals who are included in the manufacturing exclusions must gather and document data on raw materials and intermediates used in the manufacturing process; analyze the reactions and conditions at issue; survey the facility site and specific equipment to determine and document where and to what extent PCBs could be released into air, water, and end products</w:t>
      </w:r>
      <w:r w:rsidR="008E6F03">
        <w:t xml:space="preserve">. </w:t>
      </w:r>
      <w:r>
        <w:t xml:space="preserve">Individuals who seek exemptions from the manufacturing, processing, or distribution in commerce bans must document the amount of PCBs affected by the exemption request; describe the manufacturing/processing/distribution in commerce processes; comply with additional statutory requirements of TSCA section 6(e)(3)(B); quantify the economic consequences of an </w:t>
      </w:r>
      <w:r>
        <w:lastRenderedPageBreak/>
        <w:t>exemption denial; and provide specifics about servicing and use activities, develop certification statements, and complete other paperwork.</w:t>
      </w:r>
    </w:p>
    <w:p w14:paraId="3E325AD8" w14:textId="77777777" w:rsidR="00E12EB1" w:rsidRDefault="00E12EB1"/>
    <w:p w14:paraId="2CD3D5C7" w14:textId="27DABD02" w:rsidR="00E12EB1" w:rsidRDefault="00E12EB1">
      <w:pPr>
        <w:ind w:firstLine="720"/>
      </w:pPr>
      <w:r>
        <w:rPr>
          <w:u w:val="single"/>
        </w:rPr>
        <w:t>Owners of PCB Items and PCB-Contaminated Equipment</w:t>
      </w:r>
      <w:r>
        <w:t>: There are various requirements for owners of the many different types of PCB Items</w:t>
      </w:r>
      <w:r w:rsidR="008E6F03">
        <w:t xml:space="preserve">. </w:t>
      </w:r>
      <w:r>
        <w:t>Owners of newly discovered PCB Transformers must register their Transformers with EPA and building owners, providing information on the number of PCB Transformers, their locations, and his or her name, address, telephone number and signature, or that of the authorized representative, which certifies the accuracy of the submitted information</w:t>
      </w:r>
      <w:r w:rsidR="008E6F03">
        <w:t xml:space="preserve">. </w:t>
      </w:r>
      <w:r>
        <w:t>Owners of these PCB Transformers must record inspection and maintenance information and file and maintain the data and information in the annual log about any transfer of ownership of a PCB Transformer</w:t>
      </w:r>
      <w:r w:rsidR="008E6F03">
        <w:t xml:space="preserve">. </w:t>
      </w:r>
      <w:r>
        <w:t>Owners of reclassified transformers, voltage regulators, electromagnets, and switches must maintain records showing that they followed the required reclassification procedures</w:t>
      </w:r>
      <w:r w:rsidR="008E6F03">
        <w:t xml:space="preserve">. </w:t>
      </w:r>
      <w:r>
        <w:t>When testing is required, equipment owners must keep records of the pre-and post-reclassification PCB concentration measurements</w:t>
      </w:r>
      <w:r w:rsidR="008E6F03">
        <w:t xml:space="preserve">. </w:t>
      </w:r>
      <w:r>
        <w:t>They must also provide records of the reclassification procedure to EPA and recipients of the equipment, upon request.</w:t>
      </w:r>
    </w:p>
    <w:p w14:paraId="55BD0DCE" w14:textId="77777777" w:rsidR="00E12EB1" w:rsidRDefault="00E12EB1"/>
    <w:p w14:paraId="50C781DC" w14:textId="68F58ADE" w:rsidR="00E12EB1" w:rsidRDefault="00E12EB1">
      <w:pPr>
        <w:ind w:firstLine="720"/>
      </w:pPr>
      <w:r>
        <w:t xml:space="preserve">Individuals who discover fire-related incidents that result from a rupture of a PCB Transformer or PCB Voltage Regulator must report the incident to the </w:t>
      </w:r>
      <w:smartTag w:uri="urn:schemas-microsoft-com:office:smarttags" w:element="PlaceName">
        <w:r>
          <w:t>National</w:t>
        </w:r>
      </w:smartTag>
      <w:r>
        <w:t xml:space="preserve"> </w:t>
      </w:r>
      <w:smartTag w:uri="urn:schemas-microsoft-com:office:smarttags" w:element="PlaceName">
        <w:r>
          <w:t>Response</w:t>
        </w:r>
      </w:smartTag>
      <w:r>
        <w:t xml:space="preserve"> Center</w:t>
      </w:r>
      <w:r w:rsidR="008E6F03">
        <w:t xml:space="preserve">. </w:t>
      </w:r>
      <w:r>
        <w:t>Owners of PCB Items distributed in commerce for reuse must retain records in the annual document log of any transfers of ownership</w:t>
      </w:r>
      <w:r w:rsidR="008E6F03">
        <w:t xml:space="preserve">. </w:t>
      </w:r>
      <w:r>
        <w:t>Owners of large capacitors located in protected locations who choose not to mark these units individually must maintain records for identifying the Capacitors.</w:t>
      </w:r>
    </w:p>
    <w:p w14:paraId="10CDAF97" w14:textId="77777777" w:rsidR="00E12EB1" w:rsidRDefault="00E12EB1"/>
    <w:p w14:paraId="3DD5DF17" w14:textId="60072EA3" w:rsidR="00E12EB1" w:rsidRDefault="00E12EB1">
      <w:pPr>
        <w:ind w:firstLine="720"/>
      </w:pPr>
      <w:r>
        <w:t>Owners of PCB Articles stored for reuse must maintain records of the Articles</w:t>
      </w:r>
      <w:r w:rsidR="008E6F03">
        <w:t xml:space="preserve">. </w:t>
      </w:r>
      <w:r>
        <w:t xml:space="preserve">Some owners of PCB Items may want to obtain approval to store equipment for disposal beyond the current </w:t>
      </w:r>
      <w:r w:rsidR="005B3C00">
        <w:t>one</w:t>
      </w:r>
      <w:r>
        <w:t xml:space="preserve">-year limit, or to exceed the </w:t>
      </w:r>
      <w:r w:rsidR="005B3C00">
        <w:t>five</w:t>
      </w:r>
      <w:r>
        <w:t>-year limit for the storage of equipment for purposes of reuse</w:t>
      </w:r>
      <w:r w:rsidR="008E6F03">
        <w:t xml:space="preserve">. </w:t>
      </w:r>
      <w:r>
        <w:t xml:space="preserve">In those cases, they would be required to contact the appropriate </w:t>
      </w:r>
      <w:r w:rsidR="00A94DE5" w:rsidRPr="00A94DE5">
        <w:t>EPA Regional Administrator</w:t>
      </w:r>
      <w:r w:rsidR="00A94DE5">
        <w:rPr>
          <w:sz w:val="20"/>
          <w:szCs w:val="20"/>
        </w:rPr>
        <w:t xml:space="preserve"> </w:t>
      </w:r>
      <w:r>
        <w:t>and compile and submit the requisite information</w:t>
      </w:r>
      <w:r w:rsidR="008E6F03">
        <w:t xml:space="preserve">. </w:t>
      </w:r>
      <w:r>
        <w:t>Utilities and other owners of PCB-contaminated equipment must create or modify their Spill Prevention, Control, and Countermeasure Plan (SPCC</w:t>
      </w:r>
      <w:r w:rsidR="00061A00">
        <w:t>) if</w:t>
      </w:r>
      <w:r>
        <w:t xml:space="preserve"> temporarily storing PCB liquids</w:t>
      </w:r>
      <w:r w:rsidR="008E6F03">
        <w:t xml:space="preserve">. </w:t>
      </w:r>
      <w:r>
        <w:t>Owners of PCB Items (in addition to PCB Transformers) are also required to record and maintain records of inspection, maintenance activities, cleanup, disposal, and certain decontamination activities</w:t>
      </w:r>
      <w:r w:rsidR="008E6F03">
        <w:t xml:space="preserve">. </w:t>
      </w:r>
      <w:r>
        <w:t>When PCB Items are removed from service for disposal, the owners of the Items must place the date on the item.</w:t>
      </w:r>
    </w:p>
    <w:p w14:paraId="50DC47C7" w14:textId="77777777" w:rsidR="00E12EB1" w:rsidRDefault="00E12EB1"/>
    <w:p w14:paraId="2DBA6FA4" w14:textId="0B3B8712" w:rsidR="00E12EB1" w:rsidRDefault="00E12EB1">
      <w:pPr>
        <w:ind w:firstLine="720"/>
      </w:pPr>
      <w:r>
        <w:t>When owners of PCB Items generate wastes that must be handled as a PCB remediation or bulk product waste, they will need to determine which of the available disposal options (i.e., self-implementing, performance-based, or risk-based options) should be used to address their disposal needs</w:t>
      </w:r>
      <w:r w:rsidR="008E6F03">
        <w:t xml:space="preserve">. </w:t>
      </w:r>
      <w:r>
        <w:t>These disposal options will require compliance with various reporting and recordkeeping requirements.</w:t>
      </w:r>
    </w:p>
    <w:p w14:paraId="6459B1F4" w14:textId="77777777" w:rsidR="00E12EB1" w:rsidRDefault="00E12EB1"/>
    <w:p w14:paraId="600CD380" w14:textId="58D06355" w:rsidR="00E12EB1" w:rsidRDefault="00E12EB1">
      <w:pPr>
        <w:ind w:firstLine="720"/>
      </w:pPr>
      <w:r>
        <w:rPr>
          <w:u w:val="single"/>
        </w:rPr>
        <w:t>PCB Waste Handlers</w:t>
      </w:r>
      <w:r>
        <w:t>: PCB waste handlers must respond to the notification requirements by filling out a brief one-time form (EPA Form 7710-53) (see Appendix D) and filing and maintaining the information</w:t>
      </w:r>
      <w:r w:rsidR="008E6F03">
        <w:t xml:space="preserve">. </w:t>
      </w:r>
      <w:r>
        <w:t xml:space="preserve">Individuals who handle PCB-Contaminated liquid wastes must notify chemical waste landfill owners of the certain specified properties of the waste, and the landfill must obtain written approval from the </w:t>
      </w:r>
      <w:r w:rsidR="00A94DE5" w:rsidRPr="00A94DE5">
        <w:t>EPA Regional Administrator</w:t>
      </w:r>
      <w:r w:rsidR="00A94DE5">
        <w:rPr>
          <w:sz w:val="20"/>
          <w:szCs w:val="20"/>
        </w:rPr>
        <w:t xml:space="preserve"> </w:t>
      </w:r>
      <w:r>
        <w:t>before disposing of these wastes</w:t>
      </w:r>
      <w:r w:rsidR="008E6F03">
        <w:t xml:space="preserve">. </w:t>
      </w:r>
      <w:r>
        <w:t xml:space="preserve">Individuals disposing of PCB waste, such as in a high efficiency boiler, must notify the </w:t>
      </w:r>
      <w:r w:rsidR="00A94DE5" w:rsidRPr="00A94DE5">
        <w:t>Regional Administrator</w:t>
      </w:r>
      <w:r w:rsidR="00A94DE5">
        <w:rPr>
          <w:sz w:val="20"/>
          <w:szCs w:val="20"/>
        </w:rPr>
        <w:t xml:space="preserve"> </w:t>
      </w:r>
      <w:r>
        <w:t>about the activity.</w:t>
      </w:r>
    </w:p>
    <w:p w14:paraId="671ACAFC" w14:textId="77777777" w:rsidR="00E12EB1" w:rsidRDefault="00E12EB1"/>
    <w:p w14:paraId="09EA1E8F" w14:textId="3280911A" w:rsidR="00E12EB1" w:rsidRDefault="00E12EB1">
      <w:pPr>
        <w:ind w:firstLine="720"/>
      </w:pPr>
      <w:r>
        <w:t>Waste handlers attempting to secure disposal must maintain records of these attempts to be granted an automatic one-year extension to store wastes beyond the one-year deadline for disposal</w:t>
      </w:r>
      <w:r w:rsidR="008E6F03">
        <w:t xml:space="preserve">. </w:t>
      </w:r>
      <w:r>
        <w:t xml:space="preserve">If waste handlers change their waste-handling activities, they are also required to file an amended TSCA </w:t>
      </w:r>
      <w:r>
        <w:lastRenderedPageBreak/>
        <w:t>PCB notification form (EPA Form 7710-53, Appendix D), which provides information on the amended activity.</w:t>
      </w:r>
    </w:p>
    <w:p w14:paraId="75A314D6" w14:textId="77777777" w:rsidR="00E12EB1" w:rsidRDefault="00E12EB1"/>
    <w:p w14:paraId="0C633B20" w14:textId="28843A8B" w:rsidR="00E12EB1" w:rsidRDefault="00E12EB1">
      <w:pPr>
        <w:ind w:firstLine="720"/>
      </w:pPr>
      <w:r>
        <w:t xml:space="preserve">To handle PCB remediation wastes under the self-implementing option, site owners must notify the </w:t>
      </w:r>
      <w:r w:rsidR="00A94DE5" w:rsidRPr="00A94DE5">
        <w:t>EPA Regional Administrator</w:t>
      </w:r>
      <w:r w:rsidR="00A94DE5">
        <w:rPr>
          <w:sz w:val="20"/>
          <w:szCs w:val="20"/>
        </w:rPr>
        <w:t xml:space="preserve"> </w:t>
      </w:r>
      <w:r>
        <w:t xml:space="preserve">and other authorities about the remediation activities and submit a written certification to the </w:t>
      </w:r>
      <w:r w:rsidR="00A94DE5" w:rsidRPr="00A94DE5">
        <w:t>Regional Administrator</w:t>
      </w:r>
      <w:r w:rsidR="00A94DE5">
        <w:rPr>
          <w:sz w:val="20"/>
          <w:szCs w:val="20"/>
        </w:rPr>
        <w:t xml:space="preserve"> </w:t>
      </w:r>
      <w:r>
        <w:t>that site sampling and waste characterization plans are on file at a specified location</w:t>
      </w:r>
      <w:r w:rsidR="008E6F03">
        <w:t xml:space="preserve">. </w:t>
      </w:r>
      <w:r>
        <w:t>Generators of bulk PCB remediation waste must provide written notice to off-site waste handling facilities about the quantities that will be shipped to the facilities and the highest concentration of PCBs in the shipment</w:t>
      </w:r>
      <w:r w:rsidR="008E6F03">
        <w:t xml:space="preserve">. </w:t>
      </w:r>
      <w:r>
        <w:t>Property owners with remediation sites that require the use of a fence or a cap must submit to EPA a certification that the property deed has a notation to that effect</w:t>
      </w:r>
      <w:r w:rsidR="008E6F03">
        <w:t xml:space="preserve">. </w:t>
      </w:r>
      <w:r>
        <w:t xml:space="preserve">The recordkeeping activities for individuals using the self-implementing remediation provisions for disposing of PCB remediation waste include retaining written waivers received from EPA or other authorities for </w:t>
      </w:r>
      <w:r w:rsidR="005B3C00">
        <w:t>five</w:t>
      </w:r>
      <w:r>
        <w:t xml:space="preserve"> years, maintaining records of sampling plans and characterization procedures, recording in the deed any sites that require the use of a fence or cap, and keeping records of cleanup activities for </w:t>
      </w:r>
      <w:r w:rsidR="005B3C00" w:rsidRPr="005B3C00">
        <w:t>five</w:t>
      </w:r>
      <w:r>
        <w:t xml:space="preserve"> years</w:t>
      </w:r>
      <w:r w:rsidR="008E6F03">
        <w:t xml:space="preserve">. </w:t>
      </w:r>
      <w:r>
        <w:t>PCB waste handlers are required to record and maintain records, such as calculations used and validation and sampling results, on certain decontamination activities.</w:t>
      </w:r>
    </w:p>
    <w:p w14:paraId="55DFE4F5" w14:textId="77777777" w:rsidR="00E12EB1" w:rsidRDefault="00E12EB1"/>
    <w:p w14:paraId="095F7CE6" w14:textId="52D479A9" w:rsidR="00E12EB1" w:rsidRDefault="00E12EB1">
      <w:pPr>
        <w:ind w:firstLine="720"/>
      </w:pPr>
      <w:r>
        <w:t>Any person using the risk-based disposal option to dispose of PCB bulk product waste must apply in writing to EPA to do so</w:t>
      </w:r>
      <w:r w:rsidR="008E6F03">
        <w:t xml:space="preserve">. </w:t>
      </w:r>
      <w:r>
        <w:t xml:space="preserve">Persons handling PCB bulk product waste must maintain records of sampling and analysis for </w:t>
      </w:r>
      <w:r w:rsidR="005B3C00">
        <w:t>three</w:t>
      </w:r>
      <w:r>
        <w:t xml:space="preserve"> years</w:t>
      </w:r>
      <w:r w:rsidR="008E6F03">
        <w:t xml:space="preserve">. </w:t>
      </w:r>
      <w:r>
        <w:t xml:space="preserve">Any person with a spill involving one pound or more of PCBs must report the spill to the </w:t>
      </w:r>
      <w:smartTag w:uri="urn:schemas-microsoft-com:office:smarttags" w:element="place">
        <w:smartTag w:uri="urn:schemas-microsoft-com:office:smarttags" w:element="PlaceName">
          <w:r>
            <w:t>National</w:t>
          </w:r>
        </w:smartTag>
        <w:r>
          <w:t xml:space="preserve"> </w:t>
        </w:r>
        <w:smartTag w:uri="urn:schemas-microsoft-com:office:smarttags" w:element="PlaceName">
          <w:r>
            <w:t>Response</w:t>
          </w:r>
        </w:smartTag>
        <w:r>
          <w:t xml:space="preserve"> </w:t>
        </w:r>
        <w:smartTag w:uri="urn:schemas-microsoft-com:office:smarttags" w:element="PlaceType">
          <w:r>
            <w:t>Center</w:t>
          </w:r>
        </w:smartTag>
      </w:smartTag>
      <w:r>
        <w:t>.</w:t>
      </w:r>
    </w:p>
    <w:p w14:paraId="2F473AA1" w14:textId="77777777" w:rsidR="00E12EB1" w:rsidRDefault="00E12EB1"/>
    <w:p w14:paraId="5AA0F95F" w14:textId="1277AB87" w:rsidR="00E12EB1" w:rsidRDefault="00E12EB1">
      <w:pPr>
        <w:ind w:firstLine="720"/>
      </w:pPr>
      <w:r>
        <w:t>PCB waste generators must provide manifests and/or shipping papers that will accompany the waste shipment to the transporters and to the disposers</w:t>
      </w:r>
      <w:r w:rsidR="008E6F03">
        <w:t xml:space="preserve">. </w:t>
      </w:r>
      <w:r>
        <w:t>When a generator uses an independent transporter, he or she must confirm either by phone or some other convenient means that the receiving PCB storage and/or disposal facility actually received the wastes</w:t>
      </w:r>
      <w:r w:rsidR="008E6F03">
        <w:t xml:space="preserve">. </w:t>
      </w:r>
      <w:r>
        <w:t>Generators, storers, transporters, and disposers must sign and retain copies of the manifests when they handle a shipment of PCB waste</w:t>
      </w:r>
      <w:r w:rsidR="008E6F03">
        <w:t xml:space="preserve">. </w:t>
      </w:r>
      <w:r>
        <w:t>Generators must submit exception reports to EPA when they fail to receive confirmation from the disposer that a shipment of PCB waste has been properly disposed of.</w:t>
      </w:r>
    </w:p>
    <w:p w14:paraId="6C8B84E8" w14:textId="77777777" w:rsidR="00E12EB1" w:rsidRDefault="00E12EB1"/>
    <w:p w14:paraId="3F76987D" w14:textId="480F93F2" w:rsidR="00E12EB1" w:rsidRDefault="00E12EB1">
      <w:pPr>
        <w:ind w:firstLine="720"/>
      </w:pPr>
      <w:r>
        <w:t xml:space="preserve">Persons seeking coordinated approval for their waste-handling activities are required to submit requests for approval to the </w:t>
      </w:r>
      <w:r w:rsidR="00A94DE5" w:rsidRPr="00A94DE5">
        <w:t>EPA Regional Administrator</w:t>
      </w:r>
      <w:r w:rsidR="008E6F03">
        <w:t xml:space="preserve">. </w:t>
      </w:r>
      <w:r>
        <w:t xml:space="preserve">These individuals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14:paraId="43C4D5F1" w14:textId="77777777" w:rsidR="00E12EB1" w:rsidRDefault="00E12EB1"/>
    <w:p w14:paraId="715052EB" w14:textId="05E89F1C" w:rsidR="00E12EB1" w:rsidRDefault="00E12EB1">
      <w:pPr>
        <w:ind w:firstLine="720"/>
      </w:pPr>
      <w:r>
        <w:rPr>
          <w:u w:val="single"/>
        </w:rPr>
        <w:t>Owners and Operators of PCB Disposal Facilities</w:t>
      </w:r>
      <w:r>
        <w:t>: These respondents are expected to complete the EPA approval process: develop a description and a plan for a demonstration of the system; conduct demonstration and complete an analytical assessment of the results; and record/disclose information; submit a demonstration report; and develop standard operating procedures, a closure plan and financial assurance that cover the closure costs of the facility</w:t>
      </w:r>
      <w:r w:rsidR="008E6F03">
        <w:t xml:space="preserve">. </w:t>
      </w:r>
      <w:r>
        <w:t xml:space="preserve">Operators of approved chemical waste landfills, incinerators, or alternate PCB disposal technologies must also notify </w:t>
      </w:r>
      <w:r w:rsidR="00A94DE5">
        <w:t>s</w:t>
      </w:r>
      <w:r>
        <w:t xml:space="preserve">tate and local officials prior to the first use of the technology, and if requested by a </w:t>
      </w:r>
      <w:r w:rsidR="00A94DE5">
        <w:t>s</w:t>
      </w:r>
      <w:r>
        <w:t>tate or local government, provide annual notice of the quantities and types of PCBs disposed of during the year.</w:t>
      </w:r>
    </w:p>
    <w:p w14:paraId="3189EF71" w14:textId="77777777" w:rsidR="00E12EB1" w:rsidRDefault="00E12EB1"/>
    <w:p w14:paraId="13B39573" w14:textId="642B0D28" w:rsidR="00E12EB1" w:rsidRDefault="00E12EB1">
      <w:pPr>
        <w:ind w:firstLine="720"/>
      </w:pPr>
      <w:r>
        <w:t>Owners/operators of incinerators must keep records regarding the PCBs fed into the incinerator and the operating conditions of the equipment</w:t>
      </w:r>
      <w:r w:rsidR="008E6F03">
        <w:t xml:space="preserve">. </w:t>
      </w:r>
      <w:r>
        <w:t>Owners of chemical waste landfills must collect and analyze samples of surface and ground water at EPA-approved locations</w:t>
      </w:r>
      <w:r w:rsidR="008E6F03">
        <w:t xml:space="preserve">. </w:t>
      </w:r>
      <w:r>
        <w:t xml:space="preserve">To dispose of residual PCB waste in a scrap metal recovery oven or smelter, the owner must obtain a permit or have the unit </w:t>
      </w:r>
      <w:r>
        <w:lastRenderedPageBreak/>
        <w:t xml:space="preserve">approved by the </w:t>
      </w:r>
      <w:r w:rsidR="007F5DF7" w:rsidRPr="007F5DF7">
        <w:t>EPA Regional Administrator</w:t>
      </w:r>
      <w:r>
        <w:t>, and comply with applicable reporting requirements of Subparts J and K, such as recording operating temperatures</w:t>
      </w:r>
      <w:r w:rsidR="008E6F03">
        <w:t xml:space="preserve">. </w:t>
      </w:r>
      <w:r>
        <w:t>Persons burning PCB liquids in high efficiency boilers must retain records of the quantities burned, waste analysis results, and operational conditions of the boiler.</w:t>
      </w:r>
    </w:p>
    <w:p w14:paraId="6B79169F" w14:textId="77777777" w:rsidR="00E12EB1" w:rsidRDefault="00E12EB1"/>
    <w:p w14:paraId="1F65B44B" w14:textId="7BC6FE3D" w:rsidR="00E12EB1" w:rsidRDefault="00E12EB1">
      <w:pPr>
        <w:ind w:firstLine="720"/>
      </w:pPr>
      <w:r>
        <w:t>Owners and operators of PCB disposal facilities are required to submit annual reports to EPA</w:t>
      </w:r>
      <w:r w:rsidR="008E6F03">
        <w:t xml:space="preserve">. </w:t>
      </w:r>
      <w:r>
        <w:t>PCB waste disposers must submit unmanifested waste reports to EPA when they accept a shipment of PCB waste without an accompanying manifest</w:t>
      </w:r>
      <w:r w:rsidR="008E6F03">
        <w:t xml:space="preserve">. </w:t>
      </w:r>
      <w:r>
        <w:t>Disposers also must submit discrepancy reports when the PCB waste they receive for disposal does not match the description of the manifest that accompanies it</w:t>
      </w:r>
      <w:r w:rsidR="008E6F03">
        <w:t xml:space="preserve">. </w:t>
      </w:r>
      <w:r>
        <w:t>Owners/operators of disposal facilities must submit Certificates of Disposal to waste generators when a disposal is complete for each item on a manifested waste shipment</w:t>
      </w:r>
      <w:r w:rsidR="008E6F03">
        <w:t xml:space="preserve">. </w:t>
      </w:r>
      <w:r>
        <w:t>The disposers must maintain all of the above records</w:t>
      </w:r>
      <w:r w:rsidR="008E6F03">
        <w:t xml:space="preserve">. </w:t>
      </w:r>
      <w:r>
        <w:t>Owners/operators of PCB disposal facilities also are required to attempt to contact the generator when they receive a shipment of PCB waste that does not include a manifest.</w:t>
      </w:r>
    </w:p>
    <w:p w14:paraId="1BC275B1" w14:textId="77777777" w:rsidR="00E12EB1" w:rsidRDefault="00E12EB1"/>
    <w:p w14:paraId="0E29D5FB" w14:textId="604D63AC" w:rsidR="00E12EB1" w:rsidRDefault="00E12EB1">
      <w:pPr>
        <w:ind w:firstLine="720"/>
      </w:pPr>
      <w:r>
        <w:rPr>
          <w:u w:val="single"/>
        </w:rPr>
        <w:t>Owners/Operators of Commercial Storage Facilities</w:t>
      </w:r>
      <w:r>
        <w:t>: These respondents must complete the EPA approval process; i.e., submit closure plans and financial assurances to EPA</w:t>
      </w:r>
      <w:r w:rsidR="008E6F03">
        <w:t xml:space="preserve">. </w:t>
      </w:r>
      <w:r>
        <w:t xml:space="preserve">They must notify the appropriate </w:t>
      </w:r>
      <w:r w:rsidR="00A94DE5" w:rsidRPr="00A94DE5">
        <w:t>EPA Regional Administrator</w:t>
      </w:r>
      <w:r w:rsidR="00A94DE5">
        <w:rPr>
          <w:sz w:val="20"/>
          <w:szCs w:val="20"/>
        </w:rPr>
        <w:t xml:space="preserve"> </w:t>
      </w:r>
      <w:r>
        <w:t xml:space="preserve">when it is necessary to exceed the </w:t>
      </w:r>
      <w:r w:rsidR="005B3C00">
        <w:t>one-year</w:t>
      </w:r>
      <w:r>
        <w:t xml:space="preserve"> storage limitation, to modify the facility, or amend the financial assurance mechanism</w:t>
      </w:r>
      <w:r w:rsidR="008E6F03">
        <w:t xml:space="preserve">. </w:t>
      </w:r>
      <w:r>
        <w:t>For subsequent extensions to the storage limitations, the requestor must submit specific justification for the extension and indicate measures he is taking to secure disposal</w:t>
      </w:r>
      <w:r w:rsidR="008E6F03">
        <w:t xml:space="preserve">. </w:t>
      </w:r>
      <w:r>
        <w:t>Owners of commercial storage facilities must record and maintain records associated with PCB equipment inspections and cleanups</w:t>
      </w:r>
      <w:r w:rsidR="008E6F03">
        <w:t xml:space="preserve">. </w:t>
      </w:r>
      <w:r>
        <w:t>They must also submit a summary report to EPA of the type and quantity of PCB wastes that were managed at the facility during the preceding year</w:t>
      </w:r>
      <w:r w:rsidR="008E6F03">
        <w:t xml:space="preserve">. </w:t>
      </w:r>
      <w:r>
        <w:t>Commercial storers of PCB wastes must submit Exception Reports when they transfer the PCBs or PCB Items to the disposer within 9 months from the date of removal of the Item from service or when they have not received within 13 months from the date of removal from service for disposal a Certificate of Disposal confirming the disposal of the Item, as applicable.</w:t>
      </w:r>
    </w:p>
    <w:p w14:paraId="7602A704" w14:textId="77777777" w:rsidR="00E12EB1" w:rsidRDefault="00E12EB1"/>
    <w:p w14:paraId="5ECE446E" w14:textId="6D59B8C0" w:rsidR="00E12EB1" w:rsidRDefault="00E12EB1">
      <w:pPr>
        <w:ind w:firstLine="720"/>
      </w:pPr>
      <w:r>
        <w:t>Users of PCB waste storage containers can use containers other than those prescribed by ANSI for nuclear criticality safety if the user demonstrates that such containers are protective of human health and the environment</w:t>
      </w:r>
      <w:r w:rsidR="008E6F03">
        <w:t xml:space="preserve">. </w:t>
      </w:r>
      <w:r>
        <w:t>Managers of large bulk PCB storage containers shall have a record that includes for each batch of PCBs the quantity of the batch and the date the batch was added to the container.</w:t>
      </w:r>
    </w:p>
    <w:p w14:paraId="2A241318" w14:textId="77777777" w:rsidR="00E12EB1" w:rsidRDefault="00E12EB1"/>
    <w:p w14:paraId="44FD3F1C" w14:textId="0A366A3A" w:rsidR="00E12EB1" w:rsidRDefault="00E12EB1">
      <w:pPr>
        <w:ind w:firstLine="720"/>
      </w:pPr>
      <w:r>
        <w:t>If owners of storage facilities change their waste-handling activities, they would also be required to file an amended TSCA PCB notification form</w:t>
      </w:r>
      <w:r w:rsidR="008E6F03">
        <w:t xml:space="preserve">. </w:t>
      </w:r>
      <w:r>
        <w:t>EPA will approve changes in ownership of storage facilities if the transferee has established financial assurance for closure and the transferor has resolved any deficiencies, such as with operations, closure plans, and cost estimates.</w:t>
      </w:r>
    </w:p>
    <w:p w14:paraId="426AE246" w14:textId="77777777" w:rsidR="00E12EB1" w:rsidRDefault="00E12EB1"/>
    <w:p w14:paraId="19776DC0" w14:textId="63C910E7" w:rsidR="00E12EB1" w:rsidRDefault="00E12EB1">
      <w:pPr>
        <w:ind w:firstLine="720"/>
      </w:pPr>
      <w:r>
        <w:t>Owners/operators of PCB commercial storage facilities are required to attempt to reconcile, with either the generator and/or transporter any significant discrepancy in the manifest</w:t>
      </w:r>
      <w:r w:rsidR="008E6F03">
        <w:t xml:space="preserve">. </w:t>
      </w:r>
      <w:r>
        <w:t>Owners/operators of PCB commercial storage facilities are required to attempt to contact the generator when they receive a shipment of PCB waste that doesn’t include a manifest.</w:t>
      </w:r>
    </w:p>
    <w:p w14:paraId="15BA1BD2" w14:textId="77777777" w:rsidR="00E12EB1" w:rsidRDefault="00E12EB1"/>
    <w:p w14:paraId="1FC9FC31" w14:textId="21C1E5E7" w:rsidR="00E12EB1" w:rsidRDefault="00E12EB1">
      <w:pPr>
        <w:ind w:firstLine="720"/>
      </w:pPr>
      <w:r>
        <w:rPr>
          <w:u w:val="single"/>
        </w:rPr>
        <w:t>Laboratories</w:t>
      </w:r>
      <w:r>
        <w:t>: Persons conducting R&amp;D on PCB disposal are required to obtain an EPA identification number and notify EPA and other authorities before conducting the R&amp;D activities</w:t>
      </w:r>
      <w:r w:rsidR="008E6F03">
        <w:t xml:space="preserve">. </w:t>
      </w:r>
      <w:r>
        <w:t>R&amp;D facilities must also manifest wastes, as applicable, and submit requests to EPA when exceeding the specified limits for the PCBs used</w:t>
      </w:r>
      <w:r w:rsidR="008E6F03">
        <w:t xml:space="preserve">. </w:t>
      </w:r>
      <w:r>
        <w:t>R&amp;D facilities can also submit requests for extensions in the duration of the activity</w:t>
      </w:r>
      <w:r w:rsidR="008E6F03">
        <w:t xml:space="preserve">. </w:t>
      </w:r>
      <w:r>
        <w:t>Facilities can submit exemption petitions to qualify for the class exemptions to manufacture PCBs for disposal-related R&amp;D activities or to process or distribute PCBs or PCB analytical reference samples derived from waste materials</w:t>
      </w:r>
      <w:r w:rsidR="008E6F03">
        <w:t xml:space="preserve">. </w:t>
      </w:r>
      <w:r>
        <w:t xml:space="preserve">Facilities seeking the exemption must </w:t>
      </w:r>
      <w:r>
        <w:lastRenderedPageBreak/>
        <w:t>maintain records of the activities for the annual log</w:t>
      </w:r>
      <w:r w:rsidR="008E6F03">
        <w:t xml:space="preserve">. </w:t>
      </w:r>
      <w:r>
        <w:t>Laboratories conducting self-implementing R&amp;D for disposal activities must maintain annual records, as well.</w:t>
      </w:r>
    </w:p>
    <w:p w14:paraId="22DCA06B" w14:textId="77777777" w:rsidR="00E12EB1" w:rsidRDefault="00E12EB1"/>
    <w:p w14:paraId="050300B1" w14:textId="06800D42" w:rsidR="00E12EB1" w:rsidRDefault="00E12EB1">
      <w:pPr>
        <w:ind w:firstLine="720"/>
      </w:pPr>
      <w:r>
        <w:t xml:space="preserve">R&amp;D facilities seeking coordinated approvals may submit requests for approval to the </w:t>
      </w:r>
      <w:r w:rsidR="007F5DF7" w:rsidRPr="007F5DF7">
        <w:t>EPA Regional Administrator</w:t>
      </w:r>
      <w:r w:rsidR="008E6F03">
        <w:t xml:space="preserve">. </w:t>
      </w:r>
      <w:r>
        <w:t xml:space="preserve">They are required to adhere to recordkeeping and reporting requirements, submit additional information as required by EPA or submit an application for a TSCA PCB approval, and notify the </w:t>
      </w:r>
      <w:r w:rsidR="00A94DE5" w:rsidRPr="00A94DE5">
        <w:t>Regional Administrator</w:t>
      </w:r>
      <w:r w:rsidR="00A94DE5">
        <w:rPr>
          <w:sz w:val="20"/>
          <w:szCs w:val="20"/>
        </w:rPr>
        <w:t xml:space="preserve"> </w:t>
      </w:r>
      <w:r>
        <w:t>of any changes relating to the waste management documents that serve as the basis for the coordinated approval.</w:t>
      </w:r>
    </w:p>
    <w:p w14:paraId="5F3E3547" w14:textId="77777777" w:rsidR="00E12EB1" w:rsidRDefault="00E12EB1"/>
    <w:p w14:paraId="708EE0B9" w14:textId="77777777" w:rsidR="00E12EB1" w:rsidRDefault="00E12EB1">
      <w:pPr>
        <w:ind w:firstLine="720"/>
      </w:pPr>
      <w:r>
        <w:t>Operators of laboratories who wish to exceed quantity limitations for the manufacture, processing, or distribution in commerce of PCBs will have to submit requests to EPA.</w:t>
      </w:r>
    </w:p>
    <w:p w14:paraId="345003AE" w14:textId="77777777" w:rsidR="00E12EB1" w:rsidRDefault="00E12EB1"/>
    <w:p w14:paraId="7CAA0864" w14:textId="78CA1FF3" w:rsidR="00E12EB1" w:rsidRDefault="00E12EB1">
      <w:pPr>
        <w:ind w:firstLine="720"/>
      </w:pPr>
      <w:r>
        <w:rPr>
          <w:u w:val="single"/>
        </w:rPr>
        <w:t>Other Individuals (e.</w:t>
      </w:r>
      <w:r w:rsidR="00DA787B">
        <w:rPr>
          <w:u w:val="single"/>
        </w:rPr>
        <w:t>g.</w:t>
      </w:r>
      <w:r>
        <w:rPr>
          <w:u w:val="single"/>
        </w:rPr>
        <w:t>, Users of PCBs)</w:t>
      </w:r>
      <w:r>
        <w:t>: Owners of PCB-Contaminated natural gas pipeline systems who sell or distribute natural gas, can use these systems if they keep records of sampling and analysis results and actions taken to reduce the PCB concentrations to below regulated levels and submit a description of the system to EPA, if requested</w:t>
      </w:r>
      <w:r w:rsidR="008E6F03">
        <w:t xml:space="preserve">. </w:t>
      </w:r>
      <w:r w:rsidR="00F9755E">
        <w:t>Documentation of data and actions must also be made available to EPA upon request</w:t>
      </w:r>
      <w:r w:rsidR="008E6F03">
        <w:t xml:space="preserve">. </w:t>
      </w:r>
      <w:r>
        <w:t>Owners of natural gas pipelines must also include the system in public service notification programs, which inform landowners that they should contact the utilities before beginning any excavation work on their property</w:t>
      </w:r>
      <w:r w:rsidR="008E6F03">
        <w:t xml:space="preserve">. </w:t>
      </w:r>
      <w:r>
        <w:t>Owners of other PCB-contaminated gas liquid systems must obtain the consent of the EPA (Director, National Program Chemicals Division) to use the systems.</w:t>
      </w:r>
    </w:p>
    <w:p w14:paraId="2210F0E5" w14:textId="77777777" w:rsidR="00E12EB1" w:rsidRDefault="00E12EB1"/>
    <w:p w14:paraId="7EF651BC" w14:textId="00617998" w:rsidR="00E12EB1" w:rsidRDefault="00E12EB1">
      <w:pPr>
        <w:ind w:firstLine="720"/>
      </w:pPr>
      <w:r>
        <w:t xml:space="preserve"> Persons burning for energy recovery used oil or liquids containing PCBs &lt;50 ppm from a natural gas pipeline system must keep records of each certification notice, and marketers of these liquids must retain records related to transactions that they claim do not contain detectable PCBs</w:t>
      </w:r>
      <w:r w:rsidR="008E6F03">
        <w:t xml:space="preserve">. </w:t>
      </w:r>
      <w:r>
        <w:t>Other users of PCBs may have to deal with remediation waste or PCB bulk waste disposal issues</w:t>
      </w:r>
      <w:r w:rsidR="008E6F03">
        <w:t xml:space="preserve">. </w:t>
      </w:r>
      <w:r>
        <w:t>In that event, they will need to determine which of the available options (i.e., self-implementing, performance-based, leachability or risk-based) could be used to address their disposal needs</w:t>
      </w:r>
      <w:r w:rsidR="008E6F03">
        <w:t xml:space="preserve">. </w:t>
      </w:r>
      <w:r>
        <w:t>These disposal options will require compliance with various reporting and recordkeeping requirements.</w:t>
      </w:r>
    </w:p>
    <w:p w14:paraId="4AAAA39D" w14:textId="77777777" w:rsidR="00E12EB1" w:rsidRDefault="00E12EB1"/>
    <w:p w14:paraId="31B95A42" w14:textId="50849360" w:rsidR="00E12EB1" w:rsidRDefault="00E12EB1" w:rsidP="009A37BB">
      <w:pPr>
        <w:pStyle w:val="ListParagraph"/>
        <w:numPr>
          <w:ilvl w:val="0"/>
          <w:numId w:val="18"/>
        </w:numPr>
      </w:pPr>
      <w:r w:rsidRPr="009A37BB">
        <w:rPr>
          <w:b/>
          <w:bCs/>
        </w:rPr>
        <w:t xml:space="preserve">THE INFORMATION COLLECTION — AGENCY ACTIVITIES, </w:t>
      </w:r>
      <w:r w:rsidR="009A37BB" w:rsidRPr="009A37BB">
        <w:rPr>
          <w:b/>
          <w:bCs/>
        </w:rPr>
        <w:t xml:space="preserve"> </w:t>
      </w:r>
      <w:r w:rsidRPr="009A37BB">
        <w:rPr>
          <w:b/>
          <w:bCs/>
        </w:rPr>
        <w:t>COLLECTION METHODOLOGY, AND INFORMATION MANAGEMENT</w:t>
      </w:r>
    </w:p>
    <w:p w14:paraId="2EC8536B" w14:textId="77777777" w:rsidR="00E12EB1" w:rsidRDefault="00E12EB1"/>
    <w:p w14:paraId="5635079C" w14:textId="098CAE71" w:rsidR="00E12EB1" w:rsidRDefault="00E12EB1" w:rsidP="009A37BB">
      <w:pPr>
        <w:pStyle w:val="ListParagraph"/>
        <w:numPr>
          <w:ilvl w:val="1"/>
          <w:numId w:val="18"/>
        </w:numPr>
        <w:tabs>
          <w:tab w:val="left" w:pos="1080"/>
        </w:tabs>
      </w:pPr>
      <w:r w:rsidRPr="009A37BB">
        <w:rPr>
          <w:b/>
          <w:bCs/>
        </w:rPr>
        <w:t>Agency Activities</w:t>
      </w:r>
    </w:p>
    <w:p w14:paraId="4B71E069" w14:textId="77777777" w:rsidR="00E12EB1" w:rsidRDefault="00E12EB1"/>
    <w:p w14:paraId="6ABAF5D5" w14:textId="641A0524" w:rsidR="00E12EB1" w:rsidRDefault="00E12EB1">
      <w:pPr>
        <w:ind w:firstLine="720"/>
      </w:pPr>
      <w:r>
        <w:t xml:space="preserve">EPA resources are devoted to reviewing and analyzing data submissions, compiling and recording data, maintaining hard-copy files of submitted data, inspecting facilities, producing inspection reports, responding to public inquiry, providing regulatory interpretations and developing </w:t>
      </w:r>
      <w:r w:rsidRPr="001D3782">
        <w:t>rulemakings</w:t>
      </w:r>
      <w:r w:rsidR="008E6F03">
        <w:t xml:space="preserve">. </w:t>
      </w:r>
      <w:r w:rsidRPr="001D3782">
        <w:t xml:space="preserve">OPPT staff </w:t>
      </w:r>
      <w:r w:rsidR="00FE79F5">
        <w:t xml:space="preserve">members </w:t>
      </w:r>
      <w:r w:rsidRPr="001D3782">
        <w:t>do not print or otherwise prepare collection instruments, compile mailing lists, or publish results</w:t>
      </w:r>
      <w:r w:rsidR="008E6F03">
        <w:t xml:space="preserve">. </w:t>
      </w:r>
      <w:r w:rsidRPr="001D3782">
        <w:t>Although a web site has been established, EPA plans to continue/expand its review of the use of the Internet to facilitate the transfer of information from EPA to the public</w:t>
      </w:r>
      <w:r w:rsidR="008E6F03">
        <w:t xml:space="preserve">. </w:t>
      </w:r>
      <w:r w:rsidRPr="001D3782">
        <w:t>More specific</w:t>
      </w:r>
      <w:r>
        <w:t xml:space="preserve"> Agency activities are discussed below.</w:t>
      </w:r>
    </w:p>
    <w:p w14:paraId="2175D67B" w14:textId="77777777" w:rsidR="00E12EB1" w:rsidRDefault="00E12EB1"/>
    <w:p w14:paraId="40B1E7F4" w14:textId="2EF0C7BF" w:rsidR="00E12EB1" w:rsidRDefault="00E12EB1">
      <w:pPr>
        <w:ind w:firstLine="720"/>
      </w:pPr>
      <w:r>
        <w:t>Data submitted to EPA for consideration in granting or denying requests for exemptions are reviewed, analyzed for confidentiality and appropriate protection, and placed in the docket</w:t>
      </w:r>
      <w:r w:rsidR="008E6F03">
        <w:t xml:space="preserve">. </w:t>
      </w:r>
      <w:r>
        <w:t>EPA makes determinations of whether to grant exemptions and develops rulemakings in response to the requests for exemptions</w:t>
      </w:r>
      <w:r w:rsidR="008E6F03">
        <w:t xml:space="preserve">. </w:t>
      </w:r>
      <w:r>
        <w:t>Agency staff also receives, analyzes, and reviews requests to exceed quantity limitations imposed by class exemptions.</w:t>
      </w:r>
    </w:p>
    <w:p w14:paraId="041C491F" w14:textId="77777777" w:rsidR="00E12EB1" w:rsidRDefault="00E12EB1"/>
    <w:p w14:paraId="4C2DD6B2" w14:textId="3677AD9E" w:rsidR="00E12EB1" w:rsidRDefault="00E12EB1">
      <w:pPr>
        <w:ind w:firstLine="720"/>
      </w:pPr>
      <w:r>
        <w:t xml:space="preserve">Under the self-implementing procedures of the PCB regulations, data are submitted to EPA to </w:t>
      </w:r>
      <w:r>
        <w:lastRenderedPageBreak/>
        <w:t>qualify for the exclusion for processes/products containing low levels of PCBs from the statutory bans on the manufacture (including import), processing, and distribution in commerce of PCBs</w:t>
      </w:r>
      <w:r w:rsidR="008E6F03">
        <w:t xml:space="preserve">. </w:t>
      </w:r>
      <w:r>
        <w:t>These data are reviewed and stored pursuant to confidentiality requirements, when appropriate, and placed in the docket for public review (sanitized documents only); inspections are conducted as prescribed by the enforcement policy</w:t>
      </w:r>
      <w:r w:rsidR="008E6F03">
        <w:t xml:space="preserve">. </w:t>
      </w:r>
      <w:r>
        <w:t>The information is used by EPA to identify manufacturers and importers of products containing low levels of PCBs, as well as for compliance monitoring and enforcement purposes.</w:t>
      </w:r>
    </w:p>
    <w:p w14:paraId="1592397E" w14:textId="77777777" w:rsidR="00E12EB1" w:rsidRDefault="00E12EB1"/>
    <w:p w14:paraId="25B44D8C" w14:textId="5CA6BABD" w:rsidR="00E12EB1" w:rsidRDefault="00E12EB1">
      <w:pPr>
        <w:ind w:firstLine="720"/>
      </w:pPr>
      <w:r w:rsidRPr="007A5231">
        <w:t xml:space="preserve">Pursuant to the use authorization for PCB Transformers, EPA staff </w:t>
      </w:r>
      <w:r w:rsidR="00FE79F5">
        <w:t xml:space="preserve">members </w:t>
      </w:r>
      <w:r w:rsidRPr="007A5231">
        <w:t xml:space="preserve">created and </w:t>
      </w:r>
      <w:r w:rsidR="00FE79F5">
        <w:t>curr</w:t>
      </w:r>
      <w:r w:rsidRPr="007A5231">
        <w:t>ently maintain the PCB Transformer Database</w:t>
      </w:r>
      <w:r w:rsidR="008E6F03">
        <w:t xml:space="preserve">. </w:t>
      </w:r>
      <w:r w:rsidRPr="007A5231">
        <w:t>Staff presently process registrations for newly discovered PCB Transformers</w:t>
      </w:r>
      <w:r w:rsidR="008E6F03">
        <w:t xml:space="preserve">. </w:t>
      </w:r>
      <w:r w:rsidRPr="007A5231">
        <w:t>As Agency resources permit, EPA also updates the database to include additional information voluntarily submitted by PCB Transformer owners on the current status of PCB Transformers previously registered</w:t>
      </w:r>
      <w:r w:rsidR="008E6F03">
        <w:t xml:space="preserve">. </w:t>
      </w:r>
      <w:r w:rsidRPr="007A5231">
        <w:t>This supplemental data is not required or solicited by EPA</w:t>
      </w:r>
      <w:r w:rsidR="008E6F03">
        <w:t xml:space="preserve">. </w:t>
      </w:r>
      <w:r w:rsidRPr="007A5231">
        <w:t>On an “as requested basis,” EPA resources provide information from the PCB Transformers Database to environmental and emergency response officials</w:t>
      </w:r>
      <w:r w:rsidR="008E6F03">
        <w:t xml:space="preserve">. </w:t>
      </w:r>
      <w:r w:rsidRPr="007A5231">
        <w:t>EPA also has placed these data on the Internet.</w:t>
      </w:r>
    </w:p>
    <w:p w14:paraId="110FC53C" w14:textId="77777777" w:rsidR="00E12EB1" w:rsidRDefault="00E12EB1"/>
    <w:p w14:paraId="250E4C51" w14:textId="33D98F06" w:rsidR="00E12EB1" w:rsidRDefault="00E12EB1">
      <w:pPr>
        <w:ind w:firstLine="720"/>
      </w:pPr>
      <w:r w:rsidRPr="00ED2466">
        <w:t xml:space="preserve">EPA staff also process both new and amended PCB notifications of waste handling activities and </w:t>
      </w:r>
      <w:r w:rsidR="00ED2466" w:rsidRPr="00ED2466">
        <w:t>updates the</w:t>
      </w:r>
      <w:r w:rsidR="00ED2466">
        <w:t xml:space="preserve"> Notification of PCB </w:t>
      </w:r>
      <w:r w:rsidR="00832C62">
        <w:t>Activity</w:t>
      </w:r>
      <w:r w:rsidR="00ED2466">
        <w:t xml:space="preserve"> </w:t>
      </w:r>
      <w:r w:rsidR="00832C62">
        <w:t>Quarterly</w:t>
      </w:r>
      <w:r w:rsidR="00ED2466">
        <w:t xml:space="preserve"> Reports</w:t>
      </w:r>
      <w:r w:rsidR="005A51B0" w:rsidRPr="00ED2466">
        <w:t xml:space="preserve"> </w:t>
      </w:r>
      <w:r w:rsidRPr="00ED2466">
        <w:t>on PCB waste handlers</w:t>
      </w:r>
      <w:r w:rsidR="008E6F03">
        <w:t xml:space="preserve">. </w:t>
      </w:r>
      <w:r w:rsidRPr="00ED2466">
        <w:t>These data are currently available on the Internet.</w:t>
      </w:r>
    </w:p>
    <w:p w14:paraId="309277C6" w14:textId="77777777" w:rsidR="00E12EB1" w:rsidRDefault="00E12EB1"/>
    <w:p w14:paraId="7E09B12E" w14:textId="7D8F0864" w:rsidR="00E12EB1" w:rsidRDefault="00E12EB1">
      <w:pPr>
        <w:ind w:firstLine="720"/>
      </w:pPr>
      <w:r>
        <w:t>Information from annual reports that are submitted by storers and disposers of PCB waste enables the Agency to respond to public and Congressional inquiries, target inspections, and conduct compliance monitoring and other enforcement activities</w:t>
      </w:r>
      <w:r w:rsidR="008E6F03">
        <w:t xml:space="preserve">. </w:t>
      </w:r>
      <w:r>
        <w:t>To produce the inspection reports, EPA inputs, indexes and files data that are obtained during inspections, and prepares, reviews and revises the inspection reports.</w:t>
      </w:r>
    </w:p>
    <w:p w14:paraId="54DF3223" w14:textId="77777777" w:rsidR="00E12EB1" w:rsidRDefault="00E12EB1"/>
    <w:p w14:paraId="11934F72" w14:textId="77777777" w:rsidR="00E12EB1" w:rsidRDefault="00E12EB1">
      <w:pPr>
        <w:ind w:firstLine="720"/>
      </w:pPr>
      <w:r>
        <w:t>Activities routinely conducted by EPA in processing requests for permits to operate a PCB disposal facility are as follows:</w:t>
      </w:r>
    </w:p>
    <w:p w14:paraId="5FD7C98F" w14:textId="77777777" w:rsidR="00E12EB1" w:rsidRDefault="00E12EB1" w:rsidP="009A37BB">
      <w:pPr>
        <w:pStyle w:val="Heading1"/>
        <w:numPr>
          <w:ilvl w:val="0"/>
          <w:numId w:val="9"/>
        </w:numPr>
        <w:spacing w:before="120"/>
        <w:ind w:left="720"/>
      </w:pPr>
      <w:r>
        <w:t>Review/analyze applications to determine whether facilities have adequate technical plans and financial capabilities to operate and maintain the facility.</w:t>
      </w:r>
    </w:p>
    <w:p w14:paraId="16257A19" w14:textId="77777777" w:rsidR="00E12EB1" w:rsidRDefault="00E12EB1" w:rsidP="009A37BB">
      <w:pPr>
        <w:pStyle w:val="Heading1"/>
        <w:numPr>
          <w:ilvl w:val="0"/>
          <w:numId w:val="9"/>
        </w:numPr>
        <w:spacing w:before="120"/>
        <w:ind w:left="720"/>
      </w:pPr>
      <w:r>
        <w:t>Attend demonstrations.</w:t>
      </w:r>
    </w:p>
    <w:p w14:paraId="7701E28C" w14:textId="77777777" w:rsidR="00E12EB1" w:rsidRDefault="00E12EB1" w:rsidP="009A37BB">
      <w:pPr>
        <w:pStyle w:val="Heading1"/>
        <w:numPr>
          <w:ilvl w:val="0"/>
          <w:numId w:val="9"/>
        </w:numPr>
        <w:spacing w:before="120"/>
        <w:ind w:left="720"/>
      </w:pPr>
      <w:r>
        <w:t>Grant/deny approval.</w:t>
      </w:r>
    </w:p>
    <w:p w14:paraId="72E4253B" w14:textId="77777777" w:rsidR="00E12EB1" w:rsidRDefault="00E12EB1" w:rsidP="009A37BB">
      <w:pPr>
        <w:pStyle w:val="Heading1"/>
        <w:numPr>
          <w:ilvl w:val="0"/>
          <w:numId w:val="9"/>
        </w:numPr>
        <w:spacing w:before="120"/>
        <w:ind w:left="720"/>
      </w:pPr>
      <w:r>
        <w:t>Store the data.</w:t>
      </w:r>
    </w:p>
    <w:p w14:paraId="416511FC" w14:textId="77777777" w:rsidR="009A37BB" w:rsidRDefault="009A37BB" w:rsidP="009A37BB">
      <w:pPr>
        <w:pStyle w:val="Heading1"/>
        <w:numPr>
          <w:ilvl w:val="0"/>
          <w:numId w:val="0"/>
        </w:numPr>
        <w:spacing w:before="120"/>
        <w:ind w:left="720"/>
      </w:pPr>
    </w:p>
    <w:p w14:paraId="6DB2DAEE" w14:textId="03536839" w:rsidR="00E12EB1" w:rsidRDefault="00E12EB1">
      <w:pPr>
        <w:ind w:firstLine="720"/>
      </w:pPr>
      <w:r w:rsidRPr="00ED2466">
        <w:t xml:space="preserve">Engineers in EPA’s </w:t>
      </w:r>
      <w:r w:rsidR="00ED2466">
        <w:t>Office of Resource</w:t>
      </w:r>
      <w:r w:rsidR="00ED2466" w:rsidRPr="00ED2466">
        <w:t xml:space="preserve"> Conservation and Recovery </w:t>
      </w:r>
      <w:r w:rsidRPr="00ED2466">
        <w:t>as well as staff in regional offices review the PCB disposal applications</w:t>
      </w:r>
      <w:r w:rsidR="008E6F03">
        <w:t xml:space="preserve">. </w:t>
      </w:r>
      <w:r w:rsidRPr="00ED2466">
        <w:t>The adequacy of the data contained in these applications is evaluated during a thorough review of</w:t>
      </w:r>
      <w:r>
        <w:t xml:space="preserve"> the data and calculations and the assessment of subsequent demonstrations</w:t>
      </w:r>
      <w:r w:rsidR="008E6F03">
        <w:t xml:space="preserve">. </w:t>
      </w:r>
      <w:r>
        <w:t>In addition to disposal approvals, the Agency receives, analyzes, and reviews applications for commercial storage approvals and coordinated approvals; as well as requests to exceed R&amp;D and storage limitations and to use alternate disposal methods</w:t>
      </w:r>
      <w:r w:rsidR="008E6F03">
        <w:t xml:space="preserve">. </w:t>
      </w:r>
      <w:r>
        <w:t>For commercial storage approvals, EPA must also determine if the facility will be able to close in an environmentally safe manner.</w:t>
      </w:r>
    </w:p>
    <w:p w14:paraId="0185CECE" w14:textId="77777777" w:rsidR="00E12EB1" w:rsidRDefault="00E12EB1"/>
    <w:p w14:paraId="055B6F82" w14:textId="5D6FB973" w:rsidR="00E12EB1" w:rsidRDefault="00E12EB1" w:rsidP="009A37BB">
      <w:pPr>
        <w:pStyle w:val="ListParagraph"/>
        <w:numPr>
          <w:ilvl w:val="1"/>
          <w:numId w:val="18"/>
        </w:numPr>
        <w:tabs>
          <w:tab w:val="left" w:pos="1080"/>
        </w:tabs>
      </w:pPr>
      <w:r w:rsidRPr="009A37BB">
        <w:rPr>
          <w:b/>
          <w:bCs/>
        </w:rPr>
        <w:t>Collection Methodology and Management</w:t>
      </w:r>
    </w:p>
    <w:p w14:paraId="1FD18A53" w14:textId="77777777" w:rsidR="00E12EB1" w:rsidRDefault="00E12EB1"/>
    <w:p w14:paraId="44B444B0" w14:textId="323DA21E" w:rsidR="00E12EB1" w:rsidRPr="005A51B0" w:rsidRDefault="00E12EB1" w:rsidP="00832D28">
      <w:pPr>
        <w:ind w:firstLine="720"/>
      </w:pPr>
      <w:r w:rsidRPr="005A51B0">
        <w:t xml:space="preserve">Currently, </w:t>
      </w:r>
      <w:r w:rsidR="00613716">
        <w:t xml:space="preserve">given the nature of the collections and disclosure requirements, </w:t>
      </w:r>
      <w:r w:rsidRPr="005A51B0">
        <w:t>all of the PCB information collections are done in hard copy form</w:t>
      </w:r>
      <w:r w:rsidR="008E6F03">
        <w:t xml:space="preserve">. </w:t>
      </w:r>
      <w:r>
        <w:t>Although the content of these various collections has been specified</w:t>
      </w:r>
      <w:r w:rsidR="00613716">
        <w:t xml:space="preserve"> earlier in this Supporting Statement</w:t>
      </w:r>
      <w:r>
        <w:t xml:space="preserve">, the majority </w:t>
      </w:r>
      <w:r w:rsidR="006B76CB">
        <w:t xml:space="preserve">of the collections </w:t>
      </w:r>
      <w:r>
        <w:t xml:space="preserve">do not require the </w:t>
      </w:r>
      <w:r>
        <w:lastRenderedPageBreak/>
        <w:t>use of a specific form or format</w:t>
      </w:r>
      <w:r w:rsidR="008E6F03">
        <w:t xml:space="preserve">. </w:t>
      </w:r>
      <w:r w:rsidR="006B76CB">
        <w:t>Only t</w:t>
      </w:r>
      <w:r w:rsidRPr="005A51B0">
        <w:t>wo of the collections</w:t>
      </w:r>
      <w:r w:rsidR="006B76CB">
        <w:t xml:space="preserve"> involve a specifically prescribed </w:t>
      </w:r>
      <w:r w:rsidRPr="005A51B0">
        <w:t>form</w:t>
      </w:r>
      <w:r w:rsidR="008E6F03">
        <w:t xml:space="preserve">. </w:t>
      </w:r>
      <w:r w:rsidRPr="005A51B0">
        <w:t>EPA plans to review the efficiency of using the Internet to facilitate the transfer of information (</w:t>
      </w:r>
      <w:r w:rsidR="00980BF7">
        <w:t xml:space="preserve">including the use of </w:t>
      </w:r>
      <w:r w:rsidRPr="005A51B0">
        <w:t>reporting forms) between EPA and potential respondents</w:t>
      </w:r>
      <w:r w:rsidR="008E6F03">
        <w:t xml:space="preserve">. </w:t>
      </w:r>
      <w:r w:rsidR="00613716">
        <w:t xml:space="preserve">In fact, </w:t>
      </w:r>
      <w:r w:rsidR="006B76CB">
        <w:t xml:space="preserve">EPA believes that a </w:t>
      </w:r>
      <w:r w:rsidR="00613716" w:rsidRPr="00613716">
        <w:t xml:space="preserve">move toward electronic manifesting as soon as feasible would be beneficial </w:t>
      </w:r>
      <w:r w:rsidR="00832D28">
        <w:t xml:space="preserve">both to the </w:t>
      </w:r>
      <w:r w:rsidR="00613716" w:rsidRPr="00613716">
        <w:t xml:space="preserve">Agency and </w:t>
      </w:r>
      <w:r w:rsidR="00832D28">
        <w:t>to others interested in the program, and efforts are underway</w:t>
      </w:r>
      <w:r w:rsidR="008E6F03">
        <w:t xml:space="preserve">. </w:t>
      </w:r>
      <w:r w:rsidR="00832D28">
        <w:t>For example, as discussed earlier, once electronic manifesting for hazardous waste under the Agency’s RCRA program is implemented, OPPT intends to work on a compatible electronic option for the manifesting requirements for PCBs. In addition, OPPT intends to convert t</w:t>
      </w:r>
      <w:r w:rsidR="00832D28" w:rsidRPr="00832D28">
        <w:t xml:space="preserve">he notifications of PCB Transformer Registration </w:t>
      </w:r>
      <w:r w:rsidR="00832D28">
        <w:t>that is</w:t>
      </w:r>
      <w:r w:rsidR="00832D28" w:rsidRPr="00832D28">
        <w:t xml:space="preserve"> required by the PCB Regulations at 40 CFR 761.30</w:t>
      </w:r>
      <w:r w:rsidR="00832D28">
        <w:t xml:space="preserve"> into an electronic notification.</w:t>
      </w:r>
      <w:r w:rsidR="00832D28" w:rsidRPr="00832D28">
        <w:t xml:space="preserve"> This notification information is used to produce a publically-available database that gives the location and number of PCB transformers in the country. </w:t>
      </w:r>
      <w:r w:rsidR="00832D28">
        <w:t xml:space="preserve">Converting the </w:t>
      </w:r>
      <w:r w:rsidR="00832D28" w:rsidRPr="00832D28">
        <w:t xml:space="preserve">reported form into an electronic </w:t>
      </w:r>
      <w:r w:rsidR="00832D28">
        <w:t>n</w:t>
      </w:r>
      <w:r w:rsidR="00832D28" w:rsidRPr="00832D28">
        <w:t xml:space="preserve">otification in a CDX database </w:t>
      </w:r>
      <w:r w:rsidR="00832D28">
        <w:t xml:space="preserve">will </w:t>
      </w:r>
      <w:r w:rsidR="00832D28" w:rsidRPr="00832D28">
        <w:t xml:space="preserve">enable the publically-available database to track the phase-out of transformers either as industry replaces them or if they are phased-out through an EPA rule-making. Enabling the public to track the attrition </w:t>
      </w:r>
      <w:r w:rsidR="00832D28">
        <w:t xml:space="preserve">of the PCB transformers </w:t>
      </w:r>
      <w:r w:rsidR="00832D28" w:rsidRPr="00832D28">
        <w:t>would also support the Agency's Next Generation Enforcement initiative.</w:t>
      </w:r>
    </w:p>
    <w:p w14:paraId="52BBE6C5" w14:textId="77777777" w:rsidR="00E12EB1" w:rsidRPr="005A51B0" w:rsidRDefault="00E12EB1"/>
    <w:p w14:paraId="0D90F906" w14:textId="4FE70D0E" w:rsidR="00613716" w:rsidRDefault="00E12EB1">
      <w:pPr>
        <w:ind w:firstLine="720"/>
      </w:pPr>
      <w:r w:rsidRPr="005A51B0">
        <w:t>Requests for disposal approval may be submitted in the form most convenient to the applicant</w:t>
      </w:r>
      <w:r w:rsidR="008E6F03">
        <w:t xml:space="preserve">. </w:t>
      </w:r>
      <w:r w:rsidRPr="005A51B0">
        <w:t>Because of the nature of the information (i.e., engineering blueprints), most of the information is generally submitted on paper, rather than electronically</w:t>
      </w:r>
      <w:r w:rsidR="008E6F03">
        <w:t xml:space="preserve">. </w:t>
      </w:r>
      <w:r w:rsidRPr="005A51B0">
        <w:t>Where appropriate, EPA accepts data in electronic format</w:t>
      </w:r>
      <w:r w:rsidR="008E6F03">
        <w:t xml:space="preserve">. </w:t>
      </w:r>
      <w:r w:rsidRPr="005A51B0">
        <w:t>There is no requirement for the information to be submitted in an automated, electronic, mechanical, or other technological information format</w:t>
      </w:r>
      <w:r w:rsidR="008E6F03">
        <w:t xml:space="preserve">. </w:t>
      </w:r>
    </w:p>
    <w:p w14:paraId="0DAE0C69" w14:textId="77777777" w:rsidR="00613716" w:rsidRDefault="00613716">
      <w:pPr>
        <w:ind w:firstLine="720"/>
      </w:pPr>
    </w:p>
    <w:p w14:paraId="691ED895" w14:textId="61E751A0" w:rsidR="00E12EB1" w:rsidRDefault="00E12EB1">
      <w:pPr>
        <w:ind w:firstLine="720"/>
      </w:pPr>
      <w:r w:rsidRPr="005A51B0">
        <w:t>Records are maintained at EPA by the staff overseeing the review of permit applications</w:t>
      </w:r>
      <w:r w:rsidR="008E6F03">
        <w:t xml:space="preserve">. </w:t>
      </w:r>
      <w:r w:rsidRPr="005A51B0">
        <w:t>Applications are retained for the duration of the disposal facilities operating approval</w:t>
      </w:r>
      <w:r w:rsidR="008E6F03">
        <w:t xml:space="preserve">. </w:t>
      </w:r>
      <w:r w:rsidRPr="005A51B0">
        <w:t>The public may access the non-confidential portions of applications.</w:t>
      </w:r>
    </w:p>
    <w:p w14:paraId="5F67AE0F" w14:textId="77777777" w:rsidR="00E12EB1" w:rsidRDefault="00E12EB1"/>
    <w:p w14:paraId="278D5ECD" w14:textId="5B84B660" w:rsidR="00E12EB1" w:rsidRDefault="00E12EB1" w:rsidP="009A37BB">
      <w:pPr>
        <w:pStyle w:val="ListParagraph"/>
        <w:numPr>
          <w:ilvl w:val="1"/>
          <w:numId w:val="18"/>
        </w:numPr>
        <w:tabs>
          <w:tab w:val="left" w:pos="1080"/>
        </w:tabs>
      </w:pPr>
      <w:r w:rsidRPr="009A37BB">
        <w:rPr>
          <w:b/>
          <w:bCs/>
        </w:rPr>
        <w:t>Small Entity Flexibility</w:t>
      </w:r>
    </w:p>
    <w:p w14:paraId="757AA0C8" w14:textId="77777777" w:rsidR="00E12EB1" w:rsidRDefault="00E12EB1"/>
    <w:p w14:paraId="7C770F57" w14:textId="3479CDB1" w:rsidR="00E12EB1" w:rsidRDefault="00E12EB1">
      <w:pPr>
        <w:ind w:firstLine="720"/>
      </w:pPr>
      <w:r>
        <w:t>Small businesses are not exempt from the PCB regulations under TSCA, and the information collections will affect all entities, regardless of size, that own or use PCBs or PCB-containing equipment and generate PCB waste</w:t>
      </w:r>
      <w:r w:rsidR="008E6F03">
        <w:t xml:space="preserve">. </w:t>
      </w:r>
      <w:r>
        <w:t>The potential health ramifications necessitate equal reporting and recordkeeping requirements for all persons, and due to heightened awareness and concern for proper PCB disposal practices, the potential human and environmental risk necessitates equal disclosure by all applicants regardless of size</w:t>
      </w:r>
      <w:r w:rsidR="008E6F03">
        <w:t xml:space="preserve">. </w:t>
      </w:r>
      <w:r>
        <w:t>While all practical steps have been taken to minimize the reporting and recordkeeping burdens, the requirements imposed are the minimum necessary to maintain proper accountability for the disposition of the PCBs</w:t>
      </w:r>
      <w:r w:rsidR="008E6F03">
        <w:t xml:space="preserve">. </w:t>
      </w:r>
      <w:r>
        <w:t>These requirements assist EPA in meeting its statutory obligation to make a finding of no unreasonable risk for an authorized activity and determining, for example, whether a petitioner is eligible to receive the benefit of an approval, exemption, or exclusion</w:t>
      </w:r>
      <w:r w:rsidR="008E6F03">
        <w:t xml:space="preserve">. </w:t>
      </w:r>
      <w:r>
        <w:t>In general, while the reporting and recordkeeping requirements impose additional obligations on small businesses, these requirements are of a conventional nature that should be familiar to businesses, and are no more burdensome than conventional standard business practices</w:t>
      </w:r>
      <w:r w:rsidR="008E6F03">
        <w:t xml:space="preserve">. </w:t>
      </w:r>
      <w:r>
        <w:t>In addition, some requirements overlap with sound business practices, such as periodically inspecting valuable equipment, maintaining an inventory of property and other basic recordkeeping.</w:t>
      </w:r>
    </w:p>
    <w:p w14:paraId="7E947204" w14:textId="77777777" w:rsidR="00E12EB1" w:rsidRDefault="00E12EB1"/>
    <w:p w14:paraId="1FE6F592" w14:textId="7A2EC95C" w:rsidR="00E12EB1" w:rsidRDefault="00E12EB1">
      <w:pPr>
        <w:ind w:firstLine="720"/>
      </w:pPr>
      <w:r>
        <w:t>Small organizations will usually handle smaller volumes of PCBs than larger entities, thereby minimizing their reporting and recordkeeping burdens</w:t>
      </w:r>
      <w:r w:rsidR="008E6F03">
        <w:t xml:space="preserve">. </w:t>
      </w:r>
      <w:r>
        <w:t>The complexity of toxic material disposal and the required financial assurance to ensure against environmental liabilities seem to deter smaller businesses from engaging in disposal facility enterprises (e.g., it is economically infeasible)</w:t>
      </w:r>
      <w:r w:rsidR="008E6F03">
        <w:t xml:space="preserve">. </w:t>
      </w:r>
      <w:r>
        <w:t xml:space="preserve">In another example, the majority of PCB Transformers subject to these requirements are located in large industrial and utility locations, as </w:t>
      </w:r>
      <w:r w:rsidR="0087779E">
        <w:t xml:space="preserve">the </w:t>
      </w:r>
      <w:r>
        <w:t xml:space="preserve">use </w:t>
      </w:r>
      <w:r w:rsidR="0087779E">
        <w:t xml:space="preserve">of transformers designed to use PCBs (Askarel transformers) </w:t>
      </w:r>
      <w:r>
        <w:t xml:space="preserve">is </w:t>
      </w:r>
      <w:r>
        <w:lastRenderedPageBreak/>
        <w:t>associated with high-voltage applications</w:t>
      </w:r>
      <w:r w:rsidR="008E6F03">
        <w:t xml:space="preserve">. </w:t>
      </w:r>
      <w:r>
        <w:t>Therefore, fewer small businesses are likely to own many PCB Transformers because of the nature of their application as well as significant costs associated with the initial purchase of the equipment and the long-term expense for operation and maintenance</w:t>
      </w:r>
      <w:r w:rsidR="008E6F03">
        <w:t xml:space="preserve">. </w:t>
      </w:r>
      <w:r>
        <w:t>Moreover, even assuming that PCB Transformers are as likely to be owned by small entities as larger firms, the regulatory cost remains very small</w:t>
      </w:r>
      <w:r w:rsidR="0087779E">
        <w:t xml:space="preserve"> relative to overall revenues</w:t>
      </w:r>
      <w:r>
        <w:t>.</w:t>
      </w:r>
    </w:p>
    <w:p w14:paraId="7A67AE17" w14:textId="77777777" w:rsidR="00E12EB1" w:rsidRDefault="00E12EB1"/>
    <w:p w14:paraId="768E9034" w14:textId="48B818C0" w:rsidR="00E12EB1" w:rsidRDefault="00E12EB1">
      <w:pPr>
        <w:ind w:firstLine="720"/>
      </w:pPr>
      <w:r>
        <w:t>In another example, the manufacturing exclusion was designed to mi</w:t>
      </w:r>
      <w:r w:rsidR="00FE79F5">
        <w:t>nimize the burdens of the TSCA s</w:t>
      </w:r>
      <w:r>
        <w:t>ection 6(e) bans on chemical manufacturers</w:t>
      </w:r>
      <w:r w:rsidR="008E6F03">
        <w:t xml:space="preserve">. </w:t>
      </w:r>
      <w:r>
        <w:t xml:space="preserve">This rule has relieved small business manufacturers from the burdens of filing annual petitions for exemption from the manufacturing, processing, and distribution in commerce bans, as required under </w:t>
      </w:r>
      <w:r w:rsidR="000D4182">
        <w:t>s</w:t>
      </w:r>
      <w:r>
        <w:t>ection 6(e)(3)</w:t>
      </w:r>
      <w:r w:rsidR="008E6F03">
        <w:t xml:space="preserve">. </w:t>
      </w:r>
      <w:r>
        <w:t>Further, to minimize the burdens of information collection on small organizations, EPA allows significant flexibility in its information collection requirements so that manufacturers have options available to them for supporting their requests for exclusion</w:t>
      </w:r>
      <w:r w:rsidR="008E6F03">
        <w:t xml:space="preserve">. </w:t>
      </w:r>
      <w:r>
        <w:t>One option avoids the need for repeated sampling and reporting by allowing manufacturers to conduct theoretical analyses rather than actual sampling of process streams to estimate the levels of PCBs generated by the processes</w:t>
      </w:r>
      <w:r w:rsidR="008E6F03">
        <w:t xml:space="preserve">. </w:t>
      </w:r>
      <w:r>
        <w:t>If the basis for the theoretical analysis is sound, the manufacturer may certify compliance on the basis of that analysis, until and unless he or she engages in a new process or significantly alters the reported process</w:t>
      </w:r>
      <w:r w:rsidR="008E6F03">
        <w:t xml:space="preserve">. </w:t>
      </w:r>
      <w:r>
        <w:t>Additional flexibility is available for estimating the levels of PCBs generated and released</w:t>
      </w:r>
      <w:r w:rsidR="008E6F03">
        <w:t xml:space="preserve">. </w:t>
      </w:r>
      <w:r>
        <w:t>Rather than specifying any one sampling regime or method of theoretical analysis, the reports require only that petitioners support the estimates by any defensible basis</w:t>
      </w:r>
      <w:r w:rsidR="008E6F03">
        <w:t xml:space="preserve">. </w:t>
      </w:r>
      <w:r>
        <w:t>For example, sampling results may be accompanied by a description of the sample matrix and any data from a quality assurance plan.</w:t>
      </w:r>
    </w:p>
    <w:p w14:paraId="563F11CD" w14:textId="77777777" w:rsidR="00E12EB1" w:rsidRDefault="00E12EB1"/>
    <w:p w14:paraId="4C9AC980" w14:textId="6A601F21" w:rsidR="00E12EB1" w:rsidRDefault="00E12EB1" w:rsidP="009A37BB">
      <w:pPr>
        <w:pStyle w:val="ListParagraph"/>
        <w:numPr>
          <w:ilvl w:val="2"/>
          <w:numId w:val="18"/>
        </w:numPr>
        <w:tabs>
          <w:tab w:val="left" w:pos="1620"/>
        </w:tabs>
      </w:pPr>
      <w:r w:rsidRPr="009A37BB">
        <w:rPr>
          <w:b/>
          <w:bCs/>
        </w:rPr>
        <w:t>Small Entities Affected by the PCB Regulations</w:t>
      </w:r>
    </w:p>
    <w:p w14:paraId="69312025" w14:textId="77777777" w:rsidR="00E12EB1" w:rsidRDefault="00E12EB1"/>
    <w:p w14:paraId="1CAB13D2" w14:textId="11782985" w:rsidR="00E12EB1" w:rsidRDefault="00E12EB1">
      <w:pPr>
        <w:ind w:firstLine="720"/>
      </w:pPr>
      <w:r>
        <w:t>Small business entities may include both those in the public and private sectors, and not-for-profit organizations as well as for-profit entities</w:t>
      </w:r>
      <w:r w:rsidR="008E6F03">
        <w:t xml:space="preserve">. </w:t>
      </w:r>
      <w:r>
        <w:t>The Regulatory Flexibility Act identifies three classes of small entities of special concern:</w:t>
      </w:r>
    </w:p>
    <w:p w14:paraId="05161933" w14:textId="77777777" w:rsidR="00E12EB1" w:rsidRDefault="00E12EB1" w:rsidP="00610A6B">
      <w:pPr>
        <w:pStyle w:val="Heading1"/>
        <w:numPr>
          <w:ilvl w:val="0"/>
          <w:numId w:val="9"/>
        </w:numPr>
        <w:tabs>
          <w:tab w:val="clear" w:pos="1152"/>
        </w:tabs>
        <w:spacing w:before="120"/>
        <w:ind w:left="720"/>
      </w:pPr>
      <w:r>
        <w:t>Small for-profit businesses as defined by the Small Business Administration’s (SBA) Table of Size Standards.</w:t>
      </w:r>
    </w:p>
    <w:p w14:paraId="69F6CC10" w14:textId="77777777" w:rsidR="00E12EB1" w:rsidRDefault="00E12EB1" w:rsidP="00610A6B">
      <w:pPr>
        <w:pStyle w:val="Heading1"/>
        <w:numPr>
          <w:ilvl w:val="0"/>
          <w:numId w:val="9"/>
        </w:numPr>
        <w:tabs>
          <w:tab w:val="clear" w:pos="1152"/>
        </w:tabs>
        <w:spacing w:before="120"/>
        <w:ind w:left="720"/>
      </w:pPr>
      <w:r>
        <w:t>Small governments, defined as governmental jurisdictions, such as cities, towns, counties, or school districts, with a population less than 50,000.</w:t>
      </w:r>
    </w:p>
    <w:p w14:paraId="50F2AA3E" w14:textId="77777777" w:rsidR="00E12EB1" w:rsidRDefault="00E12EB1" w:rsidP="00610A6B">
      <w:pPr>
        <w:pStyle w:val="Heading1"/>
        <w:numPr>
          <w:ilvl w:val="0"/>
          <w:numId w:val="9"/>
        </w:numPr>
        <w:tabs>
          <w:tab w:val="clear" w:pos="1152"/>
        </w:tabs>
        <w:spacing w:before="120"/>
        <w:ind w:left="720"/>
      </w:pPr>
      <w:r>
        <w:t>Small organizations, defined as not-for-profit enterprises that are independently owned and not dominant in their fields.</w:t>
      </w:r>
    </w:p>
    <w:p w14:paraId="0879DF66" w14:textId="77777777" w:rsidR="00E12EB1" w:rsidRDefault="00E12EB1"/>
    <w:p w14:paraId="467BFB7C" w14:textId="77777777" w:rsidR="00E12EB1" w:rsidRDefault="00E12EB1">
      <w:pPr>
        <w:pStyle w:val="BodyTextIndent"/>
      </w:pPr>
      <w:r>
        <w:t>Entities generating PCB wastes comprise the following classes:</w:t>
      </w:r>
    </w:p>
    <w:p w14:paraId="4475408F" w14:textId="56519FD6" w:rsidR="00E12EB1" w:rsidRDefault="00E12EB1" w:rsidP="009A37BB">
      <w:pPr>
        <w:pStyle w:val="Heading1"/>
        <w:numPr>
          <w:ilvl w:val="0"/>
          <w:numId w:val="10"/>
        </w:numPr>
        <w:tabs>
          <w:tab w:val="clear" w:pos="1152"/>
          <w:tab w:val="num" w:pos="720"/>
        </w:tabs>
        <w:spacing w:before="120"/>
        <w:ind w:left="720"/>
      </w:pPr>
      <w:r>
        <w:t>Electric utility industry: PCB-oil and contaminated mineral oil from electrical equipment such as transformers and large capacitors</w:t>
      </w:r>
      <w:r w:rsidR="008E6F03">
        <w:t xml:space="preserve">. </w:t>
      </w:r>
      <w:r>
        <w:t>Included in this category are publicly owned entities such as municipal and county electric systems as well as other public power systems such as irrigation districts.</w:t>
      </w:r>
    </w:p>
    <w:p w14:paraId="1E7236CE" w14:textId="11A2DA03" w:rsidR="00E12EB1" w:rsidRDefault="00E12EB1" w:rsidP="009A37BB">
      <w:pPr>
        <w:pStyle w:val="Heading1"/>
        <w:numPr>
          <w:ilvl w:val="0"/>
          <w:numId w:val="10"/>
        </w:numPr>
        <w:tabs>
          <w:tab w:val="clear" w:pos="1152"/>
          <w:tab w:val="num" w:pos="720"/>
        </w:tabs>
        <w:spacing w:before="120"/>
        <w:ind w:left="720"/>
      </w:pPr>
      <w:r>
        <w:t>Non-utility entities with privately owned electrical equipment, such as PCB Transformers and Capacitors and other PCB-Contaminated electrical equipment</w:t>
      </w:r>
      <w:r w:rsidR="008E6F03">
        <w:t xml:space="preserve">. </w:t>
      </w:r>
      <w:r>
        <w:t>This group includes those entities that own high-voltage transformers and large capacitors</w:t>
      </w:r>
      <w:r w:rsidR="008E6F03">
        <w:t xml:space="preserve">. </w:t>
      </w:r>
      <w:r>
        <w:t>A 1989 EPA report identified such entities as most likely to be in oil and gas production, manufacturing, railroads, and telecommunication industries</w:t>
      </w:r>
      <w:r w:rsidR="008E6F03">
        <w:t xml:space="preserve">. </w:t>
      </w:r>
      <w:r>
        <w:t>Not-for-profit entities such as colleges and universities and hospitals are also to be included in this group (EPA, 1989)</w:t>
      </w:r>
      <w:r w:rsidR="008E6F03">
        <w:t xml:space="preserve">. </w:t>
      </w:r>
      <w:r>
        <w:t>Public-sector operations such as prisons might also possess this type of equipment.</w:t>
      </w:r>
    </w:p>
    <w:p w14:paraId="78D4F42F" w14:textId="73A3EE4D" w:rsidR="00E12EB1" w:rsidRDefault="00E12EB1" w:rsidP="009A37BB">
      <w:pPr>
        <w:pStyle w:val="Heading1"/>
        <w:numPr>
          <w:ilvl w:val="0"/>
          <w:numId w:val="10"/>
        </w:numPr>
        <w:tabs>
          <w:tab w:val="clear" w:pos="1152"/>
          <w:tab w:val="num" w:pos="720"/>
        </w:tabs>
        <w:spacing w:before="120"/>
        <w:ind w:left="720"/>
      </w:pPr>
      <w:r>
        <w:t>Entities with PCB ballasts from fluorescent light fixtures</w:t>
      </w:r>
      <w:r w:rsidR="008E6F03">
        <w:t xml:space="preserve">. </w:t>
      </w:r>
      <w:r>
        <w:t xml:space="preserve">Due to the widespread use of </w:t>
      </w:r>
      <w:r>
        <w:lastRenderedPageBreak/>
        <w:t>fluorescent lighting, any entity operating out of a fixed location built prior to the late 1970s is a possible candidate for inclusion in this class of waste generators</w:t>
      </w:r>
      <w:r w:rsidR="008E6F03">
        <w:t xml:space="preserve">. </w:t>
      </w:r>
      <w:r>
        <w:t>Included are government bodies, such as school districts, that have such lighting equipment.</w:t>
      </w:r>
    </w:p>
    <w:p w14:paraId="0C50C007" w14:textId="77777777" w:rsidR="00E12EB1" w:rsidRDefault="00E12EB1" w:rsidP="009A37BB">
      <w:pPr>
        <w:pStyle w:val="Heading1"/>
        <w:numPr>
          <w:ilvl w:val="0"/>
          <w:numId w:val="10"/>
        </w:numPr>
        <w:tabs>
          <w:tab w:val="clear" w:pos="1152"/>
          <w:tab w:val="num" w:pos="720"/>
        </w:tabs>
        <w:spacing w:before="120"/>
        <w:ind w:left="720"/>
      </w:pPr>
      <w:r>
        <w:t>Entities operating natural gas pipelines may have PCB-contaminated pipeline equipment resulting from the contact of condensate with PCB-contaminated oils used in pipeline compressors.</w:t>
      </w:r>
    </w:p>
    <w:p w14:paraId="01853F12" w14:textId="77777777" w:rsidR="00E12EB1" w:rsidRDefault="00E12EB1" w:rsidP="009A37BB">
      <w:pPr>
        <w:pStyle w:val="Heading1"/>
        <w:numPr>
          <w:ilvl w:val="0"/>
          <w:numId w:val="10"/>
        </w:numPr>
        <w:tabs>
          <w:tab w:val="clear" w:pos="1152"/>
          <w:tab w:val="num" w:pos="720"/>
        </w:tabs>
        <w:spacing w:before="120"/>
        <w:ind w:left="720"/>
      </w:pPr>
      <w:r>
        <w:t>PCBs have been found in electrical components of appliances and in automobiles, and disposal operations such as automobile or appliance shredding may generate PCB-contaminated materials.</w:t>
      </w:r>
    </w:p>
    <w:p w14:paraId="4C74BE68" w14:textId="77777777" w:rsidR="00E12EB1" w:rsidRDefault="00E12EB1" w:rsidP="009A37BB">
      <w:pPr>
        <w:pStyle w:val="Heading1"/>
        <w:numPr>
          <w:ilvl w:val="0"/>
          <w:numId w:val="11"/>
        </w:numPr>
        <w:tabs>
          <w:tab w:val="clear" w:pos="1152"/>
          <w:tab w:val="num" w:pos="720"/>
        </w:tabs>
        <w:spacing w:before="120"/>
        <w:ind w:left="720"/>
      </w:pPr>
      <w:r>
        <w:t>Cleanup of Superfund sites and other hazardous waste sites may generate PCB-contaminated materials.</w:t>
      </w:r>
    </w:p>
    <w:p w14:paraId="35B98BA6" w14:textId="77777777" w:rsidR="00E12EB1" w:rsidRDefault="00E12EB1"/>
    <w:p w14:paraId="2A2F406A" w14:textId="7B4FBCD4" w:rsidR="00E12EB1" w:rsidRDefault="00E12EB1">
      <w:pPr>
        <w:ind w:firstLine="720"/>
      </w:pPr>
      <w:r>
        <w:rPr>
          <w:u w:val="single"/>
        </w:rPr>
        <w:t>Electric Utilities</w:t>
      </w:r>
      <w:r>
        <w:t>: It has been estimated that 60 to 70 percent of the PCBs produced were used in dielectric fluid for transformers and capacitors</w:t>
      </w:r>
      <w:r w:rsidR="008E6F03">
        <w:t xml:space="preserve">. </w:t>
      </w:r>
      <w:r>
        <w:t>Thus, such high-voltage equipment, including askarel and mineral oil transformers and large PCB Capacitors, represents a major source of PCB waste generation</w:t>
      </w:r>
      <w:r w:rsidR="008E6F03">
        <w:t xml:space="preserve">. </w:t>
      </w:r>
      <w:r>
        <w:t>EPA studies of the numbers of such equipment in use assumed that utilities owned 30 percent of the askarel transformers, 80 percent of the mineral oil transformers, and 90 percent of the large PCB capacitors, with the remainder owned by non-utility industrial enterprises (U. S. EPA, 2004a)</w:t>
      </w:r>
      <w:r w:rsidR="008E6F03">
        <w:t xml:space="preserve">. </w:t>
      </w:r>
      <w:r>
        <w:t>In 2003, EPA estimated that 3,170 utilities might own PCB and PCB-contaminated electrical equipment (U.S. EPA, 2003). The SBA small-entity definition for the electric utility industry includes entities producing 4 million megawatt-hours of electricity sales or less</w:t>
      </w:r>
      <w:r w:rsidR="008E6F03">
        <w:t xml:space="preserve">. </w:t>
      </w:r>
      <w:r>
        <w:t>Small publicly owned utilities are those owned by government bodies with a population of less than 50,000.</w:t>
      </w:r>
    </w:p>
    <w:p w14:paraId="71C6E591" w14:textId="77777777" w:rsidR="00E12EB1" w:rsidRDefault="00E12EB1"/>
    <w:p w14:paraId="7661DB51" w14:textId="60712F51" w:rsidR="00E12EB1" w:rsidRDefault="00E12EB1">
      <w:pPr>
        <w:ind w:firstLine="720"/>
      </w:pPr>
      <w:r>
        <w:rPr>
          <w:u w:val="single"/>
        </w:rPr>
        <w:t>Other Industrial Sectors</w:t>
      </w:r>
      <w:r>
        <w:t>: The available evidence suggests that PCB waste generation related to contaminated electrical equipment, fluorescent light ballasts, and other PCB wastes, is common throughout a number of industrial sectors</w:t>
      </w:r>
      <w:r w:rsidR="008E6F03">
        <w:t xml:space="preserve">. </w:t>
      </w:r>
      <w:r>
        <w:t>The 1989 EPA study, based on Arkansas, New York, and California state information about PCB waste generators, identified oil and gas production (NAICS 211111), manufacturing (NAICS 31-33), line-haul railroads (NAICS 48211), telephone communications (NAICS 513), and refuse systems (NAICS 562111) as accounting for over 90 percent of the non-utility, private sector PCB waste generators</w:t>
      </w:r>
      <w:r w:rsidR="008E6F03">
        <w:t xml:space="preserve">. </w:t>
      </w:r>
      <w:r>
        <w:t>Information on PCB waste generators for New York and California indicate that a large proportion of non-utility PCB waste generators fall within NAICS codes 211, 31-33, 335, and 562</w:t>
      </w:r>
      <w:r w:rsidR="008E6F03">
        <w:t xml:space="preserve">. </w:t>
      </w:r>
      <w:r>
        <w:t>These industries are expected to account for most of the PCB wastes associated with the disposal of electrical equipment</w:t>
      </w:r>
      <w:r w:rsidR="008E6F03">
        <w:t xml:space="preserve">. </w:t>
      </w:r>
      <w:r>
        <w:t>Hospitals (NAICS 62211) and colleges and universities (NAICS 61131) are also likely to have high-voltage electrical equipment of the type associated with PCB contamination and thus should be included within the class of PCB waste generators associated with such equipment</w:t>
      </w:r>
      <w:r w:rsidR="008E6F03">
        <w:t xml:space="preserve">. </w:t>
      </w:r>
      <w:r>
        <w:t xml:space="preserve">This assumption is corroborated by the inclusion of such establishments among the </w:t>
      </w:r>
      <w:smartTag w:uri="urn:schemas-microsoft-com:office:smarttags" w:element="place">
        <w:smartTag w:uri="urn:schemas-microsoft-com:office:smarttags" w:element="State">
          <w:r>
            <w:t>New York</w:t>
          </w:r>
        </w:smartTag>
      </w:smartTag>
      <w:r>
        <w:t xml:space="preserve"> hazardous waste generators listed as disposing of PCB transformers and capacitors</w:t>
      </w:r>
      <w:r w:rsidR="008E6F03">
        <w:t xml:space="preserve">. </w:t>
      </w:r>
      <w:r>
        <w:t xml:space="preserve">The specific description of the wastes for each generator provided by the </w:t>
      </w:r>
      <w:smartTag w:uri="urn:schemas-microsoft-com:office:smarttags" w:element="place">
        <w:smartTag w:uri="urn:schemas-microsoft-com:office:smarttags" w:element="State">
          <w:r>
            <w:t>New York</w:t>
          </w:r>
        </w:smartTag>
      </w:smartTag>
      <w:r>
        <w:t xml:space="preserve"> data also confirms the belief that wastes associated with fluorescent light ballasts are generated by establishments throughout the private and public sectors.</w:t>
      </w:r>
    </w:p>
    <w:p w14:paraId="2327A525" w14:textId="77777777" w:rsidR="00E12EB1" w:rsidRDefault="00E12EB1"/>
    <w:p w14:paraId="42F73384" w14:textId="3187696C" w:rsidR="00E12EB1" w:rsidRDefault="00E12EB1">
      <w:pPr>
        <w:ind w:firstLine="720"/>
      </w:pPr>
      <w:r>
        <w:t>EPA used this information about the industrial pattern of PCB waste generation to develop industry-specific estimates of the number of establishments that might have PCB and PCB-Contaminated Electrical Equipment</w:t>
      </w:r>
      <w:r w:rsidR="008E6F03">
        <w:t xml:space="preserve">. </w:t>
      </w:r>
      <w:r>
        <w:t>Based on a previous study of the electric utility industry, EPA estimated that 0.3 percent of electric utility customers receive power at high voltage levels (ERG, 1993)</w:t>
      </w:r>
      <w:r w:rsidR="008E6F03">
        <w:t xml:space="preserve">. </w:t>
      </w:r>
      <w:r>
        <w:t>High-voltage customers in most cases have transformers, capacitors, and other equipment necessary to transform the voltages and distribute electricity within their premises</w:t>
      </w:r>
      <w:r w:rsidR="008E6F03">
        <w:t xml:space="preserve">. </w:t>
      </w:r>
      <w:r>
        <w:t xml:space="preserve">That study also estimated that 85 percent of such establishments own their own high-voltage transformation equipment, the remainder </w:t>
      </w:r>
      <w:r>
        <w:lastRenderedPageBreak/>
        <w:t>using transformation equipment provided or leased to them by their utility company.</w:t>
      </w:r>
    </w:p>
    <w:p w14:paraId="6CD28623" w14:textId="77E0DB2F" w:rsidR="00E12EB1" w:rsidRDefault="00E12EB1">
      <w:pPr>
        <w:ind w:firstLine="720"/>
      </w:pPr>
      <w:r>
        <w:t>Previously, EPA estimated that approximately 50,000 industrial establishments have affected equipment (U.S. EPA, 2003)</w:t>
      </w:r>
      <w:r w:rsidR="008E6F03">
        <w:t xml:space="preserve">. </w:t>
      </w:r>
      <w:r>
        <w:t>While the likelihood of owning the regulated equipment increases for high-voltage customers, it is not the only characteristic that is relevant</w:t>
      </w:r>
      <w:r w:rsidR="008E6F03">
        <w:t xml:space="preserve">. </w:t>
      </w:r>
      <w:r>
        <w:t>Low-voltage distribution equipment can also be PCB-contaminated.</w:t>
      </w:r>
    </w:p>
    <w:p w14:paraId="6370CCEC" w14:textId="77777777" w:rsidR="00E12EB1" w:rsidRDefault="00E12EB1"/>
    <w:p w14:paraId="79725C43" w14:textId="2B6B80A8" w:rsidR="00E12EB1" w:rsidRDefault="00E12EB1">
      <w:pPr>
        <w:ind w:firstLine="720"/>
      </w:pPr>
      <w:r>
        <w:t>EPA distributed the affected establishments among industries using judgments of the distribution of high voltage equipment among 3-digit NAICS industries</w:t>
      </w:r>
      <w:r w:rsidR="008E6F03">
        <w:t xml:space="preserve">. </w:t>
      </w:r>
      <w:r>
        <w:t>Thus, while an establishment need not be a high-voltage customer to be affected by the regulations, being a high-voltage customer was considered the best indicator of whether the establishment would be using PCB-containing equipment</w:t>
      </w:r>
      <w:r w:rsidR="008E6F03">
        <w:t xml:space="preserve">. </w:t>
      </w:r>
      <w:r>
        <w:t>The methodology included the following judgments</w:t>
      </w:r>
      <w:r w:rsidR="008E6F03">
        <w:t xml:space="preserve">. </w:t>
      </w:r>
      <w:r>
        <w:t>First, the industries were stratified according to whether they would include a substantial number (high prevalence), relatively few (low prevalence), or a negligible number of high-voltage users</w:t>
      </w:r>
      <w:r w:rsidR="008E6F03">
        <w:t xml:space="preserve">. </w:t>
      </w:r>
      <w:r>
        <w:t>Second, high-prevalence industries were judged to account for two-thirds of the list of high-voltage users</w:t>
      </w:r>
      <w:r w:rsidR="008E6F03">
        <w:t xml:space="preserve">. </w:t>
      </w:r>
      <w:r>
        <w:t>The 50,000 affected establishments were then distributed among industries within these two groups on the basis of the overall distribution of establishments</w:t>
      </w:r>
      <w:r w:rsidR="008E6F03">
        <w:t xml:space="preserve">. </w:t>
      </w:r>
      <w:r>
        <w:t xml:space="preserve">The results of this distribution methodology are shown in Table 3-2 of the </w:t>
      </w:r>
      <w:r>
        <w:rPr>
          <w:i/>
          <w:iCs/>
        </w:rPr>
        <w:t xml:space="preserve">Draft Analysis of the Cost Impacts of Potential Amendments to the PCB Regulations at 40 CFR 761 </w:t>
      </w:r>
      <w:bookmarkStart w:id="1" w:name="OLE_LINK1"/>
      <w:r>
        <w:t>(U.S. EPA, 2003)</w:t>
      </w:r>
      <w:bookmarkEnd w:id="1"/>
      <w:r>
        <w:t>.</w:t>
      </w:r>
    </w:p>
    <w:p w14:paraId="334A7113" w14:textId="77777777" w:rsidR="00E12EB1" w:rsidRDefault="00E12EB1"/>
    <w:p w14:paraId="49E0ADC2" w14:textId="4F0A2054" w:rsidR="00E12EB1" w:rsidRDefault="00E12EB1">
      <w:pPr>
        <w:ind w:firstLine="720"/>
      </w:pPr>
      <w:r>
        <w:t>For most NAICS industries, SBA classifies small entities by employment size</w:t>
      </w:r>
      <w:r w:rsidR="008E6F03">
        <w:t xml:space="preserve">. </w:t>
      </w:r>
      <w:r>
        <w:t>Depending upon the industry, entities with fewer than 500, 750, or 1,000 employees are classified as small businesses</w:t>
      </w:r>
      <w:r w:rsidR="008E6F03">
        <w:t xml:space="preserve">. </w:t>
      </w:r>
      <w:r>
        <w:t>For most of the remaining industries, small firms are classified by revenue size.</w:t>
      </w:r>
      <w:r>
        <w:rPr>
          <w:rStyle w:val="FootnoteReference"/>
          <w:vertAlign w:val="superscript"/>
        </w:rPr>
        <w:footnoteReference w:id="1"/>
      </w:r>
      <w:r>
        <w:t xml:space="preserve">  To estimate the number of small entities for these industries, average revenues per entity were calculated for each employment size category in each six-digit NAICS code</w:t>
      </w:r>
      <w:r w:rsidR="008E6F03">
        <w:t xml:space="preserve">. </w:t>
      </w:r>
      <w:r>
        <w:t>The average revenue per entity for employment size classification in each NAICS code was then compared to the SBA small business definition</w:t>
      </w:r>
      <w:r w:rsidR="008E6F03">
        <w:t xml:space="preserve">. </w:t>
      </w:r>
      <w:r>
        <w:t>All entities in size classifications falling below the small business definition were counted as small businesses.</w:t>
      </w:r>
    </w:p>
    <w:p w14:paraId="4B76CCBC" w14:textId="77777777" w:rsidR="00E12EB1" w:rsidRDefault="00E12EB1"/>
    <w:p w14:paraId="2799194C" w14:textId="7E09E06D" w:rsidR="001001E0" w:rsidRDefault="001001E0" w:rsidP="001001E0">
      <w:pPr>
        <w:ind w:firstLine="720"/>
      </w:pPr>
      <w:r>
        <w:t xml:space="preserve">Table 3-3 in the </w:t>
      </w:r>
      <w:r>
        <w:rPr>
          <w:i/>
          <w:iCs/>
        </w:rPr>
        <w:t>Draft Analysis of the Cost Impacts of Potential Amendments to the PCB Regulations at 40 CFR 761</w:t>
      </w:r>
      <w:r>
        <w:t xml:space="preserve"> presents estimates of the number of entities in each industry that own affected equipment (U.S. EPA, 2003)</w:t>
      </w:r>
      <w:r w:rsidR="008E6F03">
        <w:t xml:space="preserve">. </w:t>
      </w:r>
      <w:r>
        <w:t>These estimates are based on the distribution of high-voltage equipment establishments and assume that the frequency of high-voltage equipment ownership among entities is the same among establishments</w:t>
      </w:r>
      <w:r w:rsidR="008E6F03">
        <w:t xml:space="preserve">. </w:t>
      </w:r>
      <w:r>
        <w:t>Also, small entities are assumed to be as likely to own high-voltage equipment as larger firms, an assumption that may result in an overstatement of the actual number of small entities that own such equipment</w:t>
      </w:r>
      <w:r w:rsidR="008E6F03">
        <w:t xml:space="preserve">. </w:t>
      </w:r>
      <w:r>
        <w:t xml:space="preserve">Updating this table with the most recently available data (U.S. Census, 2007) suggests that in addition to the estimated </w:t>
      </w:r>
      <w:r w:rsidRPr="00E179D6">
        <w:t>8,911</w:t>
      </w:r>
      <w:r>
        <w:t xml:space="preserve"> non-utility entities with high-voltage equipment, </w:t>
      </w:r>
      <w:r w:rsidRPr="00E179D6">
        <w:t>1,858</w:t>
      </w:r>
      <w:r>
        <w:t xml:space="preserve"> electric utilities own high-voltage equipment</w:t>
      </w:r>
      <w:r w:rsidR="008E6F03">
        <w:t xml:space="preserve">. </w:t>
      </w:r>
      <w:r>
        <w:t xml:space="preserve">Similarly, </w:t>
      </w:r>
      <w:r w:rsidRPr="00E179D6">
        <w:t>8,571</w:t>
      </w:r>
      <w:r>
        <w:t xml:space="preserve"> small non-utility entities and </w:t>
      </w:r>
      <w:r w:rsidRPr="00E179D6">
        <w:t>1,681</w:t>
      </w:r>
      <w:r>
        <w:t xml:space="preserve">small utility entities are estimated to own high-voltage equipment. Additionally, comments submitted to EPA by the </w:t>
      </w:r>
      <w:r w:rsidRPr="00E179D6">
        <w:t>Utility Soli</w:t>
      </w:r>
      <w:r>
        <w:t>d Waste Activities Group (USWAG, 2010) suggests that companies have disposed of approximately 2 to 3 percent of PCB equipment annually, with PCB equipment estimated to be phased out by 2029. This indicates that the number of small businesses being impacted continues to decrease.</w:t>
      </w:r>
    </w:p>
    <w:p w14:paraId="376C39A6" w14:textId="77777777" w:rsidR="00E12EB1" w:rsidRDefault="00E12EB1"/>
    <w:p w14:paraId="4DEC6241" w14:textId="6AA279FD" w:rsidR="00E12EB1" w:rsidRDefault="00E12EB1" w:rsidP="00610A6B">
      <w:pPr>
        <w:pStyle w:val="ListParagraph"/>
        <w:numPr>
          <w:ilvl w:val="1"/>
          <w:numId w:val="18"/>
        </w:numPr>
        <w:tabs>
          <w:tab w:val="left" w:pos="1080"/>
        </w:tabs>
      </w:pPr>
      <w:r w:rsidRPr="00610A6B">
        <w:rPr>
          <w:b/>
          <w:bCs/>
        </w:rPr>
        <w:t>Collection Schedule</w:t>
      </w:r>
    </w:p>
    <w:p w14:paraId="0082465D" w14:textId="77777777" w:rsidR="00E12EB1" w:rsidRDefault="00E12EB1"/>
    <w:p w14:paraId="20D1FCBC" w14:textId="6FEF92B8" w:rsidR="005B1EB9" w:rsidRDefault="00E12EB1">
      <w:pPr>
        <w:ind w:firstLine="720"/>
      </w:pPr>
      <w:r>
        <w:t>Most of the reporting activities are triggered</w:t>
      </w:r>
      <w:r w:rsidR="00DA787B">
        <w:t xml:space="preserve"> by specific events or on an as-</w:t>
      </w:r>
      <w:r>
        <w:t xml:space="preserve">needed basis rather </w:t>
      </w:r>
      <w:r>
        <w:lastRenderedPageBreak/>
        <w:t>than by specific dates, as shown on Table 5-1 and 5-2.</w:t>
      </w:r>
    </w:p>
    <w:p w14:paraId="3941EBB8" w14:textId="77777777" w:rsidR="00610A6B" w:rsidRDefault="00610A6B">
      <w:pPr>
        <w:sectPr w:rsidR="00610A6B" w:rsidSect="00610A6B">
          <w:pgSz w:w="12240" w:h="15840"/>
          <w:pgMar w:top="1080" w:right="1080" w:bottom="994" w:left="1080" w:header="576" w:footer="462" w:gutter="0"/>
          <w:cols w:space="720"/>
          <w:noEndnote/>
          <w:docGrid w:linePitch="326"/>
        </w:sectPr>
      </w:pPr>
    </w:p>
    <w:p w14:paraId="70084E7F" w14:textId="77777777" w:rsidR="00E12EB1" w:rsidRDefault="00E12EB1">
      <w:pPr>
        <w:jc w:val="center"/>
        <w:sectPr w:rsidR="00E12EB1" w:rsidSect="005B1EB9">
          <w:pgSz w:w="15840" w:h="12240" w:orient="landscape"/>
          <w:pgMar w:top="990" w:right="1440" w:bottom="1440" w:left="1440" w:header="576" w:footer="288" w:gutter="0"/>
          <w:cols w:space="720"/>
          <w:noEndnote/>
          <w:docGrid w:linePitch="326"/>
        </w:sectPr>
      </w:pPr>
    </w:p>
    <w:tbl>
      <w:tblPr>
        <w:tblW w:w="14151" w:type="dxa"/>
        <w:tblInd w:w="-279" w:type="dxa"/>
        <w:tblLayout w:type="fixed"/>
        <w:tblCellMar>
          <w:left w:w="120" w:type="dxa"/>
          <w:right w:w="120" w:type="dxa"/>
        </w:tblCellMar>
        <w:tblLook w:val="0000" w:firstRow="0" w:lastRow="0" w:firstColumn="0" w:lastColumn="0" w:noHBand="0" w:noVBand="0"/>
      </w:tblPr>
      <w:tblGrid>
        <w:gridCol w:w="720"/>
        <w:gridCol w:w="2361"/>
        <w:gridCol w:w="5040"/>
        <w:gridCol w:w="6030"/>
      </w:tblGrid>
      <w:tr w:rsidR="005B1EB9" w14:paraId="7B4E899F" w14:textId="77777777" w:rsidTr="005B1EB9">
        <w:trPr>
          <w:cantSplit/>
          <w:tblHeader/>
        </w:trPr>
        <w:tc>
          <w:tcPr>
            <w:tcW w:w="14151" w:type="dxa"/>
            <w:gridSpan w:val="4"/>
            <w:tcBorders>
              <w:top w:val="single" w:sz="7" w:space="0" w:color="000000"/>
              <w:left w:val="single" w:sz="7" w:space="0" w:color="000000"/>
              <w:bottom w:val="single" w:sz="7" w:space="0" w:color="000000"/>
              <w:right w:val="single" w:sz="7" w:space="0" w:color="000000"/>
            </w:tcBorders>
            <w:shd w:val="clear" w:color="auto" w:fill="auto"/>
            <w:vAlign w:val="center"/>
          </w:tcPr>
          <w:p w14:paraId="4E465598" w14:textId="641677E0" w:rsidR="005B1EB9" w:rsidRDefault="005B1EB9" w:rsidP="005B1EB9">
            <w:pPr>
              <w:spacing w:before="6" w:after="6"/>
              <w:jc w:val="center"/>
              <w:rPr>
                <w:b/>
                <w:bCs/>
                <w:sz w:val="20"/>
                <w:szCs w:val="20"/>
              </w:rPr>
            </w:pPr>
            <w:r>
              <w:rPr>
                <w:b/>
                <w:bCs/>
                <w:sz w:val="22"/>
                <w:szCs w:val="22"/>
              </w:rPr>
              <w:lastRenderedPageBreak/>
              <w:t>TABLE 5-1: REPORTING SCHEDULE</w:t>
            </w:r>
          </w:p>
        </w:tc>
      </w:tr>
      <w:tr w:rsidR="00E12EB1" w14:paraId="4D47BE0C" w14:textId="77777777" w:rsidTr="005B1EB9">
        <w:trPr>
          <w:cantSplit/>
          <w:tblHeader/>
        </w:trPr>
        <w:tc>
          <w:tcPr>
            <w:tcW w:w="7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05520C3" w14:textId="3005460C" w:rsidR="00E12EB1" w:rsidRDefault="00E12EB1" w:rsidP="005B1EB9">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2361"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CD6AEA2" w14:textId="3B84B012" w:rsidR="00E12EB1" w:rsidRDefault="00E12EB1" w:rsidP="005B1EB9">
            <w:pPr>
              <w:spacing w:after="58"/>
              <w:rPr>
                <w:b/>
                <w:bCs/>
                <w:sz w:val="20"/>
                <w:szCs w:val="20"/>
              </w:rPr>
            </w:pPr>
            <w:r>
              <w:rPr>
                <w:b/>
                <w:bCs/>
                <w:sz w:val="20"/>
                <w:szCs w:val="20"/>
              </w:rPr>
              <w:t>Regulatory Section(s</w:t>
            </w:r>
            <w:r w:rsidR="008E6F03">
              <w:rPr>
                <w:b/>
                <w:bCs/>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2F655DD" w14:textId="77777777" w:rsidR="00E12EB1" w:rsidRDefault="00E12EB1" w:rsidP="005B1EB9">
            <w:pPr>
              <w:spacing w:after="58"/>
              <w:rPr>
                <w:b/>
                <w:bCs/>
                <w:sz w:val="20"/>
                <w:szCs w:val="20"/>
              </w:rPr>
            </w:pPr>
            <w:r>
              <w:rPr>
                <w:b/>
                <w:bCs/>
                <w:sz w:val="20"/>
                <w:szCs w:val="20"/>
              </w:rPr>
              <w:t xml:space="preserve">Collection Requirement </w:t>
            </w:r>
          </w:p>
        </w:tc>
        <w:tc>
          <w:tcPr>
            <w:tcW w:w="60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F48F766" w14:textId="77777777" w:rsidR="00E12EB1" w:rsidRDefault="00E12EB1" w:rsidP="005B1EB9">
            <w:pPr>
              <w:spacing w:after="58"/>
              <w:rPr>
                <w:b/>
                <w:bCs/>
                <w:sz w:val="20"/>
                <w:szCs w:val="20"/>
              </w:rPr>
            </w:pPr>
            <w:r>
              <w:rPr>
                <w:b/>
                <w:bCs/>
                <w:sz w:val="20"/>
                <w:szCs w:val="20"/>
              </w:rPr>
              <w:t>Collection Schedule</w:t>
            </w:r>
          </w:p>
        </w:tc>
      </w:tr>
      <w:tr w:rsidR="00E12EB1" w14:paraId="23FD52E6"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tcPr>
          <w:p w14:paraId="5452C2D3" w14:textId="77777777" w:rsidR="00E12EB1" w:rsidRDefault="00E12EB1">
            <w:pPr>
              <w:spacing w:line="120" w:lineRule="exact"/>
              <w:rPr>
                <w:b/>
                <w:bCs/>
                <w:sz w:val="20"/>
                <w:szCs w:val="20"/>
              </w:rPr>
            </w:pPr>
          </w:p>
          <w:p w14:paraId="06090B26" w14:textId="77777777" w:rsidR="00E12EB1" w:rsidRDefault="00E12EB1">
            <w:pPr>
              <w:pStyle w:val="Heading9"/>
              <w:rPr>
                <w:sz w:val="20"/>
                <w:szCs w:val="20"/>
              </w:rPr>
            </w:pPr>
            <w:r>
              <w:rPr>
                <w:sz w:val="20"/>
                <w:szCs w:val="20"/>
              </w:rPr>
              <w:t>40 CFR 761</w:t>
            </w:r>
          </w:p>
        </w:tc>
      </w:tr>
      <w:tr w:rsidR="00E12EB1" w14:paraId="0AA7C1F8"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8620DD5" w14:textId="77777777" w:rsidR="00E12EB1" w:rsidRDefault="00E12EB1">
            <w:pPr>
              <w:spacing w:line="120" w:lineRule="exact"/>
              <w:rPr>
                <w:b/>
                <w:bCs/>
                <w:sz w:val="20"/>
                <w:szCs w:val="20"/>
              </w:rPr>
            </w:pPr>
          </w:p>
          <w:p w14:paraId="74B97AC5" w14:textId="77777777" w:rsidR="00E12EB1" w:rsidRDefault="00E12EB1">
            <w:pPr>
              <w:spacing w:after="58"/>
              <w:jc w:val="center"/>
              <w:rPr>
                <w:sz w:val="20"/>
                <w:szCs w:val="20"/>
              </w:rPr>
            </w:pPr>
            <w:r>
              <w:rPr>
                <w:b/>
                <w:bCs/>
                <w:sz w:val="20"/>
                <w:szCs w:val="20"/>
              </w:rPr>
              <w:t>Subpart A—General</w:t>
            </w:r>
          </w:p>
        </w:tc>
      </w:tr>
      <w:tr w:rsidR="00E12EB1" w14:paraId="1C18BB1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0C8F7DF" w14:textId="77777777" w:rsidR="00E12EB1" w:rsidRDefault="00E12EB1">
            <w:pPr>
              <w:spacing w:line="120" w:lineRule="exact"/>
              <w:rPr>
                <w:sz w:val="20"/>
                <w:szCs w:val="20"/>
              </w:rPr>
            </w:pPr>
          </w:p>
          <w:p w14:paraId="18DA095F" w14:textId="77777777" w:rsidR="00E12EB1" w:rsidRDefault="00E12EB1">
            <w:pPr>
              <w:jc w:val="both"/>
              <w:rPr>
                <w:sz w:val="20"/>
                <w:szCs w:val="20"/>
              </w:rPr>
            </w:pPr>
            <w:r>
              <w:rPr>
                <w:sz w:val="20"/>
                <w:szCs w:val="20"/>
              </w:rPr>
              <w:t>1</w:t>
            </w:r>
          </w:p>
          <w:p w14:paraId="7FA62F70" w14:textId="77777777" w:rsidR="00E12EB1" w:rsidRDefault="00E12EB1">
            <w:pPr>
              <w:spacing w:after="58"/>
              <w:jc w:val="both"/>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2576E927" w14:textId="77777777" w:rsidR="00E12EB1" w:rsidRDefault="00E12EB1">
            <w:pPr>
              <w:spacing w:line="120" w:lineRule="exact"/>
              <w:rPr>
                <w:sz w:val="20"/>
                <w:szCs w:val="20"/>
              </w:rPr>
            </w:pPr>
          </w:p>
          <w:p w14:paraId="5DDB549C" w14:textId="77777777" w:rsidR="00E12EB1" w:rsidRDefault="00E12EB1">
            <w:pPr>
              <w:rPr>
                <w:sz w:val="20"/>
                <w:szCs w:val="20"/>
              </w:rPr>
            </w:pPr>
            <w:r>
              <w:rPr>
                <w:sz w:val="20"/>
                <w:szCs w:val="20"/>
              </w:rPr>
              <w:t>§761.(f)(1)(2), and (3)</w:t>
            </w:r>
          </w:p>
          <w:p w14:paraId="4249BD89" w14:textId="77777777"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21F91AF2" w14:textId="77777777" w:rsidR="00E12EB1" w:rsidRDefault="00E12EB1">
            <w:pPr>
              <w:spacing w:line="120" w:lineRule="exact"/>
              <w:rPr>
                <w:sz w:val="20"/>
                <w:szCs w:val="20"/>
              </w:rPr>
            </w:pPr>
          </w:p>
          <w:p w14:paraId="6C8B7826" w14:textId="77777777" w:rsidR="00E12EB1" w:rsidRDefault="00E12EB1">
            <w:pPr>
              <w:rPr>
                <w:sz w:val="20"/>
                <w:szCs w:val="20"/>
              </w:rPr>
            </w:pPr>
            <w:r>
              <w:rPr>
                <w:sz w:val="20"/>
                <w:szCs w:val="20"/>
              </w:rPr>
              <w:t>Submit new reports or modifications to existing reports to qualify for manufacturing/import exclusions, pursuant to compliance with the reporting requirements of Subpart J.</w:t>
            </w:r>
          </w:p>
          <w:p w14:paraId="3D8D3986"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6DE49CEC" w14:textId="77777777" w:rsidR="00E12EB1" w:rsidRDefault="00E12EB1">
            <w:pPr>
              <w:spacing w:line="120" w:lineRule="exact"/>
              <w:rPr>
                <w:sz w:val="20"/>
                <w:szCs w:val="20"/>
              </w:rPr>
            </w:pPr>
          </w:p>
          <w:p w14:paraId="7665025E" w14:textId="6C6F1B6A" w:rsidR="00E12EB1" w:rsidRDefault="00E12EB1">
            <w:pPr>
              <w:spacing w:after="58"/>
              <w:rPr>
                <w:sz w:val="20"/>
                <w:szCs w:val="20"/>
              </w:rPr>
            </w:pPr>
            <w:r>
              <w:rPr>
                <w:sz w:val="20"/>
                <w:szCs w:val="20"/>
              </w:rPr>
              <w:t>Within 90 days of initiating a manufacturing process/import</w:t>
            </w:r>
            <w:r w:rsidR="008E6F03">
              <w:rPr>
                <w:sz w:val="20"/>
                <w:szCs w:val="20"/>
              </w:rPr>
              <w:t xml:space="preserve">. </w:t>
            </w:r>
            <w:r>
              <w:rPr>
                <w:sz w:val="20"/>
                <w:szCs w:val="20"/>
              </w:rPr>
              <w:t>Subsequent submission of information is required if a manufacturer significantly alters a production process, or to report periods of unusually high generation or release of PCBs</w:t>
            </w:r>
            <w:r w:rsidR="008E6F03">
              <w:rPr>
                <w:sz w:val="20"/>
                <w:szCs w:val="20"/>
              </w:rPr>
              <w:t xml:space="preserve">. </w:t>
            </w:r>
            <w:r>
              <w:rPr>
                <w:sz w:val="20"/>
                <w:szCs w:val="20"/>
              </w:rPr>
              <w:t>(See numbers 42 and 43)</w:t>
            </w:r>
          </w:p>
        </w:tc>
      </w:tr>
      <w:tr w:rsidR="00E12EB1" w14:paraId="7D3B0DCF"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BCD832B" w14:textId="77777777" w:rsidR="00E12EB1" w:rsidRDefault="00E12EB1">
            <w:pPr>
              <w:spacing w:line="120" w:lineRule="exact"/>
              <w:rPr>
                <w:sz w:val="20"/>
                <w:szCs w:val="20"/>
              </w:rPr>
            </w:pPr>
          </w:p>
          <w:p w14:paraId="162DFC77" w14:textId="77777777" w:rsidR="00E12EB1" w:rsidRDefault="00E12EB1">
            <w:pPr>
              <w:spacing w:after="58"/>
              <w:jc w:val="center"/>
              <w:rPr>
                <w:sz w:val="20"/>
                <w:szCs w:val="20"/>
              </w:rPr>
            </w:pPr>
            <w:r>
              <w:rPr>
                <w:b/>
                <w:bCs/>
                <w:sz w:val="20"/>
                <w:szCs w:val="20"/>
              </w:rPr>
              <w:t>Subpart B—Use</w:t>
            </w:r>
          </w:p>
        </w:tc>
      </w:tr>
      <w:tr w:rsidR="00E12EB1" w14:paraId="1744671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D8DC152" w14:textId="77777777" w:rsidR="00E12EB1" w:rsidRDefault="00E12EB1">
            <w:pPr>
              <w:spacing w:line="120" w:lineRule="exact"/>
              <w:rPr>
                <w:sz w:val="20"/>
                <w:szCs w:val="20"/>
              </w:rPr>
            </w:pPr>
          </w:p>
          <w:p w14:paraId="223E6233" w14:textId="77777777" w:rsidR="00E12EB1" w:rsidRDefault="00E12EB1">
            <w:pPr>
              <w:spacing w:after="58"/>
              <w:jc w:val="both"/>
              <w:rPr>
                <w:sz w:val="20"/>
                <w:szCs w:val="20"/>
              </w:rPr>
            </w:pPr>
            <w:r>
              <w:rPr>
                <w:sz w:val="20"/>
                <w:szCs w:val="20"/>
              </w:rPr>
              <w:t>2</w:t>
            </w:r>
          </w:p>
        </w:tc>
        <w:tc>
          <w:tcPr>
            <w:tcW w:w="2361" w:type="dxa"/>
            <w:tcBorders>
              <w:top w:val="single" w:sz="7" w:space="0" w:color="000000"/>
              <w:left w:val="single" w:sz="7" w:space="0" w:color="000000"/>
              <w:bottom w:val="single" w:sz="7" w:space="0" w:color="000000"/>
              <w:right w:val="single" w:sz="7" w:space="0" w:color="000000"/>
            </w:tcBorders>
          </w:tcPr>
          <w:p w14:paraId="4E49F839" w14:textId="77777777" w:rsidR="00E12EB1" w:rsidRDefault="00E12EB1">
            <w:pPr>
              <w:spacing w:line="120" w:lineRule="exact"/>
              <w:rPr>
                <w:sz w:val="20"/>
                <w:szCs w:val="20"/>
              </w:rPr>
            </w:pPr>
          </w:p>
          <w:p w14:paraId="06C4774E" w14:textId="77777777" w:rsidR="00E12EB1" w:rsidRDefault="00E12EB1">
            <w:pPr>
              <w:jc w:val="both"/>
              <w:rPr>
                <w:sz w:val="20"/>
                <w:szCs w:val="20"/>
              </w:rPr>
            </w:pPr>
            <w:r>
              <w:rPr>
                <w:sz w:val="20"/>
                <w:szCs w:val="20"/>
              </w:rPr>
              <w:t>§§761.20(b) and</w:t>
            </w:r>
          </w:p>
          <w:p w14:paraId="3A21A196" w14:textId="77777777" w:rsidR="00E12EB1" w:rsidRDefault="00E12EB1">
            <w:pPr>
              <w:spacing w:after="58"/>
              <w:jc w:val="both"/>
              <w:rPr>
                <w:sz w:val="20"/>
                <w:szCs w:val="20"/>
              </w:rPr>
            </w:pPr>
            <w:r>
              <w:rPr>
                <w:sz w:val="20"/>
                <w:szCs w:val="20"/>
              </w:rPr>
              <w:t xml:space="preserve"> (c)(1) and (3)</w:t>
            </w:r>
          </w:p>
        </w:tc>
        <w:tc>
          <w:tcPr>
            <w:tcW w:w="5040" w:type="dxa"/>
            <w:tcBorders>
              <w:top w:val="single" w:sz="7" w:space="0" w:color="000000"/>
              <w:left w:val="single" w:sz="7" w:space="0" w:color="000000"/>
              <w:bottom w:val="single" w:sz="7" w:space="0" w:color="000000"/>
              <w:right w:val="single" w:sz="7" w:space="0" w:color="000000"/>
            </w:tcBorders>
          </w:tcPr>
          <w:p w14:paraId="3740BE73" w14:textId="77777777" w:rsidR="00E12EB1" w:rsidRDefault="00E12EB1">
            <w:pPr>
              <w:spacing w:line="120" w:lineRule="exact"/>
              <w:rPr>
                <w:sz w:val="20"/>
                <w:szCs w:val="20"/>
              </w:rPr>
            </w:pPr>
          </w:p>
          <w:p w14:paraId="49D71C24" w14:textId="0B101F74" w:rsidR="00E12EB1" w:rsidRDefault="00E12EB1" w:rsidP="000D4182">
            <w:pPr>
              <w:spacing w:after="58"/>
              <w:rPr>
                <w:sz w:val="20"/>
                <w:szCs w:val="20"/>
              </w:rPr>
            </w:pPr>
            <w:r>
              <w:rPr>
                <w:sz w:val="20"/>
                <w:szCs w:val="20"/>
              </w:rPr>
              <w:t xml:space="preserve">Submit an exemption petition as per TSCA </w:t>
            </w:r>
            <w:r w:rsidR="000D4182">
              <w:rPr>
                <w:sz w:val="20"/>
                <w:szCs w:val="20"/>
              </w:rPr>
              <w:t>s</w:t>
            </w:r>
            <w:r>
              <w:rPr>
                <w:sz w:val="20"/>
                <w:szCs w:val="20"/>
              </w:rPr>
              <w:t>ection 6(e)(3) to manufacture (import), process, or distribute in commerce (export) PCBs, unless otherwise authorized</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C5F6D2A" w14:textId="77777777" w:rsidR="00E12EB1" w:rsidRDefault="00E12EB1">
            <w:pPr>
              <w:spacing w:line="120" w:lineRule="exact"/>
              <w:rPr>
                <w:sz w:val="20"/>
                <w:szCs w:val="20"/>
              </w:rPr>
            </w:pPr>
          </w:p>
          <w:p w14:paraId="53EBC72A" w14:textId="77777777" w:rsidR="00E12EB1" w:rsidRDefault="00E12EB1">
            <w:pPr>
              <w:spacing w:after="58"/>
              <w:rPr>
                <w:sz w:val="20"/>
                <w:szCs w:val="20"/>
              </w:rPr>
            </w:pPr>
            <w:r>
              <w:rPr>
                <w:sz w:val="20"/>
                <w:szCs w:val="20"/>
              </w:rPr>
              <w:t>On an as needed basis.</w:t>
            </w:r>
          </w:p>
        </w:tc>
      </w:tr>
      <w:tr w:rsidR="00E12EB1" w14:paraId="7924F61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6345046" w14:textId="77777777" w:rsidR="00E12EB1" w:rsidRDefault="00E12EB1">
            <w:pPr>
              <w:spacing w:line="120" w:lineRule="exact"/>
              <w:rPr>
                <w:sz w:val="20"/>
                <w:szCs w:val="20"/>
              </w:rPr>
            </w:pPr>
          </w:p>
          <w:p w14:paraId="0FF862A0" w14:textId="77777777" w:rsidR="00E12EB1" w:rsidRDefault="00E12EB1">
            <w:pPr>
              <w:spacing w:after="58"/>
              <w:jc w:val="both"/>
              <w:rPr>
                <w:sz w:val="20"/>
                <w:szCs w:val="20"/>
              </w:rPr>
            </w:pPr>
            <w:r>
              <w:rPr>
                <w:sz w:val="20"/>
                <w:szCs w:val="20"/>
              </w:rPr>
              <w:t>3</w:t>
            </w:r>
          </w:p>
        </w:tc>
        <w:tc>
          <w:tcPr>
            <w:tcW w:w="2361" w:type="dxa"/>
            <w:tcBorders>
              <w:top w:val="single" w:sz="7" w:space="0" w:color="000000"/>
              <w:left w:val="single" w:sz="7" w:space="0" w:color="000000"/>
              <w:bottom w:val="single" w:sz="7" w:space="0" w:color="000000"/>
              <w:right w:val="single" w:sz="7" w:space="0" w:color="000000"/>
            </w:tcBorders>
          </w:tcPr>
          <w:p w14:paraId="46EC5BC2" w14:textId="77777777" w:rsidR="00E12EB1" w:rsidRDefault="00E12EB1">
            <w:pPr>
              <w:spacing w:line="120" w:lineRule="exact"/>
              <w:rPr>
                <w:sz w:val="20"/>
                <w:szCs w:val="20"/>
              </w:rPr>
            </w:pPr>
          </w:p>
          <w:p w14:paraId="7488EDD3" w14:textId="77777777" w:rsidR="00E12EB1" w:rsidRDefault="00E12EB1">
            <w:pPr>
              <w:jc w:val="both"/>
              <w:rPr>
                <w:sz w:val="20"/>
                <w:szCs w:val="20"/>
              </w:rPr>
            </w:pPr>
            <w:r>
              <w:rPr>
                <w:sz w:val="20"/>
                <w:szCs w:val="20"/>
              </w:rPr>
              <w:t>§761.30(a)(1)(vi)</w:t>
            </w:r>
          </w:p>
          <w:p w14:paraId="4418BB60" w14:textId="77777777" w:rsidR="00E12EB1" w:rsidRDefault="00E12EB1">
            <w:pPr>
              <w:spacing w:after="58"/>
              <w:jc w:val="both"/>
              <w:rPr>
                <w:sz w:val="20"/>
                <w:szCs w:val="20"/>
              </w:rPr>
            </w:pPr>
            <w:r>
              <w:rPr>
                <w:sz w:val="20"/>
                <w:szCs w:val="20"/>
              </w:rPr>
              <w:t>and (vii); (xv)(D)</w:t>
            </w:r>
          </w:p>
        </w:tc>
        <w:tc>
          <w:tcPr>
            <w:tcW w:w="5040" w:type="dxa"/>
            <w:tcBorders>
              <w:top w:val="single" w:sz="7" w:space="0" w:color="000000"/>
              <w:left w:val="single" w:sz="7" w:space="0" w:color="000000"/>
              <w:bottom w:val="single" w:sz="7" w:space="0" w:color="000000"/>
              <w:right w:val="single" w:sz="7" w:space="0" w:color="000000"/>
            </w:tcBorders>
          </w:tcPr>
          <w:p w14:paraId="03D9384E" w14:textId="77777777" w:rsidR="00E12EB1" w:rsidRDefault="00E12EB1">
            <w:pPr>
              <w:spacing w:line="120" w:lineRule="exact"/>
              <w:rPr>
                <w:sz w:val="20"/>
                <w:szCs w:val="20"/>
              </w:rPr>
            </w:pPr>
          </w:p>
          <w:p w14:paraId="3F51C76D" w14:textId="77777777" w:rsidR="00E12EB1" w:rsidRDefault="00E12EB1">
            <w:pPr>
              <w:spacing w:after="58"/>
              <w:rPr>
                <w:sz w:val="20"/>
                <w:szCs w:val="20"/>
              </w:rPr>
            </w:pPr>
            <w:r>
              <w:rPr>
                <w:sz w:val="20"/>
                <w:szCs w:val="20"/>
              </w:rPr>
              <w:t>Register newly discovered PCB Transformers.</w:t>
            </w:r>
          </w:p>
        </w:tc>
        <w:tc>
          <w:tcPr>
            <w:tcW w:w="6030" w:type="dxa"/>
            <w:tcBorders>
              <w:top w:val="single" w:sz="7" w:space="0" w:color="000000"/>
              <w:left w:val="single" w:sz="7" w:space="0" w:color="000000"/>
              <w:bottom w:val="single" w:sz="7" w:space="0" w:color="000000"/>
              <w:right w:val="single" w:sz="7" w:space="0" w:color="000000"/>
            </w:tcBorders>
          </w:tcPr>
          <w:p w14:paraId="3F5C7830" w14:textId="77777777" w:rsidR="00E12EB1" w:rsidRDefault="00E12EB1">
            <w:pPr>
              <w:spacing w:line="120" w:lineRule="exact"/>
              <w:rPr>
                <w:sz w:val="20"/>
                <w:szCs w:val="20"/>
              </w:rPr>
            </w:pPr>
          </w:p>
          <w:p w14:paraId="597BB03D" w14:textId="77777777" w:rsidR="00E12EB1" w:rsidRDefault="00E12EB1">
            <w:pPr>
              <w:spacing w:after="58"/>
              <w:rPr>
                <w:sz w:val="20"/>
                <w:szCs w:val="20"/>
              </w:rPr>
            </w:pPr>
            <w:r>
              <w:rPr>
                <w:sz w:val="20"/>
                <w:szCs w:val="20"/>
              </w:rPr>
              <w:t>Within 30 days of identifying Transformer.</w:t>
            </w:r>
          </w:p>
        </w:tc>
      </w:tr>
      <w:tr w:rsidR="00E12EB1" w14:paraId="219691E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A01B9B5" w14:textId="77777777" w:rsidR="00E12EB1" w:rsidRDefault="00E12EB1">
            <w:pPr>
              <w:spacing w:line="120" w:lineRule="exact"/>
              <w:rPr>
                <w:sz w:val="20"/>
                <w:szCs w:val="20"/>
              </w:rPr>
            </w:pPr>
          </w:p>
          <w:p w14:paraId="4F3E1737" w14:textId="77777777" w:rsidR="00E12EB1" w:rsidRDefault="00E12EB1">
            <w:pPr>
              <w:spacing w:after="58"/>
              <w:jc w:val="both"/>
              <w:rPr>
                <w:sz w:val="20"/>
                <w:szCs w:val="20"/>
              </w:rPr>
            </w:pPr>
            <w:r>
              <w:rPr>
                <w:sz w:val="20"/>
                <w:szCs w:val="20"/>
              </w:rPr>
              <w:t>4</w:t>
            </w:r>
          </w:p>
        </w:tc>
        <w:tc>
          <w:tcPr>
            <w:tcW w:w="2361" w:type="dxa"/>
            <w:tcBorders>
              <w:top w:val="single" w:sz="7" w:space="0" w:color="000000"/>
              <w:left w:val="single" w:sz="7" w:space="0" w:color="000000"/>
              <w:bottom w:val="single" w:sz="7" w:space="0" w:color="000000"/>
              <w:right w:val="single" w:sz="7" w:space="0" w:color="000000"/>
            </w:tcBorders>
          </w:tcPr>
          <w:p w14:paraId="1C0D773E" w14:textId="77777777" w:rsidR="00E12EB1" w:rsidRDefault="00E12EB1">
            <w:pPr>
              <w:spacing w:line="120" w:lineRule="exact"/>
              <w:rPr>
                <w:sz w:val="20"/>
                <w:szCs w:val="20"/>
              </w:rPr>
            </w:pPr>
          </w:p>
          <w:p w14:paraId="4BA44C55" w14:textId="77777777" w:rsidR="00E12EB1" w:rsidRDefault="00E12EB1">
            <w:pPr>
              <w:spacing w:after="58"/>
              <w:rPr>
                <w:sz w:val="20"/>
                <w:szCs w:val="20"/>
              </w:rPr>
            </w:pPr>
            <w:r>
              <w:rPr>
                <w:sz w:val="20"/>
                <w:szCs w:val="20"/>
              </w:rPr>
              <w:t xml:space="preserve">§§761.30(a)(2)(v)(C) and .30(h)(2)(v)(C) </w:t>
            </w:r>
          </w:p>
        </w:tc>
        <w:tc>
          <w:tcPr>
            <w:tcW w:w="5040" w:type="dxa"/>
            <w:tcBorders>
              <w:top w:val="single" w:sz="7" w:space="0" w:color="000000"/>
              <w:left w:val="single" w:sz="7" w:space="0" w:color="000000"/>
              <w:bottom w:val="single" w:sz="7" w:space="0" w:color="000000"/>
              <w:right w:val="single" w:sz="7" w:space="0" w:color="000000"/>
            </w:tcBorders>
          </w:tcPr>
          <w:p w14:paraId="7911254D" w14:textId="77777777" w:rsidR="00E12EB1" w:rsidRDefault="00E12EB1">
            <w:pPr>
              <w:spacing w:line="120" w:lineRule="exact"/>
              <w:rPr>
                <w:sz w:val="20"/>
                <w:szCs w:val="20"/>
              </w:rPr>
            </w:pPr>
          </w:p>
          <w:p w14:paraId="21D105AB" w14:textId="77777777" w:rsidR="00E12EB1" w:rsidRDefault="00E12EB1">
            <w:pPr>
              <w:spacing w:after="58"/>
              <w:rPr>
                <w:sz w:val="20"/>
                <w:szCs w:val="20"/>
              </w:rPr>
            </w:pPr>
            <w:r>
              <w:rPr>
                <w:sz w:val="20"/>
                <w:szCs w:val="20"/>
              </w:rPr>
              <w:t>Submit requests to reclassify equipment using alternate methods.</w:t>
            </w:r>
          </w:p>
        </w:tc>
        <w:tc>
          <w:tcPr>
            <w:tcW w:w="6030" w:type="dxa"/>
            <w:tcBorders>
              <w:top w:val="single" w:sz="7" w:space="0" w:color="000000"/>
              <w:left w:val="single" w:sz="7" w:space="0" w:color="000000"/>
              <w:bottom w:val="single" w:sz="7" w:space="0" w:color="000000"/>
              <w:right w:val="single" w:sz="7" w:space="0" w:color="000000"/>
            </w:tcBorders>
          </w:tcPr>
          <w:p w14:paraId="6AD32CFD" w14:textId="77777777" w:rsidR="00E12EB1" w:rsidRDefault="00E12EB1">
            <w:pPr>
              <w:spacing w:line="120" w:lineRule="exact"/>
              <w:rPr>
                <w:sz w:val="20"/>
                <w:szCs w:val="20"/>
              </w:rPr>
            </w:pPr>
          </w:p>
          <w:p w14:paraId="4271C4C5" w14:textId="77777777" w:rsidR="00E12EB1" w:rsidRDefault="00E12EB1">
            <w:pPr>
              <w:spacing w:after="58"/>
              <w:rPr>
                <w:sz w:val="20"/>
                <w:szCs w:val="20"/>
              </w:rPr>
            </w:pPr>
            <w:r>
              <w:rPr>
                <w:sz w:val="20"/>
                <w:szCs w:val="20"/>
              </w:rPr>
              <w:t>On an as needed basis.</w:t>
            </w:r>
          </w:p>
        </w:tc>
      </w:tr>
      <w:tr w:rsidR="00E12EB1" w14:paraId="6F9C834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868510B" w14:textId="77777777" w:rsidR="00E12EB1" w:rsidRDefault="00E12EB1">
            <w:pPr>
              <w:spacing w:line="120" w:lineRule="exact"/>
              <w:rPr>
                <w:sz w:val="20"/>
                <w:szCs w:val="20"/>
              </w:rPr>
            </w:pPr>
          </w:p>
          <w:p w14:paraId="44F9CBB8" w14:textId="77777777" w:rsidR="00E12EB1" w:rsidRDefault="00E12EB1">
            <w:pPr>
              <w:spacing w:after="58"/>
              <w:jc w:val="both"/>
              <w:rPr>
                <w:sz w:val="20"/>
                <w:szCs w:val="20"/>
              </w:rPr>
            </w:pPr>
            <w:r>
              <w:rPr>
                <w:sz w:val="20"/>
                <w:szCs w:val="20"/>
              </w:rPr>
              <w:t>5</w:t>
            </w:r>
          </w:p>
        </w:tc>
        <w:tc>
          <w:tcPr>
            <w:tcW w:w="2361" w:type="dxa"/>
            <w:tcBorders>
              <w:top w:val="single" w:sz="7" w:space="0" w:color="000000"/>
              <w:left w:val="single" w:sz="7" w:space="0" w:color="000000"/>
              <w:bottom w:val="single" w:sz="7" w:space="0" w:color="000000"/>
              <w:right w:val="single" w:sz="7" w:space="0" w:color="000000"/>
            </w:tcBorders>
          </w:tcPr>
          <w:p w14:paraId="3E091894" w14:textId="77777777" w:rsidR="00E12EB1" w:rsidRDefault="00E12EB1">
            <w:pPr>
              <w:spacing w:line="120" w:lineRule="exact"/>
              <w:rPr>
                <w:sz w:val="20"/>
                <w:szCs w:val="20"/>
              </w:rPr>
            </w:pPr>
          </w:p>
          <w:p w14:paraId="7E00AB38" w14:textId="77777777" w:rsidR="00E12EB1" w:rsidRDefault="00E12EB1">
            <w:pPr>
              <w:jc w:val="both"/>
              <w:rPr>
                <w:sz w:val="20"/>
                <w:szCs w:val="20"/>
              </w:rPr>
            </w:pPr>
            <w:r>
              <w:rPr>
                <w:sz w:val="20"/>
                <w:szCs w:val="20"/>
              </w:rPr>
              <w:t>§761.30(i)(1)(iii)</w:t>
            </w:r>
          </w:p>
          <w:p w14:paraId="7AB59227" w14:textId="77777777" w:rsidR="00E12EB1" w:rsidRDefault="00E12EB1">
            <w:pPr>
              <w:spacing w:after="58"/>
              <w:jc w:val="both"/>
              <w:rPr>
                <w:sz w:val="20"/>
                <w:szCs w:val="20"/>
              </w:rPr>
            </w:pPr>
            <w:r>
              <w:rPr>
                <w:sz w:val="20"/>
                <w:szCs w:val="20"/>
              </w:rPr>
              <w:t>(A)(</w:t>
            </w:r>
            <w:r>
              <w:rPr>
                <w:sz w:val="20"/>
                <w:szCs w:val="20"/>
                <w:u w:val="single"/>
              </w:rPr>
              <w:t>1</w:t>
            </w:r>
            <w:r>
              <w:rPr>
                <w:sz w:val="20"/>
                <w:szCs w:val="20"/>
              </w:rPr>
              <w:t>)</w:t>
            </w:r>
            <w:r w:rsidR="00D641AB">
              <w:rPr>
                <w:sz w:val="20"/>
                <w:szCs w:val="20"/>
              </w:rPr>
              <w:t xml:space="preserve"> and (C)</w:t>
            </w:r>
          </w:p>
        </w:tc>
        <w:tc>
          <w:tcPr>
            <w:tcW w:w="5040" w:type="dxa"/>
            <w:tcBorders>
              <w:top w:val="single" w:sz="7" w:space="0" w:color="000000"/>
              <w:left w:val="single" w:sz="7" w:space="0" w:color="000000"/>
              <w:bottom w:val="single" w:sz="7" w:space="0" w:color="000000"/>
              <w:right w:val="single" w:sz="7" w:space="0" w:color="000000"/>
            </w:tcBorders>
          </w:tcPr>
          <w:p w14:paraId="22B4EA77" w14:textId="77777777" w:rsidR="00E12EB1" w:rsidRDefault="00E12EB1">
            <w:pPr>
              <w:spacing w:line="120" w:lineRule="exact"/>
              <w:rPr>
                <w:sz w:val="20"/>
                <w:szCs w:val="20"/>
              </w:rPr>
            </w:pPr>
          </w:p>
          <w:p w14:paraId="11939A4B" w14:textId="78192076" w:rsidR="00E12EB1" w:rsidRDefault="00E12EB1">
            <w:pPr>
              <w:spacing w:after="58"/>
              <w:rPr>
                <w:sz w:val="20"/>
                <w:szCs w:val="20"/>
              </w:rPr>
            </w:pPr>
            <w:r>
              <w:rPr>
                <w:sz w:val="20"/>
                <w:szCs w:val="20"/>
              </w:rPr>
              <w:t xml:space="preserve">For gas pipeline systems owned/operated by a seller or distributor of natural gas, submit a description of the systems that contain </w:t>
            </w:r>
            <w:r>
              <w:rPr>
                <w:sz w:val="20"/>
                <w:szCs w:val="20"/>
                <w:u w:val="single"/>
              </w:rPr>
              <w:t>&gt;</w:t>
            </w:r>
            <w:r>
              <w:rPr>
                <w:sz w:val="20"/>
                <w:szCs w:val="20"/>
              </w:rPr>
              <w:t>50 ppm PCBs</w:t>
            </w:r>
            <w:r w:rsidR="00D641AB">
              <w:rPr>
                <w:sz w:val="20"/>
                <w:szCs w:val="20"/>
              </w:rPr>
              <w:t xml:space="preserve"> and make available documentation of data and actions to comply with use authorizations</w:t>
            </w:r>
            <w:r>
              <w:rPr>
                <w:sz w:val="20"/>
                <w:szCs w:val="20"/>
              </w:rPr>
              <w:t>.</w:t>
            </w:r>
          </w:p>
        </w:tc>
        <w:tc>
          <w:tcPr>
            <w:tcW w:w="6030" w:type="dxa"/>
            <w:tcBorders>
              <w:top w:val="single" w:sz="7" w:space="0" w:color="000000"/>
              <w:left w:val="single" w:sz="7" w:space="0" w:color="000000"/>
              <w:bottom w:val="single" w:sz="7" w:space="0" w:color="000000"/>
              <w:right w:val="single" w:sz="7" w:space="0" w:color="000000"/>
            </w:tcBorders>
          </w:tcPr>
          <w:p w14:paraId="6692F886" w14:textId="77777777" w:rsidR="00E12EB1" w:rsidRDefault="00E12EB1">
            <w:pPr>
              <w:spacing w:line="120" w:lineRule="exact"/>
              <w:rPr>
                <w:sz w:val="20"/>
                <w:szCs w:val="20"/>
              </w:rPr>
            </w:pPr>
          </w:p>
          <w:p w14:paraId="2F551F3F" w14:textId="77777777" w:rsidR="00E12EB1" w:rsidRDefault="00E12EB1">
            <w:pPr>
              <w:spacing w:after="58"/>
              <w:rPr>
                <w:sz w:val="20"/>
                <w:szCs w:val="20"/>
              </w:rPr>
            </w:pPr>
            <w:r>
              <w:rPr>
                <w:sz w:val="20"/>
                <w:szCs w:val="20"/>
              </w:rPr>
              <w:t xml:space="preserve">Upon request of </w:t>
            </w:r>
            <w:r w:rsidR="00D641AB">
              <w:rPr>
                <w:sz w:val="20"/>
                <w:szCs w:val="20"/>
              </w:rPr>
              <w:t>EPA</w:t>
            </w:r>
            <w:r>
              <w:rPr>
                <w:sz w:val="20"/>
                <w:szCs w:val="20"/>
              </w:rPr>
              <w:t>.</w:t>
            </w:r>
          </w:p>
        </w:tc>
      </w:tr>
      <w:tr w:rsidR="00E12EB1" w14:paraId="2D9E9C0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2665C37" w14:textId="77777777" w:rsidR="00E12EB1" w:rsidRDefault="00E12EB1">
            <w:pPr>
              <w:spacing w:line="120" w:lineRule="exact"/>
              <w:rPr>
                <w:sz w:val="20"/>
                <w:szCs w:val="20"/>
              </w:rPr>
            </w:pPr>
          </w:p>
          <w:p w14:paraId="0BECA730" w14:textId="77777777" w:rsidR="00E12EB1" w:rsidRDefault="00E12EB1">
            <w:pPr>
              <w:spacing w:after="58"/>
              <w:jc w:val="both"/>
              <w:rPr>
                <w:sz w:val="20"/>
                <w:szCs w:val="20"/>
              </w:rPr>
            </w:pPr>
            <w:r>
              <w:rPr>
                <w:sz w:val="20"/>
                <w:szCs w:val="20"/>
              </w:rPr>
              <w:t>6</w:t>
            </w:r>
          </w:p>
        </w:tc>
        <w:tc>
          <w:tcPr>
            <w:tcW w:w="2361" w:type="dxa"/>
            <w:tcBorders>
              <w:top w:val="single" w:sz="7" w:space="0" w:color="000000"/>
              <w:left w:val="single" w:sz="7" w:space="0" w:color="000000"/>
              <w:bottom w:val="single" w:sz="7" w:space="0" w:color="000000"/>
              <w:right w:val="single" w:sz="7" w:space="0" w:color="000000"/>
            </w:tcBorders>
          </w:tcPr>
          <w:p w14:paraId="10D6A3EC" w14:textId="77777777" w:rsidR="00E12EB1" w:rsidRDefault="00E12EB1">
            <w:pPr>
              <w:spacing w:line="120" w:lineRule="exact"/>
              <w:rPr>
                <w:sz w:val="20"/>
                <w:szCs w:val="20"/>
              </w:rPr>
            </w:pPr>
          </w:p>
          <w:p w14:paraId="155B5327" w14:textId="77777777" w:rsidR="00E12EB1" w:rsidRDefault="00E12EB1">
            <w:pPr>
              <w:spacing w:after="58"/>
              <w:jc w:val="both"/>
              <w:rPr>
                <w:sz w:val="20"/>
                <w:szCs w:val="20"/>
              </w:rPr>
            </w:pPr>
            <w:r>
              <w:rPr>
                <w:sz w:val="20"/>
                <w:szCs w:val="20"/>
              </w:rPr>
              <w:t>§761.30(t)(3)</w:t>
            </w:r>
          </w:p>
        </w:tc>
        <w:tc>
          <w:tcPr>
            <w:tcW w:w="5040" w:type="dxa"/>
            <w:tcBorders>
              <w:top w:val="single" w:sz="7" w:space="0" w:color="000000"/>
              <w:left w:val="single" w:sz="7" w:space="0" w:color="000000"/>
              <w:bottom w:val="single" w:sz="7" w:space="0" w:color="000000"/>
              <w:right w:val="single" w:sz="7" w:space="0" w:color="000000"/>
            </w:tcBorders>
          </w:tcPr>
          <w:p w14:paraId="6B91BE68" w14:textId="77777777" w:rsidR="00E12EB1" w:rsidRDefault="00E12EB1">
            <w:pPr>
              <w:spacing w:line="120" w:lineRule="exact"/>
              <w:rPr>
                <w:sz w:val="20"/>
                <w:szCs w:val="20"/>
              </w:rPr>
            </w:pPr>
          </w:p>
          <w:p w14:paraId="5142814F" w14:textId="77777777" w:rsidR="00E12EB1" w:rsidRDefault="00E12EB1">
            <w:pPr>
              <w:spacing w:after="58"/>
              <w:rPr>
                <w:sz w:val="20"/>
                <w:szCs w:val="20"/>
              </w:rPr>
            </w:pPr>
            <w:r>
              <w:rPr>
                <w:sz w:val="20"/>
                <w:szCs w:val="20"/>
              </w:rPr>
              <w:t>Obtain EPA approval for the use of PCBs in other gas or liquid systems.</w:t>
            </w:r>
          </w:p>
        </w:tc>
        <w:tc>
          <w:tcPr>
            <w:tcW w:w="6030" w:type="dxa"/>
            <w:tcBorders>
              <w:top w:val="single" w:sz="7" w:space="0" w:color="000000"/>
              <w:left w:val="single" w:sz="7" w:space="0" w:color="000000"/>
              <w:bottom w:val="single" w:sz="7" w:space="0" w:color="000000"/>
              <w:right w:val="single" w:sz="7" w:space="0" w:color="000000"/>
            </w:tcBorders>
          </w:tcPr>
          <w:p w14:paraId="7F679255" w14:textId="77777777" w:rsidR="00E12EB1" w:rsidRDefault="00E12EB1">
            <w:pPr>
              <w:spacing w:line="120" w:lineRule="exact"/>
              <w:rPr>
                <w:sz w:val="20"/>
                <w:szCs w:val="20"/>
              </w:rPr>
            </w:pPr>
          </w:p>
          <w:p w14:paraId="4365B087" w14:textId="77777777" w:rsidR="00E12EB1" w:rsidRDefault="00E12EB1">
            <w:pPr>
              <w:rPr>
                <w:sz w:val="20"/>
                <w:szCs w:val="20"/>
              </w:rPr>
            </w:pPr>
            <w:r>
              <w:rPr>
                <w:sz w:val="20"/>
                <w:szCs w:val="20"/>
              </w:rPr>
              <w:t>When planning use of system.</w:t>
            </w:r>
          </w:p>
          <w:p w14:paraId="2F320961" w14:textId="77777777" w:rsidR="00E12EB1" w:rsidRDefault="00E12EB1">
            <w:pPr>
              <w:spacing w:after="58"/>
              <w:rPr>
                <w:sz w:val="20"/>
                <w:szCs w:val="20"/>
              </w:rPr>
            </w:pPr>
          </w:p>
        </w:tc>
      </w:tr>
      <w:tr w:rsidR="00E12EB1" w14:paraId="5A4EFE1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8D40DC2" w14:textId="77777777" w:rsidR="00E12EB1" w:rsidRDefault="00E12EB1">
            <w:pPr>
              <w:spacing w:line="120" w:lineRule="exact"/>
              <w:rPr>
                <w:sz w:val="20"/>
                <w:szCs w:val="20"/>
              </w:rPr>
            </w:pPr>
          </w:p>
          <w:p w14:paraId="3A20B02E" w14:textId="77777777" w:rsidR="00E12EB1" w:rsidRDefault="00E12EB1">
            <w:pPr>
              <w:spacing w:after="58"/>
              <w:jc w:val="both"/>
              <w:rPr>
                <w:sz w:val="20"/>
                <w:szCs w:val="20"/>
              </w:rPr>
            </w:pPr>
            <w:r>
              <w:rPr>
                <w:sz w:val="20"/>
                <w:szCs w:val="20"/>
              </w:rPr>
              <w:t>7</w:t>
            </w:r>
          </w:p>
        </w:tc>
        <w:tc>
          <w:tcPr>
            <w:tcW w:w="2361" w:type="dxa"/>
            <w:tcBorders>
              <w:top w:val="single" w:sz="7" w:space="0" w:color="000000"/>
              <w:left w:val="single" w:sz="7" w:space="0" w:color="000000"/>
              <w:bottom w:val="single" w:sz="7" w:space="0" w:color="000000"/>
              <w:right w:val="single" w:sz="7" w:space="0" w:color="000000"/>
            </w:tcBorders>
          </w:tcPr>
          <w:p w14:paraId="1313B359" w14:textId="77777777" w:rsidR="00E12EB1" w:rsidRDefault="00E12EB1">
            <w:pPr>
              <w:spacing w:line="120" w:lineRule="exact"/>
              <w:rPr>
                <w:sz w:val="20"/>
                <w:szCs w:val="20"/>
              </w:rPr>
            </w:pPr>
          </w:p>
          <w:p w14:paraId="75D4209D" w14:textId="77777777" w:rsidR="00E12EB1" w:rsidRDefault="00E12EB1">
            <w:pPr>
              <w:spacing w:after="58"/>
              <w:jc w:val="both"/>
              <w:rPr>
                <w:sz w:val="20"/>
                <w:szCs w:val="20"/>
              </w:rPr>
            </w:pPr>
            <w:r>
              <w:rPr>
                <w:sz w:val="20"/>
                <w:szCs w:val="20"/>
              </w:rPr>
              <w:t>§761.35(b)</w:t>
            </w:r>
          </w:p>
        </w:tc>
        <w:tc>
          <w:tcPr>
            <w:tcW w:w="5040" w:type="dxa"/>
            <w:tcBorders>
              <w:top w:val="single" w:sz="7" w:space="0" w:color="000000"/>
              <w:left w:val="single" w:sz="7" w:space="0" w:color="000000"/>
              <w:bottom w:val="single" w:sz="7" w:space="0" w:color="000000"/>
              <w:right w:val="single" w:sz="7" w:space="0" w:color="000000"/>
            </w:tcBorders>
          </w:tcPr>
          <w:p w14:paraId="65F42B95" w14:textId="77777777" w:rsidR="00E12EB1" w:rsidRDefault="00E12EB1">
            <w:pPr>
              <w:spacing w:line="120" w:lineRule="exact"/>
              <w:rPr>
                <w:sz w:val="20"/>
                <w:szCs w:val="20"/>
              </w:rPr>
            </w:pPr>
          </w:p>
          <w:p w14:paraId="6338D967" w14:textId="77777777" w:rsidR="00E12EB1" w:rsidRDefault="00E12EB1">
            <w:pPr>
              <w:spacing w:after="58"/>
              <w:rPr>
                <w:sz w:val="20"/>
                <w:szCs w:val="20"/>
              </w:rPr>
            </w:pPr>
            <w:r>
              <w:rPr>
                <w:sz w:val="20"/>
                <w:szCs w:val="20"/>
              </w:rPr>
              <w:t xml:space="preserve">Obtain </w:t>
            </w:r>
            <w:r w:rsidR="00A94DE5" w:rsidRPr="00A94DE5">
              <w:rPr>
                <w:sz w:val="20"/>
                <w:szCs w:val="20"/>
              </w:rPr>
              <w:t>EPA Regional Administrator</w:t>
            </w:r>
            <w:r w:rsidR="00A94DE5">
              <w:rPr>
                <w:sz w:val="20"/>
                <w:szCs w:val="20"/>
              </w:rPr>
              <w:t xml:space="preserve"> </w:t>
            </w:r>
            <w:r>
              <w:rPr>
                <w:sz w:val="20"/>
                <w:szCs w:val="20"/>
              </w:rPr>
              <w:t>approval for an extended storage for reuse period.</w:t>
            </w:r>
          </w:p>
        </w:tc>
        <w:tc>
          <w:tcPr>
            <w:tcW w:w="6030" w:type="dxa"/>
            <w:tcBorders>
              <w:top w:val="single" w:sz="7" w:space="0" w:color="000000"/>
              <w:left w:val="single" w:sz="7" w:space="0" w:color="000000"/>
              <w:bottom w:val="single" w:sz="7" w:space="0" w:color="000000"/>
              <w:right w:val="single" w:sz="7" w:space="0" w:color="000000"/>
            </w:tcBorders>
          </w:tcPr>
          <w:p w14:paraId="16F9424D" w14:textId="77777777" w:rsidR="00E12EB1" w:rsidRDefault="00E12EB1">
            <w:pPr>
              <w:spacing w:line="120" w:lineRule="exact"/>
              <w:rPr>
                <w:sz w:val="20"/>
                <w:szCs w:val="20"/>
              </w:rPr>
            </w:pPr>
          </w:p>
          <w:p w14:paraId="73713D71" w14:textId="77777777" w:rsidR="00E12EB1" w:rsidRDefault="00E12EB1">
            <w:pPr>
              <w:spacing w:after="58"/>
              <w:rPr>
                <w:sz w:val="20"/>
                <w:szCs w:val="20"/>
              </w:rPr>
            </w:pPr>
            <w:r>
              <w:rPr>
                <w:sz w:val="20"/>
                <w:szCs w:val="20"/>
              </w:rPr>
              <w:t>6 months prior to expiration.</w:t>
            </w:r>
          </w:p>
        </w:tc>
      </w:tr>
      <w:tr w:rsidR="00E12EB1" w14:paraId="4BC1F9E3"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3771492" w14:textId="77777777" w:rsidR="00E12EB1" w:rsidRDefault="00E12EB1">
            <w:pPr>
              <w:spacing w:line="120" w:lineRule="exact"/>
              <w:rPr>
                <w:sz w:val="20"/>
                <w:szCs w:val="20"/>
              </w:rPr>
            </w:pPr>
          </w:p>
          <w:p w14:paraId="2A5CF8CF" w14:textId="77777777" w:rsidR="00E12EB1" w:rsidRDefault="00E12EB1">
            <w:pPr>
              <w:pStyle w:val="Heading9"/>
              <w:rPr>
                <w:sz w:val="20"/>
                <w:szCs w:val="20"/>
              </w:rPr>
            </w:pPr>
            <w:r>
              <w:rPr>
                <w:sz w:val="20"/>
                <w:szCs w:val="20"/>
              </w:rPr>
              <w:t>Subpart D—Storage and Disposal</w:t>
            </w:r>
          </w:p>
        </w:tc>
      </w:tr>
      <w:tr w:rsidR="00E12EB1" w14:paraId="0B3484F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B9C4763" w14:textId="77777777" w:rsidR="00E12EB1" w:rsidRDefault="00E12EB1">
            <w:pPr>
              <w:spacing w:line="120" w:lineRule="exact"/>
              <w:rPr>
                <w:sz w:val="20"/>
                <w:szCs w:val="20"/>
              </w:rPr>
            </w:pPr>
          </w:p>
          <w:p w14:paraId="656B9D92" w14:textId="77777777" w:rsidR="00E12EB1" w:rsidRDefault="00E12EB1">
            <w:pPr>
              <w:spacing w:after="58"/>
              <w:jc w:val="both"/>
              <w:rPr>
                <w:sz w:val="20"/>
                <w:szCs w:val="20"/>
              </w:rPr>
            </w:pPr>
            <w:r>
              <w:rPr>
                <w:sz w:val="20"/>
                <w:szCs w:val="20"/>
              </w:rPr>
              <w:t>8</w:t>
            </w:r>
          </w:p>
        </w:tc>
        <w:tc>
          <w:tcPr>
            <w:tcW w:w="2361" w:type="dxa"/>
            <w:tcBorders>
              <w:top w:val="single" w:sz="7" w:space="0" w:color="000000"/>
              <w:left w:val="single" w:sz="7" w:space="0" w:color="000000"/>
              <w:bottom w:val="single" w:sz="7" w:space="0" w:color="000000"/>
              <w:right w:val="single" w:sz="7" w:space="0" w:color="000000"/>
            </w:tcBorders>
          </w:tcPr>
          <w:p w14:paraId="6C88C693" w14:textId="77777777" w:rsidR="00E12EB1" w:rsidRDefault="00E12EB1">
            <w:pPr>
              <w:spacing w:line="120" w:lineRule="exact"/>
              <w:rPr>
                <w:sz w:val="20"/>
                <w:szCs w:val="20"/>
              </w:rPr>
            </w:pPr>
          </w:p>
          <w:p w14:paraId="4314DE09" w14:textId="6628149B" w:rsidR="00E12EB1" w:rsidRDefault="00E12EB1" w:rsidP="005B1EB9">
            <w:pPr>
              <w:rPr>
                <w:sz w:val="20"/>
                <w:szCs w:val="20"/>
              </w:rPr>
            </w:pPr>
            <w:r>
              <w:rPr>
                <w:sz w:val="20"/>
                <w:szCs w:val="20"/>
              </w:rPr>
              <w:t>§§761.60(e) and</w:t>
            </w:r>
            <w:r w:rsidR="005B1EB9">
              <w:rPr>
                <w:sz w:val="20"/>
                <w:szCs w:val="20"/>
              </w:rPr>
              <w:t xml:space="preserve"> </w:t>
            </w:r>
            <w:r>
              <w:rPr>
                <w:sz w:val="20"/>
                <w:szCs w:val="20"/>
              </w:rPr>
              <w:t>(i)(2), .70(a), (b),</w:t>
            </w:r>
            <w:r w:rsidR="005B1EB9">
              <w:rPr>
                <w:sz w:val="20"/>
                <w:szCs w:val="20"/>
              </w:rPr>
              <w:t xml:space="preserve"> </w:t>
            </w:r>
            <w:r>
              <w:rPr>
                <w:sz w:val="20"/>
                <w:szCs w:val="20"/>
              </w:rPr>
              <w:t>and (d), and</w:t>
            </w:r>
          </w:p>
          <w:p w14:paraId="1296DD75" w14:textId="77777777" w:rsidR="00E12EB1" w:rsidRDefault="00E12EB1" w:rsidP="005B1EB9">
            <w:pPr>
              <w:rPr>
                <w:sz w:val="20"/>
                <w:szCs w:val="20"/>
              </w:rPr>
            </w:pPr>
            <w:r>
              <w:rPr>
                <w:sz w:val="20"/>
                <w:szCs w:val="20"/>
              </w:rPr>
              <w:t>.75(b)(7), (b)(8)(ii),</w:t>
            </w:r>
          </w:p>
          <w:p w14:paraId="40BA9158" w14:textId="2AAB7898" w:rsidR="00E12EB1" w:rsidRDefault="00E12EB1" w:rsidP="005B1EB9">
            <w:pPr>
              <w:spacing w:after="58"/>
              <w:rPr>
                <w:sz w:val="20"/>
                <w:szCs w:val="20"/>
              </w:rPr>
            </w:pPr>
            <w:r>
              <w:rPr>
                <w:sz w:val="20"/>
                <w:szCs w:val="20"/>
              </w:rPr>
              <w:t>and (c)</w:t>
            </w:r>
            <w:r w:rsidR="005B1EB9">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5066AD84" w14:textId="77777777" w:rsidR="00E12EB1" w:rsidRDefault="00E12EB1">
            <w:pPr>
              <w:spacing w:line="120" w:lineRule="exact"/>
              <w:rPr>
                <w:sz w:val="20"/>
                <w:szCs w:val="20"/>
              </w:rPr>
            </w:pPr>
          </w:p>
          <w:p w14:paraId="0E1B84E9" w14:textId="25E35E3E" w:rsidR="00E12EB1" w:rsidRDefault="00E12EB1">
            <w:pPr>
              <w:spacing w:after="58"/>
              <w:rPr>
                <w:sz w:val="20"/>
                <w:szCs w:val="20"/>
              </w:rPr>
            </w:pPr>
            <w:r>
              <w:rPr>
                <w:sz w:val="20"/>
                <w:szCs w:val="20"/>
              </w:rPr>
              <w:t>Submit disposal permit applications, when appropriate, and demonstration plans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0C69DF5" w14:textId="77777777" w:rsidR="00E12EB1" w:rsidRDefault="00E12EB1">
            <w:pPr>
              <w:spacing w:line="120" w:lineRule="exact"/>
              <w:rPr>
                <w:sz w:val="20"/>
                <w:szCs w:val="20"/>
              </w:rPr>
            </w:pPr>
          </w:p>
          <w:p w14:paraId="6EA6AC7F" w14:textId="74EF3563" w:rsidR="00E12EB1" w:rsidRDefault="00E12EB1">
            <w:pPr>
              <w:spacing w:after="58"/>
              <w:rPr>
                <w:sz w:val="20"/>
                <w:szCs w:val="20"/>
              </w:rPr>
            </w:pPr>
            <w:r>
              <w:rPr>
                <w:sz w:val="20"/>
                <w:szCs w:val="20"/>
              </w:rPr>
              <w:t>Applications are submitted as needed</w:t>
            </w:r>
            <w:r w:rsidR="008E6F03">
              <w:rPr>
                <w:sz w:val="20"/>
                <w:szCs w:val="20"/>
              </w:rPr>
              <w:t xml:space="preserve">. </w:t>
            </w:r>
            <w:r>
              <w:rPr>
                <w:sz w:val="20"/>
                <w:szCs w:val="20"/>
              </w:rPr>
              <w:t>Once an approval is granted, the permittee must notify the Agency prior to the expiration date if a renewal of the approval is desired</w:t>
            </w:r>
            <w:r w:rsidR="008E6F03">
              <w:rPr>
                <w:sz w:val="20"/>
                <w:szCs w:val="20"/>
              </w:rPr>
              <w:t xml:space="preserve">. </w:t>
            </w:r>
            <w:r>
              <w:rPr>
                <w:sz w:val="20"/>
                <w:szCs w:val="20"/>
              </w:rPr>
              <w:t>If no changes or modifications have been made to the disposal process in the year preceding expiration, the permittee must simply re</w:t>
            </w:r>
            <w:r w:rsidR="00947D13">
              <w:rPr>
                <w:sz w:val="20"/>
                <w:szCs w:val="20"/>
              </w:rPr>
              <w:t>-</w:t>
            </w:r>
            <w:r>
              <w:rPr>
                <w:sz w:val="20"/>
                <w:szCs w:val="20"/>
              </w:rPr>
              <w:t>demonstrate the process.</w:t>
            </w:r>
          </w:p>
        </w:tc>
      </w:tr>
      <w:tr w:rsidR="00E12EB1" w14:paraId="444B1F2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8DCCE51" w14:textId="77777777" w:rsidR="00E12EB1" w:rsidRDefault="00E12EB1">
            <w:pPr>
              <w:spacing w:line="120" w:lineRule="exact"/>
              <w:rPr>
                <w:sz w:val="20"/>
                <w:szCs w:val="20"/>
              </w:rPr>
            </w:pPr>
          </w:p>
          <w:p w14:paraId="49E3DF2E" w14:textId="77777777" w:rsidR="00E12EB1" w:rsidRDefault="00E12EB1">
            <w:pPr>
              <w:spacing w:after="58"/>
              <w:jc w:val="both"/>
              <w:rPr>
                <w:sz w:val="20"/>
                <w:szCs w:val="20"/>
              </w:rPr>
            </w:pPr>
            <w:r>
              <w:rPr>
                <w:sz w:val="20"/>
                <w:szCs w:val="20"/>
              </w:rPr>
              <w:t>9</w:t>
            </w:r>
          </w:p>
        </w:tc>
        <w:tc>
          <w:tcPr>
            <w:tcW w:w="2361" w:type="dxa"/>
            <w:tcBorders>
              <w:top w:val="single" w:sz="7" w:space="0" w:color="000000"/>
              <w:left w:val="single" w:sz="7" w:space="0" w:color="000000"/>
              <w:bottom w:val="single" w:sz="7" w:space="0" w:color="000000"/>
              <w:right w:val="single" w:sz="7" w:space="0" w:color="000000"/>
            </w:tcBorders>
          </w:tcPr>
          <w:p w14:paraId="45F5B4F6" w14:textId="77777777" w:rsidR="00E12EB1" w:rsidRDefault="00E12EB1">
            <w:pPr>
              <w:spacing w:line="120" w:lineRule="exact"/>
              <w:rPr>
                <w:sz w:val="20"/>
                <w:szCs w:val="20"/>
              </w:rPr>
            </w:pPr>
          </w:p>
          <w:p w14:paraId="7E2C259E" w14:textId="77777777" w:rsidR="00E12EB1" w:rsidRDefault="00E12EB1">
            <w:pPr>
              <w:spacing w:after="58"/>
              <w:jc w:val="both"/>
              <w:rPr>
                <w:sz w:val="20"/>
                <w:szCs w:val="20"/>
              </w:rPr>
            </w:pPr>
            <w:r>
              <w:rPr>
                <w:sz w:val="20"/>
                <w:szCs w:val="20"/>
              </w:rPr>
              <w:t>§761.60(j)(1)(i)</w:t>
            </w:r>
          </w:p>
        </w:tc>
        <w:tc>
          <w:tcPr>
            <w:tcW w:w="5040" w:type="dxa"/>
            <w:tcBorders>
              <w:top w:val="single" w:sz="7" w:space="0" w:color="000000"/>
              <w:left w:val="single" w:sz="7" w:space="0" w:color="000000"/>
              <w:bottom w:val="single" w:sz="7" w:space="0" w:color="000000"/>
              <w:right w:val="single" w:sz="7" w:space="0" w:color="000000"/>
            </w:tcBorders>
          </w:tcPr>
          <w:p w14:paraId="7EAC1FF2" w14:textId="77777777" w:rsidR="00E12EB1" w:rsidRDefault="00E12EB1">
            <w:pPr>
              <w:spacing w:line="120" w:lineRule="exact"/>
              <w:rPr>
                <w:sz w:val="20"/>
                <w:szCs w:val="20"/>
              </w:rPr>
            </w:pPr>
          </w:p>
          <w:p w14:paraId="2C52895E" w14:textId="77777777" w:rsidR="00E12EB1" w:rsidRDefault="00E12EB1">
            <w:pPr>
              <w:spacing w:after="58"/>
              <w:rPr>
                <w:sz w:val="20"/>
                <w:szCs w:val="20"/>
              </w:rPr>
            </w:pPr>
            <w:r>
              <w:rPr>
                <w:sz w:val="20"/>
                <w:szCs w:val="20"/>
              </w:rPr>
              <w:t>Obtain an identification number for PCB R&amp;D disposal.</w:t>
            </w:r>
          </w:p>
        </w:tc>
        <w:tc>
          <w:tcPr>
            <w:tcW w:w="6030" w:type="dxa"/>
            <w:tcBorders>
              <w:top w:val="single" w:sz="7" w:space="0" w:color="000000"/>
              <w:left w:val="single" w:sz="7" w:space="0" w:color="000000"/>
              <w:bottom w:val="single" w:sz="7" w:space="0" w:color="000000"/>
              <w:right w:val="single" w:sz="7" w:space="0" w:color="000000"/>
            </w:tcBorders>
          </w:tcPr>
          <w:p w14:paraId="756C97C3" w14:textId="77777777" w:rsidR="00E12EB1" w:rsidRDefault="00E12EB1">
            <w:pPr>
              <w:spacing w:line="120" w:lineRule="exact"/>
              <w:rPr>
                <w:sz w:val="20"/>
                <w:szCs w:val="20"/>
              </w:rPr>
            </w:pPr>
          </w:p>
          <w:p w14:paraId="62071204" w14:textId="77777777" w:rsidR="00E12EB1" w:rsidRDefault="00E12EB1">
            <w:pPr>
              <w:spacing w:after="58"/>
              <w:rPr>
                <w:sz w:val="20"/>
                <w:szCs w:val="20"/>
              </w:rPr>
            </w:pPr>
            <w:r>
              <w:rPr>
                <w:sz w:val="20"/>
                <w:szCs w:val="20"/>
              </w:rPr>
              <w:t>When planning R&amp;D for disposal.</w:t>
            </w:r>
          </w:p>
        </w:tc>
      </w:tr>
      <w:tr w:rsidR="00E12EB1" w14:paraId="6AAE912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0F73D77" w14:textId="77777777" w:rsidR="00E12EB1" w:rsidRDefault="00E12EB1">
            <w:pPr>
              <w:spacing w:line="120" w:lineRule="exact"/>
              <w:rPr>
                <w:sz w:val="20"/>
                <w:szCs w:val="20"/>
              </w:rPr>
            </w:pPr>
          </w:p>
          <w:p w14:paraId="77FDC256" w14:textId="77777777" w:rsidR="00E12EB1" w:rsidRDefault="00E12EB1">
            <w:pPr>
              <w:spacing w:after="58"/>
              <w:jc w:val="both"/>
              <w:rPr>
                <w:sz w:val="20"/>
                <w:szCs w:val="20"/>
              </w:rPr>
            </w:pPr>
            <w:r>
              <w:rPr>
                <w:sz w:val="20"/>
                <w:szCs w:val="20"/>
              </w:rPr>
              <w:t>10</w:t>
            </w:r>
          </w:p>
        </w:tc>
        <w:tc>
          <w:tcPr>
            <w:tcW w:w="2361" w:type="dxa"/>
            <w:tcBorders>
              <w:top w:val="single" w:sz="7" w:space="0" w:color="000000"/>
              <w:left w:val="single" w:sz="7" w:space="0" w:color="000000"/>
              <w:bottom w:val="single" w:sz="7" w:space="0" w:color="000000"/>
              <w:right w:val="single" w:sz="7" w:space="0" w:color="000000"/>
            </w:tcBorders>
          </w:tcPr>
          <w:p w14:paraId="5D1561B7" w14:textId="77777777" w:rsidR="00E12EB1" w:rsidRDefault="00E12EB1">
            <w:pPr>
              <w:spacing w:line="120" w:lineRule="exact"/>
              <w:rPr>
                <w:sz w:val="20"/>
                <w:szCs w:val="20"/>
              </w:rPr>
            </w:pPr>
          </w:p>
          <w:p w14:paraId="185288B8" w14:textId="77777777" w:rsidR="00E12EB1" w:rsidRDefault="00E12EB1">
            <w:pPr>
              <w:spacing w:after="58"/>
              <w:jc w:val="both"/>
              <w:rPr>
                <w:sz w:val="20"/>
                <w:szCs w:val="20"/>
              </w:rPr>
            </w:pPr>
            <w:r>
              <w:rPr>
                <w:sz w:val="20"/>
                <w:szCs w:val="20"/>
              </w:rPr>
              <w:t>§761.60(j)(1)(ii)</w:t>
            </w:r>
          </w:p>
        </w:tc>
        <w:tc>
          <w:tcPr>
            <w:tcW w:w="5040" w:type="dxa"/>
            <w:tcBorders>
              <w:top w:val="single" w:sz="7" w:space="0" w:color="000000"/>
              <w:left w:val="single" w:sz="7" w:space="0" w:color="000000"/>
              <w:bottom w:val="single" w:sz="7" w:space="0" w:color="000000"/>
              <w:right w:val="single" w:sz="7" w:space="0" w:color="000000"/>
            </w:tcBorders>
          </w:tcPr>
          <w:p w14:paraId="3153A927" w14:textId="77777777" w:rsidR="00E12EB1" w:rsidRDefault="00E12EB1">
            <w:pPr>
              <w:spacing w:line="120" w:lineRule="exact"/>
              <w:rPr>
                <w:sz w:val="20"/>
                <w:szCs w:val="20"/>
              </w:rPr>
            </w:pPr>
          </w:p>
          <w:p w14:paraId="718CFA62" w14:textId="77777777"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tate and local environmental officials) of PCB disposal R&amp;D activities.</w:t>
            </w:r>
          </w:p>
        </w:tc>
        <w:tc>
          <w:tcPr>
            <w:tcW w:w="6030" w:type="dxa"/>
            <w:tcBorders>
              <w:top w:val="single" w:sz="7" w:space="0" w:color="000000"/>
              <w:left w:val="single" w:sz="7" w:space="0" w:color="000000"/>
              <w:bottom w:val="single" w:sz="7" w:space="0" w:color="000000"/>
              <w:right w:val="single" w:sz="7" w:space="0" w:color="000000"/>
            </w:tcBorders>
          </w:tcPr>
          <w:p w14:paraId="486E6ACD" w14:textId="77777777" w:rsidR="00E12EB1" w:rsidRDefault="00E12EB1">
            <w:pPr>
              <w:spacing w:line="120" w:lineRule="exact"/>
              <w:rPr>
                <w:sz w:val="20"/>
                <w:szCs w:val="20"/>
              </w:rPr>
            </w:pPr>
          </w:p>
          <w:p w14:paraId="4F041536" w14:textId="09674FA6" w:rsidR="00E12EB1" w:rsidRDefault="00E12EB1">
            <w:pPr>
              <w:spacing w:after="58"/>
              <w:rPr>
                <w:sz w:val="20"/>
                <w:szCs w:val="20"/>
              </w:rPr>
            </w:pPr>
            <w:r>
              <w:rPr>
                <w:sz w:val="20"/>
                <w:szCs w:val="20"/>
              </w:rPr>
              <w:t>30 days prior to initiating R&amp;D activity</w:t>
            </w:r>
            <w:r w:rsidR="008E6F03">
              <w:rPr>
                <w:sz w:val="20"/>
                <w:szCs w:val="20"/>
              </w:rPr>
              <w:t xml:space="preserve">. </w:t>
            </w:r>
          </w:p>
        </w:tc>
      </w:tr>
      <w:tr w:rsidR="00E12EB1" w14:paraId="3A7FBBE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6048660" w14:textId="77777777" w:rsidR="00E12EB1" w:rsidRDefault="00E12EB1">
            <w:pPr>
              <w:spacing w:line="120" w:lineRule="exact"/>
              <w:rPr>
                <w:sz w:val="20"/>
                <w:szCs w:val="20"/>
              </w:rPr>
            </w:pPr>
          </w:p>
          <w:p w14:paraId="36A3E399" w14:textId="77777777" w:rsidR="00E12EB1" w:rsidRDefault="00E12EB1">
            <w:pPr>
              <w:spacing w:after="58"/>
              <w:jc w:val="both"/>
              <w:rPr>
                <w:sz w:val="20"/>
                <w:szCs w:val="20"/>
              </w:rPr>
            </w:pPr>
            <w:r>
              <w:rPr>
                <w:sz w:val="20"/>
                <w:szCs w:val="20"/>
              </w:rPr>
              <w:t>11</w:t>
            </w:r>
          </w:p>
        </w:tc>
        <w:tc>
          <w:tcPr>
            <w:tcW w:w="2361" w:type="dxa"/>
            <w:tcBorders>
              <w:top w:val="single" w:sz="7" w:space="0" w:color="000000"/>
              <w:left w:val="single" w:sz="7" w:space="0" w:color="000000"/>
              <w:bottom w:val="single" w:sz="7" w:space="0" w:color="000000"/>
              <w:right w:val="single" w:sz="7" w:space="0" w:color="000000"/>
            </w:tcBorders>
          </w:tcPr>
          <w:p w14:paraId="485F2C70" w14:textId="77777777" w:rsidR="00E12EB1" w:rsidRDefault="00E12EB1">
            <w:pPr>
              <w:spacing w:line="120" w:lineRule="exact"/>
              <w:rPr>
                <w:sz w:val="20"/>
                <w:szCs w:val="20"/>
              </w:rPr>
            </w:pPr>
          </w:p>
          <w:p w14:paraId="0638A5F3" w14:textId="77777777" w:rsidR="00E12EB1" w:rsidRDefault="00E12EB1">
            <w:pPr>
              <w:spacing w:after="58"/>
              <w:jc w:val="both"/>
              <w:rPr>
                <w:sz w:val="20"/>
                <w:szCs w:val="20"/>
              </w:rPr>
            </w:pPr>
            <w:r>
              <w:rPr>
                <w:sz w:val="20"/>
                <w:szCs w:val="20"/>
              </w:rPr>
              <w:t>§761.60(j)(2)</w:t>
            </w:r>
          </w:p>
        </w:tc>
        <w:tc>
          <w:tcPr>
            <w:tcW w:w="5040" w:type="dxa"/>
            <w:tcBorders>
              <w:top w:val="single" w:sz="7" w:space="0" w:color="000000"/>
              <w:left w:val="single" w:sz="7" w:space="0" w:color="000000"/>
              <w:bottom w:val="single" w:sz="7" w:space="0" w:color="000000"/>
              <w:right w:val="single" w:sz="7" w:space="0" w:color="000000"/>
            </w:tcBorders>
          </w:tcPr>
          <w:p w14:paraId="464305E9" w14:textId="77777777" w:rsidR="00E12EB1" w:rsidRDefault="00E12EB1">
            <w:pPr>
              <w:spacing w:line="120" w:lineRule="exact"/>
              <w:rPr>
                <w:sz w:val="20"/>
                <w:szCs w:val="20"/>
              </w:rPr>
            </w:pPr>
          </w:p>
          <w:p w14:paraId="1446A30C" w14:textId="232FE7FF" w:rsidR="00E12EB1" w:rsidRDefault="00E12EB1">
            <w:pPr>
              <w:spacing w:after="58"/>
              <w:rPr>
                <w:sz w:val="20"/>
                <w:szCs w:val="20"/>
              </w:rPr>
            </w:pPr>
            <w:r>
              <w:rPr>
                <w:sz w:val="20"/>
                <w:szCs w:val="20"/>
              </w:rPr>
              <w:t>Obtain a waiver to increase the volume or concentration of PCBs or duration of an R&amp;D activity</w:t>
            </w:r>
            <w:r w:rsidR="008E6F03">
              <w:rPr>
                <w:sz w:val="20"/>
                <w:szCs w:val="20"/>
              </w:rPr>
              <w:t xml:space="preserve">. </w:t>
            </w:r>
            <w:r>
              <w:rPr>
                <w:sz w:val="20"/>
                <w:szCs w:val="20"/>
              </w:rPr>
              <w:t xml:space="preserve">R&amp;D disposal approval may be required by </w:t>
            </w:r>
            <w:r w:rsidR="007F5DF7">
              <w:rPr>
                <w:sz w:val="20"/>
                <w:szCs w:val="20"/>
              </w:rPr>
              <w:t xml:space="preserve">the </w:t>
            </w:r>
            <w:r w:rsidR="007F5DF7" w:rsidRPr="007F5DF7">
              <w:rPr>
                <w:sz w:val="20"/>
                <w:szCs w:val="20"/>
              </w:rPr>
              <w:t>EPA Regional Administrator</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74E9D04F" w14:textId="77777777" w:rsidR="00E12EB1" w:rsidRDefault="00E12EB1">
            <w:pPr>
              <w:spacing w:line="120" w:lineRule="exact"/>
              <w:rPr>
                <w:sz w:val="20"/>
                <w:szCs w:val="20"/>
              </w:rPr>
            </w:pPr>
          </w:p>
          <w:p w14:paraId="48E95571" w14:textId="77777777" w:rsidR="00E12EB1" w:rsidRDefault="00E12EB1">
            <w:pPr>
              <w:tabs>
                <w:tab w:val="left" w:pos="-1440"/>
              </w:tabs>
              <w:spacing w:after="58"/>
              <w:ind w:left="1440" w:hanging="1440"/>
              <w:rPr>
                <w:sz w:val="20"/>
                <w:szCs w:val="20"/>
              </w:rPr>
            </w:pPr>
            <w:r>
              <w:rPr>
                <w:sz w:val="20"/>
                <w:szCs w:val="20"/>
              </w:rPr>
              <w:t>When needed.</w:t>
            </w:r>
            <w:r>
              <w:rPr>
                <w:sz w:val="20"/>
                <w:szCs w:val="20"/>
              </w:rPr>
              <w:tab/>
            </w:r>
          </w:p>
        </w:tc>
      </w:tr>
      <w:tr w:rsidR="00E12EB1" w14:paraId="28A4B34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574276" w14:textId="77777777" w:rsidR="00E12EB1" w:rsidRDefault="00E12EB1">
            <w:pPr>
              <w:spacing w:line="120" w:lineRule="exact"/>
              <w:rPr>
                <w:sz w:val="20"/>
                <w:szCs w:val="20"/>
              </w:rPr>
            </w:pPr>
          </w:p>
          <w:p w14:paraId="1B9D8AA7" w14:textId="77777777" w:rsidR="00E12EB1" w:rsidRDefault="00E12EB1">
            <w:pPr>
              <w:spacing w:after="58"/>
              <w:jc w:val="both"/>
              <w:rPr>
                <w:sz w:val="20"/>
                <w:szCs w:val="20"/>
              </w:rPr>
            </w:pPr>
            <w:r>
              <w:rPr>
                <w:sz w:val="20"/>
                <w:szCs w:val="20"/>
              </w:rPr>
              <w:t>12</w:t>
            </w:r>
          </w:p>
        </w:tc>
        <w:tc>
          <w:tcPr>
            <w:tcW w:w="2361" w:type="dxa"/>
            <w:tcBorders>
              <w:top w:val="single" w:sz="7" w:space="0" w:color="000000"/>
              <w:left w:val="single" w:sz="7" w:space="0" w:color="000000"/>
              <w:bottom w:val="single" w:sz="7" w:space="0" w:color="000000"/>
              <w:right w:val="single" w:sz="7" w:space="0" w:color="000000"/>
            </w:tcBorders>
          </w:tcPr>
          <w:p w14:paraId="05DCDDB9" w14:textId="77777777" w:rsidR="00E12EB1" w:rsidRDefault="00E12EB1">
            <w:pPr>
              <w:spacing w:line="120" w:lineRule="exact"/>
              <w:rPr>
                <w:sz w:val="20"/>
                <w:szCs w:val="20"/>
              </w:rPr>
            </w:pPr>
          </w:p>
          <w:p w14:paraId="0532A667" w14:textId="77777777" w:rsidR="00E12EB1" w:rsidRDefault="00E12EB1">
            <w:pPr>
              <w:spacing w:after="58"/>
              <w:rPr>
                <w:sz w:val="20"/>
                <w:szCs w:val="20"/>
              </w:rPr>
            </w:pPr>
            <w:r>
              <w:rPr>
                <w:sz w:val="20"/>
                <w:szCs w:val="20"/>
              </w:rPr>
              <w:t xml:space="preserve">§§761.61(a)(3)(i) and (ii) </w:t>
            </w:r>
          </w:p>
        </w:tc>
        <w:tc>
          <w:tcPr>
            <w:tcW w:w="5040" w:type="dxa"/>
            <w:tcBorders>
              <w:top w:val="single" w:sz="7" w:space="0" w:color="000000"/>
              <w:left w:val="single" w:sz="7" w:space="0" w:color="000000"/>
              <w:bottom w:val="single" w:sz="7" w:space="0" w:color="000000"/>
              <w:right w:val="single" w:sz="7" w:space="0" w:color="000000"/>
            </w:tcBorders>
          </w:tcPr>
          <w:p w14:paraId="032666A2" w14:textId="77777777" w:rsidR="00E12EB1" w:rsidRDefault="00E12EB1">
            <w:pPr>
              <w:spacing w:line="120" w:lineRule="exact"/>
              <w:rPr>
                <w:sz w:val="20"/>
                <w:szCs w:val="20"/>
              </w:rPr>
            </w:pPr>
          </w:p>
          <w:p w14:paraId="733C0494" w14:textId="65EF9CE8" w:rsidR="00E12EB1" w:rsidRDefault="00E12EB1" w:rsidP="00A94DE5">
            <w:pPr>
              <w:spacing w:after="58"/>
              <w:rPr>
                <w:sz w:val="20"/>
                <w:szCs w:val="20"/>
              </w:rPr>
            </w:pPr>
            <w:r>
              <w:rPr>
                <w:sz w:val="20"/>
                <w:szCs w:val="20"/>
              </w:rPr>
              <w:t xml:space="preserve">Notify EPA (as well as </w:t>
            </w:r>
            <w:r w:rsidR="00A94DE5">
              <w:rPr>
                <w:sz w:val="20"/>
                <w:szCs w:val="20"/>
              </w:rPr>
              <w:t>s</w:t>
            </w:r>
            <w:r>
              <w:rPr>
                <w:sz w:val="20"/>
                <w:szCs w:val="20"/>
              </w:rPr>
              <w:t>tate and local environmental officials) of self-implementing remediation activity</w:t>
            </w:r>
            <w:r w:rsidR="008E6F03">
              <w:rPr>
                <w:sz w:val="20"/>
                <w:szCs w:val="20"/>
              </w:rPr>
              <w:t xml:space="preserve">. </w:t>
            </w:r>
            <w:r>
              <w:rPr>
                <w:sz w:val="20"/>
                <w:szCs w:val="20"/>
              </w:rPr>
              <w:t>Additional information may be requested</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08896A8" w14:textId="77777777" w:rsidR="00E12EB1" w:rsidRDefault="00E12EB1">
            <w:pPr>
              <w:spacing w:line="120" w:lineRule="exact"/>
              <w:rPr>
                <w:sz w:val="20"/>
                <w:szCs w:val="20"/>
              </w:rPr>
            </w:pPr>
          </w:p>
          <w:p w14:paraId="7308835E" w14:textId="77777777" w:rsidR="00E12EB1" w:rsidRDefault="00E12EB1">
            <w:pPr>
              <w:spacing w:after="58"/>
              <w:rPr>
                <w:sz w:val="20"/>
                <w:szCs w:val="20"/>
              </w:rPr>
            </w:pPr>
            <w:r>
              <w:rPr>
                <w:sz w:val="20"/>
                <w:szCs w:val="20"/>
              </w:rPr>
              <w:t>30 days prior to remediation.</w:t>
            </w:r>
          </w:p>
        </w:tc>
      </w:tr>
      <w:tr w:rsidR="00E12EB1" w14:paraId="460CFB9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7E3D4D" w14:textId="77777777" w:rsidR="00E12EB1" w:rsidRDefault="00E12EB1">
            <w:pPr>
              <w:spacing w:line="120" w:lineRule="exact"/>
              <w:rPr>
                <w:sz w:val="20"/>
                <w:szCs w:val="20"/>
              </w:rPr>
            </w:pPr>
          </w:p>
          <w:p w14:paraId="730287A4" w14:textId="77777777" w:rsidR="00E12EB1" w:rsidRDefault="00E12EB1">
            <w:pPr>
              <w:spacing w:after="58"/>
              <w:jc w:val="both"/>
              <w:rPr>
                <w:sz w:val="20"/>
                <w:szCs w:val="20"/>
              </w:rPr>
            </w:pPr>
            <w:r>
              <w:rPr>
                <w:sz w:val="20"/>
                <w:szCs w:val="20"/>
              </w:rPr>
              <w:t>13</w:t>
            </w:r>
          </w:p>
        </w:tc>
        <w:tc>
          <w:tcPr>
            <w:tcW w:w="2361" w:type="dxa"/>
            <w:tcBorders>
              <w:top w:val="single" w:sz="7" w:space="0" w:color="000000"/>
              <w:left w:val="single" w:sz="7" w:space="0" w:color="000000"/>
              <w:bottom w:val="single" w:sz="7" w:space="0" w:color="000000"/>
              <w:right w:val="single" w:sz="7" w:space="0" w:color="000000"/>
            </w:tcBorders>
          </w:tcPr>
          <w:p w14:paraId="431A8228" w14:textId="77777777" w:rsidR="00E12EB1" w:rsidRDefault="00E12EB1">
            <w:pPr>
              <w:spacing w:line="120" w:lineRule="exact"/>
              <w:rPr>
                <w:sz w:val="20"/>
                <w:szCs w:val="20"/>
              </w:rPr>
            </w:pPr>
          </w:p>
          <w:p w14:paraId="6B0021CE" w14:textId="77777777" w:rsidR="00E12EB1" w:rsidRDefault="00E12EB1">
            <w:pPr>
              <w:spacing w:after="58"/>
              <w:jc w:val="both"/>
              <w:rPr>
                <w:sz w:val="20"/>
                <w:szCs w:val="20"/>
              </w:rPr>
            </w:pPr>
            <w:r>
              <w:rPr>
                <w:sz w:val="20"/>
                <w:szCs w:val="20"/>
              </w:rPr>
              <w:t>§761.61(a)(3)(ii)</w:t>
            </w:r>
          </w:p>
        </w:tc>
        <w:tc>
          <w:tcPr>
            <w:tcW w:w="5040" w:type="dxa"/>
            <w:tcBorders>
              <w:top w:val="single" w:sz="7" w:space="0" w:color="000000"/>
              <w:left w:val="single" w:sz="7" w:space="0" w:color="000000"/>
              <w:bottom w:val="single" w:sz="7" w:space="0" w:color="000000"/>
              <w:right w:val="single" w:sz="7" w:space="0" w:color="000000"/>
            </w:tcBorders>
          </w:tcPr>
          <w:p w14:paraId="7F1DBD8A" w14:textId="77777777" w:rsidR="00E12EB1" w:rsidRDefault="00E12EB1">
            <w:pPr>
              <w:spacing w:line="120" w:lineRule="exact"/>
              <w:rPr>
                <w:sz w:val="20"/>
                <w:szCs w:val="20"/>
              </w:rPr>
            </w:pPr>
          </w:p>
          <w:p w14:paraId="32FD51F1" w14:textId="63A03095" w:rsidR="00E12EB1" w:rsidRDefault="00E12EB1">
            <w:pPr>
              <w:spacing w:after="58"/>
              <w:rPr>
                <w:sz w:val="20"/>
                <w:szCs w:val="20"/>
              </w:rPr>
            </w:pPr>
            <w:r>
              <w:rPr>
                <w:sz w:val="20"/>
                <w:szCs w:val="20"/>
              </w:rPr>
              <w:t>Notify EPA of changes to self-implementing remediation activities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3B3D594D" w14:textId="77777777" w:rsidR="00E12EB1" w:rsidRDefault="00E12EB1">
            <w:pPr>
              <w:spacing w:line="120" w:lineRule="exact"/>
              <w:rPr>
                <w:sz w:val="20"/>
                <w:szCs w:val="20"/>
              </w:rPr>
            </w:pPr>
          </w:p>
          <w:p w14:paraId="3B97B524" w14:textId="77777777" w:rsidR="00E12EB1" w:rsidRDefault="00E12EB1">
            <w:pPr>
              <w:spacing w:after="58"/>
              <w:rPr>
                <w:sz w:val="20"/>
                <w:szCs w:val="20"/>
              </w:rPr>
            </w:pPr>
            <w:r>
              <w:rPr>
                <w:sz w:val="20"/>
                <w:szCs w:val="20"/>
              </w:rPr>
              <w:t>Within the 30-day notification period.</w:t>
            </w:r>
          </w:p>
        </w:tc>
      </w:tr>
      <w:tr w:rsidR="00E12EB1" w14:paraId="007281E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B1BF38A" w14:textId="77777777" w:rsidR="00E12EB1" w:rsidRDefault="00E12EB1">
            <w:pPr>
              <w:spacing w:line="120" w:lineRule="exact"/>
              <w:rPr>
                <w:sz w:val="20"/>
                <w:szCs w:val="20"/>
              </w:rPr>
            </w:pPr>
          </w:p>
          <w:p w14:paraId="7A5AFDB9" w14:textId="77777777" w:rsidR="00E12EB1" w:rsidRDefault="00E12EB1">
            <w:pPr>
              <w:spacing w:after="58"/>
              <w:jc w:val="both"/>
              <w:rPr>
                <w:sz w:val="20"/>
                <w:szCs w:val="20"/>
              </w:rPr>
            </w:pPr>
            <w:r>
              <w:rPr>
                <w:sz w:val="20"/>
                <w:szCs w:val="20"/>
              </w:rPr>
              <w:t>14</w:t>
            </w:r>
          </w:p>
        </w:tc>
        <w:tc>
          <w:tcPr>
            <w:tcW w:w="2361" w:type="dxa"/>
            <w:tcBorders>
              <w:top w:val="single" w:sz="7" w:space="0" w:color="000000"/>
              <w:left w:val="single" w:sz="7" w:space="0" w:color="000000"/>
              <w:bottom w:val="single" w:sz="7" w:space="0" w:color="000000"/>
              <w:right w:val="single" w:sz="7" w:space="0" w:color="000000"/>
            </w:tcBorders>
          </w:tcPr>
          <w:p w14:paraId="0FC4A782" w14:textId="77777777" w:rsidR="00E12EB1" w:rsidRDefault="00E12EB1">
            <w:pPr>
              <w:spacing w:line="120" w:lineRule="exact"/>
              <w:rPr>
                <w:sz w:val="20"/>
                <w:szCs w:val="20"/>
              </w:rPr>
            </w:pPr>
          </w:p>
          <w:p w14:paraId="065ADF1A" w14:textId="77777777" w:rsidR="00E12EB1" w:rsidRDefault="00E12EB1">
            <w:pPr>
              <w:spacing w:after="58"/>
              <w:jc w:val="both"/>
              <w:rPr>
                <w:sz w:val="20"/>
                <w:szCs w:val="20"/>
              </w:rPr>
            </w:pPr>
            <w:r>
              <w:rPr>
                <w:sz w:val="20"/>
                <w:szCs w:val="20"/>
              </w:rPr>
              <w:t>§761.61(a)(3)(iii)</w:t>
            </w:r>
          </w:p>
        </w:tc>
        <w:tc>
          <w:tcPr>
            <w:tcW w:w="5040" w:type="dxa"/>
            <w:tcBorders>
              <w:top w:val="single" w:sz="7" w:space="0" w:color="000000"/>
              <w:left w:val="single" w:sz="7" w:space="0" w:color="000000"/>
              <w:bottom w:val="single" w:sz="7" w:space="0" w:color="000000"/>
              <w:right w:val="single" w:sz="7" w:space="0" w:color="000000"/>
            </w:tcBorders>
          </w:tcPr>
          <w:p w14:paraId="672D96C0" w14:textId="77777777" w:rsidR="00E12EB1" w:rsidRDefault="00E12EB1">
            <w:pPr>
              <w:spacing w:line="120" w:lineRule="exact"/>
              <w:rPr>
                <w:sz w:val="20"/>
                <w:szCs w:val="20"/>
              </w:rPr>
            </w:pPr>
          </w:p>
          <w:p w14:paraId="5AFD2754" w14:textId="77777777" w:rsidR="00E12EB1" w:rsidRDefault="00E12EB1">
            <w:pPr>
              <w:spacing w:after="58"/>
              <w:rPr>
                <w:sz w:val="20"/>
                <w:szCs w:val="20"/>
              </w:rPr>
            </w:pPr>
            <w:r>
              <w:rPr>
                <w:sz w:val="20"/>
                <w:szCs w:val="20"/>
              </w:rPr>
              <w:t>Request a waiver of the notification requirement.</w:t>
            </w:r>
          </w:p>
        </w:tc>
        <w:tc>
          <w:tcPr>
            <w:tcW w:w="6030" w:type="dxa"/>
            <w:tcBorders>
              <w:top w:val="single" w:sz="7" w:space="0" w:color="000000"/>
              <w:left w:val="single" w:sz="7" w:space="0" w:color="000000"/>
              <w:bottom w:val="single" w:sz="7" w:space="0" w:color="000000"/>
              <w:right w:val="single" w:sz="7" w:space="0" w:color="000000"/>
            </w:tcBorders>
          </w:tcPr>
          <w:p w14:paraId="3CDAAAB7" w14:textId="77777777" w:rsidR="00E12EB1" w:rsidRDefault="00E12EB1">
            <w:pPr>
              <w:spacing w:line="120" w:lineRule="exact"/>
              <w:rPr>
                <w:sz w:val="20"/>
                <w:szCs w:val="20"/>
              </w:rPr>
            </w:pPr>
          </w:p>
          <w:p w14:paraId="2BD40938" w14:textId="77777777" w:rsidR="00E12EB1" w:rsidRDefault="00E12EB1">
            <w:pPr>
              <w:spacing w:after="58"/>
              <w:rPr>
                <w:sz w:val="20"/>
                <w:szCs w:val="20"/>
              </w:rPr>
            </w:pPr>
            <w:r>
              <w:rPr>
                <w:sz w:val="20"/>
                <w:szCs w:val="20"/>
              </w:rPr>
              <w:t>If remediation is needed.</w:t>
            </w:r>
          </w:p>
        </w:tc>
      </w:tr>
      <w:tr w:rsidR="00E12EB1" w14:paraId="0EFF8E2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3EE95F2" w14:textId="77777777" w:rsidR="00E12EB1" w:rsidRDefault="00E12EB1">
            <w:pPr>
              <w:spacing w:line="120" w:lineRule="exact"/>
              <w:rPr>
                <w:sz w:val="20"/>
                <w:szCs w:val="20"/>
              </w:rPr>
            </w:pPr>
          </w:p>
          <w:p w14:paraId="32FB37A3" w14:textId="77777777" w:rsidR="00E12EB1" w:rsidRDefault="00E12EB1">
            <w:pPr>
              <w:spacing w:after="58"/>
              <w:jc w:val="both"/>
              <w:rPr>
                <w:sz w:val="20"/>
                <w:szCs w:val="20"/>
              </w:rPr>
            </w:pPr>
            <w:r>
              <w:rPr>
                <w:sz w:val="20"/>
                <w:szCs w:val="20"/>
              </w:rPr>
              <w:t>15</w:t>
            </w:r>
          </w:p>
        </w:tc>
        <w:tc>
          <w:tcPr>
            <w:tcW w:w="2361" w:type="dxa"/>
            <w:tcBorders>
              <w:top w:val="single" w:sz="7" w:space="0" w:color="000000"/>
              <w:left w:val="single" w:sz="7" w:space="0" w:color="000000"/>
              <w:bottom w:val="single" w:sz="7" w:space="0" w:color="000000"/>
              <w:right w:val="single" w:sz="7" w:space="0" w:color="000000"/>
            </w:tcBorders>
          </w:tcPr>
          <w:p w14:paraId="6A923B88" w14:textId="77777777" w:rsidR="00E12EB1" w:rsidRDefault="00E12EB1">
            <w:pPr>
              <w:spacing w:line="120" w:lineRule="exact"/>
              <w:rPr>
                <w:sz w:val="20"/>
                <w:szCs w:val="20"/>
              </w:rPr>
            </w:pPr>
          </w:p>
          <w:p w14:paraId="0702D003" w14:textId="77777777" w:rsidR="00E12EB1" w:rsidRDefault="00E12EB1">
            <w:pPr>
              <w:spacing w:after="58"/>
              <w:jc w:val="both"/>
              <w:rPr>
                <w:sz w:val="20"/>
                <w:szCs w:val="20"/>
              </w:rPr>
            </w:pPr>
            <w:r>
              <w:rPr>
                <w:sz w:val="20"/>
                <w:szCs w:val="20"/>
              </w:rPr>
              <w:t>§761.61(a)(8)(i)(B)</w:t>
            </w:r>
          </w:p>
        </w:tc>
        <w:tc>
          <w:tcPr>
            <w:tcW w:w="5040" w:type="dxa"/>
            <w:tcBorders>
              <w:top w:val="single" w:sz="7" w:space="0" w:color="000000"/>
              <w:left w:val="single" w:sz="7" w:space="0" w:color="000000"/>
              <w:bottom w:val="single" w:sz="7" w:space="0" w:color="000000"/>
              <w:right w:val="single" w:sz="7" w:space="0" w:color="000000"/>
            </w:tcBorders>
          </w:tcPr>
          <w:p w14:paraId="11F2C362" w14:textId="77777777" w:rsidR="00E12EB1" w:rsidRDefault="00E12EB1">
            <w:pPr>
              <w:spacing w:line="120" w:lineRule="exact"/>
              <w:rPr>
                <w:sz w:val="20"/>
                <w:szCs w:val="20"/>
              </w:rPr>
            </w:pPr>
          </w:p>
          <w:p w14:paraId="293E343C" w14:textId="77777777" w:rsidR="00E12EB1" w:rsidRDefault="00E12EB1">
            <w:pPr>
              <w:spacing w:after="58"/>
              <w:rPr>
                <w:sz w:val="20"/>
                <w:szCs w:val="20"/>
              </w:rPr>
            </w:pPr>
            <w:r>
              <w:rPr>
                <w:sz w:val="20"/>
                <w:szCs w:val="20"/>
              </w:rPr>
              <w:t>Submit certification that the deed notation for properties requiring a fence or cap has been recorded and includes the cap/fence notice.</w:t>
            </w:r>
          </w:p>
        </w:tc>
        <w:tc>
          <w:tcPr>
            <w:tcW w:w="6030" w:type="dxa"/>
            <w:tcBorders>
              <w:top w:val="single" w:sz="7" w:space="0" w:color="000000"/>
              <w:left w:val="single" w:sz="7" w:space="0" w:color="000000"/>
              <w:bottom w:val="single" w:sz="7" w:space="0" w:color="000000"/>
              <w:right w:val="single" w:sz="7" w:space="0" w:color="000000"/>
            </w:tcBorders>
          </w:tcPr>
          <w:p w14:paraId="5266AD06" w14:textId="77777777" w:rsidR="00E12EB1" w:rsidRDefault="00E12EB1">
            <w:pPr>
              <w:spacing w:line="120" w:lineRule="exact"/>
              <w:rPr>
                <w:sz w:val="20"/>
                <w:szCs w:val="20"/>
              </w:rPr>
            </w:pPr>
          </w:p>
          <w:p w14:paraId="4808A71B" w14:textId="77777777" w:rsidR="00E12EB1" w:rsidRDefault="00E12EB1">
            <w:pPr>
              <w:spacing w:after="58"/>
              <w:rPr>
                <w:sz w:val="20"/>
                <w:szCs w:val="20"/>
              </w:rPr>
            </w:pPr>
            <w:r>
              <w:rPr>
                <w:sz w:val="20"/>
                <w:szCs w:val="20"/>
              </w:rPr>
              <w:t>Within 60 days of completion of remediation.</w:t>
            </w:r>
            <w:r>
              <w:rPr>
                <w:sz w:val="20"/>
                <w:szCs w:val="20"/>
              </w:rPr>
              <w:tab/>
            </w:r>
          </w:p>
        </w:tc>
      </w:tr>
      <w:tr w:rsidR="00E12EB1" w14:paraId="18B4B7B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CFE263E" w14:textId="77777777" w:rsidR="00E12EB1" w:rsidRDefault="00E12EB1">
            <w:pPr>
              <w:spacing w:line="120" w:lineRule="exact"/>
              <w:rPr>
                <w:sz w:val="20"/>
                <w:szCs w:val="20"/>
              </w:rPr>
            </w:pPr>
          </w:p>
          <w:p w14:paraId="3D0E06D2" w14:textId="77777777" w:rsidR="00E12EB1" w:rsidRDefault="00E12EB1">
            <w:pPr>
              <w:spacing w:after="58"/>
              <w:jc w:val="both"/>
              <w:rPr>
                <w:sz w:val="20"/>
                <w:szCs w:val="20"/>
              </w:rPr>
            </w:pPr>
            <w:r>
              <w:rPr>
                <w:sz w:val="20"/>
                <w:szCs w:val="20"/>
              </w:rPr>
              <w:t>16</w:t>
            </w:r>
          </w:p>
        </w:tc>
        <w:tc>
          <w:tcPr>
            <w:tcW w:w="2361" w:type="dxa"/>
            <w:tcBorders>
              <w:top w:val="single" w:sz="7" w:space="0" w:color="000000"/>
              <w:left w:val="single" w:sz="7" w:space="0" w:color="000000"/>
              <w:bottom w:val="single" w:sz="7" w:space="0" w:color="000000"/>
              <w:right w:val="single" w:sz="7" w:space="0" w:color="000000"/>
            </w:tcBorders>
          </w:tcPr>
          <w:p w14:paraId="5E286826" w14:textId="77777777" w:rsidR="00E12EB1" w:rsidRDefault="00E12EB1">
            <w:pPr>
              <w:spacing w:line="120" w:lineRule="exact"/>
              <w:rPr>
                <w:sz w:val="20"/>
                <w:szCs w:val="20"/>
              </w:rPr>
            </w:pPr>
          </w:p>
          <w:p w14:paraId="4F306D0B" w14:textId="77777777" w:rsidR="00E12EB1" w:rsidRDefault="00E12EB1">
            <w:pPr>
              <w:spacing w:after="58"/>
              <w:jc w:val="both"/>
              <w:rPr>
                <w:sz w:val="20"/>
                <w:szCs w:val="20"/>
              </w:rPr>
            </w:pPr>
            <w:r>
              <w:rPr>
                <w:sz w:val="20"/>
                <w:szCs w:val="20"/>
              </w:rPr>
              <w:t>§761.61(c)(1)</w:t>
            </w:r>
          </w:p>
        </w:tc>
        <w:tc>
          <w:tcPr>
            <w:tcW w:w="5040" w:type="dxa"/>
            <w:tcBorders>
              <w:top w:val="single" w:sz="7" w:space="0" w:color="000000"/>
              <w:left w:val="single" w:sz="7" w:space="0" w:color="000000"/>
              <w:bottom w:val="single" w:sz="7" w:space="0" w:color="000000"/>
              <w:right w:val="single" w:sz="7" w:space="0" w:color="000000"/>
            </w:tcBorders>
          </w:tcPr>
          <w:p w14:paraId="0FD426C6" w14:textId="77777777" w:rsidR="00E12EB1" w:rsidRDefault="00E12EB1">
            <w:pPr>
              <w:spacing w:line="120" w:lineRule="exact"/>
              <w:rPr>
                <w:sz w:val="20"/>
                <w:szCs w:val="20"/>
              </w:rPr>
            </w:pPr>
          </w:p>
          <w:p w14:paraId="58E0435C" w14:textId="7E94A577" w:rsidR="00E12EB1" w:rsidRDefault="00E12EB1">
            <w:pPr>
              <w:spacing w:after="58"/>
              <w:rPr>
                <w:sz w:val="20"/>
                <w:szCs w:val="20"/>
              </w:rPr>
            </w:pPr>
            <w:r>
              <w:rPr>
                <w:sz w:val="20"/>
                <w:szCs w:val="20"/>
              </w:rPr>
              <w:t>Apply for risk-based disposal of PCB remediation wastes</w:t>
            </w:r>
            <w:r w:rsidR="008E6F03">
              <w:rPr>
                <w:sz w:val="20"/>
                <w:szCs w:val="20"/>
              </w:rPr>
              <w:t xml:space="preserve">. </w:t>
            </w:r>
            <w:r>
              <w:rPr>
                <w:sz w:val="20"/>
                <w:szCs w:val="20"/>
              </w:rPr>
              <w:t>Submit additional information as requested by EPA.</w:t>
            </w:r>
          </w:p>
        </w:tc>
        <w:tc>
          <w:tcPr>
            <w:tcW w:w="6030" w:type="dxa"/>
            <w:tcBorders>
              <w:top w:val="single" w:sz="7" w:space="0" w:color="000000"/>
              <w:left w:val="single" w:sz="7" w:space="0" w:color="000000"/>
              <w:bottom w:val="single" w:sz="7" w:space="0" w:color="000000"/>
              <w:right w:val="single" w:sz="7" w:space="0" w:color="000000"/>
            </w:tcBorders>
          </w:tcPr>
          <w:p w14:paraId="2E84FA90" w14:textId="77777777" w:rsidR="00E12EB1" w:rsidRDefault="00E12EB1">
            <w:pPr>
              <w:spacing w:line="120" w:lineRule="exact"/>
              <w:rPr>
                <w:sz w:val="20"/>
                <w:szCs w:val="20"/>
              </w:rPr>
            </w:pPr>
          </w:p>
          <w:p w14:paraId="3E8D2D7F" w14:textId="4469E297" w:rsidR="00E12EB1" w:rsidRDefault="00E12EB1">
            <w:pPr>
              <w:rPr>
                <w:sz w:val="20"/>
                <w:szCs w:val="20"/>
              </w:rPr>
            </w:pPr>
            <w:r>
              <w:rPr>
                <w:sz w:val="20"/>
                <w:szCs w:val="20"/>
              </w:rPr>
              <w:t>Before alternative activity takes place</w:t>
            </w:r>
            <w:r w:rsidR="008E6F03">
              <w:rPr>
                <w:sz w:val="20"/>
                <w:szCs w:val="20"/>
              </w:rPr>
              <w:t xml:space="preserve">. </w:t>
            </w:r>
          </w:p>
          <w:p w14:paraId="49172A0B" w14:textId="77777777" w:rsidR="00E12EB1" w:rsidRDefault="00E12EB1">
            <w:pPr>
              <w:spacing w:after="58"/>
              <w:rPr>
                <w:sz w:val="20"/>
                <w:szCs w:val="20"/>
              </w:rPr>
            </w:pPr>
          </w:p>
        </w:tc>
      </w:tr>
      <w:tr w:rsidR="00E12EB1" w14:paraId="034135F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7F8F1DF" w14:textId="77777777" w:rsidR="00E12EB1" w:rsidRDefault="00E12EB1">
            <w:pPr>
              <w:spacing w:line="120" w:lineRule="exact"/>
              <w:rPr>
                <w:sz w:val="20"/>
                <w:szCs w:val="20"/>
              </w:rPr>
            </w:pPr>
          </w:p>
          <w:p w14:paraId="5463E4A8" w14:textId="77777777" w:rsidR="00E12EB1" w:rsidRDefault="00E12EB1">
            <w:pPr>
              <w:spacing w:after="58"/>
              <w:jc w:val="both"/>
              <w:rPr>
                <w:sz w:val="20"/>
                <w:szCs w:val="20"/>
              </w:rPr>
            </w:pPr>
            <w:r>
              <w:rPr>
                <w:sz w:val="20"/>
                <w:szCs w:val="20"/>
              </w:rPr>
              <w:t>17</w:t>
            </w:r>
          </w:p>
        </w:tc>
        <w:tc>
          <w:tcPr>
            <w:tcW w:w="2361" w:type="dxa"/>
            <w:tcBorders>
              <w:top w:val="single" w:sz="7" w:space="0" w:color="000000"/>
              <w:left w:val="single" w:sz="7" w:space="0" w:color="000000"/>
              <w:bottom w:val="single" w:sz="7" w:space="0" w:color="000000"/>
              <w:right w:val="single" w:sz="7" w:space="0" w:color="000000"/>
            </w:tcBorders>
          </w:tcPr>
          <w:p w14:paraId="1747E969" w14:textId="77777777" w:rsidR="00E12EB1" w:rsidRDefault="00E12EB1">
            <w:pPr>
              <w:spacing w:line="120" w:lineRule="exact"/>
              <w:rPr>
                <w:sz w:val="20"/>
                <w:szCs w:val="20"/>
              </w:rPr>
            </w:pPr>
          </w:p>
          <w:p w14:paraId="3CD21598" w14:textId="77777777" w:rsidR="00E12EB1" w:rsidRDefault="00E12EB1">
            <w:pPr>
              <w:spacing w:after="58"/>
              <w:jc w:val="both"/>
              <w:rPr>
                <w:sz w:val="20"/>
                <w:szCs w:val="20"/>
              </w:rPr>
            </w:pPr>
            <w:r>
              <w:rPr>
                <w:sz w:val="20"/>
                <w:szCs w:val="20"/>
              </w:rPr>
              <w:t>§761.62(c)(1)</w:t>
            </w:r>
          </w:p>
        </w:tc>
        <w:tc>
          <w:tcPr>
            <w:tcW w:w="5040" w:type="dxa"/>
            <w:tcBorders>
              <w:top w:val="single" w:sz="7" w:space="0" w:color="000000"/>
              <w:left w:val="single" w:sz="7" w:space="0" w:color="000000"/>
              <w:bottom w:val="single" w:sz="7" w:space="0" w:color="000000"/>
              <w:right w:val="single" w:sz="7" w:space="0" w:color="000000"/>
            </w:tcBorders>
          </w:tcPr>
          <w:p w14:paraId="629347C0" w14:textId="77777777" w:rsidR="00E12EB1" w:rsidRDefault="00E12EB1">
            <w:pPr>
              <w:spacing w:line="120" w:lineRule="exact"/>
              <w:rPr>
                <w:sz w:val="20"/>
                <w:szCs w:val="20"/>
              </w:rPr>
            </w:pPr>
          </w:p>
          <w:p w14:paraId="4734814B" w14:textId="39D5FCD9" w:rsidR="00E12EB1" w:rsidRDefault="00E12EB1">
            <w:pPr>
              <w:spacing w:after="58"/>
              <w:rPr>
                <w:sz w:val="20"/>
                <w:szCs w:val="20"/>
              </w:rPr>
            </w:pPr>
            <w:r>
              <w:rPr>
                <w:sz w:val="20"/>
                <w:szCs w:val="20"/>
              </w:rPr>
              <w:t>Obtain approval for risk-based disposal or storage of PCB bulk product waste</w:t>
            </w:r>
            <w:r w:rsidR="008E6F03">
              <w:rPr>
                <w:sz w:val="20"/>
                <w:szCs w:val="20"/>
              </w:rPr>
              <w:t xml:space="preserve">. </w:t>
            </w:r>
            <w:r>
              <w:rPr>
                <w:sz w:val="20"/>
                <w:szCs w:val="20"/>
              </w:rPr>
              <w:t>Provide additional information and periodic progress reports, as requested by EPA</w:t>
            </w:r>
          </w:p>
        </w:tc>
        <w:tc>
          <w:tcPr>
            <w:tcW w:w="6030" w:type="dxa"/>
            <w:tcBorders>
              <w:top w:val="single" w:sz="7" w:space="0" w:color="000000"/>
              <w:left w:val="single" w:sz="7" w:space="0" w:color="000000"/>
              <w:bottom w:val="single" w:sz="7" w:space="0" w:color="000000"/>
              <w:right w:val="single" w:sz="7" w:space="0" w:color="000000"/>
            </w:tcBorders>
          </w:tcPr>
          <w:p w14:paraId="4450ED57" w14:textId="77777777" w:rsidR="00E12EB1" w:rsidRDefault="00E12EB1">
            <w:pPr>
              <w:spacing w:line="120" w:lineRule="exact"/>
              <w:rPr>
                <w:sz w:val="20"/>
                <w:szCs w:val="20"/>
              </w:rPr>
            </w:pPr>
          </w:p>
          <w:p w14:paraId="6FAE0D4D" w14:textId="77777777" w:rsidR="00E12EB1" w:rsidRDefault="00E12EB1">
            <w:pPr>
              <w:spacing w:after="58"/>
              <w:rPr>
                <w:sz w:val="20"/>
                <w:szCs w:val="20"/>
              </w:rPr>
            </w:pPr>
            <w:r>
              <w:rPr>
                <w:sz w:val="20"/>
                <w:szCs w:val="20"/>
              </w:rPr>
              <w:t>Before activity takes place.</w:t>
            </w:r>
          </w:p>
        </w:tc>
      </w:tr>
      <w:tr w:rsidR="00E12EB1" w14:paraId="54C55B5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7C0FDDA" w14:textId="77777777" w:rsidR="00E12EB1" w:rsidRDefault="00E12EB1">
            <w:pPr>
              <w:spacing w:line="120" w:lineRule="exact"/>
              <w:rPr>
                <w:sz w:val="20"/>
                <w:szCs w:val="20"/>
              </w:rPr>
            </w:pPr>
          </w:p>
          <w:p w14:paraId="41D79753" w14:textId="77777777" w:rsidR="00E12EB1" w:rsidRDefault="00E12EB1">
            <w:pPr>
              <w:spacing w:after="58"/>
              <w:jc w:val="both"/>
              <w:rPr>
                <w:sz w:val="20"/>
                <w:szCs w:val="20"/>
              </w:rPr>
            </w:pPr>
            <w:r>
              <w:rPr>
                <w:sz w:val="20"/>
                <w:szCs w:val="20"/>
              </w:rPr>
              <w:t>18</w:t>
            </w:r>
          </w:p>
        </w:tc>
        <w:tc>
          <w:tcPr>
            <w:tcW w:w="2361" w:type="dxa"/>
            <w:tcBorders>
              <w:top w:val="single" w:sz="7" w:space="0" w:color="000000"/>
              <w:left w:val="single" w:sz="7" w:space="0" w:color="000000"/>
              <w:bottom w:val="single" w:sz="7" w:space="0" w:color="000000"/>
              <w:right w:val="single" w:sz="7" w:space="0" w:color="000000"/>
            </w:tcBorders>
          </w:tcPr>
          <w:p w14:paraId="06D510C4" w14:textId="77777777" w:rsidR="00E12EB1" w:rsidRDefault="00E12EB1">
            <w:pPr>
              <w:spacing w:line="120" w:lineRule="exact"/>
              <w:rPr>
                <w:sz w:val="20"/>
                <w:szCs w:val="20"/>
              </w:rPr>
            </w:pPr>
          </w:p>
          <w:p w14:paraId="36F0D8DD" w14:textId="77777777" w:rsidR="00E12EB1" w:rsidRDefault="00E12EB1">
            <w:pPr>
              <w:spacing w:after="58"/>
              <w:jc w:val="both"/>
              <w:rPr>
                <w:sz w:val="20"/>
                <w:szCs w:val="20"/>
              </w:rPr>
            </w:pPr>
            <w:r>
              <w:rPr>
                <w:sz w:val="20"/>
                <w:szCs w:val="20"/>
              </w:rPr>
              <w:t>§761.65(a)(2)</w:t>
            </w:r>
          </w:p>
        </w:tc>
        <w:tc>
          <w:tcPr>
            <w:tcW w:w="5040" w:type="dxa"/>
            <w:tcBorders>
              <w:top w:val="single" w:sz="7" w:space="0" w:color="000000"/>
              <w:left w:val="single" w:sz="7" w:space="0" w:color="000000"/>
              <w:bottom w:val="single" w:sz="7" w:space="0" w:color="000000"/>
              <w:right w:val="single" w:sz="7" w:space="0" w:color="000000"/>
            </w:tcBorders>
          </w:tcPr>
          <w:p w14:paraId="50BC6FD3" w14:textId="77777777" w:rsidR="00E12EB1" w:rsidRDefault="00E12EB1">
            <w:pPr>
              <w:spacing w:line="120" w:lineRule="exact"/>
              <w:rPr>
                <w:sz w:val="20"/>
                <w:szCs w:val="20"/>
              </w:rPr>
            </w:pPr>
          </w:p>
          <w:p w14:paraId="681ACDD0" w14:textId="54194A84" w:rsidR="00E12EB1" w:rsidRDefault="00E12EB1">
            <w:pPr>
              <w:spacing w:after="58"/>
              <w:rPr>
                <w:sz w:val="20"/>
                <w:szCs w:val="20"/>
              </w:rPr>
            </w:pPr>
            <w:r>
              <w:rPr>
                <w:sz w:val="20"/>
                <w:szCs w:val="20"/>
              </w:rPr>
              <w:t>Provide information on continuing attempts to secure disposal</w:t>
            </w:r>
            <w:r w:rsidR="008E6F03">
              <w:rPr>
                <w:sz w:val="20"/>
                <w:szCs w:val="20"/>
              </w:rPr>
              <w:t xml:space="preserve">. </w:t>
            </w:r>
            <w:r>
              <w:rPr>
                <w:sz w:val="20"/>
                <w:szCs w:val="20"/>
              </w:rPr>
              <w:t xml:space="preserve">Request a </w:t>
            </w:r>
            <w:r w:rsidR="005B3C00">
              <w:rPr>
                <w:sz w:val="20"/>
                <w:szCs w:val="20"/>
              </w:rPr>
              <w:t>one-year</w:t>
            </w:r>
            <w:r>
              <w:rPr>
                <w:sz w:val="20"/>
                <w:szCs w:val="20"/>
              </w:rPr>
              <w:t xml:space="preserve"> storage extension</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7568E6F" w14:textId="77777777" w:rsidR="00E12EB1" w:rsidRDefault="00E12EB1">
            <w:pPr>
              <w:spacing w:line="120" w:lineRule="exact"/>
              <w:rPr>
                <w:sz w:val="20"/>
                <w:szCs w:val="20"/>
              </w:rPr>
            </w:pPr>
          </w:p>
          <w:p w14:paraId="7EA32B69" w14:textId="77777777" w:rsidR="00E12EB1" w:rsidRDefault="00E12EB1">
            <w:pPr>
              <w:spacing w:after="58"/>
              <w:rPr>
                <w:sz w:val="20"/>
                <w:szCs w:val="20"/>
              </w:rPr>
            </w:pPr>
            <w:r>
              <w:rPr>
                <w:sz w:val="20"/>
                <w:szCs w:val="20"/>
              </w:rPr>
              <w:t xml:space="preserve"> 30 days prior to disposal deadline.</w:t>
            </w:r>
          </w:p>
        </w:tc>
      </w:tr>
      <w:tr w:rsidR="00E12EB1" w14:paraId="75601A2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24E3714" w14:textId="77777777" w:rsidR="00E12EB1" w:rsidRDefault="00E12EB1">
            <w:pPr>
              <w:spacing w:line="120" w:lineRule="exact"/>
              <w:rPr>
                <w:sz w:val="20"/>
                <w:szCs w:val="20"/>
              </w:rPr>
            </w:pPr>
          </w:p>
          <w:p w14:paraId="7DA3DA9F" w14:textId="77777777" w:rsidR="00E12EB1" w:rsidRDefault="00E12EB1">
            <w:pPr>
              <w:spacing w:after="58"/>
              <w:jc w:val="both"/>
              <w:rPr>
                <w:sz w:val="20"/>
                <w:szCs w:val="20"/>
              </w:rPr>
            </w:pPr>
            <w:r>
              <w:rPr>
                <w:sz w:val="20"/>
                <w:szCs w:val="20"/>
              </w:rPr>
              <w:t>19</w:t>
            </w:r>
          </w:p>
        </w:tc>
        <w:tc>
          <w:tcPr>
            <w:tcW w:w="2361" w:type="dxa"/>
            <w:tcBorders>
              <w:top w:val="single" w:sz="7" w:space="0" w:color="000000"/>
              <w:left w:val="single" w:sz="7" w:space="0" w:color="000000"/>
              <w:bottom w:val="single" w:sz="7" w:space="0" w:color="000000"/>
              <w:right w:val="single" w:sz="7" w:space="0" w:color="000000"/>
            </w:tcBorders>
          </w:tcPr>
          <w:p w14:paraId="1206F63B" w14:textId="77777777" w:rsidR="00E12EB1" w:rsidRDefault="00E12EB1">
            <w:pPr>
              <w:spacing w:line="120" w:lineRule="exact"/>
              <w:rPr>
                <w:sz w:val="20"/>
                <w:szCs w:val="20"/>
              </w:rPr>
            </w:pPr>
          </w:p>
          <w:p w14:paraId="302101A3" w14:textId="77777777" w:rsidR="00E12EB1" w:rsidRDefault="00E12EB1">
            <w:pPr>
              <w:spacing w:after="58"/>
              <w:jc w:val="both"/>
              <w:rPr>
                <w:sz w:val="20"/>
                <w:szCs w:val="20"/>
              </w:rPr>
            </w:pPr>
            <w:r>
              <w:rPr>
                <w:sz w:val="20"/>
                <w:szCs w:val="20"/>
              </w:rPr>
              <w:t>§761.65(a)(3)</w:t>
            </w:r>
          </w:p>
        </w:tc>
        <w:tc>
          <w:tcPr>
            <w:tcW w:w="5040" w:type="dxa"/>
            <w:tcBorders>
              <w:top w:val="single" w:sz="7" w:space="0" w:color="000000"/>
              <w:left w:val="single" w:sz="7" w:space="0" w:color="000000"/>
              <w:bottom w:val="single" w:sz="7" w:space="0" w:color="000000"/>
              <w:right w:val="single" w:sz="7" w:space="0" w:color="000000"/>
            </w:tcBorders>
          </w:tcPr>
          <w:p w14:paraId="7D4899A3" w14:textId="77777777" w:rsidR="00E12EB1" w:rsidRDefault="00E12EB1">
            <w:pPr>
              <w:spacing w:line="120" w:lineRule="exact"/>
              <w:rPr>
                <w:sz w:val="20"/>
                <w:szCs w:val="20"/>
              </w:rPr>
            </w:pPr>
          </w:p>
          <w:p w14:paraId="653AF0BB" w14:textId="3890E719" w:rsidR="00E12EB1" w:rsidRDefault="00E12EB1">
            <w:pPr>
              <w:spacing w:after="58"/>
              <w:rPr>
                <w:sz w:val="20"/>
                <w:szCs w:val="20"/>
              </w:rPr>
            </w:pPr>
            <w:r>
              <w:rPr>
                <w:sz w:val="20"/>
                <w:szCs w:val="20"/>
              </w:rPr>
              <w:t xml:space="preserve">Submit request for additional extensions beyond the initial </w:t>
            </w:r>
            <w:r w:rsidR="005B3C00">
              <w:rPr>
                <w:sz w:val="20"/>
                <w:szCs w:val="20"/>
              </w:rPr>
              <w:t>one-year</w:t>
            </w:r>
            <w:r>
              <w:rPr>
                <w:sz w:val="20"/>
                <w:szCs w:val="20"/>
              </w:rPr>
              <w:t xml:space="preserve"> extension, including justification and information on measures taken to secure disposal.</w:t>
            </w:r>
          </w:p>
        </w:tc>
        <w:tc>
          <w:tcPr>
            <w:tcW w:w="6030" w:type="dxa"/>
            <w:tcBorders>
              <w:top w:val="single" w:sz="7" w:space="0" w:color="000000"/>
              <w:left w:val="single" w:sz="7" w:space="0" w:color="000000"/>
              <w:bottom w:val="single" w:sz="7" w:space="0" w:color="000000"/>
              <w:right w:val="single" w:sz="7" w:space="0" w:color="000000"/>
            </w:tcBorders>
          </w:tcPr>
          <w:p w14:paraId="21323324" w14:textId="77777777" w:rsidR="00E12EB1" w:rsidRDefault="00E12EB1">
            <w:pPr>
              <w:spacing w:line="120" w:lineRule="exact"/>
              <w:rPr>
                <w:sz w:val="20"/>
                <w:szCs w:val="20"/>
              </w:rPr>
            </w:pPr>
          </w:p>
          <w:p w14:paraId="1DE0B390" w14:textId="77777777" w:rsidR="00E12EB1" w:rsidRDefault="00E12EB1">
            <w:pPr>
              <w:rPr>
                <w:sz w:val="20"/>
                <w:szCs w:val="20"/>
              </w:rPr>
            </w:pPr>
            <w:r>
              <w:rPr>
                <w:sz w:val="20"/>
                <w:szCs w:val="20"/>
              </w:rPr>
              <w:t>When needed.</w:t>
            </w:r>
          </w:p>
          <w:p w14:paraId="505559BA" w14:textId="77777777" w:rsidR="00E12EB1" w:rsidRDefault="00E12EB1">
            <w:pPr>
              <w:spacing w:after="58"/>
              <w:rPr>
                <w:sz w:val="20"/>
                <w:szCs w:val="20"/>
              </w:rPr>
            </w:pPr>
          </w:p>
        </w:tc>
      </w:tr>
      <w:tr w:rsidR="00E12EB1" w14:paraId="61E7BFE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2D8EF84" w14:textId="77777777" w:rsidR="00E12EB1" w:rsidRDefault="00E12EB1">
            <w:pPr>
              <w:spacing w:line="120" w:lineRule="exact"/>
              <w:rPr>
                <w:sz w:val="20"/>
                <w:szCs w:val="20"/>
              </w:rPr>
            </w:pPr>
          </w:p>
          <w:p w14:paraId="57695339" w14:textId="77777777" w:rsidR="00E12EB1" w:rsidRDefault="00E12EB1">
            <w:pPr>
              <w:spacing w:after="58"/>
              <w:jc w:val="both"/>
              <w:rPr>
                <w:sz w:val="20"/>
                <w:szCs w:val="20"/>
              </w:rPr>
            </w:pPr>
            <w:r>
              <w:rPr>
                <w:sz w:val="20"/>
                <w:szCs w:val="20"/>
              </w:rPr>
              <w:t>20</w:t>
            </w:r>
          </w:p>
        </w:tc>
        <w:tc>
          <w:tcPr>
            <w:tcW w:w="2361" w:type="dxa"/>
            <w:tcBorders>
              <w:top w:val="single" w:sz="7" w:space="0" w:color="000000"/>
              <w:left w:val="single" w:sz="7" w:space="0" w:color="000000"/>
              <w:bottom w:val="single" w:sz="7" w:space="0" w:color="000000"/>
              <w:right w:val="single" w:sz="7" w:space="0" w:color="000000"/>
            </w:tcBorders>
          </w:tcPr>
          <w:p w14:paraId="7EAA9B5B" w14:textId="77777777" w:rsidR="00E12EB1" w:rsidRDefault="00E12EB1">
            <w:pPr>
              <w:spacing w:line="120" w:lineRule="exact"/>
              <w:rPr>
                <w:sz w:val="20"/>
                <w:szCs w:val="20"/>
              </w:rPr>
            </w:pPr>
          </w:p>
          <w:p w14:paraId="7216E73E" w14:textId="77777777" w:rsidR="00E12EB1" w:rsidRDefault="00E12EB1">
            <w:pPr>
              <w:spacing w:after="58"/>
              <w:jc w:val="both"/>
              <w:rPr>
                <w:sz w:val="20"/>
                <w:szCs w:val="20"/>
              </w:rPr>
            </w:pPr>
            <w:r>
              <w:rPr>
                <w:sz w:val="20"/>
                <w:szCs w:val="20"/>
              </w:rPr>
              <w:t>§761.65(a)(4)</w:t>
            </w:r>
          </w:p>
        </w:tc>
        <w:tc>
          <w:tcPr>
            <w:tcW w:w="5040" w:type="dxa"/>
            <w:tcBorders>
              <w:top w:val="single" w:sz="7" w:space="0" w:color="000000"/>
              <w:left w:val="single" w:sz="7" w:space="0" w:color="000000"/>
              <w:bottom w:val="single" w:sz="7" w:space="0" w:color="000000"/>
              <w:right w:val="single" w:sz="7" w:space="0" w:color="000000"/>
            </w:tcBorders>
          </w:tcPr>
          <w:p w14:paraId="73B23905" w14:textId="77777777" w:rsidR="00E12EB1" w:rsidRDefault="00E12EB1">
            <w:pPr>
              <w:spacing w:line="120" w:lineRule="exact"/>
              <w:rPr>
                <w:sz w:val="20"/>
                <w:szCs w:val="20"/>
              </w:rPr>
            </w:pPr>
          </w:p>
          <w:p w14:paraId="17426CA1" w14:textId="77777777" w:rsidR="00E12EB1" w:rsidRDefault="00E12EB1">
            <w:pPr>
              <w:spacing w:after="58"/>
              <w:rPr>
                <w:sz w:val="20"/>
                <w:szCs w:val="20"/>
              </w:rPr>
            </w:pPr>
            <w:r>
              <w:rPr>
                <w:sz w:val="20"/>
                <w:szCs w:val="20"/>
              </w:rPr>
              <w:t>Submit request for modifications to TSCA approval to allow for extended storage period.</w:t>
            </w:r>
          </w:p>
        </w:tc>
        <w:tc>
          <w:tcPr>
            <w:tcW w:w="6030" w:type="dxa"/>
            <w:tcBorders>
              <w:top w:val="single" w:sz="7" w:space="0" w:color="000000"/>
              <w:left w:val="single" w:sz="7" w:space="0" w:color="000000"/>
              <w:bottom w:val="single" w:sz="7" w:space="0" w:color="000000"/>
              <w:right w:val="single" w:sz="7" w:space="0" w:color="000000"/>
            </w:tcBorders>
          </w:tcPr>
          <w:p w14:paraId="6A4E210C" w14:textId="77777777" w:rsidR="00E12EB1" w:rsidRDefault="00E12EB1">
            <w:pPr>
              <w:spacing w:line="120" w:lineRule="exact"/>
              <w:rPr>
                <w:sz w:val="20"/>
                <w:szCs w:val="20"/>
              </w:rPr>
            </w:pPr>
          </w:p>
          <w:p w14:paraId="5256AAEA" w14:textId="77777777" w:rsidR="00E12EB1" w:rsidRDefault="00E12EB1">
            <w:pPr>
              <w:spacing w:after="58"/>
              <w:rPr>
                <w:sz w:val="20"/>
                <w:szCs w:val="20"/>
              </w:rPr>
            </w:pPr>
            <w:r>
              <w:rPr>
                <w:sz w:val="20"/>
                <w:szCs w:val="20"/>
              </w:rPr>
              <w:t>Before extension expires.</w:t>
            </w:r>
          </w:p>
        </w:tc>
      </w:tr>
      <w:tr w:rsidR="00E12EB1" w14:paraId="0006736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B8F1A8" w14:textId="77777777" w:rsidR="00E12EB1" w:rsidRDefault="00E12EB1">
            <w:pPr>
              <w:spacing w:line="120" w:lineRule="exact"/>
              <w:rPr>
                <w:sz w:val="20"/>
                <w:szCs w:val="20"/>
              </w:rPr>
            </w:pPr>
          </w:p>
          <w:p w14:paraId="5C1B887B" w14:textId="77777777" w:rsidR="00E12EB1" w:rsidRDefault="00E12EB1">
            <w:pPr>
              <w:spacing w:after="58"/>
              <w:jc w:val="both"/>
              <w:rPr>
                <w:sz w:val="20"/>
                <w:szCs w:val="20"/>
              </w:rPr>
            </w:pPr>
            <w:r>
              <w:rPr>
                <w:sz w:val="20"/>
                <w:szCs w:val="20"/>
              </w:rPr>
              <w:t>21</w:t>
            </w:r>
          </w:p>
        </w:tc>
        <w:tc>
          <w:tcPr>
            <w:tcW w:w="2361" w:type="dxa"/>
            <w:tcBorders>
              <w:top w:val="single" w:sz="7" w:space="0" w:color="000000"/>
              <w:left w:val="single" w:sz="7" w:space="0" w:color="000000"/>
              <w:bottom w:val="single" w:sz="7" w:space="0" w:color="000000"/>
              <w:right w:val="single" w:sz="7" w:space="0" w:color="000000"/>
            </w:tcBorders>
          </w:tcPr>
          <w:p w14:paraId="274FB758" w14:textId="77777777" w:rsidR="00E12EB1" w:rsidRDefault="00E12EB1">
            <w:pPr>
              <w:spacing w:line="120" w:lineRule="exact"/>
              <w:rPr>
                <w:sz w:val="20"/>
                <w:szCs w:val="20"/>
              </w:rPr>
            </w:pPr>
          </w:p>
          <w:p w14:paraId="38396A95" w14:textId="77777777" w:rsidR="00E12EB1" w:rsidRDefault="00E12EB1">
            <w:pPr>
              <w:spacing w:after="58"/>
              <w:jc w:val="both"/>
              <w:rPr>
                <w:sz w:val="20"/>
                <w:szCs w:val="20"/>
              </w:rPr>
            </w:pPr>
            <w:r>
              <w:rPr>
                <w:sz w:val="20"/>
                <w:szCs w:val="20"/>
              </w:rPr>
              <w:t>§761.65(c)(6)(i)(C)</w:t>
            </w:r>
          </w:p>
        </w:tc>
        <w:tc>
          <w:tcPr>
            <w:tcW w:w="5040" w:type="dxa"/>
            <w:tcBorders>
              <w:top w:val="single" w:sz="7" w:space="0" w:color="000000"/>
              <w:left w:val="single" w:sz="7" w:space="0" w:color="000000"/>
              <w:bottom w:val="single" w:sz="7" w:space="0" w:color="000000"/>
              <w:right w:val="single" w:sz="7" w:space="0" w:color="000000"/>
            </w:tcBorders>
          </w:tcPr>
          <w:p w14:paraId="0DBAB823" w14:textId="77777777" w:rsidR="00E12EB1" w:rsidRDefault="00E12EB1">
            <w:pPr>
              <w:spacing w:line="120" w:lineRule="exact"/>
              <w:rPr>
                <w:sz w:val="20"/>
                <w:szCs w:val="20"/>
              </w:rPr>
            </w:pPr>
          </w:p>
          <w:p w14:paraId="4F36E0AB" w14:textId="77777777" w:rsidR="00E12EB1" w:rsidRDefault="00E12EB1">
            <w:pPr>
              <w:spacing w:after="58"/>
              <w:rPr>
                <w:sz w:val="20"/>
                <w:szCs w:val="20"/>
              </w:rPr>
            </w:pPr>
            <w:r>
              <w:rPr>
                <w:sz w:val="20"/>
                <w:szCs w:val="20"/>
              </w:rPr>
              <w:t>Demonstrate that other containers for storage of PCB/radioactive wastes are protective of health and the environment.</w:t>
            </w:r>
          </w:p>
        </w:tc>
        <w:tc>
          <w:tcPr>
            <w:tcW w:w="6030" w:type="dxa"/>
            <w:tcBorders>
              <w:top w:val="single" w:sz="7" w:space="0" w:color="000000"/>
              <w:left w:val="single" w:sz="7" w:space="0" w:color="000000"/>
              <w:bottom w:val="single" w:sz="7" w:space="0" w:color="000000"/>
              <w:right w:val="single" w:sz="7" w:space="0" w:color="000000"/>
            </w:tcBorders>
          </w:tcPr>
          <w:p w14:paraId="0755E4AE" w14:textId="77777777" w:rsidR="00E12EB1" w:rsidRDefault="00E12EB1">
            <w:pPr>
              <w:spacing w:line="120" w:lineRule="exact"/>
              <w:rPr>
                <w:sz w:val="20"/>
                <w:szCs w:val="20"/>
              </w:rPr>
            </w:pPr>
          </w:p>
          <w:p w14:paraId="0532918D" w14:textId="77777777" w:rsidR="00E12EB1" w:rsidRDefault="00E12EB1">
            <w:pPr>
              <w:spacing w:after="58"/>
              <w:rPr>
                <w:sz w:val="20"/>
                <w:szCs w:val="20"/>
              </w:rPr>
            </w:pPr>
            <w:r>
              <w:rPr>
                <w:sz w:val="20"/>
                <w:szCs w:val="20"/>
              </w:rPr>
              <w:t>When needed.</w:t>
            </w:r>
          </w:p>
        </w:tc>
      </w:tr>
      <w:tr w:rsidR="00E12EB1" w14:paraId="4EAD9DB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857A67" w14:textId="77777777" w:rsidR="00E12EB1" w:rsidRDefault="00E12EB1">
            <w:pPr>
              <w:spacing w:line="120" w:lineRule="exact"/>
              <w:rPr>
                <w:sz w:val="20"/>
                <w:szCs w:val="20"/>
              </w:rPr>
            </w:pPr>
          </w:p>
          <w:p w14:paraId="25B5884E" w14:textId="77777777" w:rsidR="00E12EB1" w:rsidRDefault="00E12EB1">
            <w:pPr>
              <w:spacing w:after="58"/>
              <w:rPr>
                <w:sz w:val="20"/>
                <w:szCs w:val="20"/>
              </w:rPr>
            </w:pPr>
            <w:r>
              <w:rPr>
                <w:sz w:val="20"/>
                <w:szCs w:val="20"/>
              </w:rPr>
              <w:t>22</w:t>
            </w:r>
          </w:p>
        </w:tc>
        <w:tc>
          <w:tcPr>
            <w:tcW w:w="2361" w:type="dxa"/>
            <w:tcBorders>
              <w:top w:val="single" w:sz="7" w:space="0" w:color="000000"/>
              <w:left w:val="single" w:sz="7" w:space="0" w:color="000000"/>
              <w:bottom w:val="single" w:sz="7" w:space="0" w:color="000000"/>
              <w:right w:val="single" w:sz="7" w:space="0" w:color="000000"/>
            </w:tcBorders>
          </w:tcPr>
          <w:p w14:paraId="403AD306" w14:textId="77777777" w:rsidR="00E12EB1" w:rsidRDefault="00E12EB1">
            <w:pPr>
              <w:spacing w:line="120" w:lineRule="exact"/>
              <w:rPr>
                <w:sz w:val="20"/>
                <w:szCs w:val="20"/>
              </w:rPr>
            </w:pPr>
          </w:p>
          <w:p w14:paraId="2BBE67C5" w14:textId="77777777" w:rsidR="00E12EB1" w:rsidRDefault="00E12EB1">
            <w:pPr>
              <w:spacing w:after="58"/>
              <w:rPr>
                <w:sz w:val="20"/>
                <w:szCs w:val="20"/>
              </w:rPr>
            </w:pPr>
            <w:r>
              <w:rPr>
                <w:sz w:val="20"/>
                <w:szCs w:val="20"/>
              </w:rPr>
              <w:t>§§761.65(d); (e)(1),(6), and (8); and (f)</w:t>
            </w:r>
          </w:p>
        </w:tc>
        <w:tc>
          <w:tcPr>
            <w:tcW w:w="5040" w:type="dxa"/>
            <w:tcBorders>
              <w:top w:val="single" w:sz="7" w:space="0" w:color="000000"/>
              <w:left w:val="single" w:sz="7" w:space="0" w:color="000000"/>
              <w:bottom w:val="single" w:sz="7" w:space="0" w:color="000000"/>
              <w:right w:val="single" w:sz="7" w:space="0" w:color="000000"/>
            </w:tcBorders>
          </w:tcPr>
          <w:p w14:paraId="429FBB32" w14:textId="77777777" w:rsidR="00E12EB1" w:rsidRDefault="00E12EB1">
            <w:pPr>
              <w:spacing w:line="120" w:lineRule="exact"/>
              <w:rPr>
                <w:sz w:val="20"/>
                <w:szCs w:val="20"/>
              </w:rPr>
            </w:pPr>
          </w:p>
          <w:p w14:paraId="04DD43B6" w14:textId="356FD4C6" w:rsidR="00E12EB1" w:rsidRDefault="00E12EB1">
            <w:pPr>
              <w:spacing w:after="58"/>
              <w:rPr>
                <w:sz w:val="20"/>
                <w:szCs w:val="20"/>
              </w:rPr>
            </w:pPr>
            <w:r>
              <w:rPr>
                <w:sz w:val="20"/>
                <w:szCs w:val="20"/>
              </w:rPr>
              <w:t>Prepare application for commercial storage approval</w:t>
            </w:r>
            <w:r w:rsidR="008E6F03">
              <w:rPr>
                <w:sz w:val="20"/>
                <w:szCs w:val="20"/>
              </w:rPr>
              <w:t xml:space="preserve">. </w:t>
            </w:r>
            <w:r>
              <w:rPr>
                <w:sz w:val="20"/>
                <w:szCs w:val="20"/>
              </w:rPr>
              <w:t>Notify EPA of facility modification, impending closure, and completion of closure.</w:t>
            </w:r>
          </w:p>
        </w:tc>
        <w:tc>
          <w:tcPr>
            <w:tcW w:w="6030" w:type="dxa"/>
            <w:tcBorders>
              <w:top w:val="single" w:sz="7" w:space="0" w:color="000000"/>
              <w:left w:val="single" w:sz="7" w:space="0" w:color="000000"/>
              <w:bottom w:val="single" w:sz="7" w:space="0" w:color="000000"/>
              <w:right w:val="single" w:sz="7" w:space="0" w:color="000000"/>
            </w:tcBorders>
          </w:tcPr>
          <w:p w14:paraId="377B48BA" w14:textId="77777777" w:rsidR="00E12EB1" w:rsidRDefault="00E12EB1">
            <w:pPr>
              <w:spacing w:line="120" w:lineRule="exact"/>
              <w:rPr>
                <w:sz w:val="20"/>
                <w:szCs w:val="20"/>
              </w:rPr>
            </w:pPr>
          </w:p>
          <w:p w14:paraId="0FA1D679" w14:textId="7664C200" w:rsidR="00E12EB1" w:rsidRDefault="00E12EB1">
            <w:pPr>
              <w:spacing w:after="58"/>
              <w:rPr>
                <w:sz w:val="20"/>
                <w:szCs w:val="20"/>
              </w:rPr>
            </w:pPr>
            <w:r>
              <w:rPr>
                <w:sz w:val="20"/>
                <w:szCs w:val="20"/>
              </w:rPr>
              <w:t>When needed; 60 days before final is scheduled to begin; within 60 days of completion of closure</w:t>
            </w:r>
            <w:r w:rsidR="008E6F03">
              <w:rPr>
                <w:sz w:val="20"/>
                <w:szCs w:val="20"/>
              </w:rPr>
              <w:t xml:space="preserve">. </w:t>
            </w:r>
          </w:p>
        </w:tc>
      </w:tr>
      <w:tr w:rsidR="00E12EB1" w14:paraId="3E3F419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587A947" w14:textId="77777777" w:rsidR="00E12EB1" w:rsidRDefault="00E12EB1">
            <w:pPr>
              <w:spacing w:line="120" w:lineRule="exact"/>
              <w:rPr>
                <w:sz w:val="20"/>
                <w:szCs w:val="20"/>
              </w:rPr>
            </w:pPr>
          </w:p>
          <w:p w14:paraId="7075ED0B" w14:textId="77777777" w:rsidR="00E12EB1" w:rsidRDefault="00E12EB1">
            <w:pPr>
              <w:spacing w:after="58"/>
              <w:jc w:val="both"/>
              <w:rPr>
                <w:sz w:val="20"/>
                <w:szCs w:val="20"/>
              </w:rPr>
            </w:pPr>
            <w:r>
              <w:rPr>
                <w:sz w:val="20"/>
                <w:szCs w:val="20"/>
              </w:rPr>
              <w:t>23</w:t>
            </w:r>
          </w:p>
        </w:tc>
        <w:tc>
          <w:tcPr>
            <w:tcW w:w="2361" w:type="dxa"/>
            <w:tcBorders>
              <w:top w:val="single" w:sz="7" w:space="0" w:color="000000"/>
              <w:left w:val="single" w:sz="7" w:space="0" w:color="000000"/>
              <w:bottom w:val="single" w:sz="7" w:space="0" w:color="000000"/>
              <w:right w:val="single" w:sz="7" w:space="0" w:color="000000"/>
            </w:tcBorders>
          </w:tcPr>
          <w:p w14:paraId="7713C0B2" w14:textId="77777777" w:rsidR="00E12EB1" w:rsidRDefault="00E12EB1">
            <w:pPr>
              <w:spacing w:line="120" w:lineRule="exact"/>
              <w:rPr>
                <w:sz w:val="20"/>
                <w:szCs w:val="20"/>
              </w:rPr>
            </w:pPr>
          </w:p>
          <w:p w14:paraId="4BD456B0" w14:textId="77777777" w:rsidR="00E12EB1" w:rsidRDefault="00E12EB1">
            <w:pPr>
              <w:spacing w:after="58"/>
              <w:jc w:val="both"/>
              <w:rPr>
                <w:sz w:val="20"/>
                <w:szCs w:val="20"/>
              </w:rPr>
            </w:pPr>
            <w:r>
              <w:rPr>
                <w:sz w:val="20"/>
                <w:szCs w:val="20"/>
              </w:rPr>
              <w:t>§§761.65(e)(4)</w:t>
            </w:r>
          </w:p>
        </w:tc>
        <w:tc>
          <w:tcPr>
            <w:tcW w:w="5040" w:type="dxa"/>
            <w:tcBorders>
              <w:top w:val="single" w:sz="7" w:space="0" w:color="000000"/>
              <w:left w:val="single" w:sz="7" w:space="0" w:color="000000"/>
              <w:bottom w:val="single" w:sz="7" w:space="0" w:color="000000"/>
              <w:right w:val="single" w:sz="7" w:space="0" w:color="000000"/>
            </w:tcBorders>
          </w:tcPr>
          <w:p w14:paraId="2C0E78AD" w14:textId="77777777" w:rsidR="00E12EB1" w:rsidRDefault="00E12EB1">
            <w:pPr>
              <w:spacing w:line="120" w:lineRule="exact"/>
              <w:rPr>
                <w:sz w:val="20"/>
                <w:szCs w:val="20"/>
              </w:rPr>
            </w:pPr>
          </w:p>
          <w:p w14:paraId="42385D6A" w14:textId="77777777" w:rsidR="00E12EB1" w:rsidRDefault="00E12EB1">
            <w:pPr>
              <w:spacing w:after="58"/>
              <w:rPr>
                <w:sz w:val="20"/>
                <w:szCs w:val="20"/>
              </w:rPr>
            </w:pPr>
            <w:r>
              <w:rPr>
                <w:sz w:val="20"/>
                <w:szCs w:val="20"/>
              </w:rPr>
              <w:t xml:space="preserve">Submit a written request to the </w:t>
            </w:r>
            <w:r w:rsidR="00A94DE5" w:rsidRPr="00A94DE5">
              <w:rPr>
                <w:sz w:val="20"/>
                <w:szCs w:val="20"/>
              </w:rPr>
              <w:t>EPA Regional Administrator</w:t>
            </w:r>
            <w:r w:rsidR="00A94DE5">
              <w:rPr>
                <w:sz w:val="20"/>
                <w:szCs w:val="20"/>
              </w:rPr>
              <w:t xml:space="preserve"> </w:t>
            </w:r>
            <w:r>
              <w:rPr>
                <w:sz w:val="20"/>
                <w:szCs w:val="20"/>
              </w:rPr>
              <w:t>to modify a storage approval to amend the closure plan, when there are changes in ownership, changes in expected dates of closure, and/or unexpected events.</w:t>
            </w:r>
          </w:p>
        </w:tc>
        <w:tc>
          <w:tcPr>
            <w:tcW w:w="6030" w:type="dxa"/>
            <w:tcBorders>
              <w:top w:val="single" w:sz="7" w:space="0" w:color="000000"/>
              <w:left w:val="single" w:sz="7" w:space="0" w:color="000000"/>
              <w:bottom w:val="single" w:sz="7" w:space="0" w:color="000000"/>
              <w:right w:val="single" w:sz="7" w:space="0" w:color="000000"/>
            </w:tcBorders>
          </w:tcPr>
          <w:p w14:paraId="076479D0" w14:textId="77777777" w:rsidR="00E12EB1" w:rsidRDefault="00E12EB1">
            <w:pPr>
              <w:spacing w:line="120" w:lineRule="exact"/>
              <w:rPr>
                <w:sz w:val="20"/>
                <w:szCs w:val="20"/>
              </w:rPr>
            </w:pPr>
          </w:p>
          <w:p w14:paraId="34A1CCEC" w14:textId="77777777" w:rsidR="00E12EB1" w:rsidRDefault="00E12EB1">
            <w:pPr>
              <w:spacing w:after="58"/>
              <w:rPr>
                <w:sz w:val="20"/>
                <w:szCs w:val="20"/>
              </w:rPr>
            </w:pPr>
            <w:r>
              <w:rPr>
                <w:sz w:val="20"/>
                <w:szCs w:val="20"/>
              </w:rPr>
              <w:t>When needed.</w:t>
            </w:r>
          </w:p>
        </w:tc>
      </w:tr>
      <w:tr w:rsidR="00E12EB1" w14:paraId="0F2AB96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BC41F1D" w14:textId="77777777" w:rsidR="00E12EB1" w:rsidRDefault="00E12EB1">
            <w:pPr>
              <w:spacing w:line="120" w:lineRule="exact"/>
              <w:rPr>
                <w:sz w:val="20"/>
                <w:szCs w:val="20"/>
              </w:rPr>
            </w:pPr>
          </w:p>
          <w:p w14:paraId="4DEA6C88" w14:textId="77777777" w:rsidR="00E12EB1" w:rsidRDefault="00E12EB1">
            <w:pPr>
              <w:spacing w:after="58"/>
              <w:jc w:val="both"/>
              <w:rPr>
                <w:sz w:val="20"/>
                <w:szCs w:val="20"/>
              </w:rPr>
            </w:pPr>
            <w:r>
              <w:rPr>
                <w:sz w:val="20"/>
                <w:szCs w:val="20"/>
              </w:rPr>
              <w:t>24</w:t>
            </w:r>
          </w:p>
        </w:tc>
        <w:tc>
          <w:tcPr>
            <w:tcW w:w="2361" w:type="dxa"/>
            <w:tcBorders>
              <w:top w:val="single" w:sz="7" w:space="0" w:color="000000"/>
              <w:left w:val="single" w:sz="7" w:space="0" w:color="000000"/>
              <w:bottom w:val="single" w:sz="7" w:space="0" w:color="000000"/>
              <w:right w:val="single" w:sz="7" w:space="0" w:color="000000"/>
            </w:tcBorders>
          </w:tcPr>
          <w:p w14:paraId="355284CF" w14:textId="77777777" w:rsidR="00E12EB1" w:rsidRDefault="00E12EB1">
            <w:pPr>
              <w:spacing w:line="120" w:lineRule="exact"/>
              <w:rPr>
                <w:sz w:val="20"/>
                <w:szCs w:val="20"/>
              </w:rPr>
            </w:pPr>
          </w:p>
          <w:p w14:paraId="39BDC627" w14:textId="77777777" w:rsidR="00E12EB1" w:rsidRDefault="00E12EB1">
            <w:pPr>
              <w:spacing w:after="58"/>
              <w:jc w:val="both"/>
              <w:rPr>
                <w:sz w:val="20"/>
                <w:szCs w:val="20"/>
              </w:rPr>
            </w:pPr>
            <w:r>
              <w:rPr>
                <w:sz w:val="20"/>
                <w:szCs w:val="20"/>
              </w:rPr>
              <w:t>§761.65(g)(9)</w:t>
            </w:r>
          </w:p>
        </w:tc>
        <w:tc>
          <w:tcPr>
            <w:tcW w:w="5040" w:type="dxa"/>
            <w:tcBorders>
              <w:top w:val="single" w:sz="7" w:space="0" w:color="000000"/>
              <w:left w:val="single" w:sz="7" w:space="0" w:color="000000"/>
              <w:bottom w:val="single" w:sz="7" w:space="0" w:color="000000"/>
              <w:right w:val="single" w:sz="7" w:space="0" w:color="000000"/>
            </w:tcBorders>
          </w:tcPr>
          <w:p w14:paraId="40678E8D" w14:textId="77777777" w:rsidR="00E12EB1" w:rsidRDefault="00E12EB1">
            <w:pPr>
              <w:spacing w:line="120" w:lineRule="exact"/>
              <w:rPr>
                <w:sz w:val="20"/>
                <w:szCs w:val="20"/>
              </w:rPr>
            </w:pPr>
          </w:p>
          <w:p w14:paraId="5FD47C88" w14:textId="77777777" w:rsidR="00E12EB1" w:rsidRDefault="00E12EB1">
            <w:pPr>
              <w:spacing w:after="58"/>
              <w:rPr>
                <w:sz w:val="20"/>
                <w:szCs w:val="20"/>
              </w:rPr>
            </w:pPr>
            <w:r>
              <w:rPr>
                <w:sz w:val="20"/>
                <w:szCs w:val="20"/>
              </w:rPr>
              <w:t>Notify EPA of modifications to commercial storage facilities.</w:t>
            </w:r>
          </w:p>
        </w:tc>
        <w:tc>
          <w:tcPr>
            <w:tcW w:w="6030" w:type="dxa"/>
            <w:tcBorders>
              <w:top w:val="single" w:sz="7" w:space="0" w:color="000000"/>
              <w:left w:val="single" w:sz="7" w:space="0" w:color="000000"/>
              <w:bottom w:val="single" w:sz="7" w:space="0" w:color="000000"/>
              <w:right w:val="single" w:sz="7" w:space="0" w:color="000000"/>
            </w:tcBorders>
          </w:tcPr>
          <w:p w14:paraId="75BA47EB" w14:textId="77777777" w:rsidR="00E12EB1" w:rsidRDefault="00E12EB1">
            <w:pPr>
              <w:spacing w:line="120" w:lineRule="exact"/>
              <w:rPr>
                <w:sz w:val="20"/>
                <w:szCs w:val="20"/>
              </w:rPr>
            </w:pPr>
          </w:p>
          <w:p w14:paraId="0665EC66" w14:textId="77777777" w:rsidR="00E12EB1" w:rsidRDefault="00E12EB1">
            <w:pPr>
              <w:spacing w:after="58"/>
              <w:rPr>
                <w:sz w:val="20"/>
                <w:szCs w:val="20"/>
              </w:rPr>
            </w:pPr>
            <w:r>
              <w:rPr>
                <w:sz w:val="20"/>
                <w:szCs w:val="20"/>
              </w:rPr>
              <w:t>Within 30 days of facility modification.</w:t>
            </w:r>
          </w:p>
        </w:tc>
      </w:tr>
      <w:tr w:rsidR="00E12EB1" w14:paraId="38C584F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5188986" w14:textId="77777777" w:rsidR="00E12EB1" w:rsidRDefault="00E12EB1">
            <w:pPr>
              <w:spacing w:line="120" w:lineRule="exact"/>
              <w:rPr>
                <w:sz w:val="20"/>
                <w:szCs w:val="20"/>
              </w:rPr>
            </w:pPr>
          </w:p>
          <w:p w14:paraId="4960CE58" w14:textId="77777777" w:rsidR="00E12EB1" w:rsidRDefault="00E12EB1">
            <w:pPr>
              <w:spacing w:after="58"/>
              <w:jc w:val="both"/>
              <w:rPr>
                <w:sz w:val="20"/>
                <w:szCs w:val="20"/>
              </w:rPr>
            </w:pPr>
            <w:r>
              <w:rPr>
                <w:sz w:val="20"/>
                <w:szCs w:val="20"/>
              </w:rPr>
              <w:t>25</w:t>
            </w:r>
          </w:p>
        </w:tc>
        <w:tc>
          <w:tcPr>
            <w:tcW w:w="2361" w:type="dxa"/>
            <w:tcBorders>
              <w:top w:val="single" w:sz="7" w:space="0" w:color="000000"/>
              <w:left w:val="single" w:sz="7" w:space="0" w:color="000000"/>
              <w:bottom w:val="single" w:sz="7" w:space="0" w:color="000000"/>
              <w:right w:val="single" w:sz="7" w:space="0" w:color="000000"/>
            </w:tcBorders>
          </w:tcPr>
          <w:p w14:paraId="21D8D8C4" w14:textId="77777777" w:rsidR="00E12EB1" w:rsidRDefault="00E12EB1">
            <w:pPr>
              <w:spacing w:line="120" w:lineRule="exact"/>
              <w:rPr>
                <w:sz w:val="20"/>
                <w:szCs w:val="20"/>
              </w:rPr>
            </w:pPr>
          </w:p>
          <w:p w14:paraId="1700A608" w14:textId="77777777" w:rsidR="00E12EB1" w:rsidRDefault="00E12EB1">
            <w:pPr>
              <w:spacing w:after="58"/>
              <w:jc w:val="both"/>
              <w:rPr>
                <w:sz w:val="20"/>
                <w:szCs w:val="20"/>
              </w:rPr>
            </w:pPr>
            <w:r>
              <w:rPr>
                <w:sz w:val="20"/>
                <w:szCs w:val="20"/>
              </w:rPr>
              <w:t>§§761.65(j)</w:t>
            </w:r>
          </w:p>
        </w:tc>
        <w:tc>
          <w:tcPr>
            <w:tcW w:w="5040" w:type="dxa"/>
            <w:tcBorders>
              <w:top w:val="single" w:sz="7" w:space="0" w:color="000000"/>
              <w:left w:val="single" w:sz="7" w:space="0" w:color="000000"/>
              <w:bottom w:val="single" w:sz="7" w:space="0" w:color="000000"/>
              <w:right w:val="single" w:sz="7" w:space="0" w:color="000000"/>
            </w:tcBorders>
          </w:tcPr>
          <w:p w14:paraId="0EEE37AF" w14:textId="77777777" w:rsidR="00E12EB1" w:rsidRDefault="00E12EB1">
            <w:pPr>
              <w:spacing w:line="120" w:lineRule="exact"/>
              <w:rPr>
                <w:sz w:val="20"/>
                <w:szCs w:val="20"/>
              </w:rPr>
            </w:pPr>
          </w:p>
          <w:p w14:paraId="63DADF95" w14:textId="6F6F5950" w:rsidR="00E12EB1" w:rsidRDefault="00E12EB1">
            <w:pPr>
              <w:spacing w:after="58"/>
              <w:rPr>
                <w:sz w:val="20"/>
                <w:szCs w:val="20"/>
              </w:rPr>
            </w:pPr>
            <w:r>
              <w:rPr>
                <w:sz w:val="20"/>
                <w:szCs w:val="20"/>
              </w:rPr>
              <w:t>Demonstrate that a new commercial storage facility owner has established financial assurance for closure</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EC03B02" w14:textId="77777777" w:rsidR="00E12EB1" w:rsidRDefault="00E12EB1">
            <w:pPr>
              <w:spacing w:line="120" w:lineRule="exact"/>
              <w:rPr>
                <w:sz w:val="20"/>
                <w:szCs w:val="20"/>
              </w:rPr>
            </w:pPr>
          </w:p>
          <w:p w14:paraId="0FA49A70" w14:textId="40AA4598" w:rsidR="00E12EB1" w:rsidRDefault="00E12EB1">
            <w:pPr>
              <w:spacing w:after="58"/>
              <w:rPr>
                <w:sz w:val="20"/>
                <w:szCs w:val="20"/>
              </w:rPr>
            </w:pPr>
            <w:r>
              <w:rPr>
                <w:sz w:val="20"/>
                <w:szCs w:val="20"/>
              </w:rPr>
              <w:t>As of the date of final EPA approval</w:t>
            </w:r>
            <w:r w:rsidR="008E6F03">
              <w:rPr>
                <w:sz w:val="20"/>
                <w:szCs w:val="20"/>
              </w:rPr>
              <w:t xml:space="preserve">. </w:t>
            </w:r>
            <w:r>
              <w:rPr>
                <w:sz w:val="20"/>
                <w:szCs w:val="20"/>
              </w:rPr>
              <w:t>Submit new or amended commercial storage application as a result of change in ownership.</w:t>
            </w:r>
          </w:p>
        </w:tc>
      </w:tr>
      <w:tr w:rsidR="00E12EB1" w14:paraId="5888297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C89EB9E" w14:textId="77777777" w:rsidR="00E12EB1" w:rsidRDefault="00E12EB1">
            <w:pPr>
              <w:spacing w:line="120" w:lineRule="exact"/>
              <w:rPr>
                <w:sz w:val="20"/>
                <w:szCs w:val="20"/>
              </w:rPr>
            </w:pPr>
          </w:p>
          <w:p w14:paraId="2220CC9D" w14:textId="77777777" w:rsidR="00E12EB1" w:rsidRDefault="00E12EB1">
            <w:pPr>
              <w:spacing w:after="58"/>
              <w:jc w:val="both"/>
              <w:rPr>
                <w:sz w:val="20"/>
                <w:szCs w:val="20"/>
              </w:rPr>
            </w:pPr>
            <w:r>
              <w:rPr>
                <w:sz w:val="20"/>
                <w:szCs w:val="20"/>
              </w:rPr>
              <w:t>26</w:t>
            </w:r>
          </w:p>
        </w:tc>
        <w:tc>
          <w:tcPr>
            <w:tcW w:w="2361" w:type="dxa"/>
            <w:tcBorders>
              <w:top w:val="single" w:sz="7" w:space="0" w:color="000000"/>
              <w:left w:val="single" w:sz="7" w:space="0" w:color="000000"/>
              <w:bottom w:val="single" w:sz="7" w:space="0" w:color="000000"/>
              <w:right w:val="single" w:sz="7" w:space="0" w:color="000000"/>
            </w:tcBorders>
          </w:tcPr>
          <w:p w14:paraId="5F56700F" w14:textId="77777777" w:rsidR="00E12EB1" w:rsidRDefault="00E12EB1">
            <w:pPr>
              <w:spacing w:line="120" w:lineRule="exact"/>
              <w:rPr>
                <w:sz w:val="20"/>
                <w:szCs w:val="20"/>
              </w:rPr>
            </w:pPr>
          </w:p>
          <w:p w14:paraId="1215E52A" w14:textId="77777777" w:rsidR="00E12EB1" w:rsidRDefault="00E12EB1">
            <w:pPr>
              <w:spacing w:after="58"/>
              <w:jc w:val="both"/>
              <w:rPr>
                <w:sz w:val="20"/>
                <w:szCs w:val="20"/>
              </w:rPr>
            </w:pPr>
            <w:r>
              <w:rPr>
                <w:sz w:val="20"/>
                <w:szCs w:val="20"/>
              </w:rPr>
              <w:t>§§761.70(a)(8), (9); and (d)(5)</w:t>
            </w:r>
          </w:p>
        </w:tc>
        <w:tc>
          <w:tcPr>
            <w:tcW w:w="5040" w:type="dxa"/>
            <w:tcBorders>
              <w:top w:val="single" w:sz="7" w:space="0" w:color="000000"/>
              <w:left w:val="single" w:sz="7" w:space="0" w:color="000000"/>
              <w:bottom w:val="single" w:sz="7" w:space="0" w:color="000000"/>
              <w:right w:val="single" w:sz="7" w:space="0" w:color="000000"/>
            </w:tcBorders>
          </w:tcPr>
          <w:p w14:paraId="6D053D71" w14:textId="77777777" w:rsidR="00E12EB1" w:rsidRDefault="00E12EB1">
            <w:pPr>
              <w:spacing w:line="120" w:lineRule="exact"/>
              <w:rPr>
                <w:sz w:val="20"/>
                <w:szCs w:val="20"/>
              </w:rPr>
            </w:pPr>
          </w:p>
          <w:p w14:paraId="7D13194C" w14:textId="77777777" w:rsidR="00E12EB1" w:rsidRDefault="00E12EB1">
            <w:pPr>
              <w:spacing w:after="58"/>
              <w:rPr>
                <w:sz w:val="20"/>
                <w:szCs w:val="20"/>
              </w:rPr>
            </w:pPr>
            <w:r>
              <w:rPr>
                <w:sz w:val="20"/>
                <w:szCs w:val="20"/>
              </w:rPr>
              <w:t>Obtain approval of alternate measures when regulatory requirements cannot be met for operating an incinerator used for incinerating PCBs.</w:t>
            </w:r>
          </w:p>
        </w:tc>
        <w:tc>
          <w:tcPr>
            <w:tcW w:w="6030" w:type="dxa"/>
            <w:tcBorders>
              <w:top w:val="single" w:sz="7" w:space="0" w:color="000000"/>
              <w:left w:val="single" w:sz="7" w:space="0" w:color="000000"/>
              <w:bottom w:val="single" w:sz="7" w:space="0" w:color="000000"/>
              <w:right w:val="single" w:sz="7" w:space="0" w:color="000000"/>
            </w:tcBorders>
          </w:tcPr>
          <w:p w14:paraId="60BE858C" w14:textId="77777777" w:rsidR="00E12EB1" w:rsidRDefault="00E12EB1">
            <w:pPr>
              <w:spacing w:line="120" w:lineRule="exact"/>
              <w:rPr>
                <w:sz w:val="20"/>
                <w:szCs w:val="20"/>
              </w:rPr>
            </w:pPr>
          </w:p>
          <w:p w14:paraId="08163F54" w14:textId="77777777" w:rsidR="00E12EB1" w:rsidRDefault="00E12EB1">
            <w:pPr>
              <w:spacing w:after="58"/>
              <w:rPr>
                <w:sz w:val="20"/>
                <w:szCs w:val="20"/>
              </w:rPr>
            </w:pPr>
            <w:r>
              <w:rPr>
                <w:sz w:val="20"/>
                <w:szCs w:val="20"/>
              </w:rPr>
              <w:t>When needed.</w:t>
            </w:r>
          </w:p>
        </w:tc>
      </w:tr>
      <w:tr w:rsidR="00E12EB1" w14:paraId="1BB4DBA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AABC405" w14:textId="77777777" w:rsidR="00E12EB1" w:rsidRDefault="00E12EB1">
            <w:pPr>
              <w:spacing w:line="120" w:lineRule="exact"/>
              <w:rPr>
                <w:sz w:val="20"/>
                <w:szCs w:val="20"/>
              </w:rPr>
            </w:pPr>
          </w:p>
          <w:p w14:paraId="2A8BF572" w14:textId="77777777" w:rsidR="00E12EB1" w:rsidRDefault="00E12EB1">
            <w:pPr>
              <w:spacing w:after="58"/>
              <w:jc w:val="both"/>
              <w:rPr>
                <w:sz w:val="20"/>
                <w:szCs w:val="20"/>
              </w:rPr>
            </w:pPr>
            <w:r>
              <w:rPr>
                <w:sz w:val="20"/>
                <w:szCs w:val="20"/>
              </w:rPr>
              <w:t>27</w:t>
            </w:r>
          </w:p>
        </w:tc>
        <w:tc>
          <w:tcPr>
            <w:tcW w:w="2361" w:type="dxa"/>
            <w:tcBorders>
              <w:top w:val="single" w:sz="7" w:space="0" w:color="000000"/>
              <w:left w:val="single" w:sz="7" w:space="0" w:color="000000"/>
              <w:bottom w:val="single" w:sz="7" w:space="0" w:color="000000"/>
              <w:right w:val="single" w:sz="7" w:space="0" w:color="000000"/>
            </w:tcBorders>
          </w:tcPr>
          <w:p w14:paraId="5653D32E" w14:textId="77777777" w:rsidR="00E12EB1" w:rsidRDefault="00E12EB1">
            <w:pPr>
              <w:spacing w:line="120" w:lineRule="exact"/>
              <w:rPr>
                <w:sz w:val="20"/>
                <w:szCs w:val="20"/>
              </w:rPr>
            </w:pPr>
          </w:p>
          <w:p w14:paraId="68D97176" w14:textId="77777777" w:rsidR="00E12EB1" w:rsidRDefault="00E12EB1">
            <w:pPr>
              <w:jc w:val="both"/>
              <w:rPr>
                <w:sz w:val="20"/>
                <w:szCs w:val="20"/>
              </w:rPr>
            </w:pPr>
            <w:r>
              <w:rPr>
                <w:sz w:val="20"/>
                <w:szCs w:val="20"/>
              </w:rPr>
              <w:t>§§761.70(d)(8);</w:t>
            </w:r>
          </w:p>
          <w:p w14:paraId="78E2AF54" w14:textId="77777777" w:rsidR="00E12EB1" w:rsidRDefault="00E12EB1">
            <w:pPr>
              <w:spacing w:after="58"/>
              <w:jc w:val="both"/>
              <w:rPr>
                <w:sz w:val="20"/>
                <w:szCs w:val="20"/>
              </w:rPr>
            </w:pPr>
            <w:r>
              <w:rPr>
                <w:sz w:val="20"/>
                <w:szCs w:val="20"/>
              </w:rPr>
              <w:t>761.75(c)(7)</w:t>
            </w:r>
          </w:p>
        </w:tc>
        <w:tc>
          <w:tcPr>
            <w:tcW w:w="5040" w:type="dxa"/>
            <w:tcBorders>
              <w:top w:val="single" w:sz="7" w:space="0" w:color="000000"/>
              <w:left w:val="single" w:sz="7" w:space="0" w:color="000000"/>
              <w:bottom w:val="single" w:sz="7" w:space="0" w:color="000000"/>
              <w:right w:val="single" w:sz="7" w:space="0" w:color="000000"/>
            </w:tcBorders>
          </w:tcPr>
          <w:p w14:paraId="2B6D2633" w14:textId="77777777" w:rsidR="00E12EB1" w:rsidRDefault="00E12EB1">
            <w:pPr>
              <w:spacing w:line="120" w:lineRule="exact"/>
              <w:rPr>
                <w:sz w:val="20"/>
                <w:szCs w:val="20"/>
              </w:rPr>
            </w:pPr>
          </w:p>
          <w:p w14:paraId="155F2F99" w14:textId="77777777" w:rsidR="00E12EB1" w:rsidRDefault="00E12EB1">
            <w:pPr>
              <w:spacing w:after="58"/>
              <w:rPr>
                <w:sz w:val="20"/>
                <w:szCs w:val="20"/>
              </w:rPr>
            </w:pPr>
            <w:r>
              <w:rPr>
                <w:sz w:val="20"/>
                <w:szCs w:val="20"/>
              </w:rPr>
              <w:t>Notify EPA of change in ownership of disposal facility (i.e., for incinerators and landfills).</w:t>
            </w:r>
          </w:p>
        </w:tc>
        <w:tc>
          <w:tcPr>
            <w:tcW w:w="6030" w:type="dxa"/>
            <w:tcBorders>
              <w:top w:val="single" w:sz="7" w:space="0" w:color="000000"/>
              <w:left w:val="single" w:sz="7" w:space="0" w:color="000000"/>
              <w:bottom w:val="single" w:sz="7" w:space="0" w:color="000000"/>
              <w:right w:val="single" w:sz="7" w:space="0" w:color="000000"/>
            </w:tcBorders>
          </w:tcPr>
          <w:p w14:paraId="7FB1B57A" w14:textId="77777777" w:rsidR="00E12EB1" w:rsidRDefault="00E12EB1">
            <w:pPr>
              <w:spacing w:line="120" w:lineRule="exact"/>
              <w:rPr>
                <w:sz w:val="20"/>
                <w:szCs w:val="20"/>
              </w:rPr>
            </w:pPr>
          </w:p>
          <w:p w14:paraId="5F8C12AA" w14:textId="77777777" w:rsidR="00E12EB1" w:rsidRDefault="00E12EB1">
            <w:pPr>
              <w:spacing w:after="58"/>
              <w:rPr>
                <w:sz w:val="20"/>
                <w:szCs w:val="20"/>
              </w:rPr>
            </w:pPr>
            <w:r>
              <w:rPr>
                <w:sz w:val="20"/>
                <w:szCs w:val="20"/>
              </w:rPr>
              <w:t>Within 30 days of transferring ownership.</w:t>
            </w:r>
          </w:p>
        </w:tc>
      </w:tr>
      <w:tr w:rsidR="00E12EB1" w14:paraId="497FD8B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45B4B9F" w14:textId="77777777" w:rsidR="00E12EB1" w:rsidRDefault="00E12EB1">
            <w:pPr>
              <w:spacing w:line="120" w:lineRule="exact"/>
              <w:rPr>
                <w:sz w:val="20"/>
                <w:szCs w:val="20"/>
              </w:rPr>
            </w:pPr>
          </w:p>
          <w:p w14:paraId="3D70BDD9" w14:textId="77777777" w:rsidR="00E12EB1" w:rsidRDefault="00E12EB1">
            <w:pPr>
              <w:spacing w:after="58"/>
              <w:jc w:val="both"/>
              <w:rPr>
                <w:sz w:val="20"/>
                <w:szCs w:val="20"/>
              </w:rPr>
            </w:pPr>
            <w:r>
              <w:rPr>
                <w:sz w:val="20"/>
                <w:szCs w:val="20"/>
              </w:rPr>
              <w:t>28</w:t>
            </w:r>
          </w:p>
        </w:tc>
        <w:tc>
          <w:tcPr>
            <w:tcW w:w="2361" w:type="dxa"/>
            <w:tcBorders>
              <w:top w:val="single" w:sz="7" w:space="0" w:color="000000"/>
              <w:left w:val="single" w:sz="7" w:space="0" w:color="000000"/>
              <w:bottom w:val="single" w:sz="7" w:space="0" w:color="000000"/>
              <w:right w:val="single" w:sz="7" w:space="0" w:color="000000"/>
            </w:tcBorders>
          </w:tcPr>
          <w:p w14:paraId="292FF251" w14:textId="77777777" w:rsidR="00E12EB1" w:rsidRDefault="00E12EB1">
            <w:pPr>
              <w:spacing w:line="120" w:lineRule="exact"/>
              <w:rPr>
                <w:sz w:val="20"/>
                <w:szCs w:val="20"/>
              </w:rPr>
            </w:pPr>
          </w:p>
          <w:p w14:paraId="2F6FE804" w14:textId="77777777" w:rsidR="00E12EB1" w:rsidRDefault="00E12EB1">
            <w:pPr>
              <w:jc w:val="both"/>
              <w:rPr>
                <w:sz w:val="20"/>
                <w:szCs w:val="20"/>
              </w:rPr>
            </w:pPr>
            <w:r>
              <w:rPr>
                <w:sz w:val="20"/>
                <w:szCs w:val="20"/>
              </w:rPr>
              <w:t>§§761.71(a)(2) and</w:t>
            </w:r>
          </w:p>
          <w:p w14:paraId="7324AC14" w14:textId="77777777" w:rsidR="00E12EB1" w:rsidRDefault="00E12EB1">
            <w:pPr>
              <w:spacing w:after="58"/>
              <w:jc w:val="both"/>
              <w:rPr>
                <w:sz w:val="20"/>
                <w:szCs w:val="20"/>
              </w:rPr>
            </w:pPr>
            <w:r>
              <w:rPr>
                <w:sz w:val="20"/>
                <w:szCs w:val="20"/>
              </w:rPr>
              <w:t>(b)(2)</w:t>
            </w:r>
          </w:p>
        </w:tc>
        <w:tc>
          <w:tcPr>
            <w:tcW w:w="5040" w:type="dxa"/>
            <w:tcBorders>
              <w:top w:val="single" w:sz="7" w:space="0" w:color="000000"/>
              <w:left w:val="single" w:sz="7" w:space="0" w:color="000000"/>
              <w:bottom w:val="single" w:sz="7" w:space="0" w:color="000000"/>
              <w:right w:val="single" w:sz="7" w:space="0" w:color="000000"/>
            </w:tcBorders>
          </w:tcPr>
          <w:p w14:paraId="60EA782B" w14:textId="77777777" w:rsidR="00E12EB1" w:rsidRDefault="00E12EB1">
            <w:pPr>
              <w:spacing w:line="120" w:lineRule="exact"/>
              <w:rPr>
                <w:sz w:val="20"/>
                <w:szCs w:val="20"/>
              </w:rPr>
            </w:pPr>
          </w:p>
          <w:p w14:paraId="1E110209" w14:textId="77777777" w:rsidR="00E12EB1" w:rsidRDefault="00E12EB1">
            <w:pPr>
              <w:rPr>
                <w:sz w:val="20"/>
                <w:szCs w:val="20"/>
              </w:rPr>
            </w:pPr>
            <w:r>
              <w:rPr>
                <w:sz w:val="20"/>
                <w:szCs w:val="20"/>
              </w:rPr>
              <w:t>Notify EPA of high efficiency boiler information, (e.g., HEB owner, address, and specifications).</w:t>
            </w:r>
          </w:p>
          <w:p w14:paraId="0D87C2C7" w14:textId="77777777" w:rsidR="00E12EB1" w:rsidRDefault="00E12EB1">
            <w:pPr>
              <w:rPr>
                <w:sz w:val="20"/>
                <w:szCs w:val="20"/>
              </w:rPr>
            </w:pPr>
          </w:p>
          <w:p w14:paraId="2C4805EA" w14:textId="77777777" w:rsidR="00E12EB1" w:rsidRDefault="00E12EB1">
            <w:pPr>
              <w:spacing w:after="58"/>
              <w:rPr>
                <w:sz w:val="20"/>
                <w:szCs w:val="20"/>
              </w:rPr>
            </w:pPr>
            <w:r>
              <w:rPr>
                <w:sz w:val="20"/>
                <w:szCs w:val="20"/>
              </w:rPr>
              <w:t>Seek approval to burn liquids, other than mineral oil dielectric fluid in a high efficiency boiler.</w:t>
            </w:r>
          </w:p>
        </w:tc>
        <w:tc>
          <w:tcPr>
            <w:tcW w:w="6030" w:type="dxa"/>
            <w:tcBorders>
              <w:top w:val="single" w:sz="7" w:space="0" w:color="000000"/>
              <w:left w:val="single" w:sz="7" w:space="0" w:color="000000"/>
              <w:bottom w:val="single" w:sz="7" w:space="0" w:color="000000"/>
              <w:right w:val="single" w:sz="7" w:space="0" w:color="000000"/>
            </w:tcBorders>
          </w:tcPr>
          <w:p w14:paraId="6217AFA2" w14:textId="77777777" w:rsidR="00E12EB1" w:rsidRDefault="00E12EB1">
            <w:pPr>
              <w:spacing w:line="120" w:lineRule="exact"/>
              <w:rPr>
                <w:sz w:val="20"/>
                <w:szCs w:val="20"/>
              </w:rPr>
            </w:pPr>
          </w:p>
          <w:p w14:paraId="41B9BA96" w14:textId="77777777" w:rsidR="00E12EB1" w:rsidRDefault="00E12EB1">
            <w:pPr>
              <w:pStyle w:val="BodyText"/>
              <w:rPr>
                <w:sz w:val="20"/>
                <w:szCs w:val="20"/>
              </w:rPr>
            </w:pPr>
            <w:r>
              <w:rPr>
                <w:sz w:val="20"/>
                <w:szCs w:val="20"/>
              </w:rPr>
              <w:t>One-time notification 30 days before initially burning mineral oil dielectric fluid (MODEF) in the boiler.</w:t>
            </w:r>
            <w:r>
              <w:rPr>
                <w:sz w:val="20"/>
                <w:szCs w:val="20"/>
              </w:rPr>
              <w:tab/>
            </w:r>
          </w:p>
          <w:p w14:paraId="0D37D314" w14:textId="77777777" w:rsidR="00E12EB1" w:rsidRDefault="00E12EB1">
            <w:pPr>
              <w:rPr>
                <w:sz w:val="20"/>
                <w:szCs w:val="20"/>
              </w:rPr>
            </w:pPr>
          </w:p>
          <w:p w14:paraId="31A95DCA" w14:textId="77777777" w:rsidR="00E12EB1" w:rsidRDefault="00E12EB1">
            <w:pPr>
              <w:spacing w:after="58"/>
              <w:rPr>
                <w:sz w:val="20"/>
                <w:szCs w:val="20"/>
              </w:rPr>
            </w:pPr>
            <w:r>
              <w:rPr>
                <w:sz w:val="20"/>
                <w:szCs w:val="20"/>
              </w:rPr>
              <w:t>One-time approval prior to burning liquids.</w:t>
            </w:r>
          </w:p>
        </w:tc>
      </w:tr>
      <w:tr w:rsidR="00E12EB1" w14:paraId="59DAACF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8A99F26" w14:textId="77777777" w:rsidR="00E12EB1" w:rsidRDefault="00E12EB1">
            <w:pPr>
              <w:spacing w:line="120" w:lineRule="exact"/>
              <w:rPr>
                <w:sz w:val="20"/>
                <w:szCs w:val="20"/>
              </w:rPr>
            </w:pPr>
          </w:p>
          <w:p w14:paraId="2E4B5743" w14:textId="77777777" w:rsidR="00E12EB1" w:rsidRDefault="00E12EB1">
            <w:pPr>
              <w:jc w:val="both"/>
              <w:rPr>
                <w:sz w:val="20"/>
                <w:szCs w:val="20"/>
              </w:rPr>
            </w:pPr>
            <w:r>
              <w:rPr>
                <w:sz w:val="20"/>
                <w:szCs w:val="20"/>
              </w:rPr>
              <w:t>29</w:t>
            </w:r>
          </w:p>
          <w:p w14:paraId="1B5F72BE" w14:textId="77777777" w:rsidR="00E12EB1" w:rsidRDefault="00E12EB1">
            <w:pPr>
              <w:spacing w:after="58"/>
              <w:jc w:val="both"/>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37C1AEDA" w14:textId="77777777" w:rsidR="00E12EB1" w:rsidRDefault="00E12EB1">
            <w:pPr>
              <w:spacing w:line="120" w:lineRule="exact"/>
              <w:rPr>
                <w:sz w:val="20"/>
                <w:szCs w:val="20"/>
              </w:rPr>
            </w:pPr>
          </w:p>
          <w:p w14:paraId="1C5DB425" w14:textId="77777777" w:rsidR="00E12EB1" w:rsidRDefault="00E12EB1">
            <w:pPr>
              <w:spacing w:after="58"/>
              <w:jc w:val="both"/>
              <w:rPr>
                <w:sz w:val="20"/>
                <w:szCs w:val="20"/>
              </w:rPr>
            </w:pPr>
            <w:r>
              <w:rPr>
                <w:sz w:val="20"/>
                <w:szCs w:val="20"/>
              </w:rPr>
              <w:t>§761.72(c)(2)</w:t>
            </w:r>
          </w:p>
        </w:tc>
        <w:tc>
          <w:tcPr>
            <w:tcW w:w="5040" w:type="dxa"/>
            <w:tcBorders>
              <w:top w:val="single" w:sz="7" w:space="0" w:color="000000"/>
              <w:left w:val="single" w:sz="7" w:space="0" w:color="000000"/>
              <w:bottom w:val="single" w:sz="7" w:space="0" w:color="000000"/>
              <w:right w:val="single" w:sz="7" w:space="0" w:color="000000"/>
            </w:tcBorders>
          </w:tcPr>
          <w:p w14:paraId="51D4A5D7" w14:textId="77777777" w:rsidR="00E12EB1" w:rsidRDefault="00E12EB1">
            <w:pPr>
              <w:spacing w:line="120" w:lineRule="exact"/>
              <w:rPr>
                <w:sz w:val="20"/>
                <w:szCs w:val="20"/>
              </w:rPr>
            </w:pPr>
          </w:p>
          <w:p w14:paraId="65EAFDFF" w14:textId="77777777" w:rsidR="00E12EB1" w:rsidRDefault="00E12EB1">
            <w:pPr>
              <w:spacing w:after="58"/>
              <w:rPr>
                <w:sz w:val="20"/>
                <w:szCs w:val="20"/>
              </w:rPr>
            </w:pPr>
            <w:r>
              <w:rPr>
                <w:sz w:val="20"/>
                <w:szCs w:val="20"/>
              </w:rPr>
              <w:t>Notify EPA as a scrap metal recovery oven or smelter used to dispose of PCBs.</w:t>
            </w:r>
          </w:p>
        </w:tc>
        <w:tc>
          <w:tcPr>
            <w:tcW w:w="6030" w:type="dxa"/>
            <w:tcBorders>
              <w:top w:val="single" w:sz="7" w:space="0" w:color="000000"/>
              <w:left w:val="single" w:sz="7" w:space="0" w:color="000000"/>
              <w:bottom w:val="single" w:sz="7" w:space="0" w:color="000000"/>
              <w:right w:val="single" w:sz="7" w:space="0" w:color="000000"/>
            </w:tcBorders>
          </w:tcPr>
          <w:p w14:paraId="031F1820" w14:textId="77777777" w:rsidR="00E12EB1" w:rsidRDefault="00E12EB1">
            <w:pPr>
              <w:spacing w:line="120" w:lineRule="exact"/>
              <w:rPr>
                <w:sz w:val="20"/>
                <w:szCs w:val="20"/>
              </w:rPr>
            </w:pPr>
          </w:p>
          <w:p w14:paraId="5AED3A19" w14:textId="77777777" w:rsidR="00E12EB1" w:rsidRDefault="00E12EB1">
            <w:pPr>
              <w:spacing w:after="58"/>
              <w:rPr>
                <w:sz w:val="20"/>
                <w:szCs w:val="20"/>
              </w:rPr>
            </w:pPr>
            <w:r>
              <w:rPr>
                <w:sz w:val="20"/>
                <w:szCs w:val="20"/>
              </w:rPr>
              <w:t>Before burning PCBs (Also see #44).</w:t>
            </w:r>
          </w:p>
        </w:tc>
      </w:tr>
      <w:tr w:rsidR="00E12EB1" w14:paraId="35351C1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529A4EB" w14:textId="77777777" w:rsidR="00E12EB1" w:rsidRDefault="00E12EB1">
            <w:pPr>
              <w:spacing w:line="120" w:lineRule="exact"/>
              <w:rPr>
                <w:sz w:val="20"/>
                <w:szCs w:val="20"/>
              </w:rPr>
            </w:pPr>
          </w:p>
          <w:p w14:paraId="19A89F85" w14:textId="77777777" w:rsidR="00E12EB1" w:rsidRDefault="00E12EB1">
            <w:pPr>
              <w:spacing w:after="58"/>
              <w:jc w:val="both"/>
              <w:rPr>
                <w:sz w:val="20"/>
                <w:szCs w:val="20"/>
              </w:rPr>
            </w:pPr>
            <w:r>
              <w:rPr>
                <w:sz w:val="20"/>
                <w:szCs w:val="20"/>
              </w:rPr>
              <w:t>30</w:t>
            </w:r>
          </w:p>
        </w:tc>
        <w:tc>
          <w:tcPr>
            <w:tcW w:w="2361" w:type="dxa"/>
            <w:tcBorders>
              <w:top w:val="single" w:sz="7" w:space="0" w:color="000000"/>
              <w:left w:val="single" w:sz="7" w:space="0" w:color="000000"/>
              <w:bottom w:val="single" w:sz="7" w:space="0" w:color="000000"/>
              <w:right w:val="single" w:sz="7" w:space="0" w:color="000000"/>
            </w:tcBorders>
          </w:tcPr>
          <w:p w14:paraId="74FC641D" w14:textId="77777777" w:rsidR="00E12EB1" w:rsidRDefault="00E12EB1">
            <w:pPr>
              <w:spacing w:line="120" w:lineRule="exact"/>
              <w:rPr>
                <w:sz w:val="20"/>
                <w:szCs w:val="20"/>
              </w:rPr>
            </w:pPr>
          </w:p>
          <w:p w14:paraId="1199B296" w14:textId="77777777" w:rsidR="00E12EB1" w:rsidRDefault="00E12EB1">
            <w:pPr>
              <w:spacing w:after="58"/>
              <w:jc w:val="both"/>
              <w:rPr>
                <w:sz w:val="20"/>
                <w:szCs w:val="20"/>
              </w:rPr>
            </w:pPr>
            <w:r>
              <w:rPr>
                <w:sz w:val="20"/>
                <w:szCs w:val="20"/>
              </w:rPr>
              <w:t>§761.72(c)(3)</w:t>
            </w:r>
          </w:p>
        </w:tc>
        <w:tc>
          <w:tcPr>
            <w:tcW w:w="5040" w:type="dxa"/>
            <w:tcBorders>
              <w:top w:val="single" w:sz="7" w:space="0" w:color="000000"/>
              <w:left w:val="single" w:sz="7" w:space="0" w:color="000000"/>
              <w:bottom w:val="single" w:sz="7" w:space="0" w:color="000000"/>
              <w:right w:val="single" w:sz="7" w:space="0" w:color="000000"/>
            </w:tcBorders>
          </w:tcPr>
          <w:p w14:paraId="5064D652" w14:textId="77777777" w:rsidR="00E12EB1" w:rsidRDefault="00E12EB1">
            <w:pPr>
              <w:spacing w:line="120" w:lineRule="exact"/>
              <w:rPr>
                <w:sz w:val="20"/>
                <w:szCs w:val="20"/>
              </w:rPr>
            </w:pPr>
          </w:p>
          <w:p w14:paraId="477ED99C" w14:textId="3628DF64" w:rsidR="00E12EB1" w:rsidRDefault="00E12EB1">
            <w:pPr>
              <w:spacing w:after="58"/>
              <w:rPr>
                <w:sz w:val="20"/>
                <w:szCs w:val="20"/>
              </w:rPr>
            </w:pPr>
            <w:r>
              <w:rPr>
                <w:sz w:val="20"/>
                <w:szCs w:val="20"/>
              </w:rPr>
              <w:t>Request approval to dispose of PCBs in an oven or smelter based on site-specific risk assessments, in lieu of meeting requirements listed in §761.72</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86F1CFF" w14:textId="77777777" w:rsidR="00E12EB1" w:rsidRDefault="00E12EB1">
            <w:pPr>
              <w:spacing w:line="120" w:lineRule="exact"/>
              <w:rPr>
                <w:sz w:val="20"/>
                <w:szCs w:val="20"/>
              </w:rPr>
            </w:pPr>
          </w:p>
          <w:p w14:paraId="09B84EFD" w14:textId="77777777" w:rsidR="00E12EB1" w:rsidRDefault="00E12EB1">
            <w:pPr>
              <w:rPr>
                <w:sz w:val="20"/>
                <w:szCs w:val="20"/>
              </w:rPr>
            </w:pPr>
            <w:r>
              <w:rPr>
                <w:sz w:val="20"/>
                <w:szCs w:val="20"/>
              </w:rPr>
              <w:t>Before use of unit.</w:t>
            </w:r>
          </w:p>
          <w:p w14:paraId="7EBAE60C" w14:textId="77777777" w:rsidR="00E12EB1" w:rsidRDefault="00E12EB1">
            <w:pPr>
              <w:rPr>
                <w:sz w:val="20"/>
                <w:szCs w:val="20"/>
              </w:rPr>
            </w:pPr>
          </w:p>
          <w:p w14:paraId="631845A8" w14:textId="77777777" w:rsidR="00E12EB1" w:rsidRDefault="00E12EB1">
            <w:pPr>
              <w:spacing w:after="58"/>
              <w:rPr>
                <w:sz w:val="20"/>
                <w:szCs w:val="20"/>
              </w:rPr>
            </w:pPr>
          </w:p>
        </w:tc>
      </w:tr>
      <w:tr w:rsidR="00E12EB1" w14:paraId="3DB63AA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1829071" w14:textId="77777777" w:rsidR="00E12EB1" w:rsidRDefault="00E12EB1">
            <w:pPr>
              <w:spacing w:line="120" w:lineRule="exact"/>
              <w:rPr>
                <w:sz w:val="20"/>
                <w:szCs w:val="20"/>
              </w:rPr>
            </w:pPr>
          </w:p>
          <w:p w14:paraId="18EC17D8" w14:textId="77777777" w:rsidR="00E12EB1" w:rsidRDefault="00E12EB1">
            <w:pPr>
              <w:spacing w:after="58"/>
              <w:jc w:val="both"/>
              <w:rPr>
                <w:sz w:val="20"/>
                <w:szCs w:val="20"/>
              </w:rPr>
            </w:pPr>
            <w:r>
              <w:rPr>
                <w:sz w:val="20"/>
                <w:szCs w:val="20"/>
              </w:rPr>
              <w:t>31</w:t>
            </w:r>
          </w:p>
        </w:tc>
        <w:tc>
          <w:tcPr>
            <w:tcW w:w="2361" w:type="dxa"/>
            <w:tcBorders>
              <w:top w:val="single" w:sz="7" w:space="0" w:color="000000"/>
              <w:left w:val="single" w:sz="7" w:space="0" w:color="000000"/>
              <w:bottom w:val="single" w:sz="7" w:space="0" w:color="000000"/>
              <w:right w:val="single" w:sz="7" w:space="0" w:color="000000"/>
            </w:tcBorders>
          </w:tcPr>
          <w:p w14:paraId="345B7650" w14:textId="77777777" w:rsidR="00E12EB1" w:rsidRDefault="00E12EB1">
            <w:pPr>
              <w:spacing w:line="120" w:lineRule="exact"/>
              <w:rPr>
                <w:sz w:val="20"/>
                <w:szCs w:val="20"/>
              </w:rPr>
            </w:pPr>
          </w:p>
          <w:p w14:paraId="33D6A16C" w14:textId="77777777" w:rsidR="00E12EB1" w:rsidRDefault="00E12EB1">
            <w:pPr>
              <w:jc w:val="both"/>
              <w:rPr>
                <w:sz w:val="20"/>
                <w:szCs w:val="20"/>
              </w:rPr>
            </w:pPr>
            <w:r>
              <w:rPr>
                <w:sz w:val="20"/>
                <w:szCs w:val="20"/>
              </w:rPr>
              <w:t>§§761.77(a)(1)(i),</w:t>
            </w:r>
          </w:p>
          <w:p w14:paraId="4BFB7537" w14:textId="77777777" w:rsidR="00E12EB1" w:rsidRDefault="00E12EB1">
            <w:pPr>
              <w:spacing w:after="58"/>
              <w:jc w:val="both"/>
              <w:rPr>
                <w:sz w:val="20"/>
                <w:szCs w:val="20"/>
              </w:rPr>
            </w:pPr>
            <w:r>
              <w:rPr>
                <w:sz w:val="20"/>
                <w:szCs w:val="20"/>
              </w:rPr>
              <w:t>(a)(1)(ii)(A)(</w:t>
            </w:r>
            <w:r>
              <w:rPr>
                <w:sz w:val="20"/>
                <w:szCs w:val="20"/>
                <w:u w:val="single"/>
              </w:rPr>
              <w:t>1</w:t>
            </w:r>
            <w:r>
              <w:rPr>
                <w:sz w:val="20"/>
                <w:szCs w:val="20"/>
              </w:rPr>
              <w:t>) and (C), and  .77(a)(2)</w:t>
            </w:r>
          </w:p>
        </w:tc>
        <w:tc>
          <w:tcPr>
            <w:tcW w:w="5040" w:type="dxa"/>
            <w:tcBorders>
              <w:top w:val="single" w:sz="7" w:space="0" w:color="000000"/>
              <w:left w:val="single" w:sz="7" w:space="0" w:color="000000"/>
              <w:bottom w:val="single" w:sz="7" w:space="0" w:color="000000"/>
              <w:right w:val="single" w:sz="7" w:space="0" w:color="000000"/>
            </w:tcBorders>
          </w:tcPr>
          <w:p w14:paraId="08CC95AD" w14:textId="77777777" w:rsidR="00E12EB1" w:rsidRDefault="00E12EB1">
            <w:pPr>
              <w:spacing w:line="120" w:lineRule="exact"/>
              <w:rPr>
                <w:sz w:val="20"/>
                <w:szCs w:val="20"/>
              </w:rPr>
            </w:pPr>
          </w:p>
          <w:p w14:paraId="2B96C765" w14:textId="1B5330FB" w:rsidR="00E12EB1" w:rsidRDefault="00E12EB1" w:rsidP="00A94DE5">
            <w:pPr>
              <w:spacing w:after="58"/>
              <w:rPr>
                <w:sz w:val="20"/>
                <w:szCs w:val="20"/>
              </w:rPr>
            </w:pPr>
            <w:r>
              <w:rPr>
                <w:sz w:val="20"/>
                <w:szCs w:val="20"/>
              </w:rPr>
              <w:t xml:space="preserve">Submit a notification to the </w:t>
            </w:r>
            <w:r w:rsidR="00A94DE5" w:rsidRPr="00A94DE5">
              <w:rPr>
                <w:sz w:val="20"/>
                <w:szCs w:val="20"/>
              </w:rPr>
              <w:t>EPA Regional Administrator</w:t>
            </w:r>
            <w:r w:rsidR="00A94DE5">
              <w:rPr>
                <w:sz w:val="20"/>
                <w:szCs w:val="20"/>
              </w:rPr>
              <w:t xml:space="preserve"> </w:t>
            </w:r>
            <w:r>
              <w:rPr>
                <w:sz w:val="20"/>
                <w:szCs w:val="20"/>
              </w:rPr>
              <w:t>for coordinated approval and additional information, as requested by EPA</w:t>
            </w:r>
            <w:r w:rsidR="008E6F03">
              <w:rPr>
                <w:sz w:val="20"/>
                <w:szCs w:val="20"/>
              </w:rPr>
              <w:t xml:space="preserve">. </w:t>
            </w:r>
            <w:r>
              <w:rPr>
                <w:sz w:val="20"/>
                <w:szCs w:val="20"/>
              </w:rPr>
              <w:t xml:space="preserve">Submit an application for TSCA disposal approval, if the </w:t>
            </w:r>
            <w:r w:rsidR="00A94DE5" w:rsidRPr="00A94DE5">
              <w:rPr>
                <w:sz w:val="20"/>
                <w:szCs w:val="20"/>
              </w:rPr>
              <w:t>Regional Administrator</w:t>
            </w:r>
            <w:r w:rsidR="00A94DE5">
              <w:rPr>
                <w:sz w:val="20"/>
                <w:szCs w:val="20"/>
              </w:rPr>
              <w:t xml:space="preserve"> </w:t>
            </w:r>
            <w:r>
              <w:rPr>
                <w:sz w:val="20"/>
                <w:szCs w:val="20"/>
              </w:rPr>
              <w:t>denies the request for a coordinated approval or determines that the conditions of the coordinated approval are not met</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26C3459" w14:textId="77777777" w:rsidR="00E12EB1" w:rsidRDefault="00E12EB1">
            <w:pPr>
              <w:spacing w:line="120" w:lineRule="exact"/>
              <w:rPr>
                <w:sz w:val="20"/>
                <w:szCs w:val="20"/>
              </w:rPr>
            </w:pPr>
          </w:p>
          <w:p w14:paraId="1C211F30" w14:textId="77777777" w:rsidR="00E12EB1" w:rsidRDefault="00E12EB1" w:rsidP="00A94DE5">
            <w:pPr>
              <w:spacing w:after="58"/>
              <w:rPr>
                <w:sz w:val="20"/>
                <w:szCs w:val="20"/>
              </w:rPr>
            </w:pPr>
            <w:r>
              <w:rPr>
                <w:sz w:val="20"/>
                <w:szCs w:val="20"/>
              </w:rPr>
              <w:t xml:space="preserve">When seeking coordinated approval; when requested by the </w:t>
            </w:r>
            <w:r w:rsidR="00A94DE5" w:rsidRPr="00A94DE5">
              <w:rPr>
                <w:sz w:val="20"/>
                <w:szCs w:val="20"/>
              </w:rPr>
              <w:t>Regional Administrator</w:t>
            </w:r>
            <w:r>
              <w:rPr>
                <w:sz w:val="20"/>
                <w:szCs w:val="20"/>
              </w:rPr>
              <w:t>.</w:t>
            </w:r>
          </w:p>
        </w:tc>
      </w:tr>
      <w:tr w:rsidR="00E12EB1" w14:paraId="29F32DE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2F4AD5A" w14:textId="77777777" w:rsidR="00E12EB1" w:rsidRDefault="00E12EB1">
            <w:pPr>
              <w:spacing w:line="120" w:lineRule="exact"/>
              <w:rPr>
                <w:sz w:val="20"/>
                <w:szCs w:val="20"/>
              </w:rPr>
            </w:pPr>
          </w:p>
          <w:p w14:paraId="4FAB0E44" w14:textId="77777777" w:rsidR="00E12EB1" w:rsidRDefault="00E12EB1">
            <w:pPr>
              <w:spacing w:after="58"/>
              <w:jc w:val="both"/>
              <w:rPr>
                <w:sz w:val="20"/>
                <w:szCs w:val="20"/>
              </w:rPr>
            </w:pPr>
            <w:r>
              <w:rPr>
                <w:sz w:val="20"/>
                <w:szCs w:val="20"/>
              </w:rPr>
              <w:t>32</w:t>
            </w:r>
          </w:p>
        </w:tc>
        <w:tc>
          <w:tcPr>
            <w:tcW w:w="2361" w:type="dxa"/>
            <w:tcBorders>
              <w:top w:val="single" w:sz="7" w:space="0" w:color="000000"/>
              <w:left w:val="single" w:sz="7" w:space="0" w:color="000000"/>
              <w:bottom w:val="single" w:sz="7" w:space="0" w:color="000000"/>
              <w:right w:val="single" w:sz="7" w:space="0" w:color="000000"/>
            </w:tcBorders>
          </w:tcPr>
          <w:p w14:paraId="704F25DC" w14:textId="77777777" w:rsidR="00E12EB1" w:rsidRDefault="00E12EB1">
            <w:pPr>
              <w:spacing w:line="120" w:lineRule="exact"/>
              <w:rPr>
                <w:sz w:val="20"/>
                <w:szCs w:val="20"/>
              </w:rPr>
            </w:pPr>
          </w:p>
          <w:p w14:paraId="276C5CFD" w14:textId="77777777" w:rsidR="00E12EB1" w:rsidRDefault="00E12EB1">
            <w:pPr>
              <w:spacing w:after="58"/>
              <w:jc w:val="both"/>
              <w:rPr>
                <w:sz w:val="20"/>
                <w:szCs w:val="20"/>
              </w:rPr>
            </w:pPr>
            <w:r>
              <w:rPr>
                <w:sz w:val="20"/>
                <w:szCs w:val="20"/>
              </w:rPr>
              <w:t>§761.77(a)(3)</w:t>
            </w:r>
          </w:p>
        </w:tc>
        <w:tc>
          <w:tcPr>
            <w:tcW w:w="5040" w:type="dxa"/>
            <w:tcBorders>
              <w:top w:val="single" w:sz="7" w:space="0" w:color="000000"/>
              <w:left w:val="single" w:sz="7" w:space="0" w:color="000000"/>
              <w:bottom w:val="single" w:sz="7" w:space="0" w:color="000000"/>
              <w:right w:val="single" w:sz="7" w:space="0" w:color="000000"/>
            </w:tcBorders>
          </w:tcPr>
          <w:p w14:paraId="03381754" w14:textId="77777777" w:rsidR="00E12EB1" w:rsidRDefault="00E12EB1">
            <w:pPr>
              <w:spacing w:line="120" w:lineRule="exact"/>
              <w:rPr>
                <w:sz w:val="20"/>
                <w:szCs w:val="20"/>
              </w:rPr>
            </w:pPr>
          </w:p>
          <w:p w14:paraId="19E39496" w14:textId="77777777" w:rsidR="00E12EB1" w:rsidRDefault="00E12EB1">
            <w:pPr>
              <w:spacing w:after="58"/>
              <w:rPr>
                <w:sz w:val="20"/>
                <w:szCs w:val="20"/>
              </w:rPr>
            </w:pPr>
            <w:r>
              <w:rPr>
                <w:sz w:val="20"/>
                <w:szCs w:val="20"/>
              </w:rPr>
              <w:t>Notify EPA of changes in PCB waste management requirements in the document(s) used to obtain TSCA PCB coordinated approvals.</w:t>
            </w:r>
          </w:p>
        </w:tc>
        <w:tc>
          <w:tcPr>
            <w:tcW w:w="6030" w:type="dxa"/>
            <w:tcBorders>
              <w:top w:val="single" w:sz="7" w:space="0" w:color="000000"/>
              <w:left w:val="single" w:sz="7" w:space="0" w:color="000000"/>
              <w:bottom w:val="single" w:sz="7" w:space="0" w:color="000000"/>
              <w:right w:val="single" w:sz="7" w:space="0" w:color="000000"/>
            </w:tcBorders>
          </w:tcPr>
          <w:p w14:paraId="4AC7F245" w14:textId="77777777" w:rsidR="00E12EB1" w:rsidRDefault="00E12EB1">
            <w:pPr>
              <w:spacing w:line="120" w:lineRule="exact"/>
              <w:rPr>
                <w:sz w:val="20"/>
                <w:szCs w:val="20"/>
              </w:rPr>
            </w:pPr>
          </w:p>
          <w:p w14:paraId="73A61F40" w14:textId="26581F2D" w:rsidR="00E12EB1" w:rsidRDefault="00E12EB1">
            <w:pPr>
              <w:tabs>
                <w:tab w:val="left" w:pos="-1440"/>
              </w:tabs>
              <w:ind w:left="4320" w:hanging="4320"/>
              <w:rPr>
                <w:sz w:val="20"/>
                <w:szCs w:val="20"/>
              </w:rPr>
            </w:pPr>
            <w:r>
              <w:rPr>
                <w:sz w:val="20"/>
                <w:szCs w:val="20"/>
              </w:rPr>
              <w:t>Within 5 days of when changes are made</w:t>
            </w:r>
            <w:r w:rsidR="008E6F03">
              <w:rPr>
                <w:sz w:val="20"/>
                <w:szCs w:val="20"/>
              </w:rPr>
              <w:t xml:space="preserve">. </w:t>
            </w:r>
            <w:r>
              <w:rPr>
                <w:sz w:val="20"/>
                <w:szCs w:val="20"/>
              </w:rPr>
              <w:tab/>
            </w:r>
          </w:p>
          <w:p w14:paraId="4709C074" w14:textId="77777777" w:rsidR="00E12EB1" w:rsidRDefault="00E12EB1">
            <w:pPr>
              <w:rPr>
                <w:sz w:val="20"/>
                <w:szCs w:val="20"/>
              </w:rPr>
            </w:pPr>
          </w:p>
          <w:p w14:paraId="5C28F2B0" w14:textId="77777777" w:rsidR="00E12EB1" w:rsidRDefault="00E12EB1">
            <w:pPr>
              <w:spacing w:after="58"/>
              <w:rPr>
                <w:sz w:val="20"/>
                <w:szCs w:val="20"/>
              </w:rPr>
            </w:pPr>
          </w:p>
        </w:tc>
      </w:tr>
      <w:tr w:rsidR="00E12EB1" w14:paraId="2622655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1346981" w14:textId="77777777" w:rsidR="00E12EB1" w:rsidRDefault="00E12EB1">
            <w:pPr>
              <w:spacing w:line="120" w:lineRule="exact"/>
              <w:rPr>
                <w:sz w:val="20"/>
                <w:szCs w:val="20"/>
              </w:rPr>
            </w:pPr>
          </w:p>
          <w:p w14:paraId="02C0665D" w14:textId="77777777" w:rsidR="00E12EB1" w:rsidRDefault="00E12EB1">
            <w:pPr>
              <w:spacing w:after="58"/>
              <w:jc w:val="both"/>
              <w:rPr>
                <w:sz w:val="20"/>
                <w:szCs w:val="20"/>
              </w:rPr>
            </w:pPr>
            <w:r>
              <w:rPr>
                <w:sz w:val="20"/>
                <w:szCs w:val="20"/>
              </w:rPr>
              <w:t>33</w:t>
            </w:r>
          </w:p>
        </w:tc>
        <w:tc>
          <w:tcPr>
            <w:tcW w:w="2361" w:type="dxa"/>
            <w:tcBorders>
              <w:top w:val="single" w:sz="7" w:space="0" w:color="000000"/>
              <w:left w:val="single" w:sz="7" w:space="0" w:color="000000"/>
              <w:bottom w:val="single" w:sz="7" w:space="0" w:color="000000"/>
              <w:right w:val="single" w:sz="7" w:space="0" w:color="000000"/>
            </w:tcBorders>
          </w:tcPr>
          <w:p w14:paraId="2A23B1DD" w14:textId="77777777" w:rsidR="00E12EB1" w:rsidRDefault="00E12EB1">
            <w:pPr>
              <w:spacing w:line="120" w:lineRule="exact"/>
              <w:rPr>
                <w:sz w:val="20"/>
                <w:szCs w:val="20"/>
              </w:rPr>
            </w:pPr>
          </w:p>
          <w:p w14:paraId="366B27FB" w14:textId="77777777" w:rsidR="00E12EB1" w:rsidRDefault="00E12EB1">
            <w:pPr>
              <w:jc w:val="both"/>
              <w:rPr>
                <w:b/>
                <w:bCs/>
                <w:sz w:val="20"/>
                <w:szCs w:val="20"/>
              </w:rPr>
            </w:pPr>
            <w:r>
              <w:rPr>
                <w:sz w:val="20"/>
                <w:szCs w:val="20"/>
              </w:rPr>
              <w:t xml:space="preserve">§761.79(h) </w:t>
            </w:r>
          </w:p>
          <w:p w14:paraId="47E9979C" w14:textId="77777777" w:rsidR="00E12EB1" w:rsidRDefault="00E12EB1">
            <w:pPr>
              <w:spacing w:after="58"/>
              <w:jc w:val="both"/>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676A03D3" w14:textId="77777777" w:rsidR="00E12EB1" w:rsidRDefault="00E12EB1">
            <w:pPr>
              <w:spacing w:line="120" w:lineRule="exact"/>
              <w:rPr>
                <w:sz w:val="20"/>
                <w:szCs w:val="20"/>
              </w:rPr>
            </w:pPr>
          </w:p>
          <w:p w14:paraId="6921B2C8" w14:textId="77777777" w:rsidR="00E12EB1" w:rsidRDefault="00E12EB1">
            <w:pPr>
              <w:spacing w:after="58"/>
              <w:rPr>
                <w:sz w:val="20"/>
                <w:szCs w:val="20"/>
              </w:rPr>
            </w:pPr>
            <w:r>
              <w:rPr>
                <w:sz w:val="20"/>
                <w:szCs w:val="20"/>
              </w:rPr>
              <w:t>Request approval of alternative decontamination or sampling methods.</w:t>
            </w:r>
          </w:p>
          <w:p w14:paraId="4CD48988"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10AD0F4F" w14:textId="77777777" w:rsidR="00E12EB1" w:rsidRDefault="00E12EB1">
            <w:pPr>
              <w:spacing w:line="120" w:lineRule="exact"/>
              <w:rPr>
                <w:sz w:val="20"/>
                <w:szCs w:val="20"/>
              </w:rPr>
            </w:pPr>
          </w:p>
          <w:p w14:paraId="5A310890" w14:textId="77777777" w:rsidR="00E12EB1" w:rsidRDefault="00E12EB1">
            <w:pPr>
              <w:spacing w:after="58"/>
              <w:rPr>
                <w:sz w:val="20"/>
                <w:szCs w:val="20"/>
              </w:rPr>
            </w:pPr>
            <w:r>
              <w:rPr>
                <w:sz w:val="20"/>
                <w:szCs w:val="20"/>
              </w:rPr>
              <w:t>When needed.</w:t>
            </w:r>
          </w:p>
        </w:tc>
      </w:tr>
      <w:tr w:rsidR="00E12EB1" w14:paraId="5BCFFB86"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0976D97" w14:textId="77777777" w:rsidR="00E12EB1" w:rsidRDefault="00E12EB1">
            <w:pPr>
              <w:spacing w:line="120" w:lineRule="exact"/>
              <w:rPr>
                <w:sz w:val="20"/>
                <w:szCs w:val="20"/>
              </w:rPr>
            </w:pPr>
          </w:p>
          <w:p w14:paraId="1C53F44D" w14:textId="77777777" w:rsidR="00E12EB1" w:rsidRDefault="00E12EB1">
            <w:pPr>
              <w:spacing w:after="58"/>
              <w:jc w:val="center"/>
              <w:rPr>
                <w:sz w:val="20"/>
                <w:szCs w:val="20"/>
              </w:rPr>
            </w:pPr>
            <w:r>
              <w:rPr>
                <w:b/>
                <w:bCs/>
                <w:sz w:val="20"/>
                <w:szCs w:val="20"/>
              </w:rPr>
              <w:t>Subpart E—Exemptions</w:t>
            </w:r>
          </w:p>
        </w:tc>
      </w:tr>
      <w:tr w:rsidR="00E12EB1" w14:paraId="170F47A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4F11D71" w14:textId="77777777" w:rsidR="00E12EB1" w:rsidRDefault="00E12EB1">
            <w:pPr>
              <w:spacing w:line="120" w:lineRule="exact"/>
              <w:rPr>
                <w:sz w:val="20"/>
                <w:szCs w:val="20"/>
              </w:rPr>
            </w:pPr>
          </w:p>
          <w:p w14:paraId="4103691E" w14:textId="77777777" w:rsidR="00E12EB1" w:rsidRDefault="00E12EB1">
            <w:pPr>
              <w:spacing w:after="58"/>
              <w:jc w:val="both"/>
              <w:rPr>
                <w:sz w:val="20"/>
                <w:szCs w:val="20"/>
              </w:rPr>
            </w:pPr>
            <w:r>
              <w:rPr>
                <w:sz w:val="20"/>
                <w:szCs w:val="20"/>
              </w:rPr>
              <w:t>34</w:t>
            </w:r>
          </w:p>
        </w:tc>
        <w:tc>
          <w:tcPr>
            <w:tcW w:w="2361" w:type="dxa"/>
            <w:tcBorders>
              <w:top w:val="single" w:sz="7" w:space="0" w:color="000000"/>
              <w:left w:val="single" w:sz="7" w:space="0" w:color="000000"/>
              <w:bottom w:val="single" w:sz="7" w:space="0" w:color="000000"/>
              <w:right w:val="single" w:sz="7" w:space="0" w:color="000000"/>
            </w:tcBorders>
          </w:tcPr>
          <w:p w14:paraId="3AE48169" w14:textId="77777777" w:rsidR="00E12EB1" w:rsidRDefault="00E12EB1">
            <w:pPr>
              <w:spacing w:line="120" w:lineRule="exact"/>
              <w:rPr>
                <w:sz w:val="20"/>
                <w:szCs w:val="20"/>
              </w:rPr>
            </w:pPr>
          </w:p>
          <w:p w14:paraId="6B4566FE" w14:textId="77777777" w:rsidR="00E12EB1" w:rsidRDefault="00E12EB1">
            <w:pPr>
              <w:spacing w:after="58"/>
              <w:jc w:val="both"/>
              <w:rPr>
                <w:sz w:val="20"/>
                <w:szCs w:val="20"/>
              </w:rPr>
            </w:pPr>
            <w:r>
              <w:rPr>
                <w:sz w:val="20"/>
                <w:szCs w:val="20"/>
              </w:rPr>
              <w:t>§§761.80(e)(1) and (i)(1)</w:t>
            </w:r>
          </w:p>
        </w:tc>
        <w:tc>
          <w:tcPr>
            <w:tcW w:w="5040" w:type="dxa"/>
            <w:tcBorders>
              <w:top w:val="single" w:sz="7" w:space="0" w:color="000000"/>
              <w:left w:val="single" w:sz="7" w:space="0" w:color="000000"/>
              <w:bottom w:val="single" w:sz="7" w:space="0" w:color="000000"/>
              <w:right w:val="single" w:sz="7" w:space="0" w:color="000000"/>
            </w:tcBorders>
          </w:tcPr>
          <w:p w14:paraId="608D13E9" w14:textId="77777777" w:rsidR="00E12EB1" w:rsidRDefault="00E12EB1">
            <w:pPr>
              <w:spacing w:line="120" w:lineRule="exact"/>
              <w:rPr>
                <w:sz w:val="20"/>
                <w:szCs w:val="20"/>
              </w:rPr>
            </w:pPr>
          </w:p>
          <w:p w14:paraId="1F41B261" w14:textId="77777777" w:rsidR="00E12EB1" w:rsidRDefault="00E12EB1">
            <w:pPr>
              <w:spacing w:after="58"/>
              <w:rPr>
                <w:sz w:val="20"/>
                <w:szCs w:val="20"/>
              </w:rPr>
            </w:pPr>
            <w:r>
              <w:rPr>
                <w:sz w:val="20"/>
                <w:szCs w:val="20"/>
              </w:rPr>
              <w:t>Submit R&amp;D exemption petition to qualify for the class exemption for manufacturing PCBs for disposal and for processing and distributing PCBs and analytical reference samples derived from PCB waste.</w:t>
            </w:r>
          </w:p>
        </w:tc>
        <w:tc>
          <w:tcPr>
            <w:tcW w:w="6030" w:type="dxa"/>
            <w:tcBorders>
              <w:top w:val="single" w:sz="7" w:space="0" w:color="000000"/>
              <w:left w:val="single" w:sz="7" w:space="0" w:color="000000"/>
              <w:bottom w:val="single" w:sz="7" w:space="0" w:color="000000"/>
              <w:right w:val="single" w:sz="7" w:space="0" w:color="000000"/>
            </w:tcBorders>
          </w:tcPr>
          <w:p w14:paraId="3664F9D2" w14:textId="77777777" w:rsidR="00E12EB1" w:rsidRDefault="00E12EB1">
            <w:pPr>
              <w:spacing w:line="120" w:lineRule="exact"/>
              <w:rPr>
                <w:sz w:val="20"/>
                <w:szCs w:val="20"/>
              </w:rPr>
            </w:pPr>
          </w:p>
          <w:p w14:paraId="5AD0CB2C" w14:textId="77777777" w:rsidR="00E12EB1" w:rsidRDefault="00E12EB1">
            <w:pPr>
              <w:spacing w:after="58"/>
              <w:rPr>
                <w:sz w:val="20"/>
                <w:szCs w:val="20"/>
              </w:rPr>
            </w:pPr>
            <w:r>
              <w:rPr>
                <w:sz w:val="20"/>
                <w:szCs w:val="20"/>
              </w:rPr>
              <w:t>60 days prior to activities.</w:t>
            </w:r>
          </w:p>
        </w:tc>
      </w:tr>
      <w:tr w:rsidR="00E12EB1" w14:paraId="2AEF7C9E"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03D98E1" w14:textId="77777777" w:rsidR="00E12EB1" w:rsidRDefault="00E12EB1">
            <w:pPr>
              <w:spacing w:line="120" w:lineRule="exact"/>
              <w:rPr>
                <w:sz w:val="20"/>
                <w:szCs w:val="20"/>
              </w:rPr>
            </w:pPr>
          </w:p>
          <w:p w14:paraId="161ED232" w14:textId="77777777" w:rsidR="00E12EB1" w:rsidRDefault="00E12EB1">
            <w:pPr>
              <w:rPr>
                <w:sz w:val="20"/>
                <w:szCs w:val="20"/>
              </w:rPr>
            </w:pPr>
            <w:r>
              <w:rPr>
                <w:sz w:val="20"/>
                <w:szCs w:val="20"/>
              </w:rPr>
              <w:t>35</w:t>
            </w:r>
          </w:p>
          <w:p w14:paraId="37729591" w14:textId="77777777" w:rsidR="00E12EB1" w:rsidRDefault="00E12EB1">
            <w:pPr>
              <w:spacing w:after="58"/>
              <w:rPr>
                <w:sz w:val="20"/>
                <w:szCs w:val="20"/>
              </w:rPr>
            </w:pPr>
          </w:p>
        </w:tc>
        <w:tc>
          <w:tcPr>
            <w:tcW w:w="2361" w:type="dxa"/>
            <w:tcBorders>
              <w:top w:val="single" w:sz="7" w:space="0" w:color="000000"/>
              <w:left w:val="single" w:sz="7" w:space="0" w:color="000000"/>
              <w:bottom w:val="single" w:sz="7" w:space="0" w:color="000000"/>
              <w:right w:val="single" w:sz="7" w:space="0" w:color="000000"/>
            </w:tcBorders>
          </w:tcPr>
          <w:p w14:paraId="41E0A781" w14:textId="77777777" w:rsidR="00E12EB1" w:rsidRDefault="00E12EB1">
            <w:pPr>
              <w:spacing w:line="120" w:lineRule="exact"/>
              <w:rPr>
                <w:sz w:val="20"/>
                <w:szCs w:val="20"/>
              </w:rPr>
            </w:pPr>
          </w:p>
          <w:p w14:paraId="6286D2CF" w14:textId="77777777" w:rsidR="00E12EB1" w:rsidRDefault="00E12EB1">
            <w:pPr>
              <w:rPr>
                <w:sz w:val="20"/>
                <w:szCs w:val="20"/>
              </w:rPr>
            </w:pPr>
            <w:r>
              <w:rPr>
                <w:sz w:val="20"/>
                <w:szCs w:val="20"/>
              </w:rPr>
              <w:t>§761.80(e), (i)(2)</w:t>
            </w:r>
          </w:p>
          <w:p w14:paraId="69522BF5" w14:textId="77777777" w:rsidR="00E12EB1" w:rsidRDefault="00E12EB1">
            <w:pPr>
              <w:spacing w:after="58"/>
              <w:rPr>
                <w:sz w:val="20"/>
                <w:szCs w:val="20"/>
              </w:rPr>
            </w:pPr>
            <w:r>
              <w:rPr>
                <w:sz w:val="20"/>
                <w:szCs w:val="20"/>
              </w:rPr>
              <w:t>and (n)</w:t>
            </w:r>
          </w:p>
        </w:tc>
        <w:tc>
          <w:tcPr>
            <w:tcW w:w="5040" w:type="dxa"/>
            <w:tcBorders>
              <w:top w:val="single" w:sz="7" w:space="0" w:color="000000"/>
              <w:left w:val="single" w:sz="7" w:space="0" w:color="000000"/>
              <w:bottom w:val="single" w:sz="7" w:space="0" w:color="000000"/>
              <w:right w:val="single" w:sz="7" w:space="0" w:color="000000"/>
            </w:tcBorders>
          </w:tcPr>
          <w:p w14:paraId="106D5144" w14:textId="77777777" w:rsidR="00E12EB1" w:rsidRDefault="00E12EB1">
            <w:pPr>
              <w:spacing w:line="120" w:lineRule="exact"/>
              <w:rPr>
                <w:sz w:val="20"/>
                <w:szCs w:val="20"/>
              </w:rPr>
            </w:pPr>
          </w:p>
          <w:p w14:paraId="4CD34976" w14:textId="2209D250" w:rsidR="00E12EB1" w:rsidRDefault="00E12EB1">
            <w:pPr>
              <w:spacing w:after="58"/>
              <w:rPr>
                <w:sz w:val="20"/>
                <w:szCs w:val="20"/>
              </w:rPr>
            </w:pPr>
            <w:r>
              <w:rPr>
                <w:sz w:val="20"/>
                <w:szCs w:val="20"/>
              </w:rPr>
              <w:t>Submit certified letter to request renewal of certain exemptions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0B610B4" w14:textId="77777777" w:rsidR="00E12EB1" w:rsidRDefault="00E12EB1">
            <w:pPr>
              <w:spacing w:line="120" w:lineRule="exact"/>
              <w:rPr>
                <w:sz w:val="20"/>
                <w:szCs w:val="20"/>
              </w:rPr>
            </w:pPr>
          </w:p>
          <w:p w14:paraId="43ABA541" w14:textId="77777777" w:rsidR="00E12EB1" w:rsidRDefault="00E12EB1">
            <w:pPr>
              <w:spacing w:after="58"/>
              <w:rPr>
                <w:sz w:val="20"/>
                <w:szCs w:val="20"/>
              </w:rPr>
            </w:pPr>
            <w:r>
              <w:rPr>
                <w:sz w:val="20"/>
                <w:szCs w:val="20"/>
              </w:rPr>
              <w:t>6 months prior to expiration.</w:t>
            </w:r>
          </w:p>
        </w:tc>
      </w:tr>
      <w:tr w:rsidR="00E12EB1" w14:paraId="16976F7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08C703F" w14:textId="77777777" w:rsidR="00E12EB1" w:rsidRDefault="00E12EB1">
            <w:pPr>
              <w:spacing w:line="120" w:lineRule="exact"/>
              <w:rPr>
                <w:sz w:val="20"/>
                <w:szCs w:val="20"/>
              </w:rPr>
            </w:pPr>
          </w:p>
          <w:p w14:paraId="66BAF93A" w14:textId="77777777" w:rsidR="00E12EB1" w:rsidRDefault="00E12EB1">
            <w:pPr>
              <w:spacing w:after="58"/>
              <w:jc w:val="both"/>
              <w:rPr>
                <w:sz w:val="20"/>
                <w:szCs w:val="20"/>
              </w:rPr>
            </w:pPr>
            <w:r>
              <w:rPr>
                <w:sz w:val="20"/>
                <w:szCs w:val="20"/>
              </w:rPr>
              <w:t>36</w:t>
            </w:r>
          </w:p>
        </w:tc>
        <w:tc>
          <w:tcPr>
            <w:tcW w:w="2361" w:type="dxa"/>
            <w:tcBorders>
              <w:top w:val="single" w:sz="7" w:space="0" w:color="000000"/>
              <w:left w:val="single" w:sz="7" w:space="0" w:color="000000"/>
              <w:bottom w:val="single" w:sz="7" w:space="0" w:color="000000"/>
              <w:right w:val="single" w:sz="7" w:space="0" w:color="000000"/>
            </w:tcBorders>
          </w:tcPr>
          <w:p w14:paraId="2DF805D5" w14:textId="77777777" w:rsidR="00E12EB1" w:rsidRDefault="00E12EB1">
            <w:pPr>
              <w:spacing w:line="120" w:lineRule="exact"/>
              <w:rPr>
                <w:sz w:val="20"/>
                <w:szCs w:val="20"/>
              </w:rPr>
            </w:pPr>
          </w:p>
          <w:p w14:paraId="1F04751A" w14:textId="77777777" w:rsidR="00E12EB1" w:rsidRDefault="00E12EB1">
            <w:pPr>
              <w:jc w:val="both"/>
              <w:rPr>
                <w:sz w:val="20"/>
                <w:szCs w:val="20"/>
              </w:rPr>
            </w:pPr>
            <w:r>
              <w:rPr>
                <w:sz w:val="20"/>
                <w:szCs w:val="20"/>
              </w:rPr>
              <w:t>§§761.80(e)(3),</w:t>
            </w:r>
          </w:p>
          <w:p w14:paraId="090D2D2E" w14:textId="77777777" w:rsidR="00E12EB1" w:rsidRDefault="00E12EB1">
            <w:pPr>
              <w:spacing w:after="58"/>
              <w:jc w:val="both"/>
              <w:rPr>
                <w:sz w:val="20"/>
                <w:szCs w:val="20"/>
              </w:rPr>
            </w:pPr>
            <w:r>
              <w:rPr>
                <w:sz w:val="20"/>
                <w:szCs w:val="20"/>
              </w:rPr>
              <w:t>(g)(2) and (i)(4)</w:t>
            </w:r>
          </w:p>
        </w:tc>
        <w:tc>
          <w:tcPr>
            <w:tcW w:w="5040" w:type="dxa"/>
            <w:tcBorders>
              <w:top w:val="single" w:sz="7" w:space="0" w:color="000000"/>
              <w:left w:val="single" w:sz="7" w:space="0" w:color="000000"/>
              <w:bottom w:val="single" w:sz="7" w:space="0" w:color="000000"/>
              <w:right w:val="single" w:sz="7" w:space="0" w:color="000000"/>
            </w:tcBorders>
          </w:tcPr>
          <w:p w14:paraId="598B032B" w14:textId="77777777" w:rsidR="00E12EB1" w:rsidRDefault="00E12EB1">
            <w:pPr>
              <w:spacing w:line="120" w:lineRule="exact"/>
              <w:rPr>
                <w:sz w:val="20"/>
                <w:szCs w:val="20"/>
              </w:rPr>
            </w:pPr>
          </w:p>
          <w:p w14:paraId="45057112" w14:textId="77777777" w:rsidR="00E12EB1" w:rsidRDefault="00E12EB1">
            <w:pPr>
              <w:spacing w:after="58"/>
              <w:rPr>
                <w:sz w:val="20"/>
                <w:szCs w:val="20"/>
              </w:rPr>
            </w:pPr>
            <w:r>
              <w:rPr>
                <w:sz w:val="20"/>
                <w:szCs w:val="20"/>
              </w:rPr>
              <w:t>Obtain approval to exceed limits of the exemption.</w:t>
            </w:r>
          </w:p>
        </w:tc>
        <w:tc>
          <w:tcPr>
            <w:tcW w:w="6030" w:type="dxa"/>
            <w:tcBorders>
              <w:top w:val="single" w:sz="7" w:space="0" w:color="000000"/>
              <w:left w:val="single" w:sz="7" w:space="0" w:color="000000"/>
              <w:bottom w:val="single" w:sz="7" w:space="0" w:color="000000"/>
              <w:right w:val="single" w:sz="7" w:space="0" w:color="000000"/>
            </w:tcBorders>
          </w:tcPr>
          <w:p w14:paraId="7CCFA151" w14:textId="77777777" w:rsidR="00E12EB1" w:rsidRDefault="00E12EB1">
            <w:pPr>
              <w:spacing w:line="120" w:lineRule="exact"/>
              <w:rPr>
                <w:sz w:val="20"/>
                <w:szCs w:val="20"/>
              </w:rPr>
            </w:pPr>
          </w:p>
          <w:p w14:paraId="446CA234" w14:textId="77777777" w:rsidR="00E12EB1" w:rsidRDefault="00E12EB1">
            <w:pPr>
              <w:spacing w:after="58"/>
              <w:rPr>
                <w:sz w:val="20"/>
                <w:szCs w:val="20"/>
              </w:rPr>
            </w:pPr>
            <w:r>
              <w:rPr>
                <w:sz w:val="20"/>
                <w:szCs w:val="20"/>
              </w:rPr>
              <w:t>60 days before manufacture of PCBs.</w:t>
            </w:r>
          </w:p>
        </w:tc>
      </w:tr>
      <w:tr w:rsidR="00E12EB1" w14:paraId="2DC297F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A9B37FD" w14:textId="77777777" w:rsidR="00E12EB1" w:rsidRDefault="00E12EB1">
            <w:pPr>
              <w:spacing w:line="120" w:lineRule="exact"/>
              <w:rPr>
                <w:sz w:val="20"/>
                <w:szCs w:val="20"/>
              </w:rPr>
            </w:pPr>
          </w:p>
          <w:p w14:paraId="3FBFBB01" w14:textId="77777777" w:rsidR="00E12EB1" w:rsidRDefault="00E12EB1">
            <w:pPr>
              <w:spacing w:after="58"/>
              <w:jc w:val="both"/>
              <w:rPr>
                <w:sz w:val="20"/>
                <w:szCs w:val="20"/>
              </w:rPr>
            </w:pPr>
            <w:r>
              <w:rPr>
                <w:sz w:val="20"/>
                <w:szCs w:val="20"/>
              </w:rPr>
              <w:t>37</w:t>
            </w:r>
          </w:p>
        </w:tc>
        <w:tc>
          <w:tcPr>
            <w:tcW w:w="2361" w:type="dxa"/>
            <w:tcBorders>
              <w:top w:val="single" w:sz="7" w:space="0" w:color="000000"/>
              <w:left w:val="single" w:sz="7" w:space="0" w:color="000000"/>
              <w:bottom w:val="single" w:sz="7" w:space="0" w:color="000000"/>
              <w:right w:val="single" w:sz="7" w:space="0" w:color="000000"/>
            </w:tcBorders>
          </w:tcPr>
          <w:p w14:paraId="3975E3E4" w14:textId="77777777" w:rsidR="00E12EB1" w:rsidRDefault="00E12EB1">
            <w:pPr>
              <w:spacing w:line="120" w:lineRule="exact"/>
              <w:rPr>
                <w:sz w:val="20"/>
                <w:szCs w:val="20"/>
              </w:rPr>
            </w:pPr>
          </w:p>
          <w:p w14:paraId="7AB46316" w14:textId="77777777" w:rsidR="00E12EB1" w:rsidRDefault="00E12EB1">
            <w:pPr>
              <w:spacing w:after="58"/>
              <w:jc w:val="both"/>
              <w:rPr>
                <w:sz w:val="20"/>
                <w:szCs w:val="20"/>
              </w:rPr>
            </w:pPr>
            <w:r>
              <w:rPr>
                <w:sz w:val="20"/>
                <w:szCs w:val="20"/>
              </w:rPr>
              <w:t>§761.80(e)(4)</w:t>
            </w:r>
          </w:p>
        </w:tc>
        <w:tc>
          <w:tcPr>
            <w:tcW w:w="5040" w:type="dxa"/>
            <w:tcBorders>
              <w:top w:val="single" w:sz="7" w:space="0" w:color="000000"/>
              <w:left w:val="single" w:sz="7" w:space="0" w:color="000000"/>
              <w:bottom w:val="single" w:sz="7" w:space="0" w:color="000000"/>
              <w:right w:val="single" w:sz="7" w:space="0" w:color="000000"/>
            </w:tcBorders>
          </w:tcPr>
          <w:p w14:paraId="754A4B35" w14:textId="77777777" w:rsidR="00E12EB1" w:rsidRDefault="00E12EB1">
            <w:pPr>
              <w:spacing w:line="120" w:lineRule="exact"/>
              <w:rPr>
                <w:sz w:val="20"/>
                <w:szCs w:val="20"/>
              </w:rPr>
            </w:pPr>
          </w:p>
          <w:p w14:paraId="3E343926" w14:textId="77777777" w:rsidR="00E12EB1" w:rsidRDefault="00E12EB1">
            <w:pPr>
              <w:spacing w:after="58"/>
              <w:rPr>
                <w:sz w:val="20"/>
                <w:szCs w:val="20"/>
              </w:rPr>
            </w:pPr>
            <w:r>
              <w:rPr>
                <w:sz w:val="20"/>
                <w:szCs w:val="20"/>
              </w:rPr>
              <w:t>Notify EPA in writing when R&amp;D activities will include the manufacture of PCBs.</w:t>
            </w:r>
          </w:p>
        </w:tc>
        <w:tc>
          <w:tcPr>
            <w:tcW w:w="6030" w:type="dxa"/>
            <w:tcBorders>
              <w:top w:val="single" w:sz="7" w:space="0" w:color="000000"/>
              <w:left w:val="single" w:sz="7" w:space="0" w:color="000000"/>
              <w:bottom w:val="single" w:sz="7" w:space="0" w:color="000000"/>
              <w:right w:val="single" w:sz="7" w:space="0" w:color="000000"/>
            </w:tcBorders>
          </w:tcPr>
          <w:p w14:paraId="74813B3F" w14:textId="77777777" w:rsidR="00E12EB1" w:rsidRDefault="00E12EB1">
            <w:pPr>
              <w:spacing w:line="120" w:lineRule="exact"/>
              <w:rPr>
                <w:sz w:val="20"/>
                <w:szCs w:val="20"/>
              </w:rPr>
            </w:pPr>
          </w:p>
          <w:p w14:paraId="1CCAD4ED" w14:textId="4935010C" w:rsidR="00E12EB1" w:rsidRDefault="00E12EB1">
            <w:pPr>
              <w:rPr>
                <w:sz w:val="20"/>
                <w:szCs w:val="20"/>
              </w:rPr>
            </w:pPr>
            <w:r>
              <w:rPr>
                <w:sz w:val="20"/>
                <w:szCs w:val="20"/>
              </w:rPr>
              <w:t>30 days prior to beginning R&amp;D activities</w:t>
            </w:r>
            <w:r w:rsidR="008E6F03">
              <w:rPr>
                <w:sz w:val="20"/>
                <w:szCs w:val="20"/>
              </w:rPr>
              <w:t xml:space="preserve">. </w:t>
            </w:r>
          </w:p>
          <w:p w14:paraId="2C575773" w14:textId="77777777" w:rsidR="00E12EB1" w:rsidRDefault="00E12EB1">
            <w:pPr>
              <w:spacing w:after="58"/>
              <w:rPr>
                <w:sz w:val="20"/>
                <w:szCs w:val="20"/>
              </w:rPr>
            </w:pPr>
          </w:p>
        </w:tc>
      </w:tr>
      <w:tr w:rsidR="00E12EB1" w14:paraId="649729F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4CB99F" w14:textId="77777777" w:rsidR="00E12EB1" w:rsidRDefault="00E12EB1">
            <w:pPr>
              <w:spacing w:line="120" w:lineRule="exact"/>
              <w:rPr>
                <w:sz w:val="20"/>
                <w:szCs w:val="20"/>
              </w:rPr>
            </w:pPr>
          </w:p>
          <w:p w14:paraId="2379C8E7" w14:textId="77777777" w:rsidR="00E12EB1" w:rsidRDefault="00E12EB1">
            <w:pPr>
              <w:spacing w:after="58"/>
              <w:rPr>
                <w:sz w:val="20"/>
                <w:szCs w:val="20"/>
              </w:rPr>
            </w:pPr>
            <w:r>
              <w:rPr>
                <w:sz w:val="20"/>
                <w:szCs w:val="20"/>
              </w:rPr>
              <w:t>38</w:t>
            </w:r>
          </w:p>
        </w:tc>
        <w:tc>
          <w:tcPr>
            <w:tcW w:w="2361" w:type="dxa"/>
            <w:tcBorders>
              <w:top w:val="single" w:sz="7" w:space="0" w:color="000000"/>
              <w:left w:val="single" w:sz="7" w:space="0" w:color="000000"/>
              <w:bottom w:val="single" w:sz="7" w:space="0" w:color="000000"/>
              <w:right w:val="single" w:sz="7" w:space="0" w:color="000000"/>
            </w:tcBorders>
          </w:tcPr>
          <w:p w14:paraId="121D0BFB" w14:textId="77777777" w:rsidR="00E12EB1" w:rsidRDefault="00E12EB1">
            <w:pPr>
              <w:spacing w:line="120" w:lineRule="exact"/>
              <w:rPr>
                <w:sz w:val="20"/>
                <w:szCs w:val="20"/>
              </w:rPr>
            </w:pPr>
          </w:p>
          <w:p w14:paraId="7F614949" w14:textId="77777777" w:rsidR="00E12EB1" w:rsidRDefault="00E12EB1">
            <w:pPr>
              <w:spacing w:after="58"/>
              <w:rPr>
                <w:sz w:val="20"/>
                <w:szCs w:val="20"/>
              </w:rPr>
            </w:pPr>
            <w:r>
              <w:rPr>
                <w:sz w:val="20"/>
                <w:szCs w:val="20"/>
              </w:rPr>
              <w:t>§§761.80(n)</w:t>
            </w:r>
          </w:p>
        </w:tc>
        <w:tc>
          <w:tcPr>
            <w:tcW w:w="5040" w:type="dxa"/>
            <w:tcBorders>
              <w:top w:val="single" w:sz="7" w:space="0" w:color="000000"/>
              <w:left w:val="single" w:sz="7" w:space="0" w:color="000000"/>
              <w:bottom w:val="single" w:sz="7" w:space="0" w:color="000000"/>
              <w:right w:val="single" w:sz="7" w:space="0" w:color="000000"/>
            </w:tcBorders>
          </w:tcPr>
          <w:p w14:paraId="5245830F" w14:textId="77777777" w:rsidR="00E12EB1" w:rsidRDefault="00E12EB1">
            <w:pPr>
              <w:spacing w:line="120" w:lineRule="exact"/>
              <w:rPr>
                <w:sz w:val="20"/>
                <w:szCs w:val="20"/>
              </w:rPr>
            </w:pPr>
          </w:p>
          <w:p w14:paraId="4FC1B4EF" w14:textId="3A0528AC" w:rsidR="00E12EB1" w:rsidRDefault="00E12EB1">
            <w:pPr>
              <w:spacing w:after="58"/>
              <w:rPr>
                <w:sz w:val="20"/>
                <w:szCs w:val="20"/>
              </w:rPr>
            </w:pPr>
            <w:r>
              <w:rPr>
                <w:sz w:val="20"/>
                <w:szCs w:val="20"/>
              </w:rPr>
              <w:t xml:space="preserve">Submit a petition for certain exemptions to </w:t>
            </w:r>
            <w:r w:rsidR="00061A00">
              <w:rPr>
                <w:sz w:val="20"/>
                <w:szCs w:val="20"/>
              </w:rPr>
              <w:t>address increases</w:t>
            </w:r>
            <w:r>
              <w:rPr>
                <w:sz w:val="20"/>
                <w:szCs w:val="20"/>
              </w:rPr>
              <w:t xml:space="preserve"> in the amount of PCBs to be processed and distributed, imported (manufactured), or exported, or changes in the manner of processing and distributing, importing (manufacturing), or exporting PCBs.</w:t>
            </w:r>
          </w:p>
          <w:p w14:paraId="55471089" w14:textId="77777777" w:rsidR="00E12EB1" w:rsidRDefault="00E12EB1">
            <w:pPr>
              <w:spacing w:after="58"/>
              <w:rPr>
                <w:sz w:val="20"/>
                <w:szCs w:val="20"/>
              </w:rPr>
            </w:pPr>
          </w:p>
        </w:tc>
        <w:tc>
          <w:tcPr>
            <w:tcW w:w="6030" w:type="dxa"/>
            <w:tcBorders>
              <w:top w:val="single" w:sz="7" w:space="0" w:color="000000"/>
              <w:left w:val="single" w:sz="7" w:space="0" w:color="000000"/>
              <w:bottom w:val="single" w:sz="7" w:space="0" w:color="000000"/>
              <w:right w:val="single" w:sz="7" w:space="0" w:color="000000"/>
            </w:tcBorders>
          </w:tcPr>
          <w:p w14:paraId="22523E33" w14:textId="77777777" w:rsidR="00E12EB1" w:rsidRDefault="00E12EB1">
            <w:pPr>
              <w:spacing w:line="120" w:lineRule="exact"/>
              <w:rPr>
                <w:sz w:val="20"/>
                <w:szCs w:val="20"/>
              </w:rPr>
            </w:pPr>
          </w:p>
          <w:p w14:paraId="4828E99E" w14:textId="77777777" w:rsidR="00E12EB1" w:rsidRDefault="00E12EB1">
            <w:pPr>
              <w:spacing w:after="58"/>
              <w:rPr>
                <w:sz w:val="20"/>
                <w:szCs w:val="20"/>
              </w:rPr>
            </w:pPr>
            <w:r>
              <w:rPr>
                <w:sz w:val="20"/>
                <w:szCs w:val="20"/>
              </w:rPr>
              <w:t>When needed.</w:t>
            </w:r>
          </w:p>
        </w:tc>
      </w:tr>
      <w:tr w:rsidR="00E12EB1" w14:paraId="57065AB5"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1632B5B7" w14:textId="77777777" w:rsidR="00E12EB1" w:rsidRDefault="00E12EB1">
            <w:pPr>
              <w:spacing w:line="120" w:lineRule="exact"/>
              <w:rPr>
                <w:sz w:val="20"/>
                <w:szCs w:val="20"/>
              </w:rPr>
            </w:pPr>
          </w:p>
          <w:p w14:paraId="3271E90D" w14:textId="77777777" w:rsidR="00E12EB1" w:rsidRDefault="00E12EB1">
            <w:pPr>
              <w:spacing w:after="58"/>
              <w:jc w:val="center"/>
              <w:rPr>
                <w:sz w:val="20"/>
                <w:szCs w:val="20"/>
              </w:rPr>
            </w:pPr>
            <w:r>
              <w:rPr>
                <w:b/>
                <w:bCs/>
                <w:sz w:val="20"/>
                <w:szCs w:val="20"/>
              </w:rPr>
              <w:t>Subpart F—Transboundary Shipments of PCBs for Disposal</w:t>
            </w:r>
          </w:p>
        </w:tc>
      </w:tr>
      <w:tr w:rsidR="00E12EB1" w14:paraId="714459B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9D2BA6E" w14:textId="77777777" w:rsidR="00E12EB1" w:rsidRDefault="00E12EB1">
            <w:pPr>
              <w:spacing w:line="120" w:lineRule="exact"/>
              <w:rPr>
                <w:sz w:val="20"/>
                <w:szCs w:val="20"/>
              </w:rPr>
            </w:pPr>
          </w:p>
          <w:p w14:paraId="1446DE49" w14:textId="77777777" w:rsidR="00E12EB1" w:rsidRDefault="00E12EB1">
            <w:pPr>
              <w:spacing w:after="58"/>
              <w:rPr>
                <w:sz w:val="20"/>
                <w:szCs w:val="20"/>
              </w:rPr>
            </w:pPr>
            <w:r>
              <w:rPr>
                <w:sz w:val="20"/>
                <w:szCs w:val="20"/>
              </w:rPr>
              <w:t>39</w:t>
            </w:r>
          </w:p>
        </w:tc>
        <w:tc>
          <w:tcPr>
            <w:tcW w:w="2361" w:type="dxa"/>
            <w:tcBorders>
              <w:top w:val="single" w:sz="7" w:space="0" w:color="000000"/>
              <w:left w:val="single" w:sz="7" w:space="0" w:color="000000"/>
              <w:bottom w:val="single" w:sz="7" w:space="0" w:color="000000"/>
              <w:right w:val="single" w:sz="7" w:space="0" w:color="000000"/>
            </w:tcBorders>
          </w:tcPr>
          <w:p w14:paraId="7DCA6591" w14:textId="77777777" w:rsidR="00E12EB1" w:rsidRDefault="00E12EB1">
            <w:pPr>
              <w:spacing w:line="120" w:lineRule="exact"/>
              <w:rPr>
                <w:sz w:val="20"/>
                <w:szCs w:val="20"/>
              </w:rPr>
            </w:pPr>
          </w:p>
          <w:p w14:paraId="58A75DB7" w14:textId="77777777" w:rsidR="00E12EB1" w:rsidRDefault="00E12EB1">
            <w:pPr>
              <w:spacing w:after="58"/>
              <w:rPr>
                <w:sz w:val="20"/>
                <w:szCs w:val="20"/>
              </w:rPr>
            </w:pPr>
            <w:r>
              <w:rPr>
                <w:sz w:val="20"/>
                <w:szCs w:val="20"/>
              </w:rPr>
              <w:t>§§761.93(a) and .97(a)</w:t>
            </w:r>
          </w:p>
        </w:tc>
        <w:tc>
          <w:tcPr>
            <w:tcW w:w="5040" w:type="dxa"/>
            <w:tcBorders>
              <w:top w:val="single" w:sz="7" w:space="0" w:color="000000"/>
              <w:left w:val="single" w:sz="7" w:space="0" w:color="000000"/>
              <w:bottom w:val="single" w:sz="7" w:space="0" w:color="000000"/>
              <w:right w:val="single" w:sz="7" w:space="0" w:color="000000"/>
            </w:tcBorders>
          </w:tcPr>
          <w:p w14:paraId="27C32101" w14:textId="77777777" w:rsidR="00E12EB1" w:rsidRDefault="00E12EB1">
            <w:pPr>
              <w:spacing w:line="120" w:lineRule="exact"/>
              <w:rPr>
                <w:sz w:val="20"/>
                <w:szCs w:val="20"/>
              </w:rPr>
            </w:pPr>
          </w:p>
          <w:p w14:paraId="03D5EFF2" w14:textId="77777777" w:rsidR="00E12EB1" w:rsidRDefault="00E12EB1">
            <w:pPr>
              <w:spacing w:after="58"/>
              <w:rPr>
                <w:sz w:val="20"/>
                <w:szCs w:val="20"/>
              </w:rPr>
            </w:pPr>
            <w:r>
              <w:rPr>
                <w:sz w:val="20"/>
                <w:szCs w:val="20"/>
              </w:rPr>
              <w:t>Submit an exemption petition to import or export PCBs or PCB Items for disposal.</w:t>
            </w:r>
          </w:p>
        </w:tc>
        <w:tc>
          <w:tcPr>
            <w:tcW w:w="6030" w:type="dxa"/>
            <w:tcBorders>
              <w:top w:val="single" w:sz="7" w:space="0" w:color="000000"/>
              <w:left w:val="single" w:sz="7" w:space="0" w:color="000000"/>
              <w:bottom w:val="single" w:sz="7" w:space="0" w:color="000000"/>
              <w:right w:val="single" w:sz="7" w:space="0" w:color="000000"/>
            </w:tcBorders>
          </w:tcPr>
          <w:p w14:paraId="4162BC74" w14:textId="77777777" w:rsidR="00E12EB1" w:rsidRDefault="00E12EB1">
            <w:pPr>
              <w:spacing w:line="120" w:lineRule="exact"/>
              <w:rPr>
                <w:sz w:val="20"/>
                <w:szCs w:val="20"/>
              </w:rPr>
            </w:pPr>
          </w:p>
          <w:p w14:paraId="03E4880F" w14:textId="77777777" w:rsidR="00E12EB1" w:rsidRDefault="00E12EB1">
            <w:pPr>
              <w:spacing w:after="58"/>
              <w:rPr>
                <w:sz w:val="20"/>
                <w:szCs w:val="20"/>
              </w:rPr>
            </w:pPr>
            <w:r>
              <w:rPr>
                <w:sz w:val="20"/>
                <w:szCs w:val="20"/>
              </w:rPr>
              <w:t>When needed (See #2).</w:t>
            </w:r>
          </w:p>
        </w:tc>
      </w:tr>
      <w:tr w:rsidR="00E12EB1" w14:paraId="4C23E6BA"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663309D6" w14:textId="77777777" w:rsidR="00E12EB1" w:rsidRDefault="00E12EB1">
            <w:pPr>
              <w:spacing w:line="120" w:lineRule="exact"/>
              <w:rPr>
                <w:sz w:val="20"/>
                <w:szCs w:val="20"/>
              </w:rPr>
            </w:pPr>
          </w:p>
          <w:p w14:paraId="4F0D4BDB" w14:textId="77777777" w:rsidR="00E12EB1" w:rsidRDefault="00E12EB1">
            <w:pPr>
              <w:spacing w:after="58"/>
              <w:jc w:val="center"/>
              <w:rPr>
                <w:sz w:val="20"/>
                <w:szCs w:val="20"/>
              </w:rPr>
            </w:pPr>
            <w:r>
              <w:rPr>
                <w:b/>
                <w:bCs/>
                <w:sz w:val="20"/>
                <w:szCs w:val="20"/>
              </w:rPr>
              <w:t>Subpart G—PCB Spill Cleanup Policy</w:t>
            </w:r>
          </w:p>
        </w:tc>
      </w:tr>
      <w:tr w:rsidR="00E12EB1" w14:paraId="44EE158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8574311" w14:textId="77777777" w:rsidR="00E12EB1" w:rsidRDefault="00E12EB1">
            <w:pPr>
              <w:spacing w:line="120" w:lineRule="exact"/>
              <w:rPr>
                <w:sz w:val="20"/>
                <w:szCs w:val="20"/>
              </w:rPr>
            </w:pPr>
          </w:p>
          <w:p w14:paraId="66B4A051" w14:textId="77777777" w:rsidR="00E12EB1" w:rsidRDefault="00E12EB1">
            <w:pPr>
              <w:spacing w:after="58"/>
              <w:jc w:val="both"/>
              <w:rPr>
                <w:sz w:val="20"/>
                <w:szCs w:val="20"/>
              </w:rPr>
            </w:pPr>
            <w:r>
              <w:rPr>
                <w:sz w:val="20"/>
                <w:szCs w:val="20"/>
              </w:rPr>
              <w:t>40</w:t>
            </w:r>
          </w:p>
        </w:tc>
        <w:tc>
          <w:tcPr>
            <w:tcW w:w="2361" w:type="dxa"/>
            <w:tcBorders>
              <w:top w:val="single" w:sz="7" w:space="0" w:color="000000"/>
              <w:left w:val="single" w:sz="7" w:space="0" w:color="000000"/>
              <w:bottom w:val="single" w:sz="7" w:space="0" w:color="000000"/>
              <w:right w:val="single" w:sz="7" w:space="0" w:color="000000"/>
            </w:tcBorders>
          </w:tcPr>
          <w:p w14:paraId="3A7725A8" w14:textId="77777777" w:rsidR="00E12EB1" w:rsidRDefault="00E12EB1">
            <w:pPr>
              <w:spacing w:line="120" w:lineRule="exact"/>
              <w:rPr>
                <w:sz w:val="20"/>
                <w:szCs w:val="20"/>
              </w:rPr>
            </w:pPr>
          </w:p>
          <w:p w14:paraId="07EC7CE5" w14:textId="77777777" w:rsidR="00E12EB1" w:rsidRDefault="00E12EB1">
            <w:pPr>
              <w:pStyle w:val="MacroText"/>
              <w:tabs>
                <w:tab w:val="clear" w:pos="480"/>
                <w:tab w:val="clear" w:pos="960"/>
                <w:tab w:val="clear" w:pos="1440"/>
                <w:tab w:val="clear" w:pos="1920"/>
                <w:tab w:val="clear" w:pos="2400"/>
                <w:tab w:val="clear" w:pos="2880"/>
                <w:tab w:val="clear" w:pos="3360"/>
                <w:tab w:val="clear" w:pos="3840"/>
                <w:tab w:val="clear" w:pos="4320"/>
              </w:tabs>
              <w:spacing w:after="58"/>
              <w:rPr>
                <w:rFonts w:ascii="Times New Roman" w:hAnsi="Times New Roman" w:cs="Times New Roman"/>
              </w:rPr>
            </w:pPr>
            <w:r>
              <w:rPr>
                <w:rFonts w:ascii="Times New Roman" w:hAnsi="Times New Roman" w:cs="Times New Roman"/>
              </w:rPr>
              <w:t>§761.125(a)(1)(i) to (iii)</w:t>
            </w:r>
          </w:p>
        </w:tc>
        <w:tc>
          <w:tcPr>
            <w:tcW w:w="5040" w:type="dxa"/>
            <w:tcBorders>
              <w:top w:val="single" w:sz="7" w:space="0" w:color="000000"/>
              <w:left w:val="single" w:sz="7" w:space="0" w:color="000000"/>
              <w:bottom w:val="single" w:sz="7" w:space="0" w:color="000000"/>
              <w:right w:val="single" w:sz="7" w:space="0" w:color="000000"/>
            </w:tcBorders>
          </w:tcPr>
          <w:p w14:paraId="16800F06" w14:textId="77777777" w:rsidR="00E12EB1" w:rsidRDefault="00E12EB1">
            <w:pPr>
              <w:spacing w:line="120" w:lineRule="exact"/>
              <w:rPr>
                <w:sz w:val="20"/>
                <w:szCs w:val="20"/>
              </w:rPr>
            </w:pPr>
          </w:p>
          <w:p w14:paraId="49CD04A3" w14:textId="7A39EC9B" w:rsidR="00E12EB1" w:rsidRDefault="00E12EB1">
            <w:pPr>
              <w:spacing w:after="58"/>
              <w:rPr>
                <w:sz w:val="20"/>
                <w:szCs w:val="20"/>
              </w:rPr>
            </w:pPr>
            <w:r>
              <w:rPr>
                <w:sz w:val="20"/>
                <w:szCs w:val="20"/>
              </w:rPr>
              <w:t xml:space="preserve">Report all spills to certain areas of 10 pounds or more to EPA (and spills involving 1 pound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5937C88A" w14:textId="77777777" w:rsidR="00E12EB1" w:rsidRDefault="00E12EB1">
            <w:pPr>
              <w:spacing w:line="120" w:lineRule="exact"/>
              <w:rPr>
                <w:sz w:val="20"/>
                <w:szCs w:val="20"/>
              </w:rPr>
            </w:pPr>
          </w:p>
          <w:p w14:paraId="4C15427B" w14:textId="77777777" w:rsidR="00E12EB1" w:rsidRDefault="00E12EB1">
            <w:pPr>
              <w:rPr>
                <w:sz w:val="20"/>
                <w:szCs w:val="20"/>
              </w:rPr>
            </w:pPr>
            <w:r>
              <w:rPr>
                <w:sz w:val="20"/>
                <w:szCs w:val="20"/>
              </w:rPr>
              <w:t>Within 24 hours of discovery.</w:t>
            </w:r>
          </w:p>
          <w:p w14:paraId="66A4352F" w14:textId="77777777" w:rsidR="00E12EB1" w:rsidRDefault="00E12EB1">
            <w:pPr>
              <w:ind w:left="720"/>
              <w:rPr>
                <w:sz w:val="20"/>
                <w:szCs w:val="20"/>
              </w:rPr>
            </w:pPr>
          </w:p>
          <w:p w14:paraId="4499375F" w14:textId="77777777" w:rsidR="00E12EB1" w:rsidRDefault="00E12EB1">
            <w:pPr>
              <w:spacing w:after="58"/>
              <w:ind w:left="720"/>
              <w:rPr>
                <w:sz w:val="20"/>
                <w:szCs w:val="20"/>
              </w:rPr>
            </w:pPr>
          </w:p>
        </w:tc>
      </w:tr>
      <w:tr w:rsidR="00E12EB1" w14:paraId="6A416DC9"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CBD741F" w14:textId="77777777" w:rsidR="00E12EB1" w:rsidRDefault="00E12EB1" w:rsidP="00F942E6">
            <w:pPr>
              <w:keepNext/>
              <w:widowControl/>
              <w:spacing w:line="120" w:lineRule="exact"/>
              <w:rPr>
                <w:sz w:val="20"/>
                <w:szCs w:val="20"/>
              </w:rPr>
            </w:pPr>
          </w:p>
          <w:p w14:paraId="0B1CC86B" w14:textId="77777777" w:rsidR="00E12EB1" w:rsidRDefault="00E12EB1" w:rsidP="00F942E6">
            <w:pPr>
              <w:keepNext/>
              <w:widowControl/>
              <w:spacing w:after="58"/>
              <w:jc w:val="center"/>
              <w:rPr>
                <w:sz w:val="20"/>
                <w:szCs w:val="20"/>
              </w:rPr>
            </w:pPr>
            <w:r>
              <w:rPr>
                <w:b/>
                <w:bCs/>
                <w:sz w:val="20"/>
                <w:szCs w:val="20"/>
              </w:rPr>
              <w:t>Subpart J—General Records and Reports</w:t>
            </w:r>
          </w:p>
        </w:tc>
      </w:tr>
      <w:tr w:rsidR="00E12EB1" w14:paraId="2B8C864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B1DABB5" w14:textId="77777777" w:rsidR="00E12EB1" w:rsidRDefault="00E12EB1" w:rsidP="00F942E6">
            <w:pPr>
              <w:keepNext/>
              <w:widowControl/>
              <w:spacing w:line="120" w:lineRule="exact"/>
              <w:rPr>
                <w:sz w:val="20"/>
                <w:szCs w:val="20"/>
              </w:rPr>
            </w:pPr>
          </w:p>
          <w:p w14:paraId="6C5129F9" w14:textId="77777777" w:rsidR="00E12EB1" w:rsidRDefault="00E12EB1" w:rsidP="00F942E6">
            <w:pPr>
              <w:keepNext/>
              <w:widowControl/>
              <w:spacing w:after="58"/>
              <w:jc w:val="both"/>
              <w:rPr>
                <w:sz w:val="20"/>
                <w:szCs w:val="20"/>
              </w:rPr>
            </w:pPr>
            <w:r>
              <w:rPr>
                <w:sz w:val="20"/>
                <w:szCs w:val="20"/>
              </w:rPr>
              <w:t>41</w:t>
            </w:r>
          </w:p>
        </w:tc>
        <w:tc>
          <w:tcPr>
            <w:tcW w:w="2361" w:type="dxa"/>
            <w:tcBorders>
              <w:top w:val="single" w:sz="7" w:space="0" w:color="000000"/>
              <w:left w:val="single" w:sz="7" w:space="0" w:color="000000"/>
              <w:bottom w:val="single" w:sz="7" w:space="0" w:color="000000"/>
              <w:right w:val="single" w:sz="7" w:space="0" w:color="000000"/>
            </w:tcBorders>
          </w:tcPr>
          <w:p w14:paraId="00C432F7" w14:textId="77777777" w:rsidR="00E12EB1" w:rsidRDefault="00E12EB1" w:rsidP="00F942E6">
            <w:pPr>
              <w:keepNext/>
              <w:widowControl/>
              <w:spacing w:line="120" w:lineRule="exact"/>
              <w:rPr>
                <w:sz w:val="20"/>
                <w:szCs w:val="20"/>
              </w:rPr>
            </w:pPr>
          </w:p>
          <w:p w14:paraId="01E3EACD" w14:textId="77777777" w:rsidR="00E12EB1" w:rsidRDefault="00E12EB1" w:rsidP="00F942E6">
            <w:pPr>
              <w:keepNext/>
              <w:widowControl/>
              <w:spacing w:after="58"/>
              <w:rPr>
                <w:sz w:val="20"/>
                <w:szCs w:val="20"/>
              </w:rPr>
            </w:pPr>
            <w:r>
              <w:rPr>
                <w:sz w:val="20"/>
                <w:szCs w:val="20"/>
              </w:rPr>
              <w:t>§§761.180(b), (b)(3), and (c)(5)</w:t>
            </w:r>
          </w:p>
        </w:tc>
        <w:tc>
          <w:tcPr>
            <w:tcW w:w="5040" w:type="dxa"/>
            <w:tcBorders>
              <w:top w:val="single" w:sz="7" w:space="0" w:color="000000"/>
              <w:left w:val="single" w:sz="7" w:space="0" w:color="000000"/>
              <w:bottom w:val="single" w:sz="7" w:space="0" w:color="000000"/>
              <w:right w:val="single" w:sz="7" w:space="0" w:color="000000"/>
            </w:tcBorders>
          </w:tcPr>
          <w:p w14:paraId="1FB36F60" w14:textId="77777777" w:rsidR="00E12EB1" w:rsidRDefault="00E12EB1" w:rsidP="00F942E6">
            <w:pPr>
              <w:keepNext/>
              <w:widowControl/>
              <w:spacing w:line="120" w:lineRule="exact"/>
              <w:rPr>
                <w:sz w:val="20"/>
                <w:szCs w:val="20"/>
              </w:rPr>
            </w:pPr>
          </w:p>
          <w:p w14:paraId="41C47DFE" w14:textId="262316C5" w:rsidR="00E12EB1" w:rsidRDefault="00E12EB1" w:rsidP="00F942E6">
            <w:pPr>
              <w:keepNext/>
              <w:widowControl/>
              <w:spacing w:after="58"/>
              <w:rPr>
                <w:sz w:val="20"/>
                <w:szCs w:val="20"/>
              </w:rPr>
            </w:pPr>
            <w:r>
              <w:rPr>
                <w:sz w:val="20"/>
                <w:szCs w:val="20"/>
              </w:rPr>
              <w:t>Submit annual reports for PCB wastes disposed of in a PCB disposal facility (including wastes disposed of by waste generators), and for wastes stored by commercial storage facilities</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2A2248BD" w14:textId="77777777" w:rsidR="00E12EB1" w:rsidRDefault="00E12EB1" w:rsidP="00F942E6">
            <w:pPr>
              <w:keepNext/>
              <w:widowControl/>
              <w:spacing w:line="120" w:lineRule="exact"/>
              <w:rPr>
                <w:sz w:val="20"/>
                <w:szCs w:val="20"/>
              </w:rPr>
            </w:pPr>
          </w:p>
          <w:p w14:paraId="004D3329" w14:textId="77777777" w:rsidR="00E12EB1" w:rsidRDefault="00E12EB1" w:rsidP="00F942E6">
            <w:pPr>
              <w:keepNext/>
              <w:widowControl/>
              <w:rPr>
                <w:sz w:val="20"/>
                <w:szCs w:val="20"/>
              </w:rPr>
            </w:pPr>
            <w:r>
              <w:rPr>
                <w:sz w:val="20"/>
                <w:szCs w:val="20"/>
              </w:rPr>
              <w:t>By July 15 of each year for the previous calendar year.</w:t>
            </w:r>
            <w:r>
              <w:rPr>
                <w:sz w:val="20"/>
                <w:szCs w:val="20"/>
              </w:rPr>
              <w:tab/>
            </w:r>
          </w:p>
          <w:p w14:paraId="2CB05DB9" w14:textId="77777777" w:rsidR="00E12EB1" w:rsidRDefault="00E12EB1" w:rsidP="00F942E6">
            <w:pPr>
              <w:keepNext/>
              <w:widowControl/>
              <w:rPr>
                <w:sz w:val="20"/>
                <w:szCs w:val="20"/>
              </w:rPr>
            </w:pPr>
          </w:p>
          <w:p w14:paraId="05085409" w14:textId="77777777" w:rsidR="00E12EB1" w:rsidRDefault="00E12EB1" w:rsidP="00F942E6">
            <w:pPr>
              <w:keepNext/>
              <w:widowControl/>
              <w:spacing w:after="58"/>
              <w:rPr>
                <w:sz w:val="20"/>
                <w:szCs w:val="20"/>
              </w:rPr>
            </w:pPr>
          </w:p>
        </w:tc>
      </w:tr>
      <w:tr w:rsidR="00E12EB1" w14:paraId="23E0BEF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907532A" w14:textId="77777777" w:rsidR="00E12EB1" w:rsidRDefault="00E12EB1">
            <w:pPr>
              <w:spacing w:line="120" w:lineRule="exact"/>
              <w:rPr>
                <w:sz w:val="20"/>
                <w:szCs w:val="20"/>
              </w:rPr>
            </w:pPr>
          </w:p>
          <w:p w14:paraId="390E4D26" w14:textId="77777777" w:rsidR="00E12EB1" w:rsidRDefault="00E12EB1">
            <w:pPr>
              <w:spacing w:after="58"/>
              <w:rPr>
                <w:sz w:val="20"/>
                <w:szCs w:val="20"/>
              </w:rPr>
            </w:pPr>
            <w:r>
              <w:rPr>
                <w:sz w:val="20"/>
                <w:szCs w:val="20"/>
              </w:rPr>
              <w:t>41a</w:t>
            </w:r>
          </w:p>
        </w:tc>
        <w:tc>
          <w:tcPr>
            <w:tcW w:w="2361" w:type="dxa"/>
            <w:tcBorders>
              <w:top w:val="single" w:sz="7" w:space="0" w:color="000000"/>
              <w:left w:val="single" w:sz="7" w:space="0" w:color="000000"/>
              <w:bottom w:val="single" w:sz="7" w:space="0" w:color="000000"/>
              <w:right w:val="single" w:sz="7" w:space="0" w:color="000000"/>
            </w:tcBorders>
          </w:tcPr>
          <w:p w14:paraId="74B26AF1" w14:textId="77777777" w:rsidR="00E12EB1" w:rsidRDefault="00E12EB1">
            <w:pPr>
              <w:spacing w:line="120" w:lineRule="exact"/>
              <w:rPr>
                <w:sz w:val="20"/>
                <w:szCs w:val="20"/>
              </w:rPr>
            </w:pPr>
          </w:p>
          <w:p w14:paraId="7BBD8BF8" w14:textId="77777777" w:rsidR="00E12EB1" w:rsidRDefault="00E12EB1">
            <w:pPr>
              <w:spacing w:after="58"/>
              <w:jc w:val="both"/>
              <w:rPr>
                <w:sz w:val="20"/>
                <w:szCs w:val="20"/>
              </w:rPr>
            </w:pPr>
            <w:r>
              <w:rPr>
                <w:sz w:val="20"/>
                <w:szCs w:val="20"/>
              </w:rPr>
              <w:t>§761.180(g)</w:t>
            </w:r>
          </w:p>
        </w:tc>
        <w:tc>
          <w:tcPr>
            <w:tcW w:w="5040" w:type="dxa"/>
            <w:tcBorders>
              <w:top w:val="single" w:sz="7" w:space="0" w:color="000000"/>
              <w:left w:val="single" w:sz="7" w:space="0" w:color="000000"/>
              <w:bottom w:val="single" w:sz="7" w:space="0" w:color="000000"/>
              <w:right w:val="single" w:sz="7" w:space="0" w:color="000000"/>
            </w:tcBorders>
          </w:tcPr>
          <w:p w14:paraId="31AFA301" w14:textId="77777777" w:rsidR="00E12EB1" w:rsidRDefault="00E12EB1">
            <w:pPr>
              <w:spacing w:line="120" w:lineRule="exact"/>
              <w:rPr>
                <w:sz w:val="20"/>
                <w:szCs w:val="20"/>
              </w:rPr>
            </w:pPr>
          </w:p>
          <w:p w14:paraId="3A0D2538" w14:textId="0490A58A" w:rsidR="00E12EB1" w:rsidRDefault="00E12EB1">
            <w:pPr>
              <w:spacing w:after="58"/>
              <w:rPr>
                <w:sz w:val="20"/>
                <w:szCs w:val="20"/>
              </w:rPr>
            </w:pPr>
            <w:r>
              <w:rPr>
                <w:sz w:val="20"/>
                <w:szCs w:val="20"/>
              </w:rPr>
              <w:t>Provide records of PCB equipment reclassification, if requested, to EPA</w:t>
            </w:r>
            <w:r w:rsidR="008E6F03">
              <w:rPr>
                <w:sz w:val="20"/>
                <w:szCs w:val="20"/>
              </w:rPr>
              <w:t xml:space="preserve">. </w:t>
            </w:r>
            <w:r>
              <w:rPr>
                <w:sz w:val="20"/>
                <w:szCs w:val="20"/>
              </w:rPr>
              <w:t>Also see #68a.</w:t>
            </w:r>
          </w:p>
        </w:tc>
        <w:tc>
          <w:tcPr>
            <w:tcW w:w="6030" w:type="dxa"/>
            <w:tcBorders>
              <w:top w:val="single" w:sz="7" w:space="0" w:color="000000"/>
              <w:left w:val="single" w:sz="7" w:space="0" w:color="000000"/>
              <w:bottom w:val="single" w:sz="7" w:space="0" w:color="000000"/>
              <w:right w:val="single" w:sz="7" w:space="0" w:color="000000"/>
            </w:tcBorders>
          </w:tcPr>
          <w:p w14:paraId="2559B69A" w14:textId="77777777" w:rsidR="00E12EB1" w:rsidRDefault="00E12EB1">
            <w:pPr>
              <w:spacing w:line="120" w:lineRule="exact"/>
              <w:rPr>
                <w:sz w:val="20"/>
                <w:szCs w:val="20"/>
              </w:rPr>
            </w:pPr>
          </w:p>
          <w:p w14:paraId="7DBF02F0" w14:textId="77777777" w:rsidR="00E12EB1" w:rsidRDefault="00E12EB1">
            <w:pPr>
              <w:spacing w:after="58"/>
              <w:rPr>
                <w:sz w:val="20"/>
                <w:szCs w:val="20"/>
              </w:rPr>
            </w:pPr>
            <w:r>
              <w:rPr>
                <w:sz w:val="20"/>
                <w:szCs w:val="20"/>
              </w:rPr>
              <w:t>Upon request.</w:t>
            </w:r>
          </w:p>
        </w:tc>
      </w:tr>
      <w:tr w:rsidR="00E12EB1" w14:paraId="5D8F80F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00A6399" w14:textId="77777777" w:rsidR="00E12EB1" w:rsidRDefault="00E12EB1">
            <w:pPr>
              <w:spacing w:line="120" w:lineRule="exact"/>
              <w:rPr>
                <w:sz w:val="20"/>
                <w:szCs w:val="20"/>
              </w:rPr>
            </w:pPr>
          </w:p>
          <w:p w14:paraId="299B869A" w14:textId="77777777" w:rsidR="00E12EB1" w:rsidRDefault="00E12EB1">
            <w:pPr>
              <w:spacing w:after="58"/>
              <w:rPr>
                <w:sz w:val="20"/>
                <w:szCs w:val="20"/>
              </w:rPr>
            </w:pPr>
            <w:r>
              <w:rPr>
                <w:sz w:val="20"/>
                <w:szCs w:val="20"/>
              </w:rPr>
              <w:t>42</w:t>
            </w:r>
          </w:p>
        </w:tc>
        <w:tc>
          <w:tcPr>
            <w:tcW w:w="2361" w:type="dxa"/>
            <w:tcBorders>
              <w:top w:val="single" w:sz="7" w:space="0" w:color="000000"/>
              <w:left w:val="single" w:sz="7" w:space="0" w:color="000000"/>
              <w:bottom w:val="single" w:sz="7" w:space="0" w:color="000000"/>
              <w:right w:val="single" w:sz="7" w:space="0" w:color="000000"/>
            </w:tcBorders>
          </w:tcPr>
          <w:p w14:paraId="4E878741" w14:textId="77777777" w:rsidR="00E12EB1" w:rsidRDefault="00E12EB1">
            <w:pPr>
              <w:spacing w:line="120" w:lineRule="exact"/>
              <w:rPr>
                <w:sz w:val="20"/>
                <w:szCs w:val="20"/>
              </w:rPr>
            </w:pPr>
          </w:p>
          <w:p w14:paraId="405CB0C4" w14:textId="77777777" w:rsidR="00E12EB1" w:rsidRDefault="00E12EB1">
            <w:pPr>
              <w:spacing w:after="58"/>
              <w:jc w:val="both"/>
              <w:rPr>
                <w:sz w:val="20"/>
                <w:szCs w:val="20"/>
              </w:rPr>
            </w:pPr>
            <w:r>
              <w:rPr>
                <w:sz w:val="20"/>
                <w:szCs w:val="20"/>
              </w:rPr>
              <w:t>§761.185</w:t>
            </w:r>
          </w:p>
        </w:tc>
        <w:tc>
          <w:tcPr>
            <w:tcW w:w="5040" w:type="dxa"/>
            <w:tcBorders>
              <w:top w:val="single" w:sz="7" w:space="0" w:color="000000"/>
              <w:left w:val="single" w:sz="7" w:space="0" w:color="000000"/>
              <w:bottom w:val="single" w:sz="7" w:space="0" w:color="000000"/>
              <w:right w:val="single" w:sz="7" w:space="0" w:color="000000"/>
            </w:tcBorders>
          </w:tcPr>
          <w:p w14:paraId="3EF6151D" w14:textId="77777777" w:rsidR="00E12EB1" w:rsidRDefault="00E12EB1">
            <w:pPr>
              <w:spacing w:line="120" w:lineRule="exact"/>
              <w:rPr>
                <w:sz w:val="20"/>
                <w:szCs w:val="20"/>
              </w:rPr>
            </w:pPr>
          </w:p>
          <w:p w14:paraId="0194BF13" w14:textId="622A3D94" w:rsidR="00E12EB1" w:rsidRDefault="00E12EB1">
            <w:pPr>
              <w:spacing w:after="58"/>
              <w:rPr>
                <w:sz w:val="20"/>
                <w:szCs w:val="20"/>
              </w:rPr>
            </w:pPr>
            <w:r>
              <w:rPr>
                <w:sz w:val="20"/>
                <w:szCs w:val="20"/>
              </w:rPr>
              <w:t>Notify EPA and certify low level PCB product contamination to be exempt from the requirements of Subpart B, regarding processes inadvertently generating PCBs and imports of products containing inadvertently generated PCBs</w:t>
            </w:r>
            <w:r w:rsidR="008E6F03">
              <w:rPr>
                <w:sz w:val="20"/>
                <w:szCs w:val="20"/>
              </w:rPr>
              <w:t xml:space="preserve">. </w:t>
            </w:r>
            <w:r>
              <w:rPr>
                <w:sz w:val="20"/>
                <w:szCs w:val="20"/>
              </w:rPr>
              <w:t>Certification must be repeated if the previous certification is no longer valid.</w:t>
            </w:r>
          </w:p>
        </w:tc>
        <w:tc>
          <w:tcPr>
            <w:tcW w:w="6030" w:type="dxa"/>
            <w:tcBorders>
              <w:top w:val="single" w:sz="7" w:space="0" w:color="000000"/>
              <w:left w:val="single" w:sz="7" w:space="0" w:color="000000"/>
              <w:bottom w:val="single" w:sz="7" w:space="0" w:color="000000"/>
              <w:right w:val="single" w:sz="7" w:space="0" w:color="000000"/>
            </w:tcBorders>
          </w:tcPr>
          <w:p w14:paraId="4272DE98" w14:textId="77777777" w:rsidR="00E12EB1" w:rsidRDefault="00E12EB1">
            <w:pPr>
              <w:spacing w:line="120" w:lineRule="exact"/>
              <w:rPr>
                <w:sz w:val="20"/>
                <w:szCs w:val="20"/>
              </w:rPr>
            </w:pPr>
          </w:p>
          <w:p w14:paraId="4BD24AE1" w14:textId="77777777" w:rsidR="00E12EB1" w:rsidRDefault="00E12EB1">
            <w:pPr>
              <w:spacing w:after="58"/>
              <w:rPr>
                <w:sz w:val="20"/>
                <w:szCs w:val="20"/>
              </w:rPr>
            </w:pPr>
            <w:r>
              <w:rPr>
                <w:sz w:val="20"/>
                <w:szCs w:val="20"/>
              </w:rPr>
              <w:t>Within 90 days of having processes or imports for which such reports are required.</w:t>
            </w:r>
          </w:p>
        </w:tc>
      </w:tr>
      <w:tr w:rsidR="00E12EB1" w14:paraId="05D4805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5544F49" w14:textId="77777777" w:rsidR="00E12EB1" w:rsidRDefault="00E12EB1">
            <w:pPr>
              <w:spacing w:line="120" w:lineRule="exact"/>
              <w:rPr>
                <w:sz w:val="20"/>
                <w:szCs w:val="20"/>
              </w:rPr>
            </w:pPr>
          </w:p>
          <w:p w14:paraId="6E729A81" w14:textId="77777777" w:rsidR="00E12EB1" w:rsidRDefault="00E12EB1">
            <w:pPr>
              <w:spacing w:after="58"/>
              <w:rPr>
                <w:sz w:val="20"/>
                <w:szCs w:val="20"/>
              </w:rPr>
            </w:pPr>
            <w:r>
              <w:rPr>
                <w:sz w:val="20"/>
                <w:szCs w:val="20"/>
              </w:rPr>
              <w:t>43</w:t>
            </w:r>
          </w:p>
        </w:tc>
        <w:tc>
          <w:tcPr>
            <w:tcW w:w="2361" w:type="dxa"/>
            <w:tcBorders>
              <w:top w:val="single" w:sz="7" w:space="0" w:color="000000"/>
              <w:left w:val="single" w:sz="7" w:space="0" w:color="000000"/>
              <w:bottom w:val="single" w:sz="7" w:space="0" w:color="000000"/>
              <w:right w:val="single" w:sz="7" w:space="0" w:color="000000"/>
            </w:tcBorders>
          </w:tcPr>
          <w:p w14:paraId="3D9E31C9" w14:textId="77777777" w:rsidR="00E12EB1" w:rsidRDefault="00E12EB1">
            <w:pPr>
              <w:spacing w:line="120" w:lineRule="exact"/>
              <w:rPr>
                <w:sz w:val="20"/>
                <w:szCs w:val="20"/>
              </w:rPr>
            </w:pPr>
          </w:p>
          <w:p w14:paraId="78E8CDA6" w14:textId="77777777" w:rsidR="00E12EB1" w:rsidRDefault="00E12EB1">
            <w:pPr>
              <w:spacing w:after="58"/>
              <w:jc w:val="both"/>
              <w:rPr>
                <w:sz w:val="20"/>
                <w:szCs w:val="20"/>
              </w:rPr>
            </w:pPr>
            <w:r>
              <w:rPr>
                <w:sz w:val="20"/>
                <w:szCs w:val="20"/>
              </w:rPr>
              <w:t>§761.187</w:t>
            </w:r>
          </w:p>
        </w:tc>
        <w:tc>
          <w:tcPr>
            <w:tcW w:w="5040" w:type="dxa"/>
            <w:tcBorders>
              <w:top w:val="single" w:sz="7" w:space="0" w:color="000000"/>
              <w:left w:val="single" w:sz="7" w:space="0" w:color="000000"/>
              <w:bottom w:val="single" w:sz="7" w:space="0" w:color="000000"/>
              <w:right w:val="single" w:sz="7" w:space="0" w:color="000000"/>
            </w:tcBorders>
          </w:tcPr>
          <w:p w14:paraId="16264D26" w14:textId="77777777" w:rsidR="00E12EB1" w:rsidRDefault="00E12EB1">
            <w:pPr>
              <w:spacing w:line="120" w:lineRule="exact"/>
              <w:rPr>
                <w:sz w:val="20"/>
                <w:szCs w:val="20"/>
              </w:rPr>
            </w:pPr>
          </w:p>
          <w:p w14:paraId="566A5763" w14:textId="77777777" w:rsidR="00E12EB1" w:rsidRDefault="00E12EB1">
            <w:pPr>
              <w:spacing w:after="58"/>
              <w:rPr>
                <w:sz w:val="20"/>
                <w:szCs w:val="20"/>
              </w:rPr>
            </w:pPr>
            <w:r>
              <w:rPr>
                <w:sz w:val="20"/>
                <w:szCs w:val="20"/>
              </w:rPr>
              <w:t>Notify EPA when PCB releases exceed limits, to be exempt from the requirements of Subpart B, for products, manufactured or imported containing inadvertently generated PCBs.</w:t>
            </w:r>
          </w:p>
        </w:tc>
        <w:tc>
          <w:tcPr>
            <w:tcW w:w="6030" w:type="dxa"/>
            <w:tcBorders>
              <w:top w:val="single" w:sz="7" w:space="0" w:color="000000"/>
              <w:left w:val="single" w:sz="7" w:space="0" w:color="000000"/>
              <w:bottom w:val="single" w:sz="7" w:space="0" w:color="000000"/>
              <w:right w:val="single" w:sz="7" w:space="0" w:color="000000"/>
            </w:tcBorders>
          </w:tcPr>
          <w:p w14:paraId="48A74DBA" w14:textId="77777777" w:rsidR="00E12EB1" w:rsidRDefault="00E12EB1">
            <w:pPr>
              <w:spacing w:line="120" w:lineRule="exact"/>
              <w:rPr>
                <w:sz w:val="20"/>
                <w:szCs w:val="20"/>
              </w:rPr>
            </w:pPr>
          </w:p>
          <w:p w14:paraId="555DAD77" w14:textId="72873489" w:rsidR="00E12EB1" w:rsidRDefault="00E12EB1">
            <w:pPr>
              <w:spacing w:after="58"/>
              <w:rPr>
                <w:sz w:val="20"/>
                <w:szCs w:val="20"/>
              </w:rPr>
            </w:pPr>
            <w:r>
              <w:rPr>
                <w:sz w:val="20"/>
                <w:szCs w:val="20"/>
              </w:rPr>
              <w:t>When limits are exceeded</w:t>
            </w:r>
            <w:r w:rsidR="008E6F03">
              <w:rPr>
                <w:sz w:val="20"/>
                <w:szCs w:val="20"/>
              </w:rPr>
              <w:t xml:space="preserve">. </w:t>
            </w:r>
          </w:p>
        </w:tc>
      </w:tr>
      <w:tr w:rsidR="00E12EB1" w14:paraId="28C3AF12"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44CD988" w14:textId="77777777" w:rsidR="00E12EB1" w:rsidRDefault="00E12EB1">
            <w:pPr>
              <w:spacing w:line="120" w:lineRule="exact"/>
              <w:rPr>
                <w:sz w:val="20"/>
                <w:szCs w:val="20"/>
              </w:rPr>
            </w:pPr>
          </w:p>
          <w:p w14:paraId="53421244" w14:textId="77777777" w:rsidR="00E12EB1" w:rsidRDefault="00E12EB1">
            <w:pPr>
              <w:spacing w:after="58"/>
              <w:jc w:val="center"/>
              <w:rPr>
                <w:sz w:val="20"/>
                <w:szCs w:val="20"/>
              </w:rPr>
            </w:pPr>
            <w:r>
              <w:rPr>
                <w:b/>
                <w:bCs/>
                <w:sz w:val="20"/>
                <w:szCs w:val="20"/>
              </w:rPr>
              <w:t>Subpart K—PCB Waste Disposal Records and Reports</w:t>
            </w:r>
          </w:p>
        </w:tc>
      </w:tr>
      <w:tr w:rsidR="00E12EB1" w14:paraId="115093B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61FFC62" w14:textId="77777777" w:rsidR="00E12EB1" w:rsidRDefault="00E12EB1">
            <w:pPr>
              <w:spacing w:line="120" w:lineRule="exact"/>
              <w:rPr>
                <w:sz w:val="20"/>
                <w:szCs w:val="20"/>
              </w:rPr>
            </w:pPr>
          </w:p>
          <w:p w14:paraId="44223A4E" w14:textId="77777777" w:rsidR="00E12EB1" w:rsidRDefault="00E12EB1">
            <w:pPr>
              <w:spacing w:after="58"/>
              <w:rPr>
                <w:sz w:val="20"/>
                <w:szCs w:val="20"/>
              </w:rPr>
            </w:pPr>
            <w:r>
              <w:rPr>
                <w:sz w:val="20"/>
                <w:szCs w:val="20"/>
              </w:rPr>
              <w:t>44</w:t>
            </w:r>
          </w:p>
        </w:tc>
        <w:tc>
          <w:tcPr>
            <w:tcW w:w="2361" w:type="dxa"/>
            <w:tcBorders>
              <w:top w:val="single" w:sz="7" w:space="0" w:color="000000"/>
              <w:left w:val="single" w:sz="7" w:space="0" w:color="000000"/>
              <w:bottom w:val="single" w:sz="7" w:space="0" w:color="000000"/>
              <w:right w:val="single" w:sz="7" w:space="0" w:color="000000"/>
            </w:tcBorders>
          </w:tcPr>
          <w:p w14:paraId="7023A22B" w14:textId="77777777" w:rsidR="00E12EB1" w:rsidRDefault="00E12EB1">
            <w:pPr>
              <w:spacing w:line="120" w:lineRule="exact"/>
              <w:rPr>
                <w:sz w:val="20"/>
                <w:szCs w:val="20"/>
              </w:rPr>
            </w:pPr>
          </w:p>
          <w:p w14:paraId="221131AD" w14:textId="77777777" w:rsidR="00E12EB1" w:rsidRDefault="00E12EB1">
            <w:pPr>
              <w:spacing w:after="58"/>
              <w:rPr>
                <w:sz w:val="20"/>
                <w:szCs w:val="20"/>
              </w:rPr>
            </w:pPr>
            <w:r>
              <w:rPr>
                <w:sz w:val="20"/>
                <w:szCs w:val="20"/>
              </w:rPr>
              <w:t>§§761.202(a); 205(a) to (c)</w:t>
            </w:r>
          </w:p>
        </w:tc>
        <w:tc>
          <w:tcPr>
            <w:tcW w:w="5040" w:type="dxa"/>
            <w:tcBorders>
              <w:top w:val="single" w:sz="7" w:space="0" w:color="000000"/>
              <w:left w:val="single" w:sz="7" w:space="0" w:color="000000"/>
              <w:bottom w:val="single" w:sz="7" w:space="0" w:color="000000"/>
              <w:right w:val="single" w:sz="7" w:space="0" w:color="000000"/>
            </w:tcBorders>
          </w:tcPr>
          <w:p w14:paraId="08AB7C9D" w14:textId="77777777" w:rsidR="00E12EB1" w:rsidRDefault="00E12EB1">
            <w:pPr>
              <w:spacing w:line="120" w:lineRule="exact"/>
              <w:rPr>
                <w:sz w:val="20"/>
                <w:szCs w:val="20"/>
              </w:rPr>
            </w:pPr>
          </w:p>
          <w:p w14:paraId="35D84071" w14:textId="77777777" w:rsidR="00E12EB1" w:rsidRDefault="00E12EB1">
            <w:pPr>
              <w:spacing w:after="58"/>
              <w:rPr>
                <w:sz w:val="20"/>
                <w:szCs w:val="20"/>
              </w:rPr>
            </w:pPr>
            <w:r>
              <w:rPr>
                <w:sz w:val="20"/>
                <w:szCs w:val="20"/>
              </w:rPr>
              <w:t>Notify EPA of waste handling activities, for generators, commercial storers, transporters, or disposers of PCB waste.</w:t>
            </w:r>
          </w:p>
        </w:tc>
        <w:tc>
          <w:tcPr>
            <w:tcW w:w="6030" w:type="dxa"/>
            <w:tcBorders>
              <w:top w:val="single" w:sz="7" w:space="0" w:color="000000"/>
              <w:left w:val="single" w:sz="7" w:space="0" w:color="000000"/>
              <w:bottom w:val="single" w:sz="7" w:space="0" w:color="000000"/>
              <w:right w:val="single" w:sz="7" w:space="0" w:color="000000"/>
            </w:tcBorders>
          </w:tcPr>
          <w:p w14:paraId="442D0BBD" w14:textId="77777777" w:rsidR="00E12EB1" w:rsidRDefault="00E12EB1">
            <w:pPr>
              <w:spacing w:line="120" w:lineRule="exact"/>
              <w:rPr>
                <w:sz w:val="20"/>
                <w:szCs w:val="20"/>
              </w:rPr>
            </w:pPr>
          </w:p>
          <w:p w14:paraId="0F281F97" w14:textId="77777777" w:rsidR="00E12EB1" w:rsidRDefault="00E12EB1">
            <w:pPr>
              <w:spacing w:after="58"/>
              <w:rPr>
                <w:sz w:val="20"/>
                <w:szCs w:val="20"/>
              </w:rPr>
            </w:pPr>
            <w:r>
              <w:rPr>
                <w:sz w:val="20"/>
                <w:szCs w:val="20"/>
              </w:rPr>
              <w:t>Prior to engaging in PCB waste handling activities.</w:t>
            </w:r>
          </w:p>
        </w:tc>
      </w:tr>
      <w:tr w:rsidR="00E12EB1" w14:paraId="256264A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B406FC2" w14:textId="77777777" w:rsidR="00E12EB1" w:rsidRDefault="00E12EB1">
            <w:pPr>
              <w:spacing w:line="120" w:lineRule="exact"/>
              <w:rPr>
                <w:sz w:val="20"/>
                <w:szCs w:val="20"/>
              </w:rPr>
            </w:pPr>
          </w:p>
          <w:p w14:paraId="520C44DC" w14:textId="77777777" w:rsidR="00E12EB1" w:rsidRDefault="00E12EB1">
            <w:pPr>
              <w:spacing w:after="58"/>
              <w:rPr>
                <w:sz w:val="20"/>
                <w:szCs w:val="20"/>
              </w:rPr>
            </w:pPr>
            <w:r>
              <w:rPr>
                <w:sz w:val="20"/>
                <w:szCs w:val="20"/>
              </w:rPr>
              <w:t>45</w:t>
            </w:r>
          </w:p>
        </w:tc>
        <w:tc>
          <w:tcPr>
            <w:tcW w:w="2361" w:type="dxa"/>
            <w:tcBorders>
              <w:top w:val="single" w:sz="7" w:space="0" w:color="000000"/>
              <w:left w:val="single" w:sz="7" w:space="0" w:color="000000"/>
              <w:bottom w:val="single" w:sz="7" w:space="0" w:color="000000"/>
              <w:right w:val="single" w:sz="7" w:space="0" w:color="000000"/>
            </w:tcBorders>
          </w:tcPr>
          <w:p w14:paraId="3BBA8E87" w14:textId="77777777" w:rsidR="00E12EB1" w:rsidRDefault="00E12EB1">
            <w:pPr>
              <w:spacing w:line="120" w:lineRule="exact"/>
              <w:rPr>
                <w:sz w:val="20"/>
                <w:szCs w:val="20"/>
              </w:rPr>
            </w:pPr>
          </w:p>
          <w:p w14:paraId="7EFAAC61" w14:textId="77777777" w:rsidR="00E12EB1" w:rsidRDefault="00E12EB1">
            <w:pPr>
              <w:spacing w:after="58"/>
              <w:rPr>
                <w:sz w:val="20"/>
                <w:szCs w:val="20"/>
              </w:rPr>
            </w:pPr>
            <w:r>
              <w:rPr>
                <w:sz w:val="20"/>
                <w:szCs w:val="20"/>
              </w:rPr>
              <w:t>§761.205(f)</w:t>
            </w:r>
          </w:p>
        </w:tc>
        <w:tc>
          <w:tcPr>
            <w:tcW w:w="5040" w:type="dxa"/>
            <w:tcBorders>
              <w:top w:val="single" w:sz="7" w:space="0" w:color="000000"/>
              <w:left w:val="single" w:sz="7" w:space="0" w:color="000000"/>
              <w:bottom w:val="single" w:sz="7" w:space="0" w:color="000000"/>
              <w:right w:val="single" w:sz="7" w:space="0" w:color="000000"/>
            </w:tcBorders>
          </w:tcPr>
          <w:p w14:paraId="71B3EF2F" w14:textId="77777777" w:rsidR="00E12EB1" w:rsidRDefault="00E12EB1">
            <w:pPr>
              <w:spacing w:line="120" w:lineRule="exact"/>
              <w:rPr>
                <w:sz w:val="20"/>
                <w:szCs w:val="20"/>
              </w:rPr>
            </w:pPr>
          </w:p>
          <w:p w14:paraId="1EEBD849" w14:textId="77777777" w:rsidR="00E12EB1" w:rsidRDefault="00E12EB1">
            <w:pPr>
              <w:spacing w:after="58"/>
              <w:rPr>
                <w:sz w:val="20"/>
                <w:szCs w:val="20"/>
              </w:rPr>
            </w:pPr>
            <w:r>
              <w:rPr>
                <w:sz w:val="20"/>
                <w:szCs w:val="20"/>
              </w:rPr>
              <w:t>Report changes in notifications previously submitted by PCB waste handlers.</w:t>
            </w:r>
          </w:p>
        </w:tc>
        <w:tc>
          <w:tcPr>
            <w:tcW w:w="6030" w:type="dxa"/>
            <w:tcBorders>
              <w:top w:val="single" w:sz="7" w:space="0" w:color="000000"/>
              <w:left w:val="single" w:sz="7" w:space="0" w:color="000000"/>
              <w:bottom w:val="single" w:sz="7" w:space="0" w:color="000000"/>
              <w:right w:val="single" w:sz="7" w:space="0" w:color="000000"/>
            </w:tcBorders>
          </w:tcPr>
          <w:p w14:paraId="58D525E2" w14:textId="77777777" w:rsidR="00E12EB1" w:rsidRDefault="00E12EB1">
            <w:pPr>
              <w:spacing w:line="120" w:lineRule="exact"/>
              <w:rPr>
                <w:sz w:val="20"/>
                <w:szCs w:val="20"/>
              </w:rPr>
            </w:pPr>
          </w:p>
          <w:p w14:paraId="041B463E" w14:textId="77777777" w:rsidR="00E12EB1" w:rsidRDefault="00E12EB1">
            <w:pPr>
              <w:spacing w:after="58"/>
              <w:rPr>
                <w:sz w:val="20"/>
                <w:szCs w:val="20"/>
              </w:rPr>
            </w:pPr>
            <w:r>
              <w:rPr>
                <w:sz w:val="20"/>
                <w:szCs w:val="20"/>
              </w:rPr>
              <w:t>Within 30 days of making a change.</w:t>
            </w:r>
          </w:p>
        </w:tc>
      </w:tr>
      <w:tr w:rsidR="00E12EB1" w14:paraId="1FC7A5A1"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ABC5A58" w14:textId="77777777" w:rsidR="00E12EB1" w:rsidRDefault="00E12EB1">
            <w:pPr>
              <w:spacing w:line="120" w:lineRule="exact"/>
              <w:rPr>
                <w:sz w:val="20"/>
                <w:szCs w:val="20"/>
              </w:rPr>
            </w:pPr>
          </w:p>
          <w:p w14:paraId="36E2CF97" w14:textId="77777777" w:rsidR="00E12EB1" w:rsidRDefault="00E12EB1">
            <w:pPr>
              <w:spacing w:after="58"/>
              <w:rPr>
                <w:sz w:val="20"/>
                <w:szCs w:val="20"/>
              </w:rPr>
            </w:pPr>
            <w:r>
              <w:rPr>
                <w:sz w:val="20"/>
                <w:szCs w:val="20"/>
              </w:rPr>
              <w:t>46</w:t>
            </w:r>
          </w:p>
        </w:tc>
        <w:tc>
          <w:tcPr>
            <w:tcW w:w="2361" w:type="dxa"/>
            <w:tcBorders>
              <w:top w:val="single" w:sz="7" w:space="0" w:color="000000"/>
              <w:left w:val="single" w:sz="7" w:space="0" w:color="000000"/>
              <w:bottom w:val="single" w:sz="7" w:space="0" w:color="000000"/>
              <w:right w:val="single" w:sz="7" w:space="0" w:color="000000"/>
            </w:tcBorders>
          </w:tcPr>
          <w:p w14:paraId="3642A3BB" w14:textId="77777777" w:rsidR="00E12EB1" w:rsidRDefault="00E12EB1">
            <w:pPr>
              <w:spacing w:line="120" w:lineRule="exact"/>
              <w:rPr>
                <w:sz w:val="20"/>
                <w:szCs w:val="20"/>
              </w:rPr>
            </w:pPr>
          </w:p>
          <w:p w14:paraId="483E051C" w14:textId="6FC38592" w:rsidR="00E12EB1" w:rsidRDefault="00533A60">
            <w:pPr>
              <w:spacing w:after="58"/>
              <w:jc w:val="both"/>
              <w:rPr>
                <w:sz w:val="20"/>
                <w:szCs w:val="20"/>
              </w:rPr>
            </w:pPr>
            <w:r>
              <w:rPr>
                <w:sz w:val="20"/>
                <w:szCs w:val="20"/>
              </w:rPr>
              <w:t>§§761.217(a) and (b) and §761.219(a),(b), and (c)</w:t>
            </w:r>
          </w:p>
        </w:tc>
        <w:tc>
          <w:tcPr>
            <w:tcW w:w="5040" w:type="dxa"/>
            <w:tcBorders>
              <w:top w:val="single" w:sz="7" w:space="0" w:color="000000"/>
              <w:left w:val="single" w:sz="7" w:space="0" w:color="000000"/>
              <w:bottom w:val="single" w:sz="7" w:space="0" w:color="000000"/>
              <w:right w:val="single" w:sz="7" w:space="0" w:color="000000"/>
            </w:tcBorders>
          </w:tcPr>
          <w:p w14:paraId="0E56D705" w14:textId="77777777" w:rsidR="00E12EB1" w:rsidRDefault="00E12EB1">
            <w:pPr>
              <w:spacing w:line="120" w:lineRule="exact"/>
              <w:rPr>
                <w:sz w:val="20"/>
                <w:szCs w:val="20"/>
              </w:rPr>
            </w:pPr>
          </w:p>
          <w:p w14:paraId="3483981C" w14:textId="4D54D62D" w:rsidR="00E12EB1" w:rsidRDefault="00533A60" w:rsidP="005E58C7">
            <w:pPr>
              <w:spacing w:after="58"/>
              <w:rPr>
                <w:sz w:val="20"/>
                <w:szCs w:val="20"/>
              </w:rPr>
            </w:pPr>
            <w:r>
              <w:rPr>
                <w:sz w:val="20"/>
                <w:szCs w:val="20"/>
              </w:rPr>
              <w:t xml:space="preserve">Submit Exception Reports to EPA when PCB waste generators, disposers, and/or commercial storers do not receive </w:t>
            </w:r>
            <w:r w:rsidRPr="007D63F6">
              <w:rPr>
                <w:sz w:val="20"/>
                <w:szCs w:val="20"/>
              </w:rPr>
              <w:t xml:space="preserve">confirmation that a shipment of a PCB waste has been properly disposed of. </w:t>
            </w:r>
            <w:r>
              <w:rPr>
                <w:sz w:val="20"/>
                <w:szCs w:val="20"/>
              </w:rPr>
              <w:t xml:space="preserve">Also, </w:t>
            </w:r>
            <w:r w:rsidRPr="000E4212">
              <w:rPr>
                <w:sz w:val="20"/>
                <w:szCs w:val="20"/>
              </w:rPr>
              <w:t>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Pr>
                <w:sz w:val="20"/>
                <w:szCs w:val="20"/>
              </w:rPr>
              <w:br/>
              <w:t>S</w:t>
            </w:r>
            <w:r w:rsidRPr="007D63F6">
              <w:rPr>
                <w:sz w:val="20"/>
                <w:szCs w:val="20"/>
              </w:rPr>
              <w:t xml:space="preserve">ubmit Exception Report to EPA </w:t>
            </w:r>
            <w:r w:rsidRPr="000E4212">
              <w:rPr>
                <w:sz w:val="20"/>
                <w:szCs w:val="20"/>
              </w:rPr>
              <w:t>for rejected shipments of PCB waste that are forwarded to an alternate facility by a designated facility using a new manifest.</w:t>
            </w:r>
          </w:p>
        </w:tc>
        <w:tc>
          <w:tcPr>
            <w:tcW w:w="6030" w:type="dxa"/>
            <w:tcBorders>
              <w:top w:val="single" w:sz="7" w:space="0" w:color="000000"/>
              <w:left w:val="single" w:sz="7" w:space="0" w:color="000000"/>
              <w:bottom w:val="single" w:sz="7" w:space="0" w:color="000000"/>
              <w:right w:val="single" w:sz="7" w:space="0" w:color="000000"/>
            </w:tcBorders>
          </w:tcPr>
          <w:p w14:paraId="376F33FA" w14:textId="77777777" w:rsidR="00E12EB1" w:rsidRDefault="00E12EB1">
            <w:pPr>
              <w:spacing w:line="120" w:lineRule="exact"/>
              <w:rPr>
                <w:sz w:val="20"/>
                <w:szCs w:val="20"/>
              </w:rPr>
            </w:pPr>
          </w:p>
          <w:p w14:paraId="4029D470" w14:textId="77777777" w:rsidR="00E12EB1" w:rsidRDefault="00E12EB1">
            <w:pPr>
              <w:spacing w:after="58"/>
              <w:rPr>
                <w:sz w:val="20"/>
                <w:szCs w:val="20"/>
              </w:rPr>
            </w:pPr>
            <w:r>
              <w:rPr>
                <w:sz w:val="20"/>
                <w:szCs w:val="20"/>
              </w:rPr>
              <w:t>Within 45 days of the events that trigger the report.</w:t>
            </w:r>
          </w:p>
        </w:tc>
      </w:tr>
      <w:tr w:rsidR="00E12EB1" w14:paraId="1980A0C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929DC44" w14:textId="77777777" w:rsidR="00E12EB1" w:rsidRDefault="00E12EB1">
            <w:pPr>
              <w:spacing w:line="120" w:lineRule="exact"/>
              <w:rPr>
                <w:sz w:val="20"/>
                <w:szCs w:val="20"/>
              </w:rPr>
            </w:pPr>
          </w:p>
          <w:p w14:paraId="65F4012E" w14:textId="77777777" w:rsidR="00E12EB1" w:rsidRDefault="00E12EB1">
            <w:pPr>
              <w:spacing w:after="58"/>
              <w:rPr>
                <w:sz w:val="20"/>
                <w:szCs w:val="20"/>
              </w:rPr>
            </w:pPr>
            <w:r>
              <w:rPr>
                <w:sz w:val="20"/>
                <w:szCs w:val="20"/>
              </w:rPr>
              <w:t>47</w:t>
            </w:r>
          </w:p>
        </w:tc>
        <w:tc>
          <w:tcPr>
            <w:tcW w:w="2361" w:type="dxa"/>
            <w:tcBorders>
              <w:top w:val="single" w:sz="7" w:space="0" w:color="000000"/>
              <w:left w:val="single" w:sz="7" w:space="0" w:color="000000"/>
              <w:bottom w:val="single" w:sz="7" w:space="0" w:color="000000"/>
              <w:right w:val="single" w:sz="7" w:space="0" w:color="000000"/>
            </w:tcBorders>
          </w:tcPr>
          <w:p w14:paraId="5CDE31CD" w14:textId="77777777" w:rsidR="00E12EB1" w:rsidRDefault="00E12EB1">
            <w:pPr>
              <w:spacing w:line="120" w:lineRule="exact"/>
              <w:rPr>
                <w:sz w:val="20"/>
                <w:szCs w:val="20"/>
              </w:rPr>
            </w:pPr>
          </w:p>
          <w:p w14:paraId="53297B7C" w14:textId="6705D517" w:rsidR="00E12EB1" w:rsidRDefault="00E12EB1">
            <w:pPr>
              <w:spacing w:after="58"/>
              <w:rPr>
                <w:sz w:val="20"/>
                <w:szCs w:val="20"/>
              </w:rPr>
            </w:pPr>
            <w:r>
              <w:rPr>
                <w:sz w:val="20"/>
                <w:szCs w:val="20"/>
              </w:rPr>
              <w:t>§761.21</w:t>
            </w:r>
            <w:r w:rsidR="00533A60">
              <w:rPr>
                <w:sz w:val="20"/>
                <w:szCs w:val="20"/>
              </w:rPr>
              <w:t>5(c)</w:t>
            </w:r>
            <w:r>
              <w:rPr>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tcPr>
          <w:p w14:paraId="7973211B" w14:textId="77777777" w:rsidR="00E12EB1" w:rsidRDefault="00E12EB1">
            <w:pPr>
              <w:spacing w:line="120" w:lineRule="exact"/>
              <w:rPr>
                <w:sz w:val="20"/>
                <w:szCs w:val="20"/>
              </w:rPr>
            </w:pPr>
          </w:p>
          <w:p w14:paraId="50C9F993" w14:textId="7580D49E" w:rsidR="00E12EB1" w:rsidRDefault="00E12EB1">
            <w:pPr>
              <w:spacing w:after="58"/>
              <w:rPr>
                <w:sz w:val="20"/>
                <w:szCs w:val="20"/>
              </w:rPr>
            </w:pPr>
            <w:r>
              <w:rPr>
                <w:sz w:val="20"/>
                <w:szCs w:val="20"/>
              </w:rPr>
              <w:t>Submit Discrepancy Reports along with a copy of the manifest to EPA when the PCB waste received by a disposer is significantly different from the description on the manifest, and the discrepancy is not resolved after receiving the waste</w:t>
            </w:r>
            <w:r w:rsidR="008E6F03">
              <w:rPr>
                <w:sz w:val="20"/>
                <w:szCs w:val="20"/>
              </w:rPr>
              <w:t xml:space="preserve">. </w:t>
            </w:r>
          </w:p>
        </w:tc>
        <w:tc>
          <w:tcPr>
            <w:tcW w:w="6030" w:type="dxa"/>
            <w:tcBorders>
              <w:top w:val="single" w:sz="7" w:space="0" w:color="000000"/>
              <w:left w:val="single" w:sz="7" w:space="0" w:color="000000"/>
              <w:bottom w:val="single" w:sz="7" w:space="0" w:color="000000"/>
              <w:right w:val="single" w:sz="7" w:space="0" w:color="000000"/>
            </w:tcBorders>
          </w:tcPr>
          <w:p w14:paraId="6F78647A" w14:textId="77777777" w:rsidR="00E12EB1" w:rsidRDefault="00E12EB1">
            <w:pPr>
              <w:spacing w:line="120" w:lineRule="exact"/>
              <w:rPr>
                <w:sz w:val="20"/>
                <w:szCs w:val="20"/>
              </w:rPr>
            </w:pPr>
          </w:p>
          <w:p w14:paraId="78B3819F" w14:textId="77777777" w:rsidR="00E12EB1" w:rsidRDefault="00E12EB1">
            <w:pPr>
              <w:spacing w:after="58"/>
              <w:rPr>
                <w:sz w:val="20"/>
                <w:szCs w:val="20"/>
              </w:rPr>
            </w:pPr>
            <w:r>
              <w:rPr>
                <w:sz w:val="20"/>
                <w:szCs w:val="20"/>
              </w:rPr>
              <w:t>Within 15 days after receiving the unmanifested PCB waste.</w:t>
            </w:r>
          </w:p>
        </w:tc>
      </w:tr>
      <w:tr w:rsidR="00E12EB1" w14:paraId="43C951D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E68614C" w14:textId="65CCC2FF" w:rsidR="00E12EB1" w:rsidRDefault="00860D70">
            <w:pPr>
              <w:spacing w:after="58"/>
              <w:rPr>
                <w:sz w:val="20"/>
                <w:szCs w:val="20"/>
              </w:rPr>
            </w:pPr>
            <w:r>
              <w:rPr>
                <w:sz w:val="20"/>
                <w:szCs w:val="20"/>
              </w:rPr>
              <w:t xml:space="preserve">48 </w:t>
            </w:r>
          </w:p>
        </w:tc>
        <w:tc>
          <w:tcPr>
            <w:tcW w:w="2361" w:type="dxa"/>
            <w:tcBorders>
              <w:top w:val="single" w:sz="7" w:space="0" w:color="000000"/>
              <w:left w:val="single" w:sz="7" w:space="0" w:color="000000"/>
              <w:bottom w:val="single" w:sz="7" w:space="0" w:color="000000"/>
              <w:right w:val="single" w:sz="7" w:space="0" w:color="000000"/>
            </w:tcBorders>
          </w:tcPr>
          <w:p w14:paraId="756966AA" w14:textId="77777777" w:rsidR="00E12EB1" w:rsidRDefault="00E12EB1">
            <w:pPr>
              <w:spacing w:line="120" w:lineRule="exact"/>
              <w:rPr>
                <w:sz w:val="20"/>
                <w:szCs w:val="20"/>
              </w:rPr>
            </w:pPr>
          </w:p>
          <w:p w14:paraId="67948197" w14:textId="6BBED150" w:rsidR="00E12EB1" w:rsidRDefault="00E12EB1" w:rsidP="00533A60">
            <w:pPr>
              <w:spacing w:after="58"/>
              <w:rPr>
                <w:sz w:val="20"/>
                <w:szCs w:val="20"/>
              </w:rPr>
            </w:pPr>
          </w:p>
        </w:tc>
        <w:tc>
          <w:tcPr>
            <w:tcW w:w="5040" w:type="dxa"/>
            <w:tcBorders>
              <w:top w:val="single" w:sz="7" w:space="0" w:color="000000"/>
              <w:left w:val="single" w:sz="7" w:space="0" w:color="000000"/>
              <w:bottom w:val="single" w:sz="7" w:space="0" w:color="000000"/>
              <w:right w:val="single" w:sz="7" w:space="0" w:color="000000"/>
            </w:tcBorders>
          </w:tcPr>
          <w:p w14:paraId="473C652E" w14:textId="77777777" w:rsidR="00E12EB1" w:rsidRDefault="00E12EB1">
            <w:pPr>
              <w:spacing w:line="120" w:lineRule="exact"/>
              <w:rPr>
                <w:sz w:val="20"/>
                <w:szCs w:val="20"/>
              </w:rPr>
            </w:pPr>
          </w:p>
          <w:p w14:paraId="7302820E" w14:textId="4E4AB155" w:rsidR="00E12EB1" w:rsidRDefault="00860D70">
            <w:pPr>
              <w:spacing w:after="58"/>
              <w:rPr>
                <w:sz w:val="20"/>
                <w:szCs w:val="20"/>
              </w:rPr>
            </w:pPr>
            <w:r>
              <w:rPr>
                <w:sz w:val="20"/>
                <w:szCs w:val="20"/>
              </w:rPr>
              <w:t>No Longer Required</w:t>
            </w:r>
          </w:p>
        </w:tc>
        <w:tc>
          <w:tcPr>
            <w:tcW w:w="6030" w:type="dxa"/>
            <w:tcBorders>
              <w:top w:val="single" w:sz="7" w:space="0" w:color="000000"/>
              <w:left w:val="single" w:sz="7" w:space="0" w:color="000000"/>
              <w:bottom w:val="single" w:sz="7" w:space="0" w:color="000000"/>
              <w:right w:val="single" w:sz="7" w:space="0" w:color="000000"/>
            </w:tcBorders>
          </w:tcPr>
          <w:p w14:paraId="424445F4" w14:textId="77777777" w:rsidR="00E12EB1" w:rsidRDefault="00E12EB1">
            <w:pPr>
              <w:spacing w:line="120" w:lineRule="exact"/>
              <w:rPr>
                <w:sz w:val="20"/>
                <w:szCs w:val="20"/>
              </w:rPr>
            </w:pPr>
          </w:p>
          <w:p w14:paraId="503C66A6" w14:textId="2281EF69" w:rsidR="00E12EB1" w:rsidRDefault="00E12EB1">
            <w:pPr>
              <w:rPr>
                <w:sz w:val="20"/>
                <w:szCs w:val="20"/>
              </w:rPr>
            </w:pPr>
          </w:p>
          <w:p w14:paraId="383AD34F" w14:textId="77777777" w:rsidR="00E12EB1" w:rsidRDefault="00E12EB1">
            <w:pPr>
              <w:spacing w:after="58"/>
              <w:jc w:val="both"/>
              <w:rPr>
                <w:sz w:val="20"/>
                <w:szCs w:val="20"/>
              </w:rPr>
            </w:pPr>
          </w:p>
        </w:tc>
      </w:tr>
      <w:tr w:rsidR="00E12EB1" w14:paraId="52954EE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55A4A3" w14:textId="77777777" w:rsidR="00E12EB1" w:rsidRDefault="00E12EB1">
            <w:pPr>
              <w:spacing w:line="120" w:lineRule="exact"/>
              <w:rPr>
                <w:sz w:val="20"/>
                <w:szCs w:val="20"/>
              </w:rPr>
            </w:pPr>
          </w:p>
          <w:p w14:paraId="7999BA88" w14:textId="77777777" w:rsidR="00E12EB1" w:rsidRDefault="00E12EB1">
            <w:pPr>
              <w:spacing w:after="58"/>
              <w:rPr>
                <w:sz w:val="20"/>
                <w:szCs w:val="20"/>
              </w:rPr>
            </w:pPr>
            <w:r>
              <w:rPr>
                <w:sz w:val="20"/>
                <w:szCs w:val="20"/>
              </w:rPr>
              <w:t>49</w:t>
            </w:r>
          </w:p>
        </w:tc>
        <w:tc>
          <w:tcPr>
            <w:tcW w:w="2361" w:type="dxa"/>
            <w:tcBorders>
              <w:top w:val="single" w:sz="7" w:space="0" w:color="000000"/>
              <w:left w:val="single" w:sz="7" w:space="0" w:color="000000"/>
              <w:bottom w:val="single" w:sz="7" w:space="0" w:color="000000"/>
              <w:right w:val="single" w:sz="7" w:space="0" w:color="000000"/>
            </w:tcBorders>
          </w:tcPr>
          <w:p w14:paraId="1995F1E3" w14:textId="77777777" w:rsidR="00E12EB1" w:rsidRDefault="00E12EB1">
            <w:pPr>
              <w:spacing w:line="120" w:lineRule="exact"/>
              <w:rPr>
                <w:sz w:val="20"/>
                <w:szCs w:val="20"/>
              </w:rPr>
            </w:pPr>
          </w:p>
          <w:p w14:paraId="286D5C52" w14:textId="6DCA4757" w:rsidR="00E12EB1" w:rsidRDefault="00E12EB1">
            <w:pPr>
              <w:spacing w:after="58"/>
              <w:rPr>
                <w:sz w:val="20"/>
                <w:szCs w:val="20"/>
              </w:rPr>
            </w:pPr>
            <w:r>
              <w:rPr>
                <w:sz w:val="20"/>
                <w:szCs w:val="20"/>
              </w:rPr>
              <w:t>§761.21</w:t>
            </w:r>
            <w:r w:rsidR="00533A60">
              <w:rPr>
                <w:sz w:val="20"/>
                <w:szCs w:val="20"/>
              </w:rPr>
              <w:t>6(a)</w:t>
            </w:r>
          </w:p>
        </w:tc>
        <w:tc>
          <w:tcPr>
            <w:tcW w:w="5040" w:type="dxa"/>
            <w:tcBorders>
              <w:top w:val="single" w:sz="7" w:space="0" w:color="000000"/>
              <w:left w:val="single" w:sz="7" w:space="0" w:color="000000"/>
              <w:bottom w:val="single" w:sz="7" w:space="0" w:color="000000"/>
              <w:right w:val="single" w:sz="7" w:space="0" w:color="000000"/>
            </w:tcBorders>
          </w:tcPr>
          <w:p w14:paraId="4A25A8FC" w14:textId="2C045D5A" w:rsidR="00E12EB1" w:rsidRDefault="00533A60" w:rsidP="00533A60">
            <w:pPr>
              <w:spacing w:after="58"/>
              <w:rPr>
                <w:sz w:val="20"/>
                <w:szCs w:val="20"/>
              </w:rPr>
            </w:pPr>
            <w:r>
              <w:rPr>
                <w:sz w:val="20"/>
                <w:szCs w:val="20"/>
              </w:rPr>
              <w:t xml:space="preserve">Submit Unmanifested Waste Reports (e.g., waste description, volume, disposition; date received; ID numbers of waste handlers for that waste) to EPA when disposers accept </w:t>
            </w:r>
            <w:r w:rsidRPr="00D8089E">
              <w:rPr>
                <w:sz w:val="20"/>
                <w:szCs w:val="20"/>
              </w:rPr>
              <w:t>a shipment of PCB waste without an accompanying manifest</w:t>
            </w:r>
            <w:r w:rsidRPr="00353AA2">
              <w:rPr>
                <w:sz w:val="20"/>
                <w:szCs w:val="20"/>
              </w:rPr>
              <w:t xml:space="preserve">, </w:t>
            </w:r>
            <w:r w:rsidRPr="000E4212">
              <w:rPr>
                <w:sz w:val="20"/>
                <w:szCs w:val="20"/>
              </w:rPr>
              <w:t>and the owner or operator of the commercial storage or disposal facility cannot contact the generator of the PCB waste</w:t>
            </w:r>
          </w:p>
        </w:tc>
        <w:tc>
          <w:tcPr>
            <w:tcW w:w="6030" w:type="dxa"/>
            <w:tcBorders>
              <w:top w:val="single" w:sz="7" w:space="0" w:color="000000"/>
              <w:left w:val="single" w:sz="7" w:space="0" w:color="000000"/>
              <w:bottom w:val="single" w:sz="7" w:space="0" w:color="000000"/>
              <w:right w:val="single" w:sz="7" w:space="0" w:color="000000"/>
            </w:tcBorders>
          </w:tcPr>
          <w:p w14:paraId="21D09B93" w14:textId="77777777" w:rsidR="00E12EB1" w:rsidRDefault="00E12EB1">
            <w:pPr>
              <w:spacing w:line="120" w:lineRule="exact"/>
              <w:rPr>
                <w:sz w:val="20"/>
                <w:szCs w:val="20"/>
              </w:rPr>
            </w:pPr>
          </w:p>
          <w:p w14:paraId="5AED0994" w14:textId="77777777" w:rsidR="00E12EB1" w:rsidRDefault="00E12EB1">
            <w:pPr>
              <w:spacing w:after="58"/>
              <w:rPr>
                <w:sz w:val="20"/>
                <w:szCs w:val="20"/>
              </w:rPr>
            </w:pPr>
            <w:r>
              <w:rPr>
                <w:sz w:val="20"/>
                <w:szCs w:val="20"/>
              </w:rPr>
              <w:t>Within 15 days after receiving the unmanifested PCB waste.</w:t>
            </w:r>
          </w:p>
        </w:tc>
      </w:tr>
      <w:tr w:rsidR="00E12EB1" w14:paraId="64EF88E9" w14:textId="77777777" w:rsidTr="005B1EB9">
        <w:trPr>
          <w:cantSplit/>
        </w:trPr>
        <w:tc>
          <w:tcPr>
            <w:tcW w:w="14151"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4501C3F9" w14:textId="77777777" w:rsidR="00E12EB1" w:rsidRDefault="00E12EB1">
            <w:pPr>
              <w:spacing w:line="120" w:lineRule="exact"/>
              <w:rPr>
                <w:sz w:val="20"/>
                <w:szCs w:val="20"/>
              </w:rPr>
            </w:pPr>
          </w:p>
          <w:p w14:paraId="6FC7F42E" w14:textId="77777777" w:rsidR="00E12EB1" w:rsidRDefault="00E12EB1">
            <w:pPr>
              <w:spacing w:after="58"/>
              <w:jc w:val="center"/>
              <w:rPr>
                <w:sz w:val="20"/>
                <w:szCs w:val="20"/>
              </w:rPr>
            </w:pPr>
            <w:r>
              <w:rPr>
                <w:b/>
                <w:bCs/>
                <w:sz w:val="20"/>
                <w:szCs w:val="20"/>
              </w:rPr>
              <w:t>Subpart T—Comparison Study for Validating a New Performance-Based Decontamination Solvent under §761.79(d)(4)</w:t>
            </w:r>
          </w:p>
        </w:tc>
      </w:tr>
      <w:tr w:rsidR="00E12EB1" w14:paraId="5D48148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4644AC1" w14:textId="77777777" w:rsidR="00E12EB1" w:rsidRDefault="00E12EB1">
            <w:pPr>
              <w:spacing w:line="120" w:lineRule="exact"/>
              <w:rPr>
                <w:sz w:val="20"/>
                <w:szCs w:val="20"/>
              </w:rPr>
            </w:pPr>
          </w:p>
          <w:p w14:paraId="2694AE79" w14:textId="77777777" w:rsidR="00E12EB1" w:rsidRDefault="00E12EB1">
            <w:pPr>
              <w:spacing w:after="58"/>
              <w:rPr>
                <w:sz w:val="20"/>
                <w:szCs w:val="20"/>
              </w:rPr>
            </w:pPr>
            <w:r>
              <w:rPr>
                <w:sz w:val="20"/>
                <w:szCs w:val="20"/>
              </w:rPr>
              <w:t>50</w:t>
            </w:r>
          </w:p>
        </w:tc>
        <w:tc>
          <w:tcPr>
            <w:tcW w:w="2361" w:type="dxa"/>
            <w:tcBorders>
              <w:top w:val="single" w:sz="7" w:space="0" w:color="000000"/>
              <w:left w:val="single" w:sz="7" w:space="0" w:color="000000"/>
              <w:bottom w:val="single" w:sz="7" w:space="0" w:color="000000"/>
              <w:right w:val="single" w:sz="7" w:space="0" w:color="000000"/>
            </w:tcBorders>
          </w:tcPr>
          <w:p w14:paraId="30F62210" w14:textId="77777777" w:rsidR="00E12EB1" w:rsidRDefault="00E12EB1">
            <w:pPr>
              <w:spacing w:line="120" w:lineRule="exact"/>
              <w:rPr>
                <w:sz w:val="20"/>
                <w:szCs w:val="20"/>
              </w:rPr>
            </w:pPr>
          </w:p>
          <w:p w14:paraId="6D858BF0" w14:textId="77777777" w:rsidR="00E12EB1" w:rsidRDefault="00E12EB1">
            <w:pPr>
              <w:jc w:val="both"/>
              <w:rPr>
                <w:sz w:val="20"/>
                <w:szCs w:val="20"/>
              </w:rPr>
            </w:pPr>
            <w:r>
              <w:rPr>
                <w:sz w:val="20"/>
                <w:szCs w:val="20"/>
              </w:rPr>
              <w:t>§§761.395 and</w:t>
            </w:r>
          </w:p>
          <w:p w14:paraId="37566502" w14:textId="77777777" w:rsidR="00E12EB1" w:rsidRDefault="00E12EB1">
            <w:pPr>
              <w:spacing w:after="58"/>
              <w:jc w:val="both"/>
              <w:rPr>
                <w:sz w:val="20"/>
                <w:szCs w:val="20"/>
              </w:rPr>
            </w:pPr>
            <w:r>
              <w:rPr>
                <w:sz w:val="20"/>
                <w:szCs w:val="20"/>
              </w:rPr>
              <w:t>761.398</w:t>
            </w:r>
          </w:p>
        </w:tc>
        <w:tc>
          <w:tcPr>
            <w:tcW w:w="5040" w:type="dxa"/>
            <w:tcBorders>
              <w:top w:val="single" w:sz="7" w:space="0" w:color="000000"/>
              <w:left w:val="single" w:sz="7" w:space="0" w:color="000000"/>
              <w:bottom w:val="single" w:sz="7" w:space="0" w:color="000000"/>
              <w:right w:val="single" w:sz="7" w:space="0" w:color="000000"/>
            </w:tcBorders>
          </w:tcPr>
          <w:p w14:paraId="086DCA15" w14:textId="77777777" w:rsidR="00E12EB1" w:rsidRDefault="00E12EB1">
            <w:pPr>
              <w:spacing w:line="120" w:lineRule="exact"/>
              <w:rPr>
                <w:sz w:val="20"/>
                <w:szCs w:val="20"/>
              </w:rPr>
            </w:pPr>
          </w:p>
          <w:p w14:paraId="76EE3EA0" w14:textId="77777777" w:rsidR="00E12EB1" w:rsidRDefault="00E12EB1">
            <w:pPr>
              <w:spacing w:after="58"/>
              <w:rPr>
                <w:sz w:val="20"/>
                <w:szCs w:val="20"/>
              </w:rPr>
            </w:pPr>
            <w:r>
              <w:rPr>
                <w:sz w:val="20"/>
                <w:szCs w:val="20"/>
              </w:rPr>
              <w:t>Submit results of analysis and validation study to the Director, National Program Chemicals Division (NPCD).</w:t>
            </w:r>
          </w:p>
        </w:tc>
        <w:tc>
          <w:tcPr>
            <w:tcW w:w="6030" w:type="dxa"/>
            <w:tcBorders>
              <w:top w:val="single" w:sz="7" w:space="0" w:color="000000"/>
              <w:left w:val="single" w:sz="7" w:space="0" w:color="000000"/>
              <w:bottom w:val="single" w:sz="7" w:space="0" w:color="000000"/>
              <w:right w:val="single" w:sz="7" w:space="0" w:color="000000"/>
            </w:tcBorders>
          </w:tcPr>
          <w:p w14:paraId="2CE56667" w14:textId="77777777" w:rsidR="00E12EB1" w:rsidRDefault="00E12EB1">
            <w:pPr>
              <w:spacing w:line="120" w:lineRule="exact"/>
              <w:rPr>
                <w:sz w:val="20"/>
                <w:szCs w:val="20"/>
              </w:rPr>
            </w:pPr>
          </w:p>
          <w:p w14:paraId="77965502" w14:textId="77777777" w:rsidR="00E12EB1" w:rsidRDefault="00E12EB1">
            <w:pPr>
              <w:spacing w:after="58"/>
              <w:rPr>
                <w:sz w:val="20"/>
                <w:szCs w:val="20"/>
              </w:rPr>
            </w:pPr>
            <w:r>
              <w:rPr>
                <w:sz w:val="20"/>
                <w:szCs w:val="20"/>
              </w:rPr>
              <w:t>Prior to the first use of a new solvent for alternate decontamination</w:t>
            </w:r>
          </w:p>
        </w:tc>
      </w:tr>
    </w:tbl>
    <w:p w14:paraId="314860FA" w14:textId="77777777" w:rsidR="00E12EB1" w:rsidRDefault="00E12EB1">
      <w:pPr>
        <w:jc w:val="center"/>
        <w:rPr>
          <w:sz w:val="22"/>
          <w:szCs w:val="22"/>
        </w:rPr>
        <w:sectPr w:rsidR="00E12EB1" w:rsidSect="005B1EB9">
          <w:type w:val="continuous"/>
          <w:pgSz w:w="15840" w:h="12240" w:orient="landscape"/>
          <w:pgMar w:top="1080" w:right="1080" w:bottom="810" w:left="1080" w:header="576" w:footer="288" w:gutter="0"/>
          <w:cols w:space="720"/>
          <w:noEndnote/>
          <w:docGrid w:linePitch="326"/>
        </w:sectPr>
      </w:pPr>
    </w:p>
    <w:p w14:paraId="107F5DEB" w14:textId="77777777" w:rsidR="00E12EB1" w:rsidRDefault="00E12EB1">
      <w:pPr>
        <w:jc w:val="center"/>
        <w:rPr>
          <w:sz w:val="22"/>
          <w:szCs w:val="22"/>
        </w:rPr>
      </w:pPr>
    </w:p>
    <w:tbl>
      <w:tblPr>
        <w:tblW w:w="13989" w:type="dxa"/>
        <w:tblInd w:w="-279" w:type="dxa"/>
        <w:tblLayout w:type="fixed"/>
        <w:tblCellMar>
          <w:left w:w="120" w:type="dxa"/>
          <w:right w:w="120" w:type="dxa"/>
        </w:tblCellMar>
        <w:tblLook w:val="0000" w:firstRow="0" w:lastRow="0" w:firstColumn="0" w:lastColumn="0" w:noHBand="0" w:noVBand="0"/>
      </w:tblPr>
      <w:tblGrid>
        <w:gridCol w:w="720"/>
        <w:gridCol w:w="2340"/>
        <w:gridCol w:w="5040"/>
        <w:gridCol w:w="5889"/>
      </w:tblGrid>
      <w:tr w:rsidR="005B1EB9" w14:paraId="4305C915" w14:textId="77777777" w:rsidTr="005B1EB9">
        <w:trPr>
          <w:cantSplit/>
          <w:tblHeader/>
        </w:trPr>
        <w:tc>
          <w:tcPr>
            <w:tcW w:w="13989" w:type="dxa"/>
            <w:gridSpan w:val="4"/>
            <w:tcBorders>
              <w:top w:val="single" w:sz="7" w:space="0" w:color="000000"/>
              <w:left w:val="single" w:sz="7" w:space="0" w:color="000000"/>
              <w:bottom w:val="single" w:sz="7" w:space="0" w:color="000000"/>
              <w:right w:val="single" w:sz="7" w:space="0" w:color="000000"/>
            </w:tcBorders>
            <w:shd w:val="clear" w:color="auto" w:fill="auto"/>
            <w:vAlign w:val="bottom"/>
          </w:tcPr>
          <w:p w14:paraId="4A83F2C8" w14:textId="54D5DB08" w:rsidR="005B1EB9" w:rsidRPr="005B1EB9" w:rsidRDefault="005B1EB9" w:rsidP="005B1EB9">
            <w:pPr>
              <w:spacing w:before="60" w:after="60"/>
              <w:jc w:val="center"/>
              <w:rPr>
                <w:sz w:val="22"/>
                <w:szCs w:val="22"/>
              </w:rPr>
            </w:pPr>
            <w:r>
              <w:rPr>
                <w:b/>
                <w:bCs/>
                <w:sz w:val="22"/>
                <w:szCs w:val="22"/>
              </w:rPr>
              <w:t xml:space="preserve">TABLE 5-2: THIRD-PARTY REPORTING SCHEDULE </w:t>
            </w:r>
          </w:p>
        </w:tc>
      </w:tr>
      <w:tr w:rsidR="00E12EB1" w14:paraId="0B02CB85" w14:textId="77777777" w:rsidTr="005B1EB9">
        <w:trPr>
          <w:cantSplit/>
          <w:tblHeader/>
        </w:trPr>
        <w:tc>
          <w:tcPr>
            <w:tcW w:w="7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142A910" w14:textId="73CC52E5" w:rsidR="00E12EB1" w:rsidRDefault="00E12EB1" w:rsidP="005B1EB9">
            <w:pPr>
              <w:spacing w:after="58"/>
              <w:rPr>
                <w:b/>
                <w:bCs/>
                <w:sz w:val="20"/>
                <w:szCs w:val="20"/>
              </w:rPr>
            </w:pPr>
            <w:r>
              <w:rPr>
                <w:b/>
                <w:bCs/>
                <w:sz w:val="20"/>
                <w:szCs w:val="20"/>
              </w:rPr>
              <w:t>Ref</w:t>
            </w:r>
            <w:r w:rsidR="008E6F03">
              <w:rPr>
                <w:b/>
                <w:bCs/>
                <w:sz w:val="20"/>
                <w:szCs w:val="20"/>
              </w:rPr>
              <w:t xml:space="preserve">. </w:t>
            </w:r>
            <w:r>
              <w:rPr>
                <w:b/>
                <w:bCs/>
                <w:sz w:val="20"/>
                <w:szCs w:val="20"/>
              </w:rPr>
              <w:t>#</w:t>
            </w:r>
          </w:p>
        </w:tc>
        <w:tc>
          <w:tcPr>
            <w:tcW w:w="23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55C7020" w14:textId="3E1D98A1" w:rsidR="00E12EB1" w:rsidRDefault="00E12EB1" w:rsidP="005B1EB9">
            <w:pPr>
              <w:spacing w:after="58"/>
              <w:rPr>
                <w:b/>
                <w:bCs/>
                <w:sz w:val="20"/>
                <w:szCs w:val="20"/>
              </w:rPr>
            </w:pPr>
            <w:r>
              <w:rPr>
                <w:b/>
                <w:bCs/>
                <w:sz w:val="20"/>
                <w:szCs w:val="20"/>
              </w:rPr>
              <w:t>Regulatory Section(s</w:t>
            </w:r>
            <w:r w:rsidR="008E6F03">
              <w:rPr>
                <w:b/>
                <w:bCs/>
                <w:sz w:val="20"/>
                <w:szCs w:val="20"/>
              </w:rPr>
              <w:t xml:space="preserve">) </w:t>
            </w:r>
          </w:p>
        </w:tc>
        <w:tc>
          <w:tcPr>
            <w:tcW w:w="50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5EA3542" w14:textId="77777777" w:rsidR="00E12EB1" w:rsidRDefault="00E12EB1" w:rsidP="005B1EB9">
            <w:pPr>
              <w:spacing w:after="58"/>
              <w:rPr>
                <w:b/>
                <w:bCs/>
                <w:sz w:val="20"/>
                <w:szCs w:val="20"/>
              </w:rPr>
            </w:pPr>
            <w:r>
              <w:rPr>
                <w:b/>
                <w:bCs/>
                <w:sz w:val="20"/>
                <w:szCs w:val="20"/>
              </w:rPr>
              <w:t xml:space="preserve">Collection Requirement </w:t>
            </w:r>
          </w:p>
        </w:tc>
        <w:tc>
          <w:tcPr>
            <w:tcW w:w="5889"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5CD2B4B" w14:textId="77777777" w:rsidR="00E12EB1" w:rsidRDefault="00E12EB1" w:rsidP="005B1EB9">
            <w:pPr>
              <w:spacing w:after="58"/>
              <w:rPr>
                <w:b/>
                <w:bCs/>
                <w:sz w:val="20"/>
                <w:szCs w:val="20"/>
              </w:rPr>
            </w:pPr>
            <w:r>
              <w:rPr>
                <w:b/>
                <w:bCs/>
                <w:sz w:val="20"/>
                <w:szCs w:val="20"/>
              </w:rPr>
              <w:t>Collection Schedule</w:t>
            </w:r>
          </w:p>
        </w:tc>
      </w:tr>
      <w:tr w:rsidR="00E12EB1" w14:paraId="76DF9405"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tcPr>
          <w:p w14:paraId="054656AE" w14:textId="77777777" w:rsidR="00E12EB1" w:rsidRDefault="00E12EB1">
            <w:pPr>
              <w:spacing w:line="120" w:lineRule="exact"/>
              <w:rPr>
                <w:b/>
                <w:bCs/>
                <w:sz w:val="20"/>
                <w:szCs w:val="20"/>
              </w:rPr>
            </w:pPr>
          </w:p>
          <w:p w14:paraId="76780EE0" w14:textId="77777777" w:rsidR="00E12EB1" w:rsidRDefault="00E12EB1">
            <w:pPr>
              <w:spacing w:after="58"/>
              <w:jc w:val="center"/>
              <w:rPr>
                <w:b/>
                <w:bCs/>
                <w:sz w:val="20"/>
                <w:szCs w:val="20"/>
              </w:rPr>
            </w:pPr>
            <w:r>
              <w:rPr>
                <w:b/>
                <w:bCs/>
                <w:sz w:val="20"/>
                <w:szCs w:val="20"/>
              </w:rPr>
              <w:t>40 CFR 761</w:t>
            </w:r>
          </w:p>
        </w:tc>
      </w:tr>
      <w:tr w:rsidR="00E12EB1" w14:paraId="7235104B"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A3E6C57" w14:textId="77777777" w:rsidR="00E12EB1" w:rsidRDefault="00E12EB1">
            <w:pPr>
              <w:spacing w:line="120" w:lineRule="exact"/>
              <w:rPr>
                <w:b/>
                <w:bCs/>
                <w:sz w:val="20"/>
                <w:szCs w:val="20"/>
              </w:rPr>
            </w:pPr>
          </w:p>
          <w:p w14:paraId="47CF2E6E" w14:textId="77777777" w:rsidR="00E12EB1" w:rsidRDefault="00E12EB1">
            <w:pPr>
              <w:pStyle w:val="Heading9"/>
              <w:rPr>
                <w:sz w:val="20"/>
                <w:szCs w:val="20"/>
              </w:rPr>
            </w:pPr>
            <w:r>
              <w:rPr>
                <w:sz w:val="20"/>
                <w:szCs w:val="20"/>
              </w:rPr>
              <w:t>Subpart B—Use</w:t>
            </w:r>
          </w:p>
        </w:tc>
      </w:tr>
      <w:tr w:rsidR="00E12EB1" w14:paraId="6A4DD64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8BF0162" w14:textId="77777777" w:rsidR="00E12EB1" w:rsidRDefault="00E12EB1">
            <w:pPr>
              <w:spacing w:line="120" w:lineRule="exact"/>
              <w:rPr>
                <w:sz w:val="20"/>
                <w:szCs w:val="20"/>
              </w:rPr>
            </w:pPr>
          </w:p>
          <w:p w14:paraId="52A4FB6B" w14:textId="77777777" w:rsidR="00E12EB1" w:rsidRDefault="00E12EB1">
            <w:pPr>
              <w:spacing w:after="58"/>
              <w:jc w:val="both"/>
              <w:rPr>
                <w:sz w:val="20"/>
                <w:szCs w:val="20"/>
              </w:rPr>
            </w:pPr>
            <w:r>
              <w:rPr>
                <w:sz w:val="20"/>
                <w:szCs w:val="20"/>
              </w:rPr>
              <w:t>51</w:t>
            </w:r>
          </w:p>
        </w:tc>
        <w:tc>
          <w:tcPr>
            <w:tcW w:w="2340" w:type="dxa"/>
            <w:tcBorders>
              <w:top w:val="single" w:sz="7" w:space="0" w:color="000000"/>
              <w:left w:val="single" w:sz="7" w:space="0" w:color="000000"/>
              <w:bottom w:val="single" w:sz="7" w:space="0" w:color="000000"/>
              <w:right w:val="single" w:sz="7" w:space="0" w:color="000000"/>
            </w:tcBorders>
          </w:tcPr>
          <w:p w14:paraId="1E4E2A97" w14:textId="77777777" w:rsidR="00E12EB1" w:rsidRDefault="00E12EB1">
            <w:pPr>
              <w:spacing w:line="120" w:lineRule="exact"/>
              <w:rPr>
                <w:sz w:val="20"/>
                <w:szCs w:val="20"/>
              </w:rPr>
            </w:pPr>
          </w:p>
          <w:p w14:paraId="37C499DB" w14:textId="77777777" w:rsidR="00E12EB1" w:rsidRDefault="00E12EB1">
            <w:pPr>
              <w:spacing w:after="58"/>
              <w:rPr>
                <w:sz w:val="20"/>
                <w:szCs w:val="20"/>
              </w:rPr>
            </w:pPr>
            <w:r>
              <w:rPr>
                <w:sz w:val="20"/>
                <w:szCs w:val="20"/>
              </w:rPr>
              <w:t>§§761.20(e)(3)(ii); .30(i)(5)(ii); and .60(b)(5)(iv)(B)</w:t>
            </w:r>
          </w:p>
        </w:tc>
        <w:tc>
          <w:tcPr>
            <w:tcW w:w="5040" w:type="dxa"/>
            <w:tcBorders>
              <w:top w:val="single" w:sz="7" w:space="0" w:color="000000"/>
              <w:left w:val="single" w:sz="7" w:space="0" w:color="000000"/>
              <w:bottom w:val="single" w:sz="7" w:space="0" w:color="000000"/>
              <w:right w:val="single" w:sz="7" w:space="0" w:color="000000"/>
            </w:tcBorders>
          </w:tcPr>
          <w:p w14:paraId="0C4F267A" w14:textId="77777777" w:rsidR="00E12EB1" w:rsidRDefault="00E12EB1">
            <w:pPr>
              <w:spacing w:line="120" w:lineRule="exact"/>
              <w:rPr>
                <w:sz w:val="20"/>
                <w:szCs w:val="20"/>
              </w:rPr>
            </w:pPr>
          </w:p>
          <w:p w14:paraId="5383C779" w14:textId="77777777" w:rsidR="00E12EB1" w:rsidRDefault="00E12EB1">
            <w:pPr>
              <w:spacing w:after="58"/>
              <w:rPr>
                <w:sz w:val="20"/>
                <w:szCs w:val="20"/>
              </w:rPr>
            </w:pPr>
            <w:r>
              <w:rPr>
                <w:sz w:val="20"/>
                <w:szCs w:val="20"/>
              </w:rPr>
              <w:t>Burner of used oil must provide a 1-time certification to the marketer that he is in compliance with notification requirement at §761.71(a)(2).</w:t>
            </w:r>
          </w:p>
        </w:tc>
        <w:tc>
          <w:tcPr>
            <w:tcW w:w="5889" w:type="dxa"/>
            <w:tcBorders>
              <w:top w:val="single" w:sz="7" w:space="0" w:color="000000"/>
              <w:left w:val="single" w:sz="7" w:space="0" w:color="000000"/>
              <w:bottom w:val="single" w:sz="7" w:space="0" w:color="000000"/>
              <w:right w:val="single" w:sz="7" w:space="0" w:color="000000"/>
            </w:tcBorders>
          </w:tcPr>
          <w:p w14:paraId="01884CCB" w14:textId="77777777" w:rsidR="00E12EB1" w:rsidRDefault="00E12EB1">
            <w:pPr>
              <w:spacing w:line="120" w:lineRule="exact"/>
              <w:rPr>
                <w:sz w:val="20"/>
                <w:szCs w:val="20"/>
              </w:rPr>
            </w:pPr>
          </w:p>
          <w:p w14:paraId="64F6C76F" w14:textId="77777777" w:rsidR="00E12EB1" w:rsidRDefault="00E12EB1">
            <w:pPr>
              <w:spacing w:after="58"/>
              <w:rPr>
                <w:sz w:val="20"/>
                <w:szCs w:val="20"/>
              </w:rPr>
            </w:pPr>
            <w:r>
              <w:rPr>
                <w:sz w:val="20"/>
                <w:szCs w:val="20"/>
              </w:rPr>
              <w:t>Before accepting the first shipment of used oil.</w:t>
            </w:r>
          </w:p>
        </w:tc>
      </w:tr>
      <w:tr w:rsidR="00E12EB1" w14:paraId="31C6F67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7231945" w14:textId="77777777" w:rsidR="00E12EB1" w:rsidRDefault="00E12EB1">
            <w:pPr>
              <w:spacing w:line="120" w:lineRule="exact"/>
              <w:rPr>
                <w:sz w:val="20"/>
                <w:szCs w:val="20"/>
              </w:rPr>
            </w:pPr>
          </w:p>
          <w:p w14:paraId="288D48FB" w14:textId="77777777" w:rsidR="00E12EB1" w:rsidRDefault="00E12EB1">
            <w:pPr>
              <w:spacing w:after="58"/>
              <w:jc w:val="both"/>
              <w:rPr>
                <w:sz w:val="20"/>
                <w:szCs w:val="20"/>
              </w:rPr>
            </w:pPr>
            <w:r>
              <w:rPr>
                <w:sz w:val="20"/>
                <w:szCs w:val="20"/>
              </w:rPr>
              <w:t>52</w:t>
            </w:r>
          </w:p>
        </w:tc>
        <w:tc>
          <w:tcPr>
            <w:tcW w:w="2340" w:type="dxa"/>
            <w:tcBorders>
              <w:top w:val="single" w:sz="7" w:space="0" w:color="000000"/>
              <w:left w:val="single" w:sz="7" w:space="0" w:color="000000"/>
              <w:bottom w:val="single" w:sz="7" w:space="0" w:color="000000"/>
              <w:right w:val="single" w:sz="7" w:space="0" w:color="000000"/>
            </w:tcBorders>
          </w:tcPr>
          <w:p w14:paraId="4F3581A6" w14:textId="77777777" w:rsidR="00E12EB1" w:rsidRDefault="00E12EB1">
            <w:pPr>
              <w:spacing w:line="120" w:lineRule="exact"/>
              <w:rPr>
                <w:sz w:val="20"/>
                <w:szCs w:val="20"/>
              </w:rPr>
            </w:pPr>
          </w:p>
          <w:p w14:paraId="52BBAD8C" w14:textId="77777777" w:rsidR="00E12EB1" w:rsidRDefault="00E12EB1">
            <w:pPr>
              <w:jc w:val="both"/>
              <w:rPr>
                <w:sz w:val="20"/>
                <w:szCs w:val="20"/>
              </w:rPr>
            </w:pPr>
            <w:r>
              <w:rPr>
                <w:sz w:val="20"/>
                <w:szCs w:val="20"/>
              </w:rPr>
              <w:t>§§761.30(a)(xi)</w:t>
            </w:r>
          </w:p>
          <w:p w14:paraId="04FDB173" w14:textId="77777777" w:rsidR="00E12EB1" w:rsidRDefault="00E12EB1">
            <w:pPr>
              <w:jc w:val="both"/>
              <w:rPr>
                <w:sz w:val="20"/>
                <w:szCs w:val="20"/>
              </w:rPr>
            </w:pPr>
            <w:r>
              <w:rPr>
                <w:sz w:val="20"/>
                <w:szCs w:val="20"/>
              </w:rPr>
              <w:t>and (xv)(A) and</w:t>
            </w:r>
          </w:p>
          <w:p w14:paraId="138D373C" w14:textId="77777777" w:rsidR="00E12EB1" w:rsidRDefault="00E12EB1">
            <w:pPr>
              <w:spacing w:after="58"/>
              <w:jc w:val="both"/>
              <w:rPr>
                <w:sz w:val="20"/>
                <w:szCs w:val="20"/>
              </w:rPr>
            </w:pPr>
            <w:r>
              <w:rPr>
                <w:sz w:val="20"/>
                <w:szCs w:val="20"/>
              </w:rPr>
              <w:t>.30(h)(1)(ii)(B)</w:t>
            </w:r>
          </w:p>
        </w:tc>
        <w:tc>
          <w:tcPr>
            <w:tcW w:w="5040" w:type="dxa"/>
            <w:tcBorders>
              <w:top w:val="single" w:sz="7" w:space="0" w:color="000000"/>
              <w:left w:val="single" w:sz="7" w:space="0" w:color="000000"/>
              <w:bottom w:val="single" w:sz="7" w:space="0" w:color="000000"/>
              <w:right w:val="single" w:sz="7" w:space="0" w:color="000000"/>
            </w:tcBorders>
          </w:tcPr>
          <w:p w14:paraId="2B8CC3F4" w14:textId="77777777" w:rsidR="00E12EB1" w:rsidRDefault="00E12EB1">
            <w:pPr>
              <w:spacing w:line="120" w:lineRule="exact"/>
              <w:rPr>
                <w:sz w:val="20"/>
                <w:szCs w:val="20"/>
              </w:rPr>
            </w:pPr>
          </w:p>
          <w:p w14:paraId="5246223C" w14:textId="77777777" w:rsidR="00E12EB1" w:rsidRDefault="00E12EB1">
            <w:pPr>
              <w:spacing w:after="58"/>
              <w:rPr>
                <w:sz w:val="20"/>
                <w:szCs w:val="20"/>
              </w:rPr>
            </w:pPr>
            <w:r>
              <w:rPr>
                <w:sz w:val="20"/>
                <w:szCs w:val="20"/>
              </w:rPr>
              <w:t>Notify N</w:t>
            </w:r>
            <w:r w:rsidR="00C45FE2">
              <w:rPr>
                <w:sz w:val="20"/>
                <w:szCs w:val="20"/>
              </w:rPr>
              <w:t xml:space="preserve">ational Response Center </w:t>
            </w:r>
            <w:r>
              <w:rPr>
                <w:sz w:val="20"/>
                <w:szCs w:val="20"/>
              </w:rPr>
              <w:t>of PCB Transformer and PCB Voltage Regulator fires.</w:t>
            </w:r>
          </w:p>
        </w:tc>
        <w:tc>
          <w:tcPr>
            <w:tcW w:w="5889" w:type="dxa"/>
            <w:tcBorders>
              <w:top w:val="single" w:sz="7" w:space="0" w:color="000000"/>
              <w:left w:val="single" w:sz="7" w:space="0" w:color="000000"/>
              <w:bottom w:val="single" w:sz="7" w:space="0" w:color="000000"/>
              <w:right w:val="single" w:sz="7" w:space="0" w:color="000000"/>
            </w:tcBorders>
          </w:tcPr>
          <w:p w14:paraId="679C3348" w14:textId="77777777" w:rsidR="00E12EB1" w:rsidRDefault="00E12EB1">
            <w:pPr>
              <w:spacing w:line="120" w:lineRule="exact"/>
              <w:rPr>
                <w:sz w:val="20"/>
                <w:szCs w:val="20"/>
              </w:rPr>
            </w:pPr>
          </w:p>
          <w:p w14:paraId="6E68490A" w14:textId="77777777" w:rsidR="00E12EB1" w:rsidRDefault="00E12EB1">
            <w:pPr>
              <w:spacing w:after="58"/>
              <w:rPr>
                <w:sz w:val="20"/>
                <w:szCs w:val="20"/>
              </w:rPr>
            </w:pPr>
            <w:r>
              <w:rPr>
                <w:sz w:val="20"/>
                <w:szCs w:val="20"/>
              </w:rPr>
              <w:t>Immediately upon discovery of an incident.</w:t>
            </w:r>
          </w:p>
        </w:tc>
      </w:tr>
      <w:tr w:rsidR="00E12EB1" w14:paraId="45A5844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38E97052" w14:textId="77777777" w:rsidR="00E12EB1" w:rsidRDefault="00E12EB1">
            <w:pPr>
              <w:spacing w:line="120" w:lineRule="exact"/>
              <w:rPr>
                <w:sz w:val="20"/>
                <w:szCs w:val="20"/>
              </w:rPr>
            </w:pPr>
          </w:p>
          <w:p w14:paraId="6E86CBC2" w14:textId="77777777" w:rsidR="00E12EB1" w:rsidRDefault="00E12EB1">
            <w:pPr>
              <w:spacing w:after="58"/>
              <w:jc w:val="both"/>
              <w:rPr>
                <w:sz w:val="20"/>
                <w:szCs w:val="20"/>
              </w:rPr>
            </w:pPr>
            <w:r>
              <w:rPr>
                <w:sz w:val="20"/>
                <w:szCs w:val="20"/>
              </w:rPr>
              <w:t>53</w:t>
            </w:r>
          </w:p>
        </w:tc>
        <w:tc>
          <w:tcPr>
            <w:tcW w:w="2340" w:type="dxa"/>
            <w:tcBorders>
              <w:top w:val="single" w:sz="7" w:space="0" w:color="000000"/>
              <w:left w:val="single" w:sz="7" w:space="0" w:color="000000"/>
              <w:bottom w:val="single" w:sz="7" w:space="0" w:color="000000"/>
              <w:right w:val="single" w:sz="7" w:space="0" w:color="000000"/>
            </w:tcBorders>
          </w:tcPr>
          <w:p w14:paraId="4443C6BD" w14:textId="77777777" w:rsidR="00E12EB1" w:rsidRDefault="00E12EB1">
            <w:pPr>
              <w:spacing w:line="120" w:lineRule="exact"/>
              <w:rPr>
                <w:sz w:val="20"/>
                <w:szCs w:val="20"/>
              </w:rPr>
            </w:pPr>
          </w:p>
          <w:p w14:paraId="772C24D6" w14:textId="77777777" w:rsidR="00E12EB1" w:rsidRDefault="00E12EB1">
            <w:pPr>
              <w:jc w:val="both"/>
              <w:rPr>
                <w:sz w:val="20"/>
                <w:szCs w:val="20"/>
              </w:rPr>
            </w:pPr>
            <w:r>
              <w:rPr>
                <w:sz w:val="20"/>
                <w:szCs w:val="20"/>
              </w:rPr>
              <w:t>§761.30(a)(1)</w:t>
            </w:r>
          </w:p>
          <w:p w14:paraId="738E2052" w14:textId="77777777" w:rsidR="00E12EB1" w:rsidRDefault="00E12EB1">
            <w:pPr>
              <w:spacing w:after="58"/>
              <w:jc w:val="both"/>
              <w:rPr>
                <w:sz w:val="20"/>
                <w:szCs w:val="20"/>
              </w:rPr>
            </w:pPr>
            <w:r>
              <w:rPr>
                <w:sz w:val="20"/>
                <w:szCs w:val="20"/>
              </w:rPr>
              <w:t>(xiv)</w:t>
            </w:r>
          </w:p>
        </w:tc>
        <w:tc>
          <w:tcPr>
            <w:tcW w:w="5040" w:type="dxa"/>
            <w:tcBorders>
              <w:top w:val="single" w:sz="7" w:space="0" w:color="000000"/>
              <w:left w:val="single" w:sz="7" w:space="0" w:color="000000"/>
              <w:bottom w:val="single" w:sz="7" w:space="0" w:color="000000"/>
              <w:right w:val="single" w:sz="7" w:space="0" w:color="000000"/>
            </w:tcBorders>
          </w:tcPr>
          <w:p w14:paraId="2E7AF049" w14:textId="77777777" w:rsidR="00E12EB1" w:rsidRDefault="00E12EB1">
            <w:pPr>
              <w:spacing w:line="120" w:lineRule="exact"/>
              <w:rPr>
                <w:sz w:val="20"/>
                <w:szCs w:val="20"/>
              </w:rPr>
            </w:pPr>
          </w:p>
          <w:p w14:paraId="3D60FC28" w14:textId="77777777" w:rsidR="00E12EB1" w:rsidRDefault="00E12EB1">
            <w:pPr>
              <w:spacing w:after="58"/>
              <w:rPr>
                <w:sz w:val="20"/>
                <w:szCs w:val="20"/>
              </w:rPr>
            </w:pPr>
            <w:r>
              <w:rPr>
                <w:sz w:val="20"/>
                <w:szCs w:val="20"/>
              </w:rPr>
              <w:t>Notify owner of PCB Transformer that equipment may pose risk of exposure to food or feed.</w:t>
            </w:r>
          </w:p>
        </w:tc>
        <w:tc>
          <w:tcPr>
            <w:tcW w:w="5889" w:type="dxa"/>
            <w:tcBorders>
              <w:top w:val="single" w:sz="7" w:space="0" w:color="000000"/>
              <w:left w:val="single" w:sz="7" w:space="0" w:color="000000"/>
              <w:bottom w:val="single" w:sz="7" w:space="0" w:color="000000"/>
              <w:right w:val="single" w:sz="7" w:space="0" w:color="000000"/>
            </w:tcBorders>
          </w:tcPr>
          <w:p w14:paraId="4CB669FD" w14:textId="77777777" w:rsidR="00E12EB1" w:rsidRDefault="00E12EB1">
            <w:pPr>
              <w:spacing w:line="120" w:lineRule="exact"/>
              <w:rPr>
                <w:sz w:val="20"/>
                <w:szCs w:val="20"/>
              </w:rPr>
            </w:pPr>
          </w:p>
          <w:p w14:paraId="0D0CF87D" w14:textId="77777777" w:rsidR="00E12EB1" w:rsidRDefault="00E12EB1">
            <w:pPr>
              <w:spacing w:after="58"/>
              <w:rPr>
                <w:sz w:val="20"/>
                <w:szCs w:val="20"/>
              </w:rPr>
            </w:pPr>
            <w:r>
              <w:rPr>
                <w:sz w:val="20"/>
                <w:szCs w:val="20"/>
              </w:rPr>
              <w:t>When discovering potential exposure to food or feed.</w:t>
            </w:r>
          </w:p>
        </w:tc>
      </w:tr>
      <w:tr w:rsidR="00E12EB1" w14:paraId="22734594"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9CFE8A9" w14:textId="77777777" w:rsidR="00E12EB1" w:rsidRDefault="00E12EB1">
            <w:pPr>
              <w:spacing w:line="120" w:lineRule="exact"/>
              <w:rPr>
                <w:sz w:val="20"/>
                <w:szCs w:val="20"/>
              </w:rPr>
            </w:pPr>
          </w:p>
          <w:p w14:paraId="381D91EF" w14:textId="77777777" w:rsidR="00E12EB1" w:rsidRDefault="00E12EB1">
            <w:pPr>
              <w:spacing w:after="58"/>
              <w:jc w:val="both"/>
              <w:rPr>
                <w:sz w:val="20"/>
                <w:szCs w:val="20"/>
              </w:rPr>
            </w:pPr>
            <w:r>
              <w:rPr>
                <w:sz w:val="20"/>
                <w:szCs w:val="20"/>
              </w:rPr>
              <w:t>54</w:t>
            </w:r>
          </w:p>
        </w:tc>
        <w:tc>
          <w:tcPr>
            <w:tcW w:w="2340" w:type="dxa"/>
            <w:tcBorders>
              <w:top w:val="single" w:sz="7" w:space="0" w:color="000000"/>
              <w:left w:val="single" w:sz="7" w:space="0" w:color="000000"/>
              <w:bottom w:val="single" w:sz="7" w:space="0" w:color="000000"/>
              <w:right w:val="single" w:sz="7" w:space="0" w:color="000000"/>
            </w:tcBorders>
          </w:tcPr>
          <w:p w14:paraId="61743F16" w14:textId="77777777" w:rsidR="00E12EB1" w:rsidRDefault="00E12EB1">
            <w:pPr>
              <w:spacing w:line="120" w:lineRule="exact"/>
              <w:rPr>
                <w:sz w:val="20"/>
                <w:szCs w:val="20"/>
              </w:rPr>
            </w:pPr>
          </w:p>
          <w:p w14:paraId="43A510D9" w14:textId="77777777" w:rsidR="00E12EB1" w:rsidRDefault="00E12EB1">
            <w:pPr>
              <w:jc w:val="both"/>
              <w:rPr>
                <w:sz w:val="20"/>
                <w:szCs w:val="20"/>
              </w:rPr>
            </w:pPr>
            <w:r>
              <w:rPr>
                <w:sz w:val="20"/>
                <w:szCs w:val="20"/>
              </w:rPr>
              <w:t>§761.30(a)(1)(xv)</w:t>
            </w:r>
          </w:p>
          <w:p w14:paraId="2E843737" w14:textId="77777777" w:rsidR="00E12EB1" w:rsidRDefault="00E12EB1">
            <w:pPr>
              <w:spacing w:after="58"/>
              <w:jc w:val="both"/>
              <w:rPr>
                <w:sz w:val="20"/>
                <w:szCs w:val="20"/>
              </w:rPr>
            </w:pPr>
            <w:r>
              <w:rPr>
                <w:sz w:val="20"/>
                <w:szCs w:val="20"/>
              </w:rPr>
              <w:t>(D)</w:t>
            </w:r>
          </w:p>
        </w:tc>
        <w:tc>
          <w:tcPr>
            <w:tcW w:w="5040" w:type="dxa"/>
            <w:tcBorders>
              <w:top w:val="single" w:sz="7" w:space="0" w:color="000000"/>
              <w:left w:val="single" w:sz="7" w:space="0" w:color="000000"/>
              <w:bottom w:val="single" w:sz="7" w:space="0" w:color="000000"/>
              <w:right w:val="single" w:sz="7" w:space="0" w:color="000000"/>
            </w:tcBorders>
          </w:tcPr>
          <w:p w14:paraId="2146FF6A" w14:textId="77777777" w:rsidR="00E12EB1" w:rsidRDefault="00E12EB1">
            <w:pPr>
              <w:spacing w:line="120" w:lineRule="exact"/>
              <w:rPr>
                <w:sz w:val="20"/>
                <w:szCs w:val="20"/>
              </w:rPr>
            </w:pPr>
          </w:p>
          <w:p w14:paraId="3BC15575" w14:textId="702C8755" w:rsidR="00E12EB1" w:rsidRDefault="00E12EB1">
            <w:pPr>
              <w:spacing w:after="58"/>
              <w:rPr>
                <w:sz w:val="20"/>
                <w:szCs w:val="20"/>
              </w:rPr>
            </w:pPr>
            <w:r>
              <w:rPr>
                <w:sz w:val="20"/>
                <w:szCs w:val="20"/>
              </w:rPr>
              <w:t>Register PCB Transformers with the building owner</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02F83C14" w14:textId="77777777" w:rsidR="00E12EB1" w:rsidRDefault="00E12EB1">
            <w:pPr>
              <w:spacing w:line="120" w:lineRule="exact"/>
              <w:rPr>
                <w:sz w:val="20"/>
                <w:szCs w:val="20"/>
              </w:rPr>
            </w:pPr>
          </w:p>
          <w:p w14:paraId="08258530" w14:textId="77777777" w:rsidR="00E12EB1" w:rsidRDefault="00E12EB1">
            <w:pPr>
              <w:spacing w:after="58"/>
              <w:rPr>
                <w:sz w:val="20"/>
                <w:szCs w:val="20"/>
              </w:rPr>
            </w:pPr>
            <w:r>
              <w:rPr>
                <w:sz w:val="20"/>
                <w:szCs w:val="20"/>
              </w:rPr>
              <w:t>Within 30 days of discovery of the PCB Transformer.</w:t>
            </w:r>
          </w:p>
        </w:tc>
      </w:tr>
      <w:tr w:rsidR="00E12EB1" w14:paraId="4E601EB1"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3B40FFA5" w14:textId="77777777" w:rsidR="00E12EB1" w:rsidRDefault="00E12EB1">
            <w:pPr>
              <w:spacing w:line="120" w:lineRule="exact"/>
              <w:rPr>
                <w:sz w:val="20"/>
                <w:szCs w:val="20"/>
              </w:rPr>
            </w:pPr>
          </w:p>
          <w:p w14:paraId="479C3312" w14:textId="77777777" w:rsidR="00E12EB1" w:rsidRDefault="00E12EB1">
            <w:pPr>
              <w:pStyle w:val="Heading9"/>
              <w:rPr>
                <w:sz w:val="20"/>
                <w:szCs w:val="20"/>
              </w:rPr>
            </w:pPr>
            <w:r>
              <w:rPr>
                <w:sz w:val="20"/>
                <w:szCs w:val="20"/>
              </w:rPr>
              <w:t>Subpart D—Storage and Disposal</w:t>
            </w:r>
          </w:p>
        </w:tc>
      </w:tr>
      <w:tr w:rsidR="00E12EB1" w14:paraId="1C19FEF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8864E61" w14:textId="77777777" w:rsidR="00E12EB1" w:rsidRDefault="00E12EB1">
            <w:pPr>
              <w:spacing w:line="120" w:lineRule="exact"/>
              <w:rPr>
                <w:sz w:val="20"/>
                <w:szCs w:val="20"/>
              </w:rPr>
            </w:pPr>
          </w:p>
          <w:p w14:paraId="3379D686" w14:textId="77777777" w:rsidR="00E12EB1" w:rsidRDefault="00E12EB1">
            <w:pPr>
              <w:spacing w:after="58"/>
              <w:jc w:val="both"/>
              <w:rPr>
                <w:sz w:val="20"/>
                <w:szCs w:val="20"/>
              </w:rPr>
            </w:pPr>
            <w:r>
              <w:rPr>
                <w:sz w:val="20"/>
                <w:szCs w:val="20"/>
              </w:rPr>
              <w:t>55</w:t>
            </w:r>
          </w:p>
        </w:tc>
        <w:tc>
          <w:tcPr>
            <w:tcW w:w="2340" w:type="dxa"/>
            <w:tcBorders>
              <w:top w:val="single" w:sz="7" w:space="0" w:color="000000"/>
              <w:left w:val="single" w:sz="7" w:space="0" w:color="000000"/>
              <w:bottom w:val="single" w:sz="7" w:space="0" w:color="000000"/>
              <w:right w:val="single" w:sz="7" w:space="0" w:color="000000"/>
            </w:tcBorders>
          </w:tcPr>
          <w:p w14:paraId="6427B31C" w14:textId="77777777" w:rsidR="00E12EB1" w:rsidRDefault="00E12EB1">
            <w:pPr>
              <w:spacing w:line="120" w:lineRule="exact"/>
              <w:rPr>
                <w:sz w:val="20"/>
                <w:szCs w:val="20"/>
              </w:rPr>
            </w:pPr>
          </w:p>
          <w:p w14:paraId="620F309B" w14:textId="77777777" w:rsidR="00E12EB1" w:rsidRDefault="00E12EB1">
            <w:pPr>
              <w:spacing w:after="58"/>
              <w:jc w:val="both"/>
              <w:rPr>
                <w:sz w:val="20"/>
                <w:szCs w:val="20"/>
              </w:rPr>
            </w:pPr>
            <w:r>
              <w:rPr>
                <w:sz w:val="20"/>
                <w:szCs w:val="20"/>
              </w:rPr>
              <w:t>§761.60(a)(3)(ii)</w:t>
            </w:r>
          </w:p>
        </w:tc>
        <w:tc>
          <w:tcPr>
            <w:tcW w:w="5040" w:type="dxa"/>
            <w:tcBorders>
              <w:top w:val="single" w:sz="7" w:space="0" w:color="000000"/>
              <w:left w:val="single" w:sz="7" w:space="0" w:color="000000"/>
              <w:bottom w:val="single" w:sz="7" w:space="0" w:color="000000"/>
              <w:right w:val="single" w:sz="7" w:space="0" w:color="000000"/>
            </w:tcBorders>
          </w:tcPr>
          <w:p w14:paraId="7BC898AD" w14:textId="77777777" w:rsidR="00E12EB1" w:rsidRDefault="00E12EB1">
            <w:pPr>
              <w:spacing w:line="120" w:lineRule="exact"/>
              <w:rPr>
                <w:sz w:val="20"/>
                <w:szCs w:val="20"/>
              </w:rPr>
            </w:pPr>
          </w:p>
          <w:p w14:paraId="5996140A" w14:textId="77777777" w:rsidR="00E12EB1" w:rsidRDefault="00E12EB1">
            <w:pPr>
              <w:spacing w:after="58"/>
              <w:rPr>
                <w:sz w:val="20"/>
                <w:szCs w:val="20"/>
              </w:rPr>
            </w:pPr>
            <w:r>
              <w:rPr>
                <w:sz w:val="20"/>
                <w:szCs w:val="20"/>
              </w:rPr>
              <w:t>Provide information to chemical waste landfills that liquids do not exceed 500 ppm and are not ignitable.</w:t>
            </w:r>
          </w:p>
        </w:tc>
        <w:tc>
          <w:tcPr>
            <w:tcW w:w="5889" w:type="dxa"/>
            <w:tcBorders>
              <w:top w:val="single" w:sz="7" w:space="0" w:color="000000"/>
              <w:left w:val="single" w:sz="7" w:space="0" w:color="000000"/>
              <w:bottom w:val="single" w:sz="7" w:space="0" w:color="000000"/>
              <w:right w:val="single" w:sz="7" w:space="0" w:color="000000"/>
            </w:tcBorders>
          </w:tcPr>
          <w:p w14:paraId="6D8BB2C0" w14:textId="77777777" w:rsidR="00E12EB1" w:rsidRDefault="00E12EB1">
            <w:pPr>
              <w:spacing w:line="120" w:lineRule="exact"/>
              <w:rPr>
                <w:sz w:val="20"/>
                <w:szCs w:val="20"/>
              </w:rPr>
            </w:pPr>
          </w:p>
          <w:p w14:paraId="235557E7" w14:textId="77777777" w:rsidR="00E12EB1" w:rsidRDefault="00E12EB1">
            <w:pPr>
              <w:spacing w:after="58"/>
              <w:rPr>
                <w:sz w:val="20"/>
                <w:szCs w:val="20"/>
              </w:rPr>
            </w:pPr>
            <w:r>
              <w:rPr>
                <w:sz w:val="20"/>
                <w:szCs w:val="20"/>
              </w:rPr>
              <w:t>Prior to disposal in the landfill.</w:t>
            </w:r>
          </w:p>
        </w:tc>
      </w:tr>
      <w:tr w:rsidR="00E12EB1" w14:paraId="2E51D00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C57904B" w14:textId="77777777" w:rsidR="00E12EB1" w:rsidRDefault="00E12EB1">
            <w:pPr>
              <w:spacing w:line="120" w:lineRule="exact"/>
              <w:rPr>
                <w:sz w:val="20"/>
                <w:szCs w:val="20"/>
              </w:rPr>
            </w:pPr>
          </w:p>
          <w:p w14:paraId="36474E0F" w14:textId="77777777" w:rsidR="00E12EB1" w:rsidRDefault="00E12EB1">
            <w:pPr>
              <w:spacing w:after="58"/>
              <w:jc w:val="both"/>
              <w:rPr>
                <w:sz w:val="20"/>
                <w:szCs w:val="20"/>
              </w:rPr>
            </w:pPr>
            <w:r>
              <w:rPr>
                <w:sz w:val="20"/>
                <w:szCs w:val="20"/>
              </w:rPr>
              <w:t>56</w:t>
            </w:r>
          </w:p>
        </w:tc>
        <w:tc>
          <w:tcPr>
            <w:tcW w:w="2340" w:type="dxa"/>
            <w:tcBorders>
              <w:top w:val="single" w:sz="7" w:space="0" w:color="000000"/>
              <w:left w:val="single" w:sz="7" w:space="0" w:color="000000"/>
              <w:bottom w:val="single" w:sz="7" w:space="0" w:color="000000"/>
              <w:right w:val="single" w:sz="7" w:space="0" w:color="000000"/>
            </w:tcBorders>
          </w:tcPr>
          <w:p w14:paraId="688A73DB" w14:textId="77777777" w:rsidR="00E12EB1" w:rsidRDefault="00E12EB1">
            <w:pPr>
              <w:spacing w:line="120" w:lineRule="exact"/>
              <w:rPr>
                <w:sz w:val="20"/>
                <w:szCs w:val="20"/>
              </w:rPr>
            </w:pPr>
          </w:p>
          <w:p w14:paraId="228B93AB" w14:textId="77777777" w:rsidR="00E12EB1" w:rsidRDefault="00E12EB1">
            <w:pPr>
              <w:jc w:val="both"/>
              <w:rPr>
                <w:sz w:val="20"/>
                <w:szCs w:val="20"/>
              </w:rPr>
            </w:pPr>
            <w:r>
              <w:rPr>
                <w:sz w:val="20"/>
                <w:szCs w:val="20"/>
              </w:rPr>
              <w:t>§761.60(b)(5)(i)</w:t>
            </w:r>
          </w:p>
          <w:p w14:paraId="5FACCB4E" w14:textId="77777777" w:rsidR="00E12EB1" w:rsidRDefault="00E12EB1">
            <w:pPr>
              <w:spacing w:after="58"/>
              <w:jc w:val="both"/>
              <w:rPr>
                <w:sz w:val="20"/>
                <w:szCs w:val="20"/>
              </w:rPr>
            </w:pPr>
            <w:r>
              <w:rPr>
                <w:sz w:val="20"/>
                <w:szCs w:val="20"/>
              </w:rPr>
              <w:t>(A)(</w:t>
            </w:r>
            <w:r>
              <w:rPr>
                <w:sz w:val="20"/>
                <w:szCs w:val="20"/>
                <w:u w:val="single"/>
              </w:rPr>
              <w:t>1</w:t>
            </w:r>
            <w:r>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0300546B" w14:textId="77777777" w:rsidR="00E12EB1" w:rsidRDefault="00E12EB1">
            <w:pPr>
              <w:spacing w:line="120" w:lineRule="exact"/>
              <w:rPr>
                <w:sz w:val="20"/>
                <w:szCs w:val="20"/>
              </w:rPr>
            </w:pPr>
          </w:p>
          <w:p w14:paraId="3EB3419F" w14:textId="71B6C3B9" w:rsidR="00E12EB1" w:rsidRDefault="00E12EB1">
            <w:pPr>
              <w:spacing w:after="58"/>
              <w:rPr>
                <w:sz w:val="20"/>
                <w:szCs w:val="20"/>
              </w:rPr>
            </w:pPr>
            <w:r>
              <w:rPr>
                <w:sz w:val="20"/>
                <w:szCs w:val="20"/>
              </w:rPr>
              <w:t>Include natural gas pipes that contain PCBs in public service notification programs</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DE945CE" w14:textId="77777777" w:rsidR="00E12EB1" w:rsidRDefault="00E12EB1">
            <w:pPr>
              <w:spacing w:line="120" w:lineRule="exact"/>
              <w:rPr>
                <w:sz w:val="20"/>
                <w:szCs w:val="20"/>
              </w:rPr>
            </w:pPr>
          </w:p>
          <w:p w14:paraId="7927E6E5" w14:textId="77777777" w:rsidR="00E12EB1" w:rsidRDefault="00E12EB1">
            <w:pPr>
              <w:rPr>
                <w:sz w:val="20"/>
                <w:szCs w:val="20"/>
              </w:rPr>
            </w:pPr>
            <w:r>
              <w:rPr>
                <w:sz w:val="20"/>
                <w:szCs w:val="20"/>
              </w:rPr>
              <w:t>Before abandoning natural gas pipes.</w:t>
            </w:r>
          </w:p>
          <w:p w14:paraId="0AD1D129" w14:textId="77777777" w:rsidR="00E12EB1" w:rsidRDefault="00E12EB1">
            <w:pPr>
              <w:spacing w:after="58"/>
              <w:rPr>
                <w:sz w:val="20"/>
                <w:szCs w:val="20"/>
              </w:rPr>
            </w:pPr>
          </w:p>
        </w:tc>
      </w:tr>
      <w:tr w:rsidR="00E12EB1" w14:paraId="667C87A5"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3A5CCD3" w14:textId="77777777" w:rsidR="00E12EB1" w:rsidRDefault="00E12EB1">
            <w:pPr>
              <w:spacing w:line="120" w:lineRule="exact"/>
              <w:rPr>
                <w:sz w:val="20"/>
                <w:szCs w:val="20"/>
              </w:rPr>
            </w:pPr>
          </w:p>
          <w:p w14:paraId="5AAF63F0" w14:textId="77777777" w:rsidR="00E12EB1" w:rsidRDefault="00E12EB1">
            <w:pPr>
              <w:spacing w:after="58"/>
              <w:jc w:val="both"/>
              <w:rPr>
                <w:sz w:val="20"/>
                <w:szCs w:val="20"/>
              </w:rPr>
            </w:pPr>
            <w:r>
              <w:rPr>
                <w:sz w:val="20"/>
                <w:szCs w:val="20"/>
              </w:rPr>
              <w:t>57</w:t>
            </w:r>
          </w:p>
        </w:tc>
        <w:tc>
          <w:tcPr>
            <w:tcW w:w="2340" w:type="dxa"/>
            <w:tcBorders>
              <w:top w:val="single" w:sz="7" w:space="0" w:color="000000"/>
              <w:left w:val="single" w:sz="7" w:space="0" w:color="000000"/>
              <w:bottom w:val="single" w:sz="7" w:space="0" w:color="000000"/>
              <w:right w:val="single" w:sz="7" w:space="0" w:color="000000"/>
            </w:tcBorders>
          </w:tcPr>
          <w:p w14:paraId="1599CB40" w14:textId="77777777" w:rsidR="00E12EB1" w:rsidRDefault="00E12EB1">
            <w:pPr>
              <w:spacing w:line="120" w:lineRule="exact"/>
              <w:rPr>
                <w:sz w:val="20"/>
                <w:szCs w:val="20"/>
              </w:rPr>
            </w:pPr>
          </w:p>
          <w:p w14:paraId="481720A7" w14:textId="77777777" w:rsidR="00E12EB1" w:rsidRDefault="00E12EB1">
            <w:pPr>
              <w:spacing w:after="58"/>
              <w:jc w:val="both"/>
              <w:rPr>
                <w:sz w:val="20"/>
                <w:szCs w:val="20"/>
              </w:rPr>
            </w:pPr>
            <w:r>
              <w:rPr>
                <w:sz w:val="20"/>
                <w:szCs w:val="20"/>
              </w:rPr>
              <w:t>§761.60(f)(1)(i)</w:t>
            </w:r>
          </w:p>
        </w:tc>
        <w:tc>
          <w:tcPr>
            <w:tcW w:w="5040" w:type="dxa"/>
            <w:tcBorders>
              <w:top w:val="single" w:sz="7" w:space="0" w:color="000000"/>
              <w:left w:val="single" w:sz="7" w:space="0" w:color="000000"/>
              <w:bottom w:val="single" w:sz="7" w:space="0" w:color="000000"/>
              <w:right w:val="single" w:sz="7" w:space="0" w:color="000000"/>
            </w:tcBorders>
          </w:tcPr>
          <w:p w14:paraId="3A4C8EAB" w14:textId="77777777" w:rsidR="00E12EB1" w:rsidRDefault="00E12EB1">
            <w:pPr>
              <w:spacing w:line="120" w:lineRule="exact"/>
              <w:rPr>
                <w:sz w:val="20"/>
                <w:szCs w:val="20"/>
              </w:rPr>
            </w:pPr>
          </w:p>
          <w:p w14:paraId="260A1475" w14:textId="77777777"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officials of PCB disposal in chemical waste landfill, incinerator, or an alternate PCB disposal technology.</w:t>
            </w:r>
          </w:p>
        </w:tc>
        <w:tc>
          <w:tcPr>
            <w:tcW w:w="5889" w:type="dxa"/>
            <w:tcBorders>
              <w:top w:val="single" w:sz="7" w:space="0" w:color="000000"/>
              <w:left w:val="single" w:sz="7" w:space="0" w:color="000000"/>
              <w:bottom w:val="single" w:sz="7" w:space="0" w:color="000000"/>
              <w:right w:val="single" w:sz="7" w:space="0" w:color="000000"/>
            </w:tcBorders>
          </w:tcPr>
          <w:p w14:paraId="6BBF9A47" w14:textId="77777777" w:rsidR="00E12EB1" w:rsidRDefault="00E12EB1">
            <w:pPr>
              <w:spacing w:line="120" w:lineRule="exact"/>
              <w:rPr>
                <w:sz w:val="20"/>
                <w:szCs w:val="20"/>
              </w:rPr>
            </w:pPr>
          </w:p>
          <w:p w14:paraId="308E8477" w14:textId="77777777" w:rsidR="00E12EB1" w:rsidRDefault="00E12EB1">
            <w:pPr>
              <w:spacing w:after="58"/>
              <w:rPr>
                <w:sz w:val="20"/>
                <w:szCs w:val="20"/>
              </w:rPr>
            </w:pPr>
            <w:r>
              <w:rPr>
                <w:sz w:val="20"/>
                <w:szCs w:val="20"/>
              </w:rPr>
              <w:t>At least 30 days before a facility is first used.</w:t>
            </w:r>
          </w:p>
        </w:tc>
      </w:tr>
      <w:tr w:rsidR="00E12EB1" w14:paraId="46D44E77"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26CAA8B" w14:textId="77777777" w:rsidR="00E12EB1" w:rsidRDefault="00E12EB1">
            <w:pPr>
              <w:spacing w:line="120" w:lineRule="exact"/>
              <w:rPr>
                <w:sz w:val="20"/>
                <w:szCs w:val="20"/>
              </w:rPr>
            </w:pPr>
          </w:p>
          <w:p w14:paraId="2DD77C06" w14:textId="77777777" w:rsidR="00E12EB1" w:rsidRDefault="00E12EB1">
            <w:pPr>
              <w:spacing w:after="58"/>
              <w:jc w:val="both"/>
              <w:rPr>
                <w:sz w:val="20"/>
                <w:szCs w:val="20"/>
              </w:rPr>
            </w:pPr>
            <w:r>
              <w:rPr>
                <w:sz w:val="20"/>
                <w:szCs w:val="20"/>
              </w:rPr>
              <w:t>58</w:t>
            </w:r>
          </w:p>
        </w:tc>
        <w:tc>
          <w:tcPr>
            <w:tcW w:w="2340" w:type="dxa"/>
            <w:tcBorders>
              <w:top w:val="single" w:sz="7" w:space="0" w:color="000000"/>
              <w:left w:val="single" w:sz="7" w:space="0" w:color="000000"/>
              <w:bottom w:val="single" w:sz="7" w:space="0" w:color="000000"/>
              <w:right w:val="single" w:sz="7" w:space="0" w:color="000000"/>
            </w:tcBorders>
          </w:tcPr>
          <w:p w14:paraId="3EBDD0BD" w14:textId="77777777" w:rsidR="00E12EB1" w:rsidRDefault="00E12EB1">
            <w:pPr>
              <w:spacing w:line="120" w:lineRule="exact"/>
              <w:rPr>
                <w:sz w:val="20"/>
                <w:szCs w:val="20"/>
              </w:rPr>
            </w:pPr>
          </w:p>
          <w:p w14:paraId="12FDC558" w14:textId="77777777" w:rsidR="00E12EB1" w:rsidRDefault="00E12EB1">
            <w:pPr>
              <w:spacing w:after="58"/>
              <w:jc w:val="both"/>
              <w:rPr>
                <w:sz w:val="20"/>
                <w:szCs w:val="20"/>
              </w:rPr>
            </w:pPr>
            <w:r>
              <w:rPr>
                <w:sz w:val="20"/>
                <w:szCs w:val="20"/>
              </w:rPr>
              <w:t>§761.60(f)(1)(ii)</w:t>
            </w:r>
          </w:p>
        </w:tc>
        <w:tc>
          <w:tcPr>
            <w:tcW w:w="5040" w:type="dxa"/>
            <w:tcBorders>
              <w:top w:val="single" w:sz="7" w:space="0" w:color="000000"/>
              <w:left w:val="single" w:sz="7" w:space="0" w:color="000000"/>
              <w:bottom w:val="single" w:sz="7" w:space="0" w:color="000000"/>
              <w:right w:val="single" w:sz="7" w:space="0" w:color="000000"/>
            </w:tcBorders>
          </w:tcPr>
          <w:p w14:paraId="2C887CEA" w14:textId="77777777" w:rsidR="00E12EB1" w:rsidRDefault="00E12EB1">
            <w:pPr>
              <w:spacing w:line="120" w:lineRule="exact"/>
              <w:rPr>
                <w:sz w:val="20"/>
                <w:szCs w:val="20"/>
              </w:rPr>
            </w:pPr>
          </w:p>
          <w:p w14:paraId="0B2CDC7A" w14:textId="77777777" w:rsidR="00E12EB1" w:rsidRDefault="00E12EB1" w:rsidP="00A94DE5">
            <w:pPr>
              <w:spacing w:after="58"/>
              <w:rPr>
                <w:sz w:val="20"/>
                <w:szCs w:val="20"/>
              </w:rPr>
            </w:pPr>
            <w:r>
              <w:rPr>
                <w:sz w:val="20"/>
                <w:szCs w:val="20"/>
              </w:rPr>
              <w:t xml:space="preserve">Provide annual notice to </w:t>
            </w:r>
            <w:r w:rsidR="00A94DE5">
              <w:rPr>
                <w:sz w:val="20"/>
                <w:szCs w:val="20"/>
              </w:rPr>
              <w:t>s</w:t>
            </w:r>
            <w:r>
              <w:rPr>
                <w:sz w:val="20"/>
                <w:szCs w:val="20"/>
              </w:rPr>
              <w:t>tate and local governments about PCBs disposed of during the year.</w:t>
            </w:r>
          </w:p>
        </w:tc>
        <w:tc>
          <w:tcPr>
            <w:tcW w:w="5889" w:type="dxa"/>
            <w:tcBorders>
              <w:top w:val="single" w:sz="7" w:space="0" w:color="000000"/>
              <w:left w:val="single" w:sz="7" w:space="0" w:color="000000"/>
              <w:bottom w:val="single" w:sz="7" w:space="0" w:color="000000"/>
              <w:right w:val="single" w:sz="7" w:space="0" w:color="000000"/>
            </w:tcBorders>
          </w:tcPr>
          <w:p w14:paraId="5312E207" w14:textId="77777777" w:rsidR="00E12EB1" w:rsidRDefault="00E12EB1">
            <w:pPr>
              <w:spacing w:line="120" w:lineRule="exact"/>
              <w:rPr>
                <w:sz w:val="20"/>
                <w:szCs w:val="20"/>
              </w:rPr>
            </w:pPr>
          </w:p>
          <w:p w14:paraId="1675F8BE" w14:textId="77777777" w:rsidR="00E12EB1" w:rsidRDefault="00E12EB1" w:rsidP="00A94DE5">
            <w:pPr>
              <w:spacing w:after="58"/>
              <w:rPr>
                <w:sz w:val="20"/>
                <w:szCs w:val="20"/>
              </w:rPr>
            </w:pPr>
            <w:r>
              <w:rPr>
                <w:sz w:val="20"/>
                <w:szCs w:val="20"/>
              </w:rPr>
              <w:t xml:space="preserve">At the request of the </w:t>
            </w:r>
            <w:r w:rsidR="00A94DE5">
              <w:rPr>
                <w:sz w:val="20"/>
                <w:szCs w:val="20"/>
              </w:rPr>
              <w:t>s</w:t>
            </w:r>
            <w:r>
              <w:rPr>
                <w:sz w:val="20"/>
                <w:szCs w:val="20"/>
              </w:rPr>
              <w:t>tate or local governments.</w:t>
            </w:r>
          </w:p>
        </w:tc>
      </w:tr>
      <w:tr w:rsidR="00E12EB1" w14:paraId="1BADD630"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9D302F8" w14:textId="77777777" w:rsidR="00E12EB1" w:rsidRDefault="00E12EB1">
            <w:pPr>
              <w:spacing w:line="120" w:lineRule="exact"/>
              <w:rPr>
                <w:sz w:val="20"/>
                <w:szCs w:val="20"/>
              </w:rPr>
            </w:pPr>
          </w:p>
          <w:p w14:paraId="0F25D8D6" w14:textId="77777777" w:rsidR="00E12EB1" w:rsidRDefault="00E12EB1">
            <w:pPr>
              <w:spacing w:after="58"/>
              <w:jc w:val="both"/>
              <w:rPr>
                <w:sz w:val="20"/>
                <w:szCs w:val="20"/>
              </w:rPr>
            </w:pPr>
            <w:r>
              <w:rPr>
                <w:sz w:val="20"/>
                <w:szCs w:val="20"/>
              </w:rPr>
              <w:t>59</w:t>
            </w:r>
          </w:p>
        </w:tc>
        <w:tc>
          <w:tcPr>
            <w:tcW w:w="2340" w:type="dxa"/>
            <w:tcBorders>
              <w:top w:val="single" w:sz="7" w:space="0" w:color="000000"/>
              <w:left w:val="single" w:sz="7" w:space="0" w:color="000000"/>
              <w:bottom w:val="single" w:sz="7" w:space="0" w:color="000000"/>
              <w:right w:val="single" w:sz="7" w:space="0" w:color="000000"/>
            </w:tcBorders>
          </w:tcPr>
          <w:p w14:paraId="39FC3D12" w14:textId="77777777" w:rsidR="00E12EB1" w:rsidRDefault="00E12EB1">
            <w:pPr>
              <w:spacing w:line="120" w:lineRule="exact"/>
              <w:rPr>
                <w:sz w:val="20"/>
                <w:szCs w:val="20"/>
              </w:rPr>
            </w:pPr>
          </w:p>
          <w:p w14:paraId="1CBF9F47" w14:textId="77777777" w:rsidR="00E12EB1" w:rsidRDefault="00E12EB1">
            <w:pPr>
              <w:spacing w:after="58"/>
              <w:jc w:val="both"/>
              <w:rPr>
                <w:sz w:val="20"/>
                <w:szCs w:val="20"/>
              </w:rPr>
            </w:pPr>
            <w:r>
              <w:rPr>
                <w:sz w:val="20"/>
                <w:szCs w:val="20"/>
              </w:rPr>
              <w:t>§761.60(j)(1)(ii)</w:t>
            </w:r>
          </w:p>
        </w:tc>
        <w:tc>
          <w:tcPr>
            <w:tcW w:w="5040" w:type="dxa"/>
            <w:tcBorders>
              <w:top w:val="single" w:sz="7" w:space="0" w:color="000000"/>
              <w:left w:val="single" w:sz="7" w:space="0" w:color="000000"/>
              <w:bottom w:val="single" w:sz="7" w:space="0" w:color="000000"/>
              <w:right w:val="single" w:sz="7" w:space="0" w:color="000000"/>
            </w:tcBorders>
          </w:tcPr>
          <w:p w14:paraId="7E4E220F" w14:textId="77777777" w:rsidR="00E12EB1" w:rsidRDefault="00E12EB1">
            <w:pPr>
              <w:spacing w:line="120" w:lineRule="exact"/>
              <w:rPr>
                <w:sz w:val="20"/>
                <w:szCs w:val="20"/>
              </w:rPr>
            </w:pPr>
          </w:p>
          <w:p w14:paraId="167D8D4B" w14:textId="77777777" w:rsidR="00E12EB1" w:rsidRDefault="00A94DE5">
            <w:pPr>
              <w:spacing w:after="58"/>
              <w:rPr>
                <w:sz w:val="20"/>
                <w:szCs w:val="20"/>
              </w:rPr>
            </w:pPr>
            <w:r>
              <w:rPr>
                <w:sz w:val="20"/>
                <w:szCs w:val="20"/>
              </w:rPr>
              <w:t>Notify s</w:t>
            </w:r>
            <w:r w:rsidR="00E12EB1">
              <w:rPr>
                <w:sz w:val="20"/>
                <w:szCs w:val="20"/>
              </w:rPr>
              <w:t>tate and local environmental officials (as well as EPA) of PCB disposal R&amp;D activities.</w:t>
            </w:r>
          </w:p>
        </w:tc>
        <w:tc>
          <w:tcPr>
            <w:tcW w:w="5889" w:type="dxa"/>
            <w:tcBorders>
              <w:top w:val="single" w:sz="7" w:space="0" w:color="000000"/>
              <w:left w:val="single" w:sz="7" w:space="0" w:color="000000"/>
              <w:bottom w:val="single" w:sz="7" w:space="0" w:color="000000"/>
              <w:right w:val="single" w:sz="7" w:space="0" w:color="000000"/>
            </w:tcBorders>
          </w:tcPr>
          <w:p w14:paraId="69A222D4" w14:textId="77777777" w:rsidR="00E12EB1" w:rsidRDefault="00E12EB1">
            <w:pPr>
              <w:spacing w:line="120" w:lineRule="exact"/>
              <w:rPr>
                <w:sz w:val="20"/>
                <w:szCs w:val="20"/>
              </w:rPr>
            </w:pPr>
          </w:p>
          <w:p w14:paraId="0C1EFBC8" w14:textId="77777777" w:rsidR="00E12EB1" w:rsidRDefault="00E12EB1">
            <w:pPr>
              <w:spacing w:after="58"/>
              <w:rPr>
                <w:sz w:val="20"/>
                <w:szCs w:val="20"/>
              </w:rPr>
            </w:pPr>
            <w:r>
              <w:rPr>
                <w:sz w:val="20"/>
                <w:szCs w:val="20"/>
              </w:rPr>
              <w:t>30 days prior to initiating R&amp;D activity.</w:t>
            </w:r>
          </w:p>
        </w:tc>
      </w:tr>
      <w:tr w:rsidR="00E12EB1" w14:paraId="00F0AD0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6FEC18E" w14:textId="77777777" w:rsidR="00E12EB1" w:rsidRDefault="00E12EB1">
            <w:pPr>
              <w:spacing w:line="120" w:lineRule="exact"/>
              <w:rPr>
                <w:sz w:val="20"/>
                <w:szCs w:val="20"/>
              </w:rPr>
            </w:pPr>
          </w:p>
          <w:p w14:paraId="265467CA" w14:textId="77777777" w:rsidR="00E12EB1" w:rsidRDefault="00E12EB1">
            <w:pPr>
              <w:spacing w:after="58"/>
              <w:jc w:val="both"/>
              <w:rPr>
                <w:sz w:val="20"/>
                <w:szCs w:val="20"/>
              </w:rPr>
            </w:pPr>
            <w:r>
              <w:rPr>
                <w:sz w:val="20"/>
                <w:szCs w:val="20"/>
              </w:rPr>
              <w:t>60</w:t>
            </w:r>
          </w:p>
        </w:tc>
        <w:tc>
          <w:tcPr>
            <w:tcW w:w="2340" w:type="dxa"/>
            <w:tcBorders>
              <w:top w:val="single" w:sz="7" w:space="0" w:color="000000"/>
              <w:left w:val="single" w:sz="7" w:space="0" w:color="000000"/>
              <w:bottom w:val="single" w:sz="7" w:space="0" w:color="000000"/>
              <w:right w:val="single" w:sz="7" w:space="0" w:color="000000"/>
            </w:tcBorders>
          </w:tcPr>
          <w:p w14:paraId="0F1E65F6" w14:textId="77777777" w:rsidR="00E12EB1" w:rsidRDefault="00E12EB1">
            <w:pPr>
              <w:spacing w:line="120" w:lineRule="exact"/>
              <w:rPr>
                <w:sz w:val="20"/>
                <w:szCs w:val="20"/>
              </w:rPr>
            </w:pPr>
          </w:p>
          <w:p w14:paraId="1C3A3CFA" w14:textId="77777777" w:rsidR="00E12EB1" w:rsidRDefault="00E12EB1">
            <w:pPr>
              <w:spacing w:after="58"/>
              <w:jc w:val="both"/>
              <w:rPr>
                <w:sz w:val="20"/>
                <w:szCs w:val="20"/>
              </w:rPr>
            </w:pPr>
            <w:r>
              <w:rPr>
                <w:sz w:val="20"/>
                <w:szCs w:val="20"/>
              </w:rPr>
              <w:t>§761.60(j)(1)(vii)</w:t>
            </w:r>
          </w:p>
        </w:tc>
        <w:tc>
          <w:tcPr>
            <w:tcW w:w="5040" w:type="dxa"/>
            <w:tcBorders>
              <w:top w:val="single" w:sz="7" w:space="0" w:color="000000"/>
              <w:left w:val="single" w:sz="7" w:space="0" w:color="000000"/>
              <w:bottom w:val="single" w:sz="7" w:space="0" w:color="000000"/>
              <w:right w:val="single" w:sz="7" w:space="0" w:color="000000"/>
            </w:tcBorders>
          </w:tcPr>
          <w:p w14:paraId="0141F58D" w14:textId="77777777" w:rsidR="00E12EB1" w:rsidRDefault="00E12EB1">
            <w:pPr>
              <w:spacing w:line="120" w:lineRule="exact"/>
              <w:rPr>
                <w:sz w:val="20"/>
                <w:szCs w:val="20"/>
              </w:rPr>
            </w:pPr>
          </w:p>
          <w:p w14:paraId="5A75D493" w14:textId="77777777" w:rsidR="00E12EB1" w:rsidRDefault="00E12EB1">
            <w:pPr>
              <w:spacing w:after="58"/>
              <w:rPr>
                <w:sz w:val="20"/>
                <w:szCs w:val="20"/>
              </w:rPr>
            </w:pPr>
            <w:r>
              <w:rPr>
                <w:sz w:val="20"/>
                <w:szCs w:val="20"/>
              </w:rPr>
              <w:t>Manifest wastes generated by R&amp;D on PCB disposal that are transported from the R&amp;D facility to a commercial storage or disposal facility, unless the residuals or unused samples are returned to the site of generation.</w:t>
            </w:r>
          </w:p>
        </w:tc>
        <w:tc>
          <w:tcPr>
            <w:tcW w:w="5889" w:type="dxa"/>
            <w:tcBorders>
              <w:top w:val="single" w:sz="7" w:space="0" w:color="000000"/>
              <w:left w:val="single" w:sz="7" w:space="0" w:color="000000"/>
              <w:bottom w:val="single" w:sz="7" w:space="0" w:color="000000"/>
              <w:right w:val="single" w:sz="7" w:space="0" w:color="000000"/>
            </w:tcBorders>
          </w:tcPr>
          <w:p w14:paraId="7568E7A3" w14:textId="77777777" w:rsidR="00E12EB1" w:rsidRDefault="00E12EB1">
            <w:pPr>
              <w:spacing w:line="120" w:lineRule="exact"/>
              <w:rPr>
                <w:sz w:val="20"/>
                <w:szCs w:val="20"/>
              </w:rPr>
            </w:pPr>
          </w:p>
          <w:p w14:paraId="548B5485" w14:textId="77777777" w:rsidR="00E12EB1" w:rsidRDefault="00E12EB1">
            <w:pPr>
              <w:rPr>
                <w:sz w:val="20"/>
                <w:szCs w:val="20"/>
              </w:rPr>
            </w:pPr>
            <w:r>
              <w:rPr>
                <w:sz w:val="20"/>
                <w:szCs w:val="20"/>
              </w:rPr>
              <w:t>Upon transport of waste.</w:t>
            </w:r>
          </w:p>
          <w:p w14:paraId="00365959" w14:textId="77777777" w:rsidR="00E12EB1" w:rsidRDefault="00E12EB1">
            <w:pPr>
              <w:rPr>
                <w:sz w:val="20"/>
                <w:szCs w:val="20"/>
              </w:rPr>
            </w:pPr>
          </w:p>
          <w:p w14:paraId="400E5571" w14:textId="77777777" w:rsidR="00E12EB1" w:rsidRDefault="00E12EB1">
            <w:pPr>
              <w:spacing w:after="58"/>
              <w:rPr>
                <w:sz w:val="20"/>
                <w:szCs w:val="20"/>
              </w:rPr>
            </w:pPr>
          </w:p>
        </w:tc>
      </w:tr>
      <w:tr w:rsidR="00E12EB1" w14:paraId="7C4A319F"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C2B2A75" w14:textId="77777777" w:rsidR="00E12EB1" w:rsidRDefault="00E12EB1">
            <w:pPr>
              <w:spacing w:line="120" w:lineRule="exact"/>
              <w:rPr>
                <w:sz w:val="20"/>
                <w:szCs w:val="20"/>
              </w:rPr>
            </w:pPr>
          </w:p>
          <w:p w14:paraId="0F088B79" w14:textId="77777777" w:rsidR="00E12EB1" w:rsidRDefault="00E12EB1">
            <w:pPr>
              <w:spacing w:after="58"/>
              <w:jc w:val="both"/>
              <w:rPr>
                <w:sz w:val="20"/>
                <w:szCs w:val="20"/>
              </w:rPr>
            </w:pPr>
            <w:r>
              <w:rPr>
                <w:sz w:val="20"/>
                <w:szCs w:val="20"/>
              </w:rPr>
              <w:t>61</w:t>
            </w:r>
          </w:p>
        </w:tc>
        <w:tc>
          <w:tcPr>
            <w:tcW w:w="2340" w:type="dxa"/>
            <w:tcBorders>
              <w:top w:val="single" w:sz="7" w:space="0" w:color="000000"/>
              <w:left w:val="single" w:sz="7" w:space="0" w:color="000000"/>
              <w:bottom w:val="single" w:sz="7" w:space="0" w:color="000000"/>
              <w:right w:val="single" w:sz="7" w:space="0" w:color="000000"/>
            </w:tcBorders>
          </w:tcPr>
          <w:p w14:paraId="55DB4C14" w14:textId="77777777" w:rsidR="00E12EB1" w:rsidRDefault="00E12EB1">
            <w:pPr>
              <w:spacing w:line="120" w:lineRule="exact"/>
              <w:rPr>
                <w:sz w:val="20"/>
                <w:szCs w:val="20"/>
              </w:rPr>
            </w:pPr>
          </w:p>
          <w:p w14:paraId="5902766A" w14:textId="77777777" w:rsidR="00E12EB1" w:rsidRDefault="00E12EB1">
            <w:pPr>
              <w:spacing w:after="58"/>
              <w:rPr>
                <w:sz w:val="20"/>
                <w:szCs w:val="20"/>
              </w:rPr>
            </w:pPr>
            <w:r>
              <w:rPr>
                <w:sz w:val="20"/>
                <w:szCs w:val="20"/>
              </w:rPr>
              <w:t>§§761.61(a)(3)(i)</w:t>
            </w:r>
          </w:p>
        </w:tc>
        <w:tc>
          <w:tcPr>
            <w:tcW w:w="5040" w:type="dxa"/>
            <w:tcBorders>
              <w:top w:val="single" w:sz="7" w:space="0" w:color="000000"/>
              <w:left w:val="single" w:sz="7" w:space="0" w:color="000000"/>
              <w:bottom w:val="single" w:sz="7" w:space="0" w:color="000000"/>
              <w:right w:val="single" w:sz="7" w:space="0" w:color="000000"/>
            </w:tcBorders>
          </w:tcPr>
          <w:p w14:paraId="4E85AC41" w14:textId="77777777" w:rsidR="00E12EB1" w:rsidRDefault="00E12EB1">
            <w:pPr>
              <w:spacing w:line="120" w:lineRule="exact"/>
              <w:rPr>
                <w:sz w:val="20"/>
                <w:szCs w:val="20"/>
              </w:rPr>
            </w:pPr>
          </w:p>
          <w:p w14:paraId="792E1B18" w14:textId="38245A45" w:rsidR="00E12EB1" w:rsidRDefault="00E12EB1" w:rsidP="00A94DE5">
            <w:pPr>
              <w:spacing w:after="58"/>
              <w:rPr>
                <w:sz w:val="20"/>
                <w:szCs w:val="20"/>
              </w:rPr>
            </w:pPr>
            <w:r>
              <w:rPr>
                <w:sz w:val="20"/>
                <w:szCs w:val="20"/>
              </w:rPr>
              <w:t xml:space="preserve">Notify </w:t>
            </w:r>
            <w:r w:rsidR="00A94DE5">
              <w:rPr>
                <w:sz w:val="20"/>
                <w:szCs w:val="20"/>
              </w:rPr>
              <w:t>s</w:t>
            </w:r>
            <w:r>
              <w:rPr>
                <w:sz w:val="20"/>
                <w:szCs w:val="20"/>
              </w:rPr>
              <w:t>tate and local environmental officials (as well as EPA) of self-implementing remediation activity</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8D24D9E" w14:textId="77777777" w:rsidR="00E12EB1" w:rsidRDefault="00E12EB1">
            <w:pPr>
              <w:spacing w:line="120" w:lineRule="exact"/>
              <w:rPr>
                <w:sz w:val="20"/>
                <w:szCs w:val="20"/>
              </w:rPr>
            </w:pPr>
          </w:p>
          <w:p w14:paraId="36F8A7CD" w14:textId="77777777" w:rsidR="00E12EB1" w:rsidRDefault="00E12EB1">
            <w:pPr>
              <w:spacing w:after="58"/>
              <w:rPr>
                <w:sz w:val="20"/>
                <w:szCs w:val="20"/>
              </w:rPr>
            </w:pPr>
            <w:r>
              <w:rPr>
                <w:sz w:val="20"/>
                <w:szCs w:val="20"/>
              </w:rPr>
              <w:t>30 days prior to remediation and when additional information is requested.</w:t>
            </w:r>
          </w:p>
        </w:tc>
      </w:tr>
      <w:tr w:rsidR="00E12EB1" w14:paraId="3438EF4A"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455E8BE9" w14:textId="77777777" w:rsidR="00E12EB1" w:rsidRDefault="00E12EB1">
            <w:pPr>
              <w:spacing w:line="120" w:lineRule="exact"/>
              <w:rPr>
                <w:sz w:val="20"/>
                <w:szCs w:val="20"/>
              </w:rPr>
            </w:pPr>
          </w:p>
          <w:p w14:paraId="572A39E4" w14:textId="77777777" w:rsidR="00E12EB1" w:rsidRDefault="00E12EB1">
            <w:pPr>
              <w:spacing w:after="58"/>
              <w:jc w:val="both"/>
              <w:rPr>
                <w:sz w:val="20"/>
                <w:szCs w:val="20"/>
              </w:rPr>
            </w:pPr>
            <w:r>
              <w:rPr>
                <w:sz w:val="20"/>
                <w:szCs w:val="20"/>
              </w:rPr>
              <w:t>62</w:t>
            </w:r>
          </w:p>
        </w:tc>
        <w:tc>
          <w:tcPr>
            <w:tcW w:w="2340" w:type="dxa"/>
            <w:tcBorders>
              <w:top w:val="single" w:sz="7" w:space="0" w:color="000000"/>
              <w:left w:val="single" w:sz="7" w:space="0" w:color="000000"/>
              <w:bottom w:val="single" w:sz="7" w:space="0" w:color="000000"/>
              <w:right w:val="single" w:sz="7" w:space="0" w:color="000000"/>
            </w:tcBorders>
          </w:tcPr>
          <w:p w14:paraId="09FBCE47" w14:textId="77777777" w:rsidR="00E12EB1" w:rsidRDefault="00E12EB1">
            <w:pPr>
              <w:spacing w:line="120" w:lineRule="exact"/>
              <w:rPr>
                <w:sz w:val="20"/>
                <w:szCs w:val="20"/>
              </w:rPr>
            </w:pPr>
          </w:p>
          <w:p w14:paraId="1C25233B" w14:textId="77777777" w:rsidR="00E12EB1" w:rsidRDefault="00E12EB1">
            <w:pPr>
              <w:jc w:val="both"/>
              <w:rPr>
                <w:sz w:val="20"/>
                <w:szCs w:val="20"/>
              </w:rPr>
            </w:pPr>
            <w:r>
              <w:rPr>
                <w:sz w:val="20"/>
                <w:szCs w:val="20"/>
              </w:rPr>
              <w:t>§761.61(a)(5)(i)</w:t>
            </w:r>
          </w:p>
          <w:p w14:paraId="57C55311" w14:textId="77777777" w:rsidR="00E12EB1" w:rsidRDefault="00E12EB1">
            <w:pPr>
              <w:spacing w:after="58"/>
              <w:jc w:val="both"/>
              <w:rPr>
                <w:sz w:val="20"/>
                <w:szCs w:val="20"/>
              </w:rPr>
            </w:pPr>
            <w:r>
              <w:rPr>
                <w:sz w:val="20"/>
                <w:szCs w:val="20"/>
              </w:rPr>
              <w:t>(B)(</w:t>
            </w:r>
            <w:r>
              <w:rPr>
                <w:sz w:val="20"/>
                <w:szCs w:val="20"/>
                <w:u w:val="single"/>
              </w:rPr>
              <w:t>2</w:t>
            </w:r>
            <w:r>
              <w:rPr>
                <w:sz w:val="20"/>
                <w:szCs w:val="20"/>
              </w:rPr>
              <w:t>)(</w:t>
            </w:r>
            <w:r>
              <w:rPr>
                <w:sz w:val="20"/>
                <w:szCs w:val="20"/>
                <w:u w:val="single"/>
              </w:rPr>
              <w:t>iv</w:t>
            </w:r>
            <w:r>
              <w:rPr>
                <w:sz w:val="20"/>
                <w:szCs w:val="20"/>
              </w:rPr>
              <w:t>)</w:t>
            </w:r>
          </w:p>
        </w:tc>
        <w:tc>
          <w:tcPr>
            <w:tcW w:w="5040" w:type="dxa"/>
            <w:tcBorders>
              <w:top w:val="single" w:sz="7" w:space="0" w:color="000000"/>
              <w:left w:val="single" w:sz="7" w:space="0" w:color="000000"/>
              <w:bottom w:val="single" w:sz="7" w:space="0" w:color="000000"/>
              <w:right w:val="single" w:sz="7" w:space="0" w:color="000000"/>
            </w:tcBorders>
          </w:tcPr>
          <w:p w14:paraId="48109BB3" w14:textId="77777777" w:rsidR="00E12EB1" w:rsidRDefault="00E12EB1">
            <w:pPr>
              <w:spacing w:line="120" w:lineRule="exact"/>
              <w:rPr>
                <w:sz w:val="20"/>
                <w:szCs w:val="20"/>
              </w:rPr>
            </w:pPr>
          </w:p>
          <w:p w14:paraId="40320AC7" w14:textId="77777777" w:rsidR="00E12EB1" w:rsidRDefault="00E12EB1">
            <w:pPr>
              <w:spacing w:after="58"/>
              <w:rPr>
                <w:sz w:val="20"/>
                <w:szCs w:val="20"/>
              </w:rPr>
            </w:pPr>
            <w:r>
              <w:rPr>
                <w:sz w:val="20"/>
                <w:szCs w:val="20"/>
              </w:rPr>
              <w:t>Notify offsite non-TSCA facility of pending shipment of PCB remediation waste.</w:t>
            </w:r>
          </w:p>
        </w:tc>
        <w:tc>
          <w:tcPr>
            <w:tcW w:w="5889" w:type="dxa"/>
            <w:tcBorders>
              <w:top w:val="single" w:sz="7" w:space="0" w:color="000000"/>
              <w:left w:val="single" w:sz="7" w:space="0" w:color="000000"/>
              <w:bottom w:val="single" w:sz="7" w:space="0" w:color="000000"/>
              <w:right w:val="single" w:sz="7" w:space="0" w:color="000000"/>
            </w:tcBorders>
          </w:tcPr>
          <w:p w14:paraId="5AD44B95" w14:textId="77777777" w:rsidR="00E12EB1" w:rsidRDefault="00E12EB1">
            <w:pPr>
              <w:spacing w:line="120" w:lineRule="exact"/>
              <w:rPr>
                <w:sz w:val="20"/>
                <w:szCs w:val="20"/>
              </w:rPr>
            </w:pPr>
          </w:p>
          <w:p w14:paraId="1D64846C" w14:textId="75A74537" w:rsidR="00E12EB1" w:rsidRDefault="00E12EB1">
            <w:pPr>
              <w:spacing w:after="58"/>
              <w:rPr>
                <w:sz w:val="20"/>
                <w:szCs w:val="20"/>
              </w:rPr>
            </w:pPr>
            <w:r>
              <w:rPr>
                <w:sz w:val="20"/>
                <w:szCs w:val="20"/>
              </w:rPr>
              <w:t>15 days prior to [first] shipment</w:t>
            </w:r>
            <w:r w:rsidR="008E6F03">
              <w:rPr>
                <w:sz w:val="20"/>
                <w:szCs w:val="20"/>
              </w:rPr>
              <w:t xml:space="preserve">. </w:t>
            </w:r>
          </w:p>
        </w:tc>
      </w:tr>
      <w:tr w:rsidR="00E12EB1" w14:paraId="54026A68"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740AB60" w14:textId="77777777" w:rsidR="00E12EB1" w:rsidRDefault="00E12EB1">
            <w:pPr>
              <w:spacing w:line="120" w:lineRule="exact"/>
              <w:rPr>
                <w:sz w:val="20"/>
                <w:szCs w:val="20"/>
              </w:rPr>
            </w:pPr>
          </w:p>
          <w:p w14:paraId="56FB2BE9" w14:textId="77777777" w:rsidR="00E12EB1" w:rsidRDefault="00E12EB1">
            <w:pPr>
              <w:spacing w:after="58"/>
              <w:jc w:val="both"/>
              <w:rPr>
                <w:sz w:val="20"/>
                <w:szCs w:val="20"/>
              </w:rPr>
            </w:pPr>
            <w:r>
              <w:rPr>
                <w:sz w:val="20"/>
                <w:szCs w:val="20"/>
              </w:rPr>
              <w:t>63</w:t>
            </w:r>
          </w:p>
        </w:tc>
        <w:tc>
          <w:tcPr>
            <w:tcW w:w="2340" w:type="dxa"/>
            <w:tcBorders>
              <w:top w:val="single" w:sz="7" w:space="0" w:color="000000"/>
              <w:left w:val="single" w:sz="7" w:space="0" w:color="000000"/>
              <w:bottom w:val="single" w:sz="7" w:space="0" w:color="000000"/>
              <w:right w:val="single" w:sz="7" w:space="0" w:color="000000"/>
            </w:tcBorders>
          </w:tcPr>
          <w:p w14:paraId="7CD05FA9" w14:textId="77777777" w:rsidR="00E12EB1" w:rsidRDefault="00E12EB1">
            <w:pPr>
              <w:spacing w:line="120" w:lineRule="exact"/>
              <w:rPr>
                <w:sz w:val="20"/>
                <w:szCs w:val="20"/>
              </w:rPr>
            </w:pPr>
          </w:p>
          <w:p w14:paraId="60F2C450" w14:textId="77777777" w:rsidR="00E12EB1" w:rsidRDefault="00E12EB1">
            <w:pPr>
              <w:jc w:val="both"/>
              <w:rPr>
                <w:sz w:val="20"/>
                <w:szCs w:val="20"/>
              </w:rPr>
            </w:pPr>
            <w:r>
              <w:rPr>
                <w:sz w:val="20"/>
                <w:szCs w:val="20"/>
              </w:rPr>
              <w:t>§761.61(a)(8)(i)</w:t>
            </w:r>
          </w:p>
          <w:p w14:paraId="5C621CE2" w14:textId="77777777" w:rsidR="00E12EB1" w:rsidRDefault="00E12EB1">
            <w:pPr>
              <w:spacing w:after="58"/>
              <w:jc w:val="both"/>
              <w:rPr>
                <w:sz w:val="20"/>
                <w:szCs w:val="20"/>
              </w:rPr>
            </w:pPr>
            <w:r>
              <w:rPr>
                <w:sz w:val="20"/>
                <w:szCs w:val="20"/>
              </w:rPr>
              <w:t>(A)</w:t>
            </w:r>
          </w:p>
        </w:tc>
        <w:tc>
          <w:tcPr>
            <w:tcW w:w="5040" w:type="dxa"/>
            <w:tcBorders>
              <w:top w:val="single" w:sz="7" w:space="0" w:color="000000"/>
              <w:left w:val="single" w:sz="7" w:space="0" w:color="000000"/>
              <w:bottom w:val="single" w:sz="7" w:space="0" w:color="000000"/>
              <w:right w:val="single" w:sz="7" w:space="0" w:color="000000"/>
            </w:tcBorders>
          </w:tcPr>
          <w:p w14:paraId="3AFAF28D" w14:textId="77777777" w:rsidR="00E12EB1" w:rsidRDefault="00E12EB1">
            <w:pPr>
              <w:spacing w:line="120" w:lineRule="exact"/>
              <w:rPr>
                <w:sz w:val="20"/>
                <w:szCs w:val="20"/>
              </w:rPr>
            </w:pPr>
          </w:p>
          <w:p w14:paraId="4837ED01" w14:textId="77777777" w:rsidR="00E12EB1" w:rsidRDefault="00E12EB1">
            <w:pPr>
              <w:spacing w:after="58"/>
              <w:rPr>
                <w:sz w:val="20"/>
                <w:szCs w:val="20"/>
              </w:rPr>
            </w:pPr>
            <w:r>
              <w:rPr>
                <w:sz w:val="20"/>
                <w:szCs w:val="20"/>
              </w:rPr>
              <w:t>Attach a notation to the deed for property at which remediation projects require a permanent fence or cap.</w:t>
            </w:r>
          </w:p>
        </w:tc>
        <w:tc>
          <w:tcPr>
            <w:tcW w:w="5889" w:type="dxa"/>
            <w:tcBorders>
              <w:top w:val="single" w:sz="7" w:space="0" w:color="000000"/>
              <w:left w:val="single" w:sz="7" w:space="0" w:color="000000"/>
              <w:bottom w:val="single" w:sz="7" w:space="0" w:color="000000"/>
              <w:right w:val="single" w:sz="7" w:space="0" w:color="000000"/>
            </w:tcBorders>
          </w:tcPr>
          <w:p w14:paraId="248C1AC7" w14:textId="77777777" w:rsidR="00E12EB1" w:rsidRDefault="00E12EB1">
            <w:pPr>
              <w:spacing w:line="120" w:lineRule="exact"/>
              <w:rPr>
                <w:sz w:val="20"/>
                <w:szCs w:val="20"/>
              </w:rPr>
            </w:pPr>
          </w:p>
          <w:p w14:paraId="2DEC0ED9" w14:textId="77777777" w:rsidR="00E12EB1" w:rsidRDefault="00E12EB1">
            <w:pPr>
              <w:spacing w:after="58"/>
              <w:rPr>
                <w:sz w:val="20"/>
                <w:szCs w:val="20"/>
              </w:rPr>
            </w:pPr>
            <w:r>
              <w:rPr>
                <w:sz w:val="20"/>
                <w:szCs w:val="20"/>
              </w:rPr>
              <w:t>Within 60 days of completion of the cleanup activity.</w:t>
            </w:r>
          </w:p>
        </w:tc>
      </w:tr>
      <w:tr w:rsidR="00E12EB1" w14:paraId="2B27C43B"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BB8EDDF" w14:textId="77777777" w:rsidR="00E12EB1" w:rsidRDefault="00E12EB1">
            <w:pPr>
              <w:spacing w:line="120" w:lineRule="exact"/>
              <w:rPr>
                <w:sz w:val="20"/>
                <w:szCs w:val="20"/>
              </w:rPr>
            </w:pPr>
          </w:p>
          <w:p w14:paraId="008A78E7" w14:textId="77777777" w:rsidR="00E12EB1" w:rsidRDefault="00E12EB1">
            <w:pPr>
              <w:spacing w:after="58"/>
              <w:jc w:val="both"/>
              <w:rPr>
                <w:sz w:val="20"/>
                <w:szCs w:val="20"/>
              </w:rPr>
            </w:pPr>
            <w:r>
              <w:rPr>
                <w:sz w:val="20"/>
                <w:szCs w:val="20"/>
              </w:rPr>
              <w:t>64</w:t>
            </w:r>
          </w:p>
        </w:tc>
        <w:tc>
          <w:tcPr>
            <w:tcW w:w="2340" w:type="dxa"/>
            <w:tcBorders>
              <w:top w:val="single" w:sz="7" w:space="0" w:color="000000"/>
              <w:left w:val="single" w:sz="7" w:space="0" w:color="000000"/>
              <w:bottom w:val="single" w:sz="7" w:space="0" w:color="000000"/>
              <w:right w:val="single" w:sz="7" w:space="0" w:color="000000"/>
            </w:tcBorders>
          </w:tcPr>
          <w:p w14:paraId="5B4CF72E" w14:textId="77777777" w:rsidR="00E12EB1" w:rsidRDefault="00E12EB1">
            <w:pPr>
              <w:spacing w:line="120" w:lineRule="exact"/>
              <w:rPr>
                <w:sz w:val="20"/>
                <w:szCs w:val="20"/>
              </w:rPr>
            </w:pPr>
          </w:p>
          <w:p w14:paraId="32B38192" w14:textId="79696595" w:rsidR="00E12EB1" w:rsidRDefault="00E12EB1">
            <w:pPr>
              <w:spacing w:after="58"/>
              <w:rPr>
                <w:sz w:val="20"/>
                <w:szCs w:val="20"/>
              </w:rPr>
            </w:pPr>
            <w:r>
              <w:rPr>
                <w:sz w:val="20"/>
                <w:szCs w:val="20"/>
              </w:rPr>
              <w:t>§§761.62(b)(4)(i) and (ii</w:t>
            </w:r>
            <w:r w:rsidR="008E6F03">
              <w:rPr>
                <w:sz w:val="20"/>
                <w:szCs w:val="20"/>
              </w:rPr>
              <w:t xml:space="preserve">) </w:t>
            </w:r>
            <w:r>
              <w:rPr>
                <w:sz w:val="20"/>
                <w:szCs w:val="20"/>
              </w:rPr>
              <w:t>(See also §§761.357 and 359)</w:t>
            </w:r>
          </w:p>
        </w:tc>
        <w:tc>
          <w:tcPr>
            <w:tcW w:w="5040" w:type="dxa"/>
            <w:tcBorders>
              <w:top w:val="single" w:sz="7" w:space="0" w:color="000000"/>
              <w:left w:val="single" w:sz="7" w:space="0" w:color="000000"/>
              <w:bottom w:val="single" w:sz="7" w:space="0" w:color="000000"/>
              <w:right w:val="single" w:sz="7" w:space="0" w:color="000000"/>
            </w:tcBorders>
          </w:tcPr>
          <w:p w14:paraId="2B7E8586" w14:textId="77777777" w:rsidR="00E12EB1" w:rsidRDefault="00E12EB1">
            <w:pPr>
              <w:spacing w:line="120" w:lineRule="exact"/>
              <w:rPr>
                <w:sz w:val="20"/>
                <w:szCs w:val="20"/>
              </w:rPr>
            </w:pPr>
          </w:p>
          <w:p w14:paraId="2FD52419" w14:textId="77777777" w:rsidR="00E12EB1" w:rsidRDefault="00E12EB1">
            <w:pPr>
              <w:spacing w:after="58"/>
              <w:rPr>
                <w:sz w:val="20"/>
                <w:szCs w:val="20"/>
              </w:rPr>
            </w:pPr>
            <w:r>
              <w:rPr>
                <w:sz w:val="20"/>
                <w:szCs w:val="20"/>
              </w:rPr>
              <w:t>Provide notification to a receiving facility that does not have a commercial PCB storage/ disposal approval of a pending shipment of remediation or bulk product waste.</w:t>
            </w:r>
          </w:p>
        </w:tc>
        <w:tc>
          <w:tcPr>
            <w:tcW w:w="5889" w:type="dxa"/>
            <w:tcBorders>
              <w:top w:val="single" w:sz="7" w:space="0" w:color="000000"/>
              <w:left w:val="single" w:sz="7" w:space="0" w:color="000000"/>
              <w:bottom w:val="single" w:sz="7" w:space="0" w:color="000000"/>
              <w:right w:val="single" w:sz="7" w:space="0" w:color="000000"/>
            </w:tcBorders>
          </w:tcPr>
          <w:p w14:paraId="1ED69253" w14:textId="77777777" w:rsidR="00E12EB1" w:rsidRDefault="00E12EB1">
            <w:pPr>
              <w:spacing w:line="120" w:lineRule="exact"/>
              <w:rPr>
                <w:sz w:val="20"/>
                <w:szCs w:val="20"/>
              </w:rPr>
            </w:pPr>
          </w:p>
          <w:p w14:paraId="28B83952" w14:textId="72AFEAF5" w:rsidR="00E12EB1" w:rsidRDefault="00E12EB1">
            <w:pPr>
              <w:rPr>
                <w:sz w:val="20"/>
                <w:szCs w:val="20"/>
              </w:rPr>
            </w:pPr>
            <w:r>
              <w:rPr>
                <w:sz w:val="20"/>
                <w:szCs w:val="20"/>
              </w:rPr>
              <w:t>15 days in advance of the first shipment and with each shipment thereafter</w:t>
            </w:r>
            <w:r w:rsidR="008E6F03">
              <w:rPr>
                <w:sz w:val="20"/>
                <w:szCs w:val="20"/>
              </w:rPr>
              <w:t xml:space="preserve">. </w:t>
            </w:r>
          </w:p>
          <w:p w14:paraId="3E7BB6FC" w14:textId="77777777" w:rsidR="00E12EB1" w:rsidRDefault="00E12EB1">
            <w:pPr>
              <w:spacing w:after="58"/>
              <w:rPr>
                <w:sz w:val="20"/>
                <w:szCs w:val="20"/>
              </w:rPr>
            </w:pPr>
          </w:p>
        </w:tc>
      </w:tr>
      <w:tr w:rsidR="00E12EB1" w14:paraId="3E620D19"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2F9FC761" w14:textId="77777777" w:rsidR="00E12EB1" w:rsidRDefault="00E12EB1">
            <w:pPr>
              <w:spacing w:line="120" w:lineRule="exact"/>
              <w:rPr>
                <w:sz w:val="20"/>
                <w:szCs w:val="20"/>
              </w:rPr>
            </w:pPr>
          </w:p>
          <w:p w14:paraId="1FB093B4" w14:textId="77777777" w:rsidR="00E12EB1" w:rsidRDefault="00E12EB1">
            <w:pPr>
              <w:spacing w:after="58"/>
              <w:jc w:val="both"/>
              <w:rPr>
                <w:sz w:val="20"/>
                <w:szCs w:val="20"/>
              </w:rPr>
            </w:pPr>
            <w:r>
              <w:rPr>
                <w:sz w:val="20"/>
                <w:szCs w:val="20"/>
              </w:rPr>
              <w:t>65</w:t>
            </w:r>
          </w:p>
        </w:tc>
        <w:tc>
          <w:tcPr>
            <w:tcW w:w="2340" w:type="dxa"/>
            <w:tcBorders>
              <w:top w:val="single" w:sz="7" w:space="0" w:color="000000"/>
              <w:left w:val="single" w:sz="7" w:space="0" w:color="000000"/>
              <w:bottom w:val="single" w:sz="7" w:space="0" w:color="000000"/>
              <w:right w:val="single" w:sz="7" w:space="0" w:color="000000"/>
            </w:tcBorders>
          </w:tcPr>
          <w:p w14:paraId="541F3476" w14:textId="77777777" w:rsidR="00E12EB1" w:rsidRDefault="00E12EB1">
            <w:pPr>
              <w:spacing w:line="120" w:lineRule="exact"/>
              <w:rPr>
                <w:sz w:val="20"/>
                <w:szCs w:val="20"/>
              </w:rPr>
            </w:pPr>
          </w:p>
          <w:p w14:paraId="4C2C6510" w14:textId="77777777" w:rsidR="00E12EB1" w:rsidRDefault="00E12EB1">
            <w:pPr>
              <w:jc w:val="both"/>
              <w:rPr>
                <w:sz w:val="20"/>
                <w:szCs w:val="20"/>
              </w:rPr>
            </w:pPr>
            <w:r>
              <w:rPr>
                <w:sz w:val="20"/>
                <w:szCs w:val="20"/>
              </w:rPr>
              <w:t>§§761.65(c)(1)</w:t>
            </w:r>
          </w:p>
          <w:p w14:paraId="5E2DFA9E" w14:textId="77777777" w:rsidR="00E12EB1" w:rsidRDefault="00E12EB1">
            <w:pPr>
              <w:spacing w:after="58"/>
              <w:jc w:val="both"/>
              <w:rPr>
                <w:sz w:val="20"/>
                <w:szCs w:val="20"/>
              </w:rPr>
            </w:pPr>
            <w:r>
              <w:rPr>
                <w:sz w:val="20"/>
                <w:szCs w:val="20"/>
              </w:rPr>
              <w:t>and (8)</w:t>
            </w:r>
          </w:p>
        </w:tc>
        <w:tc>
          <w:tcPr>
            <w:tcW w:w="5040" w:type="dxa"/>
            <w:tcBorders>
              <w:top w:val="single" w:sz="7" w:space="0" w:color="000000"/>
              <w:left w:val="single" w:sz="7" w:space="0" w:color="000000"/>
              <w:bottom w:val="single" w:sz="7" w:space="0" w:color="000000"/>
              <w:right w:val="single" w:sz="7" w:space="0" w:color="000000"/>
            </w:tcBorders>
          </w:tcPr>
          <w:p w14:paraId="24F45724" w14:textId="77777777" w:rsidR="00E12EB1" w:rsidRDefault="00E12EB1">
            <w:pPr>
              <w:spacing w:line="120" w:lineRule="exact"/>
              <w:rPr>
                <w:sz w:val="20"/>
                <w:szCs w:val="20"/>
              </w:rPr>
            </w:pPr>
          </w:p>
          <w:p w14:paraId="4CBFCE74" w14:textId="5F43172B" w:rsidR="00E12EB1" w:rsidRDefault="00E12EB1">
            <w:pPr>
              <w:spacing w:after="58"/>
              <w:rPr>
                <w:sz w:val="20"/>
                <w:szCs w:val="20"/>
              </w:rPr>
            </w:pPr>
            <w:r>
              <w:rPr>
                <w:sz w:val="20"/>
                <w:szCs w:val="20"/>
              </w:rPr>
              <w:t>Attach a notation to a PCB Item or PCB Container containing the item indicating the date the Item was removed from service for disposal, to be able to temporarily store the item/container in an area that does not comply with the storage requirements of paragraph (b) of this section</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756011D4" w14:textId="77777777" w:rsidR="00E12EB1" w:rsidRDefault="00E12EB1">
            <w:pPr>
              <w:spacing w:line="120" w:lineRule="exact"/>
              <w:rPr>
                <w:sz w:val="20"/>
                <w:szCs w:val="20"/>
              </w:rPr>
            </w:pPr>
          </w:p>
          <w:p w14:paraId="0198DC1E" w14:textId="77777777" w:rsidR="00E12EB1" w:rsidRDefault="00E12EB1">
            <w:pPr>
              <w:rPr>
                <w:sz w:val="20"/>
                <w:szCs w:val="20"/>
              </w:rPr>
            </w:pPr>
            <w:r>
              <w:rPr>
                <w:sz w:val="20"/>
                <w:szCs w:val="20"/>
              </w:rPr>
              <w:t>When removed from service for disposal.</w:t>
            </w:r>
          </w:p>
          <w:p w14:paraId="6041262A" w14:textId="77777777" w:rsidR="00E12EB1" w:rsidRDefault="00E12EB1">
            <w:pPr>
              <w:spacing w:after="58"/>
              <w:rPr>
                <w:sz w:val="20"/>
                <w:szCs w:val="20"/>
              </w:rPr>
            </w:pPr>
          </w:p>
        </w:tc>
      </w:tr>
      <w:tr w:rsidR="00E12EB1" w14:paraId="6FF72C26"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529D5657" w14:textId="77777777" w:rsidR="00E12EB1" w:rsidRDefault="00E12EB1">
            <w:pPr>
              <w:spacing w:line="120" w:lineRule="exact"/>
              <w:rPr>
                <w:sz w:val="20"/>
                <w:szCs w:val="20"/>
              </w:rPr>
            </w:pPr>
          </w:p>
          <w:p w14:paraId="790634C6" w14:textId="77777777" w:rsidR="00E12EB1" w:rsidRDefault="00E12EB1">
            <w:pPr>
              <w:spacing w:after="58"/>
              <w:jc w:val="both"/>
              <w:rPr>
                <w:sz w:val="20"/>
                <w:szCs w:val="20"/>
              </w:rPr>
            </w:pPr>
            <w:r>
              <w:rPr>
                <w:sz w:val="20"/>
                <w:szCs w:val="20"/>
              </w:rPr>
              <w:t>66</w:t>
            </w:r>
          </w:p>
        </w:tc>
        <w:tc>
          <w:tcPr>
            <w:tcW w:w="2340" w:type="dxa"/>
            <w:tcBorders>
              <w:top w:val="single" w:sz="7" w:space="0" w:color="000000"/>
              <w:left w:val="single" w:sz="7" w:space="0" w:color="000000"/>
              <w:bottom w:val="single" w:sz="7" w:space="0" w:color="000000"/>
              <w:right w:val="single" w:sz="7" w:space="0" w:color="000000"/>
            </w:tcBorders>
          </w:tcPr>
          <w:p w14:paraId="7E2382B7" w14:textId="77777777" w:rsidR="00E12EB1" w:rsidRDefault="00E12EB1">
            <w:pPr>
              <w:spacing w:line="120" w:lineRule="exact"/>
              <w:rPr>
                <w:sz w:val="20"/>
                <w:szCs w:val="20"/>
              </w:rPr>
            </w:pPr>
          </w:p>
          <w:p w14:paraId="335AB12D" w14:textId="77777777" w:rsidR="00E12EB1" w:rsidRDefault="00E12EB1">
            <w:pPr>
              <w:spacing w:after="58"/>
              <w:jc w:val="both"/>
              <w:rPr>
                <w:sz w:val="20"/>
                <w:szCs w:val="20"/>
              </w:rPr>
            </w:pPr>
            <w:r>
              <w:rPr>
                <w:sz w:val="20"/>
                <w:szCs w:val="20"/>
              </w:rPr>
              <w:t>§761.65(i)(3)</w:t>
            </w:r>
          </w:p>
        </w:tc>
        <w:tc>
          <w:tcPr>
            <w:tcW w:w="5040" w:type="dxa"/>
            <w:tcBorders>
              <w:top w:val="single" w:sz="7" w:space="0" w:color="000000"/>
              <w:left w:val="single" w:sz="7" w:space="0" w:color="000000"/>
              <w:bottom w:val="single" w:sz="7" w:space="0" w:color="000000"/>
              <w:right w:val="single" w:sz="7" w:space="0" w:color="000000"/>
            </w:tcBorders>
          </w:tcPr>
          <w:p w14:paraId="394BC737" w14:textId="77777777" w:rsidR="00E12EB1" w:rsidRDefault="00E12EB1">
            <w:pPr>
              <w:spacing w:line="120" w:lineRule="exact"/>
              <w:rPr>
                <w:sz w:val="20"/>
                <w:szCs w:val="20"/>
              </w:rPr>
            </w:pPr>
          </w:p>
          <w:p w14:paraId="2B2667D7" w14:textId="77777777" w:rsidR="00E12EB1" w:rsidRDefault="00E12EB1">
            <w:pPr>
              <w:spacing w:after="58"/>
              <w:rPr>
                <w:sz w:val="20"/>
                <w:szCs w:val="20"/>
              </w:rPr>
            </w:pPr>
            <w:r>
              <w:rPr>
                <w:sz w:val="20"/>
                <w:szCs w:val="20"/>
              </w:rPr>
              <w:t>Send information, instead of manifest, regarding the sample collector, laboratory, and date of sample shipment with sample.</w:t>
            </w:r>
          </w:p>
          <w:p w14:paraId="7B6A7B4B" w14:textId="77777777" w:rsidR="00E12EB1" w:rsidRDefault="00E12EB1">
            <w:pPr>
              <w:spacing w:after="58"/>
              <w:rPr>
                <w:sz w:val="20"/>
                <w:szCs w:val="20"/>
              </w:rPr>
            </w:pPr>
          </w:p>
          <w:p w14:paraId="3F08E46E" w14:textId="77777777" w:rsidR="00E12EB1" w:rsidRDefault="00E12EB1">
            <w:pPr>
              <w:spacing w:after="58"/>
              <w:rPr>
                <w:sz w:val="20"/>
                <w:szCs w:val="20"/>
              </w:rPr>
            </w:pPr>
          </w:p>
        </w:tc>
        <w:tc>
          <w:tcPr>
            <w:tcW w:w="5889" w:type="dxa"/>
            <w:tcBorders>
              <w:top w:val="single" w:sz="7" w:space="0" w:color="000000"/>
              <w:left w:val="single" w:sz="7" w:space="0" w:color="000000"/>
              <w:bottom w:val="single" w:sz="7" w:space="0" w:color="000000"/>
              <w:right w:val="single" w:sz="7" w:space="0" w:color="000000"/>
            </w:tcBorders>
          </w:tcPr>
          <w:p w14:paraId="53303749" w14:textId="77777777" w:rsidR="00E12EB1" w:rsidRDefault="00E12EB1">
            <w:pPr>
              <w:spacing w:line="120" w:lineRule="exact"/>
              <w:rPr>
                <w:sz w:val="20"/>
                <w:szCs w:val="20"/>
              </w:rPr>
            </w:pPr>
          </w:p>
          <w:p w14:paraId="7BC5D7DD" w14:textId="4E5D46D6" w:rsidR="00E12EB1" w:rsidRDefault="00E12EB1">
            <w:pPr>
              <w:spacing w:after="58"/>
              <w:rPr>
                <w:sz w:val="20"/>
                <w:szCs w:val="20"/>
              </w:rPr>
            </w:pPr>
            <w:r>
              <w:rPr>
                <w:sz w:val="20"/>
                <w:szCs w:val="20"/>
              </w:rPr>
              <w:t>When sending PCB samples to a laboratory for testing</w:t>
            </w:r>
            <w:r w:rsidR="008E6F03">
              <w:rPr>
                <w:sz w:val="20"/>
                <w:szCs w:val="20"/>
              </w:rPr>
              <w:t xml:space="preserve">. </w:t>
            </w:r>
          </w:p>
        </w:tc>
      </w:tr>
      <w:tr w:rsidR="00E12EB1" w14:paraId="0C2B88CA"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7865992C" w14:textId="77777777" w:rsidR="00E12EB1" w:rsidRDefault="00E12EB1" w:rsidP="00F942E6">
            <w:pPr>
              <w:keepNext/>
              <w:widowControl/>
              <w:spacing w:line="120" w:lineRule="exact"/>
              <w:rPr>
                <w:sz w:val="20"/>
                <w:szCs w:val="20"/>
              </w:rPr>
            </w:pPr>
          </w:p>
          <w:p w14:paraId="6CB2386C" w14:textId="77777777" w:rsidR="00E12EB1" w:rsidRDefault="00E12EB1" w:rsidP="00F942E6">
            <w:pPr>
              <w:keepNext/>
              <w:widowControl/>
              <w:spacing w:after="58"/>
              <w:jc w:val="center"/>
              <w:rPr>
                <w:sz w:val="20"/>
                <w:szCs w:val="20"/>
              </w:rPr>
            </w:pPr>
            <w:r>
              <w:rPr>
                <w:b/>
                <w:bCs/>
                <w:sz w:val="20"/>
                <w:szCs w:val="20"/>
              </w:rPr>
              <w:t>Subpart G—PCB Spill Cleanup Policy</w:t>
            </w:r>
          </w:p>
        </w:tc>
      </w:tr>
      <w:tr w:rsidR="00E12EB1" w14:paraId="3F062733"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7D2B631A" w14:textId="77777777" w:rsidR="00E12EB1" w:rsidRDefault="00E12EB1" w:rsidP="00F942E6">
            <w:pPr>
              <w:keepNext/>
              <w:widowControl/>
              <w:spacing w:line="120" w:lineRule="exact"/>
              <w:rPr>
                <w:sz w:val="20"/>
                <w:szCs w:val="20"/>
              </w:rPr>
            </w:pPr>
          </w:p>
          <w:p w14:paraId="0485E5B8" w14:textId="77777777" w:rsidR="00E12EB1" w:rsidRDefault="00E12EB1" w:rsidP="00F942E6">
            <w:pPr>
              <w:keepNext/>
              <w:widowControl/>
              <w:spacing w:after="58"/>
              <w:jc w:val="both"/>
              <w:rPr>
                <w:sz w:val="20"/>
                <w:szCs w:val="20"/>
              </w:rPr>
            </w:pPr>
            <w:r>
              <w:rPr>
                <w:sz w:val="20"/>
                <w:szCs w:val="20"/>
              </w:rPr>
              <w:t>67</w:t>
            </w:r>
          </w:p>
        </w:tc>
        <w:tc>
          <w:tcPr>
            <w:tcW w:w="2340" w:type="dxa"/>
            <w:tcBorders>
              <w:top w:val="single" w:sz="7" w:space="0" w:color="000000"/>
              <w:left w:val="single" w:sz="7" w:space="0" w:color="000000"/>
              <w:bottom w:val="single" w:sz="7" w:space="0" w:color="000000"/>
              <w:right w:val="single" w:sz="7" w:space="0" w:color="000000"/>
            </w:tcBorders>
          </w:tcPr>
          <w:p w14:paraId="1FCA6E55" w14:textId="77777777" w:rsidR="00E12EB1" w:rsidRDefault="00E12EB1" w:rsidP="00F942E6">
            <w:pPr>
              <w:keepNext/>
              <w:widowControl/>
              <w:spacing w:line="120" w:lineRule="exact"/>
              <w:rPr>
                <w:sz w:val="20"/>
                <w:szCs w:val="20"/>
              </w:rPr>
            </w:pPr>
          </w:p>
          <w:p w14:paraId="33F765FB" w14:textId="77777777" w:rsidR="00E12EB1" w:rsidRDefault="00E12EB1" w:rsidP="00F942E6">
            <w:pPr>
              <w:keepNext/>
              <w:widowControl/>
              <w:spacing w:after="58"/>
              <w:jc w:val="both"/>
              <w:rPr>
                <w:sz w:val="20"/>
                <w:szCs w:val="20"/>
              </w:rPr>
            </w:pPr>
            <w:r>
              <w:rPr>
                <w:sz w:val="20"/>
                <w:szCs w:val="20"/>
              </w:rPr>
              <w:t>§761.125(a)(1)</w:t>
            </w:r>
          </w:p>
        </w:tc>
        <w:tc>
          <w:tcPr>
            <w:tcW w:w="5040" w:type="dxa"/>
            <w:tcBorders>
              <w:top w:val="single" w:sz="7" w:space="0" w:color="000000"/>
              <w:left w:val="single" w:sz="7" w:space="0" w:color="000000"/>
              <w:bottom w:val="single" w:sz="7" w:space="0" w:color="000000"/>
              <w:right w:val="single" w:sz="7" w:space="0" w:color="000000"/>
            </w:tcBorders>
          </w:tcPr>
          <w:p w14:paraId="35102361" w14:textId="77777777" w:rsidR="00E12EB1" w:rsidRDefault="00E12EB1" w:rsidP="00F942E6">
            <w:pPr>
              <w:keepNext/>
              <w:widowControl/>
              <w:spacing w:line="120" w:lineRule="exact"/>
              <w:rPr>
                <w:sz w:val="20"/>
                <w:szCs w:val="20"/>
              </w:rPr>
            </w:pPr>
          </w:p>
          <w:p w14:paraId="472A07DF" w14:textId="434EDA27" w:rsidR="00E12EB1" w:rsidRDefault="00E12EB1" w:rsidP="00F942E6">
            <w:pPr>
              <w:keepNext/>
              <w:widowControl/>
              <w:spacing w:after="58"/>
              <w:rPr>
                <w:sz w:val="20"/>
                <w:szCs w:val="20"/>
              </w:rPr>
            </w:pPr>
            <w:r>
              <w:rPr>
                <w:sz w:val="20"/>
                <w:szCs w:val="20"/>
              </w:rPr>
              <w:t xml:space="preserve">Report spills involving 1 pound or more by weight of PCBs to the </w:t>
            </w:r>
            <w:smartTag w:uri="urn:schemas-microsoft-com:office:smarttags" w:element="place">
              <w:smartTag w:uri="urn:schemas-microsoft-com:office:smarttags" w:element="PlaceName">
                <w:r>
                  <w:rPr>
                    <w:sz w:val="20"/>
                    <w:szCs w:val="20"/>
                  </w:rPr>
                  <w:t>N</w:t>
                </w:r>
                <w:r w:rsidR="00C45FE2">
                  <w:rPr>
                    <w:sz w:val="20"/>
                    <w:szCs w:val="20"/>
                  </w:rPr>
                  <w:t>ational</w:t>
                </w:r>
              </w:smartTag>
              <w:r w:rsidR="00C45FE2">
                <w:rPr>
                  <w:sz w:val="20"/>
                  <w:szCs w:val="20"/>
                </w:rPr>
                <w:t xml:space="preserve"> </w:t>
              </w:r>
              <w:smartTag w:uri="urn:schemas-microsoft-com:office:smarttags" w:element="PlaceName">
                <w:r w:rsidR="00C45FE2">
                  <w:rPr>
                    <w:sz w:val="20"/>
                    <w:szCs w:val="20"/>
                  </w:rPr>
                  <w:t>Response</w:t>
                </w:r>
              </w:smartTag>
              <w:r w:rsidR="00C45FE2">
                <w:rPr>
                  <w:sz w:val="20"/>
                  <w:szCs w:val="20"/>
                </w:rPr>
                <w:t xml:space="preserve"> </w:t>
              </w:r>
              <w:smartTag w:uri="urn:schemas-microsoft-com:office:smarttags" w:element="PlaceType">
                <w:r w:rsidR="00C45FE2">
                  <w:rPr>
                    <w:sz w:val="20"/>
                    <w:szCs w:val="20"/>
                  </w:rPr>
                  <w:t>Center</w:t>
                </w:r>
              </w:smartTag>
            </w:smartTag>
            <w:r>
              <w:rPr>
                <w:sz w:val="20"/>
                <w:szCs w:val="20"/>
              </w:rPr>
              <w:t xml:space="preserve"> (and all spills to certain areas or of 10 pounds or more to EPA)</w:t>
            </w:r>
            <w:r w:rsidR="008E6F03">
              <w:rPr>
                <w:sz w:val="20"/>
                <w:szCs w:val="20"/>
              </w:rPr>
              <w:t xml:space="preserve">. </w:t>
            </w:r>
          </w:p>
        </w:tc>
        <w:tc>
          <w:tcPr>
            <w:tcW w:w="5889" w:type="dxa"/>
            <w:tcBorders>
              <w:top w:val="single" w:sz="7" w:space="0" w:color="000000"/>
              <w:left w:val="single" w:sz="7" w:space="0" w:color="000000"/>
              <w:bottom w:val="single" w:sz="7" w:space="0" w:color="000000"/>
              <w:right w:val="single" w:sz="7" w:space="0" w:color="000000"/>
            </w:tcBorders>
          </w:tcPr>
          <w:p w14:paraId="327CC25D" w14:textId="77777777" w:rsidR="00E12EB1" w:rsidRDefault="00E12EB1" w:rsidP="00F942E6">
            <w:pPr>
              <w:keepNext/>
              <w:widowControl/>
              <w:spacing w:line="120" w:lineRule="exact"/>
              <w:rPr>
                <w:sz w:val="20"/>
                <w:szCs w:val="20"/>
              </w:rPr>
            </w:pPr>
          </w:p>
          <w:p w14:paraId="77394725" w14:textId="77777777" w:rsidR="00E12EB1" w:rsidRDefault="00E12EB1" w:rsidP="00F942E6">
            <w:pPr>
              <w:keepNext/>
              <w:widowControl/>
              <w:rPr>
                <w:sz w:val="20"/>
                <w:szCs w:val="20"/>
              </w:rPr>
            </w:pPr>
            <w:r>
              <w:rPr>
                <w:sz w:val="20"/>
                <w:szCs w:val="20"/>
              </w:rPr>
              <w:t>Within 24 hours of discovery.</w:t>
            </w:r>
          </w:p>
          <w:p w14:paraId="6B6B3CB7" w14:textId="77777777" w:rsidR="00E12EB1" w:rsidRDefault="00E12EB1" w:rsidP="00F942E6">
            <w:pPr>
              <w:keepNext/>
              <w:widowControl/>
              <w:ind w:left="720"/>
              <w:rPr>
                <w:sz w:val="20"/>
                <w:szCs w:val="20"/>
              </w:rPr>
            </w:pPr>
          </w:p>
          <w:p w14:paraId="0C053670" w14:textId="77777777" w:rsidR="00E12EB1" w:rsidRDefault="00E12EB1" w:rsidP="00F942E6">
            <w:pPr>
              <w:keepNext/>
              <w:widowControl/>
              <w:spacing w:after="58"/>
              <w:ind w:left="720"/>
              <w:rPr>
                <w:sz w:val="20"/>
                <w:szCs w:val="20"/>
              </w:rPr>
            </w:pPr>
          </w:p>
        </w:tc>
      </w:tr>
      <w:tr w:rsidR="00E12EB1" w14:paraId="36882F6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6A1AB86D" w14:textId="77777777" w:rsidR="00E12EB1" w:rsidRDefault="00E12EB1">
            <w:pPr>
              <w:spacing w:line="120" w:lineRule="exact"/>
              <w:rPr>
                <w:sz w:val="20"/>
                <w:szCs w:val="20"/>
              </w:rPr>
            </w:pPr>
          </w:p>
          <w:p w14:paraId="1E2212D4" w14:textId="77777777" w:rsidR="00E12EB1" w:rsidRDefault="00E12EB1">
            <w:pPr>
              <w:spacing w:after="58"/>
              <w:rPr>
                <w:sz w:val="20"/>
                <w:szCs w:val="20"/>
              </w:rPr>
            </w:pPr>
            <w:r>
              <w:rPr>
                <w:sz w:val="20"/>
                <w:szCs w:val="20"/>
              </w:rPr>
              <w:t>68</w:t>
            </w:r>
          </w:p>
        </w:tc>
        <w:tc>
          <w:tcPr>
            <w:tcW w:w="2340" w:type="dxa"/>
            <w:tcBorders>
              <w:top w:val="single" w:sz="7" w:space="0" w:color="000000"/>
              <w:left w:val="single" w:sz="7" w:space="0" w:color="000000"/>
              <w:bottom w:val="single" w:sz="7" w:space="0" w:color="000000"/>
              <w:right w:val="single" w:sz="7" w:space="0" w:color="000000"/>
            </w:tcBorders>
          </w:tcPr>
          <w:p w14:paraId="1C3911B4" w14:textId="77777777" w:rsidR="00E12EB1" w:rsidRDefault="00E12EB1">
            <w:pPr>
              <w:spacing w:line="120" w:lineRule="exact"/>
              <w:rPr>
                <w:sz w:val="20"/>
                <w:szCs w:val="20"/>
              </w:rPr>
            </w:pPr>
          </w:p>
          <w:p w14:paraId="5468F331" w14:textId="77777777" w:rsidR="00E12EB1" w:rsidRDefault="00E12EB1">
            <w:pPr>
              <w:jc w:val="both"/>
              <w:rPr>
                <w:sz w:val="20"/>
                <w:szCs w:val="20"/>
              </w:rPr>
            </w:pPr>
            <w:r>
              <w:rPr>
                <w:sz w:val="20"/>
                <w:szCs w:val="20"/>
              </w:rPr>
              <w:t>§761.125(c)</w:t>
            </w:r>
          </w:p>
          <w:p w14:paraId="59467F9B" w14:textId="77777777" w:rsidR="00E12EB1" w:rsidRDefault="00E12EB1">
            <w:pPr>
              <w:spacing w:after="58"/>
              <w:jc w:val="both"/>
              <w:rPr>
                <w:sz w:val="20"/>
                <w:szCs w:val="20"/>
              </w:rPr>
            </w:pPr>
            <w:r>
              <w:rPr>
                <w:sz w:val="20"/>
                <w:szCs w:val="20"/>
              </w:rPr>
              <w:t>(2)(ii)</w:t>
            </w:r>
          </w:p>
        </w:tc>
        <w:tc>
          <w:tcPr>
            <w:tcW w:w="5040" w:type="dxa"/>
            <w:tcBorders>
              <w:top w:val="single" w:sz="7" w:space="0" w:color="000000"/>
              <w:left w:val="single" w:sz="7" w:space="0" w:color="000000"/>
              <w:bottom w:val="single" w:sz="7" w:space="0" w:color="000000"/>
              <w:right w:val="single" w:sz="7" w:space="0" w:color="000000"/>
            </w:tcBorders>
          </w:tcPr>
          <w:p w14:paraId="009A513A" w14:textId="77777777" w:rsidR="00E12EB1" w:rsidRDefault="00E12EB1">
            <w:pPr>
              <w:spacing w:line="120" w:lineRule="exact"/>
              <w:rPr>
                <w:sz w:val="20"/>
                <w:szCs w:val="20"/>
              </w:rPr>
            </w:pPr>
          </w:p>
          <w:p w14:paraId="3B2AD179" w14:textId="77777777" w:rsidR="00E12EB1" w:rsidRDefault="00E12EB1">
            <w:pPr>
              <w:spacing w:after="58"/>
              <w:rPr>
                <w:sz w:val="20"/>
                <w:szCs w:val="20"/>
              </w:rPr>
            </w:pPr>
            <w:r>
              <w:rPr>
                <w:sz w:val="20"/>
                <w:szCs w:val="20"/>
              </w:rPr>
              <w:t>Place label or notice of PCB contamination at cleanup site.</w:t>
            </w:r>
          </w:p>
        </w:tc>
        <w:tc>
          <w:tcPr>
            <w:tcW w:w="5889" w:type="dxa"/>
            <w:tcBorders>
              <w:top w:val="single" w:sz="7" w:space="0" w:color="000000"/>
              <w:left w:val="single" w:sz="7" w:space="0" w:color="000000"/>
              <w:bottom w:val="single" w:sz="7" w:space="0" w:color="000000"/>
              <w:right w:val="single" w:sz="7" w:space="0" w:color="000000"/>
            </w:tcBorders>
          </w:tcPr>
          <w:p w14:paraId="74B2D9A9" w14:textId="77777777" w:rsidR="00E12EB1" w:rsidRDefault="00E12EB1">
            <w:pPr>
              <w:spacing w:line="120" w:lineRule="exact"/>
              <w:rPr>
                <w:sz w:val="20"/>
                <w:szCs w:val="20"/>
              </w:rPr>
            </w:pPr>
          </w:p>
          <w:p w14:paraId="0C55115F" w14:textId="77777777" w:rsidR="00E12EB1" w:rsidRDefault="00E12EB1">
            <w:pPr>
              <w:spacing w:after="58"/>
              <w:rPr>
                <w:sz w:val="20"/>
                <w:szCs w:val="20"/>
              </w:rPr>
            </w:pPr>
            <w:r>
              <w:rPr>
                <w:sz w:val="20"/>
                <w:szCs w:val="20"/>
              </w:rPr>
              <w:t>When contaminated soil is cleaned up to 50 ppm PCBs and not 25 ppm.</w:t>
            </w:r>
          </w:p>
        </w:tc>
      </w:tr>
      <w:tr w:rsidR="00E12EB1" w14:paraId="2957866C"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219007C5" w14:textId="77777777" w:rsidR="00E12EB1" w:rsidRDefault="00E12EB1">
            <w:pPr>
              <w:spacing w:line="120" w:lineRule="exact"/>
              <w:rPr>
                <w:sz w:val="20"/>
                <w:szCs w:val="20"/>
              </w:rPr>
            </w:pPr>
          </w:p>
          <w:p w14:paraId="2D86D99F" w14:textId="77777777" w:rsidR="00E12EB1" w:rsidRDefault="00E12EB1">
            <w:pPr>
              <w:spacing w:after="58"/>
              <w:jc w:val="center"/>
              <w:rPr>
                <w:sz w:val="20"/>
                <w:szCs w:val="20"/>
              </w:rPr>
            </w:pPr>
            <w:r>
              <w:rPr>
                <w:b/>
                <w:bCs/>
                <w:sz w:val="20"/>
                <w:szCs w:val="20"/>
              </w:rPr>
              <w:t>Subpart J—General  Records and Reports</w:t>
            </w:r>
          </w:p>
        </w:tc>
      </w:tr>
      <w:tr w:rsidR="00E12EB1" w14:paraId="5598965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DCCB906" w14:textId="77777777" w:rsidR="00E12EB1" w:rsidRDefault="00E12EB1">
            <w:pPr>
              <w:spacing w:line="120" w:lineRule="exact"/>
              <w:rPr>
                <w:sz w:val="20"/>
                <w:szCs w:val="20"/>
              </w:rPr>
            </w:pPr>
          </w:p>
          <w:p w14:paraId="51E2E236" w14:textId="77777777" w:rsidR="00E12EB1" w:rsidRDefault="00E12EB1">
            <w:pPr>
              <w:spacing w:after="58"/>
              <w:jc w:val="both"/>
              <w:rPr>
                <w:sz w:val="20"/>
                <w:szCs w:val="20"/>
              </w:rPr>
            </w:pPr>
            <w:r>
              <w:rPr>
                <w:sz w:val="20"/>
                <w:szCs w:val="20"/>
              </w:rPr>
              <w:t>68a</w:t>
            </w:r>
          </w:p>
        </w:tc>
        <w:tc>
          <w:tcPr>
            <w:tcW w:w="2340" w:type="dxa"/>
            <w:tcBorders>
              <w:top w:val="single" w:sz="7" w:space="0" w:color="000000"/>
              <w:left w:val="single" w:sz="7" w:space="0" w:color="000000"/>
              <w:bottom w:val="single" w:sz="7" w:space="0" w:color="000000"/>
              <w:right w:val="single" w:sz="7" w:space="0" w:color="000000"/>
            </w:tcBorders>
          </w:tcPr>
          <w:p w14:paraId="080D12F4" w14:textId="77777777" w:rsidR="00E12EB1" w:rsidRDefault="00E12EB1">
            <w:pPr>
              <w:spacing w:line="120" w:lineRule="exact"/>
              <w:rPr>
                <w:sz w:val="20"/>
                <w:szCs w:val="20"/>
              </w:rPr>
            </w:pPr>
          </w:p>
          <w:p w14:paraId="789CCC3D" w14:textId="77777777" w:rsidR="00E12EB1" w:rsidRDefault="00E12EB1">
            <w:pPr>
              <w:spacing w:after="58"/>
              <w:jc w:val="both"/>
              <w:rPr>
                <w:sz w:val="20"/>
                <w:szCs w:val="20"/>
              </w:rPr>
            </w:pPr>
            <w:r>
              <w:rPr>
                <w:sz w:val="20"/>
                <w:szCs w:val="20"/>
              </w:rPr>
              <w:t>§761.180(g)</w:t>
            </w:r>
          </w:p>
        </w:tc>
        <w:tc>
          <w:tcPr>
            <w:tcW w:w="5040" w:type="dxa"/>
            <w:tcBorders>
              <w:top w:val="single" w:sz="7" w:space="0" w:color="000000"/>
              <w:left w:val="single" w:sz="7" w:space="0" w:color="000000"/>
              <w:bottom w:val="single" w:sz="7" w:space="0" w:color="000000"/>
              <w:right w:val="single" w:sz="7" w:space="0" w:color="000000"/>
            </w:tcBorders>
          </w:tcPr>
          <w:p w14:paraId="325449CE" w14:textId="77777777" w:rsidR="00E12EB1" w:rsidRDefault="00E12EB1">
            <w:pPr>
              <w:spacing w:line="120" w:lineRule="exact"/>
              <w:rPr>
                <w:sz w:val="20"/>
                <w:szCs w:val="20"/>
              </w:rPr>
            </w:pPr>
          </w:p>
          <w:p w14:paraId="66A0313C" w14:textId="6FB9D464" w:rsidR="00E12EB1" w:rsidRDefault="00E12EB1">
            <w:pPr>
              <w:spacing w:after="58"/>
              <w:rPr>
                <w:sz w:val="20"/>
                <w:szCs w:val="20"/>
              </w:rPr>
            </w:pPr>
            <w:r>
              <w:rPr>
                <w:sz w:val="20"/>
                <w:szCs w:val="20"/>
              </w:rPr>
              <w:t>Provide records of PCB equipment reclassification, if requested, to recipient of equipment</w:t>
            </w:r>
            <w:r w:rsidR="008E6F03">
              <w:rPr>
                <w:sz w:val="20"/>
                <w:szCs w:val="20"/>
              </w:rPr>
              <w:t xml:space="preserve">. </w:t>
            </w:r>
            <w:r>
              <w:rPr>
                <w:sz w:val="20"/>
                <w:szCs w:val="20"/>
              </w:rPr>
              <w:t>Also see #41a.</w:t>
            </w:r>
          </w:p>
        </w:tc>
        <w:tc>
          <w:tcPr>
            <w:tcW w:w="5889" w:type="dxa"/>
            <w:tcBorders>
              <w:top w:val="single" w:sz="7" w:space="0" w:color="000000"/>
              <w:left w:val="single" w:sz="7" w:space="0" w:color="000000"/>
              <w:bottom w:val="single" w:sz="7" w:space="0" w:color="000000"/>
              <w:right w:val="single" w:sz="7" w:space="0" w:color="000000"/>
            </w:tcBorders>
          </w:tcPr>
          <w:p w14:paraId="2A8DBCFD" w14:textId="77777777" w:rsidR="00E12EB1" w:rsidRDefault="00E12EB1">
            <w:pPr>
              <w:spacing w:line="120" w:lineRule="exact"/>
              <w:rPr>
                <w:sz w:val="20"/>
                <w:szCs w:val="20"/>
              </w:rPr>
            </w:pPr>
          </w:p>
          <w:p w14:paraId="1A9808DC" w14:textId="77777777" w:rsidR="00E12EB1" w:rsidRDefault="00E12EB1">
            <w:pPr>
              <w:spacing w:after="58"/>
              <w:rPr>
                <w:sz w:val="20"/>
                <w:szCs w:val="20"/>
              </w:rPr>
            </w:pPr>
            <w:r>
              <w:rPr>
                <w:sz w:val="20"/>
                <w:szCs w:val="20"/>
              </w:rPr>
              <w:t>Upon request.</w:t>
            </w:r>
          </w:p>
        </w:tc>
      </w:tr>
      <w:tr w:rsidR="00E12EB1" w14:paraId="7B02047F" w14:textId="77777777" w:rsidTr="005B1EB9">
        <w:trPr>
          <w:cantSplit/>
        </w:trPr>
        <w:tc>
          <w:tcPr>
            <w:tcW w:w="13989" w:type="dxa"/>
            <w:gridSpan w:val="4"/>
            <w:tcBorders>
              <w:top w:val="single" w:sz="7" w:space="0" w:color="000000"/>
              <w:left w:val="single" w:sz="7" w:space="0" w:color="000000"/>
              <w:bottom w:val="single" w:sz="7" w:space="0" w:color="000000"/>
              <w:right w:val="single" w:sz="7" w:space="0" w:color="000000"/>
            </w:tcBorders>
            <w:shd w:val="solid" w:color="C0C0C0" w:fill="FFFFFF"/>
          </w:tcPr>
          <w:p w14:paraId="59CB9CAE" w14:textId="77777777" w:rsidR="00E12EB1" w:rsidRDefault="00E12EB1">
            <w:pPr>
              <w:spacing w:line="120" w:lineRule="exact"/>
              <w:rPr>
                <w:sz w:val="20"/>
                <w:szCs w:val="20"/>
              </w:rPr>
            </w:pPr>
          </w:p>
          <w:p w14:paraId="7346B7B1" w14:textId="77777777" w:rsidR="00E12EB1" w:rsidRDefault="00E12EB1">
            <w:pPr>
              <w:pStyle w:val="Heading9"/>
              <w:rPr>
                <w:sz w:val="20"/>
                <w:szCs w:val="20"/>
              </w:rPr>
            </w:pPr>
            <w:r>
              <w:rPr>
                <w:sz w:val="20"/>
                <w:szCs w:val="20"/>
              </w:rPr>
              <w:t>Subpart K—PCB Waste Disposal Records and Reports</w:t>
            </w:r>
          </w:p>
        </w:tc>
      </w:tr>
      <w:tr w:rsidR="00533A60" w14:paraId="0C49A9EC"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17737E71" w14:textId="77777777" w:rsidR="00533A60" w:rsidRDefault="00533A60" w:rsidP="00533A60">
            <w:pPr>
              <w:spacing w:line="120" w:lineRule="exact"/>
              <w:rPr>
                <w:sz w:val="20"/>
                <w:szCs w:val="20"/>
              </w:rPr>
            </w:pPr>
          </w:p>
          <w:p w14:paraId="44C663BB" w14:textId="77777777" w:rsidR="00533A60" w:rsidRDefault="00533A60" w:rsidP="00533A60">
            <w:pPr>
              <w:spacing w:after="58"/>
              <w:jc w:val="both"/>
              <w:rPr>
                <w:sz w:val="20"/>
                <w:szCs w:val="20"/>
              </w:rPr>
            </w:pPr>
            <w:r>
              <w:rPr>
                <w:sz w:val="20"/>
                <w:szCs w:val="20"/>
              </w:rPr>
              <w:t>69</w:t>
            </w:r>
          </w:p>
        </w:tc>
        <w:tc>
          <w:tcPr>
            <w:tcW w:w="2340" w:type="dxa"/>
            <w:tcBorders>
              <w:top w:val="single" w:sz="7" w:space="0" w:color="000000"/>
              <w:left w:val="single" w:sz="7" w:space="0" w:color="000000"/>
              <w:bottom w:val="single" w:sz="7" w:space="0" w:color="000000"/>
              <w:right w:val="single" w:sz="7" w:space="0" w:color="000000"/>
            </w:tcBorders>
          </w:tcPr>
          <w:p w14:paraId="20AE23D4" w14:textId="77777777" w:rsidR="00533A60" w:rsidRDefault="00533A60" w:rsidP="001C0958">
            <w:pPr>
              <w:rPr>
                <w:sz w:val="20"/>
                <w:szCs w:val="20"/>
              </w:rPr>
            </w:pPr>
          </w:p>
          <w:p w14:paraId="57E7B142" w14:textId="5C0BDADF" w:rsidR="00533A60" w:rsidRDefault="00533A60" w:rsidP="00533A60">
            <w:pPr>
              <w:spacing w:after="58"/>
              <w:jc w:val="both"/>
              <w:rPr>
                <w:sz w:val="20"/>
                <w:szCs w:val="20"/>
              </w:rPr>
            </w:pPr>
            <w:r>
              <w:rPr>
                <w:sz w:val="20"/>
                <w:szCs w:val="20"/>
              </w:rPr>
              <w:t>§§761. 210(b), (c), and (d)(1) and (2)</w:t>
            </w:r>
          </w:p>
        </w:tc>
        <w:tc>
          <w:tcPr>
            <w:tcW w:w="5040" w:type="dxa"/>
            <w:tcBorders>
              <w:top w:val="single" w:sz="7" w:space="0" w:color="000000"/>
              <w:left w:val="single" w:sz="7" w:space="0" w:color="000000"/>
              <w:bottom w:val="single" w:sz="7" w:space="0" w:color="000000"/>
              <w:right w:val="single" w:sz="7" w:space="0" w:color="000000"/>
            </w:tcBorders>
          </w:tcPr>
          <w:p w14:paraId="6E881E4B" w14:textId="77777777" w:rsidR="00533A60" w:rsidRDefault="00533A60" w:rsidP="00533A60">
            <w:pPr>
              <w:spacing w:line="120" w:lineRule="exact"/>
              <w:rPr>
                <w:sz w:val="20"/>
                <w:szCs w:val="20"/>
              </w:rPr>
            </w:pPr>
          </w:p>
          <w:p w14:paraId="76FF23F8" w14:textId="3AAB4330" w:rsidR="00533A60" w:rsidRDefault="00533A60" w:rsidP="00533A60">
            <w:pPr>
              <w:spacing w:after="58"/>
              <w:rPr>
                <w:sz w:val="20"/>
                <w:szCs w:val="20"/>
              </w:rPr>
            </w:pPr>
            <w:r>
              <w:rPr>
                <w:sz w:val="20"/>
                <w:szCs w:val="20"/>
              </w:rPr>
              <w:t>Send manifests to the next transporter</w:t>
            </w:r>
          </w:p>
        </w:tc>
        <w:tc>
          <w:tcPr>
            <w:tcW w:w="5889" w:type="dxa"/>
            <w:tcBorders>
              <w:top w:val="single" w:sz="7" w:space="0" w:color="000000"/>
              <w:left w:val="single" w:sz="7" w:space="0" w:color="000000"/>
              <w:bottom w:val="single" w:sz="7" w:space="0" w:color="000000"/>
              <w:right w:val="single" w:sz="7" w:space="0" w:color="000000"/>
            </w:tcBorders>
          </w:tcPr>
          <w:p w14:paraId="3513E3B2" w14:textId="77777777" w:rsidR="00533A60" w:rsidRDefault="00533A60" w:rsidP="00533A60">
            <w:pPr>
              <w:spacing w:line="120" w:lineRule="exact"/>
              <w:rPr>
                <w:sz w:val="20"/>
                <w:szCs w:val="20"/>
              </w:rPr>
            </w:pPr>
          </w:p>
          <w:p w14:paraId="5712EE37" w14:textId="573D583C" w:rsidR="00533A60" w:rsidRDefault="00533A60" w:rsidP="00533A60">
            <w:pPr>
              <w:spacing w:after="58"/>
              <w:rPr>
                <w:sz w:val="20"/>
                <w:szCs w:val="20"/>
              </w:rPr>
            </w:pPr>
            <w:r>
              <w:rPr>
                <w:sz w:val="20"/>
                <w:szCs w:val="20"/>
              </w:rPr>
              <w:t>When generators ship PCB wastes .</w:t>
            </w:r>
          </w:p>
        </w:tc>
      </w:tr>
      <w:tr w:rsidR="00533A60" w14:paraId="5DD9C72D"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1087278" w14:textId="77777777" w:rsidR="00533A60" w:rsidRDefault="00533A60" w:rsidP="00533A60">
            <w:pPr>
              <w:spacing w:line="120" w:lineRule="exact"/>
              <w:rPr>
                <w:sz w:val="20"/>
                <w:szCs w:val="20"/>
              </w:rPr>
            </w:pPr>
          </w:p>
          <w:p w14:paraId="3C1C0DC2" w14:textId="77777777" w:rsidR="00533A60" w:rsidRDefault="00533A60" w:rsidP="00533A60">
            <w:pPr>
              <w:spacing w:after="58"/>
              <w:jc w:val="both"/>
              <w:rPr>
                <w:sz w:val="20"/>
                <w:szCs w:val="20"/>
              </w:rPr>
            </w:pPr>
            <w:r>
              <w:rPr>
                <w:sz w:val="20"/>
                <w:szCs w:val="20"/>
              </w:rPr>
              <w:t>70</w:t>
            </w:r>
          </w:p>
        </w:tc>
        <w:tc>
          <w:tcPr>
            <w:tcW w:w="2340" w:type="dxa"/>
            <w:tcBorders>
              <w:top w:val="single" w:sz="7" w:space="0" w:color="000000"/>
              <w:left w:val="single" w:sz="7" w:space="0" w:color="000000"/>
              <w:bottom w:val="single" w:sz="7" w:space="0" w:color="000000"/>
              <w:right w:val="single" w:sz="7" w:space="0" w:color="000000"/>
            </w:tcBorders>
          </w:tcPr>
          <w:p w14:paraId="59FE4DA8" w14:textId="77777777" w:rsidR="00533A60" w:rsidRDefault="00533A60" w:rsidP="001C0958">
            <w:pPr>
              <w:rPr>
                <w:sz w:val="20"/>
                <w:szCs w:val="20"/>
              </w:rPr>
            </w:pPr>
          </w:p>
          <w:p w14:paraId="494C1BFB" w14:textId="23B2B446" w:rsidR="00533A60" w:rsidRDefault="00533A60" w:rsidP="00533A60">
            <w:pPr>
              <w:spacing w:after="58"/>
              <w:jc w:val="both"/>
              <w:rPr>
                <w:sz w:val="20"/>
                <w:szCs w:val="20"/>
              </w:rPr>
            </w:pPr>
            <w:r>
              <w:rPr>
                <w:sz w:val="20"/>
                <w:szCs w:val="20"/>
              </w:rPr>
              <w:t>§§761. 213(a)(2)(v) and (b)(4)</w:t>
            </w:r>
          </w:p>
        </w:tc>
        <w:tc>
          <w:tcPr>
            <w:tcW w:w="5040" w:type="dxa"/>
            <w:tcBorders>
              <w:top w:val="single" w:sz="7" w:space="0" w:color="000000"/>
              <w:left w:val="single" w:sz="7" w:space="0" w:color="000000"/>
              <w:bottom w:val="single" w:sz="7" w:space="0" w:color="000000"/>
              <w:right w:val="single" w:sz="7" w:space="0" w:color="000000"/>
            </w:tcBorders>
          </w:tcPr>
          <w:p w14:paraId="07DA468D" w14:textId="77777777" w:rsidR="00533A60" w:rsidRDefault="00533A60" w:rsidP="00533A60">
            <w:pPr>
              <w:spacing w:line="120" w:lineRule="exact"/>
              <w:rPr>
                <w:sz w:val="20"/>
                <w:szCs w:val="20"/>
              </w:rPr>
            </w:pPr>
          </w:p>
          <w:p w14:paraId="5BD144F2" w14:textId="77777777" w:rsidR="00533A60" w:rsidRDefault="00533A60" w:rsidP="00533A60">
            <w:pPr>
              <w:spacing w:after="58"/>
              <w:rPr>
                <w:sz w:val="20"/>
                <w:szCs w:val="20"/>
              </w:rPr>
            </w:pPr>
            <w:r>
              <w:rPr>
                <w:sz w:val="20"/>
                <w:szCs w:val="20"/>
              </w:rPr>
              <w:t>Send a copy of the manifest or shipping papers to the generator.</w:t>
            </w:r>
          </w:p>
        </w:tc>
        <w:tc>
          <w:tcPr>
            <w:tcW w:w="5889" w:type="dxa"/>
            <w:tcBorders>
              <w:top w:val="single" w:sz="7" w:space="0" w:color="000000"/>
              <w:left w:val="single" w:sz="7" w:space="0" w:color="000000"/>
              <w:bottom w:val="single" w:sz="7" w:space="0" w:color="000000"/>
              <w:right w:val="single" w:sz="7" w:space="0" w:color="000000"/>
            </w:tcBorders>
          </w:tcPr>
          <w:p w14:paraId="064EDAD3" w14:textId="77777777" w:rsidR="00533A60" w:rsidRDefault="00533A60" w:rsidP="00533A60">
            <w:pPr>
              <w:spacing w:line="120" w:lineRule="exact"/>
              <w:rPr>
                <w:sz w:val="20"/>
                <w:szCs w:val="20"/>
              </w:rPr>
            </w:pPr>
          </w:p>
          <w:p w14:paraId="1A2D7B24" w14:textId="77777777" w:rsidR="00533A60" w:rsidRDefault="00533A60" w:rsidP="00533A60">
            <w:pPr>
              <w:spacing w:after="58"/>
              <w:rPr>
                <w:sz w:val="20"/>
                <w:szCs w:val="20"/>
              </w:rPr>
            </w:pPr>
            <w:r>
              <w:rPr>
                <w:sz w:val="20"/>
                <w:szCs w:val="20"/>
              </w:rPr>
              <w:t>Within 30 days after delivery.</w:t>
            </w:r>
          </w:p>
        </w:tc>
      </w:tr>
      <w:tr w:rsidR="00533A60" w14:paraId="784016A2" w14:textId="77777777" w:rsidTr="005B1EB9">
        <w:trPr>
          <w:cantSplit/>
        </w:trPr>
        <w:tc>
          <w:tcPr>
            <w:tcW w:w="720" w:type="dxa"/>
            <w:tcBorders>
              <w:top w:val="single" w:sz="7" w:space="0" w:color="000000"/>
              <w:left w:val="single" w:sz="7" w:space="0" w:color="000000"/>
              <w:bottom w:val="single" w:sz="7" w:space="0" w:color="000000"/>
              <w:right w:val="single" w:sz="7" w:space="0" w:color="000000"/>
            </w:tcBorders>
          </w:tcPr>
          <w:p w14:paraId="06BB04E9" w14:textId="77777777" w:rsidR="00533A60" w:rsidRDefault="00533A60" w:rsidP="00533A60">
            <w:pPr>
              <w:spacing w:line="120" w:lineRule="exact"/>
              <w:rPr>
                <w:sz w:val="20"/>
                <w:szCs w:val="20"/>
              </w:rPr>
            </w:pPr>
          </w:p>
          <w:p w14:paraId="4FB7FFE9" w14:textId="77777777" w:rsidR="00533A60" w:rsidRDefault="00533A60" w:rsidP="00533A60">
            <w:pPr>
              <w:spacing w:after="58"/>
              <w:jc w:val="both"/>
              <w:rPr>
                <w:sz w:val="20"/>
                <w:szCs w:val="20"/>
              </w:rPr>
            </w:pPr>
            <w:r>
              <w:rPr>
                <w:sz w:val="20"/>
                <w:szCs w:val="20"/>
              </w:rPr>
              <w:t>71</w:t>
            </w:r>
          </w:p>
        </w:tc>
        <w:tc>
          <w:tcPr>
            <w:tcW w:w="2340" w:type="dxa"/>
            <w:tcBorders>
              <w:top w:val="single" w:sz="7" w:space="0" w:color="000000"/>
              <w:left w:val="single" w:sz="7" w:space="0" w:color="000000"/>
              <w:bottom w:val="single" w:sz="7" w:space="0" w:color="000000"/>
              <w:right w:val="single" w:sz="7" w:space="0" w:color="000000"/>
            </w:tcBorders>
          </w:tcPr>
          <w:p w14:paraId="0FD2D931" w14:textId="77777777" w:rsidR="00533A60" w:rsidRDefault="00533A60" w:rsidP="001C0958">
            <w:pPr>
              <w:rPr>
                <w:sz w:val="20"/>
                <w:szCs w:val="20"/>
              </w:rPr>
            </w:pPr>
          </w:p>
          <w:p w14:paraId="460626C8" w14:textId="282B6038" w:rsidR="00533A60" w:rsidRDefault="00533A60" w:rsidP="00533A60">
            <w:pPr>
              <w:spacing w:after="58"/>
              <w:rPr>
                <w:sz w:val="20"/>
                <w:szCs w:val="20"/>
              </w:rPr>
            </w:pPr>
            <w:r>
              <w:rPr>
                <w:sz w:val="20"/>
                <w:szCs w:val="20"/>
              </w:rPr>
              <w:t>§§761.218(a) and (b)</w:t>
            </w:r>
          </w:p>
        </w:tc>
        <w:tc>
          <w:tcPr>
            <w:tcW w:w="5040" w:type="dxa"/>
            <w:tcBorders>
              <w:top w:val="single" w:sz="7" w:space="0" w:color="000000"/>
              <w:left w:val="single" w:sz="7" w:space="0" w:color="000000"/>
              <w:bottom w:val="single" w:sz="7" w:space="0" w:color="000000"/>
              <w:right w:val="single" w:sz="7" w:space="0" w:color="000000"/>
            </w:tcBorders>
          </w:tcPr>
          <w:p w14:paraId="750AACEE" w14:textId="77777777" w:rsidR="00533A60" w:rsidRDefault="00533A60" w:rsidP="00533A60">
            <w:pPr>
              <w:spacing w:line="120" w:lineRule="exact"/>
              <w:rPr>
                <w:sz w:val="20"/>
                <w:szCs w:val="20"/>
              </w:rPr>
            </w:pPr>
          </w:p>
          <w:p w14:paraId="35992457" w14:textId="3280EEC2" w:rsidR="00533A60" w:rsidRDefault="00533A60" w:rsidP="00533A60">
            <w:pPr>
              <w:spacing w:after="58"/>
              <w:rPr>
                <w:sz w:val="20"/>
                <w:szCs w:val="20"/>
              </w:rPr>
            </w:pPr>
            <w:r>
              <w:rPr>
                <w:sz w:val="20"/>
                <w:szCs w:val="20"/>
              </w:rPr>
              <w:t xml:space="preserve">Send Certificates of Disposal to generators of PCB waste when disposal of each item is complete for a manifested PCB waste shipment. </w:t>
            </w:r>
          </w:p>
        </w:tc>
        <w:tc>
          <w:tcPr>
            <w:tcW w:w="5889" w:type="dxa"/>
            <w:tcBorders>
              <w:top w:val="single" w:sz="7" w:space="0" w:color="000000"/>
              <w:left w:val="single" w:sz="7" w:space="0" w:color="000000"/>
              <w:bottom w:val="single" w:sz="7" w:space="0" w:color="000000"/>
              <w:right w:val="single" w:sz="7" w:space="0" w:color="000000"/>
            </w:tcBorders>
          </w:tcPr>
          <w:p w14:paraId="4F13FD70" w14:textId="77777777" w:rsidR="00533A60" w:rsidRDefault="00533A60" w:rsidP="00533A60">
            <w:pPr>
              <w:spacing w:line="120" w:lineRule="exact"/>
              <w:rPr>
                <w:sz w:val="20"/>
                <w:szCs w:val="20"/>
              </w:rPr>
            </w:pPr>
          </w:p>
          <w:p w14:paraId="4CEE97BD" w14:textId="77777777" w:rsidR="00533A60" w:rsidRDefault="00533A60" w:rsidP="00533A60">
            <w:pPr>
              <w:spacing w:after="58"/>
              <w:rPr>
                <w:sz w:val="20"/>
                <w:szCs w:val="20"/>
              </w:rPr>
            </w:pPr>
            <w:r>
              <w:rPr>
                <w:sz w:val="20"/>
                <w:szCs w:val="20"/>
              </w:rPr>
              <w:t>Within 30 days after the disposal date.</w:t>
            </w:r>
          </w:p>
        </w:tc>
      </w:tr>
    </w:tbl>
    <w:p w14:paraId="4DB1310C" w14:textId="77777777" w:rsidR="00E12EB1" w:rsidRDefault="00E12EB1">
      <w:pPr>
        <w:sectPr w:rsidR="00E12EB1" w:rsidSect="005B1EB9">
          <w:type w:val="nextColumn"/>
          <w:pgSz w:w="15840" w:h="12240" w:orient="landscape" w:code="1"/>
          <w:pgMar w:top="1080" w:right="1080" w:bottom="1080" w:left="1080" w:header="576" w:footer="288" w:gutter="0"/>
          <w:cols w:space="720"/>
          <w:noEndnote/>
          <w:docGrid w:linePitch="326"/>
        </w:sectPr>
      </w:pPr>
    </w:p>
    <w:p w14:paraId="7E00AA0E" w14:textId="4D782849" w:rsidR="00E12EB1" w:rsidRPr="005B1EB9" w:rsidRDefault="00E12EB1" w:rsidP="005B1EB9">
      <w:pPr>
        <w:pStyle w:val="ListParagraph"/>
        <w:numPr>
          <w:ilvl w:val="0"/>
          <w:numId w:val="18"/>
        </w:numPr>
        <w:rPr>
          <w:b/>
          <w:bCs/>
        </w:rPr>
      </w:pPr>
      <w:r w:rsidRPr="005B1EB9">
        <w:rPr>
          <w:b/>
          <w:bCs/>
        </w:rPr>
        <w:lastRenderedPageBreak/>
        <w:t>ESTIMATING THE BURDEN AND COST OF THE COLLECTION</w:t>
      </w:r>
    </w:p>
    <w:p w14:paraId="7A88DEBB" w14:textId="77777777" w:rsidR="00E12EB1" w:rsidRDefault="00E12EB1">
      <w:pPr>
        <w:rPr>
          <w:b/>
          <w:bCs/>
        </w:rPr>
      </w:pPr>
    </w:p>
    <w:p w14:paraId="6FD5B1AE" w14:textId="012B7E6D" w:rsidR="00E12EB1" w:rsidRPr="005B1EB9" w:rsidRDefault="00E12EB1" w:rsidP="005B1EB9">
      <w:pPr>
        <w:pStyle w:val="ListParagraph"/>
        <w:numPr>
          <w:ilvl w:val="1"/>
          <w:numId w:val="18"/>
        </w:numPr>
        <w:tabs>
          <w:tab w:val="left" w:pos="1080"/>
        </w:tabs>
        <w:rPr>
          <w:b/>
          <w:bCs/>
        </w:rPr>
      </w:pPr>
      <w:r w:rsidRPr="005B1EB9">
        <w:rPr>
          <w:b/>
          <w:bCs/>
        </w:rPr>
        <w:t>Estimating Respondent Burden</w:t>
      </w:r>
    </w:p>
    <w:p w14:paraId="01C207F9" w14:textId="77777777" w:rsidR="004E4615" w:rsidRDefault="004E4615">
      <w:pPr>
        <w:ind w:firstLine="720"/>
      </w:pPr>
    </w:p>
    <w:p w14:paraId="740E42E3" w14:textId="5ECD724E" w:rsidR="00D8016B" w:rsidRPr="00D8016B" w:rsidRDefault="00D8016B" w:rsidP="00D8016B">
      <w:pPr>
        <w:widowControl/>
        <w:adjustRightInd/>
        <w:ind w:firstLine="720"/>
        <w:rPr>
          <w:szCs w:val="20"/>
        </w:rPr>
      </w:pPr>
      <w:r w:rsidRPr="00D8016B">
        <w:rPr>
          <w:szCs w:val="20"/>
        </w:rPr>
        <w:t>To update the respondent burden for this ICR, the hourly burdens and the total number of respondents for each requirement were reviewed using a number of data and information sources and consulta</w:t>
      </w:r>
      <w:r w:rsidR="004E4615">
        <w:rPr>
          <w:szCs w:val="20"/>
        </w:rPr>
        <w:t xml:space="preserve">tions with regulated entities. </w:t>
      </w:r>
      <w:r w:rsidRPr="00D8016B">
        <w:rPr>
          <w:szCs w:val="20"/>
        </w:rPr>
        <w:t>The level of effort remains the same as the previous ICR, as respondent tasks have not changed.</w:t>
      </w:r>
    </w:p>
    <w:p w14:paraId="62290735" w14:textId="77777777" w:rsidR="00D8016B" w:rsidRPr="00D8016B" w:rsidRDefault="00D8016B" w:rsidP="00D8016B"/>
    <w:p w14:paraId="5B066920" w14:textId="596CE0D6" w:rsidR="00D8016B" w:rsidRPr="00D8016B" w:rsidRDefault="00D8016B" w:rsidP="00D8016B">
      <w:pPr>
        <w:ind w:firstLine="720"/>
      </w:pPr>
      <w:r w:rsidRPr="00D8016B">
        <w:t xml:space="preserve">One data source used to revise this Consolidated ICR was </w:t>
      </w:r>
      <w:r w:rsidRPr="00D8016B">
        <w:rPr>
          <w:i/>
          <w:iCs/>
        </w:rPr>
        <w:t xml:space="preserve">Appendix A: Data Acquisitions Report for an Economic Analysis of Phasing Out PCB Transformers and Large Capacitors </w:t>
      </w:r>
      <w:r w:rsidR="004E4615">
        <w:t xml:space="preserve">(U.S. EPA, 2004b). </w:t>
      </w:r>
      <w:r w:rsidRPr="00D8016B">
        <w:t>This document includes estimates of PCB transformers and capacitors based on recent discussio</w:t>
      </w:r>
      <w:r w:rsidR="004E4615">
        <w:t xml:space="preserve">ns with industry stakeholders. </w:t>
      </w:r>
      <w:r w:rsidRPr="00D8016B">
        <w:t xml:space="preserve">Other data sources include EPA’s </w:t>
      </w:r>
      <w:r w:rsidRPr="00D8016B">
        <w:rPr>
          <w:sz w:val="22"/>
          <w:szCs w:val="22"/>
        </w:rPr>
        <w:t>Notification of PCB Activity Quarterly Reports</w:t>
      </w:r>
      <w:r w:rsidRPr="00D8016B">
        <w:t>, the PCB annual report, and the EPA PCB website, which contain data about entities that generate, store, transport, dispose, research, and smelt PCB wastes and equipment (U.S. EPA, 2010a 2010</w:t>
      </w:r>
      <w:r w:rsidR="004E4615">
        <w:t>b, 2010c, 2010d).</w:t>
      </w:r>
      <w:r w:rsidRPr="00D8016B">
        <w:t xml:space="preserve"> EPA PCB Regional Coordinators were also contacted to obtain information about the number of notifications that were submitted to the A</w:t>
      </w:r>
      <w:r w:rsidR="004E4615">
        <w:t xml:space="preserve">gency over the past few years. </w:t>
      </w:r>
      <w:r w:rsidRPr="00D8016B">
        <w:t>The number of notifications EPA Headquarters received was also tallied.</w:t>
      </w:r>
    </w:p>
    <w:p w14:paraId="1FFBC78B" w14:textId="77777777" w:rsidR="00D8016B" w:rsidRPr="00D8016B" w:rsidRDefault="00D8016B" w:rsidP="00D8016B"/>
    <w:p w14:paraId="1922EDF3" w14:textId="4AA96147" w:rsidR="00D8016B" w:rsidRPr="00D8016B" w:rsidRDefault="00D8016B" w:rsidP="00D8016B">
      <w:pPr>
        <w:ind w:firstLine="720"/>
      </w:pPr>
      <w:r w:rsidRPr="00D8016B">
        <w:t>New hourly wage rates were included for managerial, professional and technical (e.g., engineers), and clerical staff</w:t>
      </w:r>
      <w:r w:rsidR="008E6F03">
        <w:t xml:space="preserve">. </w:t>
      </w:r>
      <w:r w:rsidRPr="00D8016B">
        <w:t xml:space="preserve">Wages for these categories were taken from the Bureau of Labor Statistics (BLS) </w:t>
      </w:r>
      <w:r w:rsidRPr="00D8016B">
        <w:rPr>
          <w:i/>
          <w:iCs/>
        </w:rPr>
        <w:t xml:space="preserve">Employer Costs for Employee Compensation </w:t>
      </w:r>
      <w:r w:rsidRPr="00D8016B">
        <w:t>(ECEC) supplementary tables data for private manufacturing industry workers</w:t>
      </w:r>
      <w:r w:rsidRPr="00D8016B">
        <w:rPr>
          <w:vertAlign w:val="superscript"/>
        </w:rPr>
        <w:footnoteReference w:id="2"/>
      </w:r>
      <w:r w:rsidRPr="00D8016B">
        <w:t xml:space="preserve"> (BLS, 2014)</w:t>
      </w:r>
      <w:r w:rsidR="008E6F03">
        <w:t xml:space="preserve">. </w:t>
      </w:r>
      <w:r w:rsidRPr="00D8016B">
        <w:t>The cost of fringe benefits such as paid leave and insurance, specific to each labor category, are taken from the same ECEC series</w:t>
      </w:r>
      <w:r w:rsidR="008E6F03">
        <w:t xml:space="preserve">. </w:t>
      </w:r>
      <w:r w:rsidRPr="00D8016B">
        <w:t>An additional loading factor of 17 percent is applied to wages to account for overhead</w:t>
      </w:r>
      <w:r w:rsidR="008E6F03">
        <w:t xml:space="preserve">. </w:t>
      </w:r>
      <w:r w:rsidRPr="00D8016B">
        <w:t>This approach is used for consistency with Office of Pollution Prevention and Toxics economic analyses (Rice, 2002)</w:t>
      </w:r>
      <w:r w:rsidR="008E6F03">
        <w:t xml:space="preserve">. </w:t>
      </w:r>
      <w:r w:rsidRPr="00D8016B">
        <w:t>This overhead loading factor is added to the benefits loading factor, and the total is then applied to the base wage to derive the fully loaded wage. Fully loaded costs for managerial, profession/technical, and clerical labor are calculated as shown in Table 6-1</w:t>
      </w:r>
      <w:r w:rsidR="008E6F03">
        <w:t xml:space="preserve">. </w:t>
      </w:r>
    </w:p>
    <w:p w14:paraId="6C0F3D92" w14:textId="77777777" w:rsidR="00D8016B" w:rsidRPr="00D8016B" w:rsidRDefault="00D8016B" w:rsidP="00D8016B">
      <w:pPr>
        <w:ind w:firstLine="720"/>
      </w:pPr>
    </w:p>
    <w:p w14:paraId="1FB9F005" w14:textId="46D959E2" w:rsidR="00D8016B" w:rsidRDefault="00D8016B" w:rsidP="00D8016B">
      <w:pPr>
        <w:ind w:firstLine="720"/>
      </w:pPr>
      <w:r w:rsidRPr="00D8016B">
        <w:rPr>
          <w:u w:val="single"/>
        </w:rPr>
        <w:t>Burden summary</w:t>
      </w:r>
      <w:r w:rsidR="008E6F03">
        <w:t xml:space="preserve">. </w:t>
      </w:r>
      <w:r w:rsidRPr="00D8016B">
        <w:t>The total estimated time for respondents to comply with the reporting, third-party reporting, and recordkeeping requirements of this Consolidated ICR is 685,335 hours</w:t>
      </w:r>
      <w:r w:rsidR="008E6F03">
        <w:t xml:space="preserve">. </w:t>
      </w:r>
      <w:r w:rsidRPr="00D8016B">
        <w:t xml:space="preserve">The annual burden associated with respondents complying with the </w:t>
      </w:r>
      <w:r w:rsidRPr="00D8016B">
        <w:rPr>
          <w:i/>
          <w:iCs/>
        </w:rPr>
        <w:t>reporting</w:t>
      </w:r>
      <w:r w:rsidRPr="00D8016B">
        <w:t xml:space="preserve"> requirements of this Consolidated ICR is estimated to average 151,166 hours industry-wide</w:t>
      </w:r>
      <w:r w:rsidR="008E6F03">
        <w:t xml:space="preserve">. </w:t>
      </w:r>
      <w:r w:rsidRPr="00D8016B">
        <w:t xml:space="preserve">The total </w:t>
      </w:r>
      <w:r w:rsidRPr="00D8016B">
        <w:rPr>
          <w:i/>
          <w:iCs/>
        </w:rPr>
        <w:t>third-party reporting</w:t>
      </w:r>
      <w:r w:rsidRPr="00D8016B">
        <w:t xml:space="preserve"> burden is estimated to average 15,595 hours, industry-wide, and the total </w:t>
      </w:r>
      <w:r w:rsidRPr="00D8016B">
        <w:rPr>
          <w:i/>
          <w:iCs/>
        </w:rPr>
        <w:t>recordkeeping</w:t>
      </w:r>
      <w:r w:rsidRPr="00D8016B">
        <w:t xml:space="preserve"> burden of this Consolidated ICR is estimated to average 518,574 hours, industry-wide</w:t>
      </w:r>
      <w:r w:rsidR="008E6F03">
        <w:t xml:space="preserve">. </w:t>
      </w:r>
      <w:r w:rsidRPr="00D8016B">
        <w:t>The average hourly estimates and total number of respondents for each reporting, third-party reporting, and recordkeeping burden are explained on Tables 6-2 to 6-4, respectively</w:t>
      </w:r>
      <w:r w:rsidR="008E6F03">
        <w:t xml:space="preserve">. </w:t>
      </w:r>
      <w:r w:rsidRPr="00D8016B">
        <w:t>Note that the burdens associated with requirement numbers 1, 2, 4, 6, 11, 19, 20, 26, 28-30, 32, 36, 38, 39, 42, 43, 47, 51, 53-55, 58, 59, 61, 64, 66, 72, and 73 will either have negligible impacts to the requirements or were costed with other requirements as indicated on the tables, and thus no estimates were included for these requirements.</w:t>
      </w:r>
    </w:p>
    <w:p w14:paraId="2E7677B2" w14:textId="7551309B" w:rsidR="005B1EB9" w:rsidRDefault="005B1EB9">
      <w:pPr>
        <w:widowControl/>
        <w:adjustRightInd/>
        <w:rPr>
          <w:szCs w:val="20"/>
        </w:rPr>
      </w:pPr>
      <w:r>
        <w:rPr>
          <w:szCs w:val="20"/>
        </w:rPr>
        <w:br w:type="page"/>
      </w:r>
    </w:p>
    <w:p w14:paraId="46C2A305" w14:textId="77777777" w:rsidR="00D8016B" w:rsidRPr="00D8016B" w:rsidRDefault="00D8016B" w:rsidP="005B1EB9">
      <w:pPr>
        <w:widowControl/>
        <w:adjustRightInd/>
        <w:rPr>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54"/>
        <w:gridCol w:w="1754"/>
        <w:gridCol w:w="951"/>
        <w:gridCol w:w="1094"/>
        <w:gridCol w:w="1231"/>
        <w:gridCol w:w="973"/>
        <w:gridCol w:w="1647"/>
        <w:gridCol w:w="866"/>
      </w:tblGrid>
      <w:tr w:rsidR="005B1EB9" w:rsidRPr="00D8016B" w14:paraId="447CCC2A" w14:textId="77777777" w:rsidTr="005B1EB9">
        <w:trPr>
          <w:trHeight w:val="332"/>
          <w:jc w:val="center"/>
        </w:trPr>
        <w:tc>
          <w:tcPr>
            <w:tcW w:w="5000" w:type="pct"/>
            <w:gridSpan w:val="8"/>
            <w:vAlign w:val="bottom"/>
          </w:tcPr>
          <w:p w14:paraId="505E15F2" w14:textId="75CD3A71" w:rsidR="005B1EB9" w:rsidRPr="005D65FE" w:rsidRDefault="005B1EB9" w:rsidP="005B1EB9">
            <w:pPr>
              <w:autoSpaceDE w:val="0"/>
              <w:autoSpaceDN w:val="0"/>
              <w:spacing w:before="60" w:after="60"/>
              <w:jc w:val="center"/>
              <w:rPr>
                <w:b/>
                <w:bCs/>
                <w:color w:val="000000"/>
                <w:sz w:val="22"/>
                <w:szCs w:val="22"/>
              </w:rPr>
            </w:pPr>
            <w:r w:rsidRPr="005D65FE">
              <w:rPr>
                <w:b/>
                <w:bCs/>
                <w:sz w:val="22"/>
                <w:szCs w:val="22"/>
              </w:rPr>
              <w:t xml:space="preserve">TABLE 6-1: </w:t>
            </w:r>
            <w:r w:rsidRPr="005D65FE">
              <w:rPr>
                <w:b/>
                <w:bCs/>
                <w:color w:val="000000"/>
                <w:sz w:val="22"/>
                <w:szCs w:val="22"/>
              </w:rPr>
              <w:t>DERIVATION OF LOADED RESPONDENT WAGE RATES</w:t>
            </w:r>
          </w:p>
        </w:tc>
      </w:tr>
      <w:tr w:rsidR="00D8016B" w:rsidRPr="00D8016B" w14:paraId="0A6C541E" w14:textId="77777777" w:rsidTr="005B1EB9">
        <w:trPr>
          <w:trHeight w:val="332"/>
          <w:jc w:val="center"/>
        </w:trPr>
        <w:tc>
          <w:tcPr>
            <w:tcW w:w="772" w:type="pct"/>
            <w:shd w:val="clear" w:color="auto" w:fill="D9D9D9" w:themeFill="background1" w:themeFillShade="D9"/>
            <w:vAlign w:val="center"/>
          </w:tcPr>
          <w:p w14:paraId="11DAA1BD" w14:textId="77777777" w:rsidR="00D8016B" w:rsidRPr="00D8016B" w:rsidRDefault="00D8016B" w:rsidP="005B1EB9">
            <w:pPr>
              <w:autoSpaceDE w:val="0"/>
              <w:autoSpaceDN w:val="0"/>
              <w:rPr>
                <w:b/>
                <w:bCs/>
                <w:color w:val="000000"/>
                <w:sz w:val="22"/>
                <w:szCs w:val="20"/>
              </w:rPr>
            </w:pPr>
            <w:r w:rsidRPr="00D8016B">
              <w:rPr>
                <w:b/>
                <w:bCs/>
                <w:color w:val="000000"/>
                <w:sz w:val="22"/>
                <w:szCs w:val="20"/>
              </w:rPr>
              <w:t>Labor Category</w:t>
            </w:r>
          </w:p>
        </w:tc>
        <w:tc>
          <w:tcPr>
            <w:tcW w:w="871" w:type="pct"/>
            <w:shd w:val="clear" w:color="auto" w:fill="D9D9D9" w:themeFill="background1" w:themeFillShade="D9"/>
            <w:vAlign w:val="center"/>
          </w:tcPr>
          <w:p w14:paraId="0B7B7A5F" w14:textId="77777777" w:rsidR="00D8016B" w:rsidRPr="00D8016B" w:rsidRDefault="00D8016B" w:rsidP="005B1EB9">
            <w:pPr>
              <w:autoSpaceDE w:val="0"/>
              <w:autoSpaceDN w:val="0"/>
              <w:rPr>
                <w:b/>
                <w:bCs/>
                <w:color w:val="000000"/>
                <w:sz w:val="22"/>
                <w:szCs w:val="20"/>
              </w:rPr>
            </w:pPr>
            <w:r w:rsidRPr="00D8016B">
              <w:rPr>
                <w:b/>
                <w:bCs/>
                <w:color w:val="000000"/>
                <w:sz w:val="22"/>
                <w:szCs w:val="20"/>
              </w:rPr>
              <w:t>BLS Series</w:t>
            </w:r>
          </w:p>
        </w:tc>
        <w:tc>
          <w:tcPr>
            <w:tcW w:w="472" w:type="pct"/>
            <w:shd w:val="clear" w:color="auto" w:fill="D9D9D9" w:themeFill="background1" w:themeFillShade="D9"/>
            <w:vAlign w:val="center"/>
          </w:tcPr>
          <w:p w14:paraId="1B125685" w14:textId="77777777" w:rsidR="00D8016B" w:rsidRPr="00D8016B" w:rsidRDefault="00D8016B" w:rsidP="005B1EB9">
            <w:pPr>
              <w:autoSpaceDE w:val="0"/>
              <w:autoSpaceDN w:val="0"/>
              <w:rPr>
                <w:b/>
                <w:bCs/>
                <w:color w:val="000000"/>
                <w:sz w:val="22"/>
                <w:szCs w:val="20"/>
              </w:rPr>
            </w:pPr>
            <w:r w:rsidRPr="00D8016B">
              <w:rPr>
                <w:b/>
                <w:bCs/>
                <w:color w:val="000000"/>
                <w:sz w:val="22"/>
                <w:szCs w:val="20"/>
              </w:rPr>
              <w:t>Wage</w:t>
            </w:r>
          </w:p>
          <w:p w14:paraId="298DF526" w14:textId="77777777" w:rsidR="00D8016B" w:rsidRPr="00D8016B" w:rsidRDefault="00D8016B" w:rsidP="005B1EB9">
            <w:pPr>
              <w:autoSpaceDE w:val="0"/>
              <w:autoSpaceDN w:val="0"/>
              <w:rPr>
                <w:b/>
                <w:bCs/>
                <w:color w:val="000000"/>
                <w:sz w:val="22"/>
                <w:szCs w:val="20"/>
              </w:rPr>
            </w:pPr>
            <w:r w:rsidRPr="00D8016B">
              <w:rPr>
                <w:color w:val="000000"/>
                <w:sz w:val="22"/>
                <w:szCs w:val="20"/>
              </w:rPr>
              <w:t>(a)</w:t>
            </w:r>
          </w:p>
        </w:tc>
        <w:tc>
          <w:tcPr>
            <w:tcW w:w="543" w:type="pct"/>
            <w:shd w:val="clear" w:color="auto" w:fill="D9D9D9" w:themeFill="background1" w:themeFillShade="D9"/>
            <w:vAlign w:val="center"/>
          </w:tcPr>
          <w:p w14:paraId="46027B8F"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 Benefit</w:t>
            </w:r>
          </w:p>
          <w:p w14:paraId="684B0519" w14:textId="77777777" w:rsidR="00D8016B" w:rsidRPr="00D8016B" w:rsidRDefault="00D8016B" w:rsidP="005B1EB9">
            <w:pPr>
              <w:autoSpaceDE w:val="0"/>
              <w:autoSpaceDN w:val="0"/>
              <w:rPr>
                <w:b/>
                <w:bCs/>
                <w:color w:val="000000"/>
                <w:sz w:val="22"/>
                <w:szCs w:val="20"/>
              </w:rPr>
            </w:pPr>
            <w:r w:rsidRPr="00D8016B">
              <w:rPr>
                <w:color w:val="000000"/>
                <w:sz w:val="22"/>
                <w:szCs w:val="20"/>
              </w:rPr>
              <w:t>(b)</w:t>
            </w:r>
          </w:p>
        </w:tc>
        <w:tc>
          <w:tcPr>
            <w:tcW w:w="611" w:type="pct"/>
            <w:shd w:val="clear" w:color="auto" w:fill="D9D9D9" w:themeFill="background1" w:themeFillShade="D9"/>
            <w:vAlign w:val="center"/>
          </w:tcPr>
          <w:p w14:paraId="210F7C5B"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Fringes as % wage</w:t>
            </w:r>
          </w:p>
          <w:p w14:paraId="6A227497" w14:textId="77777777" w:rsidR="00D8016B" w:rsidRPr="00D8016B" w:rsidRDefault="00D8016B" w:rsidP="005B1EB9">
            <w:pPr>
              <w:autoSpaceDE w:val="0"/>
              <w:autoSpaceDN w:val="0"/>
              <w:rPr>
                <w:b/>
                <w:bCs/>
                <w:color w:val="000000"/>
                <w:sz w:val="22"/>
                <w:szCs w:val="20"/>
              </w:rPr>
            </w:pPr>
            <w:r w:rsidRPr="00D8016B">
              <w:rPr>
                <w:color w:val="000000"/>
                <w:sz w:val="22"/>
                <w:szCs w:val="20"/>
              </w:rPr>
              <w:t>(c)=(b)/(a)</w:t>
            </w:r>
          </w:p>
        </w:tc>
        <w:tc>
          <w:tcPr>
            <w:tcW w:w="483" w:type="pct"/>
            <w:shd w:val="clear" w:color="auto" w:fill="D9D9D9" w:themeFill="background1" w:themeFillShade="D9"/>
            <w:vAlign w:val="center"/>
          </w:tcPr>
          <w:p w14:paraId="46DFB446" w14:textId="77777777" w:rsidR="00D8016B" w:rsidRPr="00D8016B" w:rsidRDefault="00D8016B" w:rsidP="005B1EB9">
            <w:pPr>
              <w:autoSpaceDE w:val="0"/>
              <w:autoSpaceDN w:val="0"/>
              <w:rPr>
                <w:b/>
                <w:bCs/>
                <w:color w:val="000000"/>
                <w:sz w:val="22"/>
                <w:szCs w:val="20"/>
                <w:vertAlign w:val="superscript"/>
              </w:rPr>
            </w:pPr>
            <w:r w:rsidRPr="00D8016B">
              <w:rPr>
                <w:b/>
                <w:bCs/>
                <w:color w:val="000000"/>
                <w:sz w:val="22"/>
                <w:szCs w:val="20"/>
              </w:rPr>
              <w:t>Over-head % wage</w:t>
            </w:r>
          </w:p>
          <w:p w14:paraId="0F13BF18" w14:textId="77777777" w:rsidR="00D8016B" w:rsidRPr="00D8016B" w:rsidRDefault="00D8016B" w:rsidP="005B1EB9">
            <w:pPr>
              <w:autoSpaceDE w:val="0"/>
              <w:autoSpaceDN w:val="0"/>
              <w:rPr>
                <w:b/>
                <w:bCs/>
                <w:color w:val="000000"/>
                <w:sz w:val="22"/>
                <w:szCs w:val="20"/>
                <w:vertAlign w:val="superscript"/>
              </w:rPr>
            </w:pPr>
            <w:r w:rsidRPr="00D8016B">
              <w:rPr>
                <w:color w:val="000000"/>
                <w:sz w:val="22"/>
                <w:szCs w:val="20"/>
              </w:rPr>
              <w:t>(d)</w:t>
            </w:r>
          </w:p>
        </w:tc>
        <w:tc>
          <w:tcPr>
            <w:tcW w:w="818" w:type="pct"/>
            <w:shd w:val="clear" w:color="auto" w:fill="D9D9D9" w:themeFill="background1" w:themeFillShade="D9"/>
            <w:vAlign w:val="center"/>
          </w:tcPr>
          <w:p w14:paraId="0396B126" w14:textId="77777777" w:rsidR="00D8016B" w:rsidRPr="00D8016B" w:rsidRDefault="00D8016B" w:rsidP="005B1EB9">
            <w:pPr>
              <w:autoSpaceDE w:val="0"/>
              <w:autoSpaceDN w:val="0"/>
              <w:rPr>
                <w:b/>
                <w:bCs/>
                <w:color w:val="000000"/>
                <w:sz w:val="22"/>
                <w:szCs w:val="20"/>
              </w:rPr>
            </w:pPr>
            <w:r w:rsidRPr="00D8016B">
              <w:rPr>
                <w:b/>
                <w:bCs/>
                <w:color w:val="000000"/>
                <w:sz w:val="22"/>
                <w:szCs w:val="20"/>
              </w:rPr>
              <w:t>Fringe + overhead factor*</w:t>
            </w:r>
          </w:p>
          <w:p w14:paraId="47169F79" w14:textId="77777777" w:rsidR="00D8016B" w:rsidRPr="00D8016B" w:rsidRDefault="00D8016B" w:rsidP="005B1EB9">
            <w:pPr>
              <w:autoSpaceDE w:val="0"/>
              <w:autoSpaceDN w:val="0"/>
              <w:rPr>
                <w:b/>
                <w:bCs/>
                <w:color w:val="000000"/>
                <w:sz w:val="22"/>
                <w:szCs w:val="20"/>
              </w:rPr>
            </w:pPr>
            <w:r w:rsidRPr="00D8016B">
              <w:rPr>
                <w:color w:val="000000"/>
                <w:sz w:val="22"/>
                <w:szCs w:val="20"/>
              </w:rPr>
              <w:t>(e)=(c)+(d)+1</w:t>
            </w:r>
          </w:p>
        </w:tc>
        <w:tc>
          <w:tcPr>
            <w:tcW w:w="430" w:type="pct"/>
            <w:shd w:val="clear" w:color="auto" w:fill="D9D9D9" w:themeFill="background1" w:themeFillShade="D9"/>
            <w:vAlign w:val="center"/>
          </w:tcPr>
          <w:p w14:paraId="49F0C64A" w14:textId="77777777" w:rsidR="00D8016B" w:rsidRPr="00D8016B" w:rsidRDefault="00D8016B" w:rsidP="005B1EB9">
            <w:pPr>
              <w:autoSpaceDE w:val="0"/>
              <w:autoSpaceDN w:val="0"/>
              <w:rPr>
                <w:b/>
                <w:bCs/>
                <w:color w:val="000000"/>
                <w:sz w:val="22"/>
                <w:szCs w:val="20"/>
              </w:rPr>
            </w:pPr>
            <w:r w:rsidRPr="00D8016B">
              <w:rPr>
                <w:b/>
                <w:bCs/>
                <w:color w:val="000000"/>
                <w:sz w:val="22"/>
                <w:szCs w:val="20"/>
              </w:rPr>
              <w:t>Loaded Wages</w:t>
            </w:r>
          </w:p>
          <w:p w14:paraId="34F3DCDA" w14:textId="77777777" w:rsidR="00D8016B" w:rsidRPr="00D8016B" w:rsidRDefault="00D8016B" w:rsidP="005B1EB9">
            <w:pPr>
              <w:autoSpaceDE w:val="0"/>
              <w:autoSpaceDN w:val="0"/>
              <w:rPr>
                <w:b/>
                <w:bCs/>
                <w:color w:val="000000"/>
                <w:sz w:val="22"/>
                <w:szCs w:val="20"/>
              </w:rPr>
            </w:pPr>
            <w:r w:rsidRPr="00D8016B">
              <w:rPr>
                <w:color w:val="000000"/>
                <w:sz w:val="22"/>
                <w:szCs w:val="20"/>
              </w:rPr>
              <w:t>(f)=(a)* (e)</w:t>
            </w:r>
          </w:p>
        </w:tc>
      </w:tr>
      <w:tr w:rsidR="00D8016B" w:rsidRPr="00D8016B" w14:paraId="34FC4EDE" w14:textId="77777777" w:rsidTr="00C954ED">
        <w:trPr>
          <w:trHeight w:val="437"/>
          <w:jc w:val="center"/>
        </w:trPr>
        <w:tc>
          <w:tcPr>
            <w:tcW w:w="772" w:type="pct"/>
            <w:vAlign w:val="center"/>
          </w:tcPr>
          <w:p w14:paraId="78E3A9DC" w14:textId="77777777" w:rsidR="00D8016B" w:rsidRPr="00D8016B" w:rsidRDefault="00D8016B" w:rsidP="00D8016B">
            <w:pPr>
              <w:autoSpaceDE w:val="0"/>
              <w:autoSpaceDN w:val="0"/>
              <w:rPr>
                <w:color w:val="000000"/>
                <w:sz w:val="22"/>
                <w:szCs w:val="20"/>
              </w:rPr>
            </w:pPr>
            <w:r w:rsidRPr="00D8016B">
              <w:rPr>
                <w:color w:val="000000"/>
                <w:sz w:val="22"/>
                <w:szCs w:val="20"/>
              </w:rPr>
              <w:t>Managerial</w:t>
            </w:r>
          </w:p>
        </w:tc>
        <w:tc>
          <w:tcPr>
            <w:tcW w:w="871" w:type="pct"/>
            <w:tcMar>
              <w:left w:w="72" w:type="dxa"/>
            </w:tcMar>
            <w:vAlign w:val="center"/>
          </w:tcPr>
          <w:p w14:paraId="50F84825" w14:textId="22B26242" w:rsidR="00D8016B" w:rsidRPr="00D8016B" w:rsidRDefault="00D8016B" w:rsidP="00C954ED">
            <w:pPr>
              <w:autoSpaceDE w:val="0"/>
              <w:autoSpaceDN w:val="0"/>
              <w:rPr>
                <w:color w:val="000000"/>
                <w:sz w:val="22"/>
                <w:szCs w:val="20"/>
                <w:vertAlign w:val="superscript"/>
              </w:rPr>
            </w:pPr>
            <w:r w:rsidRPr="00D8016B">
              <w:rPr>
                <w:color w:val="000000"/>
                <w:sz w:val="22"/>
                <w:szCs w:val="20"/>
              </w:rPr>
              <w:t>Management, business and financial</w:t>
            </w:r>
          </w:p>
        </w:tc>
        <w:tc>
          <w:tcPr>
            <w:tcW w:w="472" w:type="pct"/>
            <w:vAlign w:val="center"/>
          </w:tcPr>
          <w:p w14:paraId="5FF48A95" w14:textId="77777777" w:rsidR="00D8016B" w:rsidRPr="00D8016B" w:rsidRDefault="00D8016B" w:rsidP="00D8016B">
            <w:pPr>
              <w:jc w:val="center"/>
              <w:rPr>
                <w:color w:val="000000"/>
                <w:sz w:val="22"/>
                <w:szCs w:val="22"/>
              </w:rPr>
            </w:pPr>
            <w:r w:rsidRPr="00D8016B">
              <w:rPr>
                <w:color w:val="000000"/>
                <w:sz w:val="22"/>
                <w:szCs w:val="22"/>
              </w:rPr>
              <w:t xml:space="preserve">$46.25 </w:t>
            </w:r>
          </w:p>
        </w:tc>
        <w:tc>
          <w:tcPr>
            <w:tcW w:w="543" w:type="pct"/>
            <w:vAlign w:val="center"/>
          </w:tcPr>
          <w:p w14:paraId="4375597C" w14:textId="77777777" w:rsidR="00D8016B" w:rsidRPr="00D8016B" w:rsidRDefault="00D8016B" w:rsidP="00D8016B">
            <w:pPr>
              <w:jc w:val="center"/>
              <w:rPr>
                <w:color w:val="000000"/>
                <w:sz w:val="22"/>
                <w:szCs w:val="22"/>
              </w:rPr>
            </w:pPr>
            <w:r w:rsidRPr="00D8016B">
              <w:rPr>
                <w:color w:val="000000"/>
                <w:sz w:val="22"/>
                <w:szCs w:val="22"/>
              </w:rPr>
              <w:t xml:space="preserve">$23.70 </w:t>
            </w:r>
          </w:p>
        </w:tc>
        <w:tc>
          <w:tcPr>
            <w:tcW w:w="611" w:type="pct"/>
            <w:vAlign w:val="center"/>
          </w:tcPr>
          <w:p w14:paraId="07F6BE58" w14:textId="77777777" w:rsidR="00D8016B" w:rsidRPr="00D8016B" w:rsidRDefault="00D8016B" w:rsidP="00D8016B">
            <w:pPr>
              <w:jc w:val="center"/>
              <w:rPr>
                <w:color w:val="000000"/>
                <w:sz w:val="22"/>
                <w:szCs w:val="22"/>
              </w:rPr>
            </w:pPr>
            <w:r w:rsidRPr="00D8016B">
              <w:rPr>
                <w:color w:val="000000"/>
                <w:sz w:val="22"/>
                <w:szCs w:val="22"/>
              </w:rPr>
              <w:t>51%</w:t>
            </w:r>
          </w:p>
        </w:tc>
        <w:tc>
          <w:tcPr>
            <w:tcW w:w="483" w:type="pct"/>
            <w:vAlign w:val="center"/>
          </w:tcPr>
          <w:p w14:paraId="1FF0F6B6"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7A355531" w14:textId="77777777" w:rsidR="00D8016B" w:rsidRPr="00D8016B" w:rsidRDefault="00D8016B" w:rsidP="00D8016B">
            <w:pPr>
              <w:jc w:val="center"/>
              <w:rPr>
                <w:color w:val="000000"/>
                <w:sz w:val="22"/>
                <w:szCs w:val="22"/>
              </w:rPr>
            </w:pPr>
            <w:r w:rsidRPr="00D8016B">
              <w:rPr>
                <w:color w:val="000000"/>
                <w:sz w:val="22"/>
                <w:szCs w:val="22"/>
              </w:rPr>
              <w:t>1.68</w:t>
            </w:r>
          </w:p>
        </w:tc>
        <w:tc>
          <w:tcPr>
            <w:tcW w:w="430" w:type="pct"/>
            <w:vAlign w:val="center"/>
          </w:tcPr>
          <w:p w14:paraId="6B123807" w14:textId="77777777" w:rsidR="00D8016B" w:rsidRPr="00D8016B" w:rsidRDefault="00D8016B" w:rsidP="00D8016B">
            <w:pPr>
              <w:jc w:val="center"/>
              <w:rPr>
                <w:color w:val="000000"/>
                <w:sz w:val="22"/>
                <w:szCs w:val="22"/>
              </w:rPr>
            </w:pPr>
            <w:r w:rsidRPr="00D8016B">
              <w:rPr>
                <w:color w:val="000000"/>
                <w:sz w:val="22"/>
                <w:szCs w:val="22"/>
              </w:rPr>
              <w:t xml:space="preserve">$77.81 </w:t>
            </w:r>
          </w:p>
        </w:tc>
      </w:tr>
      <w:tr w:rsidR="00D8016B" w:rsidRPr="00D8016B" w14:paraId="737C30DB" w14:textId="77777777" w:rsidTr="00C954ED">
        <w:trPr>
          <w:trHeight w:val="323"/>
          <w:jc w:val="center"/>
        </w:trPr>
        <w:tc>
          <w:tcPr>
            <w:tcW w:w="772" w:type="pct"/>
            <w:vAlign w:val="center"/>
          </w:tcPr>
          <w:p w14:paraId="4E6A6AE5" w14:textId="77777777" w:rsidR="00D8016B" w:rsidRPr="00D8016B" w:rsidRDefault="00D8016B" w:rsidP="00D8016B">
            <w:pPr>
              <w:autoSpaceDE w:val="0"/>
              <w:autoSpaceDN w:val="0"/>
              <w:rPr>
                <w:color w:val="000000"/>
                <w:sz w:val="22"/>
                <w:szCs w:val="20"/>
              </w:rPr>
            </w:pPr>
            <w:r w:rsidRPr="00D8016B">
              <w:rPr>
                <w:color w:val="000000"/>
                <w:sz w:val="22"/>
                <w:szCs w:val="20"/>
              </w:rPr>
              <w:t>Professional/</w:t>
            </w:r>
          </w:p>
          <w:p w14:paraId="6393C1A2" w14:textId="77777777" w:rsidR="00D8016B" w:rsidRPr="00D8016B" w:rsidRDefault="00D8016B" w:rsidP="00D8016B">
            <w:pPr>
              <w:autoSpaceDE w:val="0"/>
              <w:autoSpaceDN w:val="0"/>
              <w:rPr>
                <w:color w:val="000000"/>
                <w:sz w:val="22"/>
                <w:szCs w:val="20"/>
              </w:rPr>
            </w:pPr>
            <w:r w:rsidRPr="00D8016B">
              <w:rPr>
                <w:color w:val="000000"/>
                <w:sz w:val="22"/>
                <w:szCs w:val="20"/>
              </w:rPr>
              <w:t>Technical</w:t>
            </w:r>
          </w:p>
        </w:tc>
        <w:tc>
          <w:tcPr>
            <w:tcW w:w="871" w:type="pct"/>
            <w:tcMar>
              <w:left w:w="72" w:type="dxa"/>
            </w:tcMar>
            <w:vAlign w:val="center"/>
          </w:tcPr>
          <w:p w14:paraId="36785A04" w14:textId="77777777" w:rsidR="00D8016B" w:rsidRPr="00D8016B" w:rsidRDefault="00D8016B" w:rsidP="00D8016B">
            <w:pPr>
              <w:autoSpaceDE w:val="0"/>
              <w:autoSpaceDN w:val="0"/>
              <w:rPr>
                <w:color w:val="000000"/>
                <w:sz w:val="22"/>
                <w:szCs w:val="20"/>
              </w:rPr>
            </w:pPr>
            <w:r w:rsidRPr="00D8016B">
              <w:rPr>
                <w:color w:val="000000"/>
                <w:sz w:val="22"/>
                <w:szCs w:val="20"/>
              </w:rPr>
              <w:t>Professional and related</w:t>
            </w:r>
          </w:p>
        </w:tc>
        <w:tc>
          <w:tcPr>
            <w:tcW w:w="472" w:type="pct"/>
            <w:vAlign w:val="center"/>
          </w:tcPr>
          <w:p w14:paraId="42221016" w14:textId="77777777" w:rsidR="00D8016B" w:rsidRPr="00D8016B" w:rsidRDefault="00D8016B" w:rsidP="00D8016B">
            <w:pPr>
              <w:jc w:val="center"/>
              <w:rPr>
                <w:color w:val="000000"/>
                <w:sz w:val="22"/>
                <w:szCs w:val="22"/>
              </w:rPr>
            </w:pPr>
            <w:r w:rsidRPr="00D8016B">
              <w:rPr>
                <w:color w:val="000000"/>
                <w:sz w:val="22"/>
                <w:szCs w:val="22"/>
              </w:rPr>
              <w:t xml:space="preserve">$38.16 </w:t>
            </w:r>
          </w:p>
        </w:tc>
        <w:tc>
          <w:tcPr>
            <w:tcW w:w="543" w:type="pct"/>
            <w:vAlign w:val="center"/>
          </w:tcPr>
          <w:p w14:paraId="2FD00485" w14:textId="77777777" w:rsidR="00D8016B" w:rsidRPr="00D8016B" w:rsidRDefault="00D8016B" w:rsidP="00D8016B">
            <w:pPr>
              <w:jc w:val="center"/>
              <w:rPr>
                <w:color w:val="000000"/>
                <w:sz w:val="22"/>
                <w:szCs w:val="22"/>
              </w:rPr>
            </w:pPr>
            <w:r w:rsidRPr="00D8016B">
              <w:rPr>
                <w:color w:val="000000"/>
                <w:sz w:val="22"/>
                <w:szCs w:val="22"/>
              </w:rPr>
              <w:t xml:space="preserve">$19.90 </w:t>
            </w:r>
          </w:p>
        </w:tc>
        <w:tc>
          <w:tcPr>
            <w:tcW w:w="611" w:type="pct"/>
            <w:vAlign w:val="center"/>
          </w:tcPr>
          <w:p w14:paraId="5A4A24B4" w14:textId="77777777" w:rsidR="00D8016B" w:rsidRPr="00D8016B" w:rsidRDefault="00D8016B" w:rsidP="00D8016B">
            <w:pPr>
              <w:jc w:val="center"/>
              <w:rPr>
                <w:color w:val="000000"/>
                <w:sz w:val="22"/>
                <w:szCs w:val="22"/>
              </w:rPr>
            </w:pPr>
            <w:r w:rsidRPr="00D8016B">
              <w:rPr>
                <w:color w:val="000000"/>
                <w:sz w:val="22"/>
                <w:szCs w:val="22"/>
              </w:rPr>
              <w:t>52%</w:t>
            </w:r>
          </w:p>
        </w:tc>
        <w:tc>
          <w:tcPr>
            <w:tcW w:w="483" w:type="pct"/>
            <w:vAlign w:val="center"/>
          </w:tcPr>
          <w:p w14:paraId="696EE4AE"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5E47D880" w14:textId="77777777" w:rsidR="00D8016B" w:rsidRPr="00D8016B" w:rsidRDefault="00D8016B" w:rsidP="00D8016B">
            <w:pPr>
              <w:jc w:val="center"/>
              <w:rPr>
                <w:color w:val="000000"/>
                <w:sz w:val="22"/>
                <w:szCs w:val="22"/>
              </w:rPr>
            </w:pPr>
            <w:r w:rsidRPr="00D8016B">
              <w:rPr>
                <w:color w:val="000000"/>
                <w:sz w:val="22"/>
                <w:szCs w:val="22"/>
              </w:rPr>
              <w:t>1.69</w:t>
            </w:r>
          </w:p>
        </w:tc>
        <w:tc>
          <w:tcPr>
            <w:tcW w:w="430" w:type="pct"/>
            <w:vAlign w:val="center"/>
          </w:tcPr>
          <w:p w14:paraId="054998EB" w14:textId="77777777" w:rsidR="00D8016B" w:rsidRPr="00D8016B" w:rsidRDefault="00D8016B" w:rsidP="00D8016B">
            <w:pPr>
              <w:jc w:val="center"/>
              <w:rPr>
                <w:color w:val="000000"/>
                <w:sz w:val="22"/>
                <w:szCs w:val="22"/>
              </w:rPr>
            </w:pPr>
            <w:r w:rsidRPr="00D8016B">
              <w:rPr>
                <w:color w:val="000000"/>
                <w:sz w:val="22"/>
                <w:szCs w:val="22"/>
              </w:rPr>
              <w:t xml:space="preserve">$64.55 </w:t>
            </w:r>
          </w:p>
        </w:tc>
      </w:tr>
      <w:tr w:rsidR="00D8016B" w:rsidRPr="00D8016B" w14:paraId="79983D97" w14:textId="77777777" w:rsidTr="00C954ED">
        <w:trPr>
          <w:trHeight w:val="247"/>
          <w:jc w:val="center"/>
        </w:trPr>
        <w:tc>
          <w:tcPr>
            <w:tcW w:w="772" w:type="pct"/>
            <w:vAlign w:val="center"/>
          </w:tcPr>
          <w:p w14:paraId="7E6B3851" w14:textId="77777777" w:rsidR="00D8016B" w:rsidRPr="00D8016B" w:rsidRDefault="00D8016B" w:rsidP="00D8016B">
            <w:pPr>
              <w:autoSpaceDE w:val="0"/>
              <w:autoSpaceDN w:val="0"/>
              <w:rPr>
                <w:color w:val="000000"/>
                <w:sz w:val="22"/>
                <w:szCs w:val="20"/>
              </w:rPr>
            </w:pPr>
            <w:r w:rsidRPr="00D8016B">
              <w:rPr>
                <w:color w:val="000000"/>
                <w:sz w:val="22"/>
                <w:szCs w:val="20"/>
              </w:rPr>
              <w:t>Clerical</w:t>
            </w:r>
          </w:p>
        </w:tc>
        <w:tc>
          <w:tcPr>
            <w:tcW w:w="871" w:type="pct"/>
            <w:tcMar>
              <w:left w:w="72" w:type="dxa"/>
            </w:tcMar>
            <w:vAlign w:val="center"/>
          </w:tcPr>
          <w:p w14:paraId="725C77E1" w14:textId="77777777" w:rsidR="00D8016B" w:rsidRPr="00D8016B" w:rsidRDefault="00D8016B" w:rsidP="00D8016B">
            <w:pPr>
              <w:autoSpaceDE w:val="0"/>
              <w:autoSpaceDN w:val="0"/>
              <w:rPr>
                <w:color w:val="000000"/>
                <w:sz w:val="22"/>
                <w:szCs w:val="20"/>
                <w:vertAlign w:val="superscript"/>
              </w:rPr>
            </w:pPr>
            <w:r w:rsidRPr="00D8016B">
              <w:rPr>
                <w:color w:val="000000"/>
                <w:sz w:val="22"/>
                <w:szCs w:val="20"/>
              </w:rPr>
              <w:t>Office and administrative support</w:t>
            </w:r>
          </w:p>
        </w:tc>
        <w:tc>
          <w:tcPr>
            <w:tcW w:w="472" w:type="pct"/>
            <w:vAlign w:val="center"/>
          </w:tcPr>
          <w:p w14:paraId="606FE7B3" w14:textId="77777777" w:rsidR="00D8016B" w:rsidRPr="00D8016B" w:rsidRDefault="00D8016B" w:rsidP="00D8016B">
            <w:pPr>
              <w:jc w:val="center"/>
              <w:rPr>
                <w:color w:val="000000"/>
                <w:sz w:val="22"/>
                <w:szCs w:val="22"/>
              </w:rPr>
            </w:pPr>
            <w:r w:rsidRPr="00D8016B">
              <w:rPr>
                <w:color w:val="000000"/>
                <w:sz w:val="22"/>
                <w:szCs w:val="22"/>
              </w:rPr>
              <w:t xml:space="preserve">$18.05 </w:t>
            </w:r>
          </w:p>
        </w:tc>
        <w:tc>
          <w:tcPr>
            <w:tcW w:w="543" w:type="pct"/>
            <w:vAlign w:val="center"/>
          </w:tcPr>
          <w:p w14:paraId="4018ACB2" w14:textId="77777777" w:rsidR="00D8016B" w:rsidRPr="00D8016B" w:rsidRDefault="00D8016B" w:rsidP="00D8016B">
            <w:pPr>
              <w:jc w:val="center"/>
              <w:rPr>
                <w:color w:val="000000"/>
                <w:sz w:val="22"/>
                <w:szCs w:val="22"/>
              </w:rPr>
            </w:pPr>
            <w:r w:rsidRPr="00D8016B">
              <w:rPr>
                <w:color w:val="000000"/>
                <w:sz w:val="22"/>
                <w:szCs w:val="22"/>
              </w:rPr>
              <w:t xml:space="preserve">$9.24 </w:t>
            </w:r>
          </w:p>
        </w:tc>
        <w:tc>
          <w:tcPr>
            <w:tcW w:w="611" w:type="pct"/>
            <w:vAlign w:val="center"/>
          </w:tcPr>
          <w:p w14:paraId="0DA60D5F" w14:textId="77777777" w:rsidR="00D8016B" w:rsidRPr="00D8016B" w:rsidRDefault="00D8016B" w:rsidP="00D8016B">
            <w:pPr>
              <w:jc w:val="center"/>
              <w:rPr>
                <w:color w:val="000000"/>
                <w:sz w:val="22"/>
                <w:szCs w:val="22"/>
              </w:rPr>
            </w:pPr>
            <w:r w:rsidRPr="00D8016B">
              <w:rPr>
                <w:color w:val="000000"/>
                <w:sz w:val="22"/>
                <w:szCs w:val="22"/>
              </w:rPr>
              <w:t>51%</w:t>
            </w:r>
          </w:p>
        </w:tc>
        <w:tc>
          <w:tcPr>
            <w:tcW w:w="483" w:type="pct"/>
            <w:vAlign w:val="center"/>
          </w:tcPr>
          <w:p w14:paraId="365BADC9" w14:textId="77777777" w:rsidR="00D8016B" w:rsidRPr="00D8016B" w:rsidRDefault="00D8016B" w:rsidP="00D8016B">
            <w:pPr>
              <w:jc w:val="center"/>
              <w:rPr>
                <w:color w:val="000000"/>
                <w:sz w:val="22"/>
                <w:szCs w:val="22"/>
              </w:rPr>
            </w:pPr>
            <w:r w:rsidRPr="00D8016B">
              <w:rPr>
                <w:color w:val="000000"/>
                <w:sz w:val="22"/>
                <w:szCs w:val="22"/>
              </w:rPr>
              <w:t>17%</w:t>
            </w:r>
          </w:p>
        </w:tc>
        <w:tc>
          <w:tcPr>
            <w:tcW w:w="818" w:type="pct"/>
            <w:vAlign w:val="center"/>
          </w:tcPr>
          <w:p w14:paraId="7626BB4D" w14:textId="77777777" w:rsidR="00D8016B" w:rsidRPr="00D8016B" w:rsidRDefault="00D8016B" w:rsidP="00D8016B">
            <w:pPr>
              <w:jc w:val="center"/>
              <w:rPr>
                <w:color w:val="000000"/>
                <w:sz w:val="22"/>
                <w:szCs w:val="22"/>
              </w:rPr>
            </w:pPr>
            <w:r w:rsidRPr="00D8016B">
              <w:rPr>
                <w:color w:val="000000"/>
                <w:sz w:val="22"/>
                <w:szCs w:val="22"/>
              </w:rPr>
              <w:t>1.68</w:t>
            </w:r>
          </w:p>
        </w:tc>
        <w:tc>
          <w:tcPr>
            <w:tcW w:w="430" w:type="pct"/>
            <w:vAlign w:val="center"/>
          </w:tcPr>
          <w:p w14:paraId="46EC7D85" w14:textId="77777777" w:rsidR="00D8016B" w:rsidRPr="00D8016B" w:rsidRDefault="00D8016B" w:rsidP="00D8016B">
            <w:pPr>
              <w:jc w:val="center"/>
              <w:rPr>
                <w:color w:val="000000"/>
                <w:sz w:val="22"/>
                <w:szCs w:val="22"/>
              </w:rPr>
            </w:pPr>
            <w:r w:rsidRPr="00D8016B">
              <w:rPr>
                <w:color w:val="000000"/>
                <w:sz w:val="22"/>
                <w:szCs w:val="22"/>
              </w:rPr>
              <w:t xml:space="preserve">$30.36 </w:t>
            </w:r>
          </w:p>
        </w:tc>
      </w:tr>
    </w:tbl>
    <w:p w14:paraId="607FC7BC" w14:textId="77777777" w:rsidR="00D8016B" w:rsidRPr="00D8016B" w:rsidRDefault="00D8016B" w:rsidP="00D8016B">
      <w:pPr>
        <w:ind w:firstLine="180"/>
        <w:rPr>
          <w:sz w:val="20"/>
          <w:szCs w:val="20"/>
        </w:rPr>
      </w:pPr>
      <w:r w:rsidRPr="00D8016B">
        <w:rPr>
          <w:sz w:val="20"/>
          <w:szCs w:val="20"/>
        </w:rPr>
        <w:t>Methodology Source: Rice, 2002; Data Source: BLS, 2014.</w:t>
      </w:r>
    </w:p>
    <w:p w14:paraId="211E5722" w14:textId="77777777" w:rsidR="00D8016B" w:rsidRPr="00D8016B" w:rsidRDefault="00D8016B" w:rsidP="00D8016B"/>
    <w:p w14:paraId="2401730B" w14:textId="710E1E50" w:rsidR="00D8016B" w:rsidRPr="00D8016B" w:rsidRDefault="00D8016B" w:rsidP="00D8016B">
      <w:pPr>
        <w:ind w:firstLine="720"/>
      </w:pPr>
      <w:r w:rsidRPr="00D8016B">
        <w:t>To simplify the presentation of the numerous hourly burden and cost estimates, the data are arrayed according to reporting, third-party reporting, and recordkeeping requirements for each section of the regulation, consistent with the presentation of the information in the tables of sections 2 and 5, rather than to rearrange and present the data by respondent type</w:t>
      </w:r>
      <w:r w:rsidR="00C954ED">
        <w:t xml:space="preserve">. </w:t>
      </w:r>
      <w:r w:rsidRPr="00D8016B">
        <w:t>EPA anticipates that no one individual would be subject to all of the requirements 40 CFR Part 761</w:t>
      </w:r>
      <w:r w:rsidR="00C954ED">
        <w:t xml:space="preserve">. </w:t>
      </w:r>
      <w:r w:rsidRPr="00D8016B">
        <w:t>Refer to section 4 for a complete description of the activities listed on Tables 6-2 to 6-4.</w:t>
      </w:r>
    </w:p>
    <w:p w14:paraId="66A72F9B" w14:textId="77777777" w:rsidR="00D8016B" w:rsidRPr="00D8016B" w:rsidRDefault="00D8016B" w:rsidP="00D8016B"/>
    <w:p w14:paraId="36DA3982" w14:textId="3B84B902" w:rsidR="00D8016B" w:rsidRPr="00D8016B" w:rsidRDefault="00D8016B" w:rsidP="005B1EB9">
      <w:pPr>
        <w:pStyle w:val="ListParagraph"/>
        <w:numPr>
          <w:ilvl w:val="1"/>
          <w:numId w:val="18"/>
        </w:numPr>
        <w:tabs>
          <w:tab w:val="left" w:pos="1080"/>
        </w:tabs>
        <w:jc w:val="both"/>
      </w:pPr>
      <w:r w:rsidRPr="005B1EB9">
        <w:rPr>
          <w:b/>
          <w:bCs/>
        </w:rPr>
        <w:t>Estimating Respondent Costs</w:t>
      </w:r>
    </w:p>
    <w:p w14:paraId="6CDCEECA" w14:textId="77777777" w:rsidR="00D8016B" w:rsidRPr="00D8016B" w:rsidRDefault="00D8016B" w:rsidP="00D8016B">
      <w:pPr>
        <w:jc w:val="both"/>
      </w:pPr>
    </w:p>
    <w:p w14:paraId="72C1AEEB" w14:textId="368ACC5A" w:rsidR="00D8016B" w:rsidRPr="00D8016B" w:rsidRDefault="00D8016B" w:rsidP="00D8016B">
      <w:pPr>
        <w:tabs>
          <w:tab w:val="right" w:pos="9360"/>
        </w:tabs>
        <w:ind w:firstLine="720"/>
      </w:pPr>
      <w:r w:rsidRPr="00D8016B">
        <w:t>Tables 6-5, 6-6, and 6-7 show the annual respondent hourly burden and cost estimates for the reporting, third-party reporting, and recordkeeping requirements of the Consolidated ICR</w:t>
      </w:r>
      <w:r w:rsidR="00C954ED">
        <w:t xml:space="preserve">. </w:t>
      </w:r>
      <w:r w:rsidRPr="00D8016B">
        <w:t>Refer to section 6(a), above, for an explanation of the wage rates used, which are as follows:</w:t>
      </w:r>
      <w:r w:rsidRPr="00D8016B">
        <w:tab/>
      </w:r>
    </w:p>
    <w:p w14:paraId="0DE26BF2" w14:textId="77777777" w:rsidR="00D8016B" w:rsidRPr="00D8016B" w:rsidRDefault="00D8016B" w:rsidP="005B1EB9">
      <w:pPr>
        <w:numPr>
          <w:ilvl w:val="0"/>
          <w:numId w:val="14"/>
        </w:numPr>
        <w:spacing w:before="120"/>
      </w:pPr>
      <w:r w:rsidRPr="00D8016B">
        <w:t>Managers—$77.81</w:t>
      </w:r>
    </w:p>
    <w:p w14:paraId="4253D6EA" w14:textId="77777777" w:rsidR="00D8016B" w:rsidRPr="00D8016B" w:rsidRDefault="00D8016B" w:rsidP="005B1EB9">
      <w:pPr>
        <w:numPr>
          <w:ilvl w:val="0"/>
          <w:numId w:val="14"/>
        </w:numPr>
        <w:spacing w:before="120"/>
      </w:pPr>
      <w:r w:rsidRPr="00D8016B">
        <w:t>Professional/technical</w:t>
      </w:r>
      <w:bookmarkStart w:id="2" w:name="_Hlk393453889"/>
      <w:r w:rsidRPr="00D8016B">
        <w:t>—$</w:t>
      </w:r>
      <w:bookmarkEnd w:id="2"/>
      <w:r w:rsidRPr="00D8016B">
        <w:t>64.55</w:t>
      </w:r>
    </w:p>
    <w:p w14:paraId="2568AB19" w14:textId="77777777" w:rsidR="00D8016B" w:rsidRPr="00D8016B" w:rsidRDefault="00D8016B" w:rsidP="005B1EB9">
      <w:pPr>
        <w:numPr>
          <w:ilvl w:val="0"/>
          <w:numId w:val="14"/>
        </w:numPr>
        <w:spacing w:before="120"/>
      </w:pPr>
      <w:r w:rsidRPr="00D8016B">
        <w:t>Clerical—$30.36</w:t>
      </w:r>
    </w:p>
    <w:p w14:paraId="3B789AA0" w14:textId="77777777" w:rsidR="00D8016B" w:rsidRPr="00D8016B" w:rsidRDefault="00D8016B" w:rsidP="00D8016B">
      <w:pPr>
        <w:ind w:firstLine="720"/>
      </w:pPr>
    </w:p>
    <w:p w14:paraId="1CD0BCFA" w14:textId="410B9234" w:rsidR="00D8016B" w:rsidRPr="00D8016B" w:rsidRDefault="00D8016B" w:rsidP="00D8016B">
      <w:pPr>
        <w:ind w:firstLine="720"/>
        <w:rPr>
          <w:b/>
          <w:bCs/>
          <w:sz w:val="22"/>
          <w:szCs w:val="22"/>
        </w:rPr>
        <w:sectPr w:rsidR="00D8016B" w:rsidRPr="00D8016B" w:rsidSect="000C54DC">
          <w:footerReference w:type="even" r:id="rId21"/>
          <w:pgSz w:w="12240" w:h="15840"/>
          <w:pgMar w:top="1080" w:right="1080" w:bottom="900" w:left="1080" w:header="576" w:footer="288" w:gutter="0"/>
          <w:cols w:space="720"/>
          <w:noEndnote/>
          <w:docGrid w:linePitch="326"/>
        </w:sectPr>
      </w:pPr>
      <w:r w:rsidRPr="00D8016B">
        <w:t>There is one capital cost associated with this ICR</w:t>
      </w:r>
      <w:r w:rsidR="00C954ED">
        <w:t xml:space="preserve">. </w:t>
      </w:r>
      <w:r w:rsidRPr="00D8016B">
        <w:t>For Item # 68, there is an estimated $50 per site cost to place a sign at a PCB contamination cleanup site</w:t>
      </w:r>
      <w:r w:rsidR="00C954ED">
        <w:t xml:space="preserve">. </w:t>
      </w:r>
      <w:r w:rsidRPr="00D8016B">
        <w:t>For 212 sites, the total estimated annual capital cost would be $10,600 (not annualized)</w:t>
      </w:r>
      <w:r w:rsidR="00C954ED">
        <w:t xml:space="preserve">. </w:t>
      </w:r>
      <w:r w:rsidRPr="00D8016B">
        <w:t>There are no new training costs anticipated to the affected industries or the Federal government associated with responding to the information collections that are subject to renewal, nor have there been any Federal costs associated with printing or mailing</w:t>
      </w:r>
      <w:r w:rsidR="00C954ED">
        <w:t xml:space="preserve">. </w:t>
      </w:r>
      <w:r w:rsidRPr="00D8016B">
        <w:t>Costs associated with reading the rules, providing training, and updating procedures to comply with the reporting and recordkeeping requirements are not included in this renewal as no new regulations have been promulgated that involve paperwork burdens</w:t>
      </w:r>
      <w:r w:rsidR="00C954ED">
        <w:t xml:space="preserve">. </w:t>
      </w:r>
      <w:r w:rsidRPr="00D8016B">
        <w:t xml:space="preserve">One-time requirements remain annualized for a </w:t>
      </w:r>
      <w:r w:rsidR="005B3C00">
        <w:t>three-year</w:t>
      </w:r>
      <w:r w:rsidRPr="00D8016B">
        <w:t xml:space="preserve"> period, as indicated on Tables 6-5 to 6-7</w:t>
      </w:r>
      <w:r w:rsidR="00C954ED">
        <w:t xml:space="preserve">. </w:t>
      </w:r>
      <w:r w:rsidRPr="00D8016B">
        <w:t>Because operations and maintenance costs for these information collections (i.e., costs associated with telephone calls, photocopying, and other general office overhead expenses) have been estimated to be relatively low and within the range of the estimation error, there are no added costs for these activities. Also note that variations in some of the totals on the tables are caused by rounding.</w:t>
      </w:r>
    </w:p>
    <w:tbl>
      <w:tblPr>
        <w:tblW w:w="14130" w:type="dxa"/>
        <w:tblInd w:w="-189" w:type="dxa"/>
        <w:tblLayout w:type="fixed"/>
        <w:tblCellMar>
          <w:left w:w="120" w:type="dxa"/>
          <w:right w:w="120" w:type="dxa"/>
        </w:tblCellMar>
        <w:tblLook w:val="0000" w:firstRow="0" w:lastRow="0" w:firstColumn="0" w:lastColumn="0" w:noHBand="0" w:noVBand="0"/>
      </w:tblPr>
      <w:tblGrid>
        <w:gridCol w:w="630"/>
        <w:gridCol w:w="1800"/>
        <w:gridCol w:w="4050"/>
        <w:gridCol w:w="1710"/>
        <w:gridCol w:w="1530"/>
        <w:gridCol w:w="4400"/>
        <w:gridCol w:w="10"/>
      </w:tblGrid>
      <w:tr w:rsidR="000C54DC" w:rsidRPr="00D8016B" w14:paraId="30732A83" w14:textId="77777777" w:rsidTr="003438F6">
        <w:trPr>
          <w:gridAfter w:val="1"/>
          <w:wAfter w:w="10" w:type="dxa"/>
          <w:cantSplit/>
          <w:tblHeader/>
        </w:trPr>
        <w:tc>
          <w:tcPr>
            <w:tcW w:w="1412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3790289F" w14:textId="237E065C" w:rsidR="000C54DC" w:rsidRPr="000C54DC" w:rsidRDefault="000C54DC" w:rsidP="000C54DC">
            <w:pPr>
              <w:spacing w:before="60" w:after="60"/>
              <w:jc w:val="center"/>
              <w:rPr>
                <w:sz w:val="22"/>
                <w:szCs w:val="22"/>
              </w:rPr>
            </w:pPr>
            <w:r w:rsidRPr="00D8016B">
              <w:rPr>
                <w:b/>
                <w:bCs/>
                <w:sz w:val="22"/>
                <w:szCs w:val="22"/>
              </w:rPr>
              <w:lastRenderedPageBreak/>
              <w:t>TABLE 6-2</w:t>
            </w:r>
            <w:r>
              <w:rPr>
                <w:b/>
                <w:bCs/>
                <w:sz w:val="22"/>
                <w:szCs w:val="22"/>
              </w:rPr>
              <w:t xml:space="preserve">: </w:t>
            </w:r>
            <w:r w:rsidRPr="00D8016B">
              <w:rPr>
                <w:b/>
                <w:bCs/>
                <w:sz w:val="22"/>
                <w:szCs w:val="22"/>
              </w:rPr>
              <w:t>REPORTING BURDENS UNDER TSCA SECTION 6(e)</w:t>
            </w:r>
          </w:p>
        </w:tc>
      </w:tr>
      <w:tr w:rsidR="00D8016B" w:rsidRPr="00D8016B" w14:paraId="5AB23924" w14:textId="77777777" w:rsidTr="003438F6">
        <w:trPr>
          <w:gridAfter w:val="1"/>
          <w:wAfter w:w="10" w:type="dxa"/>
          <w:cantSplit/>
          <w:tblHead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0F741E7" w14:textId="661FE8B5" w:rsidR="00D8016B" w:rsidRPr="005B1EB9" w:rsidRDefault="00D8016B" w:rsidP="005B1EB9">
            <w:pPr>
              <w:spacing w:after="58"/>
              <w:rPr>
                <w:b/>
                <w:bCs/>
                <w:sz w:val="20"/>
                <w:szCs w:val="22"/>
              </w:rPr>
            </w:pPr>
            <w:r w:rsidRPr="005B1EB9">
              <w:rPr>
                <w:b/>
                <w:bCs/>
                <w:sz w:val="20"/>
                <w:szCs w:val="22"/>
              </w:rPr>
              <w:t>Ref</w:t>
            </w:r>
            <w:r w:rsidR="008E6F03" w:rsidRPr="005B1EB9">
              <w:rPr>
                <w:b/>
                <w:bCs/>
                <w:sz w:val="20"/>
                <w:szCs w:val="22"/>
              </w:rPr>
              <w:t xml:space="preserve">. </w:t>
            </w:r>
            <w:r w:rsidRPr="005B1EB9">
              <w:rPr>
                <w:b/>
                <w:bCs/>
                <w:sz w:val="20"/>
                <w:szCs w:val="22"/>
              </w:rPr>
              <w:t>#</w:t>
            </w:r>
          </w:p>
        </w:tc>
        <w:tc>
          <w:tcPr>
            <w:tcW w:w="18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8A7FAFC" w14:textId="344DD8E7" w:rsidR="00D8016B" w:rsidRPr="005B1EB9" w:rsidRDefault="00D8016B" w:rsidP="005B1EB9">
            <w:pPr>
              <w:spacing w:after="58"/>
              <w:rPr>
                <w:b/>
                <w:bCs/>
                <w:sz w:val="20"/>
                <w:szCs w:val="22"/>
              </w:rPr>
            </w:pPr>
            <w:r w:rsidRPr="005B1EB9">
              <w:rPr>
                <w:b/>
                <w:bCs/>
                <w:sz w:val="20"/>
                <w:szCs w:val="22"/>
              </w:rPr>
              <w:t>Regulatory Section(s</w:t>
            </w:r>
            <w:r w:rsidR="008E6F03" w:rsidRPr="005B1EB9">
              <w:rPr>
                <w:b/>
                <w:bCs/>
                <w:sz w:val="20"/>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F5454A2" w14:textId="77777777" w:rsidR="00D8016B" w:rsidRPr="005B1EB9" w:rsidRDefault="00D8016B" w:rsidP="005B1EB9">
            <w:pPr>
              <w:spacing w:after="58"/>
              <w:rPr>
                <w:b/>
                <w:bCs/>
                <w:sz w:val="20"/>
                <w:szCs w:val="22"/>
              </w:rPr>
            </w:pPr>
            <w:r w:rsidRPr="005B1EB9">
              <w:rPr>
                <w:b/>
                <w:bCs/>
                <w:sz w:val="20"/>
                <w:szCs w:val="22"/>
              </w:rPr>
              <w:t xml:space="preserve">Collection Requirement </w:t>
            </w:r>
          </w:p>
        </w:tc>
        <w:tc>
          <w:tcPr>
            <w:tcW w:w="171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13FC8CE" w14:textId="77777777" w:rsidR="00D8016B" w:rsidRPr="005B1EB9" w:rsidRDefault="00D8016B" w:rsidP="005B1EB9">
            <w:pPr>
              <w:spacing w:after="58"/>
              <w:rPr>
                <w:b/>
                <w:bCs/>
                <w:sz w:val="20"/>
                <w:szCs w:val="22"/>
              </w:rPr>
            </w:pPr>
            <w:r w:rsidRPr="005B1EB9">
              <w:rPr>
                <w:b/>
                <w:bCs/>
                <w:sz w:val="20"/>
                <w:szCs w:val="22"/>
              </w:rPr>
              <w:t>Time Estimate</w:t>
            </w:r>
          </w:p>
        </w:tc>
        <w:tc>
          <w:tcPr>
            <w:tcW w:w="15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7076DB6" w14:textId="77777777" w:rsidR="00D8016B" w:rsidRPr="005B1EB9" w:rsidRDefault="00D8016B" w:rsidP="005B1EB9">
            <w:pPr>
              <w:rPr>
                <w:b/>
                <w:bCs/>
                <w:sz w:val="20"/>
                <w:szCs w:val="22"/>
              </w:rPr>
            </w:pPr>
            <w:r w:rsidRPr="005B1EB9">
              <w:rPr>
                <w:b/>
                <w:bCs/>
                <w:sz w:val="20"/>
                <w:szCs w:val="22"/>
              </w:rPr>
              <w:t xml:space="preserve">Total # </w:t>
            </w:r>
          </w:p>
          <w:p w14:paraId="2308C805" w14:textId="77777777" w:rsidR="00D8016B" w:rsidRPr="005B1EB9" w:rsidRDefault="00D8016B" w:rsidP="005B1EB9">
            <w:pPr>
              <w:rPr>
                <w:b/>
                <w:bCs/>
                <w:sz w:val="20"/>
                <w:szCs w:val="22"/>
              </w:rPr>
            </w:pPr>
            <w:r w:rsidRPr="005B1EB9">
              <w:rPr>
                <w:b/>
                <w:bCs/>
                <w:sz w:val="20"/>
                <w:szCs w:val="22"/>
              </w:rPr>
              <w:t>Respondents</w:t>
            </w:r>
          </w:p>
          <w:p w14:paraId="22EE26AF" w14:textId="77777777" w:rsidR="00D8016B" w:rsidRPr="005B1EB9" w:rsidRDefault="00D8016B" w:rsidP="005B1EB9">
            <w:pPr>
              <w:spacing w:after="58"/>
              <w:rPr>
                <w:b/>
                <w:bCs/>
                <w:sz w:val="20"/>
                <w:szCs w:val="22"/>
              </w:rPr>
            </w:pPr>
            <w:r w:rsidRPr="005B1EB9">
              <w:rPr>
                <w:b/>
                <w:bCs/>
                <w:sz w:val="20"/>
                <w:szCs w:val="22"/>
              </w:rPr>
              <w:t>Per Year</w:t>
            </w:r>
          </w:p>
        </w:tc>
        <w:tc>
          <w:tcPr>
            <w:tcW w:w="44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254ECA43" w14:textId="77777777" w:rsidR="00D8016B" w:rsidRPr="005B1EB9" w:rsidRDefault="00D8016B" w:rsidP="005B1EB9">
            <w:pPr>
              <w:spacing w:after="58"/>
              <w:rPr>
                <w:b/>
                <w:bCs/>
                <w:sz w:val="20"/>
                <w:szCs w:val="22"/>
              </w:rPr>
            </w:pPr>
            <w:r w:rsidRPr="005B1EB9">
              <w:rPr>
                <w:b/>
                <w:bCs/>
                <w:sz w:val="20"/>
                <w:szCs w:val="22"/>
              </w:rPr>
              <w:t>Comments</w:t>
            </w:r>
          </w:p>
        </w:tc>
      </w:tr>
      <w:tr w:rsidR="00D8016B" w:rsidRPr="00D8016B" w14:paraId="24880739"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tcPr>
          <w:p w14:paraId="0246FAE4" w14:textId="77777777" w:rsidR="00D8016B" w:rsidRPr="00D8016B" w:rsidRDefault="00D8016B" w:rsidP="00D8016B">
            <w:pPr>
              <w:spacing w:line="120" w:lineRule="exact"/>
              <w:rPr>
                <w:b/>
                <w:bCs/>
                <w:sz w:val="22"/>
                <w:szCs w:val="22"/>
              </w:rPr>
            </w:pPr>
          </w:p>
          <w:p w14:paraId="7813A403" w14:textId="77777777" w:rsidR="00D8016B" w:rsidRPr="00D8016B" w:rsidRDefault="00D8016B" w:rsidP="00D8016B">
            <w:pPr>
              <w:spacing w:after="58"/>
              <w:jc w:val="center"/>
              <w:rPr>
                <w:b/>
                <w:bCs/>
                <w:sz w:val="22"/>
                <w:szCs w:val="22"/>
              </w:rPr>
            </w:pPr>
            <w:r w:rsidRPr="00D8016B">
              <w:rPr>
                <w:b/>
                <w:bCs/>
                <w:sz w:val="22"/>
                <w:szCs w:val="22"/>
              </w:rPr>
              <w:t>40 CFR 761</w:t>
            </w:r>
          </w:p>
        </w:tc>
      </w:tr>
      <w:tr w:rsidR="00D8016B" w:rsidRPr="00D8016B" w14:paraId="02C40E31"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189D121" w14:textId="77777777" w:rsidR="00D8016B" w:rsidRPr="00D8016B" w:rsidRDefault="00D8016B" w:rsidP="00D8016B">
            <w:pPr>
              <w:spacing w:line="120" w:lineRule="exact"/>
              <w:rPr>
                <w:b/>
                <w:bCs/>
                <w:sz w:val="22"/>
                <w:szCs w:val="22"/>
              </w:rPr>
            </w:pPr>
          </w:p>
          <w:p w14:paraId="6F289409" w14:textId="77777777" w:rsidR="00D8016B" w:rsidRPr="00D8016B" w:rsidRDefault="00D8016B" w:rsidP="00D8016B">
            <w:pPr>
              <w:spacing w:after="58"/>
              <w:jc w:val="center"/>
              <w:rPr>
                <w:sz w:val="22"/>
                <w:szCs w:val="22"/>
              </w:rPr>
            </w:pPr>
            <w:r w:rsidRPr="00D8016B">
              <w:rPr>
                <w:b/>
                <w:bCs/>
                <w:sz w:val="22"/>
                <w:szCs w:val="22"/>
              </w:rPr>
              <w:t>Subpart A—General</w:t>
            </w:r>
          </w:p>
        </w:tc>
      </w:tr>
      <w:tr w:rsidR="00D8016B" w:rsidRPr="00D8016B" w14:paraId="609016AA"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45BF840E" w14:textId="66B7686A" w:rsidR="00D8016B" w:rsidRPr="00D8016B" w:rsidRDefault="000C54DC" w:rsidP="00D8016B">
            <w:pPr>
              <w:spacing w:after="58"/>
              <w:rPr>
                <w:sz w:val="22"/>
                <w:szCs w:val="22"/>
              </w:rPr>
            </w:pPr>
            <w:r>
              <w:rPr>
                <w:sz w:val="22"/>
                <w:szCs w:val="22"/>
              </w:rPr>
              <w:t>1</w:t>
            </w:r>
          </w:p>
        </w:tc>
        <w:tc>
          <w:tcPr>
            <w:tcW w:w="1800" w:type="dxa"/>
            <w:tcBorders>
              <w:top w:val="single" w:sz="7" w:space="0" w:color="000000"/>
              <w:left w:val="single" w:sz="7" w:space="0" w:color="000000"/>
              <w:bottom w:val="single" w:sz="7" w:space="0" w:color="000000"/>
              <w:right w:val="single" w:sz="7" w:space="0" w:color="000000"/>
            </w:tcBorders>
          </w:tcPr>
          <w:p w14:paraId="4C7F36B5" w14:textId="77777777" w:rsidR="00D8016B" w:rsidRPr="00D8016B" w:rsidRDefault="00D8016B" w:rsidP="00D8016B">
            <w:pPr>
              <w:spacing w:after="58"/>
              <w:rPr>
                <w:sz w:val="22"/>
                <w:szCs w:val="22"/>
              </w:rPr>
            </w:pPr>
            <w:r w:rsidRPr="00D8016B">
              <w:rPr>
                <w:sz w:val="22"/>
                <w:szCs w:val="22"/>
              </w:rPr>
              <w:t>§761.1(f)(1), (2), and (3)</w:t>
            </w:r>
          </w:p>
        </w:tc>
        <w:tc>
          <w:tcPr>
            <w:tcW w:w="4050" w:type="dxa"/>
            <w:tcBorders>
              <w:top w:val="single" w:sz="7" w:space="0" w:color="000000"/>
              <w:left w:val="single" w:sz="7" w:space="0" w:color="000000"/>
              <w:bottom w:val="single" w:sz="7" w:space="0" w:color="000000"/>
              <w:right w:val="single" w:sz="7" w:space="0" w:color="000000"/>
            </w:tcBorders>
          </w:tcPr>
          <w:p w14:paraId="2D2A8AB6" w14:textId="77777777" w:rsidR="00D8016B" w:rsidRPr="00D8016B" w:rsidRDefault="00D8016B" w:rsidP="00D8016B">
            <w:pPr>
              <w:spacing w:after="58"/>
              <w:rPr>
                <w:sz w:val="22"/>
                <w:szCs w:val="22"/>
              </w:rPr>
            </w:pPr>
            <w:r w:rsidRPr="00D8016B">
              <w:rPr>
                <w:sz w:val="22"/>
                <w:szCs w:val="22"/>
              </w:rPr>
              <w:t>Submit new reports or modifications to existing reports to qualify for manufacturing/ import exclusions, pursuant to compliance with the reporting requirements of Subpart J.</w:t>
            </w:r>
          </w:p>
        </w:tc>
        <w:tc>
          <w:tcPr>
            <w:tcW w:w="1710" w:type="dxa"/>
            <w:tcBorders>
              <w:top w:val="single" w:sz="7" w:space="0" w:color="000000"/>
              <w:left w:val="single" w:sz="7" w:space="0" w:color="000000"/>
              <w:bottom w:val="single" w:sz="7" w:space="0" w:color="000000"/>
              <w:right w:val="single" w:sz="7" w:space="0" w:color="000000"/>
            </w:tcBorders>
          </w:tcPr>
          <w:p w14:paraId="3DFB2FF7"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10A27B15" w14:textId="77777777" w:rsidR="00D8016B" w:rsidRPr="00D8016B" w:rsidRDefault="00D8016B" w:rsidP="00D8016B">
            <w:pPr>
              <w:spacing w:after="58"/>
              <w:rPr>
                <w:sz w:val="22"/>
                <w:szCs w:val="22"/>
              </w:rPr>
            </w:pPr>
            <w:r w:rsidRPr="00D8016B">
              <w:rPr>
                <w:sz w:val="22"/>
                <w:szCs w:val="22"/>
              </w:rPr>
              <w:t>—</w:t>
            </w:r>
          </w:p>
        </w:tc>
        <w:tc>
          <w:tcPr>
            <w:tcW w:w="4400" w:type="dxa"/>
            <w:tcBorders>
              <w:top w:val="single" w:sz="7" w:space="0" w:color="000000"/>
              <w:left w:val="single" w:sz="7" w:space="0" w:color="000000"/>
              <w:bottom w:val="single" w:sz="7" w:space="0" w:color="000000"/>
              <w:right w:val="single" w:sz="7" w:space="0" w:color="000000"/>
            </w:tcBorders>
          </w:tcPr>
          <w:p w14:paraId="17277A6B" w14:textId="3FB75614" w:rsidR="00D8016B" w:rsidRPr="00D8016B" w:rsidRDefault="00D8016B" w:rsidP="00D8016B">
            <w:pPr>
              <w:spacing w:after="58"/>
              <w:rPr>
                <w:sz w:val="22"/>
                <w:szCs w:val="22"/>
              </w:rPr>
            </w:pPr>
            <w:r w:rsidRPr="00D8016B">
              <w:rPr>
                <w:sz w:val="22"/>
                <w:szCs w:val="22"/>
              </w:rPr>
              <w:t>Burdens are reported under §§761.185 and §761.187</w:t>
            </w:r>
            <w:r w:rsidR="008E6F03">
              <w:rPr>
                <w:sz w:val="22"/>
                <w:szCs w:val="22"/>
              </w:rPr>
              <w:t xml:space="preserve">. </w:t>
            </w:r>
            <w:r w:rsidRPr="00D8016B">
              <w:rPr>
                <w:sz w:val="22"/>
                <w:szCs w:val="22"/>
              </w:rPr>
              <w:t>See numbers 42 and 43.</w:t>
            </w:r>
          </w:p>
        </w:tc>
      </w:tr>
      <w:tr w:rsidR="00D8016B" w:rsidRPr="00D8016B" w14:paraId="31A4D1D9" w14:textId="77777777" w:rsidTr="003438F6">
        <w:trPr>
          <w:gridAfter w:val="1"/>
          <w:wAfter w:w="10" w:type="dxa"/>
          <w:cantSplit/>
        </w:trPr>
        <w:tc>
          <w:tcPr>
            <w:tcW w:w="1412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2C24FA7" w14:textId="77777777" w:rsidR="00D8016B" w:rsidRPr="00D8016B" w:rsidRDefault="00D8016B" w:rsidP="00D8016B">
            <w:pPr>
              <w:spacing w:line="120" w:lineRule="exact"/>
              <w:rPr>
                <w:sz w:val="22"/>
                <w:szCs w:val="22"/>
              </w:rPr>
            </w:pPr>
          </w:p>
          <w:p w14:paraId="43766F9E" w14:textId="77777777" w:rsidR="00D8016B" w:rsidRPr="00D8016B" w:rsidRDefault="00D8016B" w:rsidP="00D8016B">
            <w:pPr>
              <w:spacing w:after="58"/>
              <w:jc w:val="center"/>
              <w:rPr>
                <w:sz w:val="22"/>
                <w:szCs w:val="22"/>
              </w:rPr>
            </w:pPr>
            <w:r w:rsidRPr="00D8016B">
              <w:rPr>
                <w:b/>
                <w:bCs/>
                <w:sz w:val="22"/>
                <w:szCs w:val="22"/>
              </w:rPr>
              <w:t>Subpart B—Use</w:t>
            </w:r>
          </w:p>
        </w:tc>
      </w:tr>
      <w:tr w:rsidR="00D8016B" w:rsidRPr="00D8016B" w14:paraId="49C13189"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4B179C04" w14:textId="77777777" w:rsidR="00D8016B" w:rsidRPr="00D8016B" w:rsidRDefault="00D8016B" w:rsidP="00D8016B">
            <w:pPr>
              <w:jc w:val="both"/>
              <w:rPr>
                <w:sz w:val="22"/>
                <w:szCs w:val="22"/>
              </w:rPr>
            </w:pPr>
            <w:r w:rsidRPr="00D8016B">
              <w:rPr>
                <w:sz w:val="22"/>
                <w:szCs w:val="22"/>
              </w:rPr>
              <w:t>2</w:t>
            </w:r>
          </w:p>
          <w:p w14:paraId="63C91014" w14:textId="77777777" w:rsidR="00D8016B" w:rsidRPr="00D8016B" w:rsidRDefault="00D8016B" w:rsidP="00D8016B">
            <w:pPr>
              <w:spacing w:after="58"/>
              <w:jc w:val="both"/>
              <w:rPr>
                <w:sz w:val="22"/>
                <w:szCs w:val="22"/>
              </w:rPr>
            </w:pPr>
          </w:p>
        </w:tc>
        <w:tc>
          <w:tcPr>
            <w:tcW w:w="1800" w:type="dxa"/>
            <w:tcBorders>
              <w:top w:val="single" w:sz="7" w:space="0" w:color="000000"/>
              <w:left w:val="single" w:sz="7" w:space="0" w:color="000000"/>
              <w:bottom w:val="single" w:sz="7" w:space="0" w:color="000000"/>
              <w:right w:val="single" w:sz="7" w:space="0" w:color="000000"/>
            </w:tcBorders>
          </w:tcPr>
          <w:p w14:paraId="08F785F6" w14:textId="77777777" w:rsidR="00D8016B" w:rsidRPr="00D8016B" w:rsidRDefault="00D8016B" w:rsidP="00D8016B">
            <w:pPr>
              <w:jc w:val="both"/>
              <w:rPr>
                <w:sz w:val="22"/>
                <w:szCs w:val="22"/>
              </w:rPr>
            </w:pPr>
            <w:r w:rsidRPr="00D8016B">
              <w:rPr>
                <w:sz w:val="22"/>
                <w:szCs w:val="22"/>
              </w:rPr>
              <w:t>§§761.20(b) and</w:t>
            </w:r>
          </w:p>
          <w:p w14:paraId="1ADAD6E8" w14:textId="77777777" w:rsidR="00D8016B" w:rsidRPr="00D8016B" w:rsidRDefault="00D8016B" w:rsidP="00D8016B">
            <w:pPr>
              <w:jc w:val="both"/>
              <w:rPr>
                <w:sz w:val="22"/>
                <w:szCs w:val="22"/>
              </w:rPr>
            </w:pPr>
            <w:r w:rsidRPr="00D8016B">
              <w:rPr>
                <w:sz w:val="22"/>
                <w:szCs w:val="22"/>
              </w:rPr>
              <w:t xml:space="preserve"> (c)(1) and (3)</w:t>
            </w:r>
          </w:p>
          <w:p w14:paraId="58734005" w14:textId="77777777" w:rsidR="00D8016B" w:rsidRPr="00D8016B" w:rsidRDefault="00D8016B" w:rsidP="00D8016B">
            <w:pPr>
              <w:spacing w:after="58"/>
              <w:jc w:val="both"/>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4066A737" w14:textId="52F55573" w:rsidR="00D8016B" w:rsidRPr="00D8016B" w:rsidRDefault="00D8016B" w:rsidP="00D8016B">
            <w:pPr>
              <w:spacing w:after="58"/>
              <w:rPr>
                <w:sz w:val="22"/>
                <w:szCs w:val="22"/>
              </w:rPr>
            </w:pPr>
            <w:r w:rsidRPr="00D8016B">
              <w:rPr>
                <w:sz w:val="22"/>
                <w:szCs w:val="22"/>
              </w:rPr>
              <w:t>Submit an exemption petition as per TSCA section 6(e)(3) to manufacture (import), process, or distribute in commerce (export) PCBs, unless otherwise authorized</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65781A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4EA5BD5A" w14:textId="77777777" w:rsidR="00D8016B" w:rsidRPr="00D8016B" w:rsidRDefault="00D8016B" w:rsidP="00D8016B">
            <w:pPr>
              <w:spacing w:after="58"/>
              <w:rPr>
                <w:sz w:val="22"/>
                <w:szCs w:val="22"/>
              </w:rPr>
            </w:pPr>
            <w:r w:rsidRPr="00D8016B">
              <w:rPr>
                <w:sz w:val="22"/>
                <w:szCs w:val="22"/>
              </w:rPr>
              <w:t>—</w:t>
            </w:r>
          </w:p>
        </w:tc>
        <w:tc>
          <w:tcPr>
            <w:tcW w:w="4400" w:type="dxa"/>
            <w:tcBorders>
              <w:top w:val="single" w:sz="7" w:space="0" w:color="000000"/>
              <w:left w:val="single" w:sz="7" w:space="0" w:color="000000"/>
              <w:bottom w:val="single" w:sz="7" w:space="0" w:color="000000"/>
              <w:right w:val="single" w:sz="7" w:space="0" w:color="000000"/>
            </w:tcBorders>
          </w:tcPr>
          <w:p w14:paraId="7C043DBB" w14:textId="19E15974" w:rsidR="00D8016B" w:rsidRPr="00D8016B" w:rsidRDefault="00D8016B" w:rsidP="00D8016B">
            <w:pPr>
              <w:spacing w:after="58"/>
              <w:rPr>
                <w:sz w:val="22"/>
                <w:szCs w:val="22"/>
              </w:rPr>
            </w:pPr>
            <w:r w:rsidRPr="00D8016B">
              <w:rPr>
                <w:sz w:val="22"/>
                <w:szCs w:val="22"/>
              </w:rPr>
              <w:t>Burdens are reported under §§761.80(e) and (i)</w:t>
            </w:r>
            <w:r w:rsidR="008E6F03">
              <w:rPr>
                <w:sz w:val="22"/>
                <w:szCs w:val="22"/>
              </w:rPr>
              <w:t xml:space="preserve">. </w:t>
            </w:r>
            <w:r w:rsidRPr="00D8016B">
              <w:rPr>
                <w:sz w:val="22"/>
                <w:szCs w:val="22"/>
              </w:rPr>
              <w:t>See number 34.</w:t>
            </w:r>
          </w:p>
        </w:tc>
      </w:tr>
      <w:tr w:rsidR="00D8016B" w:rsidRPr="00D8016B" w14:paraId="5657DCDA"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013C82BB" w14:textId="77777777" w:rsidR="00D8016B" w:rsidRPr="00D8016B" w:rsidRDefault="00D8016B" w:rsidP="00D8016B">
            <w:pPr>
              <w:spacing w:after="58"/>
              <w:rPr>
                <w:sz w:val="22"/>
                <w:szCs w:val="22"/>
              </w:rPr>
            </w:pPr>
            <w:r w:rsidRPr="00D8016B">
              <w:rPr>
                <w:sz w:val="22"/>
                <w:szCs w:val="22"/>
              </w:rPr>
              <w:t>3</w:t>
            </w:r>
          </w:p>
        </w:tc>
        <w:tc>
          <w:tcPr>
            <w:tcW w:w="1800" w:type="dxa"/>
            <w:tcBorders>
              <w:top w:val="single" w:sz="7" w:space="0" w:color="000000"/>
              <w:left w:val="single" w:sz="7" w:space="0" w:color="000000"/>
              <w:bottom w:val="single" w:sz="7" w:space="0" w:color="000000"/>
              <w:right w:val="single" w:sz="7" w:space="0" w:color="000000"/>
            </w:tcBorders>
          </w:tcPr>
          <w:p w14:paraId="264A1B49" w14:textId="77777777" w:rsidR="00D8016B" w:rsidRPr="00D8016B" w:rsidRDefault="00D8016B" w:rsidP="00D8016B">
            <w:pPr>
              <w:jc w:val="both"/>
              <w:rPr>
                <w:sz w:val="22"/>
                <w:szCs w:val="22"/>
              </w:rPr>
            </w:pPr>
            <w:r w:rsidRPr="00D8016B">
              <w:rPr>
                <w:sz w:val="22"/>
                <w:szCs w:val="22"/>
              </w:rPr>
              <w:t>§761.30(a)(1)(vi)</w:t>
            </w:r>
          </w:p>
          <w:p w14:paraId="04058C4A" w14:textId="77777777" w:rsidR="00D8016B" w:rsidRPr="00D8016B" w:rsidRDefault="00D8016B" w:rsidP="00D8016B">
            <w:pPr>
              <w:spacing w:after="58"/>
              <w:jc w:val="both"/>
              <w:rPr>
                <w:sz w:val="22"/>
                <w:szCs w:val="22"/>
              </w:rPr>
            </w:pPr>
            <w:r w:rsidRPr="00D8016B">
              <w:rPr>
                <w:sz w:val="22"/>
                <w:szCs w:val="22"/>
              </w:rPr>
              <w:t>(A)(</w:t>
            </w:r>
            <w:r w:rsidRPr="00D8016B">
              <w:rPr>
                <w:i/>
                <w:iCs/>
                <w:sz w:val="22"/>
                <w:szCs w:val="22"/>
              </w:rPr>
              <w:t>1</w:t>
            </w:r>
            <w:r w:rsidRPr="00D8016B">
              <w:rPr>
                <w:sz w:val="22"/>
                <w:szCs w:val="22"/>
              </w:rPr>
              <w:t>), (xv)(D)</w:t>
            </w:r>
          </w:p>
        </w:tc>
        <w:tc>
          <w:tcPr>
            <w:tcW w:w="4050" w:type="dxa"/>
            <w:tcBorders>
              <w:top w:val="single" w:sz="7" w:space="0" w:color="000000"/>
              <w:left w:val="single" w:sz="7" w:space="0" w:color="000000"/>
              <w:bottom w:val="single" w:sz="7" w:space="0" w:color="000000"/>
              <w:right w:val="single" w:sz="7" w:space="0" w:color="000000"/>
            </w:tcBorders>
          </w:tcPr>
          <w:p w14:paraId="2D17B430" w14:textId="77777777" w:rsidR="00D8016B" w:rsidRPr="00D8016B" w:rsidRDefault="00D8016B" w:rsidP="00D8016B">
            <w:pPr>
              <w:spacing w:after="58"/>
              <w:rPr>
                <w:sz w:val="22"/>
                <w:szCs w:val="22"/>
              </w:rPr>
            </w:pPr>
            <w:r w:rsidRPr="00D8016B">
              <w:rPr>
                <w:sz w:val="22"/>
                <w:szCs w:val="22"/>
              </w:rPr>
              <w:t>Register PCB Transformers, as appropriate, within 30 days of discovery.</w:t>
            </w:r>
          </w:p>
        </w:tc>
        <w:tc>
          <w:tcPr>
            <w:tcW w:w="1710" w:type="dxa"/>
            <w:tcBorders>
              <w:top w:val="single" w:sz="7" w:space="0" w:color="000000"/>
              <w:left w:val="single" w:sz="7" w:space="0" w:color="000000"/>
              <w:bottom w:val="single" w:sz="7" w:space="0" w:color="000000"/>
              <w:right w:val="single" w:sz="7" w:space="0" w:color="000000"/>
            </w:tcBorders>
          </w:tcPr>
          <w:p w14:paraId="1E7928DB"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75C6FAE1" w14:textId="77777777" w:rsidR="00D8016B" w:rsidRPr="00D8016B" w:rsidRDefault="00D8016B" w:rsidP="00D8016B">
            <w:pPr>
              <w:spacing w:after="58"/>
              <w:rPr>
                <w:sz w:val="22"/>
                <w:szCs w:val="22"/>
              </w:rPr>
            </w:pPr>
            <w:r w:rsidRPr="00D8016B">
              <w:rPr>
                <w:sz w:val="22"/>
                <w:szCs w:val="22"/>
              </w:rPr>
              <w:t>318 PCB Transformers</w:t>
            </w:r>
          </w:p>
        </w:tc>
        <w:tc>
          <w:tcPr>
            <w:tcW w:w="4400" w:type="dxa"/>
            <w:tcBorders>
              <w:top w:val="single" w:sz="7" w:space="0" w:color="000000"/>
              <w:left w:val="single" w:sz="7" w:space="0" w:color="000000"/>
              <w:bottom w:val="single" w:sz="7" w:space="0" w:color="000000"/>
              <w:right w:val="single" w:sz="7" w:space="0" w:color="000000"/>
            </w:tcBorders>
          </w:tcPr>
          <w:p w14:paraId="4C0AD345" w14:textId="62AE9EA8" w:rsidR="00D8016B" w:rsidRPr="00D8016B" w:rsidRDefault="00D8016B" w:rsidP="00D8016B">
            <w:pPr>
              <w:spacing w:after="58"/>
              <w:rPr>
                <w:sz w:val="22"/>
                <w:szCs w:val="22"/>
              </w:rPr>
            </w:pPr>
            <w:r w:rsidRPr="00D8016B">
              <w:rPr>
                <w:sz w:val="22"/>
                <w:szCs w:val="22"/>
              </w:rPr>
              <w:t>Only requirements for new disclosures are now applicable</w:t>
            </w:r>
            <w:r w:rsidR="008E6F03">
              <w:rPr>
                <w:sz w:val="22"/>
                <w:szCs w:val="22"/>
              </w:rPr>
              <w:t xml:space="preserve">. </w:t>
            </w:r>
            <w:r w:rsidRPr="00D8016B">
              <w:rPr>
                <w:sz w:val="22"/>
                <w:szCs w:val="22"/>
              </w:rPr>
              <w:t>The revised number of disclosures was based on an average of the number of PCB Transformers Registered in 2007 and 2008</w:t>
            </w:r>
            <w:r w:rsidR="008E6F03">
              <w:rPr>
                <w:sz w:val="22"/>
                <w:szCs w:val="22"/>
              </w:rPr>
              <w:t xml:space="preserve">. </w:t>
            </w:r>
          </w:p>
        </w:tc>
      </w:tr>
      <w:tr w:rsidR="00D8016B" w:rsidRPr="00D8016B" w14:paraId="10C42438"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0772A6D1" w14:textId="77777777" w:rsidR="00D8016B" w:rsidRPr="00D8016B" w:rsidRDefault="00D8016B" w:rsidP="00D8016B">
            <w:pPr>
              <w:spacing w:after="58"/>
              <w:jc w:val="both"/>
              <w:rPr>
                <w:sz w:val="22"/>
                <w:szCs w:val="22"/>
              </w:rPr>
            </w:pPr>
            <w:r w:rsidRPr="00D8016B">
              <w:rPr>
                <w:sz w:val="22"/>
                <w:szCs w:val="22"/>
              </w:rPr>
              <w:t>4</w:t>
            </w:r>
          </w:p>
        </w:tc>
        <w:tc>
          <w:tcPr>
            <w:tcW w:w="1800" w:type="dxa"/>
            <w:tcBorders>
              <w:top w:val="single" w:sz="7" w:space="0" w:color="000000"/>
              <w:left w:val="single" w:sz="7" w:space="0" w:color="000000"/>
              <w:bottom w:val="single" w:sz="7" w:space="0" w:color="000000"/>
              <w:right w:val="single" w:sz="7" w:space="0" w:color="000000"/>
            </w:tcBorders>
          </w:tcPr>
          <w:p w14:paraId="5C617175" w14:textId="77777777" w:rsidR="00D8016B" w:rsidRPr="00D8016B" w:rsidRDefault="00D8016B" w:rsidP="00D8016B">
            <w:pPr>
              <w:spacing w:after="58"/>
              <w:rPr>
                <w:sz w:val="22"/>
                <w:szCs w:val="22"/>
              </w:rPr>
            </w:pPr>
            <w:r w:rsidRPr="00D8016B">
              <w:rPr>
                <w:sz w:val="22"/>
                <w:szCs w:val="22"/>
              </w:rPr>
              <w:t>§§761.30(a)(2) (v)(C) and .30(h)(2)(v)(C)</w:t>
            </w:r>
          </w:p>
        </w:tc>
        <w:tc>
          <w:tcPr>
            <w:tcW w:w="4050" w:type="dxa"/>
            <w:tcBorders>
              <w:top w:val="single" w:sz="7" w:space="0" w:color="000000"/>
              <w:left w:val="single" w:sz="7" w:space="0" w:color="000000"/>
              <w:bottom w:val="single" w:sz="7" w:space="0" w:color="000000"/>
              <w:right w:val="single" w:sz="7" w:space="0" w:color="000000"/>
            </w:tcBorders>
          </w:tcPr>
          <w:p w14:paraId="40B52819" w14:textId="77777777" w:rsidR="00D8016B" w:rsidRPr="00D8016B" w:rsidRDefault="00D8016B" w:rsidP="00D8016B">
            <w:pPr>
              <w:spacing w:after="58"/>
              <w:rPr>
                <w:sz w:val="22"/>
                <w:szCs w:val="22"/>
              </w:rPr>
            </w:pPr>
            <w:r w:rsidRPr="00D8016B">
              <w:rPr>
                <w:sz w:val="22"/>
                <w:szCs w:val="22"/>
              </w:rPr>
              <w:t>Obtain EPA approval to use alternate method to reclassify PCB equipment.</w:t>
            </w:r>
          </w:p>
        </w:tc>
        <w:tc>
          <w:tcPr>
            <w:tcW w:w="1710" w:type="dxa"/>
            <w:tcBorders>
              <w:top w:val="single" w:sz="7" w:space="0" w:color="000000"/>
              <w:left w:val="single" w:sz="7" w:space="0" w:color="000000"/>
              <w:bottom w:val="single" w:sz="7" w:space="0" w:color="000000"/>
              <w:right w:val="single" w:sz="7" w:space="0" w:color="000000"/>
            </w:tcBorders>
          </w:tcPr>
          <w:p w14:paraId="49108BFD"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D990EDD" w14:textId="77777777" w:rsidR="00D8016B" w:rsidRPr="00D8016B" w:rsidRDefault="00D8016B" w:rsidP="00D8016B">
            <w:pPr>
              <w:rPr>
                <w:sz w:val="22"/>
                <w:szCs w:val="22"/>
              </w:rPr>
            </w:pPr>
            <w:r w:rsidRPr="00D8016B">
              <w:rPr>
                <w:sz w:val="22"/>
                <w:szCs w:val="22"/>
              </w:rPr>
              <w:t>0 requests</w:t>
            </w:r>
          </w:p>
          <w:p w14:paraId="03DC030A" w14:textId="77777777" w:rsidR="00D8016B" w:rsidRPr="00D8016B" w:rsidRDefault="00D8016B" w:rsidP="00D8016B">
            <w:pPr>
              <w:spacing w:after="58"/>
              <w:rPr>
                <w:sz w:val="22"/>
                <w:szCs w:val="22"/>
              </w:rPr>
            </w:pPr>
          </w:p>
        </w:tc>
        <w:tc>
          <w:tcPr>
            <w:tcW w:w="4400" w:type="dxa"/>
            <w:tcBorders>
              <w:top w:val="single" w:sz="7" w:space="0" w:color="000000"/>
              <w:left w:val="single" w:sz="7" w:space="0" w:color="000000"/>
              <w:bottom w:val="single" w:sz="7" w:space="0" w:color="000000"/>
              <w:right w:val="single" w:sz="7" w:space="0" w:color="000000"/>
            </w:tcBorders>
          </w:tcPr>
          <w:p w14:paraId="3D340C2E" w14:textId="67CD1436" w:rsidR="00D8016B" w:rsidRPr="00D8016B" w:rsidRDefault="00D8016B" w:rsidP="00D8016B">
            <w:pPr>
              <w:spacing w:after="58"/>
              <w:rPr>
                <w:sz w:val="22"/>
                <w:szCs w:val="22"/>
              </w:rPr>
            </w:pPr>
            <w:r w:rsidRPr="00D8016B">
              <w:rPr>
                <w:sz w:val="22"/>
                <w:szCs w:val="22"/>
              </w:rPr>
              <w:t>The number of respondents decreased from 38, based on requests received by the Agency over the past few years</w:t>
            </w:r>
            <w:r w:rsidR="008E6F03">
              <w:rPr>
                <w:sz w:val="22"/>
                <w:szCs w:val="22"/>
              </w:rPr>
              <w:t xml:space="preserve">. </w:t>
            </w:r>
          </w:p>
        </w:tc>
      </w:tr>
      <w:tr w:rsidR="00D8016B" w:rsidRPr="00D8016B" w14:paraId="0E71FB4D"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6915DA79" w14:textId="77777777" w:rsidR="00D8016B" w:rsidRPr="00D8016B" w:rsidRDefault="00D8016B" w:rsidP="00D8016B">
            <w:pPr>
              <w:spacing w:after="58"/>
              <w:jc w:val="both"/>
              <w:rPr>
                <w:sz w:val="22"/>
                <w:szCs w:val="22"/>
              </w:rPr>
            </w:pPr>
            <w:r w:rsidRPr="00D8016B">
              <w:rPr>
                <w:sz w:val="22"/>
                <w:szCs w:val="22"/>
              </w:rPr>
              <w:t>5</w:t>
            </w:r>
          </w:p>
        </w:tc>
        <w:tc>
          <w:tcPr>
            <w:tcW w:w="1800" w:type="dxa"/>
            <w:tcBorders>
              <w:top w:val="single" w:sz="7" w:space="0" w:color="000000"/>
              <w:left w:val="single" w:sz="7" w:space="0" w:color="000000"/>
              <w:bottom w:val="single" w:sz="7" w:space="0" w:color="000000"/>
              <w:right w:val="single" w:sz="7" w:space="0" w:color="000000"/>
            </w:tcBorders>
          </w:tcPr>
          <w:p w14:paraId="5E493D69" w14:textId="2B4DDA06" w:rsidR="00D8016B" w:rsidRPr="00D8016B" w:rsidRDefault="00D8016B" w:rsidP="00D8016B">
            <w:pPr>
              <w:jc w:val="both"/>
              <w:rPr>
                <w:sz w:val="22"/>
                <w:szCs w:val="22"/>
              </w:rPr>
            </w:pPr>
            <w:r w:rsidRPr="00D8016B">
              <w:rPr>
                <w:sz w:val="22"/>
                <w:szCs w:val="22"/>
              </w:rPr>
              <w:t>§761.30(i)(1)(iii)</w:t>
            </w:r>
          </w:p>
          <w:p w14:paraId="3AC5CC79" w14:textId="77777777" w:rsidR="00D8016B" w:rsidRPr="00D8016B" w:rsidRDefault="00D8016B" w:rsidP="00D8016B">
            <w:pPr>
              <w:spacing w:after="58"/>
              <w:jc w:val="both"/>
              <w:rPr>
                <w:sz w:val="22"/>
                <w:szCs w:val="22"/>
              </w:rPr>
            </w:pPr>
            <w:r w:rsidRPr="00D8016B">
              <w:rPr>
                <w:sz w:val="22"/>
                <w:szCs w:val="22"/>
              </w:rPr>
              <w:t>(A)(</w:t>
            </w:r>
            <w:r w:rsidRPr="00D8016B">
              <w:rPr>
                <w:sz w:val="22"/>
                <w:szCs w:val="22"/>
                <w:u w:val="single"/>
              </w:rPr>
              <w:t>1</w:t>
            </w:r>
            <w:r w:rsidRPr="00D8016B">
              <w:rPr>
                <w:sz w:val="22"/>
                <w:szCs w:val="22"/>
              </w:rPr>
              <w:t>) and (C)</w:t>
            </w:r>
          </w:p>
        </w:tc>
        <w:tc>
          <w:tcPr>
            <w:tcW w:w="4050" w:type="dxa"/>
            <w:tcBorders>
              <w:top w:val="single" w:sz="7" w:space="0" w:color="000000"/>
              <w:left w:val="single" w:sz="7" w:space="0" w:color="000000"/>
              <w:bottom w:val="single" w:sz="7" w:space="0" w:color="000000"/>
              <w:right w:val="single" w:sz="7" w:space="0" w:color="000000"/>
            </w:tcBorders>
          </w:tcPr>
          <w:p w14:paraId="6C9E010D" w14:textId="77777777" w:rsidR="00D8016B" w:rsidRPr="00D8016B" w:rsidRDefault="00D8016B" w:rsidP="00D8016B">
            <w:pPr>
              <w:spacing w:after="58"/>
              <w:rPr>
                <w:sz w:val="22"/>
                <w:szCs w:val="22"/>
              </w:rPr>
            </w:pPr>
            <w:r w:rsidRPr="00D8016B">
              <w:rPr>
                <w:sz w:val="22"/>
                <w:szCs w:val="22"/>
              </w:rPr>
              <w:t>Submit a description of a natural gas pipeline system that contains &gt;50 ppm PCBs, and/or make available documentation of data and actions to comply with use authorization if requested by EPA.</w:t>
            </w:r>
          </w:p>
        </w:tc>
        <w:tc>
          <w:tcPr>
            <w:tcW w:w="1710" w:type="dxa"/>
            <w:tcBorders>
              <w:top w:val="single" w:sz="7" w:space="0" w:color="000000"/>
              <w:left w:val="single" w:sz="7" w:space="0" w:color="000000"/>
              <w:bottom w:val="single" w:sz="7" w:space="0" w:color="000000"/>
              <w:right w:val="single" w:sz="7" w:space="0" w:color="000000"/>
            </w:tcBorders>
          </w:tcPr>
          <w:p w14:paraId="52340CDA"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27D28AA9" w14:textId="77777777" w:rsidR="00D8016B" w:rsidRPr="00D8016B" w:rsidRDefault="00D8016B" w:rsidP="00D8016B">
            <w:pPr>
              <w:spacing w:after="58"/>
              <w:rPr>
                <w:sz w:val="22"/>
                <w:szCs w:val="22"/>
              </w:rPr>
            </w:pPr>
            <w:r w:rsidRPr="00D8016B">
              <w:rPr>
                <w:sz w:val="22"/>
                <w:szCs w:val="22"/>
              </w:rPr>
              <w:t>50 systems</w:t>
            </w:r>
          </w:p>
        </w:tc>
        <w:tc>
          <w:tcPr>
            <w:tcW w:w="4400" w:type="dxa"/>
            <w:tcBorders>
              <w:top w:val="single" w:sz="7" w:space="0" w:color="000000"/>
              <w:left w:val="single" w:sz="7" w:space="0" w:color="000000"/>
              <w:bottom w:val="single" w:sz="7" w:space="0" w:color="000000"/>
              <w:right w:val="single" w:sz="7" w:space="0" w:color="000000"/>
            </w:tcBorders>
          </w:tcPr>
          <w:p w14:paraId="487A1485" w14:textId="6547ED22" w:rsidR="00D8016B" w:rsidRPr="00D8016B" w:rsidRDefault="00D8016B" w:rsidP="00D8016B">
            <w:pPr>
              <w:spacing w:after="58"/>
              <w:rPr>
                <w:sz w:val="22"/>
                <w:szCs w:val="22"/>
              </w:rPr>
            </w:pPr>
            <w:r w:rsidRPr="00D8016B">
              <w:rPr>
                <w:sz w:val="22"/>
                <w:szCs w:val="22"/>
              </w:rPr>
              <w:t>The number of respondents has been increased to account for anticipated data requests under .30(i)(1)(iii)(C) that were not previously estimated</w:t>
            </w:r>
            <w:r w:rsidR="008E6F03">
              <w:rPr>
                <w:sz w:val="22"/>
                <w:szCs w:val="22"/>
              </w:rPr>
              <w:t xml:space="preserve">. </w:t>
            </w:r>
            <w:r w:rsidRPr="00D8016B">
              <w:rPr>
                <w:sz w:val="22"/>
                <w:szCs w:val="22"/>
              </w:rPr>
              <w:t xml:space="preserve">The time estimate has been averaged to account for the lesser technical and managerial burden associated with (C) data requests. </w:t>
            </w:r>
          </w:p>
        </w:tc>
      </w:tr>
      <w:tr w:rsidR="00D8016B" w:rsidRPr="00D8016B" w14:paraId="1F2A041D" w14:textId="77777777" w:rsidTr="003438F6">
        <w:trPr>
          <w:gridAfter w:val="1"/>
          <w:wAfter w:w="10" w:type="dxa"/>
          <w:cantSplit/>
          <w:trHeight w:hRule="exact" w:val="1156"/>
        </w:trPr>
        <w:tc>
          <w:tcPr>
            <w:tcW w:w="630" w:type="dxa"/>
            <w:tcBorders>
              <w:top w:val="single" w:sz="7" w:space="0" w:color="000000"/>
              <w:left w:val="single" w:sz="7" w:space="0" w:color="000000"/>
              <w:bottom w:val="single" w:sz="7" w:space="0" w:color="000000"/>
              <w:right w:val="single" w:sz="7" w:space="0" w:color="000000"/>
            </w:tcBorders>
          </w:tcPr>
          <w:p w14:paraId="4E4E8EE1" w14:textId="77777777" w:rsidR="00D8016B" w:rsidRPr="00D8016B" w:rsidRDefault="00D8016B" w:rsidP="00D8016B">
            <w:pPr>
              <w:spacing w:after="58"/>
              <w:jc w:val="both"/>
              <w:rPr>
                <w:sz w:val="22"/>
                <w:szCs w:val="22"/>
              </w:rPr>
            </w:pPr>
            <w:r w:rsidRPr="00D8016B">
              <w:rPr>
                <w:sz w:val="22"/>
                <w:szCs w:val="22"/>
              </w:rPr>
              <w:t>6</w:t>
            </w:r>
          </w:p>
        </w:tc>
        <w:tc>
          <w:tcPr>
            <w:tcW w:w="1800" w:type="dxa"/>
            <w:tcBorders>
              <w:top w:val="single" w:sz="7" w:space="0" w:color="000000"/>
              <w:left w:val="single" w:sz="7" w:space="0" w:color="000000"/>
              <w:bottom w:val="single" w:sz="7" w:space="0" w:color="000000"/>
              <w:right w:val="single" w:sz="7" w:space="0" w:color="000000"/>
            </w:tcBorders>
          </w:tcPr>
          <w:p w14:paraId="53F70954" w14:textId="77777777" w:rsidR="00D8016B" w:rsidRPr="00D8016B" w:rsidRDefault="00D8016B" w:rsidP="00D8016B">
            <w:pPr>
              <w:spacing w:after="58"/>
              <w:jc w:val="both"/>
              <w:rPr>
                <w:sz w:val="22"/>
                <w:szCs w:val="22"/>
              </w:rPr>
            </w:pPr>
            <w:r w:rsidRPr="00D8016B">
              <w:rPr>
                <w:sz w:val="22"/>
                <w:szCs w:val="22"/>
              </w:rPr>
              <w:t>§761.30(t)(3)</w:t>
            </w:r>
          </w:p>
        </w:tc>
        <w:tc>
          <w:tcPr>
            <w:tcW w:w="4050" w:type="dxa"/>
            <w:tcBorders>
              <w:top w:val="single" w:sz="7" w:space="0" w:color="000000"/>
              <w:left w:val="single" w:sz="7" w:space="0" w:color="000000"/>
              <w:bottom w:val="single" w:sz="7" w:space="0" w:color="000000"/>
              <w:right w:val="single" w:sz="7" w:space="0" w:color="000000"/>
            </w:tcBorders>
          </w:tcPr>
          <w:p w14:paraId="6370DFFF" w14:textId="5DE38592" w:rsidR="00D8016B" w:rsidRPr="000C54DC" w:rsidRDefault="00D8016B" w:rsidP="000C54DC">
            <w:pPr>
              <w:spacing w:after="58"/>
              <w:rPr>
                <w:sz w:val="22"/>
                <w:szCs w:val="22"/>
              </w:rPr>
            </w:pPr>
            <w:r w:rsidRPr="00D8016B">
              <w:rPr>
                <w:sz w:val="22"/>
                <w:szCs w:val="22"/>
              </w:rPr>
              <w:t>Obtain approval for the use of PCBs in other gas or liquid systems.</w:t>
            </w:r>
          </w:p>
        </w:tc>
        <w:tc>
          <w:tcPr>
            <w:tcW w:w="1710" w:type="dxa"/>
            <w:tcBorders>
              <w:top w:val="single" w:sz="7" w:space="0" w:color="000000"/>
              <w:left w:val="single" w:sz="7" w:space="0" w:color="000000"/>
              <w:bottom w:val="single" w:sz="7" w:space="0" w:color="000000"/>
              <w:right w:val="single" w:sz="7" w:space="0" w:color="000000"/>
            </w:tcBorders>
          </w:tcPr>
          <w:p w14:paraId="66483111"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669304DC" w14:textId="77777777" w:rsidR="00D8016B" w:rsidRPr="00D8016B" w:rsidRDefault="00D8016B" w:rsidP="00D8016B">
            <w:pPr>
              <w:spacing w:after="58"/>
              <w:rPr>
                <w:sz w:val="22"/>
                <w:szCs w:val="22"/>
              </w:rPr>
            </w:pPr>
            <w:r w:rsidRPr="00D8016B">
              <w:rPr>
                <w:sz w:val="22"/>
                <w:szCs w:val="22"/>
              </w:rPr>
              <w:t>0</w:t>
            </w:r>
          </w:p>
        </w:tc>
        <w:tc>
          <w:tcPr>
            <w:tcW w:w="4400" w:type="dxa"/>
            <w:tcBorders>
              <w:top w:val="single" w:sz="7" w:space="0" w:color="000000"/>
              <w:left w:val="single" w:sz="7" w:space="0" w:color="000000"/>
              <w:bottom w:val="single" w:sz="7" w:space="0" w:color="000000"/>
              <w:right w:val="single" w:sz="7" w:space="0" w:color="000000"/>
            </w:tcBorders>
          </w:tcPr>
          <w:p w14:paraId="597601A5" w14:textId="77777777" w:rsidR="00D8016B" w:rsidRPr="00D8016B" w:rsidRDefault="00D8016B" w:rsidP="00D8016B">
            <w:pPr>
              <w:spacing w:after="58"/>
              <w:rPr>
                <w:sz w:val="22"/>
                <w:szCs w:val="22"/>
              </w:rPr>
            </w:pPr>
            <w:r w:rsidRPr="00D8016B">
              <w:rPr>
                <w:sz w:val="22"/>
                <w:szCs w:val="22"/>
              </w:rPr>
              <w:t>No respondents anticipated.</w:t>
            </w:r>
          </w:p>
        </w:tc>
      </w:tr>
      <w:tr w:rsidR="00D8016B" w:rsidRPr="00D8016B" w14:paraId="181FCF1D" w14:textId="77777777" w:rsidTr="003438F6">
        <w:trPr>
          <w:gridAfter w:val="1"/>
          <w:wAfter w:w="10" w:type="dxa"/>
          <w:cantSplit/>
        </w:trPr>
        <w:tc>
          <w:tcPr>
            <w:tcW w:w="630" w:type="dxa"/>
            <w:tcBorders>
              <w:top w:val="single" w:sz="7" w:space="0" w:color="000000"/>
              <w:left w:val="single" w:sz="7" w:space="0" w:color="000000"/>
              <w:bottom w:val="single" w:sz="7" w:space="0" w:color="000000"/>
              <w:right w:val="single" w:sz="7" w:space="0" w:color="000000"/>
            </w:tcBorders>
          </w:tcPr>
          <w:p w14:paraId="74B4F9B1" w14:textId="77777777" w:rsidR="00D8016B" w:rsidRPr="00D8016B" w:rsidRDefault="00D8016B" w:rsidP="00D8016B">
            <w:pPr>
              <w:spacing w:after="58"/>
              <w:jc w:val="both"/>
              <w:rPr>
                <w:sz w:val="22"/>
                <w:szCs w:val="22"/>
              </w:rPr>
            </w:pPr>
            <w:r w:rsidRPr="00D8016B">
              <w:rPr>
                <w:sz w:val="22"/>
                <w:szCs w:val="22"/>
              </w:rPr>
              <w:lastRenderedPageBreak/>
              <w:t>7</w:t>
            </w:r>
          </w:p>
        </w:tc>
        <w:tc>
          <w:tcPr>
            <w:tcW w:w="1800" w:type="dxa"/>
            <w:tcBorders>
              <w:top w:val="single" w:sz="7" w:space="0" w:color="000000"/>
              <w:left w:val="single" w:sz="7" w:space="0" w:color="000000"/>
              <w:bottom w:val="single" w:sz="7" w:space="0" w:color="000000"/>
              <w:right w:val="single" w:sz="7" w:space="0" w:color="000000"/>
            </w:tcBorders>
          </w:tcPr>
          <w:p w14:paraId="5C8B6754" w14:textId="77777777" w:rsidR="00D8016B" w:rsidRPr="00D8016B" w:rsidRDefault="00D8016B" w:rsidP="00D8016B">
            <w:pPr>
              <w:spacing w:after="58"/>
              <w:jc w:val="both"/>
              <w:rPr>
                <w:sz w:val="22"/>
                <w:szCs w:val="22"/>
              </w:rPr>
            </w:pPr>
            <w:r w:rsidRPr="00D8016B">
              <w:rPr>
                <w:sz w:val="22"/>
                <w:szCs w:val="22"/>
              </w:rPr>
              <w:t>§761.35(b)</w:t>
            </w:r>
          </w:p>
        </w:tc>
        <w:tc>
          <w:tcPr>
            <w:tcW w:w="4050" w:type="dxa"/>
            <w:tcBorders>
              <w:top w:val="single" w:sz="7" w:space="0" w:color="000000"/>
              <w:left w:val="single" w:sz="7" w:space="0" w:color="000000"/>
              <w:bottom w:val="single" w:sz="7" w:space="0" w:color="000000"/>
              <w:right w:val="single" w:sz="7" w:space="0" w:color="000000"/>
            </w:tcBorders>
          </w:tcPr>
          <w:p w14:paraId="29EC8769" w14:textId="77777777" w:rsidR="00D8016B" w:rsidRPr="00D8016B" w:rsidRDefault="00D8016B" w:rsidP="00D8016B">
            <w:pPr>
              <w:spacing w:after="58"/>
              <w:rPr>
                <w:sz w:val="22"/>
                <w:szCs w:val="22"/>
              </w:rPr>
            </w:pPr>
            <w:r w:rsidRPr="00D8016B">
              <w:rPr>
                <w:sz w:val="22"/>
                <w:szCs w:val="22"/>
              </w:rPr>
              <w:t>Obtain approval for PCB Articles stored for reuse for &gt;5 years in a facility that does not comply with §761.65(b).</w:t>
            </w:r>
          </w:p>
        </w:tc>
        <w:tc>
          <w:tcPr>
            <w:tcW w:w="1710" w:type="dxa"/>
            <w:tcBorders>
              <w:top w:val="single" w:sz="7" w:space="0" w:color="000000"/>
              <w:left w:val="single" w:sz="7" w:space="0" w:color="000000"/>
              <w:bottom w:val="single" w:sz="7" w:space="0" w:color="000000"/>
              <w:right w:val="single" w:sz="7" w:space="0" w:color="000000"/>
            </w:tcBorders>
          </w:tcPr>
          <w:p w14:paraId="730018A7" w14:textId="77777777" w:rsidR="00D8016B" w:rsidRPr="00D8016B" w:rsidRDefault="00D8016B" w:rsidP="00D8016B">
            <w:pPr>
              <w:spacing w:after="58"/>
              <w:rPr>
                <w:sz w:val="22"/>
                <w:szCs w:val="22"/>
              </w:rPr>
            </w:pPr>
            <w:r w:rsidRPr="00D8016B">
              <w:rPr>
                <w:sz w:val="22"/>
                <w:szCs w:val="22"/>
              </w:rPr>
              <w:t>0.166 hour (10 minutes per piece of equipment)</w:t>
            </w:r>
          </w:p>
        </w:tc>
        <w:tc>
          <w:tcPr>
            <w:tcW w:w="1530" w:type="dxa"/>
            <w:tcBorders>
              <w:top w:val="single" w:sz="7" w:space="0" w:color="000000"/>
              <w:left w:val="single" w:sz="7" w:space="0" w:color="000000"/>
              <w:bottom w:val="single" w:sz="7" w:space="0" w:color="000000"/>
              <w:right w:val="single" w:sz="7" w:space="0" w:color="000000"/>
            </w:tcBorders>
          </w:tcPr>
          <w:p w14:paraId="65BEA8B1" w14:textId="77777777" w:rsidR="00D8016B" w:rsidRPr="00D8016B" w:rsidRDefault="00D8016B" w:rsidP="00D8016B">
            <w:pPr>
              <w:spacing w:after="58"/>
              <w:rPr>
                <w:sz w:val="22"/>
                <w:szCs w:val="22"/>
              </w:rPr>
            </w:pPr>
            <w:r w:rsidRPr="00D8016B">
              <w:rPr>
                <w:sz w:val="22"/>
                <w:szCs w:val="22"/>
              </w:rPr>
              <w:t>225</w:t>
            </w:r>
          </w:p>
        </w:tc>
        <w:tc>
          <w:tcPr>
            <w:tcW w:w="4400" w:type="dxa"/>
            <w:tcBorders>
              <w:top w:val="single" w:sz="7" w:space="0" w:color="000000"/>
              <w:left w:val="single" w:sz="7" w:space="0" w:color="000000"/>
              <w:bottom w:val="single" w:sz="7" w:space="0" w:color="000000"/>
              <w:right w:val="single" w:sz="7" w:space="0" w:color="000000"/>
            </w:tcBorders>
          </w:tcPr>
          <w:p w14:paraId="44F57895" w14:textId="36DB7B1D" w:rsidR="00D8016B" w:rsidRPr="00D8016B" w:rsidRDefault="00D8016B" w:rsidP="000C54DC">
            <w:pPr>
              <w:spacing w:after="58"/>
              <w:rPr>
                <w:sz w:val="22"/>
                <w:szCs w:val="22"/>
              </w:rPr>
            </w:pPr>
            <w:r w:rsidRPr="00D8016B">
              <w:rPr>
                <w:sz w:val="22"/>
                <w:szCs w:val="22"/>
              </w:rPr>
              <w:t>The approval for the latest 5-year storage period ends in 2013</w:t>
            </w:r>
            <w:r w:rsidR="008E6F03">
              <w:rPr>
                <w:sz w:val="22"/>
                <w:szCs w:val="22"/>
              </w:rPr>
              <w:t xml:space="preserve">. </w:t>
            </w:r>
            <w:r w:rsidRPr="00D8016B">
              <w:rPr>
                <w:sz w:val="22"/>
                <w:szCs w:val="22"/>
              </w:rPr>
              <w:t>The 10-minute time estimate is based on public comment and EPA’s review of submissions during the previous reporting period</w:t>
            </w:r>
            <w:r w:rsidR="008E6F03">
              <w:rPr>
                <w:sz w:val="22"/>
                <w:szCs w:val="22"/>
              </w:rPr>
              <w:t xml:space="preserve">. </w:t>
            </w:r>
            <w:r w:rsidRPr="00D8016B">
              <w:rPr>
                <w:sz w:val="22"/>
                <w:szCs w:val="22"/>
              </w:rPr>
              <w:t>EPA’s review of submissions during the previous reporting period also indicated that EPA granted approximately 3 waivers per year. EPA estimates that each request will cover approximately 75 items</w:t>
            </w:r>
            <w:r w:rsidRPr="00D8016B">
              <w:rPr>
                <w:sz w:val="22"/>
                <w:szCs w:val="22"/>
                <w:vertAlign w:val="superscript"/>
              </w:rPr>
              <w:footnoteReference w:id="3"/>
            </w:r>
            <w:r w:rsidR="008E6F03">
              <w:rPr>
                <w:sz w:val="22"/>
                <w:szCs w:val="22"/>
              </w:rPr>
              <w:t xml:space="preserve">. </w:t>
            </w:r>
          </w:p>
        </w:tc>
      </w:tr>
      <w:tr w:rsidR="00D8016B" w:rsidRPr="00D8016B" w14:paraId="3E92592F"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55858B41" w14:textId="77777777" w:rsidR="00D8016B" w:rsidRPr="00D8016B" w:rsidRDefault="00D8016B" w:rsidP="00D8016B">
            <w:pPr>
              <w:spacing w:line="120" w:lineRule="exact"/>
              <w:rPr>
                <w:sz w:val="22"/>
                <w:szCs w:val="22"/>
              </w:rPr>
            </w:pPr>
          </w:p>
          <w:p w14:paraId="7F3C122E"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5BEFC0E8"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985502D" w14:textId="77777777" w:rsidR="00D8016B" w:rsidRPr="00D8016B" w:rsidRDefault="00D8016B" w:rsidP="00D8016B">
            <w:pPr>
              <w:spacing w:after="58"/>
              <w:jc w:val="both"/>
              <w:rPr>
                <w:sz w:val="22"/>
                <w:szCs w:val="22"/>
              </w:rPr>
            </w:pPr>
            <w:r w:rsidRPr="00D8016B">
              <w:rPr>
                <w:sz w:val="22"/>
                <w:szCs w:val="22"/>
              </w:rPr>
              <w:t>8</w:t>
            </w:r>
          </w:p>
        </w:tc>
        <w:tc>
          <w:tcPr>
            <w:tcW w:w="1800" w:type="dxa"/>
            <w:tcBorders>
              <w:top w:val="single" w:sz="7" w:space="0" w:color="000000"/>
              <w:left w:val="single" w:sz="7" w:space="0" w:color="000000"/>
              <w:bottom w:val="single" w:sz="7" w:space="0" w:color="000000"/>
              <w:right w:val="single" w:sz="7" w:space="0" w:color="000000"/>
            </w:tcBorders>
          </w:tcPr>
          <w:p w14:paraId="63D95901" w14:textId="77777777" w:rsidR="00D8016B" w:rsidRPr="00D8016B" w:rsidRDefault="00D8016B" w:rsidP="00D8016B">
            <w:pPr>
              <w:spacing w:after="58"/>
              <w:rPr>
                <w:sz w:val="22"/>
                <w:szCs w:val="22"/>
              </w:rPr>
            </w:pPr>
            <w:r w:rsidRPr="00D8016B">
              <w:rPr>
                <w:sz w:val="22"/>
                <w:szCs w:val="22"/>
              </w:rPr>
              <w:t>§§761.60(e) and (i)(2); .70(a), (b), and (d); .75(b) (7), (b)(8)(ii), and (c)</w:t>
            </w:r>
          </w:p>
        </w:tc>
        <w:tc>
          <w:tcPr>
            <w:tcW w:w="4050" w:type="dxa"/>
            <w:tcBorders>
              <w:top w:val="single" w:sz="7" w:space="0" w:color="000000"/>
              <w:left w:val="single" w:sz="7" w:space="0" w:color="000000"/>
              <w:bottom w:val="single" w:sz="7" w:space="0" w:color="000000"/>
              <w:right w:val="single" w:sz="7" w:space="0" w:color="000000"/>
            </w:tcBorders>
          </w:tcPr>
          <w:p w14:paraId="22FAFD1B" w14:textId="17E928C8" w:rsidR="00D8016B" w:rsidRPr="00D8016B" w:rsidRDefault="00D8016B" w:rsidP="00D8016B">
            <w:pPr>
              <w:spacing w:after="58"/>
              <w:rPr>
                <w:sz w:val="22"/>
                <w:szCs w:val="22"/>
              </w:rPr>
            </w:pPr>
            <w:r w:rsidRPr="00D8016B">
              <w:rPr>
                <w:sz w:val="22"/>
                <w:szCs w:val="22"/>
              </w:rPr>
              <w:t>Submit permit application and, when applicable, a demo plan for obtaining approval to operate a PCB disposal facility (i.e., alternative method of disposal, incinerator, chemical waste landfill)</w:t>
            </w:r>
            <w:r w:rsidR="008E6F03">
              <w:rPr>
                <w:sz w:val="22"/>
                <w:szCs w:val="22"/>
              </w:rPr>
              <w:t xml:space="preserve">. </w:t>
            </w:r>
            <w:r w:rsidRPr="00D8016B">
              <w:rPr>
                <w:sz w:val="22"/>
                <w:szCs w:val="22"/>
              </w:rPr>
              <w:t>Submit requests for approval of R&amp;D for PCB disposal for persons not following self-implementing requirements</w:t>
            </w:r>
            <w:r w:rsidR="008E6F03">
              <w:rPr>
                <w:sz w:val="22"/>
                <w:szCs w:val="22"/>
              </w:rPr>
              <w:t xml:space="preserve">. </w:t>
            </w:r>
          </w:p>
        </w:tc>
        <w:tc>
          <w:tcPr>
            <w:tcW w:w="7650" w:type="dxa"/>
            <w:gridSpan w:val="4"/>
            <w:tcBorders>
              <w:top w:val="single" w:sz="7" w:space="0" w:color="000000"/>
              <w:left w:val="single" w:sz="7" w:space="0" w:color="000000"/>
              <w:bottom w:val="single" w:sz="7" w:space="0" w:color="000000"/>
              <w:right w:val="single" w:sz="7" w:space="0" w:color="000000"/>
            </w:tcBorders>
          </w:tcPr>
          <w:p w14:paraId="73862882" w14:textId="13CEDEB1" w:rsidR="00D8016B" w:rsidRPr="00D8016B" w:rsidRDefault="00D8016B" w:rsidP="00D8016B">
            <w:pPr>
              <w:rPr>
                <w:sz w:val="22"/>
                <w:szCs w:val="22"/>
              </w:rPr>
            </w:pPr>
            <w:r w:rsidRPr="00D8016B">
              <w:rPr>
                <w:sz w:val="22"/>
                <w:szCs w:val="22"/>
              </w:rPr>
              <w:t>40 applications per year, as follows: 5 new incinerator applications (3,000 hrs to prepare); 15 applications for incinerator modifications and 15 new permit and modification applications for non-thermal (alternate and landfill) facilities (700 hrs to prepare); 15 renewal letters for all technologies, without modifications (8 hours to prepare)</w:t>
            </w:r>
            <w:r w:rsidR="008E6F03">
              <w:rPr>
                <w:sz w:val="22"/>
                <w:szCs w:val="22"/>
              </w:rPr>
              <w:t xml:space="preserve">. </w:t>
            </w:r>
            <w:r w:rsidRPr="00D8016B">
              <w:rPr>
                <w:sz w:val="22"/>
                <w:szCs w:val="22"/>
              </w:rPr>
              <w:t>Total number of applicants remains the same, based on the number of applications submitted to the Regions and EPA Headquarters over the past few years.</w:t>
            </w:r>
          </w:p>
          <w:p w14:paraId="7CCCF3C4" w14:textId="77777777" w:rsidR="00D8016B" w:rsidRPr="00D8016B" w:rsidRDefault="00D8016B" w:rsidP="00D8016B">
            <w:pPr>
              <w:rPr>
                <w:sz w:val="22"/>
                <w:szCs w:val="22"/>
              </w:rPr>
            </w:pPr>
          </w:p>
          <w:p w14:paraId="5DB09FCF" w14:textId="380F7A7A" w:rsidR="00D8016B" w:rsidRPr="00D8016B" w:rsidRDefault="00D8016B" w:rsidP="00D8016B">
            <w:pPr>
              <w:spacing w:after="58"/>
              <w:rPr>
                <w:sz w:val="22"/>
                <w:szCs w:val="22"/>
              </w:rPr>
            </w:pPr>
            <w:r w:rsidRPr="00D8016B">
              <w:rPr>
                <w:sz w:val="22"/>
                <w:szCs w:val="22"/>
              </w:rPr>
              <w:t>Revised weighted average burden is about 900 hours per submission, decreased from 990 hours, based on a higher percentage of renewal applications compared to new applications</w:t>
            </w:r>
            <w:r w:rsidR="008E6F03">
              <w:rPr>
                <w:sz w:val="22"/>
                <w:szCs w:val="22"/>
              </w:rPr>
              <w:t xml:space="preserve">. </w:t>
            </w:r>
            <w:r w:rsidRPr="00D8016B">
              <w:rPr>
                <w:sz w:val="22"/>
                <w:szCs w:val="22"/>
              </w:rPr>
              <w:t>[(3,000 x 5) + (700 x 30) + (8 x 15)]/40.</w:t>
            </w:r>
          </w:p>
        </w:tc>
      </w:tr>
      <w:tr w:rsidR="00D8016B" w:rsidRPr="00D8016B" w14:paraId="6C55EDB0"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006493AF" w14:textId="77777777" w:rsidR="00D8016B" w:rsidRPr="00D8016B" w:rsidRDefault="00D8016B" w:rsidP="00D8016B">
            <w:pPr>
              <w:spacing w:after="58"/>
              <w:jc w:val="both"/>
              <w:rPr>
                <w:sz w:val="22"/>
                <w:szCs w:val="22"/>
              </w:rPr>
            </w:pPr>
            <w:r w:rsidRPr="00D8016B">
              <w:rPr>
                <w:sz w:val="22"/>
                <w:szCs w:val="22"/>
              </w:rPr>
              <w:t>9</w:t>
            </w:r>
          </w:p>
        </w:tc>
        <w:tc>
          <w:tcPr>
            <w:tcW w:w="1800" w:type="dxa"/>
            <w:tcBorders>
              <w:top w:val="single" w:sz="7" w:space="0" w:color="000000"/>
              <w:left w:val="single" w:sz="7" w:space="0" w:color="000000"/>
              <w:bottom w:val="single" w:sz="7" w:space="0" w:color="000000"/>
              <w:right w:val="single" w:sz="7" w:space="0" w:color="000000"/>
            </w:tcBorders>
          </w:tcPr>
          <w:p w14:paraId="7A443AE3" w14:textId="77777777" w:rsidR="00D8016B" w:rsidRPr="00D8016B" w:rsidRDefault="00D8016B" w:rsidP="00D8016B">
            <w:pPr>
              <w:spacing w:after="58"/>
              <w:jc w:val="both"/>
              <w:rPr>
                <w:sz w:val="22"/>
                <w:szCs w:val="22"/>
              </w:rPr>
            </w:pPr>
            <w:r w:rsidRPr="00D8016B">
              <w:rPr>
                <w:sz w:val="22"/>
                <w:szCs w:val="22"/>
              </w:rPr>
              <w:t>§761.60(j)(1)(i)</w:t>
            </w:r>
          </w:p>
        </w:tc>
        <w:tc>
          <w:tcPr>
            <w:tcW w:w="4050" w:type="dxa"/>
            <w:tcBorders>
              <w:top w:val="single" w:sz="7" w:space="0" w:color="000000"/>
              <w:left w:val="single" w:sz="7" w:space="0" w:color="000000"/>
              <w:bottom w:val="single" w:sz="7" w:space="0" w:color="000000"/>
              <w:right w:val="single" w:sz="7" w:space="0" w:color="000000"/>
            </w:tcBorders>
          </w:tcPr>
          <w:p w14:paraId="18A1222E" w14:textId="77777777" w:rsidR="00D8016B" w:rsidRPr="00D8016B" w:rsidRDefault="00D8016B" w:rsidP="00D8016B">
            <w:pPr>
              <w:spacing w:after="58"/>
              <w:rPr>
                <w:sz w:val="22"/>
                <w:szCs w:val="22"/>
              </w:rPr>
            </w:pPr>
            <w:r w:rsidRPr="00D8016B">
              <w:rPr>
                <w:sz w:val="22"/>
                <w:szCs w:val="22"/>
              </w:rPr>
              <w:t>Notify EPA to obtain an identification number for conducting R&amp;D on PCB disposal activities.</w:t>
            </w:r>
          </w:p>
        </w:tc>
        <w:tc>
          <w:tcPr>
            <w:tcW w:w="1710" w:type="dxa"/>
            <w:tcBorders>
              <w:top w:val="single" w:sz="7" w:space="0" w:color="000000"/>
              <w:left w:val="single" w:sz="7" w:space="0" w:color="000000"/>
              <w:bottom w:val="single" w:sz="7" w:space="0" w:color="000000"/>
              <w:right w:val="single" w:sz="7" w:space="0" w:color="000000"/>
            </w:tcBorders>
          </w:tcPr>
          <w:p w14:paraId="073CEC23"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55463A1D" w14:textId="77777777" w:rsidR="00D8016B" w:rsidRPr="00D8016B" w:rsidRDefault="00D8016B" w:rsidP="00D8016B">
            <w:pPr>
              <w:spacing w:after="58"/>
              <w:rPr>
                <w:sz w:val="22"/>
                <w:szCs w:val="22"/>
              </w:rPr>
            </w:pPr>
            <w:r w:rsidRPr="00D8016B">
              <w:rPr>
                <w:sz w:val="22"/>
                <w:szCs w:val="22"/>
              </w:rPr>
              <w:t>5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116860CA" w14:textId="77777777" w:rsidR="00D8016B" w:rsidRPr="00D8016B" w:rsidRDefault="00D8016B" w:rsidP="00D8016B">
            <w:pPr>
              <w:spacing w:after="58"/>
              <w:rPr>
                <w:sz w:val="22"/>
                <w:szCs w:val="22"/>
              </w:rPr>
            </w:pPr>
            <w:r w:rsidRPr="00D8016B">
              <w:rPr>
                <w:sz w:val="22"/>
                <w:szCs w:val="22"/>
              </w:rPr>
              <w:t>The estimated total number of respondents remains the same, based on the number of notifications the Agency has received over the past few years.</w:t>
            </w:r>
          </w:p>
        </w:tc>
      </w:tr>
      <w:tr w:rsidR="00D8016B" w:rsidRPr="00D8016B" w14:paraId="514F8199"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263B396" w14:textId="77777777" w:rsidR="00D8016B" w:rsidRPr="00D8016B" w:rsidRDefault="00D8016B" w:rsidP="00D8016B">
            <w:pPr>
              <w:spacing w:after="58"/>
              <w:jc w:val="both"/>
              <w:rPr>
                <w:sz w:val="22"/>
                <w:szCs w:val="22"/>
              </w:rPr>
            </w:pPr>
            <w:r w:rsidRPr="00D8016B">
              <w:rPr>
                <w:sz w:val="22"/>
                <w:szCs w:val="22"/>
              </w:rPr>
              <w:t>10</w:t>
            </w:r>
          </w:p>
        </w:tc>
        <w:tc>
          <w:tcPr>
            <w:tcW w:w="1800" w:type="dxa"/>
            <w:tcBorders>
              <w:top w:val="single" w:sz="7" w:space="0" w:color="000000"/>
              <w:left w:val="single" w:sz="7" w:space="0" w:color="000000"/>
              <w:bottom w:val="single" w:sz="7" w:space="0" w:color="000000"/>
              <w:right w:val="single" w:sz="7" w:space="0" w:color="000000"/>
            </w:tcBorders>
          </w:tcPr>
          <w:p w14:paraId="5B9F5707" w14:textId="77777777" w:rsidR="00D8016B" w:rsidRPr="00D8016B" w:rsidRDefault="00D8016B" w:rsidP="00D8016B">
            <w:pPr>
              <w:spacing w:after="58"/>
              <w:jc w:val="both"/>
              <w:rPr>
                <w:sz w:val="22"/>
                <w:szCs w:val="22"/>
              </w:rPr>
            </w:pPr>
            <w:r w:rsidRPr="00D8016B">
              <w:rPr>
                <w:sz w:val="22"/>
                <w:szCs w:val="22"/>
              </w:rPr>
              <w:t>§761.60(j)(1)(ii)</w:t>
            </w:r>
          </w:p>
        </w:tc>
        <w:tc>
          <w:tcPr>
            <w:tcW w:w="4050" w:type="dxa"/>
            <w:tcBorders>
              <w:top w:val="single" w:sz="7" w:space="0" w:color="000000"/>
              <w:left w:val="single" w:sz="7" w:space="0" w:color="000000"/>
              <w:bottom w:val="single" w:sz="7" w:space="0" w:color="000000"/>
              <w:right w:val="single" w:sz="7" w:space="0" w:color="000000"/>
            </w:tcBorders>
          </w:tcPr>
          <w:p w14:paraId="7C7FB450" w14:textId="77777777" w:rsidR="00D8016B" w:rsidRPr="00D8016B" w:rsidRDefault="00D8016B" w:rsidP="00D8016B">
            <w:pPr>
              <w:spacing w:after="58"/>
              <w:rPr>
                <w:sz w:val="22"/>
                <w:szCs w:val="22"/>
              </w:rPr>
            </w:pPr>
            <w:r w:rsidRPr="00D8016B">
              <w:rPr>
                <w:sz w:val="22"/>
                <w:szCs w:val="22"/>
              </w:rPr>
              <w:t>Notify EPA (as well as state, and local) officials prior to conducting R&amp;D on PCB disposal activities.</w:t>
            </w:r>
          </w:p>
        </w:tc>
        <w:tc>
          <w:tcPr>
            <w:tcW w:w="1710" w:type="dxa"/>
            <w:tcBorders>
              <w:top w:val="single" w:sz="7" w:space="0" w:color="000000"/>
              <w:left w:val="single" w:sz="7" w:space="0" w:color="000000"/>
              <w:bottom w:val="single" w:sz="7" w:space="0" w:color="000000"/>
              <w:right w:val="single" w:sz="7" w:space="0" w:color="000000"/>
            </w:tcBorders>
          </w:tcPr>
          <w:p w14:paraId="7B407246" w14:textId="77777777" w:rsidR="00D8016B" w:rsidRPr="00D8016B" w:rsidRDefault="00D8016B" w:rsidP="00D8016B">
            <w:pPr>
              <w:spacing w:after="58"/>
              <w:rPr>
                <w:sz w:val="22"/>
                <w:szCs w:val="22"/>
              </w:rPr>
            </w:pPr>
            <w:r w:rsidRPr="00D8016B">
              <w:rPr>
                <w:sz w:val="22"/>
                <w:szCs w:val="22"/>
              </w:rPr>
              <w:t>6 hours</w:t>
            </w:r>
          </w:p>
        </w:tc>
        <w:tc>
          <w:tcPr>
            <w:tcW w:w="1530" w:type="dxa"/>
            <w:tcBorders>
              <w:top w:val="single" w:sz="7" w:space="0" w:color="000000"/>
              <w:left w:val="single" w:sz="7" w:space="0" w:color="000000"/>
              <w:bottom w:val="single" w:sz="7" w:space="0" w:color="000000"/>
              <w:right w:val="single" w:sz="7" w:space="0" w:color="000000"/>
            </w:tcBorders>
          </w:tcPr>
          <w:p w14:paraId="5694A875" w14:textId="77777777" w:rsidR="00D8016B" w:rsidRPr="00D8016B" w:rsidRDefault="00D8016B" w:rsidP="00D8016B">
            <w:pPr>
              <w:spacing w:after="58"/>
              <w:rPr>
                <w:sz w:val="22"/>
                <w:szCs w:val="22"/>
              </w:rPr>
            </w:pPr>
            <w:r w:rsidRPr="00D8016B">
              <w:rPr>
                <w:sz w:val="22"/>
                <w:szCs w:val="22"/>
              </w:rPr>
              <w:t>10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0C526DEB" w14:textId="0BDAEF3F" w:rsidR="00D8016B" w:rsidRPr="00D8016B" w:rsidRDefault="00D8016B" w:rsidP="00D8016B">
            <w:pPr>
              <w:spacing w:after="58"/>
              <w:rPr>
                <w:sz w:val="22"/>
                <w:szCs w:val="22"/>
              </w:rPr>
            </w:pPr>
            <w:r w:rsidRPr="00D8016B">
              <w:rPr>
                <w:sz w:val="22"/>
                <w:szCs w:val="22"/>
              </w:rPr>
              <w:t>Burden reported here for both EPA and third-party notification at Table 6-3</w:t>
            </w:r>
            <w:r w:rsidR="008E6F03">
              <w:rPr>
                <w:sz w:val="22"/>
                <w:szCs w:val="22"/>
              </w:rPr>
              <w:t xml:space="preserve">. </w:t>
            </w:r>
            <w:r w:rsidRPr="00D8016B">
              <w:rPr>
                <w:sz w:val="22"/>
                <w:szCs w:val="22"/>
              </w:rPr>
              <w:t>Estimated total number of respondents remained the same, based on the number of notifications the Agency has received over the past few years.</w:t>
            </w:r>
          </w:p>
        </w:tc>
      </w:tr>
      <w:tr w:rsidR="00D8016B" w:rsidRPr="00D8016B" w14:paraId="3206A69C"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140DE89" w14:textId="77777777" w:rsidR="00D8016B" w:rsidRPr="00D8016B" w:rsidRDefault="00D8016B" w:rsidP="00D8016B">
            <w:pPr>
              <w:spacing w:after="58"/>
              <w:jc w:val="both"/>
              <w:rPr>
                <w:sz w:val="22"/>
                <w:szCs w:val="22"/>
              </w:rPr>
            </w:pPr>
            <w:r w:rsidRPr="00D8016B">
              <w:rPr>
                <w:sz w:val="22"/>
                <w:szCs w:val="22"/>
              </w:rPr>
              <w:lastRenderedPageBreak/>
              <w:t>11</w:t>
            </w:r>
          </w:p>
        </w:tc>
        <w:tc>
          <w:tcPr>
            <w:tcW w:w="1800" w:type="dxa"/>
            <w:tcBorders>
              <w:top w:val="single" w:sz="7" w:space="0" w:color="000000"/>
              <w:left w:val="single" w:sz="7" w:space="0" w:color="000000"/>
              <w:bottom w:val="single" w:sz="7" w:space="0" w:color="000000"/>
              <w:right w:val="single" w:sz="7" w:space="0" w:color="000000"/>
            </w:tcBorders>
          </w:tcPr>
          <w:p w14:paraId="7914E4A8" w14:textId="77777777" w:rsidR="00D8016B" w:rsidRPr="00D8016B" w:rsidRDefault="00D8016B" w:rsidP="00D8016B">
            <w:pPr>
              <w:spacing w:after="58"/>
              <w:jc w:val="both"/>
              <w:rPr>
                <w:sz w:val="22"/>
                <w:szCs w:val="22"/>
              </w:rPr>
            </w:pPr>
            <w:r w:rsidRPr="00D8016B">
              <w:rPr>
                <w:sz w:val="22"/>
                <w:szCs w:val="22"/>
              </w:rPr>
              <w:t>§761.60(j)(2)</w:t>
            </w:r>
          </w:p>
        </w:tc>
        <w:tc>
          <w:tcPr>
            <w:tcW w:w="4050" w:type="dxa"/>
            <w:tcBorders>
              <w:top w:val="single" w:sz="7" w:space="0" w:color="000000"/>
              <w:left w:val="single" w:sz="7" w:space="0" w:color="000000"/>
              <w:bottom w:val="single" w:sz="7" w:space="0" w:color="000000"/>
              <w:right w:val="single" w:sz="7" w:space="0" w:color="000000"/>
            </w:tcBorders>
          </w:tcPr>
          <w:p w14:paraId="3A520F9F" w14:textId="6FD8958F" w:rsidR="00D8016B" w:rsidRPr="00D8016B" w:rsidRDefault="00D8016B" w:rsidP="00D8016B">
            <w:pPr>
              <w:spacing w:after="58"/>
              <w:rPr>
                <w:sz w:val="22"/>
                <w:szCs w:val="22"/>
              </w:rPr>
            </w:pPr>
            <w:r w:rsidRPr="00D8016B">
              <w:rPr>
                <w:sz w:val="22"/>
                <w:szCs w:val="22"/>
              </w:rPr>
              <w:t>Submit permit application and, when applicable, a demo plan for obtaining approval to operate a PCB disposal facility (i.e., alternative method of disposal, incinerator, chemical waste landfill)</w:t>
            </w:r>
            <w:r w:rsidR="008E6F03">
              <w:rPr>
                <w:sz w:val="22"/>
                <w:szCs w:val="22"/>
              </w:rPr>
              <w:t xml:space="preserve">. </w:t>
            </w:r>
            <w:r w:rsidRPr="00D8016B">
              <w:rPr>
                <w:sz w:val="22"/>
                <w:szCs w:val="22"/>
              </w:rPr>
              <w:t>Submit requests for approval of R&amp;D for PCB disposal for persons not following self-implementing requirements, as per paragraph (j) of this section</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7E239EB"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EAFDEB8"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3A88ED5C" w14:textId="7030F3F3"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p>
        </w:tc>
      </w:tr>
      <w:tr w:rsidR="00D8016B" w:rsidRPr="00D8016B" w14:paraId="36B9698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D9B4A13" w14:textId="77777777" w:rsidR="00D8016B" w:rsidRPr="00D8016B" w:rsidRDefault="00D8016B" w:rsidP="00D8016B">
            <w:pPr>
              <w:spacing w:after="58"/>
              <w:jc w:val="both"/>
              <w:rPr>
                <w:sz w:val="22"/>
                <w:szCs w:val="22"/>
              </w:rPr>
            </w:pPr>
            <w:r w:rsidRPr="00D8016B">
              <w:rPr>
                <w:sz w:val="22"/>
                <w:szCs w:val="22"/>
              </w:rPr>
              <w:t>12</w:t>
            </w:r>
          </w:p>
        </w:tc>
        <w:tc>
          <w:tcPr>
            <w:tcW w:w="1800" w:type="dxa"/>
            <w:tcBorders>
              <w:top w:val="single" w:sz="7" w:space="0" w:color="000000"/>
              <w:left w:val="single" w:sz="7" w:space="0" w:color="000000"/>
              <w:bottom w:val="single" w:sz="7" w:space="0" w:color="000000"/>
              <w:right w:val="single" w:sz="7" w:space="0" w:color="000000"/>
            </w:tcBorders>
          </w:tcPr>
          <w:p w14:paraId="23DFD4C2" w14:textId="58AD2D1E" w:rsidR="00D8016B" w:rsidRPr="00D8016B" w:rsidRDefault="00D8016B" w:rsidP="00D8016B">
            <w:pPr>
              <w:spacing w:after="58"/>
              <w:jc w:val="both"/>
              <w:rPr>
                <w:sz w:val="22"/>
                <w:szCs w:val="22"/>
              </w:rPr>
            </w:pPr>
            <w:r w:rsidRPr="00D8016B">
              <w:rPr>
                <w:sz w:val="22"/>
                <w:szCs w:val="22"/>
              </w:rPr>
              <w:t>§§761.61(a)(3)(i) and (ii)</w:t>
            </w:r>
            <w:r w:rsidR="008E6F03">
              <w:rPr>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47D3EE26" w14:textId="77777777" w:rsidR="00D8016B" w:rsidRPr="00D8016B" w:rsidRDefault="00D8016B" w:rsidP="00D8016B">
            <w:pPr>
              <w:spacing w:after="58"/>
              <w:rPr>
                <w:sz w:val="22"/>
                <w:szCs w:val="22"/>
              </w:rPr>
            </w:pPr>
            <w:r w:rsidRPr="00D8016B">
              <w:rPr>
                <w:sz w:val="22"/>
                <w:szCs w:val="22"/>
              </w:rPr>
              <w:t>Notify EPA (as well as state, tribal, and local) officials of self-implementing remediation activity, including a summary of the procedures used to sample contaminated areas and sample collection and analysis data; submit additional information as requested; and certify that records of remediation activity are on file at the location designated in the certificate.</w:t>
            </w:r>
          </w:p>
        </w:tc>
        <w:tc>
          <w:tcPr>
            <w:tcW w:w="1710" w:type="dxa"/>
            <w:tcBorders>
              <w:top w:val="single" w:sz="7" w:space="0" w:color="000000"/>
              <w:left w:val="single" w:sz="7" w:space="0" w:color="000000"/>
              <w:bottom w:val="single" w:sz="7" w:space="0" w:color="000000"/>
              <w:right w:val="single" w:sz="7" w:space="0" w:color="000000"/>
            </w:tcBorders>
          </w:tcPr>
          <w:p w14:paraId="228B46FE" w14:textId="77777777" w:rsidR="00D8016B" w:rsidRPr="00D8016B" w:rsidRDefault="00D8016B" w:rsidP="00D8016B">
            <w:pPr>
              <w:spacing w:after="58"/>
              <w:rPr>
                <w:sz w:val="22"/>
                <w:szCs w:val="22"/>
              </w:rPr>
            </w:pPr>
            <w:r w:rsidRPr="00D8016B">
              <w:rPr>
                <w:sz w:val="22"/>
                <w:szCs w:val="22"/>
              </w:rPr>
              <w:t>100 hours</w:t>
            </w:r>
          </w:p>
        </w:tc>
        <w:tc>
          <w:tcPr>
            <w:tcW w:w="1530" w:type="dxa"/>
            <w:tcBorders>
              <w:top w:val="single" w:sz="7" w:space="0" w:color="000000"/>
              <w:left w:val="single" w:sz="7" w:space="0" w:color="000000"/>
              <w:bottom w:val="single" w:sz="7" w:space="0" w:color="000000"/>
              <w:right w:val="single" w:sz="7" w:space="0" w:color="000000"/>
            </w:tcBorders>
          </w:tcPr>
          <w:p w14:paraId="31EAA08B" w14:textId="77777777" w:rsidR="00D8016B" w:rsidRPr="00D8016B" w:rsidRDefault="00D8016B" w:rsidP="00D8016B">
            <w:pPr>
              <w:spacing w:after="58"/>
              <w:rPr>
                <w:sz w:val="22"/>
                <w:szCs w:val="22"/>
              </w:rPr>
            </w:pPr>
            <w:r w:rsidRPr="00D8016B">
              <w:rPr>
                <w:sz w:val="22"/>
                <w:szCs w:val="22"/>
              </w:rPr>
              <w:t>58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3E289A6F" w14:textId="10E28F65" w:rsidR="00D8016B" w:rsidRPr="00D8016B" w:rsidRDefault="00D8016B" w:rsidP="00D8016B">
            <w:pPr>
              <w:spacing w:after="58"/>
              <w:rPr>
                <w:sz w:val="22"/>
                <w:szCs w:val="22"/>
              </w:rPr>
            </w:pPr>
            <w:r w:rsidRPr="00D8016B">
              <w:rPr>
                <w:sz w:val="22"/>
                <w:szCs w:val="22"/>
              </w:rPr>
              <w:t>Number of respondents stayed the same, based on the number of notifications received by the Agency over the past few years</w:t>
            </w:r>
            <w:r w:rsidR="008E6F03">
              <w:rPr>
                <w:sz w:val="22"/>
                <w:szCs w:val="22"/>
              </w:rPr>
              <w:t xml:space="preserve">. </w:t>
            </w:r>
            <w:r w:rsidRPr="00D8016B">
              <w:rPr>
                <w:sz w:val="22"/>
                <w:szCs w:val="22"/>
              </w:rPr>
              <w:t>Burden is reported here for this requirement and is listed on Table 6-3.</w:t>
            </w:r>
          </w:p>
        </w:tc>
      </w:tr>
      <w:tr w:rsidR="00D8016B" w:rsidRPr="00D8016B" w14:paraId="421420AA"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020968A2" w14:textId="77777777" w:rsidR="00D8016B" w:rsidRPr="00D8016B" w:rsidRDefault="00D8016B" w:rsidP="00D8016B">
            <w:pPr>
              <w:spacing w:after="58"/>
              <w:jc w:val="both"/>
              <w:rPr>
                <w:sz w:val="22"/>
                <w:szCs w:val="22"/>
              </w:rPr>
            </w:pPr>
            <w:r w:rsidRPr="00D8016B">
              <w:rPr>
                <w:sz w:val="22"/>
                <w:szCs w:val="22"/>
              </w:rPr>
              <w:t>13</w:t>
            </w:r>
          </w:p>
        </w:tc>
        <w:tc>
          <w:tcPr>
            <w:tcW w:w="1800" w:type="dxa"/>
            <w:tcBorders>
              <w:top w:val="single" w:sz="7" w:space="0" w:color="000000"/>
              <w:left w:val="single" w:sz="7" w:space="0" w:color="000000"/>
              <w:bottom w:val="single" w:sz="7" w:space="0" w:color="000000"/>
              <w:right w:val="single" w:sz="7" w:space="0" w:color="000000"/>
            </w:tcBorders>
          </w:tcPr>
          <w:p w14:paraId="1856131C" w14:textId="77777777" w:rsidR="00D8016B" w:rsidRPr="00D8016B" w:rsidRDefault="00D8016B" w:rsidP="00D8016B">
            <w:pPr>
              <w:spacing w:after="58"/>
              <w:jc w:val="both"/>
              <w:rPr>
                <w:sz w:val="22"/>
                <w:szCs w:val="22"/>
              </w:rPr>
            </w:pPr>
            <w:r w:rsidRPr="00D8016B">
              <w:rPr>
                <w:sz w:val="22"/>
                <w:szCs w:val="22"/>
              </w:rPr>
              <w:t>§761.61(a)(3)(ii)</w:t>
            </w:r>
          </w:p>
        </w:tc>
        <w:tc>
          <w:tcPr>
            <w:tcW w:w="4050" w:type="dxa"/>
            <w:tcBorders>
              <w:top w:val="single" w:sz="7" w:space="0" w:color="000000"/>
              <w:left w:val="single" w:sz="7" w:space="0" w:color="000000"/>
              <w:bottom w:val="single" w:sz="7" w:space="0" w:color="000000"/>
              <w:right w:val="single" w:sz="7" w:space="0" w:color="000000"/>
            </w:tcBorders>
          </w:tcPr>
          <w:p w14:paraId="49C86C9C" w14:textId="77777777" w:rsidR="00D8016B" w:rsidRPr="00D8016B" w:rsidRDefault="00D8016B" w:rsidP="00D8016B">
            <w:pPr>
              <w:spacing w:after="58"/>
              <w:rPr>
                <w:sz w:val="22"/>
                <w:szCs w:val="22"/>
              </w:rPr>
            </w:pPr>
            <w:r w:rsidRPr="00D8016B">
              <w:rPr>
                <w:sz w:val="22"/>
                <w:szCs w:val="22"/>
              </w:rPr>
              <w:t>Notify EPA of changes to notification of self-implementing activities.</w:t>
            </w:r>
          </w:p>
        </w:tc>
        <w:tc>
          <w:tcPr>
            <w:tcW w:w="1710" w:type="dxa"/>
            <w:tcBorders>
              <w:top w:val="single" w:sz="7" w:space="0" w:color="000000"/>
              <w:left w:val="single" w:sz="7" w:space="0" w:color="000000"/>
              <w:bottom w:val="single" w:sz="7" w:space="0" w:color="000000"/>
              <w:right w:val="single" w:sz="7" w:space="0" w:color="000000"/>
            </w:tcBorders>
          </w:tcPr>
          <w:p w14:paraId="5390BF28"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3761C08C" w14:textId="77777777" w:rsidR="00D8016B" w:rsidRPr="00D8016B" w:rsidRDefault="00D8016B" w:rsidP="00D8016B">
            <w:pPr>
              <w:spacing w:after="58"/>
              <w:rPr>
                <w:sz w:val="22"/>
                <w:szCs w:val="22"/>
              </w:rPr>
            </w:pPr>
            <w:r w:rsidRPr="00D8016B">
              <w:rPr>
                <w:sz w:val="22"/>
                <w:szCs w:val="22"/>
              </w:rPr>
              <w:t>13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6127772F" w14:textId="4E940F55" w:rsidR="00D8016B" w:rsidRPr="00D8016B" w:rsidRDefault="00D8016B" w:rsidP="00D8016B">
            <w:pPr>
              <w:spacing w:after="58"/>
              <w:rPr>
                <w:sz w:val="22"/>
                <w:szCs w:val="22"/>
              </w:rPr>
            </w:pPr>
            <w:r w:rsidRPr="00D8016B">
              <w:rPr>
                <w:sz w:val="22"/>
                <w:szCs w:val="22"/>
              </w:rPr>
              <w:t>Number of respondents stayed the same based on the number of notifications the Agency has received over the past few years</w:t>
            </w:r>
            <w:r w:rsidR="008E6F03">
              <w:rPr>
                <w:sz w:val="22"/>
                <w:szCs w:val="22"/>
              </w:rPr>
              <w:t xml:space="preserve">. </w:t>
            </w:r>
            <w:r w:rsidRPr="00D8016B">
              <w:rPr>
                <w:sz w:val="22"/>
                <w:szCs w:val="22"/>
              </w:rPr>
              <w:t>The hourly estimate is based on the time estimate to prepare other notifications for the self-implementing remediation requirements.</w:t>
            </w:r>
          </w:p>
        </w:tc>
      </w:tr>
      <w:tr w:rsidR="00D8016B" w:rsidRPr="00D8016B" w14:paraId="1BC3502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3878082" w14:textId="77777777" w:rsidR="00D8016B" w:rsidRPr="00D8016B" w:rsidRDefault="00D8016B" w:rsidP="00D8016B">
            <w:pPr>
              <w:spacing w:after="58"/>
              <w:jc w:val="both"/>
              <w:rPr>
                <w:sz w:val="22"/>
                <w:szCs w:val="22"/>
              </w:rPr>
            </w:pPr>
            <w:r w:rsidRPr="00D8016B">
              <w:rPr>
                <w:sz w:val="22"/>
                <w:szCs w:val="22"/>
              </w:rPr>
              <w:t>14</w:t>
            </w:r>
          </w:p>
        </w:tc>
        <w:tc>
          <w:tcPr>
            <w:tcW w:w="1800" w:type="dxa"/>
            <w:tcBorders>
              <w:top w:val="single" w:sz="7" w:space="0" w:color="000000"/>
              <w:left w:val="single" w:sz="7" w:space="0" w:color="000000"/>
              <w:bottom w:val="single" w:sz="7" w:space="0" w:color="000000"/>
              <w:right w:val="single" w:sz="7" w:space="0" w:color="000000"/>
            </w:tcBorders>
          </w:tcPr>
          <w:p w14:paraId="5021EC6D" w14:textId="77777777" w:rsidR="00D8016B" w:rsidRPr="00D8016B" w:rsidRDefault="00D8016B" w:rsidP="00D8016B">
            <w:pPr>
              <w:spacing w:after="58"/>
              <w:jc w:val="both"/>
              <w:rPr>
                <w:sz w:val="22"/>
                <w:szCs w:val="22"/>
              </w:rPr>
            </w:pPr>
            <w:r w:rsidRPr="00D8016B">
              <w:rPr>
                <w:sz w:val="22"/>
                <w:szCs w:val="22"/>
              </w:rPr>
              <w:t>§761.61(a)(3)(iii)</w:t>
            </w:r>
          </w:p>
        </w:tc>
        <w:tc>
          <w:tcPr>
            <w:tcW w:w="4050" w:type="dxa"/>
            <w:tcBorders>
              <w:top w:val="single" w:sz="7" w:space="0" w:color="000000"/>
              <w:left w:val="single" w:sz="7" w:space="0" w:color="000000"/>
              <w:bottom w:val="single" w:sz="7" w:space="0" w:color="000000"/>
              <w:right w:val="single" w:sz="7" w:space="0" w:color="000000"/>
            </w:tcBorders>
          </w:tcPr>
          <w:p w14:paraId="5519C7A4" w14:textId="77777777" w:rsidR="00D8016B" w:rsidRPr="00D8016B" w:rsidRDefault="00D8016B" w:rsidP="00D8016B">
            <w:pPr>
              <w:spacing w:after="58"/>
              <w:rPr>
                <w:sz w:val="22"/>
                <w:szCs w:val="22"/>
              </w:rPr>
            </w:pPr>
            <w:r w:rsidRPr="00D8016B">
              <w:rPr>
                <w:sz w:val="22"/>
                <w:szCs w:val="22"/>
              </w:rPr>
              <w:t>Request a waiver of the notification requirement for conducting cleanup of PCB remediation waste.</w:t>
            </w:r>
          </w:p>
        </w:tc>
        <w:tc>
          <w:tcPr>
            <w:tcW w:w="1710" w:type="dxa"/>
            <w:tcBorders>
              <w:top w:val="single" w:sz="7" w:space="0" w:color="000000"/>
              <w:left w:val="single" w:sz="7" w:space="0" w:color="000000"/>
              <w:bottom w:val="single" w:sz="7" w:space="0" w:color="000000"/>
              <w:right w:val="single" w:sz="7" w:space="0" w:color="000000"/>
            </w:tcBorders>
          </w:tcPr>
          <w:p w14:paraId="599B4091"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5220F9E0" w14:textId="77777777" w:rsidR="00D8016B" w:rsidRPr="00D8016B" w:rsidRDefault="00D8016B" w:rsidP="00D8016B">
            <w:pPr>
              <w:spacing w:after="58"/>
              <w:rPr>
                <w:sz w:val="22"/>
                <w:szCs w:val="22"/>
              </w:rPr>
            </w:pPr>
            <w:r w:rsidRPr="00D8016B">
              <w:rPr>
                <w:sz w:val="22"/>
                <w:szCs w:val="22"/>
              </w:rPr>
              <w:t>17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78D1980E" w14:textId="77777777" w:rsidR="00D8016B" w:rsidRPr="00D8016B" w:rsidRDefault="00D8016B" w:rsidP="00D8016B">
            <w:pPr>
              <w:spacing w:after="58"/>
              <w:rPr>
                <w:sz w:val="22"/>
                <w:szCs w:val="22"/>
              </w:rPr>
            </w:pPr>
            <w:r w:rsidRPr="00D8016B">
              <w:rPr>
                <w:sz w:val="22"/>
                <w:szCs w:val="22"/>
              </w:rPr>
              <w:t>Number of respondents stayed the same based on number of notifications the Agency received over the past few years.</w:t>
            </w:r>
          </w:p>
        </w:tc>
      </w:tr>
      <w:tr w:rsidR="00D8016B" w:rsidRPr="00D8016B" w14:paraId="456F0BC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748CD9D" w14:textId="77777777" w:rsidR="00D8016B" w:rsidRPr="00D8016B" w:rsidRDefault="00D8016B" w:rsidP="00D8016B">
            <w:pPr>
              <w:spacing w:after="58"/>
              <w:jc w:val="both"/>
              <w:rPr>
                <w:sz w:val="22"/>
                <w:szCs w:val="22"/>
              </w:rPr>
            </w:pPr>
            <w:r w:rsidRPr="00D8016B">
              <w:rPr>
                <w:sz w:val="22"/>
                <w:szCs w:val="22"/>
              </w:rPr>
              <w:t>15</w:t>
            </w:r>
          </w:p>
        </w:tc>
        <w:tc>
          <w:tcPr>
            <w:tcW w:w="1800" w:type="dxa"/>
            <w:tcBorders>
              <w:top w:val="single" w:sz="7" w:space="0" w:color="000000"/>
              <w:left w:val="single" w:sz="7" w:space="0" w:color="000000"/>
              <w:bottom w:val="single" w:sz="7" w:space="0" w:color="000000"/>
              <w:right w:val="single" w:sz="7" w:space="0" w:color="000000"/>
            </w:tcBorders>
          </w:tcPr>
          <w:p w14:paraId="3B51D3A7" w14:textId="77777777" w:rsidR="00D8016B" w:rsidRPr="00D8016B" w:rsidRDefault="00D8016B" w:rsidP="00D8016B">
            <w:pPr>
              <w:jc w:val="both"/>
              <w:rPr>
                <w:sz w:val="22"/>
                <w:szCs w:val="22"/>
              </w:rPr>
            </w:pPr>
            <w:r w:rsidRPr="00D8016B">
              <w:rPr>
                <w:sz w:val="22"/>
                <w:szCs w:val="22"/>
              </w:rPr>
              <w:t>§761.61(a)(8)(i)</w:t>
            </w:r>
          </w:p>
          <w:p w14:paraId="4D3182C9" w14:textId="77777777" w:rsidR="00D8016B" w:rsidRPr="00D8016B" w:rsidRDefault="00D8016B" w:rsidP="00D8016B">
            <w:pPr>
              <w:spacing w:after="58"/>
              <w:jc w:val="both"/>
              <w:rPr>
                <w:sz w:val="22"/>
                <w:szCs w:val="22"/>
              </w:rPr>
            </w:pPr>
            <w:r w:rsidRPr="00D8016B">
              <w:rPr>
                <w:sz w:val="22"/>
                <w:szCs w:val="22"/>
              </w:rPr>
              <w:t>(B)</w:t>
            </w:r>
          </w:p>
        </w:tc>
        <w:tc>
          <w:tcPr>
            <w:tcW w:w="4050" w:type="dxa"/>
            <w:tcBorders>
              <w:top w:val="single" w:sz="7" w:space="0" w:color="000000"/>
              <w:left w:val="single" w:sz="7" w:space="0" w:color="000000"/>
              <w:bottom w:val="single" w:sz="7" w:space="0" w:color="000000"/>
              <w:right w:val="single" w:sz="7" w:space="0" w:color="000000"/>
            </w:tcBorders>
          </w:tcPr>
          <w:p w14:paraId="036CDCD6" w14:textId="73833892" w:rsidR="00D8016B" w:rsidRPr="00D8016B" w:rsidRDefault="00D8016B" w:rsidP="00D8016B">
            <w:pPr>
              <w:spacing w:after="58"/>
              <w:rPr>
                <w:sz w:val="22"/>
                <w:szCs w:val="22"/>
              </w:rPr>
            </w:pPr>
            <w:r w:rsidRPr="00D8016B">
              <w:rPr>
                <w:sz w:val="22"/>
                <w:szCs w:val="22"/>
              </w:rPr>
              <w:t>Submit certification of recording the deed notation required under paragraph (a)(8)(i)(A) of this section has been recorded</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52F9FD53"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2ECA519F" w14:textId="77777777" w:rsidR="00D8016B" w:rsidRPr="00D8016B" w:rsidRDefault="00D8016B" w:rsidP="00D8016B">
            <w:pPr>
              <w:spacing w:after="58"/>
              <w:rPr>
                <w:sz w:val="22"/>
                <w:szCs w:val="22"/>
              </w:rPr>
            </w:pPr>
            <w:r w:rsidRPr="00D8016B">
              <w:rPr>
                <w:sz w:val="22"/>
                <w:szCs w:val="22"/>
              </w:rPr>
              <w:t>28 sites</w:t>
            </w:r>
          </w:p>
        </w:tc>
        <w:tc>
          <w:tcPr>
            <w:tcW w:w="4410" w:type="dxa"/>
            <w:gridSpan w:val="2"/>
            <w:tcBorders>
              <w:top w:val="single" w:sz="7" w:space="0" w:color="000000"/>
              <w:left w:val="single" w:sz="7" w:space="0" w:color="000000"/>
              <w:bottom w:val="single" w:sz="7" w:space="0" w:color="000000"/>
              <w:right w:val="single" w:sz="7" w:space="0" w:color="000000"/>
            </w:tcBorders>
          </w:tcPr>
          <w:p w14:paraId="6F19A22A" w14:textId="77777777" w:rsidR="00D8016B" w:rsidRPr="00D8016B" w:rsidRDefault="00D8016B" w:rsidP="00D8016B">
            <w:pPr>
              <w:spacing w:after="58"/>
              <w:rPr>
                <w:sz w:val="22"/>
                <w:szCs w:val="22"/>
              </w:rPr>
            </w:pPr>
            <w:r w:rsidRPr="00D8016B">
              <w:rPr>
                <w:sz w:val="22"/>
                <w:szCs w:val="22"/>
              </w:rPr>
              <w:t>Number of sites stayed the same based on the number of notices the Agency has received in the past few years.</w:t>
            </w:r>
          </w:p>
        </w:tc>
      </w:tr>
      <w:tr w:rsidR="00D8016B" w:rsidRPr="00D8016B" w14:paraId="1CECAB5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9733406" w14:textId="77777777" w:rsidR="00D8016B" w:rsidRPr="00D8016B" w:rsidRDefault="00D8016B" w:rsidP="00D8016B">
            <w:pPr>
              <w:spacing w:after="58"/>
              <w:jc w:val="both"/>
              <w:rPr>
                <w:sz w:val="22"/>
                <w:szCs w:val="22"/>
              </w:rPr>
            </w:pPr>
            <w:r w:rsidRPr="00D8016B">
              <w:rPr>
                <w:sz w:val="22"/>
                <w:szCs w:val="22"/>
              </w:rPr>
              <w:t>16</w:t>
            </w:r>
          </w:p>
        </w:tc>
        <w:tc>
          <w:tcPr>
            <w:tcW w:w="1800" w:type="dxa"/>
            <w:tcBorders>
              <w:top w:val="single" w:sz="7" w:space="0" w:color="000000"/>
              <w:left w:val="single" w:sz="7" w:space="0" w:color="000000"/>
              <w:bottom w:val="single" w:sz="7" w:space="0" w:color="000000"/>
              <w:right w:val="single" w:sz="7" w:space="0" w:color="000000"/>
            </w:tcBorders>
          </w:tcPr>
          <w:p w14:paraId="2063CE78" w14:textId="77777777" w:rsidR="00D8016B" w:rsidRPr="00D8016B" w:rsidRDefault="00D8016B" w:rsidP="00D8016B">
            <w:pPr>
              <w:spacing w:after="58"/>
              <w:jc w:val="both"/>
              <w:rPr>
                <w:sz w:val="22"/>
                <w:szCs w:val="22"/>
              </w:rPr>
            </w:pPr>
            <w:r w:rsidRPr="00D8016B">
              <w:rPr>
                <w:sz w:val="22"/>
                <w:szCs w:val="22"/>
              </w:rPr>
              <w:t>§761.61(c)(1)</w:t>
            </w:r>
          </w:p>
        </w:tc>
        <w:tc>
          <w:tcPr>
            <w:tcW w:w="4050" w:type="dxa"/>
            <w:tcBorders>
              <w:top w:val="single" w:sz="7" w:space="0" w:color="000000"/>
              <w:left w:val="single" w:sz="7" w:space="0" w:color="000000"/>
              <w:bottom w:val="single" w:sz="7" w:space="0" w:color="000000"/>
              <w:right w:val="single" w:sz="7" w:space="0" w:color="000000"/>
            </w:tcBorders>
          </w:tcPr>
          <w:p w14:paraId="579E1BCA" w14:textId="7E0B36C1" w:rsidR="00D8016B" w:rsidRPr="00D8016B" w:rsidRDefault="00D8016B" w:rsidP="00D8016B">
            <w:pPr>
              <w:spacing w:after="58"/>
              <w:rPr>
                <w:sz w:val="22"/>
                <w:szCs w:val="22"/>
              </w:rPr>
            </w:pPr>
            <w:r w:rsidRPr="00D8016B">
              <w:rPr>
                <w:sz w:val="22"/>
                <w:szCs w:val="22"/>
              </w:rPr>
              <w:t>Apply for risk-based disposal of PCB remediation wastes</w:t>
            </w:r>
            <w:r w:rsidR="008E6F03">
              <w:rPr>
                <w:sz w:val="22"/>
                <w:szCs w:val="22"/>
              </w:rPr>
              <w:t xml:space="preserve">. </w:t>
            </w:r>
            <w:r w:rsidRPr="00D8016B">
              <w:rPr>
                <w:sz w:val="22"/>
                <w:szCs w:val="22"/>
              </w:rPr>
              <w:t>Submit additional information as requested.</w:t>
            </w:r>
          </w:p>
        </w:tc>
        <w:tc>
          <w:tcPr>
            <w:tcW w:w="1710" w:type="dxa"/>
            <w:tcBorders>
              <w:top w:val="single" w:sz="7" w:space="0" w:color="000000"/>
              <w:left w:val="single" w:sz="7" w:space="0" w:color="000000"/>
              <w:bottom w:val="single" w:sz="7" w:space="0" w:color="000000"/>
              <w:right w:val="single" w:sz="7" w:space="0" w:color="000000"/>
            </w:tcBorders>
          </w:tcPr>
          <w:p w14:paraId="0C1AFEFC" w14:textId="77777777" w:rsidR="00D8016B" w:rsidRPr="00D8016B" w:rsidRDefault="00D8016B" w:rsidP="00D8016B">
            <w:pPr>
              <w:spacing w:after="58"/>
              <w:rPr>
                <w:sz w:val="22"/>
                <w:szCs w:val="22"/>
              </w:rPr>
            </w:pPr>
            <w:r w:rsidRPr="00D8016B">
              <w:rPr>
                <w:sz w:val="22"/>
                <w:szCs w:val="22"/>
              </w:rPr>
              <w:t>1,600 hours</w:t>
            </w:r>
          </w:p>
        </w:tc>
        <w:tc>
          <w:tcPr>
            <w:tcW w:w="1530" w:type="dxa"/>
            <w:tcBorders>
              <w:top w:val="single" w:sz="7" w:space="0" w:color="000000"/>
              <w:left w:val="single" w:sz="7" w:space="0" w:color="000000"/>
              <w:bottom w:val="single" w:sz="7" w:space="0" w:color="000000"/>
              <w:right w:val="single" w:sz="7" w:space="0" w:color="000000"/>
            </w:tcBorders>
          </w:tcPr>
          <w:p w14:paraId="6A0C6920" w14:textId="77777777" w:rsidR="00D8016B" w:rsidRPr="00D8016B" w:rsidRDefault="00D8016B" w:rsidP="00D8016B">
            <w:pPr>
              <w:spacing w:after="58"/>
              <w:rPr>
                <w:sz w:val="22"/>
                <w:szCs w:val="22"/>
              </w:rPr>
            </w:pPr>
            <w:r w:rsidRPr="00D8016B">
              <w:rPr>
                <w:sz w:val="22"/>
                <w:szCs w:val="22"/>
              </w:rPr>
              <w:t>17</w:t>
            </w:r>
          </w:p>
        </w:tc>
        <w:tc>
          <w:tcPr>
            <w:tcW w:w="4410" w:type="dxa"/>
            <w:gridSpan w:val="2"/>
            <w:tcBorders>
              <w:top w:val="single" w:sz="7" w:space="0" w:color="000000"/>
              <w:left w:val="single" w:sz="7" w:space="0" w:color="000000"/>
              <w:bottom w:val="single" w:sz="7" w:space="0" w:color="000000"/>
              <w:right w:val="single" w:sz="7" w:space="0" w:color="000000"/>
            </w:tcBorders>
          </w:tcPr>
          <w:p w14:paraId="583FA6BE" w14:textId="77777777" w:rsidR="00D8016B" w:rsidRPr="00D8016B" w:rsidRDefault="00D8016B" w:rsidP="00D8016B">
            <w:pPr>
              <w:spacing w:after="58"/>
              <w:rPr>
                <w:sz w:val="22"/>
                <w:szCs w:val="22"/>
              </w:rPr>
            </w:pPr>
            <w:r w:rsidRPr="00D8016B">
              <w:rPr>
                <w:sz w:val="22"/>
                <w:szCs w:val="22"/>
              </w:rPr>
              <w:t>Number of respondents stayed the same based on the number of applications the Agency has received in the past few years.</w:t>
            </w:r>
          </w:p>
        </w:tc>
      </w:tr>
      <w:tr w:rsidR="00D8016B" w:rsidRPr="00D8016B" w14:paraId="3FDB538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E767DDA" w14:textId="77777777" w:rsidR="00D8016B" w:rsidRPr="00D8016B" w:rsidRDefault="00D8016B" w:rsidP="00D8016B">
            <w:pPr>
              <w:spacing w:line="120" w:lineRule="exact"/>
              <w:rPr>
                <w:sz w:val="22"/>
                <w:szCs w:val="22"/>
              </w:rPr>
            </w:pPr>
          </w:p>
          <w:p w14:paraId="62C6EC16" w14:textId="77777777" w:rsidR="00D8016B" w:rsidRPr="00D8016B" w:rsidRDefault="00D8016B" w:rsidP="00D8016B">
            <w:pPr>
              <w:spacing w:after="58"/>
              <w:jc w:val="both"/>
              <w:rPr>
                <w:sz w:val="22"/>
                <w:szCs w:val="22"/>
              </w:rPr>
            </w:pPr>
            <w:r w:rsidRPr="00D8016B">
              <w:rPr>
                <w:sz w:val="22"/>
                <w:szCs w:val="22"/>
              </w:rPr>
              <w:t>17</w:t>
            </w:r>
          </w:p>
        </w:tc>
        <w:tc>
          <w:tcPr>
            <w:tcW w:w="1800" w:type="dxa"/>
            <w:tcBorders>
              <w:top w:val="single" w:sz="7" w:space="0" w:color="000000"/>
              <w:left w:val="single" w:sz="7" w:space="0" w:color="000000"/>
              <w:bottom w:val="single" w:sz="7" w:space="0" w:color="000000"/>
              <w:right w:val="single" w:sz="7" w:space="0" w:color="000000"/>
            </w:tcBorders>
          </w:tcPr>
          <w:p w14:paraId="045BE44F" w14:textId="77777777" w:rsidR="00D8016B" w:rsidRPr="00D8016B" w:rsidRDefault="00D8016B" w:rsidP="00D8016B">
            <w:pPr>
              <w:spacing w:line="120" w:lineRule="exact"/>
              <w:rPr>
                <w:sz w:val="22"/>
                <w:szCs w:val="22"/>
              </w:rPr>
            </w:pPr>
          </w:p>
          <w:p w14:paraId="545255C8" w14:textId="77777777" w:rsidR="00D8016B" w:rsidRPr="00D8016B" w:rsidRDefault="00D8016B" w:rsidP="00D8016B">
            <w:pPr>
              <w:spacing w:after="58"/>
              <w:jc w:val="both"/>
              <w:rPr>
                <w:sz w:val="22"/>
                <w:szCs w:val="22"/>
              </w:rPr>
            </w:pPr>
            <w:r w:rsidRPr="00D8016B">
              <w:rPr>
                <w:sz w:val="22"/>
                <w:szCs w:val="22"/>
              </w:rPr>
              <w:t>§761.62(c)(1)</w:t>
            </w:r>
          </w:p>
        </w:tc>
        <w:tc>
          <w:tcPr>
            <w:tcW w:w="4050" w:type="dxa"/>
            <w:tcBorders>
              <w:top w:val="single" w:sz="7" w:space="0" w:color="000000"/>
              <w:left w:val="single" w:sz="7" w:space="0" w:color="000000"/>
              <w:bottom w:val="single" w:sz="7" w:space="0" w:color="000000"/>
              <w:right w:val="single" w:sz="7" w:space="0" w:color="000000"/>
            </w:tcBorders>
          </w:tcPr>
          <w:p w14:paraId="75B1C480" w14:textId="77777777" w:rsidR="00D8016B" w:rsidRPr="00D8016B" w:rsidRDefault="00D8016B" w:rsidP="00D8016B">
            <w:pPr>
              <w:spacing w:line="120" w:lineRule="exact"/>
              <w:rPr>
                <w:sz w:val="22"/>
                <w:szCs w:val="22"/>
              </w:rPr>
            </w:pPr>
          </w:p>
          <w:p w14:paraId="3FCC6374" w14:textId="37C5513E" w:rsidR="00D8016B" w:rsidRPr="00D8016B" w:rsidRDefault="00D8016B" w:rsidP="00D8016B">
            <w:pPr>
              <w:spacing w:after="58"/>
              <w:rPr>
                <w:sz w:val="22"/>
                <w:szCs w:val="22"/>
              </w:rPr>
            </w:pPr>
            <w:r w:rsidRPr="00D8016B">
              <w:rPr>
                <w:sz w:val="22"/>
                <w:szCs w:val="22"/>
              </w:rPr>
              <w:t>Obtain approval for risk-based disposal or storage of PCB bulk product waste</w:t>
            </w:r>
            <w:r w:rsidR="008E6F03">
              <w:rPr>
                <w:sz w:val="22"/>
                <w:szCs w:val="22"/>
              </w:rPr>
              <w:t xml:space="preserve">. </w:t>
            </w:r>
            <w:r w:rsidRPr="00D8016B">
              <w:rPr>
                <w:sz w:val="22"/>
                <w:szCs w:val="22"/>
              </w:rPr>
              <w:t>Provide additional information.</w:t>
            </w:r>
          </w:p>
        </w:tc>
        <w:tc>
          <w:tcPr>
            <w:tcW w:w="1710" w:type="dxa"/>
            <w:tcBorders>
              <w:top w:val="single" w:sz="7" w:space="0" w:color="000000"/>
              <w:left w:val="single" w:sz="7" w:space="0" w:color="000000"/>
              <w:bottom w:val="single" w:sz="7" w:space="0" w:color="000000"/>
              <w:right w:val="single" w:sz="7" w:space="0" w:color="000000"/>
            </w:tcBorders>
          </w:tcPr>
          <w:p w14:paraId="1F1023D9" w14:textId="77777777" w:rsidR="00D8016B" w:rsidRPr="00D8016B" w:rsidRDefault="00D8016B" w:rsidP="00D8016B">
            <w:pPr>
              <w:spacing w:line="120" w:lineRule="exact"/>
              <w:rPr>
                <w:sz w:val="22"/>
                <w:szCs w:val="22"/>
              </w:rPr>
            </w:pPr>
          </w:p>
          <w:p w14:paraId="493BF2FB" w14:textId="77777777" w:rsidR="00D8016B" w:rsidRPr="00D8016B" w:rsidRDefault="00D8016B" w:rsidP="00D8016B">
            <w:pPr>
              <w:spacing w:after="58"/>
              <w:rPr>
                <w:sz w:val="22"/>
                <w:szCs w:val="22"/>
              </w:rPr>
            </w:pPr>
            <w:r w:rsidRPr="00D8016B">
              <w:rPr>
                <w:sz w:val="22"/>
                <w:szCs w:val="22"/>
              </w:rPr>
              <w:t>1,600 hours</w:t>
            </w:r>
          </w:p>
        </w:tc>
        <w:tc>
          <w:tcPr>
            <w:tcW w:w="1530" w:type="dxa"/>
            <w:tcBorders>
              <w:top w:val="single" w:sz="7" w:space="0" w:color="000000"/>
              <w:left w:val="single" w:sz="7" w:space="0" w:color="000000"/>
              <w:bottom w:val="single" w:sz="7" w:space="0" w:color="000000"/>
              <w:right w:val="single" w:sz="7" w:space="0" w:color="000000"/>
            </w:tcBorders>
          </w:tcPr>
          <w:p w14:paraId="1BE55509" w14:textId="77777777" w:rsidR="00D8016B" w:rsidRPr="00D8016B" w:rsidRDefault="00D8016B" w:rsidP="00D8016B">
            <w:pPr>
              <w:spacing w:line="120" w:lineRule="exact"/>
              <w:rPr>
                <w:sz w:val="22"/>
                <w:szCs w:val="22"/>
              </w:rPr>
            </w:pPr>
          </w:p>
          <w:p w14:paraId="47FC098B" w14:textId="77777777" w:rsidR="00D8016B" w:rsidRPr="00D8016B" w:rsidRDefault="00D8016B" w:rsidP="00D8016B">
            <w:pPr>
              <w:spacing w:after="58"/>
              <w:rPr>
                <w:sz w:val="22"/>
                <w:szCs w:val="22"/>
              </w:rPr>
            </w:pPr>
            <w:r w:rsidRPr="00D8016B">
              <w:rPr>
                <w:sz w:val="22"/>
                <w:szCs w:val="22"/>
              </w:rPr>
              <w:t>20</w:t>
            </w:r>
          </w:p>
        </w:tc>
        <w:tc>
          <w:tcPr>
            <w:tcW w:w="4410" w:type="dxa"/>
            <w:gridSpan w:val="2"/>
            <w:tcBorders>
              <w:top w:val="single" w:sz="7" w:space="0" w:color="000000"/>
              <w:left w:val="single" w:sz="7" w:space="0" w:color="000000"/>
              <w:bottom w:val="single" w:sz="7" w:space="0" w:color="000000"/>
              <w:right w:val="single" w:sz="7" w:space="0" w:color="000000"/>
            </w:tcBorders>
          </w:tcPr>
          <w:p w14:paraId="2B06FA15" w14:textId="77777777" w:rsidR="00D8016B" w:rsidRPr="00D8016B" w:rsidRDefault="00D8016B" w:rsidP="00D8016B">
            <w:pPr>
              <w:spacing w:line="120" w:lineRule="exact"/>
              <w:rPr>
                <w:sz w:val="22"/>
                <w:szCs w:val="22"/>
              </w:rPr>
            </w:pPr>
          </w:p>
          <w:p w14:paraId="45B4B046" w14:textId="77777777" w:rsidR="00D8016B" w:rsidRPr="00D8016B" w:rsidRDefault="00D8016B" w:rsidP="00D8016B">
            <w:pPr>
              <w:spacing w:after="58"/>
              <w:rPr>
                <w:sz w:val="22"/>
                <w:szCs w:val="22"/>
              </w:rPr>
            </w:pPr>
            <w:r w:rsidRPr="00D8016B">
              <w:rPr>
                <w:sz w:val="22"/>
                <w:szCs w:val="22"/>
              </w:rPr>
              <w:t>Number of respondents stayed the same based on the number of applications the Agency has received in the past few years.</w:t>
            </w:r>
          </w:p>
        </w:tc>
      </w:tr>
      <w:tr w:rsidR="00D8016B" w:rsidRPr="00D8016B" w14:paraId="77B1D65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C215E87" w14:textId="77777777" w:rsidR="00D8016B" w:rsidRPr="00D8016B" w:rsidRDefault="00D8016B" w:rsidP="00D8016B">
            <w:pPr>
              <w:spacing w:line="120" w:lineRule="exact"/>
              <w:rPr>
                <w:sz w:val="22"/>
                <w:szCs w:val="22"/>
              </w:rPr>
            </w:pPr>
          </w:p>
          <w:p w14:paraId="0734491F" w14:textId="77777777" w:rsidR="00D8016B" w:rsidRPr="00D8016B" w:rsidRDefault="00D8016B" w:rsidP="00D8016B">
            <w:pPr>
              <w:spacing w:after="58"/>
              <w:jc w:val="both"/>
              <w:rPr>
                <w:sz w:val="22"/>
                <w:szCs w:val="22"/>
              </w:rPr>
            </w:pPr>
            <w:r w:rsidRPr="00D8016B">
              <w:rPr>
                <w:sz w:val="22"/>
                <w:szCs w:val="22"/>
              </w:rPr>
              <w:t>18</w:t>
            </w:r>
          </w:p>
        </w:tc>
        <w:tc>
          <w:tcPr>
            <w:tcW w:w="1800" w:type="dxa"/>
            <w:tcBorders>
              <w:top w:val="single" w:sz="7" w:space="0" w:color="000000"/>
              <w:left w:val="single" w:sz="7" w:space="0" w:color="000000"/>
              <w:bottom w:val="single" w:sz="7" w:space="0" w:color="000000"/>
              <w:right w:val="single" w:sz="7" w:space="0" w:color="000000"/>
            </w:tcBorders>
          </w:tcPr>
          <w:p w14:paraId="7BE5E933" w14:textId="77777777" w:rsidR="00D8016B" w:rsidRPr="00D8016B" w:rsidRDefault="00D8016B" w:rsidP="00D8016B">
            <w:pPr>
              <w:spacing w:line="120" w:lineRule="exact"/>
              <w:rPr>
                <w:sz w:val="22"/>
                <w:szCs w:val="22"/>
              </w:rPr>
            </w:pPr>
          </w:p>
          <w:p w14:paraId="3E30398C" w14:textId="77777777" w:rsidR="00D8016B" w:rsidRPr="00D8016B" w:rsidRDefault="00D8016B" w:rsidP="00D8016B">
            <w:pPr>
              <w:spacing w:after="58"/>
              <w:jc w:val="both"/>
              <w:rPr>
                <w:sz w:val="22"/>
                <w:szCs w:val="22"/>
              </w:rPr>
            </w:pPr>
            <w:r w:rsidRPr="00D8016B">
              <w:rPr>
                <w:sz w:val="22"/>
                <w:szCs w:val="22"/>
              </w:rPr>
              <w:t xml:space="preserve"> §761.65(a)(2)</w:t>
            </w:r>
          </w:p>
        </w:tc>
        <w:tc>
          <w:tcPr>
            <w:tcW w:w="4050" w:type="dxa"/>
            <w:tcBorders>
              <w:top w:val="single" w:sz="7" w:space="0" w:color="000000"/>
              <w:left w:val="single" w:sz="7" w:space="0" w:color="000000"/>
              <w:bottom w:val="single" w:sz="7" w:space="0" w:color="000000"/>
              <w:right w:val="single" w:sz="7" w:space="0" w:color="000000"/>
            </w:tcBorders>
          </w:tcPr>
          <w:p w14:paraId="5B1C789D" w14:textId="77777777" w:rsidR="00D8016B" w:rsidRPr="00D8016B" w:rsidRDefault="00D8016B" w:rsidP="00D8016B">
            <w:pPr>
              <w:spacing w:line="120" w:lineRule="exact"/>
              <w:rPr>
                <w:sz w:val="22"/>
                <w:szCs w:val="22"/>
              </w:rPr>
            </w:pPr>
          </w:p>
          <w:p w14:paraId="6E4C072F" w14:textId="23A7AB74" w:rsidR="00D8016B" w:rsidRPr="00D8016B" w:rsidRDefault="00D8016B" w:rsidP="00D8016B">
            <w:pPr>
              <w:spacing w:after="58"/>
              <w:rPr>
                <w:sz w:val="22"/>
                <w:szCs w:val="22"/>
              </w:rPr>
            </w:pPr>
            <w:r w:rsidRPr="00D8016B">
              <w:rPr>
                <w:sz w:val="22"/>
                <w:szCs w:val="22"/>
              </w:rPr>
              <w:t xml:space="preserve">Notify of continuing attempts to secure disposal and to request a </w:t>
            </w:r>
            <w:r w:rsidR="005B3C00">
              <w:rPr>
                <w:sz w:val="22"/>
                <w:szCs w:val="22"/>
              </w:rPr>
              <w:t>one-year</w:t>
            </w:r>
            <w:r w:rsidRPr="00D8016B">
              <w:rPr>
                <w:sz w:val="22"/>
                <w:szCs w:val="22"/>
              </w:rPr>
              <w:t xml:space="preserve"> storage extension.</w:t>
            </w:r>
          </w:p>
        </w:tc>
        <w:tc>
          <w:tcPr>
            <w:tcW w:w="1710" w:type="dxa"/>
            <w:tcBorders>
              <w:top w:val="single" w:sz="7" w:space="0" w:color="000000"/>
              <w:left w:val="single" w:sz="7" w:space="0" w:color="000000"/>
              <w:bottom w:val="single" w:sz="7" w:space="0" w:color="000000"/>
              <w:right w:val="single" w:sz="7" w:space="0" w:color="000000"/>
            </w:tcBorders>
          </w:tcPr>
          <w:p w14:paraId="75BC8258" w14:textId="77777777" w:rsidR="00D8016B" w:rsidRPr="00D8016B" w:rsidRDefault="00D8016B" w:rsidP="00D8016B">
            <w:pPr>
              <w:spacing w:line="120" w:lineRule="exact"/>
              <w:rPr>
                <w:sz w:val="22"/>
                <w:szCs w:val="22"/>
              </w:rPr>
            </w:pPr>
          </w:p>
          <w:p w14:paraId="5BE155F0" w14:textId="77777777" w:rsidR="00D8016B" w:rsidRPr="00D8016B" w:rsidRDefault="00D8016B" w:rsidP="00D8016B">
            <w:pPr>
              <w:spacing w:after="58"/>
              <w:rPr>
                <w:sz w:val="22"/>
                <w:szCs w:val="22"/>
              </w:rPr>
            </w:pPr>
            <w:r w:rsidRPr="00D8016B">
              <w:rPr>
                <w:sz w:val="22"/>
                <w:szCs w:val="22"/>
              </w:rPr>
              <w:t>3 hours</w:t>
            </w:r>
          </w:p>
        </w:tc>
        <w:tc>
          <w:tcPr>
            <w:tcW w:w="1530" w:type="dxa"/>
            <w:tcBorders>
              <w:top w:val="single" w:sz="7" w:space="0" w:color="000000"/>
              <w:left w:val="single" w:sz="7" w:space="0" w:color="000000"/>
              <w:bottom w:val="single" w:sz="7" w:space="0" w:color="000000"/>
              <w:right w:val="single" w:sz="7" w:space="0" w:color="000000"/>
            </w:tcBorders>
          </w:tcPr>
          <w:p w14:paraId="6EAACEA6" w14:textId="77777777" w:rsidR="00D8016B" w:rsidRPr="00D8016B" w:rsidRDefault="00D8016B" w:rsidP="00D8016B">
            <w:pPr>
              <w:spacing w:line="120" w:lineRule="exact"/>
              <w:rPr>
                <w:sz w:val="22"/>
                <w:szCs w:val="22"/>
              </w:rPr>
            </w:pPr>
          </w:p>
          <w:p w14:paraId="29C696D0" w14:textId="77777777" w:rsidR="00D8016B" w:rsidRPr="00D8016B" w:rsidRDefault="00D8016B" w:rsidP="00D8016B">
            <w:pPr>
              <w:spacing w:after="58"/>
              <w:rPr>
                <w:sz w:val="22"/>
                <w:szCs w:val="22"/>
              </w:rPr>
            </w:pPr>
            <w:r w:rsidRPr="00D8016B">
              <w:rPr>
                <w:sz w:val="22"/>
                <w:szCs w:val="22"/>
              </w:rPr>
              <w:t>5 waste storers</w:t>
            </w:r>
          </w:p>
        </w:tc>
        <w:tc>
          <w:tcPr>
            <w:tcW w:w="4410" w:type="dxa"/>
            <w:gridSpan w:val="2"/>
            <w:tcBorders>
              <w:top w:val="single" w:sz="7" w:space="0" w:color="000000"/>
              <w:left w:val="single" w:sz="7" w:space="0" w:color="000000"/>
              <w:bottom w:val="single" w:sz="7" w:space="0" w:color="000000"/>
              <w:right w:val="single" w:sz="7" w:space="0" w:color="000000"/>
            </w:tcBorders>
          </w:tcPr>
          <w:p w14:paraId="4294819A" w14:textId="77777777" w:rsidR="00D8016B" w:rsidRPr="00D8016B" w:rsidRDefault="00D8016B" w:rsidP="00D8016B">
            <w:pPr>
              <w:spacing w:line="120" w:lineRule="exact"/>
              <w:rPr>
                <w:sz w:val="22"/>
                <w:szCs w:val="22"/>
              </w:rPr>
            </w:pPr>
          </w:p>
          <w:p w14:paraId="563CDB31" w14:textId="20E41236" w:rsidR="00D8016B" w:rsidRPr="00D8016B" w:rsidRDefault="00D8016B" w:rsidP="00D8016B">
            <w:pPr>
              <w:spacing w:after="58"/>
              <w:rPr>
                <w:sz w:val="22"/>
                <w:szCs w:val="22"/>
              </w:rPr>
            </w:pPr>
            <w:r w:rsidRPr="00D8016B">
              <w:rPr>
                <w:sz w:val="22"/>
                <w:szCs w:val="22"/>
              </w:rPr>
              <w:t>Combined for numbers 18, 19, and 20</w:t>
            </w:r>
            <w:r w:rsidR="008E6F03">
              <w:rPr>
                <w:sz w:val="22"/>
                <w:szCs w:val="22"/>
              </w:rPr>
              <w:t xml:space="preserve">. </w:t>
            </w:r>
            <w:r w:rsidRPr="00D8016B">
              <w:rPr>
                <w:sz w:val="22"/>
                <w:szCs w:val="22"/>
              </w:rPr>
              <w:t>Estimated total notifications stayed the same, based on number of notifications the Agency has received in the past few years.</w:t>
            </w:r>
          </w:p>
        </w:tc>
      </w:tr>
      <w:tr w:rsidR="00D8016B" w:rsidRPr="00D8016B" w14:paraId="20BA4313"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C79BFBE" w14:textId="77777777" w:rsidR="00D8016B" w:rsidRPr="00D8016B" w:rsidRDefault="00D8016B" w:rsidP="00D8016B">
            <w:pPr>
              <w:spacing w:line="120" w:lineRule="exact"/>
              <w:rPr>
                <w:sz w:val="22"/>
                <w:szCs w:val="22"/>
              </w:rPr>
            </w:pPr>
          </w:p>
          <w:p w14:paraId="65BDD5EE" w14:textId="77777777" w:rsidR="00D8016B" w:rsidRPr="00D8016B" w:rsidRDefault="00D8016B" w:rsidP="00D8016B">
            <w:pPr>
              <w:spacing w:after="58"/>
              <w:jc w:val="both"/>
              <w:rPr>
                <w:sz w:val="22"/>
                <w:szCs w:val="22"/>
              </w:rPr>
            </w:pPr>
            <w:r w:rsidRPr="00D8016B">
              <w:rPr>
                <w:sz w:val="22"/>
                <w:szCs w:val="22"/>
              </w:rPr>
              <w:t>19</w:t>
            </w:r>
          </w:p>
        </w:tc>
        <w:tc>
          <w:tcPr>
            <w:tcW w:w="1800" w:type="dxa"/>
            <w:tcBorders>
              <w:top w:val="single" w:sz="7" w:space="0" w:color="000000"/>
              <w:left w:val="single" w:sz="7" w:space="0" w:color="000000"/>
              <w:bottom w:val="single" w:sz="7" w:space="0" w:color="000000"/>
              <w:right w:val="single" w:sz="7" w:space="0" w:color="000000"/>
            </w:tcBorders>
          </w:tcPr>
          <w:p w14:paraId="3EC4F9AE" w14:textId="77777777" w:rsidR="00D8016B" w:rsidRPr="00D8016B" w:rsidRDefault="00D8016B" w:rsidP="00D8016B">
            <w:pPr>
              <w:spacing w:line="120" w:lineRule="exact"/>
              <w:rPr>
                <w:sz w:val="22"/>
                <w:szCs w:val="22"/>
              </w:rPr>
            </w:pPr>
          </w:p>
          <w:p w14:paraId="25AB6978" w14:textId="77777777" w:rsidR="00D8016B" w:rsidRPr="00D8016B" w:rsidRDefault="00D8016B" w:rsidP="00D8016B">
            <w:pPr>
              <w:spacing w:after="58"/>
              <w:jc w:val="both"/>
              <w:rPr>
                <w:sz w:val="22"/>
                <w:szCs w:val="22"/>
              </w:rPr>
            </w:pPr>
            <w:r w:rsidRPr="00D8016B">
              <w:rPr>
                <w:sz w:val="22"/>
                <w:szCs w:val="22"/>
              </w:rPr>
              <w:t>§761.65(a)(3)</w:t>
            </w:r>
          </w:p>
        </w:tc>
        <w:tc>
          <w:tcPr>
            <w:tcW w:w="4050" w:type="dxa"/>
            <w:tcBorders>
              <w:top w:val="single" w:sz="7" w:space="0" w:color="000000"/>
              <w:left w:val="single" w:sz="7" w:space="0" w:color="000000"/>
              <w:bottom w:val="single" w:sz="7" w:space="0" w:color="000000"/>
              <w:right w:val="single" w:sz="7" w:space="0" w:color="000000"/>
            </w:tcBorders>
          </w:tcPr>
          <w:p w14:paraId="3BF9F198" w14:textId="77777777" w:rsidR="00D8016B" w:rsidRPr="00D8016B" w:rsidRDefault="00D8016B" w:rsidP="00D8016B">
            <w:pPr>
              <w:spacing w:line="120" w:lineRule="exact"/>
              <w:rPr>
                <w:sz w:val="22"/>
                <w:szCs w:val="22"/>
              </w:rPr>
            </w:pPr>
          </w:p>
          <w:p w14:paraId="7EB61541" w14:textId="4A19F74D" w:rsidR="00D8016B" w:rsidRPr="00D8016B" w:rsidRDefault="00D8016B" w:rsidP="00D8016B">
            <w:pPr>
              <w:spacing w:after="58"/>
              <w:rPr>
                <w:sz w:val="22"/>
                <w:szCs w:val="22"/>
              </w:rPr>
            </w:pPr>
            <w:r w:rsidRPr="00D8016B">
              <w:rPr>
                <w:sz w:val="22"/>
                <w:szCs w:val="22"/>
              </w:rPr>
              <w:t xml:space="preserve">Submit request for additional extensions beyond the initial </w:t>
            </w:r>
            <w:r w:rsidR="005B3C00">
              <w:rPr>
                <w:sz w:val="22"/>
                <w:szCs w:val="22"/>
              </w:rPr>
              <w:t>one-year</w:t>
            </w:r>
            <w:r w:rsidRPr="00D8016B">
              <w:rPr>
                <w:sz w:val="22"/>
                <w:szCs w:val="22"/>
              </w:rPr>
              <w:t xml:space="preserve"> extension, including justification and information on measures taken to secure disposal.</w:t>
            </w:r>
          </w:p>
        </w:tc>
        <w:tc>
          <w:tcPr>
            <w:tcW w:w="1710" w:type="dxa"/>
            <w:tcBorders>
              <w:top w:val="single" w:sz="7" w:space="0" w:color="000000"/>
              <w:left w:val="single" w:sz="7" w:space="0" w:color="000000"/>
              <w:bottom w:val="single" w:sz="7" w:space="0" w:color="000000"/>
              <w:right w:val="single" w:sz="7" w:space="0" w:color="000000"/>
            </w:tcBorders>
          </w:tcPr>
          <w:p w14:paraId="2A5A51EE" w14:textId="77777777" w:rsidR="00D8016B" w:rsidRPr="00D8016B" w:rsidRDefault="00D8016B" w:rsidP="00D8016B">
            <w:pPr>
              <w:spacing w:line="120" w:lineRule="exact"/>
              <w:rPr>
                <w:sz w:val="22"/>
                <w:szCs w:val="22"/>
              </w:rPr>
            </w:pPr>
          </w:p>
          <w:p w14:paraId="6605DFEA"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A6C06A7" w14:textId="77777777" w:rsidR="00D8016B" w:rsidRPr="00D8016B" w:rsidRDefault="00D8016B" w:rsidP="00D8016B">
            <w:pPr>
              <w:spacing w:line="120" w:lineRule="exact"/>
              <w:rPr>
                <w:sz w:val="22"/>
                <w:szCs w:val="22"/>
              </w:rPr>
            </w:pPr>
          </w:p>
          <w:p w14:paraId="6D47E4B2"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7A1D6B0F" w14:textId="77777777" w:rsidR="00D8016B" w:rsidRPr="00D8016B" w:rsidRDefault="00D8016B" w:rsidP="00D8016B">
            <w:pPr>
              <w:spacing w:line="120" w:lineRule="exact"/>
              <w:rPr>
                <w:sz w:val="22"/>
                <w:szCs w:val="22"/>
              </w:rPr>
            </w:pPr>
          </w:p>
          <w:p w14:paraId="55A11BF4" w14:textId="77777777" w:rsidR="00D8016B" w:rsidRPr="00D8016B" w:rsidRDefault="00D8016B" w:rsidP="00D8016B">
            <w:pPr>
              <w:spacing w:after="58"/>
              <w:rPr>
                <w:sz w:val="22"/>
                <w:szCs w:val="22"/>
              </w:rPr>
            </w:pPr>
            <w:r w:rsidRPr="00D8016B">
              <w:rPr>
                <w:sz w:val="22"/>
                <w:szCs w:val="22"/>
              </w:rPr>
              <w:t>See #18, above.</w:t>
            </w:r>
          </w:p>
        </w:tc>
      </w:tr>
      <w:tr w:rsidR="00D8016B" w:rsidRPr="00D8016B" w14:paraId="05F18DC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4ABE4CE" w14:textId="77777777" w:rsidR="00D8016B" w:rsidRPr="00D8016B" w:rsidRDefault="00D8016B" w:rsidP="00D8016B">
            <w:pPr>
              <w:spacing w:line="120" w:lineRule="exact"/>
              <w:rPr>
                <w:sz w:val="22"/>
                <w:szCs w:val="22"/>
              </w:rPr>
            </w:pPr>
          </w:p>
          <w:p w14:paraId="71756F73" w14:textId="77777777" w:rsidR="00D8016B" w:rsidRPr="00D8016B" w:rsidRDefault="00D8016B" w:rsidP="00D8016B">
            <w:pPr>
              <w:spacing w:after="58"/>
              <w:jc w:val="both"/>
              <w:rPr>
                <w:sz w:val="22"/>
                <w:szCs w:val="22"/>
              </w:rPr>
            </w:pPr>
            <w:r w:rsidRPr="00D8016B">
              <w:rPr>
                <w:sz w:val="22"/>
                <w:szCs w:val="22"/>
              </w:rPr>
              <w:t>20</w:t>
            </w:r>
          </w:p>
        </w:tc>
        <w:tc>
          <w:tcPr>
            <w:tcW w:w="1800" w:type="dxa"/>
            <w:tcBorders>
              <w:top w:val="single" w:sz="7" w:space="0" w:color="000000"/>
              <w:left w:val="single" w:sz="7" w:space="0" w:color="000000"/>
              <w:bottom w:val="single" w:sz="7" w:space="0" w:color="000000"/>
              <w:right w:val="single" w:sz="7" w:space="0" w:color="000000"/>
            </w:tcBorders>
          </w:tcPr>
          <w:p w14:paraId="41418CF5" w14:textId="77777777" w:rsidR="00D8016B" w:rsidRPr="00D8016B" w:rsidRDefault="00D8016B" w:rsidP="00D8016B">
            <w:pPr>
              <w:spacing w:line="120" w:lineRule="exact"/>
              <w:rPr>
                <w:sz w:val="22"/>
                <w:szCs w:val="22"/>
              </w:rPr>
            </w:pPr>
          </w:p>
          <w:p w14:paraId="0AC9685A" w14:textId="77777777" w:rsidR="00D8016B" w:rsidRPr="00D8016B" w:rsidRDefault="00D8016B" w:rsidP="00D8016B">
            <w:pPr>
              <w:spacing w:after="58"/>
              <w:jc w:val="both"/>
              <w:rPr>
                <w:sz w:val="22"/>
                <w:szCs w:val="22"/>
              </w:rPr>
            </w:pPr>
            <w:r w:rsidRPr="00D8016B">
              <w:rPr>
                <w:sz w:val="22"/>
                <w:szCs w:val="22"/>
              </w:rPr>
              <w:t>§761.65(a)(4)</w:t>
            </w:r>
          </w:p>
        </w:tc>
        <w:tc>
          <w:tcPr>
            <w:tcW w:w="4050" w:type="dxa"/>
            <w:tcBorders>
              <w:top w:val="single" w:sz="7" w:space="0" w:color="000000"/>
              <w:left w:val="single" w:sz="7" w:space="0" w:color="000000"/>
              <w:bottom w:val="single" w:sz="7" w:space="0" w:color="000000"/>
              <w:right w:val="single" w:sz="7" w:space="0" w:color="000000"/>
            </w:tcBorders>
          </w:tcPr>
          <w:p w14:paraId="6BB4F3E6" w14:textId="77777777" w:rsidR="00D8016B" w:rsidRPr="00D8016B" w:rsidRDefault="00D8016B" w:rsidP="00D8016B">
            <w:pPr>
              <w:spacing w:line="120" w:lineRule="exact"/>
              <w:rPr>
                <w:sz w:val="22"/>
                <w:szCs w:val="22"/>
              </w:rPr>
            </w:pPr>
          </w:p>
          <w:p w14:paraId="17FDA908" w14:textId="77777777" w:rsidR="00D8016B" w:rsidRPr="00D8016B" w:rsidRDefault="00D8016B" w:rsidP="00D8016B">
            <w:pPr>
              <w:spacing w:after="58"/>
              <w:rPr>
                <w:sz w:val="22"/>
                <w:szCs w:val="22"/>
              </w:rPr>
            </w:pPr>
            <w:r w:rsidRPr="00D8016B">
              <w:rPr>
                <w:sz w:val="22"/>
                <w:szCs w:val="22"/>
              </w:rPr>
              <w:t>Submit request for modifications to TSCA approval to allow for extended storage period.</w:t>
            </w:r>
          </w:p>
        </w:tc>
        <w:tc>
          <w:tcPr>
            <w:tcW w:w="1710" w:type="dxa"/>
            <w:tcBorders>
              <w:top w:val="single" w:sz="7" w:space="0" w:color="000000"/>
              <w:left w:val="single" w:sz="7" w:space="0" w:color="000000"/>
              <w:bottom w:val="single" w:sz="7" w:space="0" w:color="000000"/>
              <w:right w:val="single" w:sz="7" w:space="0" w:color="000000"/>
            </w:tcBorders>
          </w:tcPr>
          <w:p w14:paraId="794A4FBA" w14:textId="77777777" w:rsidR="00D8016B" w:rsidRPr="00D8016B" w:rsidRDefault="00D8016B" w:rsidP="00D8016B">
            <w:pPr>
              <w:spacing w:line="120" w:lineRule="exact"/>
              <w:rPr>
                <w:sz w:val="22"/>
                <w:szCs w:val="22"/>
              </w:rPr>
            </w:pPr>
          </w:p>
          <w:p w14:paraId="32E178C6"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EE3147B" w14:textId="77777777" w:rsidR="00D8016B" w:rsidRPr="00D8016B" w:rsidRDefault="00D8016B" w:rsidP="00D8016B">
            <w:pPr>
              <w:spacing w:line="120" w:lineRule="exact"/>
              <w:rPr>
                <w:sz w:val="22"/>
                <w:szCs w:val="22"/>
              </w:rPr>
            </w:pPr>
          </w:p>
          <w:p w14:paraId="38957047"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5801131B" w14:textId="77777777" w:rsidR="00D8016B" w:rsidRPr="00D8016B" w:rsidRDefault="00D8016B" w:rsidP="00D8016B">
            <w:pPr>
              <w:spacing w:line="120" w:lineRule="exact"/>
              <w:rPr>
                <w:sz w:val="22"/>
                <w:szCs w:val="22"/>
              </w:rPr>
            </w:pPr>
          </w:p>
          <w:p w14:paraId="3C46DF4E" w14:textId="77777777" w:rsidR="00D8016B" w:rsidRPr="00D8016B" w:rsidRDefault="00D8016B" w:rsidP="00D8016B">
            <w:pPr>
              <w:spacing w:after="58"/>
              <w:rPr>
                <w:sz w:val="22"/>
                <w:szCs w:val="22"/>
              </w:rPr>
            </w:pPr>
            <w:r w:rsidRPr="00D8016B">
              <w:rPr>
                <w:sz w:val="22"/>
                <w:szCs w:val="22"/>
              </w:rPr>
              <w:t>See # 18, above.</w:t>
            </w:r>
          </w:p>
        </w:tc>
      </w:tr>
      <w:tr w:rsidR="00D8016B" w:rsidRPr="00D8016B" w14:paraId="0778197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ED8C7FD" w14:textId="77777777" w:rsidR="00D8016B" w:rsidRPr="00D8016B" w:rsidRDefault="00D8016B" w:rsidP="00D8016B">
            <w:pPr>
              <w:spacing w:line="120" w:lineRule="exact"/>
              <w:rPr>
                <w:sz w:val="22"/>
                <w:szCs w:val="22"/>
              </w:rPr>
            </w:pPr>
          </w:p>
          <w:p w14:paraId="7D7CED54" w14:textId="77777777" w:rsidR="00D8016B" w:rsidRPr="00D8016B" w:rsidRDefault="00D8016B" w:rsidP="00D8016B">
            <w:pPr>
              <w:spacing w:after="58"/>
              <w:jc w:val="both"/>
              <w:rPr>
                <w:sz w:val="22"/>
                <w:szCs w:val="22"/>
              </w:rPr>
            </w:pPr>
            <w:r w:rsidRPr="00D8016B">
              <w:rPr>
                <w:sz w:val="22"/>
                <w:szCs w:val="22"/>
              </w:rPr>
              <w:t>21</w:t>
            </w:r>
          </w:p>
        </w:tc>
        <w:tc>
          <w:tcPr>
            <w:tcW w:w="1800" w:type="dxa"/>
            <w:tcBorders>
              <w:top w:val="single" w:sz="7" w:space="0" w:color="000000"/>
              <w:left w:val="single" w:sz="7" w:space="0" w:color="000000"/>
              <w:bottom w:val="single" w:sz="7" w:space="0" w:color="000000"/>
              <w:right w:val="single" w:sz="7" w:space="0" w:color="000000"/>
            </w:tcBorders>
          </w:tcPr>
          <w:p w14:paraId="3CA9A71A" w14:textId="77777777" w:rsidR="00D8016B" w:rsidRPr="00D8016B" w:rsidRDefault="00D8016B" w:rsidP="00D8016B">
            <w:pPr>
              <w:spacing w:line="120" w:lineRule="exact"/>
              <w:rPr>
                <w:sz w:val="22"/>
                <w:szCs w:val="22"/>
              </w:rPr>
            </w:pPr>
          </w:p>
          <w:p w14:paraId="537C6663" w14:textId="77777777" w:rsidR="00D8016B" w:rsidRPr="00D8016B" w:rsidRDefault="00D8016B" w:rsidP="00D8016B">
            <w:pPr>
              <w:jc w:val="both"/>
              <w:rPr>
                <w:sz w:val="22"/>
                <w:szCs w:val="22"/>
              </w:rPr>
            </w:pPr>
            <w:r w:rsidRPr="00D8016B">
              <w:rPr>
                <w:sz w:val="22"/>
                <w:szCs w:val="22"/>
              </w:rPr>
              <w:t>§761.65(c)(6)(i)</w:t>
            </w:r>
          </w:p>
          <w:p w14:paraId="6670CAEA" w14:textId="77777777" w:rsidR="00D8016B" w:rsidRPr="00D8016B" w:rsidRDefault="00D8016B" w:rsidP="00D8016B">
            <w:pPr>
              <w:spacing w:after="58"/>
              <w:jc w:val="both"/>
              <w:rPr>
                <w:sz w:val="22"/>
                <w:szCs w:val="22"/>
              </w:rPr>
            </w:pPr>
            <w:r w:rsidRPr="00D8016B">
              <w:rPr>
                <w:sz w:val="22"/>
                <w:szCs w:val="22"/>
              </w:rPr>
              <w:t>(C)</w:t>
            </w:r>
          </w:p>
        </w:tc>
        <w:tc>
          <w:tcPr>
            <w:tcW w:w="4050" w:type="dxa"/>
            <w:tcBorders>
              <w:top w:val="single" w:sz="7" w:space="0" w:color="000000"/>
              <w:left w:val="single" w:sz="7" w:space="0" w:color="000000"/>
              <w:bottom w:val="single" w:sz="7" w:space="0" w:color="000000"/>
              <w:right w:val="single" w:sz="7" w:space="0" w:color="000000"/>
            </w:tcBorders>
          </w:tcPr>
          <w:p w14:paraId="102562E1" w14:textId="77777777" w:rsidR="00D8016B" w:rsidRPr="00D8016B" w:rsidRDefault="00D8016B" w:rsidP="00D8016B">
            <w:pPr>
              <w:spacing w:line="120" w:lineRule="exact"/>
              <w:rPr>
                <w:sz w:val="22"/>
                <w:szCs w:val="22"/>
              </w:rPr>
            </w:pPr>
          </w:p>
          <w:p w14:paraId="054F0C7C" w14:textId="77777777" w:rsidR="00D8016B" w:rsidRPr="00D8016B" w:rsidRDefault="00D8016B" w:rsidP="00D8016B">
            <w:pPr>
              <w:spacing w:after="58"/>
              <w:rPr>
                <w:sz w:val="22"/>
                <w:szCs w:val="22"/>
              </w:rPr>
            </w:pPr>
            <w:r w:rsidRPr="00D8016B">
              <w:rPr>
                <w:sz w:val="22"/>
                <w:szCs w:val="22"/>
              </w:rPr>
              <w:t>Demonstrate that other containers for storage of PCB/radioactive wastes are protective of health and the environment.</w:t>
            </w:r>
          </w:p>
        </w:tc>
        <w:tc>
          <w:tcPr>
            <w:tcW w:w="1710" w:type="dxa"/>
            <w:tcBorders>
              <w:top w:val="single" w:sz="7" w:space="0" w:color="000000"/>
              <w:left w:val="single" w:sz="7" w:space="0" w:color="000000"/>
              <w:bottom w:val="single" w:sz="7" w:space="0" w:color="000000"/>
              <w:right w:val="single" w:sz="7" w:space="0" w:color="000000"/>
            </w:tcBorders>
          </w:tcPr>
          <w:p w14:paraId="449EB41C" w14:textId="77777777" w:rsidR="00D8016B" w:rsidRPr="00D8016B" w:rsidRDefault="00D8016B" w:rsidP="00D8016B">
            <w:pPr>
              <w:spacing w:line="120" w:lineRule="exact"/>
              <w:rPr>
                <w:sz w:val="22"/>
                <w:szCs w:val="22"/>
              </w:rPr>
            </w:pPr>
          </w:p>
          <w:p w14:paraId="17705F74"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4D0AB158" w14:textId="77777777" w:rsidR="00D8016B" w:rsidRPr="00D8016B" w:rsidRDefault="00D8016B" w:rsidP="00D8016B">
            <w:pPr>
              <w:spacing w:line="120" w:lineRule="exact"/>
              <w:rPr>
                <w:sz w:val="22"/>
                <w:szCs w:val="22"/>
              </w:rPr>
            </w:pPr>
          </w:p>
          <w:p w14:paraId="2E424C65" w14:textId="77777777" w:rsidR="00D8016B" w:rsidRPr="00D8016B" w:rsidRDefault="00D8016B" w:rsidP="00D8016B">
            <w:pPr>
              <w:spacing w:after="58"/>
              <w:rPr>
                <w:sz w:val="22"/>
                <w:szCs w:val="22"/>
              </w:rPr>
            </w:pPr>
            <w:r w:rsidRPr="00D8016B">
              <w:rPr>
                <w:sz w:val="22"/>
                <w:szCs w:val="22"/>
              </w:rPr>
              <w:t>5</w:t>
            </w:r>
          </w:p>
        </w:tc>
        <w:tc>
          <w:tcPr>
            <w:tcW w:w="4410" w:type="dxa"/>
            <w:gridSpan w:val="2"/>
            <w:tcBorders>
              <w:top w:val="single" w:sz="7" w:space="0" w:color="000000"/>
              <w:left w:val="single" w:sz="7" w:space="0" w:color="000000"/>
              <w:bottom w:val="single" w:sz="7" w:space="0" w:color="000000"/>
              <w:right w:val="single" w:sz="7" w:space="0" w:color="000000"/>
            </w:tcBorders>
          </w:tcPr>
          <w:p w14:paraId="407986D9" w14:textId="77777777" w:rsidR="00D8016B" w:rsidRPr="00D8016B" w:rsidRDefault="00D8016B" w:rsidP="00D8016B">
            <w:pPr>
              <w:spacing w:line="120" w:lineRule="exact"/>
              <w:rPr>
                <w:sz w:val="22"/>
                <w:szCs w:val="22"/>
              </w:rPr>
            </w:pPr>
          </w:p>
          <w:p w14:paraId="1137099A" w14:textId="77777777" w:rsidR="00D8016B" w:rsidRPr="00D8016B" w:rsidRDefault="00D8016B" w:rsidP="00D8016B">
            <w:pPr>
              <w:spacing w:after="58"/>
              <w:rPr>
                <w:sz w:val="22"/>
                <w:szCs w:val="22"/>
              </w:rPr>
            </w:pPr>
            <w:r w:rsidRPr="00D8016B">
              <w:rPr>
                <w:sz w:val="22"/>
                <w:szCs w:val="22"/>
              </w:rPr>
              <w:t>Number of demonstrations remained the same, based on the number conducted over the past few years.</w:t>
            </w:r>
          </w:p>
        </w:tc>
      </w:tr>
      <w:tr w:rsidR="00D8016B" w:rsidRPr="00D8016B" w14:paraId="44E2D75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5758668" w14:textId="77777777" w:rsidR="00D8016B" w:rsidRPr="00D8016B" w:rsidRDefault="00D8016B" w:rsidP="00D8016B">
            <w:pPr>
              <w:spacing w:line="120" w:lineRule="exact"/>
              <w:rPr>
                <w:sz w:val="22"/>
                <w:szCs w:val="22"/>
              </w:rPr>
            </w:pPr>
          </w:p>
          <w:p w14:paraId="28B202A6" w14:textId="77777777" w:rsidR="00D8016B" w:rsidRPr="00D8016B" w:rsidRDefault="00D8016B" w:rsidP="00D8016B">
            <w:pPr>
              <w:spacing w:after="58"/>
              <w:jc w:val="both"/>
              <w:rPr>
                <w:sz w:val="22"/>
                <w:szCs w:val="22"/>
              </w:rPr>
            </w:pPr>
            <w:r w:rsidRPr="00D8016B">
              <w:rPr>
                <w:sz w:val="22"/>
                <w:szCs w:val="22"/>
              </w:rPr>
              <w:t>22</w:t>
            </w:r>
          </w:p>
        </w:tc>
        <w:tc>
          <w:tcPr>
            <w:tcW w:w="1800" w:type="dxa"/>
            <w:tcBorders>
              <w:top w:val="single" w:sz="7" w:space="0" w:color="000000"/>
              <w:left w:val="single" w:sz="7" w:space="0" w:color="000000"/>
              <w:bottom w:val="single" w:sz="7" w:space="0" w:color="000000"/>
              <w:right w:val="single" w:sz="7" w:space="0" w:color="000000"/>
            </w:tcBorders>
          </w:tcPr>
          <w:p w14:paraId="501C5CFD" w14:textId="77777777" w:rsidR="00D8016B" w:rsidRPr="00D8016B" w:rsidRDefault="00D8016B" w:rsidP="00D8016B">
            <w:pPr>
              <w:spacing w:line="120" w:lineRule="exact"/>
              <w:rPr>
                <w:sz w:val="22"/>
                <w:szCs w:val="22"/>
              </w:rPr>
            </w:pPr>
          </w:p>
          <w:p w14:paraId="6B284913" w14:textId="77777777" w:rsidR="00D8016B" w:rsidRPr="00D8016B" w:rsidRDefault="00D8016B" w:rsidP="00D8016B">
            <w:pPr>
              <w:spacing w:after="58"/>
              <w:rPr>
                <w:sz w:val="22"/>
                <w:szCs w:val="22"/>
              </w:rPr>
            </w:pPr>
            <w:r w:rsidRPr="00D8016B">
              <w:rPr>
                <w:sz w:val="22"/>
                <w:szCs w:val="22"/>
              </w:rPr>
              <w:t>§761.65(d); (e)(1), (6), and (8); and (f)</w:t>
            </w:r>
          </w:p>
        </w:tc>
        <w:tc>
          <w:tcPr>
            <w:tcW w:w="4050" w:type="dxa"/>
            <w:tcBorders>
              <w:top w:val="single" w:sz="7" w:space="0" w:color="000000"/>
              <w:left w:val="single" w:sz="7" w:space="0" w:color="000000"/>
              <w:bottom w:val="single" w:sz="7" w:space="0" w:color="000000"/>
              <w:right w:val="single" w:sz="7" w:space="0" w:color="000000"/>
            </w:tcBorders>
          </w:tcPr>
          <w:p w14:paraId="03883EB7" w14:textId="77777777" w:rsidR="00D8016B" w:rsidRPr="00D8016B" w:rsidRDefault="00D8016B" w:rsidP="00D8016B">
            <w:pPr>
              <w:spacing w:line="120" w:lineRule="exact"/>
              <w:rPr>
                <w:sz w:val="22"/>
                <w:szCs w:val="22"/>
              </w:rPr>
            </w:pPr>
          </w:p>
          <w:p w14:paraId="1CDA99AC" w14:textId="2AB4A48A" w:rsidR="00D8016B" w:rsidRPr="00D8016B" w:rsidRDefault="00D8016B" w:rsidP="00D8016B">
            <w:pPr>
              <w:spacing w:after="58"/>
              <w:rPr>
                <w:sz w:val="22"/>
                <w:szCs w:val="22"/>
              </w:rPr>
            </w:pPr>
            <w:r w:rsidRPr="00D8016B">
              <w:rPr>
                <w:sz w:val="22"/>
                <w:szCs w:val="22"/>
              </w:rPr>
              <w:t>Prepare application for commercial storage approval, including qualifications of key employees, closure plan, and closure cost estimate</w:t>
            </w:r>
            <w:r w:rsidR="008E6F03">
              <w:rPr>
                <w:sz w:val="22"/>
                <w:szCs w:val="22"/>
              </w:rPr>
              <w:t xml:space="preserve">. </w:t>
            </w:r>
            <w:r w:rsidRPr="00D8016B">
              <w:rPr>
                <w:sz w:val="22"/>
                <w:szCs w:val="22"/>
              </w:rPr>
              <w:t>Commercial storer must also notify EPA of facility modification, closure schedule, and completion of closure activities.</w:t>
            </w:r>
          </w:p>
        </w:tc>
        <w:tc>
          <w:tcPr>
            <w:tcW w:w="1710" w:type="dxa"/>
            <w:tcBorders>
              <w:top w:val="single" w:sz="7" w:space="0" w:color="000000"/>
              <w:left w:val="single" w:sz="7" w:space="0" w:color="000000"/>
              <w:bottom w:val="single" w:sz="7" w:space="0" w:color="000000"/>
              <w:right w:val="single" w:sz="7" w:space="0" w:color="000000"/>
            </w:tcBorders>
          </w:tcPr>
          <w:p w14:paraId="09460EE4" w14:textId="77777777" w:rsidR="00D8016B" w:rsidRPr="00D8016B" w:rsidRDefault="00D8016B" w:rsidP="00D8016B">
            <w:pPr>
              <w:spacing w:line="120" w:lineRule="exact"/>
              <w:rPr>
                <w:sz w:val="22"/>
                <w:szCs w:val="22"/>
              </w:rPr>
            </w:pPr>
          </w:p>
          <w:p w14:paraId="5FB5E52B" w14:textId="77777777" w:rsidR="00D8016B" w:rsidRPr="00D8016B" w:rsidRDefault="00D8016B" w:rsidP="00D8016B">
            <w:pPr>
              <w:spacing w:after="58"/>
              <w:rPr>
                <w:sz w:val="22"/>
                <w:szCs w:val="22"/>
              </w:rPr>
            </w:pPr>
            <w:r w:rsidRPr="00D8016B">
              <w:rPr>
                <w:sz w:val="22"/>
                <w:szCs w:val="22"/>
              </w:rPr>
              <w:t xml:space="preserve">240 hours </w:t>
            </w:r>
          </w:p>
        </w:tc>
        <w:tc>
          <w:tcPr>
            <w:tcW w:w="1530" w:type="dxa"/>
            <w:tcBorders>
              <w:top w:val="single" w:sz="7" w:space="0" w:color="000000"/>
              <w:left w:val="single" w:sz="7" w:space="0" w:color="000000"/>
              <w:bottom w:val="single" w:sz="7" w:space="0" w:color="000000"/>
              <w:right w:val="single" w:sz="7" w:space="0" w:color="000000"/>
            </w:tcBorders>
          </w:tcPr>
          <w:p w14:paraId="60258021" w14:textId="77777777" w:rsidR="00D8016B" w:rsidRPr="00D8016B" w:rsidRDefault="00D8016B" w:rsidP="00D8016B">
            <w:pPr>
              <w:spacing w:line="120" w:lineRule="exact"/>
              <w:rPr>
                <w:sz w:val="22"/>
                <w:szCs w:val="22"/>
              </w:rPr>
            </w:pPr>
          </w:p>
          <w:p w14:paraId="19B16634" w14:textId="77777777" w:rsidR="00D8016B" w:rsidRPr="00D8016B" w:rsidRDefault="00D8016B" w:rsidP="00D8016B">
            <w:pPr>
              <w:rPr>
                <w:sz w:val="22"/>
                <w:szCs w:val="22"/>
              </w:rPr>
            </w:pPr>
            <w:r w:rsidRPr="00D8016B">
              <w:rPr>
                <w:sz w:val="22"/>
                <w:szCs w:val="22"/>
              </w:rPr>
              <w:t>12 new; 13 renewal applications</w:t>
            </w:r>
          </w:p>
          <w:p w14:paraId="45AAA82A" w14:textId="77777777" w:rsidR="00D8016B" w:rsidRPr="00D8016B" w:rsidRDefault="00D8016B" w:rsidP="00D8016B">
            <w:pPr>
              <w:rPr>
                <w:sz w:val="22"/>
                <w:szCs w:val="22"/>
              </w:rPr>
            </w:pPr>
          </w:p>
          <w:p w14:paraId="3F0233D7" w14:textId="77777777" w:rsidR="00D8016B" w:rsidRPr="00D8016B" w:rsidRDefault="00D8016B" w:rsidP="00D8016B">
            <w:pPr>
              <w:spacing w:after="58"/>
              <w:ind w:firstLine="1440"/>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528B9E1D" w14:textId="77777777" w:rsidR="00D8016B" w:rsidRPr="00D8016B" w:rsidRDefault="00D8016B" w:rsidP="00D8016B">
            <w:pPr>
              <w:spacing w:line="120" w:lineRule="exact"/>
              <w:rPr>
                <w:sz w:val="22"/>
                <w:szCs w:val="22"/>
              </w:rPr>
            </w:pPr>
          </w:p>
          <w:p w14:paraId="513DA4A9" w14:textId="4F7BAD80" w:rsidR="00D8016B" w:rsidRPr="00D8016B" w:rsidRDefault="00D8016B" w:rsidP="00D8016B">
            <w:pPr>
              <w:spacing w:after="58"/>
              <w:rPr>
                <w:sz w:val="22"/>
                <w:szCs w:val="22"/>
              </w:rPr>
            </w:pPr>
            <w:r w:rsidRPr="00D8016B">
              <w:rPr>
                <w:sz w:val="22"/>
                <w:szCs w:val="22"/>
              </w:rPr>
              <w:t>Number of new applications stayed the same based on the number the Agency has received in the past few years</w:t>
            </w:r>
            <w:r w:rsidR="008E6F03">
              <w:rPr>
                <w:sz w:val="22"/>
                <w:szCs w:val="22"/>
              </w:rPr>
              <w:t xml:space="preserve">. </w:t>
            </w:r>
            <w:r w:rsidRPr="00D8016B">
              <w:rPr>
                <w:sz w:val="22"/>
                <w:szCs w:val="22"/>
              </w:rPr>
              <w:t>The weighted average to prepare new and renewal application is 240 hours [(392 hrs x 12 new) + (100 hrs x 13 renewal)]/25</w:t>
            </w:r>
            <w:r w:rsidR="008E6F03">
              <w:rPr>
                <w:sz w:val="22"/>
                <w:szCs w:val="22"/>
              </w:rPr>
              <w:t xml:space="preserve">. </w:t>
            </w:r>
            <w:r w:rsidRPr="00D8016B">
              <w:rPr>
                <w:sz w:val="22"/>
                <w:szCs w:val="22"/>
              </w:rPr>
              <w:t>Time to prepare notification of modification was estimated to be about one-fourth the time to prepare initial application</w:t>
            </w:r>
            <w:r w:rsidR="008E6F03">
              <w:rPr>
                <w:sz w:val="22"/>
                <w:szCs w:val="22"/>
              </w:rPr>
              <w:t xml:space="preserve">. </w:t>
            </w:r>
            <w:r w:rsidRPr="00D8016B">
              <w:rPr>
                <w:sz w:val="22"/>
                <w:szCs w:val="22"/>
              </w:rPr>
              <w:t>(Also see # 25.)</w:t>
            </w:r>
          </w:p>
        </w:tc>
      </w:tr>
      <w:tr w:rsidR="00D8016B" w:rsidRPr="00D8016B" w14:paraId="66EF99B8"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D6BE651" w14:textId="77777777" w:rsidR="00D8016B" w:rsidRPr="00D8016B" w:rsidRDefault="00D8016B" w:rsidP="00D8016B">
            <w:pPr>
              <w:spacing w:line="120" w:lineRule="exact"/>
              <w:rPr>
                <w:sz w:val="22"/>
                <w:szCs w:val="22"/>
              </w:rPr>
            </w:pPr>
          </w:p>
          <w:p w14:paraId="3F6F96BB" w14:textId="77777777" w:rsidR="00D8016B" w:rsidRPr="00D8016B" w:rsidRDefault="00D8016B" w:rsidP="00D8016B">
            <w:pPr>
              <w:spacing w:after="58"/>
              <w:jc w:val="both"/>
              <w:rPr>
                <w:sz w:val="22"/>
                <w:szCs w:val="22"/>
              </w:rPr>
            </w:pPr>
            <w:r w:rsidRPr="00D8016B">
              <w:rPr>
                <w:sz w:val="22"/>
                <w:szCs w:val="22"/>
              </w:rPr>
              <w:t>23</w:t>
            </w:r>
          </w:p>
        </w:tc>
        <w:tc>
          <w:tcPr>
            <w:tcW w:w="1800" w:type="dxa"/>
            <w:tcBorders>
              <w:top w:val="single" w:sz="7" w:space="0" w:color="000000"/>
              <w:left w:val="single" w:sz="7" w:space="0" w:color="000000"/>
              <w:bottom w:val="single" w:sz="7" w:space="0" w:color="000000"/>
              <w:right w:val="single" w:sz="7" w:space="0" w:color="000000"/>
            </w:tcBorders>
          </w:tcPr>
          <w:p w14:paraId="36F64D97" w14:textId="77777777" w:rsidR="00D8016B" w:rsidRPr="00D8016B" w:rsidRDefault="00D8016B" w:rsidP="00D8016B">
            <w:pPr>
              <w:spacing w:line="120" w:lineRule="exact"/>
              <w:rPr>
                <w:sz w:val="22"/>
                <w:szCs w:val="22"/>
              </w:rPr>
            </w:pPr>
          </w:p>
          <w:p w14:paraId="220B628A" w14:textId="77777777" w:rsidR="00D8016B" w:rsidRPr="00D8016B" w:rsidRDefault="00D8016B" w:rsidP="00D8016B">
            <w:pPr>
              <w:spacing w:after="58"/>
              <w:jc w:val="both"/>
              <w:rPr>
                <w:sz w:val="22"/>
                <w:szCs w:val="22"/>
              </w:rPr>
            </w:pPr>
            <w:r w:rsidRPr="00D8016B">
              <w:rPr>
                <w:sz w:val="22"/>
                <w:szCs w:val="22"/>
              </w:rPr>
              <w:t>§761.65(e)(4)</w:t>
            </w:r>
          </w:p>
        </w:tc>
        <w:tc>
          <w:tcPr>
            <w:tcW w:w="4050" w:type="dxa"/>
            <w:tcBorders>
              <w:top w:val="single" w:sz="7" w:space="0" w:color="000000"/>
              <w:left w:val="single" w:sz="7" w:space="0" w:color="000000"/>
              <w:bottom w:val="single" w:sz="7" w:space="0" w:color="000000"/>
              <w:right w:val="single" w:sz="7" w:space="0" w:color="000000"/>
            </w:tcBorders>
          </w:tcPr>
          <w:p w14:paraId="29D002F4" w14:textId="77777777" w:rsidR="00D8016B" w:rsidRPr="00D8016B" w:rsidRDefault="00D8016B" w:rsidP="00D8016B">
            <w:pPr>
              <w:spacing w:line="120" w:lineRule="exact"/>
              <w:rPr>
                <w:sz w:val="22"/>
                <w:szCs w:val="22"/>
              </w:rPr>
            </w:pPr>
          </w:p>
          <w:p w14:paraId="2C0E14AC" w14:textId="77777777" w:rsidR="00D8016B" w:rsidRPr="00D8016B" w:rsidRDefault="00D8016B" w:rsidP="00D8016B">
            <w:pPr>
              <w:spacing w:after="58"/>
              <w:rPr>
                <w:sz w:val="22"/>
                <w:szCs w:val="22"/>
              </w:rPr>
            </w:pPr>
            <w:r w:rsidRPr="00D8016B">
              <w:rPr>
                <w:sz w:val="22"/>
                <w:szCs w:val="22"/>
              </w:rPr>
              <w:t xml:space="preserve">Submit a written request to the </w:t>
            </w:r>
            <w:r w:rsidRPr="00D8016B">
              <w:rPr>
                <w:sz w:val="20"/>
                <w:szCs w:val="20"/>
              </w:rPr>
              <w:t xml:space="preserve">EPA Regional Administrator </w:t>
            </w:r>
            <w:r w:rsidRPr="00D8016B">
              <w:rPr>
                <w:sz w:val="22"/>
                <w:szCs w:val="22"/>
              </w:rPr>
              <w:t>to modify a storage approval to amend the closure plan, when there are changes in ownership, changes in expected dates of closure, and/or unexpected events.</w:t>
            </w:r>
          </w:p>
        </w:tc>
        <w:tc>
          <w:tcPr>
            <w:tcW w:w="1710" w:type="dxa"/>
            <w:tcBorders>
              <w:top w:val="single" w:sz="7" w:space="0" w:color="000000"/>
              <w:left w:val="single" w:sz="7" w:space="0" w:color="000000"/>
              <w:bottom w:val="single" w:sz="7" w:space="0" w:color="000000"/>
              <w:right w:val="single" w:sz="7" w:space="0" w:color="000000"/>
            </w:tcBorders>
          </w:tcPr>
          <w:p w14:paraId="333BCFA5" w14:textId="77777777" w:rsidR="00D8016B" w:rsidRPr="00D8016B" w:rsidRDefault="00D8016B" w:rsidP="00D8016B">
            <w:pPr>
              <w:spacing w:line="120" w:lineRule="exact"/>
              <w:rPr>
                <w:sz w:val="22"/>
                <w:szCs w:val="22"/>
              </w:rPr>
            </w:pPr>
          </w:p>
          <w:p w14:paraId="1899B985"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5C6EEF38" w14:textId="77777777" w:rsidR="00D8016B" w:rsidRPr="00D8016B" w:rsidRDefault="00D8016B" w:rsidP="00D8016B">
            <w:pPr>
              <w:spacing w:line="120" w:lineRule="exact"/>
              <w:rPr>
                <w:sz w:val="22"/>
                <w:szCs w:val="22"/>
              </w:rPr>
            </w:pPr>
          </w:p>
          <w:p w14:paraId="26DC1142" w14:textId="77777777" w:rsidR="00D8016B" w:rsidRPr="00D8016B" w:rsidRDefault="00D8016B" w:rsidP="00D8016B">
            <w:pPr>
              <w:spacing w:after="58"/>
              <w:rPr>
                <w:sz w:val="22"/>
                <w:szCs w:val="22"/>
              </w:rPr>
            </w:pPr>
            <w:r w:rsidRPr="00D8016B">
              <w:rPr>
                <w:sz w:val="22"/>
                <w:szCs w:val="22"/>
              </w:rPr>
              <w:t>10 times</w:t>
            </w:r>
          </w:p>
        </w:tc>
        <w:tc>
          <w:tcPr>
            <w:tcW w:w="4410" w:type="dxa"/>
            <w:gridSpan w:val="2"/>
            <w:tcBorders>
              <w:top w:val="single" w:sz="7" w:space="0" w:color="000000"/>
              <w:left w:val="single" w:sz="7" w:space="0" w:color="000000"/>
              <w:bottom w:val="single" w:sz="7" w:space="0" w:color="000000"/>
              <w:right w:val="single" w:sz="7" w:space="0" w:color="000000"/>
            </w:tcBorders>
          </w:tcPr>
          <w:p w14:paraId="638EE99D" w14:textId="77777777" w:rsidR="00D8016B" w:rsidRPr="00D8016B" w:rsidRDefault="00D8016B" w:rsidP="00D8016B">
            <w:pPr>
              <w:spacing w:line="120" w:lineRule="exact"/>
              <w:rPr>
                <w:sz w:val="22"/>
                <w:szCs w:val="22"/>
              </w:rPr>
            </w:pPr>
          </w:p>
          <w:p w14:paraId="7CA527AA" w14:textId="77777777" w:rsidR="00D8016B" w:rsidRPr="00D8016B" w:rsidRDefault="00D8016B" w:rsidP="00D8016B">
            <w:pPr>
              <w:spacing w:after="58"/>
              <w:rPr>
                <w:sz w:val="22"/>
                <w:szCs w:val="22"/>
              </w:rPr>
            </w:pPr>
            <w:r w:rsidRPr="00D8016B">
              <w:rPr>
                <w:sz w:val="22"/>
                <w:szCs w:val="22"/>
              </w:rPr>
              <w:t>Number of requests stayed the same based on the number the Agency has received in the past few years.</w:t>
            </w:r>
          </w:p>
        </w:tc>
      </w:tr>
      <w:tr w:rsidR="00D8016B" w:rsidRPr="00D8016B" w14:paraId="6F68F940"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0E91684" w14:textId="77777777" w:rsidR="00D8016B" w:rsidRPr="00D8016B" w:rsidRDefault="00D8016B" w:rsidP="00D8016B">
            <w:pPr>
              <w:spacing w:line="120" w:lineRule="exact"/>
              <w:rPr>
                <w:sz w:val="22"/>
                <w:szCs w:val="22"/>
              </w:rPr>
            </w:pPr>
          </w:p>
          <w:p w14:paraId="5911844B" w14:textId="77777777" w:rsidR="00D8016B" w:rsidRPr="00D8016B" w:rsidRDefault="00D8016B" w:rsidP="00D8016B">
            <w:pPr>
              <w:spacing w:after="58"/>
              <w:jc w:val="both"/>
              <w:rPr>
                <w:sz w:val="22"/>
                <w:szCs w:val="22"/>
              </w:rPr>
            </w:pPr>
            <w:r w:rsidRPr="00D8016B">
              <w:rPr>
                <w:sz w:val="22"/>
                <w:szCs w:val="22"/>
              </w:rPr>
              <w:t>24</w:t>
            </w:r>
          </w:p>
        </w:tc>
        <w:tc>
          <w:tcPr>
            <w:tcW w:w="1800" w:type="dxa"/>
            <w:tcBorders>
              <w:top w:val="single" w:sz="7" w:space="0" w:color="000000"/>
              <w:left w:val="single" w:sz="7" w:space="0" w:color="000000"/>
              <w:bottom w:val="single" w:sz="7" w:space="0" w:color="000000"/>
              <w:right w:val="single" w:sz="7" w:space="0" w:color="000000"/>
            </w:tcBorders>
          </w:tcPr>
          <w:p w14:paraId="100D0FE2" w14:textId="77777777" w:rsidR="00D8016B" w:rsidRPr="00D8016B" w:rsidRDefault="00D8016B" w:rsidP="00D8016B">
            <w:pPr>
              <w:spacing w:line="120" w:lineRule="exact"/>
              <w:rPr>
                <w:sz w:val="22"/>
                <w:szCs w:val="22"/>
              </w:rPr>
            </w:pPr>
          </w:p>
          <w:p w14:paraId="60271463" w14:textId="77777777" w:rsidR="00D8016B" w:rsidRPr="00D8016B" w:rsidRDefault="00D8016B" w:rsidP="00D8016B">
            <w:pPr>
              <w:spacing w:after="58"/>
              <w:jc w:val="both"/>
              <w:rPr>
                <w:sz w:val="22"/>
                <w:szCs w:val="22"/>
              </w:rPr>
            </w:pPr>
            <w:r w:rsidRPr="00D8016B">
              <w:rPr>
                <w:sz w:val="22"/>
                <w:szCs w:val="22"/>
              </w:rPr>
              <w:t>§761.65(g)(9)</w:t>
            </w:r>
          </w:p>
        </w:tc>
        <w:tc>
          <w:tcPr>
            <w:tcW w:w="4050" w:type="dxa"/>
            <w:tcBorders>
              <w:top w:val="single" w:sz="7" w:space="0" w:color="000000"/>
              <w:left w:val="single" w:sz="7" w:space="0" w:color="000000"/>
              <w:bottom w:val="single" w:sz="7" w:space="0" w:color="000000"/>
              <w:right w:val="single" w:sz="7" w:space="0" w:color="000000"/>
            </w:tcBorders>
          </w:tcPr>
          <w:p w14:paraId="5645F826" w14:textId="77777777" w:rsidR="00D8016B" w:rsidRPr="00D8016B" w:rsidRDefault="00D8016B" w:rsidP="00D8016B">
            <w:pPr>
              <w:spacing w:line="120" w:lineRule="exact"/>
              <w:rPr>
                <w:sz w:val="22"/>
                <w:szCs w:val="22"/>
              </w:rPr>
            </w:pPr>
          </w:p>
          <w:p w14:paraId="554DB002" w14:textId="77777777" w:rsidR="00D8016B" w:rsidRPr="00D8016B" w:rsidRDefault="00D8016B" w:rsidP="00D8016B">
            <w:pPr>
              <w:spacing w:after="58"/>
              <w:rPr>
                <w:sz w:val="22"/>
                <w:szCs w:val="22"/>
              </w:rPr>
            </w:pPr>
            <w:r w:rsidRPr="00D8016B">
              <w:rPr>
                <w:sz w:val="22"/>
                <w:szCs w:val="22"/>
              </w:rPr>
              <w:t>Notify issuing authority of modifications to commercial storage facilities.</w:t>
            </w:r>
          </w:p>
        </w:tc>
        <w:tc>
          <w:tcPr>
            <w:tcW w:w="1710" w:type="dxa"/>
            <w:tcBorders>
              <w:top w:val="single" w:sz="7" w:space="0" w:color="000000"/>
              <w:left w:val="single" w:sz="7" w:space="0" w:color="000000"/>
              <w:bottom w:val="single" w:sz="7" w:space="0" w:color="000000"/>
              <w:right w:val="single" w:sz="7" w:space="0" w:color="000000"/>
            </w:tcBorders>
          </w:tcPr>
          <w:p w14:paraId="20660D47" w14:textId="77777777" w:rsidR="00D8016B" w:rsidRPr="00D8016B" w:rsidRDefault="00D8016B" w:rsidP="00D8016B">
            <w:pPr>
              <w:spacing w:line="120" w:lineRule="exact"/>
              <w:rPr>
                <w:sz w:val="22"/>
                <w:szCs w:val="22"/>
              </w:rPr>
            </w:pPr>
          </w:p>
          <w:p w14:paraId="06181A63"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5B90747" w14:textId="77777777" w:rsidR="00D8016B" w:rsidRPr="00D8016B" w:rsidRDefault="00D8016B" w:rsidP="00D8016B">
            <w:pPr>
              <w:spacing w:line="120" w:lineRule="exact"/>
              <w:rPr>
                <w:sz w:val="22"/>
                <w:szCs w:val="22"/>
              </w:rPr>
            </w:pPr>
          </w:p>
          <w:p w14:paraId="06591B4B" w14:textId="77777777" w:rsidR="00D8016B" w:rsidRPr="00D8016B" w:rsidRDefault="00D8016B" w:rsidP="00D8016B">
            <w:pPr>
              <w:spacing w:after="58"/>
              <w:rPr>
                <w:sz w:val="22"/>
                <w:szCs w:val="22"/>
              </w:rPr>
            </w:pPr>
            <w:r w:rsidRPr="00D8016B">
              <w:rPr>
                <w:sz w:val="22"/>
                <w:szCs w:val="22"/>
              </w:rPr>
              <w:t>7 storage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2378C053" w14:textId="77777777" w:rsidR="00D8016B" w:rsidRPr="00D8016B" w:rsidRDefault="00D8016B" w:rsidP="00D8016B">
            <w:pPr>
              <w:spacing w:line="120" w:lineRule="exact"/>
              <w:rPr>
                <w:sz w:val="22"/>
                <w:szCs w:val="22"/>
              </w:rPr>
            </w:pPr>
          </w:p>
          <w:p w14:paraId="6A76ECD8" w14:textId="77777777" w:rsidR="00D8016B" w:rsidRPr="00D8016B" w:rsidRDefault="00D8016B" w:rsidP="00D8016B">
            <w:pPr>
              <w:spacing w:after="58"/>
              <w:rPr>
                <w:sz w:val="22"/>
                <w:szCs w:val="22"/>
              </w:rPr>
            </w:pPr>
            <w:r w:rsidRPr="00D8016B">
              <w:rPr>
                <w:sz w:val="22"/>
                <w:szCs w:val="22"/>
              </w:rPr>
              <w:t>Number of notifications stayed the same based on the number the Agency has received in the past few years.</w:t>
            </w:r>
          </w:p>
        </w:tc>
      </w:tr>
      <w:tr w:rsidR="00D8016B" w:rsidRPr="00D8016B" w14:paraId="59EB413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92F03D6" w14:textId="77777777" w:rsidR="00D8016B" w:rsidRPr="00D8016B" w:rsidRDefault="00D8016B" w:rsidP="00D8016B">
            <w:pPr>
              <w:spacing w:line="120" w:lineRule="exact"/>
              <w:rPr>
                <w:sz w:val="22"/>
                <w:szCs w:val="22"/>
              </w:rPr>
            </w:pPr>
          </w:p>
          <w:p w14:paraId="0BB2FEB0" w14:textId="77777777" w:rsidR="00D8016B" w:rsidRPr="00D8016B" w:rsidRDefault="00D8016B" w:rsidP="00D8016B">
            <w:pPr>
              <w:spacing w:after="58"/>
              <w:jc w:val="both"/>
              <w:rPr>
                <w:sz w:val="22"/>
                <w:szCs w:val="22"/>
              </w:rPr>
            </w:pPr>
            <w:r w:rsidRPr="00D8016B">
              <w:rPr>
                <w:sz w:val="22"/>
                <w:szCs w:val="22"/>
              </w:rPr>
              <w:t>25</w:t>
            </w:r>
          </w:p>
        </w:tc>
        <w:tc>
          <w:tcPr>
            <w:tcW w:w="1800" w:type="dxa"/>
            <w:tcBorders>
              <w:top w:val="single" w:sz="7" w:space="0" w:color="000000"/>
              <w:left w:val="single" w:sz="7" w:space="0" w:color="000000"/>
              <w:bottom w:val="single" w:sz="7" w:space="0" w:color="000000"/>
              <w:right w:val="single" w:sz="7" w:space="0" w:color="000000"/>
            </w:tcBorders>
          </w:tcPr>
          <w:p w14:paraId="6CE16686" w14:textId="77777777" w:rsidR="00D8016B" w:rsidRPr="00D8016B" w:rsidRDefault="00D8016B" w:rsidP="00D8016B">
            <w:pPr>
              <w:spacing w:line="120" w:lineRule="exact"/>
              <w:rPr>
                <w:sz w:val="22"/>
                <w:szCs w:val="22"/>
              </w:rPr>
            </w:pPr>
          </w:p>
          <w:p w14:paraId="1E27128D" w14:textId="77777777" w:rsidR="00D8016B" w:rsidRPr="00D8016B" w:rsidRDefault="00D8016B" w:rsidP="00D8016B">
            <w:pPr>
              <w:spacing w:after="58"/>
              <w:jc w:val="both"/>
              <w:rPr>
                <w:sz w:val="22"/>
                <w:szCs w:val="22"/>
              </w:rPr>
            </w:pPr>
            <w:r w:rsidRPr="00D8016B">
              <w:rPr>
                <w:sz w:val="22"/>
                <w:szCs w:val="22"/>
              </w:rPr>
              <w:t>§§761.65(j)</w:t>
            </w:r>
          </w:p>
        </w:tc>
        <w:tc>
          <w:tcPr>
            <w:tcW w:w="4050" w:type="dxa"/>
            <w:tcBorders>
              <w:top w:val="single" w:sz="7" w:space="0" w:color="000000"/>
              <w:left w:val="single" w:sz="7" w:space="0" w:color="000000"/>
              <w:bottom w:val="single" w:sz="7" w:space="0" w:color="000000"/>
              <w:right w:val="single" w:sz="7" w:space="0" w:color="000000"/>
            </w:tcBorders>
          </w:tcPr>
          <w:p w14:paraId="5BFF660A" w14:textId="77777777" w:rsidR="00D8016B" w:rsidRPr="00D8016B" w:rsidRDefault="00D8016B" w:rsidP="00D8016B">
            <w:pPr>
              <w:spacing w:line="120" w:lineRule="exact"/>
              <w:rPr>
                <w:sz w:val="22"/>
                <w:szCs w:val="22"/>
              </w:rPr>
            </w:pPr>
          </w:p>
          <w:p w14:paraId="6FFA7E06" w14:textId="036CB980" w:rsidR="00D8016B" w:rsidRPr="00D8016B" w:rsidRDefault="00D8016B" w:rsidP="00D8016B">
            <w:pPr>
              <w:spacing w:after="58"/>
              <w:rPr>
                <w:sz w:val="22"/>
                <w:szCs w:val="22"/>
              </w:rPr>
            </w:pPr>
            <w:r w:rsidRPr="00D8016B">
              <w:rPr>
                <w:sz w:val="22"/>
                <w:szCs w:val="22"/>
              </w:rPr>
              <w:t>Demonstrate that a new owner of a commercial storage facility has established financial assurance for closure</w:t>
            </w:r>
            <w:r w:rsidR="008E6F03">
              <w:rPr>
                <w:sz w:val="22"/>
                <w:szCs w:val="22"/>
              </w:rPr>
              <w:t xml:space="preserve">. </w:t>
            </w:r>
            <w:r w:rsidRPr="00D8016B">
              <w:rPr>
                <w:sz w:val="22"/>
                <w:szCs w:val="22"/>
              </w:rPr>
              <w:t>Submit new or amended commercial storage application as a result of change in ownership.</w:t>
            </w:r>
          </w:p>
        </w:tc>
        <w:tc>
          <w:tcPr>
            <w:tcW w:w="1710" w:type="dxa"/>
            <w:tcBorders>
              <w:top w:val="single" w:sz="7" w:space="0" w:color="000000"/>
              <w:left w:val="single" w:sz="7" w:space="0" w:color="000000"/>
              <w:bottom w:val="single" w:sz="7" w:space="0" w:color="000000"/>
              <w:right w:val="single" w:sz="7" w:space="0" w:color="000000"/>
            </w:tcBorders>
          </w:tcPr>
          <w:p w14:paraId="77C197B3" w14:textId="77777777" w:rsidR="00D8016B" w:rsidRPr="00D8016B" w:rsidRDefault="00D8016B" w:rsidP="00D8016B">
            <w:pPr>
              <w:spacing w:line="120" w:lineRule="exact"/>
              <w:rPr>
                <w:sz w:val="22"/>
                <w:szCs w:val="22"/>
              </w:rPr>
            </w:pPr>
          </w:p>
          <w:p w14:paraId="58E5A10B" w14:textId="77777777" w:rsidR="00D8016B" w:rsidRPr="00D8016B" w:rsidRDefault="00D8016B" w:rsidP="00D8016B">
            <w:pPr>
              <w:spacing w:after="58"/>
              <w:rPr>
                <w:sz w:val="22"/>
                <w:szCs w:val="22"/>
              </w:rPr>
            </w:pPr>
            <w:r w:rsidRPr="00D8016B">
              <w:rPr>
                <w:sz w:val="22"/>
                <w:szCs w:val="22"/>
              </w:rPr>
              <w:t>120 hours</w:t>
            </w:r>
          </w:p>
        </w:tc>
        <w:tc>
          <w:tcPr>
            <w:tcW w:w="1530" w:type="dxa"/>
            <w:tcBorders>
              <w:top w:val="single" w:sz="7" w:space="0" w:color="000000"/>
              <w:left w:val="single" w:sz="7" w:space="0" w:color="000000"/>
              <w:bottom w:val="single" w:sz="7" w:space="0" w:color="000000"/>
              <w:right w:val="single" w:sz="7" w:space="0" w:color="000000"/>
            </w:tcBorders>
          </w:tcPr>
          <w:p w14:paraId="7C5FF5F0" w14:textId="77777777" w:rsidR="00D8016B" w:rsidRPr="00D8016B" w:rsidRDefault="00D8016B" w:rsidP="00D8016B">
            <w:pPr>
              <w:spacing w:line="120" w:lineRule="exact"/>
              <w:rPr>
                <w:sz w:val="22"/>
                <w:szCs w:val="22"/>
              </w:rPr>
            </w:pPr>
          </w:p>
          <w:p w14:paraId="086AFB51" w14:textId="77777777" w:rsidR="00D8016B" w:rsidRPr="00D8016B" w:rsidRDefault="00D8016B" w:rsidP="00D8016B">
            <w:pPr>
              <w:spacing w:after="58"/>
              <w:rPr>
                <w:sz w:val="22"/>
                <w:szCs w:val="22"/>
              </w:rPr>
            </w:pPr>
            <w:r w:rsidRPr="00D8016B">
              <w:rPr>
                <w:sz w:val="22"/>
                <w:szCs w:val="22"/>
              </w:rPr>
              <w:t>12 applications</w:t>
            </w:r>
          </w:p>
        </w:tc>
        <w:tc>
          <w:tcPr>
            <w:tcW w:w="4410" w:type="dxa"/>
            <w:gridSpan w:val="2"/>
            <w:tcBorders>
              <w:top w:val="single" w:sz="7" w:space="0" w:color="000000"/>
              <w:left w:val="single" w:sz="7" w:space="0" w:color="000000"/>
              <w:bottom w:val="single" w:sz="7" w:space="0" w:color="000000"/>
              <w:right w:val="single" w:sz="7" w:space="0" w:color="000000"/>
            </w:tcBorders>
          </w:tcPr>
          <w:p w14:paraId="0B38011C" w14:textId="77777777" w:rsidR="00D8016B" w:rsidRPr="00D8016B" w:rsidRDefault="00D8016B" w:rsidP="00D8016B">
            <w:pPr>
              <w:spacing w:line="120" w:lineRule="exact"/>
              <w:rPr>
                <w:sz w:val="22"/>
                <w:szCs w:val="22"/>
              </w:rPr>
            </w:pPr>
          </w:p>
          <w:p w14:paraId="7E8F48DD" w14:textId="2F8C2A8F" w:rsidR="00D8016B" w:rsidRPr="00D8016B" w:rsidRDefault="00D8016B" w:rsidP="00D8016B">
            <w:pPr>
              <w:spacing w:after="58"/>
              <w:rPr>
                <w:sz w:val="22"/>
                <w:szCs w:val="22"/>
              </w:rPr>
            </w:pPr>
            <w:r w:rsidRPr="00D8016B">
              <w:rPr>
                <w:sz w:val="22"/>
                <w:szCs w:val="22"/>
              </w:rPr>
              <w:t>Total number of respondents is consistent with the total number of applications for commercial storage approval, as per # 22, above</w:t>
            </w:r>
            <w:r w:rsidR="008E6F03">
              <w:rPr>
                <w:sz w:val="22"/>
                <w:szCs w:val="22"/>
              </w:rPr>
              <w:t xml:space="preserve">. </w:t>
            </w:r>
            <w:r w:rsidRPr="00D8016B">
              <w:rPr>
                <w:sz w:val="22"/>
                <w:szCs w:val="22"/>
              </w:rPr>
              <w:t>Number of notifications stayed the same based on the number of applications the Agency has received in the past few years.</w:t>
            </w:r>
          </w:p>
        </w:tc>
      </w:tr>
      <w:tr w:rsidR="00D8016B" w:rsidRPr="00D8016B" w14:paraId="545491B4"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132C436" w14:textId="77777777" w:rsidR="00D8016B" w:rsidRPr="00D8016B" w:rsidRDefault="00D8016B" w:rsidP="00D8016B">
            <w:pPr>
              <w:spacing w:line="120" w:lineRule="exact"/>
              <w:rPr>
                <w:sz w:val="22"/>
                <w:szCs w:val="22"/>
              </w:rPr>
            </w:pPr>
          </w:p>
          <w:p w14:paraId="039E198C" w14:textId="77777777" w:rsidR="00D8016B" w:rsidRPr="00D8016B" w:rsidRDefault="00D8016B" w:rsidP="00D8016B">
            <w:pPr>
              <w:spacing w:after="58"/>
              <w:jc w:val="both"/>
              <w:rPr>
                <w:sz w:val="22"/>
                <w:szCs w:val="22"/>
              </w:rPr>
            </w:pPr>
            <w:r w:rsidRPr="00D8016B">
              <w:rPr>
                <w:sz w:val="22"/>
                <w:szCs w:val="22"/>
              </w:rPr>
              <w:t>26</w:t>
            </w:r>
          </w:p>
        </w:tc>
        <w:tc>
          <w:tcPr>
            <w:tcW w:w="1800" w:type="dxa"/>
            <w:tcBorders>
              <w:top w:val="single" w:sz="7" w:space="0" w:color="000000"/>
              <w:left w:val="single" w:sz="7" w:space="0" w:color="000000"/>
              <w:bottom w:val="single" w:sz="7" w:space="0" w:color="000000"/>
              <w:right w:val="single" w:sz="7" w:space="0" w:color="000000"/>
            </w:tcBorders>
          </w:tcPr>
          <w:p w14:paraId="6346BFBD" w14:textId="77777777" w:rsidR="00D8016B" w:rsidRPr="00D8016B" w:rsidRDefault="00D8016B" w:rsidP="00D8016B">
            <w:pPr>
              <w:spacing w:line="120" w:lineRule="exact"/>
              <w:rPr>
                <w:sz w:val="22"/>
                <w:szCs w:val="22"/>
              </w:rPr>
            </w:pPr>
          </w:p>
          <w:p w14:paraId="2C369220" w14:textId="77777777" w:rsidR="00D8016B" w:rsidRPr="00D8016B" w:rsidRDefault="00D8016B" w:rsidP="00D8016B">
            <w:pPr>
              <w:jc w:val="both"/>
              <w:rPr>
                <w:sz w:val="22"/>
                <w:szCs w:val="22"/>
              </w:rPr>
            </w:pPr>
            <w:r w:rsidRPr="00D8016B">
              <w:rPr>
                <w:sz w:val="22"/>
                <w:szCs w:val="22"/>
              </w:rPr>
              <w:t xml:space="preserve">§§761.70(a)(8), </w:t>
            </w:r>
          </w:p>
          <w:p w14:paraId="44908EA5" w14:textId="77777777" w:rsidR="00D8016B" w:rsidRPr="00D8016B" w:rsidRDefault="00D8016B" w:rsidP="00D8016B">
            <w:pPr>
              <w:spacing w:after="58"/>
              <w:jc w:val="both"/>
              <w:rPr>
                <w:sz w:val="22"/>
                <w:szCs w:val="22"/>
              </w:rPr>
            </w:pPr>
            <w:r w:rsidRPr="00D8016B">
              <w:rPr>
                <w:sz w:val="22"/>
                <w:szCs w:val="22"/>
              </w:rPr>
              <w:t>(9); and (d)(5)</w:t>
            </w:r>
          </w:p>
        </w:tc>
        <w:tc>
          <w:tcPr>
            <w:tcW w:w="4050" w:type="dxa"/>
            <w:tcBorders>
              <w:top w:val="single" w:sz="7" w:space="0" w:color="000000"/>
              <w:left w:val="single" w:sz="7" w:space="0" w:color="000000"/>
              <w:bottom w:val="single" w:sz="7" w:space="0" w:color="000000"/>
              <w:right w:val="single" w:sz="7" w:space="0" w:color="000000"/>
            </w:tcBorders>
          </w:tcPr>
          <w:p w14:paraId="78BD328B" w14:textId="77777777" w:rsidR="00D8016B" w:rsidRPr="00D8016B" w:rsidRDefault="00D8016B" w:rsidP="00D8016B">
            <w:pPr>
              <w:spacing w:line="120" w:lineRule="exact"/>
              <w:rPr>
                <w:sz w:val="22"/>
                <w:szCs w:val="22"/>
              </w:rPr>
            </w:pPr>
          </w:p>
          <w:p w14:paraId="0D490033" w14:textId="77777777" w:rsidR="00D8016B" w:rsidRPr="00D8016B" w:rsidRDefault="00D8016B" w:rsidP="00D8016B">
            <w:pPr>
              <w:spacing w:after="58"/>
              <w:rPr>
                <w:sz w:val="22"/>
                <w:szCs w:val="22"/>
              </w:rPr>
            </w:pPr>
            <w:r w:rsidRPr="00D8016B">
              <w:rPr>
                <w:sz w:val="22"/>
                <w:szCs w:val="22"/>
              </w:rPr>
              <w:t>Obtain approval of alternate measures when regulatory requirements cannot be met for operating a PCB incinerator.</w:t>
            </w:r>
          </w:p>
        </w:tc>
        <w:tc>
          <w:tcPr>
            <w:tcW w:w="1710" w:type="dxa"/>
            <w:tcBorders>
              <w:top w:val="single" w:sz="7" w:space="0" w:color="000000"/>
              <w:left w:val="single" w:sz="7" w:space="0" w:color="000000"/>
              <w:bottom w:val="single" w:sz="7" w:space="0" w:color="000000"/>
              <w:right w:val="single" w:sz="7" w:space="0" w:color="000000"/>
            </w:tcBorders>
          </w:tcPr>
          <w:p w14:paraId="44996830" w14:textId="77777777" w:rsidR="00D8016B" w:rsidRPr="00D8016B" w:rsidRDefault="00D8016B" w:rsidP="00D8016B">
            <w:pPr>
              <w:spacing w:line="120" w:lineRule="exact"/>
              <w:rPr>
                <w:sz w:val="22"/>
                <w:szCs w:val="22"/>
              </w:rPr>
            </w:pPr>
          </w:p>
          <w:p w14:paraId="4C3ED41A" w14:textId="77777777" w:rsidR="00D8016B" w:rsidRPr="00D8016B" w:rsidRDefault="00D8016B" w:rsidP="00D8016B">
            <w:pPr>
              <w:spacing w:after="58"/>
              <w:rPr>
                <w:sz w:val="22"/>
                <w:szCs w:val="22"/>
              </w:rPr>
            </w:pPr>
            <w:r w:rsidRPr="00D8016B">
              <w:rPr>
                <w:sz w:val="22"/>
                <w:szCs w:val="22"/>
              </w:rPr>
              <w:t>1,910 hours</w:t>
            </w:r>
          </w:p>
        </w:tc>
        <w:tc>
          <w:tcPr>
            <w:tcW w:w="1530" w:type="dxa"/>
            <w:tcBorders>
              <w:top w:val="single" w:sz="7" w:space="0" w:color="000000"/>
              <w:left w:val="single" w:sz="7" w:space="0" w:color="000000"/>
              <w:bottom w:val="single" w:sz="7" w:space="0" w:color="000000"/>
              <w:right w:val="single" w:sz="7" w:space="0" w:color="000000"/>
            </w:tcBorders>
          </w:tcPr>
          <w:p w14:paraId="215BBB0B" w14:textId="77777777" w:rsidR="00D8016B" w:rsidRPr="00D8016B" w:rsidRDefault="00D8016B" w:rsidP="00D8016B">
            <w:pPr>
              <w:spacing w:line="120" w:lineRule="exact"/>
              <w:rPr>
                <w:sz w:val="22"/>
                <w:szCs w:val="22"/>
              </w:rPr>
            </w:pPr>
          </w:p>
          <w:p w14:paraId="5723676B"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04434639" w14:textId="77777777" w:rsidR="00D8016B" w:rsidRPr="00D8016B" w:rsidRDefault="00D8016B" w:rsidP="00D8016B">
            <w:pPr>
              <w:spacing w:line="120" w:lineRule="exact"/>
              <w:rPr>
                <w:sz w:val="22"/>
                <w:szCs w:val="22"/>
              </w:rPr>
            </w:pPr>
          </w:p>
          <w:p w14:paraId="23E99DB9" w14:textId="5B8EE6A5"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r w:rsidRPr="00D8016B">
              <w:rPr>
                <w:sz w:val="22"/>
                <w:szCs w:val="22"/>
              </w:rPr>
              <w:t>It was assumed that if a facility does not meet the performance criteria, it will not accept PCB waste</w:t>
            </w:r>
            <w:r w:rsidR="008E6F03">
              <w:rPr>
                <w:sz w:val="22"/>
                <w:szCs w:val="22"/>
              </w:rPr>
              <w:t xml:space="preserve">. </w:t>
            </w:r>
          </w:p>
        </w:tc>
      </w:tr>
      <w:tr w:rsidR="00D8016B" w:rsidRPr="00D8016B" w14:paraId="448AA3D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B669BE1" w14:textId="77777777" w:rsidR="00D8016B" w:rsidRPr="00D8016B" w:rsidRDefault="00D8016B" w:rsidP="00D8016B">
            <w:pPr>
              <w:spacing w:line="120" w:lineRule="exact"/>
              <w:rPr>
                <w:sz w:val="22"/>
                <w:szCs w:val="22"/>
              </w:rPr>
            </w:pPr>
          </w:p>
          <w:p w14:paraId="3A76D963" w14:textId="77777777" w:rsidR="00D8016B" w:rsidRPr="00D8016B" w:rsidRDefault="00D8016B" w:rsidP="00D8016B">
            <w:pPr>
              <w:spacing w:after="58"/>
              <w:jc w:val="both"/>
              <w:rPr>
                <w:sz w:val="22"/>
                <w:szCs w:val="22"/>
              </w:rPr>
            </w:pPr>
            <w:r w:rsidRPr="00D8016B">
              <w:rPr>
                <w:sz w:val="22"/>
                <w:szCs w:val="22"/>
              </w:rPr>
              <w:t>27</w:t>
            </w:r>
          </w:p>
        </w:tc>
        <w:tc>
          <w:tcPr>
            <w:tcW w:w="1800" w:type="dxa"/>
            <w:tcBorders>
              <w:top w:val="single" w:sz="7" w:space="0" w:color="000000"/>
              <w:left w:val="single" w:sz="7" w:space="0" w:color="000000"/>
              <w:bottom w:val="single" w:sz="7" w:space="0" w:color="000000"/>
              <w:right w:val="single" w:sz="7" w:space="0" w:color="000000"/>
            </w:tcBorders>
          </w:tcPr>
          <w:p w14:paraId="7C7E6BD9" w14:textId="77777777" w:rsidR="00D8016B" w:rsidRPr="00D8016B" w:rsidRDefault="00D8016B" w:rsidP="00D8016B">
            <w:pPr>
              <w:spacing w:line="120" w:lineRule="exact"/>
              <w:rPr>
                <w:sz w:val="22"/>
                <w:szCs w:val="22"/>
              </w:rPr>
            </w:pPr>
          </w:p>
          <w:p w14:paraId="18FC6F93" w14:textId="77777777" w:rsidR="00D8016B" w:rsidRPr="00D8016B" w:rsidRDefault="00D8016B" w:rsidP="00D8016B">
            <w:pPr>
              <w:jc w:val="both"/>
              <w:rPr>
                <w:sz w:val="22"/>
                <w:szCs w:val="22"/>
              </w:rPr>
            </w:pPr>
            <w:r w:rsidRPr="00D8016B">
              <w:rPr>
                <w:sz w:val="22"/>
                <w:szCs w:val="22"/>
              </w:rPr>
              <w:t>§§761.70(d)(8);</w:t>
            </w:r>
          </w:p>
          <w:p w14:paraId="27512B1A" w14:textId="77777777" w:rsidR="00D8016B" w:rsidRPr="00D8016B" w:rsidRDefault="00D8016B" w:rsidP="00D8016B">
            <w:pPr>
              <w:spacing w:after="58"/>
              <w:jc w:val="both"/>
              <w:rPr>
                <w:sz w:val="22"/>
                <w:szCs w:val="22"/>
              </w:rPr>
            </w:pPr>
            <w:r w:rsidRPr="00D8016B">
              <w:rPr>
                <w:sz w:val="22"/>
                <w:szCs w:val="22"/>
              </w:rPr>
              <w:t>761.75(c)(7)</w:t>
            </w:r>
          </w:p>
        </w:tc>
        <w:tc>
          <w:tcPr>
            <w:tcW w:w="4050" w:type="dxa"/>
            <w:tcBorders>
              <w:top w:val="single" w:sz="7" w:space="0" w:color="000000"/>
              <w:left w:val="single" w:sz="7" w:space="0" w:color="000000"/>
              <w:bottom w:val="single" w:sz="7" w:space="0" w:color="000000"/>
              <w:right w:val="single" w:sz="7" w:space="0" w:color="000000"/>
            </w:tcBorders>
          </w:tcPr>
          <w:p w14:paraId="6FEF4FF8" w14:textId="77777777" w:rsidR="00D8016B" w:rsidRPr="00D8016B" w:rsidRDefault="00D8016B" w:rsidP="00D8016B">
            <w:pPr>
              <w:spacing w:line="120" w:lineRule="exact"/>
              <w:rPr>
                <w:sz w:val="22"/>
                <w:szCs w:val="22"/>
              </w:rPr>
            </w:pPr>
          </w:p>
          <w:p w14:paraId="4ADBE0E4" w14:textId="77777777" w:rsidR="00D8016B" w:rsidRPr="00D8016B" w:rsidRDefault="00D8016B" w:rsidP="00D8016B">
            <w:pPr>
              <w:spacing w:after="58"/>
              <w:rPr>
                <w:sz w:val="22"/>
                <w:szCs w:val="22"/>
              </w:rPr>
            </w:pPr>
            <w:r w:rsidRPr="00D8016B">
              <w:rPr>
                <w:sz w:val="22"/>
                <w:szCs w:val="22"/>
              </w:rPr>
              <w:t>Notify EPA of change in ownership of disposal facility (i.e., for incinerators and landfills).</w:t>
            </w:r>
          </w:p>
        </w:tc>
        <w:tc>
          <w:tcPr>
            <w:tcW w:w="1710" w:type="dxa"/>
            <w:tcBorders>
              <w:top w:val="single" w:sz="7" w:space="0" w:color="000000"/>
              <w:left w:val="single" w:sz="7" w:space="0" w:color="000000"/>
              <w:bottom w:val="single" w:sz="7" w:space="0" w:color="000000"/>
              <w:right w:val="single" w:sz="7" w:space="0" w:color="000000"/>
            </w:tcBorders>
          </w:tcPr>
          <w:p w14:paraId="704F7825" w14:textId="77777777" w:rsidR="00D8016B" w:rsidRPr="00D8016B" w:rsidRDefault="00D8016B" w:rsidP="00D8016B">
            <w:pPr>
              <w:spacing w:line="120" w:lineRule="exact"/>
              <w:rPr>
                <w:sz w:val="22"/>
                <w:szCs w:val="22"/>
              </w:rPr>
            </w:pPr>
          </w:p>
          <w:p w14:paraId="33C1242B" w14:textId="77777777" w:rsidR="00D8016B" w:rsidRPr="00D8016B" w:rsidRDefault="00D8016B" w:rsidP="00D8016B">
            <w:pPr>
              <w:spacing w:after="58"/>
              <w:rPr>
                <w:sz w:val="22"/>
                <w:szCs w:val="22"/>
              </w:rPr>
            </w:pPr>
            <w:r w:rsidRPr="00D8016B">
              <w:rPr>
                <w:sz w:val="22"/>
                <w:szCs w:val="22"/>
              </w:rPr>
              <w:t>8 hours</w:t>
            </w:r>
          </w:p>
        </w:tc>
        <w:tc>
          <w:tcPr>
            <w:tcW w:w="1530" w:type="dxa"/>
            <w:tcBorders>
              <w:top w:val="single" w:sz="7" w:space="0" w:color="000000"/>
              <w:left w:val="single" w:sz="7" w:space="0" w:color="000000"/>
              <w:bottom w:val="single" w:sz="7" w:space="0" w:color="000000"/>
              <w:right w:val="single" w:sz="7" w:space="0" w:color="000000"/>
            </w:tcBorders>
          </w:tcPr>
          <w:p w14:paraId="139561DC" w14:textId="77777777" w:rsidR="00D8016B" w:rsidRPr="00D8016B" w:rsidRDefault="00D8016B" w:rsidP="00D8016B">
            <w:pPr>
              <w:spacing w:line="120" w:lineRule="exact"/>
              <w:rPr>
                <w:sz w:val="22"/>
                <w:szCs w:val="22"/>
              </w:rPr>
            </w:pPr>
          </w:p>
          <w:p w14:paraId="64D7FF66" w14:textId="77777777" w:rsidR="00D8016B" w:rsidRPr="00D8016B" w:rsidRDefault="00D8016B" w:rsidP="00D8016B">
            <w:pPr>
              <w:spacing w:after="58"/>
              <w:rPr>
                <w:sz w:val="22"/>
                <w:szCs w:val="22"/>
              </w:rPr>
            </w:pPr>
            <w:r w:rsidRPr="00D8016B">
              <w:rPr>
                <w:sz w:val="22"/>
                <w:szCs w:val="22"/>
              </w:rPr>
              <w:t>5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4D6DDB06" w14:textId="77777777" w:rsidR="00D8016B" w:rsidRPr="00D8016B" w:rsidRDefault="00D8016B" w:rsidP="00D8016B">
            <w:pPr>
              <w:spacing w:line="120" w:lineRule="exact"/>
              <w:rPr>
                <w:sz w:val="22"/>
                <w:szCs w:val="22"/>
              </w:rPr>
            </w:pPr>
          </w:p>
          <w:p w14:paraId="0A784F66" w14:textId="00E0DD49" w:rsidR="00D8016B" w:rsidRPr="00D8016B" w:rsidRDefault="00D8016B" w:rsidP="00D8016B">
            <w:pPr>
              <w:spacing w:after="58"/>
              <w:rPr>
                <w:sz w:val="22"/>
                <w:szCs w:val="22"/>
              </w:rPr>
            </w:pPr>
            <w:r w:rsidRPr="00D8016B">
              <w:rPr>
                <w:sz w:val="22"/>
                <w:szCs w:val="22"/>
              </w:rPr>
              <w:t>Note that the hourly estimate includes only a cursory review of the existing permits by the new owner, not a thorough review</w:t>
            </w:r>
            <w:r w:rsidR="008E6F03">
              <w:rPr>
                <w:sz w:val="22"/>
                <w:szCs w:val="22"/>
              </w:rPr>
              <w:t xml:space="preserve">. </w:t>
            </w:r>
            <w:r w:rsidRPr="00D8016B">
              <w:rPr>
                <w:sz w:val="22"/>
                <w:szCs w:val="22"/>
              </w:rPr>
              <w:t>Number of notifications remained the same, based on the number of notifications the Agency has received over the past few years</w:t>
            </w:r>
            <w:r w:rsidR="008E6F03">
              <w:rPr>
                <w:sz w:val="22"/>
                <w:szCs w:val="22"/>
              </w:rPr>
              <w:t xml:space="preserve">. </w:t>
            </w:r>
          </w:p>
        </w:tc>
      </w:tr>
      <w:tr w:rsidR="00D8016B" w:rsidRPr="00D8016B" w14:paraId="15BDF273"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5BC5A41" w14:textId="77777777" w:rsidR="00D8016B" w:rsidRPr="00D8016B" w:rsidRDefault="00D8016B" w:rsidP="00D8016B">
            <w:pPr>
              <w:spacing w:line="120" w:lineRule="exact"/>
              <w:rPr>
                <w:sz w:val="22"/>
                <w:szCs w:val="22"/>
              </w:rPr>
            </w:pPr>
          </w:p>
          <w:p w14:paraId="75DF3FB5" w14:textId="77777777" w:rsidR="00D8016B" w:rsidRPr="00D8016B" w:rsidRDefault="00D8016B" w:rsidP="00D8016B">
            <w:pPr>
              <w:spacing w:after="58"/>
              <w:jc w:val="both"/>
              <w:rPr>
                <w:sz w:val="22"/>
                <w:szCs w:val="22"/>
              </w:rPr>
            </w:pPr>
            <w:r w:rsidRPr="00D8016B">
              <w:rPr>
                <w:sz w:val="22"/>
                <w:szCs w:val="22"/>
              </w:rPr>
              <w:t>28</w:t>
            </w:r>
          </w:p>
        </w:tc>
        <w:tc>
          <w:tcPr>
            <w:tcW w:w="1800" w:type="dxa"/>
            <w:tcBorders>
              <w:top w:val="single" w:sz="7" w:space="0" w:color="000000"/>
              <w:left w:val="single" w:sz="7" w:space="0" w:color="000000"/>
              <w:bottom w:val="single" w:sz="7" w:space="0" w:color="000000"/>
              <w:right w:val="single" w:sz="7" w:space="0" w:color="000000"/>
            </w:tcBorders>
          </w:tcPr>
          <w:p w14:paraId="109C09A1" w14:textId="77777777" w:rsidR="00D8016B" w:rsidRPr="00D8016B" w:rsidRDefault="00D8016B" w:rsidP="00D8016B">
            <w:pPr>
              <w:spacing w:line="120" w:lineRule="exact"/>
              <w:rPr>
                <w:sz w:val="22"/>
                <w:szCs w:val="22"/>
              </w:rPr>
            </w:pPr>
          </w:p>
          <w:p w14:paraId="4D2A172A" w14:textId="77777777" w:rsidR="00D8016B" w:rsidRPr="00D8016B" w:rsidRDefault="00D8016B" w:rsidP="00D8016B">
            <w:pPr>
              <w:jc w:val="both"/>
              <w:rPr>
                <w:sz w:val="22"/>
                <w:szCs w:val="22"/>
              </w:rPr>
            </w:pPr>
            <w:r w:rsidRPr="00D8016B">
              <w:rPr>
                <w:sz w:val="22"/>
                <w:szCs w:val="22"/>
              </w:rPr>
              <w:t>§§761.71(a)(2)</w:t>
            </w:r>
          </w:p>
          <w:p w14:paraId="62C79081" w14:textId="77777777" w:rsidR="00D8016B" w:rsidRPr="00D8016B" w:rsidRDefault="00D8016B" w:rsidP="00D8016B">
            <w:pPr>
              <w:spacing w:after="58"/>
              <w:jc w:val="both"/>
              <w:rPr>
                <w:sz w:val="22"/>
                <w:szCs w:val="22"/>
              </w:rPr>
            </w:pPr>
            <w:r w:rsidRPr="00D8016B">
              <w:rPr>
                <w:sz w:val="22"/>
                <w:szCs w:val="22"/>
              </w:rPr>
              <w:t>and (b)(2)</w:t>
            </w:r>
          </w:p>
        </w:tc>
        <w:tc>
          <w:tcPr>
            <w:tcW w:w="4050" w:type="dxa"/>
            <w:tcBorders>
              <w:top w:val="single" w:sz="7" w:space="0" w:color="000000"/>
              <w:left w:val="single" w:sz="7" w:space="0" w:color="000000"/>
              <w:bottom w:val="single" w:sz="7" w:space="0" w:color="000000"/>
              <w:right w:val="single" w:sz="7" w:space="0" w:color="000000"/>
            </w:tcBorders>
          </w:tcPr>
          <w:p w14:paraId="1CFF946F" w14:textId="77777777" w:rsidR="00D8016B" w:rsidRPr="00D8016B" w:rsidRDefault="00D8016B" w:rsidP="00D8016B">
            <w:pPr>
              <w:spacing w:line="120" w:lineRule="exact"/>
              <w:rPr>
                <w:sz w:val="22"/>
                <w:szCs w:val="22"/>
              </w:rPr>
            </w:pPr>
          </w:p>
          <w:p w14:paraId="13EE2B90" w14:textId="0B4A48F8" w:rsidR="00D8016B" w:rsidRPr="00D8016B" w:rsidRDefault="00D8016B" w:rsidP="00D8016B">
            <w:pPr>
              <w:spacing w:after="58"/>
              <w:rPr>
                <w:sz w:val="22"/>
                <w:szCs w:val="22"/>
              </w:rPr>
            </w:pPr>
            <w:r w:rsidRPr="00D8016B">
              <w:rPr>
                <w:sz w:val="22"/>
                <w:szCs w:val="22"/>
              </w:rPr>
              <w:t>Notify EPA prior to initial use of a high efficiency boiler to burn mineral oil dielectric fluid</w:t>
            </w:r>
            <w:r w:rsidR="008E6F03">
              <w:rPr>
                <w:sz w:val="22"/>
                <w:szCs w:val="22"/>
              </w:rPr>
              <w:t xml:space="preserve">. </w:t>
            </w:r>
            <w:r w:rsidRPr="00D8016B">
              <w:rPr>
                <w:sz w:val="22"/>
                <w:szCs w:val="22"/>
              </w:rPr>
              <w:t>Seek approval to burn liquids, other than mineral oil dielectric fluid in a HEB.</w:t>
            </w:r>
          </w:p>
        </w:tc>
        <w:tc>
          <w:tcPr>
            <w:tcW w:w="1710" w:type="dxa"/>
            <w:tcBorders>
              <w:top w:val="single" w:sz="7" w:space="0" w:color="000000"/>
              <w:left w:val="single" w:sz="7" w:space="0" w:color="000000"/>
              <w:bottom w:val="single" w:sz="7" w:space="0" w:color="000000"/>
              <w:right w:val="single" w:sz="7" w:space="0" w:color="000000"/>
            </w:tcBorders>
          </w:tcPr>
          <w:p w14:paraId="3309E07F" w14:textId="77777777" w:rsidR="00D8016B" w:rsidRPr="00D8016B" w:rsidRDefault="00D8016B" w:rsidP="00D8016B">
            <w:pPr>
              <w:spacing w:line="120" w:lineRule="exact"/>
              <w:rPr>
                <w:sz w:val="22"/>
                <w:szCs w:val="22"/>
              </w:rPr>
            </w:pPr>
          </w:p>
          <w:p w14:paraId="1CF62FEC" w14:textId="77777777" w:rsidR="00D8016B" w:rsidRPr="00D8016B" w:rsidRDefault="00D8016B" w:rsidP="00D8016B">
            <w:pPr>
              <w:spacing w:after="58"/>
              <w:rPr>
                <w:sz w:val="22"/>
                <w:szCs w:val="22"/>
              </w:rPr>
            </w:pPr>
            <w:r w:rsidRPr="00D8016B">
              <w:rPr>
                <w:sz w:val="22"/>
                <w:szCs w:val="22"/>
              </w:rPr>
              <w:t>1.5 hours to notify EPA of HEB information; 40 hours to prepare approval request letter to the RA</w:t>
            </w:r>
          </w:p>
        </w:tc>
        <w:tc>
          <w:tcPr>
            <w:tcW w:w="1530" w:type="dxa"/>
            <w:tcBorders>
              <w:top w:val="single" w:sz="7" w:space="0" w:color="000000"/>
              <w:left w:val="single" w:sz="7" w:space="0" w:color="000000"/>
              <w:bottom w:val="single" w:sz="7" w:space="0" w:color="000000"/>
              <w:right w:val="single" w:sz="7" w:space="0" w:color="000000"/>
            </w:tcBorders>
          </w:tcPr>
          <w:p w14:paraId="2B9924A9" w14:textId="77777777" w:rsidR="00D8016B" w:rsidRPr="00D8016B" w:rsidRDefault="00D8016B" w:rsidP="00D8016B">
            <w:pPr>
              <w:spacing w:line="120" w:lineRule="exact"/>
              <w:rPr>
                <w:sz w:val="22"/>
                <w:szCs w:val="22"/>
              </w:rPr>
            </w:pPr>
          </w:p>
          <w:p w14:paraId="2D203C84" w14:textId="77777777" w:rsidR="00D8016B" w:rsidRPr="00D8016B" w:rsidRDefault="00D8016B" w:rsidP="00D8016B">
            <w:pPr>
              <w:rPr>
                <w:sz w:val="22"/>
                <w:szCs w:val="22"/>
              </w:rPr>
            </w:pPr>
            <w:r w:rsidRPr="00D8016B">
              <w:rPr>
                <w:sz w:val="22"/>
                <w:szCs w:val="22"/>
              </w:rPr>
              <w:t>0</w:t>
            </w:r>
          </w:p>
          <w:p w14:paraId="48BE549E" w14:textId="77777777" w:rsidR="00D8016B" w:rsidRPr="00D8016B" w:rsidRDefault="00D8016B" w:rsidP="00D8016B">
            <w:pPr>
              <w:rPr>
                <w:sz w:val="22"/>
                <w:szCs w:val="22"/>
              </w:rPr>
            </w:pPr>
            <w:r w:rsidRPr="00D8016B">
              <w:rPr>
                <w:sz w:val="22"/>
                <w:szCs w:val="22"/>
              </w:rPr>
              <w:t>respondents</w:t>
            </w:r>
          </w:p>
          <w:p w14:paraId="48C101DF" w14:textId="77777777" w:rsidR="00D8016B" w:rsidRPr="00D8016B" w:rsidRDefault="00D8016B" w:rsidP="00D8016B">
            <w:pPr>
              <w:spacing w:after="58"/>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2F71A500" w14:textId="77777777" w:rsidR="00D8016B" w:rsidRPr="00D8016B" w:rsidRDefault="00D8016B" w:rsidP="00D8016B">
            <w:pPr>
              <w:spacing w:line="120" w:lineRule="exact"/>
              <w:rPr>
                <w:sz w:val="22"/>
                <w:szCs w:val="22"/>
              </w:rPr>
            </w:pPr>
          </w:p>
          <w:p w14:paraId="35D3B470" w14:textId="506B997E" w:rsidR="00D8016B" w:rsidRPr="00D8016B" w:rsidRDefault="00D8016B" w:rsidP="00D8016B">
            <w:pPr>
              <w:spacing w:after="58"/>
              <w:rPr>
                <w:sz w:val="22"/>
                <w:szCs w:val="22"/>
              </w:rPr>
            </w:pPr>
            <w:r w:rsidRPr="00D8016B">
              <w:rPr>
                <w:sz w:val="22"/>
                <w:szCs w:val="22"/>
              </w:rPr>
              <w:t>The number of notifications and approvals remained the same, based on the number EPA has received in the past few years</w:t>
            </w:r>
            <w:r w:rsidR="008E6F03">
              <w:rPr>
                <w:sz w:val="22"/>
                <w:szCs w:val="22"/>
              </w:rPr>
              <w:t xml:space="preserve">. </w:t>
            </w:r>
            <w:r w:rsidRPr="00D8016B">
              <w:rPr>
                <w:sz w:val="22"/>
                <w:szCs w:val="22"/>
              </w:rPr>
              <w:t>Also see # 44.</w:t>
            </w:r>
          </w:p>
        </w:tc>
      </w:tr>
      <w:tr w:rsidR="00D8016B" w:rsidRPr="00D8016B" w14:paraId="68AB9F7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2DB7D2C" w14:textId="77777777" w:rsidR="00D8016B" w:rsidRPr="00D8016B" w:rsidRDefault="00D8016B" w:rsidP="00D8016B">
            <w:pPr>
              <w:spacing w:after="58"/>
              <w:jc w:val="both"/>
              <w:rPr>
                <w:sz w:val="22"/>
                <w:szCs w:val="22"/>
              </w:rPr>
            </w:pPr>
            <w:r w:rsidRPr="00D8016B">
              <w:rPr>
                <w:sz w:val="22"/>
                <w:szCs w:val="22"/>
              </w:rPr>
              <w:lastRenderedPageBreak/>
              <w:t>29</w:t>
            </w:r>
          </w:p>
        </w:tc>
        <w:tc>
          <w:tcPr>
            <w:tcW w:w="1800" w:type="dxa"/>
            <w:tcBorders>
              <w:top w:val="single" w:sz="7" w:space="0" w:color="000000"/>
              <w:left w:val="single" w:sz="7" w:space="0" w:color="000000"/>
              <w:bottom w:val="single" w:sz="7" w:space="0" w:color="000000"/>
              <w:right w:val="single" w:sz="7" w:space="0" w:color="000000"/>
            </w:tcBorders>
          </w:tcPr>
          <w:p w14:paraId="21167D06" w14:textId="77777777" w:rsidR="00D8016B" w:rsidRPr="00D8016B" w:rsidRDefault="00D8016B" w:rsidP="00D8016B">
            <w:pPr>
              <w:spacing w:after="58"/>
              <w:jc w:val="both"/>
              <w:rPr>
                <w:sz w:val="22"/>
                <w:szCs w:val="22"/>
              </w:rPr>
            </w:pPr>
            <w:r w:rsidRPr="00D8016B">
              <w:rPr>
                <w:sz w:val="22"/>
                <w:szCs w:val="22"/>
              </w:rPr>
              <w:t>§761.72(c)(2)</w:t>
            </w:r>
          </w:p>
        </w:tc>
        <w:tc>
          <w:tcPr>
            <w:tcW w:w="4050" w:type="dxa"/>
            <w:tcBorders>
              <w:top w:val="single" w:sz="7" w:space="0" w:color="000000"/>
              <w:left w:val="single" w:sz="7" w:space="0" w:color="000000"/>
              <w:bottom w:val="single" w:sz="7" w:space="0" w:color="000000"/>
              <w:right w:val="single" w:sz="7" w:space="0" w:color="000000"/>
            </w:tcBorders>
          </w:tcPr>
          <w:p w14:paraId="4F1C11E8" w14:textId="69C02778" w:rsidR="00D8016B" w:rsidRPr="00D8016B" w:rsidRDefault="00D8016B" w:rsidP="00D8016B">
            <w:pPr>
              <w:spacing w:after="58"/>
              <w:rPr>
                <w:sz w:val="22"/>
                <w:szCs w:val="22"/>
              </w:rPr>
            </w:pPr>
            <w:r w:rsidRPr="00D8016B">
              <w:rPr>
                <w:sz w:val="22"/>
                <w:szCs w:val="22"/>
              </w:rPr>
              <w:t>Notify EPA as a scrap metal recovery oven or smelter used to dispose of PCBs and comply with the reporting requirements of Subparts J and K</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100F4575"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4E2BE9E0" w14:textId="77777777" w:rsidR="00D8016B" w:rsidRPr="00D8016B" w:rsidRDefault="00D8016B" w:rsidP="00D8016B">
            <w:pPr>
              <w:rPr>
                <w:sz w:val="22"/>
                <w:szCs w:val="22"/>
              </w:rPr>
            </w:pPr>
            <w:r w:rsidRPr="00D8016B">
              <w:rPr>
                <w:sz w:val="22"/>
                <w:szCs w:val="22"/>
              </w:rPr>
              <w:t>0</w:t>
            </w:r>
          </w:p>
          <w:p w14:paraId="05B82007" w14:textId="77777777" w:rsidR="00D8016B" w:rsidRPr="00D8016B" w:rsidRDefault="00D8016B" w:rsidP="00D8016B">
            <w:pPr>
              <w:spacing w:after="58"/>
              <w:ind w:firstLine="720"/>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476429FD" w14:textId="08C8FAC8" w:rsidR="00D8016B" w:rsidRPr="00D8016B" w:rsidRDefault="00D8016B" w:rsidP="00D8016B">
            <w:pPr>
              <w:spacing w:after="58"/>
              <w:rPr>
                <w:sz w:val="22"/>
                <w:szCs w:val="22"/>
              </w:rPr>
            </w:pPr>
            <w:r w:rsidRPr="00D8016B">
              <w:rPr>
                <w:sz w:val="22"/>
                <w:szCs w:val="22"/>
              </w:rPr>
              <w:t>No requests anticipated</w:t>
            </w:r>
            <w:r w:rsidR="008E6F03">
              <w:rPr>
                <w:sz w:val="22"/>
                <w:szCs w:val="22"/>
              </w:rPr>
              <w:t xml:space="preserve">. </w:t>
            </w:r>
            <w:r w:rsidRPr="00D8016B">
              <w:rPr>
                <w:sz w:val="22"/>
                <w:szCs w:val="22"/>
              </w:rPr>
              <w:t>Also see # 44.</w:t>
            </w:r>
          </w:p>
        </w:tc>
      </w:tr>
      <w:tr w:rsidR="00D8016B" w:rsidRPr="00D8016B" w14:paraId="675313F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7D56812E" w14:textId="77777777" w:rsidR="00D8016B" w:rsidRPr="00D8016B" w:rsidRDefault="00D8016B" w:rsidP="00D8016B">
            <w:pPr>
              <w:spacing w:after="58"/>
              <w:jc w:val="both"/>
              <w:rPr>
                <w:sz w:val="22"/>
                <w:szCs w:val="22"/>
              </w:rPr>
            </w:pPr>
            <w:r w:rsidRPr="00D8016B">
              <w:rPr>
                <w:sz w:val="22"/>
                <w:szCs w:val="22"/>
              </w:rPr>
              <w:t>30</w:t>
            </w:r>
          </w:p>
        </w:tc>
        <w:tc>
          <w:tcPr>
            <w:tcW w:w="1800" w:type="dxa"/>
            <w:tcBorders>
              <w:top w:val="single" w:sz="7" w:space="0" w:color="000000"/>
              <w:left w:val="single" w:sz="7" w:space="0" w:color="000000"/>
              <w:bottom w:val="single" w:sz="7" w:space="0" w:color="000000"/>
              <w:right w:val="single" w:sz="7" w:space="0" w:color="000000"/>
            </w:tcBorders>
          </w:tcPr>
          <w:p w14:paraId="677601B1" w14:textId="77777777" w:rsidR="00D8016B" w:rsidRPr="00D8016B" w:rsidRDefault="00D8016B" w:rsidP="00D8016B">
            <w:pPr>
              <w:spacing w:after="58"/>
              <w:jc w:val="both"/>
              <w:rPr>
                <w:sz w:val="22"/>
                <w:szCs w:val="22"/>
              </w:rPr>
            </w:pPr>
            <w:r w:rsidRPr="00D8016B">
              <w:rPr>
                <w:sz w:val="22"/>
                <w:szCs w:val="22"/>
              </w:rPr>
              <w:t>§761.72(c)(3)</w:t>
            </w:r>
          </w:p>
        </w:tc>
        <w:tc>
          <w:tcPr>
            <w:tcW w:w="4050" w:type="dxa"/>
            <w:tcBorders>
              <w:top w:val="single" w:sz="7" w:space="0" w:color="000000"/>
              <w:left w:val="single" w:sz="7" w:space="0" w:color="000000"/>
              <w:bottom w:val="single" w:sz="7" w:space="0" w:color="000000"/>
              <w:right w:val="single" w:sz="7" w:space="0" w:color="000000"/>
            </w:tcBorders>
          </w:tcPr>
          <w:p w14:paraId="6B684FB6" w14:textId="77777777" w:rsidR="00D8016B" w:rsidRPr="00D8016B" w:rsidRDefault="00D8016B" w:rsidP="00D8016B">
            <w:pPr>
              <w:spacing w:after="58"/>
              <w:rPr>
                <w:sz w:val="22"/>
                <w:szCs w:val="22"/>
              </w:rPr>
            </w:pPr>
            <w:r w:rsidRPr="00D8016B">
              <w:rPr>
                <w:sz w:val="22"/>
                <w:szCs w:val="22"/>
              </w:rPr>
              <w:t>Request approval to dispose of PCBs in an oven or smelter based on site-specific risk assessments, in lieu of meeting requirements listed in §761.72.</w:t>
            </w:r>
          </w:p>
        </w:tc>
        <w:tc>
          <w:tcPr>
            <w:tcW w:w="1710" w:type="dxa"/>
            <w:tcBorders>
              <w:top w:val="single" w:sz="7" w:space="0" w:color="000000"/>
              <w:left w:val="single" w:sz="7" w:space="0" w:color="000000"/>
              <w:bottom w:val="single" w:sz="7" w:space="0" w:color="000000"/>
              <w:right w:val="single" w:sz="7" w:space="0" w:color="000000"/>
            </w:tcBorders>
          </w:tcPr>
          <w:p w14:paraId="396EE686" w14:textId="77777777" w:rsidR="00D8016B" w:rsidRPr="00D8016B" w:rsidRDefault="00D8016B" w:rsidP="00D8016B">
            <w:pPr>
              <w:spacing w:after="58"/>
              <w:rPr>
                <w:sz w:val="22"/>
                <w:szCs w:val="22"/>
              </w:rPr>
            </w:pPr>
            <w:r w:rsidRPr="00D8016B">
              <w:rPr>
                <w:sz w:val="22"/>
                <w:szCs w:val="22"/>
              </w:rPr>
              <w:t>1,600 hours</w:t>
            </w:r>
          </w:p>
        </w:tc>
        <w:tc>
          <w:tcPr>
            <w:tcW w:w="1530" w:type="dxa"/>
            <w:tcBorders>
              <w:top w:val="single" w:sz="7" w:space="0" w:color="000000"/>
              <w:left w:val="single" w:sz="7" w:space="0" w:color="000000"/>
              <w:bottom w:val="single" w:sz="7" w:space="0" w:color="000000"/>
              <w:right w:val="single" w:sz="7" w:space="0" w:color="000000"/>
            </w:tcBorders>
          </w:tcPr>
          <w:p w14:paraId="6807519F" w14:textId="77777777" w:rsidR="00D8016B" w:rsidRPr="00D8016B" w:rsidRDefault="00D8016B" w:rsidP="00D8016B">
            <w:pPr>
              <w:spacing w:after="58"/>
              <w:rPr>
                <w:sz w:val="22"/>
                <w:szCs w:val="22"/>
              </w:rPr>
            </w:pPr>
            <w:r w:rsidRPr="00D8016B">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6E204710" w14:textId="77777777" w:rsidR="00D8016B" w:rsidRPr="00D8016B" w:rsidRDefault="00D8016B" w:rsidP="00D8016B">
            <w:pPr>
              <w:spacing w:after="58"/>
              <w:rPr>
                <w:sz w:val="22"/>
                <w:szCs w:val="22"/>
              </w:rPr>
            </w:pPr>
            <w:r w:rsidRPr="00D8016B">
              <w:rPr>
                <w:sz w:val="22"/>
                <w:szCs w:val="22"/>
              </w:rPr>
              <w:t>No requests anticipated.</w:t>
            </w:r>
          </w:p>
        </w:tc>
      </w:tr>
      <w:tr w:rsidR="00D8016B" w:rsidRPr="00D8016B" w14:paraId="102AAAF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49C5F4E" w14:textId="77777777" w:rsidR="00D8016B" w:rsidRPr="00D8016B" w:rsidRDefault="00D8016B" w:rsidP="00D8016B">
            <w:pPr>
              <w:spacing w:after="58"/>
              <w:jc w:val="both"/>
              <w:rPr>
                <w:sz w:val="22"/>
                <w:szCs w:val="22"/>
              </w:rPr>
            </w:pPr>
            <w:r w:rsidRPr="00D8016B">
              <w:rPr>
                <w:sz w:val="22"/>
                <w:szCs w:val="22"/>
              </w:rPr>
              <w:t>31</w:t>
            </w:r>
          </w:p>
        </w:tc>
        <w:tc>
          <w:tcPr>
            <w:tcW w:w="1800" w:type="dxa"/>
            <w:tcBorders>
              <w:top w:val="single" w:sz="7" w:space="0" w:color="000000"/>
              <w:left w:val="single" w:sz="7" w:space="0" w:color="000000"/>
              <w:bottom w:val="single" w:sz="7" w:space="0" w:color="000000"/>
              <w:right w:val="single" w:sz="7" w:space="0" w:color="000000"/>
            </w:tcBorders>
          </w:tcPr>
          <w:p w14:paraId="6E0393BC" w14:textId="77777777" w:rsidR="00D8016B" w:rsidRPr="00D8016B" w:rsidRDefault="00D8016B" w:rsidP="00D8016B">
            <w:pPr>
              <w:spacing w:after="58"/>
              <w:rPr>
                <w:sz w:val="22"/>
                <w:szCs w:val="22"/>
              </w:rPr>
            </w:pPr>
            <w:r w:rsidRPr="00D8016B">
              <w:rPr>
                <w:sz w:val="22"/>
                <w:szCs w:val="22"/>
              </w:rPr>
              <w:t>§§761.77(a)(1)(i), (a)(1)(ii)(A)(</w:t>
            </w:r>
            <w:r w:rsidRPr="00D8016B">
              <w:rPr>
                <w:sz w:val="22"/>
                <w:szCs w:val="22"/>
                <w:u w:val="single"/>
              </w:rPr>
              <w:t>1</w:t>
            </w:r>
            <w:r w:rsidRPr="00D8016B">
              <w:rPr>
                <w:sz w:val="22"/>
                <w:szCs w:val="22"/>
              </w:rPr>
              <w:t>) and (C), and .77(a)(2)</w:t>
            </w:r>
          </w:p>
        </w:tc>
        <w:tc>
          <w:tcPr>
            <w:tcW w:w="4050" w:type="dxa"/>
            <w:tcBorders>
              <w:top w:val="single" w:sz="7" w:space="0" w:color="000000"/>
              <w:left w:val="single" w:sz="7" w:space="0" w:color="000000"/>
              <w:bottom w:val="single" w:sz="7" w:space="0" w:color="000000"/>
              <w:right w:val="single" w:sz="7" w:space="0" w:color="000000"/>
            </w:tcBorders>
          </w:tcPr>
          <w:p w14:paraId="4565B918" w14:textId="3A6FD686" w:rsidR="00D8016B" w:rsidRPr="00D8016B" w:rsidRDefault="00D8016B" w:rsidP="00D8016B">
            <w:pPr>
              <w:spacing w:after="58"/>
              <w:rPr>
                <w:sz w:val="22"/>
                <w:szCs w:val="22"/>
              </w:rPr>
            </w:pPr>
            <w:r w:rsidRPr="00D8016B">
              <w:rPr>
                <w:sz w:val="22"/>
                <w:szCs w:val="22"/>
              </w:rPr>
              <w:t>Submit a notification to the EPA Regional Administrator</w:t>
            </w:r>
            <w:r w:rsidRPr="00D8016B">
              <w:rPr>
                <w:sz w:val="20"/>
                <w:szCs w:val="20"/>
              </w:rPr>
              <w:t xml:space="preserve"> </w:t>
            </w:r>
            <w:r w:rsidRPr="00D8016B">
              <w:rPr>
                <w:sz w:val="22"/>
                <w:szCs w:val="22"/>
              </w:rPr>
              <w:t>for coordinated approval and additional information, as requested by EPA</w:t>
            </w:r>
            <w:r w:rsidR="008E6F03">
              <w:rPr>
                <w:sz w:val="22"/>
                <w:szCs w:val="22"/>
              </w:rPr>
              <w:t xml:space="preserve">. </w:t>
            </w:r>
            <w:r w:rsidRPr="00D8016B">
              <w:rPr>
                <w:sz w:val="22"/>
                <w:szCs w:val="22"/>
              </w:rPr>
              <w:t>Submit an application for TSCA disposal approval, if the Regional Administrator</w:t>
            </w:r>
            <w:r w:rsidRPr="00D8016B">
              <w:rPr>
                <w:sz w:val="20"/>
                <w:szCs w:val="20"/>
              </w:rPr>
              <w:t xml:space="preserve"> </w:t>
            </w:r>
            <w:r w:rsidRPr="00D8016B">
              <w:rPr>
                <w:sz w:val="22"/>
                <w:szCs w:val="22"/>
              </w:rPr>
              <w:t>denies the request for a coordinated approval or determines that the conditions of the coordinated approval are not being met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7E724B01" w14:textId="77777777" w:rsidR="00D8016B" w:rsidRPr="00D8016B" w:rsidRDefault="00D8016B" w:rsidP="00D8016B">
            <w:pPr>
              <w:spacing w:after="58"/>
              <w:rPr>
                <w:sz w:val="22"/>
                <w:szCs w:val="22"/>
              </w:rPr>
            </w:pPr>
            <w:r w:rsidRPr="00D8016B">
              <w:rPr>
                <w:sz w:val="22"/>
                <w:szCs w:val="22"/>
              </w:rPr>
              <w:t>36 hours (notification); 480 hours (approval application)</w:t>
            </w:r>
          </w:p>
        </w:tc>
        <w:tc>
          <w:tcPr>
            <w:tcW w:w="1530" w:type="dxa"/>
            <w:tcBorders>
              <w:top w:val="single" w:sz="7" w:space="0" w:color="000000"/>
              <w:left w:val="single" w:sz="7" w:space="0" w:color="000000"/>
              <w:bottom w:val="single" w:sz="7" w:space="0" w:color="000000"/>
              <w:right w:val="single" w:sz="7" w:space="0" w:color="000000"/>
            </w:tcBorders>
          </w:tcPr>
          <w:p w14:paraId="027248F0" w14:textId="77777777" w:rsidR="00D8016B" w:rsidRPr="00D8016B" w:rsidRDefault="00D8016B" w:rsidP="00D8016B">
            <w:pPr>
              <w:rPr>
                <w:sz w:val="22"/>
                <w:szCs w:val="22"/>
              </w:rPr>
            </w:pPr>
            <w:r w:rsidRPr="00D8016B">
              <w:rPr>
                <w:sz w:val="22"/>
                <w:szCs w:val="22"/>
              </w:rPr>
              <w:t>6 notifications;</w:t>
            </w:r>
          </w:p>
          <w:p w14:paraId="7564DD14" w14:textId="77777777" w:rsidR="00D8016B" w:rsidRPr="00D8016B" w:rsidRDefault="00D8016B" w:rsidP="00D8016B">
            <w:pPr>
              <w:spacing w:after="58"/>
              <w:rPr>
                <w:sz w:val="22"/>
                <w:szCs w:val="22"/>
              </w:rPr>
            </w:pPr>
            <w:r w:rsidRPr="00D8016B">
              <w:rPr>
                <w:sz w:val="22"/>
                <w:szCs w:val="22"/>
              </w:rPr>
              <w:t>0 approval applications</w:t>
            </w:r>
          </w:p>
        </w:tc>
        <w:tc>
          <w:tcPr>
            <w:tcW w:w="4410" w:type="dxa"/>
            <w:gridSpan w:val="2"/>
            <w:tcBorders>
              <w:top w:val="single" w:sz="7" w:space="0" w:color="000000"/>
              <w:left w:val="single" w:sz="7" w:space="0" w:color="000000"/>
              <w:bottom w:val="single" w:sz="7" w:space="0" w:color="000000"/>
              <w:right w:val="single" w:sz="7" w:space="0" w:color="000000"/>
            </w:tcBorders>
          </w:tcPr>
          <w:p w14:paraId="54093F98" w14:textId="77777777" w:rsidR="00D8016B" w:rsidRPr="00D8016B" w:rsidRDefault="00D8016B" w:rsidP="00D8016B">
            <w:pPr>
              <w:rPr>
                <w:sz w:val="22"/>
                <w:szCs w:val="22"/>
              </w:rPr>
            </w:pPr>
            <w:r w:rsidRPr="00D8016B">
              <w:rPr>
                <w:sz w:val="22"/>
                <w:szCs w:val="22"/>
              </w:rPr>
              <w:t>Number of notifications remained the same, based on notifications the Agency has received in the past few years.</w:t>
            </w:r>
          </w:p>
          <w:p w14:paraId="01D980B1" w14:textId="77777777" w:rsidR="00D8016B" w:rsidRPr="00D8016B" w:rsidRDefault="00D8016B" w:rsidP="00D8016B">
            <w:pPr>
              <w:spacing w:after="58"/>
              <w:rPr>
                <w:sz w:val="22"/>
                <w:szCs w:val="22"/>
              </w:rPr>
            </w:pPr>
          </w:p>
        </w:tc>
      </w:tr>
      <w:tr w:rsidR="00D8016B" w:rsidRPr="00D8016B" w14:paraId="545EBD76"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68B85C6" w14:textId="77777777" w:rsidR="00D8016B" w:rsidRPr="00D8016B" w:rsidRDefault="00D8016B" w:rsidP="00D8016B">
            <w:pPr>
              <w:spacing w:after="58"/>
              <w:jc w:val="both"/>
              <w:rPr>
                <w:sz w:val="22"/>
                <w:szCs w:val="22"/>
              </w:rPr>
            </w:pPr>
            <w:r w:rsidRPr="00D8016B">
              <w:rPr>
                <w:sz w:val="22"/>
                <w:szCs w:val="22"/>
              </w:rPr>
              <w:t>32</w:t>
            </w:r>
          </w:p>
        </w:tc>
        <w:tc>
          <w:tcPr>
            <w:tcW w:w="1800" w:type="dxa"/>
            <w:tcBorders>
              <w:top w:val="single" w:sz="7" w:space="0" w:color="000000"/>
              <w:left w:val="single" w:sz="7" w:space="0" w:color="000000"/>
              <w:bottom w:val="single" w:sz="7" w:space="0" w:color="000000"/>
              <w:right w:val="single" w:sz="7" w:space="0" w:color="000000"/>
            </w:tcBorders>
          </w:tcPr>
          <w:p w14:paraId="665F7488" w14:textId="77777777" w:rsidR="00D8016B" w:rsidRPr="00D8016B" w:rsidRDefault="00D8016B" w:rsidP="00D8016B">
            <w:pPr>
              <w:spacing w:after="58"/>
              <w:jc w:val="both"/>
              <w:rPr>
                <w:sz w:val="22"/>
                <w:szCs w:val="22"/>
              </w:rPr>
            </w:pPr>
            <w:r w:rsidRPr="00D8016B">
              <w:rPr>
                <w:sz w:val="22"/>
                <w:szCs w:val="22"/>
              </w:rPr>
              <w:t>§761.77(a)(3)</w:t>
            </w:r>
          </w:p>
        </w:tc>
        <w:tc>
          <w:tcPr>
            <w:tcW w:w="4050" w:type="dxa"/>
            <w:tcBorders>
              <w:top w:val="single" w:sz="7" w:space="0" w:color="000000"/>
              <w:left w:val="single" w:sz="7" w:space="0" w:color="000000"/>
              <w:bottom w:val="single" w:sz="7" w:space="0" w:color="000000"/>
              <w:right w:val="single" w:sz="7" w:space="0" w:color="000000"/>
            </w:tcBorders>
          </w:tcPr>
          <w:p w14:paraId="50298461" w14:textId="77777777" w:rsidR="00D8016B" w:rsidRPr="00D8016B" w:rsidRDefault="00D8016B" w:rsidP="00D8016B">
            <w:pPr>
              <w:spacing w:after="58"/>
              <w:rPr>
                <w:sz w:val="22"/>
                <w:szCs w:val="22"/>
              </w:rPr>
            </w:pPr>
            <w:r w:rsidRPr="00D8016B">
              <w:rPr>
                <w:sz w:val="22"/>
                <w:szCs w:val="22"/>
              </w:rPr>
              <w:t>Notify EPA of changes in waste management requirements in the non-TSCA waste management document used to obtain TSCA PCB coordinated approvals.</w:t>
            </w:r>
          </w:p>
        </w:tc>
        <w:tc>
          <w:tcPr>
            <w:tcW w:w="1710" w:type="dxa"/>
            <w:tcBorders>
              <w:top w:val="single" w:sz="7" w:space="0" w:color="000000"/>
              <w:left w:val="single" w:sz="7" w:space="0" w:color="000000"/>
              <w:bottom w:val="single" w:sz="7" w:space="0" w:color="000000"/>
              <w:right w:val="single" w:sz="7" w:space="0" w:color="000000"/>
            </w:tcBorders>
          </w:tcPr>
          <w:p w14:paraId="16E6F5C5" w14:textId="77777777" w:rsidR="00D8016B" w:rsidRPr="00D8016B" w:rsidRDefault="00D8016B" w:rsidP="00D8016B">
            <w:pPr>
              <w:spacing w:after="58"/>
              <w:rPr>
                <w:sz w:val="22"/>
                <w:szCs w:val="22"/>
              </w:rPr>
            </w:pPr>
            <w:r w:rsidRPr="00D8016B">
              <w:rPr>
                <w:sz w:val="22"/>
                <w:szCs w:val="22"/>
              </w:rPr>
              <w:t>8 hours</w:t>
            </w:r>
          </w:p>
        </w:tc>
        <w:tc>
          <w:tcPr>
            <w:tcW w:w="1530" w:type="dxa"/>
            <w:tcBorders>
              <w:top w:val="single" w:sz="7" w:space="0" w:color="000000"/>
              <w:left w:val="single" w:sz="7" w:space="0" w:color="000000"/>
              <w:bottom w:val="single" w:sz="7" w:space="0" w:color="000000"/>
              <w:right w:val="single" w:sz="7" w:space="0" w:color="000000"/>
            </w:tcBorders>
          </w:tcPr>
          <w:p w14:paraId="07F2BF96" w14:textId="77777777" w:rsidR="00D8016B" w:rsidRPr="00D8016B" w:rsidRDefault="00D8016B" w:rsidP="00D8016B">
            <w:pPr>
              <w:spacing w:after="58"/>
              <w:rPr>
                <w:sz w:val="22"/>
                <w:szCs w:val="22"/>
              </w:rPr>
            </w:pPr>
            <w:r w:rsidRPr="00D8016B">
              <w:rPr>
                <w:sz w:val="22"/>
                <w:szCs w:val="22"/>
              </w:rPr>
              <w:t>0 waste disposers</w:t>
            </w:r>
          </w:p>
        </w:tc>
        <w:tc>
          <w:tcPr>
            <w:tcW w:w="4410" w:type="dxa"/>
            <w:gridSpan w:val="2"/>
            <w:tcBorders>
              <w:top w:val="single" w:sz="7" w:space="0" w:color="000000"/>
              <w:left w:val="single" w:sz="7" w:space="0" w:color="000000"/>
              <w:bottom w:val="single" w:sz="7" w:space="0" w:color="000000"/>
              <w:right w:val="single" w:sz="7" w:space="0" w:color="000000"/>
            </w:tcBorders>
          </w:tcPr>
          <w:p w14:paraId="230365A2" w14:textId="77777777" w:rsidR="00D8016B" w:rsidRPr="00D8016B" w:rsidRDefault="00D8016B" w:rsidP="00D8016B">
            <w:pPr>
              <w:spacing w:after="58"/>
              <w:rPr>
                <w:sz w:val="22"/>
                <w:szCs w:val="22"/>
              </w:rPr>
            </w:pPr>
            <w:r w:rsidRPr="00D8016B">
              <w:rPr>
                <w:sz w:val="22"/>
                <w:szCs w:val="22"/>
              </w:rPr>
              <w:t>No notifications were submitted in the past few years.</w:t>
            </w:r>
          </w:p>
        </w:tc>
      </w:tr>
      <w:tr w:rsidR="00D8016B" w:rsidRPr="00D8016B" w14:paraId="30B5A43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EE22F5E" w14:textId="77777777" w:rsidR="00D8016B" w:rsidRPr="00D8016B" w:rsidRDefault="00D8016B" w:rsidP="00D8016B">
            <w:pPr>
              <w:spacing w:after="58"/>
              <w:jc w:val="both"/>
              <w:rPr>
                <w:sz w:val="22"/>
                <w:szCs w:val="22"/>
              </w:rPr>
            </w:pPr>
            <w:r w:rsidRPr="00D8016B">
              <w:rPr>
                <w:sz w:val="22"/>
                <w:szCs w:val="22"/>
              </w:rPr>
              <w:t>33</w:t>
            </w:r>
          </w:p>
        </w:tc>
        <w:tc>
          <w:tcPr>
            <w:tcW w:w="1800" w:type="dxa"/>
            <w:tcBorders>
              <w:top w:val="single" w:sz="7" w:space="0" w:color="000000"/>
              <w:left w:val="single" w:sz="7" w:space="0" w:color="000000"/>
              <w:bottom w:val="single" w:sz="7" w:space="0" w:color="000000"/>
              <w:right w:val="single" w:sz="7" w:space="0" w:color="000000"/>
            </w:tcBorders>
          </w:tcPr>
          <w:p w14:paraId="51189192" w14:textId="77777777" w:rsidR="00D8016B" w:rsidRPr="00D8016B" w:rsidRDefault="00D8016B" w:rsidP="00D8016B">
            <w:pPr>
              <w:jc w:val="both"/>
              <w:rPr>
                <w:sz w:val="22"/>
                <w:szCs w:val="22"/>
              </w:rPr>
            </w:pPr>
            <w:r w:rsidRPr="00D8016B">
              <w:rPr>
                <w:sz w:val="22"/>
                <w:szCs w:val="22"/>
              </w:rPr>
              <w:t>§761.79(h)</w:t>
            </w:r>
          </w:p>
          <w:p w14:paraId="36958121" w14:textId="77777777" w:rsidR="00D8016B" w:rsidRPr="00D8016B" w:rsidRDefault="00D8016B" w:rsidP="00D8016B">
            <w:pPr>
              <w:jc w:val="both"/>
              <w:rPr>
                <w:b/>
                <w:bCs/>
                <w:sz w:val="22"/>
                <w:szCs w:val="22"/>
              </w:rPr>
            </w:pPr>
          </w:p>
          <w:p w14:paraId="2087A8D4" w14:textId="77777777" w:rsidR="00D8016B" w:rsidRPr="00D8016B" w:rsidRDefault="00D8016B" w:rsidP="00D8016B">
            <w:pPr>
              <w:spacing w:after="58"/>
              <w:jc w:val="both"/>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22289F54" w14:textId="74862F83" w:rsidR="00D8016B" w:rsidRPr="00D8016B" w:rsidRDefault="00D8016B" w:rsidP="00D8016B">
            <w:pPr>
              <w:spacing w:after="58"/>
              <w:rPr>
                <w:sz w:val="22"/>
                <w:szCs w:val="22"/>
              </w:rPr>
            </w:pPr>
            <w:r w:rsidRPr="00D8016B">
              <w:rPr>
                <w:sz w:val="22"/>
                <w:szCs w:val="22"/>
              </w:rPr>
              <w:t>Prepare requests for decontamination approvals of alternative decontamination or sampling methods</w:t>
            </w:r>
            <w:r w:rsidR="008E6F03">
              <w:rPr>
                <w:sz w:val="22"/>
                <w:szCs w:val="22"/>
              </w:rPr>
              <w:t xml:space="preserve">. </w:t>
            </w:r>
            <w:r w:rsidRPr="00D8016B">
              <w:rPr>
                <w:sz w:val="22"/>
                <w:szCs w:val="22"/>
              </w:rPr>
              <w:t>EPA may request additional information.</w:t>
            </w:r>
          </w:p>
        </w:tc>
        <w:tc>
          <w:tcPr>
            <w:tcW w:w="1710" w:type="dxa"/>
            <w:tcBorders>
              <w:top w:val="single" w:sz="7" w:space="0" w:color="000000"/>
              <w:left w:val="single" w:sz="7" w:space="0" w:color="000000"/>
              <w:bottom w:val="single" w:sz="7" w:space="0" w:color="000000"/>
              <w:right w:val="single" w:sz="7" w:space="0" w:color="000000"/>
            </w:tcBorders>
          </w:tcPr>
          <w:p w14:paraId="28826FC7" w14:textId="77777777" w:rsidR="00D8016B" w:rsidRPr="00D8016B" w:rsidRDefault="00D8016B" w:rsidP="00D8016B">
            <w:pPr>
              <w:spacing w:after="58"/>
              <w:rPr>
                <w:sz w:val="22"/>
                <w:szCs w:val="22"/>
              </w:rPr>
            </w:pPr>
            <w:r w:rsidRPr="00D8016B">
              <w:rPr>
                <w:sz w:val="22"/>
                <w:szCs w:val="22"/>
              </w:rPr>
              <w:t>1,600 hours</w:t>
            </w:r>
          </w:p>
        </w:tc>
        <w:tc>
          <w:tcPr>
            <w:tcW w:w="1530" w:type="dxa"/>
            <w:tcBorders>
              <w:top w:val="single" w:sz="7" w:space="0" w:color="000000"/>
              <w:left w:val="single" w:sz="7" w:space="0" w:color="000000"/>
              <w:bottom w:val="single" w:sz="7" w:space="0" w:color="000000"/>
              <w:right w:val="single" w:sz="7" w:space="0" w:color="000000"/>
            </w:tcBorders>
          </w:tcPr>
          <w:p w14:paraId="3862C4F3" w14:textId="4BAEFED4" w:rsidR="00D8016B" w:rsidRPr="00D8016B" w:rsidRDefault="00D8016B" w:rsidP="003438F6">
            <w:pPr>
              <w:spacing w:after="58"/>
              <w:rPr>
                <w:sz w:val="22"/>
                <w:szCs w:val="22"/>
              </w:rPr>
            </w:pPr>
            <w:r w:rsidRPr="00D8016B">
              <w:rPr>
                <w:sz w:val="22"/>
                <w:szCs w:val="22"/>
              </w:rPr>
              <w:t>2</w:t>
            </w:r>
            <w:r w:rsidR="003438F6">
              <w:rPr>
                <w:sz w:val="22"/>
                <w:szCs w:val="22"/>
              </w:rPr>
              <w:t>0</w:t>
            </w:r>
          </w:p>
        </w:tc>
        <w:tc>
          <w:tcPr>
            <w:tcW w:w="4410" w:type="dxa"/>
            <w:gridSpan w:val="2"/>
            <w:tcBorders>
              <w:top w:val="single" w:sz="7" w:space="0" w:color="000000"/>
              <w:left w:val="single" w:sz="7" w:space="0" w:color="000000"/>
              <w:bottom w:val="single" w:sz="7" w:space="0" w:color="000000"/>
              <w:right w:val="single" w:sz="7" w:space="0" w:color="000000"/>
            </w:tcBorders>
          </w:tcPr>
          <w:p w14:paraId="3782D1C1" w14:textId="6E301386" w:rsidR="00D8016B" w:rsidRPr="00D8016B" w:rsidRDefault="00D8016B" w:rsidP="00D8016B">
            <w:pPr>
              <w:spacing w:after="58"/>
              <w:rPr>
                <w:sz w:val="22"/>
                <w:szCs w:val="22"/>
              </w:rPr>
            </w:pPr>
            <w:r w:rsidRPr="00D8016B">
              <w:rPr>
                <w:sz w:val="22"/>
                <w:szCs w:val="22"/>
              </w:rPr>
              <w:t>Number of notifications remained the same</w:t>
            </w:r>
            <w:r w:rsidR="008E6F03">
              <w:rPr>
                <w:sz w:val="22"/>
                <w:szCs w:val="22"/>
              </w:rPr>
              <w:t xml:space="preserve">. </w:t>
            </w:r>
          </w:p>
        </w:tc>
      </w:tr>
      <w:tr w:rsidR="00D8016B" w:rsidRPr="00D8016B" w14:paraId="1E65D836"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2578B5FE" w14:textId="77777777" w:rsidR="00D8016B" w:rsidRPr="00D8016B" w:rsidRDefault="00D8016B" w:rsidP="00D8016B">
            <w:pPr>
              <w:spacing w:line="120" w:lineRule="exact"/>
              <w:rPr>
                <w:sz w:val="22"/>
                <w:szCs w:val="22"/>
              </w:rPr>
            </w:pPr>
          </w:p>
          <w:p w14:paraId="22EAA26C" w14:textId="77777777" w:rsidR="00D8016B" w:rsidRPr="00D8016B" w:rsidRDefault="00D8016B" w:rsidP="00D8016B">
            <w:pPr>
              <w:spacing w:after="58"/>
              <w:jc w:val="center"/>
              <w:rPr>
                <w:sz w:val="22"/>
                <w:szCs w:val="22"/>
              </w:rPr>
            </w:pPr>
            <w:r w:rsidRPr="00D8016B">
              <w:rPr>
                <w:b/>
                <w:bCs/>
                <w:sz w:val="22"/>
                <w:szCs w:val="22"/>
              </w:rPr>
              <w:t>Subpart E—Exemptions</w:t>
            </w:r>
          </w:p>
        </w:tc>
      </w:tr>
      <w:tr w:rsidR="00D8016B" w:rsidRPr="00D8016B" w14:paraId="7162D73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0C3E3A5" w14:textId="77777777" w:rsidR="00D8016B" w:rsidRPr="00D8016B" w:rsidRDefault="00D8016B" w:rsidP="00D8016B">
            <w:pPr>
              <w:spacing w:after="58"/>
              <w:jc w:val="both"/>
              <w:rPr>
                <w:sz w:val="22"/>
                <w:szCs w:val="22"/>
              </w:rPr>
            </w:pPr>
            <w:r w:rsidRPr="00D8016B">
              <w:rPr>
                <w:sz w:val="22"/>
                <w:szCs w:val="22"/>
              </w:rPr>
              <w:t>34</w:t>
            </w:r>
          </w:p>
        </w:tc>
        <w:tc>
          <w:tcPr>
            <w:tcW w:w="1800" w:type="dxa"/>
            <w:tcBorders>
              <w:top w:val="single" w:sz="7" w:space="0" w:color="000000"/>
              <w:left w:val="single" w:sz="7" w:space="0" w:color="000000"/>
              <w:bottom w:val="single" w:sz="7" w:space="0" w:color="000000"/>
              <w:right w:val="single" w:sz="7" w:space="0" w:color="000000"/>
            </w:tcBorders>
          </w:tcPr>
          <w:p w14:paraId="62A559B4" w14:textId="77777777" w:rsidR="00D8016B" w:rsidRPr="00D8016B" w:rsidRDefault="00D8016B" w:rsidP="00D8016B">
            <w:pPr>
              <w:spacing w:after="58"/>
              <w:rPr>
                <w:sz w:val="22"/>
                <w:szCs w:val="22"/>
              </w:rPr>
            </w:pPr>
            <w:r w:rsidRPr="00D8016B">
              <w:rPr>
                <w:sz w:val="22"/>
                <w:szCs w:val="22"/>
              </w:rPr>
              <w:t>§§761.80(e)(1) and (i)(1)</w:t>
            </w:r>
          </w:p>
        </w:tc>
        <w:tc>
          <w:tcPr>
            <w:tcW w:w="4050" w:type="dxa"/>
            <w:tcBorders>
              <w:top w:val="single" w:sz="7" w:space="0" w:color="000000"/>
              <w:left w:val="single" w:sz="7" w:space="0" w:color="000000"/>
              <w:bottom w:val="single" w:sz="7" w:space="0" w:color="000000"/>
              <w:right w:val="single" w:sz="7" w:space="0" w:color="000000"/>
            </w:tcBorders>
          </w:tcPr>
          <w:p w14:paraId="5263CEB4" w14:textId="77777777" w:rsidR="00D8016B" w:rsidRPr="00D8016B" w:rsidRDefault="00D8016B" w:rsidP="00D8016B">
            <w:pPr>
              <w:spacing w:after="58"/>
              <w:rPr>
                <w:sz w:val="22"/>
                <w:szCs w:val="22"/>
              </w:rPr>
            </w:pPr>
            <w:r w:rsidRPr="00D8016B">
              <w:rPr>
                <w:sz w:val="22"/>
                <w:szCs w:val="22"/>
              </w:rPr>
              <w:t>Submit R&amp;D exemption petition to qualify for the class exemptions to mfg. PCBs for disposal R&amp;D and to mfg., import, process, distribute, and export PCBs and analytical reference samples derived from PCB waste for the purpose of R&amp;D.</w:t>
            </w:r>
          </w:p>
        </w:tc>
        <w:tc>
          <w:tcPr>
            <w:tcW w:w="1710" w:type="dxa"/>
            <w:tcBorders>
              <w:top w:val="single" w:sz="7" w:space="0" w:color="000000"/>
              <w:left w:val="single" w:sz="7" w:space="0" w:color="000000"/>
              <w:bottom w:val="single" w:sz="7" w:space="0" w:color="000000"/>
              <w:right w:val="single" w:sz="7" w:space="0" w:color="000000"/>
            </w:tcBorders>
          </w:tcPr>
          <w:p w14:paraId="75B372AF"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3F2B0CD0" w14:textId="3CCA9450" w:rsidR="00D8016B" w:rsidRPr="00D8016B" w:rsidRDefault="003438F6" w:rsidP="00D8016B">
            <w:pPr>
              <w:spacing w:after="58"/>
              <w:rPr>
                <w:sz w:val="22"/>
                <w:szCs w:val="22"/>
              </w:rPr>
            </w:pPr>
            <w:r>
              <w:rPr>
                <w:sz w:val="22"/>
                <w:szCs w:val="22"/>
              </w:rPr>
              <w:t>1</w:t>
            </w:r>
            <w:r w:rsidR="00D8016B" w:rsidRPr="00D8016B">
              <w:rPr>
                <w:sz w:val="22"/>
                <w:szCs w:val="22"/>
              </w:rPr>
              <w:t xml:space="preserve"> company</w:t>
            </w:r>
          </w:p>
        </w:tc>
        <w:tc>
          <w:tcPr>
            <w:tcW w:w="4410" w:type="dxa"/>
            <w:gridSpan w:val="2"/>
            <w:tcBorders>
              <w:top w:val="single" w:sz="7" w:space="0" w:color="000000"/>
              <w:left w:val="single" w:sz="7" w:space="0" w:color="000000"/>
              <w:bottom w:val="single" w:sz="7" w:space="0" w:color="000000"/>
              <w:right w:val="single" w:sz="7" w:space="0" w:color="000000"/>
            </w:tcBorders>
          </w:tcPr>
          <w:p w14:paraId="5988D511" w14:textId="0B759B82" w:rsidR="00D8016B" w:rsidRPr="00D8016B" w:rsidRDefault="00D8016B" w:rsidP="00D8016B">
            <w:pPr>
              <w:spacing w:after="58"/>
              <w:rPr>
                <w:sz w:val="22"/>
                <w:szCs w:val="22"/>
              </w:rPr>
            </w:pPr>
            <w:r w:rsidRPr="00D8016B">
              <w:rPr>
                <w:sz w:val="22"/>
                <w:szCs w:val="22"/>
              </w:rPr>
              <w:t>Number of respondents is based on recent Agency submissions</w:t>
            </w:r>
            <w:r w:rsidR="008E6F03">
              <w:rPr>
                <w:sz w:val="22"/>
                <w:szCs w:val="22"/>
              </w:rPr>
              <w:t xml:space="preserve">. </w:t>
            </w:r>
            <w:r w:rsidRPr="00D8016B">
              <w:rPr>
                <w:sz w:val="22"/>
                <w:szCs w:val="22"/>
              </w:rPr>
              <w:t>Estimates are combined for numbers 2, 34, 36, and 38.</w:t>
            </w:r>
          </w:p>
        </w:tc>
      </w:tr>
      <w:tr w:rsidR="00D8016B" w:rsidRPr="00D8016B" w14:paraId="126133B4"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4B61B8C" w14:textId="77777777" w:rsidR="00D8016B" w:rsidRPr="00D8016B" w:rsidRDefault="00D8016B" w:rsidP="00D8016B">
            <w:pPr>
              <w:spacing w:after="58"/>
              <w:rPr>
                <w:sz w:val="22"/>
                <w:szCs w:val="22"/>
              </w:rPr>
            </w:pPr>
            <w:r w:rsidRPr="00D8016B">
              <w:rPr>
                <w:sz w:val="22"/>
                <w:szCs w:val="22"/>
              </w:rPr>
              <w:lastRenderedPageBreak/>
              <w:t>35</w:t>
            </w:r>
          </w:p>
        </w:tc>
        <w:tc>
          <w:tcPr>
            <w:tcW w:w="1800" w:type="dxa"/>
            <w:tcBorders>
              <w:top w:val="single" w:sz="7" w:space="0" w:color="000000"/>
              <w:left w:val="single" w:sz="7" w:space="0" w:color="000000"/>
              <w:bottom w:val="single" w:sz="7" w:space="0" w:color="000000"/>
              <w:right w:val="single" w:sz="7" w:space="0" w:color="000000"/>
            </w:tcBorders>
          </w:tcPr>
          <w:p w14:paraId="26D0D052" w14:textId="77777777" w:rsidR="00D8016B" w:rsidRPr="00D8016B" w:rsidRDefault="00D8016B" w:rsidP="00D8016B">
            <w:pPr>
              <w:spacing w:after="58"/>
              <w:rPr>
                <w:sz w:val="22"/>
                <w:szCs w:val="22"/>
              </w:rPr>
            </w:pPr>
            <w:r w:rsidRPr="00D8016B">
              <w:rPr>
                <w:sz w:val="22"/>
                <w:szCs w:val="22"/>
              </w:rPr>
              <w:t>§761.80(e)(2) and (i)(2)</w:t>
            </w:r>
          </w:p>
        </w:tc>
        <w:tc>
          <w:tcPr>
            <w:tcW w:w="4050" w:type="dxa"/>
            <w:tcBorders>
              <w:top w:val="single" w:sz="7" w:space="0" w:color="000000"/>
              <w:left w:val="single" w:sz="7" w:space="0" w:color="000000"/>
              <w:bottom w:val="single" w:sz="7" w:space="0" w:color="000000"/>
              <w:right w:val="single" w:sz="7" w:space="0" w:color="000000"/>
            </w:tcBorders>
          </w:tcPr>
          <w:p w14:paraId="7F4FD7F0" w14:textId="364472B2" w:rsidR="00D8016B" w:rsidRPr="00D8016B" w:rsidRDefault="00D8016B" w:rsidP="00D8016B">
            <w:pPr>
              <w:spacing w:after="58"/>
              <w:rPr>
                <w:sz w:val="22"/>
                <w:szCs w:val="22"/>
              </w:rPr>
            </w:pPr>
            <w:r w:rsidRPr="00D8016B">
              <w:rPr>
                <w:sz w:val="22"/>
                <w:szCs w:val="22"/>
              </w:rPr>
              <w:t>Submit requests for renewal of the exemptions as per §§750.11 and 31</w:t>
            </w:r>
            <w:r w:rsidR="008E6F03">
              <w:rPr>
                <w:sz w:val="22"/>
                <w:szCs w:val="22"/>
              </w:rPr>
              <w:t xml:space="preserve">. </w:t>
            </w:r>
            <w:r w:rsidRPr="00D8016B">
              <w:rPr>
                <w:sz w:val="22"/>
                <w:szCs w:val="22"/>
              </w:rPr>
              <w:t>(Renewals to company-specific exemptions can be handled following the same procedures.</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E6AF591"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24D2B337" w14:textId="77777777" w:rsidR="00D8016B" w:rsidRPr="00D8016B" w:rsidRDefault="00D8016B" w:rsidP="00D8016B">
            <w:pPr>
              <w:spacing w:after="58"/>
              <w:rPr>
                <w:sz w:val="22"/>
                <w:szCs w:val="22"/>
              </w:rPr>
            </w:pPr>
            <w:r w:rsidRPr="00D8016B">
              <w:rPr>
                <w:sz w:val="22"/>
                <w:szCs w:val="22"/>
              </w:rPr>
              <w:t>1 request</w:t>
            </w:r>
          </w:p>
        </w:tc>
        <w:tc>
          <w:tcPr>
            <w:tcW w:w="4410" w:type="dxa"/>
            <w:gridSpan w:val="2"/>
            <w:tcBorders>
              <w:top w:val="single" w:sz="7" w:space="0" w:color="000000"/>
              <w:left w:val="single" w:sz="7" w:space="0" w:color="000000"/>
              <w:bottom w:val="single" w:sz="7" w:space="0" w:color="000000"/>
              <w:right w:val="single" w:sz="7" w:space="0" w:color="000000"/>
            </w:tcBorders>
          </w:tcPr>
          <w:p w14:paraId="155FAC49" w14:textId="77777777" w:rsidR="00D8016B" w:rsidRPr="00D8016B" w:rsidRDefault="00D8016B" w:rsidP="00D8016B">
            <w:pPr>
              <w:spacing w:after="58"/>
              <w:rPr>
                <w:sz w:val="22"/>
                <w:szCs w:val="22"/>
              </w:rPr>
            </w:pPr>
            <w:r w:rsidRPr="00D8016B">
              <w:rPr>
                <w:sz w:val="22"/>
                <w:szCs w:val="22"/>
              </w:rPr>
              <w:t>Number of respondents is based on recent Agency requests.</w:t>
            </w:r>
          </w:p>
        </w:tc>
      </w:tr>
      <w:tr w:rsidR="00D8016B" w:rsidRPr="00D8016B" w14:paraId="7D2D520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1D4DB856" w14:textId="77777777" w:rsidR="00D8016B" w:rsidRPr="00D8016B" w:rsidRDefault="00D8016B" w:rsidP="00D8016B">
            <w:pPr>
              <w:spacing w:after="58"/>
              <w:rPr>
                <w:sz w:val="22"/>
                <w:szCs w:val="22"/>
              </w:rPr>
            </w:pPr>
            <w:r w:rsidRPr="00D8016B">
              <w:rPr>
                <w:sz w:val="22"/>
                <w:szCs w:val="22"/>
              </w:rPr>
              <w:t>36</w:t>
            </w:r>
          </w:p>
        </w:tc>
        <w:tc>
          <w:tcPr>
            <w:tcW w:w="1800" w:type="dxa"/>
            <w:tcBorders>
              <w:top w:val="single" w:sz="7" w:space="0" w:color="000000"/>
              <w:left w:val="single" w:sz="7" w:space="0" w:color="000000"/>
              <w:bottom w:val="single" w:sz="7" w:space="0" w:color="000000"/>
              <w:right w:val="single" w:sz="7" w:space="0" w:color="000000"/>
            </w:tcBorders>
          </w:tcPr>
          <w:p w14:paraId="6C1C48ED" w14:textId="77777777" w:rsidR="00D8016B" w:rsidRPr="00D8016B" w:rsidRDefault="00D8016B" w:rsidP="00D8016B">
            <w:pPr>
              <w:spacing w:after="58"/>
              <w:rPr>
                <w:sz w:val="22"/>
                <w:szCs w:val="22"/>
              </w:rPr>
            </w:pPr>
            <w:r w:rsidRPr="00D8016B">
              <w:rPr>
                <w:sz w:val="22"/>
                <w:szCs w:val="22"/>
              </w:rPr>
              <w:t>§§761.80(e)(3), (g)(2), and (i)(4)</w:t>
            </w:r>
          </w:p>
        </w:tc>
        <w:tc>
          <w:tcPr>
            <w:tcW w:w="4050" w:type="dxa"/>
            <w:tcBorders>
              <w:top w:val="single" w:sz="7" w:space="0" w:color="000000"/>
              <w:left w:val="single" w:sz="7" w:space="0" w:color="000000"/>
              <w:bottom w:val="single" w:sz="7" w:space="0" w:color="000000"/>
              <w:right w:val="single" w:sz="7" w:space="0" w:color="000000"/>
            </w:tcBorders>
          </w:tcPr>
          <w:p w14:paraId="271AC0D9" w14:textId="77777777" w:rsidR="00D8016B" w:rsidRPr="00D8016B" w:rsidRDefault="00D8016B" w:rsidP="00D8016B">
            <w:pPr>
              <w:spacing w:after="58"/>
              <w:jc w:val="both"/>
              <w:rPr>
                <w:sz w:val="22"/>
                <w:szCs w:val="22"/>
              </w:rPr>
            </w:pPr>
            <w:r w:rsidRPr="00D8016B">
              <w:rPr>
                <w:sz w:val="22"/>
                <w:szCs w:val="22"/>
              </w:rPr>
              <w:t>Obtain approval from EPA to exceed limits of the exemption.</w:t>
            </w:r>
          </w:p>
        </w:tc>
        <w:tc>
          <w:tcPr>
            <w:tcW w:w="1710" w:type="dxa"/>
            <w:tcBorders>
              <w:top w:val="single" w:sz="7" w:space="0" w:color="000000"/>
              <w:left w:val="single" w:sz="7" w:space="0" w:color="000000"/>
              <w:bottom w:val="single" w:sz="7" w:space="0" w:color="000000"/>
              <w:right w:val="single" w:sz="7" w:space="0" w:color="000000"/>
            </w:tcBorders>
          </w:tcPr>
          <w:p w14:paraId="486504F8" w14:textId="77777777" w:rsidR="00D8016B" w:rsidRPr="00D8016B" w:rsidRDefault="00D8016B" w:rsidP="00D8016B">
            <w:pPr>
              <w:spacing w:line="120" w:lineRule="exact"/>
              <w:rPr>
                <w:sz w:val="22"/>
                <w:szCs w:val="22"/>
              </w:rPr>
            </w:pPr>
          </w:p>
          <w:p w14:paraId="667C8A8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CA1BF6A" w14:textId="77777777" w:rsidR="00D8016B" w:rsidRPr="00D8016B" w:rsidRDefault="00D8016B" w:rsidP="00D8016B">
            <w:pPr>
              <w:spacing w:after="58"/>
              <w:rPr>
                <w:sz w:val="22"/>
                <w:szCs w:val="22"/>
              </w:rPr>
            </w:pPr>
            <w:r w:rsidRPr="00D8016B">
              <w:rPr>
                <w:sz w:val="22"/>
                <w:szCs w:val="22"/>
              </w:rPr>
              <w:t>0 requests for approval</w:t>
            </w:r>
          </w:p>
        </w:tc>
        <w:tc>
          <w:tcPr>
            <w:tcW w:w="4410" w:type="dxa"/>
            <w:gridSpan w:val="2"/>
            <w:tcBorders>
              <w:top w:val="single" w:sz="7" w:space="0" w:color="000000"/>
              <w:left w:val="single" w:sz="7" w:space="0" w:color="000000"/>
              <w:bottom w:val="single" w:sz="7" w:space="0" w:color="000000"/>
              <w:right w:val="single" w:sz="7" w:space="0" w:color="000000"/>
            </w:tcBorders>
          </w:tcPr>
          <w:p w14:paraId="29640555" w14:textId="77777777" w:rsidR="00D8016B" w:rsidRPr="00D8016B" w:rsidRDefault="00D8016B" w:rsidP="00D8016B">
            <w:pPr>
              <w:spacing w:after="58"/>
              <w:rPr>
                <w:sz w:val="22"/>
                <w:szCs w:val="22"/>
              </w:rPr>
            </w:pPr>
            <w:r w:rsidRPr="00D8016B">
              <w:rPr>
                <w:sz w:val="22"/>
                <w:szCs w:val="22"/>
              </w:rPr>
              <w:t>See # 34, above.</w:t>
            </w:r>
          </w:p>
        </w:tc>
      </w:tr>
      <w:tr w:rsidR="00D8016B" w:rsidRPr="00D8016B" w14:paraId="70AD7BCC"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0D84A05" w14:textId="77777777" w:rsidR="00D8016B" w:rsidRPr="00D8016B" w:rsidRDefault="00D8016B" w:rsidP="00D8016B">
            <w:pPr>
              <w:spacing w:after="58"/>
              <w:rPr>
                <w:sz w:val="22"/>
                <w:szCs w:val="22"/>
              </w:rPr>
            </w:pPr>
            <w:r w:rsidRPr="00D8016B">
              <w:rPr>
                <w:sz w:val="22"/>
                <w:szCs w:val="22"/>
              </w:rPr>
              <w:t>37</w:t>
            </w:r>
          </w:p>
        </w:tc>
        <w:tc>
          <w:tcPr>
            <w:tcW w:w="1800" w:type="dxa"/>
            <w:tcBorders>
              <w:top w:val="single" w:sz="7" w:space="0" w:color="000000"/>
              <w:left w:val="single" w:sz="7" w:space="0" w:color="000000"/>
              <w:bottom w:val="single" w:sz="7" w:space="0" w:color="000000"/>
              <w:right w:val="single" w:sz="7" w:space="0" w:color="000000"/>
            </w:tcBorders>
          </w:tcPr>
          <w:p w14:paraId="1CD44C2C" w14:textId="77777777" w:rsidR="00D8016B" w:rsidRPr="00D8016B" w:rsidRDefault="00D8016B" w:rsidP="00D8016B">
            <w:pPr>
              <w:spacing w:after="58"/>
              <w:rPr>
                <w:sz w:val="22"/>
                <w:szCs w:val="22"/>
              </w:rPr>
            </w:pPr>
            <w:r w:rsidRPr="00D8016B">
              <w:rPr>
                <w:sz w:val="22"/>
                <w:szCs w:val="22"/>
              </w:rPr>
              <w:t>§761.80(e)(4)</w:t>
            </w:r>
          </w:p>
        </w:tc>
        <w:tc>
          <w:tcPr>
            <w:tcW w:w="4050" w:type="dxa"/>
            <w:tcBorders>
              <w:top w:val="single" w:sz="7" w:space="0" w:color="000000"/>
              <w:left w:val="single" w:sz="7" w:space="0" w:color="000000"/>
              <w:bottom w:val="single" w:sz="7" w:space="0" w:color="000000"/>
              <w:right w:val="single" w:sz="7" w:space="0" w:color="000000"/>
            </w:tcBorders>
          </w:tcPr>
          <w:p w14:paraId="605393F2" w14:textId="77777777" w:rsidR="00D8016B" w:rsidRPr="00D8016B" w:rsidRDefault="00D8016B" w:rsidP="003438F6">
            <w:pPr>
              <w:spacing w:after="58"/>
              <w:rPr>
                <w:sz w:val="22"/>
                <w:szCs w:val="22"/>
              </w:rPr>
            </w:pPr>
            <w:r w:rsidRPr="00D8016B">
              <w:rPr>
                <w:sz w:val="22"/>
                <w:szCs w:val="22"/>
              </w:rPr>
              <w:t>Notify EPA before beginning R&amp;D activities that include the manufacture of PCBs.</w:t>
            </w:r>
          </w:p>
        </w:tc>
        <w:tc>
          <w:tcPr>
            <w:tcW w:w="1710" w:type="dxa"/>
            <w:tcBorders>
              <w:top w:val="single" w:sz="7" w:space="0" w:color="000000"/>
              <w:left w:val="single" w:sz="7" w:space="0" w:color="000000"/>
              <w:bottom w:val="single" w:sz="7" w:space="0" w:color="000000"/>
              <w:right w:val="single" w:sz="7" w:space="0" w:color="000000"/>
            </w:tcBorders>
          </w:tcPr>
          <w:p w14:paraId="484993BA"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25BF3CB" w14:textId="77777777" w:rsidR="00D8016B" w:rsidRPr="00D8016B" w:rsidRDefault="00D8016B" w:rsidP="00D8016B">
            <w:pPr>
              <w:spacing w:after="58"/>
              <w:rPr>
                <w:sz w:val="22"/>
                <w:szCs w:val="22"/>
              </w:rPr>
            </w:pPr>
            <w:r w:rsidRPr="00D8016B">
              <w:rPr>
                <w:sz w:val="22"/>
                <w:szCs w:val="22"/>
              </w:rPr>
              <w:t>1 notification</w:t>
            </w:r>
          </w:p>
        </w:tc>
        <w:tc>
          <w:tcPr>
            <w:tcW w:w="4410" w:type="dxa"/>
            <w:gridSpan w:val="2"/>
            <w:tcBorders>
              <w:top w:val="single" w:sz="7" w:space="0" w:color="000000"/>
              <w:left w:val="single" w:sz="7" w:space="0" w:color="000000"/>
              <w:bottom w:val="single" w:sz="7" w:space="0" w:color="000000"/>
              <w:right w:val="single" w:sz="7" w:space="0" w:color="000000"/>
            </w:tcBorders>
          </w:tcPr>
          <w:p w14:paraId="2E8CF55B" w14:textId="77777777" w:rsidR="00D8016B" w:rsidRPr="00D8016B" w:rsidRDefault="00D8016B" w:rsidP="00D8016B">
            <w:pPr>
              <w:spacing w:after="58"/>
              <w:rPr>
                <w:sz w:val="22"/>
                <w:szCs w:val="22"/>
              </w:rPr>
            </w:pPr>
            <w:r w:rsidRPr="00D8016B">
              <w:rPr>
                <w:sz w:val="22"/>
                <w:szCs w:val="22"/>
              </w:rPr>
              <w:t>Number of respondents is based on recent Agency submissions.</w:t>
            </w:r>
          </w:p>
        </w:tc>
      </w:tr>
      <w:tr w:rsidR="00D8016B" w:rsidRPr="00D8016B" w14:paraId="0D68551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0E59FAC" w14:textId="77777777" w:rsidR="00D8016B" w:rsidRPr="00D8016B" w:rsidRDefault="00D8016B" w:rsidP="00D8016B">
            <w:pPr>
              <w:spacing w:after="58"/>
              <w:rPr>
                <w:sz w:val="22"/>
                <w:szCs w:val="22"/>
              </w:rPr>
            </w:pPr>
            <w:r w:rsidRPr="00D8016B">
              <w:rPr>
                <w:sz w:val="22"/>
                <w:szCs w:val="22"/>
              </w:rPr>
              <w:t>38</w:t>
            </w:r>
          </w:p>
        </w:tc>
        <w:tc>
          <w:tcPr>
            <w:tcW w:w="1800" w:type="dxa"/>
            <w:tcBorders>
              <w:top w:val="single" w:sz="7" w:space="0" w:color="000000"/>
              <w:left w:val="single" w:sz="7" w:space="0" w:color="000000"/>
              <w:bottom w:val="single" w:sz="7" w:space="0" w:color="000000"/>
              <w:right w:val="single" w:sz="7" w:space="0" w:color="000000"/>
            </w:tcBorders>
          </w:tcPr>
          <w:p w14:paraId="4E54E6EC" w14:textId="77777777" w:rsidR="00D8016B" w:rsidRPr="00D8016B" w:rsidRDefault="00D8016B" w:rsidP="00D8016B">
            <w:pPr>
              <w:spacing w:after="58"/>
              <w:rPr>
                <w:sz w:val="22"/>
                <w:szCs w:val="22"/>
              </w:rPr>
            </w:pPr>
            <w:r w:rsidRPr="00D8016B">
              <w:rPr>
                <w:sz w:val="22"/>
                <w:szCs w:val="22"/>
              </w:rPr>
              <w:t>§761.80(n)</w:t>
            </w:r>
          </w:p>
        </w:tc>
        <w:tc>
          <w:tcPr>
            <w:tcW w:w="4050" w:type="dxa"/>
            <w:tcBorders>
              <w:top w:val="single" w:sz="7" w:space="0" w:color="000000"/>
              <w:left w:val="single" w:sz="7" w:space="0" w:color="000000"/>
              <w:bottom w:val="single" w:sz="7" w:space="0" w:color="000000"/>
              <w:right w:val="single" w:sz="7" w:space="0" w:color="000000"/>
            </w:tcBorders>
          </w:tcPr>
          <w:p w14:paraId="6A89DE1E" w14:textId="180A09A6" w:rsidR="00D8016B" w:rsidRPr="00D8016B" w:rsidRDefault="00D8016B" w:rsidP="00D8016B">
            <w:pPr>
              <w:spacing w:after="58"/>
              <w:rPr>
                <w:sz w:val="22"/>
                <w:szCs w:val="22"/>
              </w:rPr>
            </w:pPr>
            <w:r w:rsidRPr="00D8016B">
              <w:rPr>
                <w:sz w:val="22"/>
                <w:szCs w:val="22"/>
              </w:rPr>
              <w:t>Submit a petition for certain exemptions to address increases in the amount of PCBs to be processed and distributed, imported (manufactured), or exported, or changes in the manner of processing and distributing, importing (manufacturing), or exporting PCBs</w:t>
            </w:r>
            <w:r w:rsidR="008E6F03">
              <w:rPr>
                <w:sz w:val="22"/>
                <w:szCs w:val="22"/>
              </w:rPr>
              <w:t xml:space="preserve">. </w:t>
            </w:r>
            <w:r w:rsidRPr="00D8016B">
              <w:rPr>
                <w:sz w:val="22"/>
                <w:szCs w:val="22"/>
              </w:rPr>
              <w:t>(See #35 for renewals.)</w:t>
            </w:r>
          </w:p>
        </w:tc>
        <w:tc>
          <w:tcPr>
            <w:tcW w:w="1710" w:type="dxa"/>
            <w:tcBorders>
              <w:top w:val="single" w:sz="7" w:space="0" w:color="000000"/>
              <w:left w:val="single" w:sz="7" w:space="0" w:color="000000"/>
              <w:bottom w:val="single" w:sz="7" w:space="0" w:color="000000"/>
              <w:right w:val="single" w:sz="7" w:space="0" w:color="000000"/>
            </w:tcBorders>
          </w:tcPr>
          <w:p w14:paraId="1857600C" w14:textId="77777777" w:rsidR="00D8016B" w:rsidRPr="00D8016B" w:rsidRDefault="00D8016B" w:rsidP="00D8016B">
            <w:pPr>
              <w:spacing w:after="58"/>
              <w:rPr>
                <w:sz w:val="22"/>
                <w:szCs w:val="22"/>
              </w:rPr>
            </w:pPr>
            <w:r w:rsidRPr="00D8016B">
              <w:rPr>
                <w:sz w:val="22"/>
                <w:szCs w:val="22"/>
              </w:rPr>
              <w:t>40 hours</w:t>
            </w:r>
          </w:p>
        </w:tc>
        <w:tc>
          <w:tcPr>
            <w:tcW w:w="1530" w:type="dxa"/>
            <w:tcBorders>
              <w:top w:val="single" w:sz="7" w:space="0" w:color="000000"/>
              <w:left w:val="single" w:sz="7" w:space="0" w:color="000000"/>
              <w:bottom w:val="single" w:sz="7" w:space="0" w:color="000000"/>
              <w:right w:val="single" w:sz="7" w:space="0" w:color="000000"/>
            </w:tcBorders>
          </w:tcPr>
          <w:p w14:paraId="53F94F98" w14:textId="77777777" w:rsidR="00D8016B" w:rsidRPr="00D8016B" w:rsidRDefault="00D8016B" w:rsidP="00D8016B">
            <w:pPr>
              <w:spacing w:after="58"/>
              <w:rPr>
                <w:sz w:val="22"/>
                <w:szCs w:val="22"/>
              </w:rPr>
            </w:pPr>
            <w:r w:rsidRPr="00D8016B">
              <w:rPr>
                <w:sz w:val="22"/>
                <w:szCs w:val="22"/>
              </w:rPr>
              <w:t>0 requests</w:t>
            </w:r>
          </w:p>
        </w:tc>
        <w:tc>
          <w:tcPr>
            <w:tcW w:w="4410" w:type="dxa"/>
            <w:gridSpan w:val="2"/>
            <w:tcBorders>
              <w:top w:val="single" w:sz="7" w:space="0" w:color="000000"/>
              <w:left w:val="single" w:sz="7" w:space="0" w:color="000000"/>
              <w:bottom w:val="single" w:sz="7" w:space="0" w:color="000000"/>
              <w:right w:val="single" w:sz="7" w:space="0" w:color="000000"/>
            </w:tcBorders>
          </w:tcPr>
          <w:p w14:paraId="3384EC41" w14:textId="0CFDCD40" w:rsidR="00D8016B" w:rsidRPr="00D8016B" w:rsidRDefault="00D8016B" w:rsidP="00D8016B">
            <w:pPr>
              <w:spacing w:after="58"/>
              <w:rPr>
                <w:sz w:val="22"/>
                <w:szCs w:val="22"/>
              </w:rPr>
            </w:pPr>
            <w:r w:rsidRPr="00D8016B">
              <w:rPr>
                <w:sz w:val="22"/>
                <w:szCs w:val="22"/>
              </w:rPr>
              <w:t>There have been no such requests in the past several years</w:t>
            </w:r>
            <w:r w:rsidR="008E6F03">
              <w:rPr>
                <w:sz w:val="22"/>
                <w:szCs w:val="22"/>
              </w:rPr>
              <w:t xml:space="preserve">. </w:t>
            </w:r>
            <w:r w:rsidRPr="00D8016B">
              <w:rPr>
                <w:sz w:val="22"/>
                <w:szCs w:val="22"/>
              </w:rPr>
              <w:t>Total captured in Item # 34.</w:t>
            </w:r>
          </w:p>
        </w:tc>
      </w:tr>
      <w:tr w:rsidR="00D8016B" w:rsidRPr="00D8016B" w14:paraId="26697E64"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3F3D08B" w14:textId="77777777" w:rsidR="00D8016B" w:rsidRPr="00D8016B" w:rsidRDefault="00D8016B" w:rsidP="00D8016B">
            <w:pPr>
              <w:spacing w:line="120" w:lineRule="exact"/>
              <w:rPr>
                <w:sz w:val="22"/>
                <w:szCs w:val="22"/>
              </w:rPr>
            </w:pPr>
          </w:p>
          <w:p w14:paraId="1B946167" w14:textId="77777777" w:rsidR="00D8016B" w:rsidRPr="00D8016B" w:rsidRDefault="00D8016B" w:rsidP="00D8016B">
            <w:pPr>
              <w:spacing w:after="58"/>
              <w:jc w:val="center"/>
              <w:rPr>
                <w:sz w:val="22"/>
                <w:szCs w:val="22"/>
              </w:rPr>
            </w:pPr>
            <w:r w:rsidRPr="00D8016B">
              <w:rPr>
                <w:b/>
                <w:bCs/>
                <w:sz w:val="22"/>
                <w:szCs w:val="22"/>
              </w:rPr>
              <w:t>Subpart F—Transboundary Shipments of PCBs for Disposal</w:t>
            </w:r>
          </w:p>
        </w:tc>
      </w:tr>
      <w:tr w:rsidR="00D8016B" w:rsidRPr="00D8016B" w14:paraId="1133BFF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12A422D" w14:textId="77777777" w:rsidR="00D8016B" w:rsidRPr="00D8016B" w:rsidRDefault="00D8016B" w:rsidP="00D8016B">
            <w:pPr>
              <w:spacing w:after="58"/>
              <w:rPr>
                <w:sz w:val="22"/>
                <w:szCs w:val="22"/>
              </w:rPr>
            </w:pPr>
            <w:r w:rsidRPr="00D8016B">
              <w:rPr>
                <w:sz w:val="22"/>
                <w:szCs w:val="22"/>
              </w:rPr>
              <w:t xml:space="preserve">39 </w:t>
            </w:r>
          </w:p>
        </w:tc>
        <w:tc>
          <w:tcPr>
            <w:tcW w:w="1800" w:type="dxa"/>
            <w:tcBorders>
              <w:top w:val="single" w:sz="7" w:space="0" w:color="000000"/>
              <w:left w:val="single" w:sz="7" w:space="0" w:color="000000"/>
              <w:bottom w:val="single" w:sz="7" w:space="0" w:color="000000"/>
              <w:right w:val="single" w:sz="7" w:space="0" w:color="000000"/>
            </w:tcBorders>
          </w:tcPr>
          <w:p w14:paraId="52C722D6" w14:textId="77777777" w:rsidR="00D8016B" w:rsidRPr="00D8016B" w:rsidRDefault="00D8016B" w:rsidP="00D8016B">
            <w:pPr>
              <w:spacing w:after="58"/>
              <w:rPr>
                <w:sz w:val="22"/>
                <w:szCs w:val="22"/>
              </w:rPr>
            </w:pPr>
            <w:r w:rsidRPr="00D8016B">
              <w:rPr>
                <w:sz w:val="22"/>
                <w:szCs w:val="22"/>
              </w:rPr>
              <w:t>§§761.93(a) and .97(a)</w:t>
            </w:r>
          </w:p>
        </w:tc>
        <w:tc>
          <w:tcPr>
            <w:tcW w:w="4050" w:type="dxa"/>
            <w:tcBorders>
              <w:top w:val="single" w:sz="7" w:space="0" w:color="000000"/>
              <w:left w:val="single" w:sz="7" w:space="0" w:color="000000"/>
              <w:bottom w:val="single" w:sz="7" w:space="0" w:color="000000"/>
              <w:right w:val="single" w:sz="7" w:space="0" w:color="000000"/>
            </w:tcBorders>
          </w:tcPr>
          <w:p w14:paraId="0603B438" w14:textId="77777777" w:rsidR="00D8016B" w:rsidRPr="00D8016B" w:rsidRDefault="00D8016B" w:rsidP="00D8016B">
            <w:pPr>
              <w:spacing w:after="58"/>
              <w:rPr>
                <w:sz w:val="22"/>
                <w:szCs w:val="22"/>
              </w:rPr>
            </w:pPr>
            <w:r w:rsidRPr="00D8016B">
              <w:rPr>
                <w:sz w:val="22"/>
                <w:szCs w:val="22"/>
              </w:rPr>
              <w:t>Submit an exemption petition to import or export PCBs or PCB Items for disposal.</w:t>
            </w:r>
          </w:p>
        </w:tc>
        <w:tc>
          <w:tcPr>
            <w:tcW w:w="1710" w:type="dxa"/>
            <w:tcBorders>
              <w:top w:val="single" w:sz="7" w:space="0" w:color="000000"/>
              <w:left w:val="single" w:sz="7" w:space="0" w:color="000000"/>
              <w:bottom w:val="single" w:sz="7" w:space="0" w:color="000000"/>
              <w:right w:val="single" w:sz="7" w:space="0" w:color="000000"/>
            </w:tcBorders>
          </w:tcPr>
          <w:p w14:paraId="572575AD" w14:textId="77777777" w:rsidR="00D8016B" w:rsidRPr="00D8016B" w:rsidRDefault="00D8016B" w:rsidP="00D8016B">
            <w:pPr>
              <w:spacing w:line="120" w:lineRule="exact"/>
              <w:rPr>
                <w:sz w:val="22"/>
                <w:szCs w:val="22"/>
              </w:rPr>
            </w:pPr>
          </w:p>
          <w:p w14:paraId="53204391" w14:textId="77777777" w:rsidR="00D8016B" w:rsidRPr="00D8016B" w:rsidRDefault="00D8016B" w:rsidP="00D8016B">
            <w:pPr>
              <w:spacing w:after="58"/>
              <w:rPr>
                <w:sz w:val="22"/>
                <w:szCs w:val="22"/>
              </w:rPr>
            </w:pPr>
            <w:r w:rsidRPr="00D8016B">
              <w:rPr>
                <w:sz w:val="22"/>
                <w:szCs w:val="22"/>
              </w:rPr>
              <w:t>___</w:t>
            </w:r>
          </w:p>
        </w:tc>
        <w:tc>
          <w:tcPr>
            <w:tcW w:w="1530" w:type="dxa"/>
            <w:tcBorders>
              <w:top w:val="single" w:sz="7" w:space="0" w:color="000000"/>
              <w:left w:val="single" w:sz="7" w:space="0" w:color="000000"/>
              <w:bottom w:val="single" w:sz="7" w:space="0" w:color="000000"/>
              <w:right w:val="single" w:sz="7" w:space="0" w:color="000000"/>
            </w:tcBorders>
          </w:tcPr>
          <w:p w14:paraId="17CCE3BA" w14:textId="77777777" w:rsidR="00D8016B" w:rsidRPr="00D8016B" w:rsidRDefault="00D8016B" w:rsidP="00D8016B">
            <w:pPr>
              <w:spacing w:line="120" w:lineRule="exact"/>
              <w:rPr>
                <w:sz w:val="22"/>
                <w:szCs w:val="22"/>
              </w:rPr>
            </w:pPr>
          </w:p>
          <w:p w14:paraId="2A490614" w14:textId="77777777" w:rsidR="00D8016B" w:rsidRPr="00D8016B" w:rsidRDefault="00D8016B" w:rsidP="00D8016B">
            <w:pPr>
              <w:spacing w:after="58"/>
              <w:rPr>
                <w:sz w:val="22"/>
                <w:szCs w:val="22"/>
              </w:rPr>
            </w:pPr>
            <w:r w:rsidRPr="00D8016B">
              <w:rPr>
                <w:sz w:val="22"/>
                <w:szCs w:val="22"/>
              </w:rPr>
              <w:t>___</w:t>
            </w:r>
          </w:p>
        </w:tc>
        <w:tc>
          <w:tcPr>
            <w:tcW w:w="4410" w:type="dxa"/>
            <w:gridSpan w:val="2"/>
            <w:tcBorders>
              <w:top w:val="single" w:sz="7" w:space="0" w:color="000000"/>
              <w:left w:val="single" w:sz="7" w:space="0" w:color="000000"/>
              <w:bottom w:val="single" w:sz="7" w:space="0" w:color="000000"/>
              <w:right w:val="single" w:sz="7" w:space="0" w:color="000000"/>
            </w:tcBorders>
          </w:tcPr>
          <w:p w14:paraId="628B3316" w14:textId="69396DE0" w:rsidR="00D8016B" w:rsidRPr="00D8016B" w:rsidRDefault="00D8016B" w:rsidP="003438F6">
            <w:pPr>
              <w:spacing w:after="58"/>
              <w:rPr>
                <w:sz w:val="22"/>
                <w:szCs w:val="22"/>
              </w:rPr>
            </w:pPr>
            <w:r w:rsidRPr="00D8016B">
              <w:rPr>
                <w:sz w:val="22"/>
                <w:szCs w:val="22"/>
              </w:rPr>
              <w:t>Burden is reported at §§761.20(b) and (c)(1) and (3)</w:t>
            </w:r>
            <w:r w:rsidR="008E6F03">
              <w:rPr>
                <w:sz w:val="22"/>
                <w:szCs w:val="22"/>
              </w:rPr>
              <w:t xml:space="preserve">. </w:t>
            </w:r>
            <w:r w:rsidRPr="00D8016B">
              <w:rPr>
                <w:sz w:val="22"/>
                <w:szCs w:val="22"/>
              </w:rPr>
              <w:t>See # 34.</w:t>
            </w:r>
          </w:p>
        </w:tc>
      </w:tr>
      <w:tr w:rsidR="00D8016B" w:rsidRPr="00D8016B" w14:paraId="43C8E777"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09573814" w14:textId="77777777" w:rsidR="00D8016B" w:rsidRPr="00D8016B" w:rsidRDefault="00D8016B" w:rsidP="00D8016B">
            <w:pPr>
              <w:spacing w:line="120" w:lineRule="exact"/>
              <w:rPr>
                <w:sz w:val="22"/>
                <w:szCs w:val="22"/>
              </w:rPr>
            </w:pPr>
          </w:p>
          <w:p w14:paraId="720EFB3A" w14:textId="77777777" w:rsidR="00D8016B" w:rsidRPr="00D8016B" w:rsidRDefault="00D8016B" w:rsidP="00D8016B">
            <w:pPr>
              <w:spacing w:after="58"/>
              <w:jc w:val="center"/>
              <w:rPr>
                <w:sz w:val="22"/>
                <w:szCs w:val="22"/>
              </w:rPr>
            </w:pPr>
            <w:r w:rsidRPr="00D8016B">
              <w:rPr>
                <w:b/>
                <w:bCs/>
                <w:sz w:val="22"/>
                <w:szCs w:val="22"/>
              </w:rPr>
              <w:t>Subpart G—PCB Spill Cleanup Policy</w:t>
            </w:r>
          </w:p>
        </w:tc>
      </w:tr>
      <w:tr w:rsidR="00D8016B" w:rsidRPr="00D8016B" w14:paraId="6DF867CB"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8C4E735" w14:textId="77777777" w:rsidR="00D8016B" w:rsidRPr="00D8016B" w:rsidRDefault="00D8016B" w:rsidP="00D8016B">
            <w:pPr>
              <w:spacing w:after="58"/>
              <w:rPr>
                <w:sz w:val="22"/>
                <w:szCs w:val="22"/>
              </w:rPr>
            </w:pPr>
            <w:r w:rsidRPr="00D8016B">
              <w:rPr>
                <w:sz w:val="22"/>
                <w:szCs w:val="22"/>
              </w:rPr>
              <w:t>40</w:t>
            </w:r>
          </w:p>
        </w:tc>
        <w:tc>
          <w:tcPr>
            <w:tcW w:w="1800" w:type="dxa"/>
            <w:tcBorders>
              <w:top w:val="single" w:sz="7" w:space="0" w:color="000000"/>
              <w:left w:val="single" w:sz="7" w:space="0" w:color="000000"/>
              <w:bottom w:val="single" w:sz="7" w:space="0" w:color="000000"/>
              <w:right w:val="single" w:sz="7" w:space="0" w:color="000000"/>
            </w:tcBorders>
          </w:tcPr>
          <w:p w14:paraId="04ECA57A" w14:textId="77777777" w:rsidR="00D8016B" w:rsidRPr="00D8016B" w:rsidRDefault="00D8016B" w:rsidP="00D8016B">
            <w:pPr>
              <w:rPr>
                <w:sz w:val="22"/>
                <w:szCs w:val="22"/>
              </w:rPr>
            </w:pPr>
            <w:r w:rsidRPr="00D8016B">
              <w:rPr>
                <w:sz w:val="22"/>
                <w:szCs w:val="22"/>
              </w:rPr>
              <w:t>§§761.125(a)(1)</w:t>
            </w:r>
          </w:p>
          <w:p w14:paraId="0594EC33" w14:textId="77777777" w:rsidR="00D8016B" w:rsidRPr="00D8016B" w:rsidRDefault="00D8016B" w:rsidP="00D8016B">
            <w:pPr>
              <w:spacing w:after="58"/>
              <w:rPr>
                <w:sz w:val="22"/>
                <w:szCs w:val="22"/>
              </w:rPr>
            </w:pPr>
            <w:r w:rsidRPr="00D8016B">
              <w:rPr>
                <w:sz w:val="22"/>
                <w:szCs w:val="22"/>
              </w:rPr>
              <w:t>(i) to (iii)</w:t>
            </w:r>
          </w:p>
        </w:tc>
        <w:tc>
          <w:tcPr>
            <w:tcW w:w="4050" w:type="dxa"/>
            <w:tcBorders>
              <w:top w:val="single" w:sz="7" w:space="0" w:color="000000"/>
              <w:left w:val="single" w:sz="7" w:space="0" w:color="000000"/>
              <w:bottom w:val="single" w:sz="7" w:space="0" w:color="000000"/>
              <w:right w:val="single" w:sz="7" w:space="0" w:color="000000"/>
            </w:tcBorders>
          </w:tcPr>
          <w:p w14:paraId="6095C5EB" w14:textId="77777777" w:rsidR="00D8016B" w:rsidRPr="00D8016B" w:rsidRDefault="00D8016B" w:rsidP="00D8016B">
            <w:pPr>
              <w:spacing w:after="58"/>
              <w:rPr>
                <w:sz w:val="22"/>
                <w:szCs w:val="22"/>
              </w:rPr>
            </w:pPr>
            <w:r w:rsidRPr="00D8016B">
              <w:rPr>
                <w:sz w:val="22"/>
                <w:szCs w:val="22"/>
              </w:rPr>
              <w:t>Report certain spills of PCBs to the EPA.</w:t>
            </w:r>
          </w:p>
        </w:tc>
        <w:tc>
          <w:tcPr>
            <w:tcW w:w="1710" w:type="dxa"/>
            <w:tcBorders>
              <w:top w:val="single" w:sz="7" w:space="0" w:color="000000"/>
              <w:left w:val="single" w:sz="7" w:space="0" w:color="000000"/>
              <w:bottom w:val="single" w:sz="7" w:space="0" w:color="000000"/>
              <w:right w:val="single" w:sz="7" w:space="0" w:color="000000"/>
            </w:tcBorders>
          </w:tcPr>
          <w:p w14:paraId="04A8FA4C" w14:textId="77777777" w:rsidR="00D8016B" w:rsidRPr="00D8016B" w:rsidRDefault="00D8016B" w:rsidP="00D8016B">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751CC6CD" w14:textId="77777777" w:rsidR="00D8016B" w:rsidRPr="00D8016B" w:rsidRDefault="00D8016B" w:rsidP="00D8016B">
            <w:pPr>
              <w:spacing w:after="58"/>
              <w:rPr>
                <w:sz w:val="22"/>
                <w:szCs w:val="22"/>
              </w:rPr>
            </w:pPr>
            <w:r w:rsidRPr="00D8016B">
              <w:rPr>
                <w:sz w:val="22"/>
                <w:szCs w:val="22"/>
              </w:rPr>
              <w:t>100 calls</w:t>
            </w:r>
          </w:p>
        </w:tc>
        <w:tc>
          <w:tcPr>
            <w:tcW w:w="4410" w:type="dxa"/>
            <w:gridSpan w:val="2"/>
            <w:tcBorders>
              <w:top w:val="single" w:sz="7" w:space="0" w:color="000000"/>
              <w:left w:val="single" w:sz="7" w:space="0" w:color="000000"/>
              <w:bottom w:val="single" w:sz="7" w:space="0" w:color="000000"/>
              <w:right w:val="single" w:sz="7" w:space="0" w:color="000000"/>
            </w:tcBorders>
          </w:tcPr>
          <w:p w14:paraId="5FD0F29D" w14:textId="1806FFC9" w:rsidR="00D8016B" w:rsidRPr="00D8016B" w:rsidRDefault="00D8016B" w:rsidP="00D8016B">
            <w:pPr>
              <w:spacing w:after="58"/>
              <w:rPr>
                <w:sz w:val="22"/>
                <w:szCs w:val="22"/>
              </w:rPr>
            </w:pPr>
            <w:r w:rsidRPr="00D8016B">
              <w:rPr>
                <w:sz w:val="22"/>
                <w:szCs w:val="22"/>
              </w:rPr>
              <w:t>Number of calls remained the same, based on the amount the Agency received in the past few years</w:t>
            </w:r>
            <w:r w:rsidR="008E6F03">
              <w:rPr>
                <w:sz w:val="22"/>
                <w:szCs w:val="22"/>
              </w:rPr>
              <w:t xml:space="preserve">. </w:t>
            </w:r>
            <w:r w:rsidRPr="00D8016B">
              <w:rPr>
                <w:sz w:val="22"/>
                <w:szCs w:val="22"/>
              </w:rPr>
              <w:t>Requirement also on Table 6-3.</w:t>
            </w:r>
          </w:p>
        </w:tc>
      </w:tr>
      <w:tr w:rsidR="00D8016B" w:rsidRPr="00D8016B" w14:paraId="2636A052"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DB2D320" w14:textId="77777777" w:rsidR="00D8016B" w:rsidRPr="00D8016B" w:rsidRDefault="00D8016B" w:rsidP="00D8016B">
            <w:pPr>
              <w:spacing w:line="120" w:lineRule="exact"/>
              <w:rPr>
                <w:sz w:val="22"/>
                <w:szCs w:val="22"/>
              </w:rPr>
            </w:pPr>
          </w:p>
          <w:p w14:paraId="005A608D" w14:textId="77777777" w:rsidR="00D8016B" w:rsidRPr="00D8016B" w:rsidRDefault="00D8016B" w:rsidP="00D8016B">
            <w:pPr>
              <w:spacing w:after="58"/>
              <w:jc w:val="center"/>
              <w:rPr>
                <w:sz w:val="22"/>
                <w:szCs w:val="22"/>
              </w:rPr>
            </w:pPr>
            <w:r w:rsidRPr="00D8016B">
              <w:rPr>
                <w:b/>
                <w:bCs/>
                <w:sz w:val="22"/>
                <w:szCs w:val="22"/>
              </w:rPr>
              <w:t>Subpart J—General Records and Reports</w:t>
            </w:r>
          </w:p>
        </w:tc>
      </w:tr>
      <w:tr w:rsidR="00D8016B" w:rsidRPr="00D8016B" w14:paraId="7B9DCF3F" w14:textId="77777777" w:rsidTr="003438F6">
        <w:trPr>
          <w:cantSplit/>
          <w:trHeight w:val="1711"/>
        </w:trPr>
        <w:tc>
          <w:tcPr>
            <w:tcW w:w="630" w:type="dxa"/>
            <w:tcBorders>
              <w:top w:val="single" w:sz="7" w:space="0" w:color="000000"/>
              <w:left w:val="single" w:sz="7" w:space="0" w:color="000000"/>
              <w:bottom w:val="single" w:sz="7" w:space="0" w:color="000000"/>
              <w:right w:val="single" w:sz="7" w:space="0" w:color="000000"/>
            </w:tcBorders>
          </w:tcPr>
          <w:p w14:paraId="5FED208B" w14:textId="77777777" w:rsidR="00D8016B" w:rsidRPr="00D8016B" w:rsidRDefault="00D8016B" w:rsidP="00D8016B">
            <w:pPr>
              <w:spacing w:after="58"/>
              <w:rPr>
                <w:sz w:val="22"/>
                <w:szCs w:val="22"/>
              </w:rPr>
            </w:pPr>
            <w:r w:rsidRPr="00D8016B">
              <w:rPr>
                <w:sz w:val="22"/>
                <w:szCs w:val="22"/>
              </w:rPr>
              <w:lastRenderedPageBreak/>
              <w:t>41</w:t>
            </w:r>
          </w:p>
        </w:tc>
        <w:tc>
          <w:tcPr>
            <w:tcW w:w="1800" w:type="dxa"/>
            <w:tcBorders>
              <w:top w:val="single" w:sz="7" w:space="0" w:color="000000"/>
              <w:left w:val="single" w:sz="7" w:space="0" w:color="000000"/>
              <w:bottom w:val="single" w:sz="7" w:space="0" w:color="000000"/>
              <w:right w:val="single" w:sz="7" w:space="0" w:color="000000"/>
            </w:tcBorders>
          </w:tcPr>
          <w:p w14:paraId="377C707A" w14:textId="77777777" w:rsidR="00D8016B" w:rsidRPr="00D8016B" w:rsidRDefault="00D8016B" w:rsidP="00D8016B">
            <w:pPr>
              <w:spacing w:after="58"/>
              <w:rPr>
                <w:sz w:val="22"/>
                <w:szCs w:val="22"/>
              </w:rPr>
            </w:pPr>
            <w:r w:rsidRPr="00D8016B">
              <w:rPr>
                <w:sz w:val="22"/>
                <w:szCs w:val="22"/>
              </w:rPr>
              <w:t>§§761.180(b), (b)(3), and (c)(5)</w:t>
            </w:r>
            <w:r w:rsidRPr="00D8016B">
              <w:rPr>
                <w:b/>
                <w:bCs/>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11907A90" w14:textId="1DD4D839" w:rsidR="00D8016B" w:rsidRPr="00D8016B" w:rsidRDefault="00D8016B" w:rsidP="00D8016B">
            <w:pPr>
              <w:spacing w:after="58"/>
              <w:rPr>
                <w:sz w:val="22"/>
                <w:szCs w:val="22"/>
              </w:rPr>
            </w:pPr>
            <w:r w:rsidRPr="00D8016B">
              <w:rPr>
                <w:sz w:val="22"/>
                <w:szCs w:val="22"/>
              </w:rPr>
              <w:t>Submit annual reports for the operation of PCB incinerators, chemical waste landfills, high efficiency boilers, and commercial storage facilities, including facilities that dispose of the PCB wastes they generate</w:t>
            </w:r>
            <w:r w:rsidR="008E6F03">
              <w:rPr>
                <w:sz w:val="22"/>
                <w:szCs w:val="22"/>
              </w:rPr>
              <w:t xml:space="preserve">. </w:t>
            </w:r>
            <w:r w:rsidRPr="00D8016B">
              <w:rPr>
                <w:sz w:val="22"/>
                <w:szCs w:val="22"/>
              </w:rPr>
              <w:t>Report suspension of operations.</w:t>
            </w:r>
          </w:p>
        </w:tc>
        <w:tc>
          <w:tcPr>
            <w:tcW w:w="1710" w:type="dxa"/>
            <w:tcBorders>
              <w:top w:val="single" w:sz="7" w:space="0" w:color="000000"/>
              <w:left w:val="single" w:sz="7" w:space="0" w:color="000000"/>
              <w:bottom w:val="single" w:sz="7" w:space="0" w:color="000000"/>
              <w:right w:val="single" w:sz="7" w:space="0" w:color="000000"/>
            </w:tcBorders>
          </w:tcPr>
          <w:p w14:paraId="0B0065A6" w14:textId="77777777" w:rsidR="00D8016B" w:rsidRPr="00D8016B" w:rsidRDefault="00D8016B" w:rsidP="00D8016B">
            <w:pPr>
              <w:spacing w:after="58"/>
              <w:rPr>
                <w:sz w:val="22"/>
                <w:szCs w:val="22"/>
              </w:rPr>
            </w:pPr>
            <w:r w:rsidRPr="00D8016B">
              <w:rPr>
                <w:sz w:val="22"/>
                <w:szCs w:val="22"/>
              </w:rPr>
              <w:t>59 hours</w:t>
            </w:r>
          </w:p>
        </w:tc>
        <w:tc>
          <w:tcPr>
            <w:tcW w:w="1530" w:type="dxa"/>
            <w:tcBorders>
              <w:top w:val="single" w:sz="7" w:space="0" w:color="000000"/>
              <w:left w:val="single" w:sz="7" w:space="0" w:color="000000"/>
              <w:bottom w:val="single" w:sz="7" w:space="0" w:color="000000"/>
              <w:right w:val="single" w:sz="7" w:space="0" w:color="000000"/>
            </w:tcBorders>
          </w:tcPr>
          <w:p w14:paraId="2F3D4693" w14:textId="20292FDC" w:rsidR="00D8016B" w:rsidRPr="00D8016B" w:rsidRDefault="00D8016B" w:rsidP="00D8016B">
            <w:pPr>
              <w:rPr>
                <w:sz w:val="22"/>
                <w:szCs w:val="22"/>
              </w:rPr>
            </w:pPr>
            <w:r w:rsidRPr="00D8016B">
              <w:rPr>
                <w:sz w:val="22"/>
                <w:szCs w:val="22"/>
              </w:rPr>
              <w:t>1</w:t>
            </w:r>
            <w:r w:rsidR="004F1C70">
              <w:rPr>
                <w:sz w:val="22"/>
                <w:szCs w:val="22"/>
              </w:rPr>
              <w:t>24</w:t>
            </w:r>
            <w:r w:rsidRPr="00D8016B">
              <w:rPr>
                <w:sz w:val="22"/>
                <w:szCs w:val="22"/>
              </w:rPr>
              <w:t xml:space="preserve"> facilities</w:t>
            </w:r>
          </w:p>
        </w:tc>
        <w:tc>
          <w:tcPr>
            <w:tcW w:w="4410" w:type="dxa"/>
            <w:gridSpan w:val="2"/>
            <w:tcBorders>
              <w:top w:val="single" w:sz="7" w:space="0" w:color="000000"/>
              <w:left w:val="single" w:sz="7" w:space="0" w:color="000000"/>
              <w:bottom w:val="single" w:sz="7" w:space="0" w:color="000000"/>
              <w:right w:val="single" w:sz="7" w:space="0" w:color="000000"/>
            </w:tcBorders>
          </w:tcPr>
          <w:p w14:paraId="30064550" w14:textId="55690323" w:rsidR="00D8016B" w:rsidRPr="00D8016B" w:rsidRDefault="00D8016B" w:rsidP="004F1C70">
            <w:pPr>
              <w:spacing w:after="58"/>
              <w:rPr>
                <w:sz w:val="22"/>
                <w:szCs w:val="22"/>
              </w:rPr>
            </w:pPr>
            <w:r w:rsidRPr="00D8016B">
              <w:rPr>
                <w:sz w:val="22"/>
                <w:szCs w:val="22"/>
              </w:rPr>
              <w:t>The estimate for number of facilities was generated by using the total number of EPA-approved storage and disposal facilities (</w:t>
            </w:r>
            <w:r w:rsidR="004F1C70">
              <w:rPr>
                <w:sz w:val="22"/>
                <w:szCs w:val="22"/>
              </w:rPr>
              <w:t>108</w:t>
            </w:r>
            <w:r w:rsidRPr="00D8016B">
              <w:rPr>
                <w:sz w:val="22"/>
                <w:szCs w:val="22"/>
              </w:rPr>
              <w:t>), and increasing this number by 15 percent to reflect the additional facilities that also dispose of the waste that they generate (U.S. EPA, 201</w:t>
            </w:r>
            <w:r w:rsidR="004F1C70">
              <w:rPr>
                <w:sz w:val="22"/>
                <w:szCs w:val="22"/>
              </w:rPr>
              <w:t>4</w:t>
            </w:r>
            <w:r w:rsidRPr="00D8016B">
              <w:rPr>
                <w:sz w:val="22"/>
                <w:szCs w:val="22"/>
              </w:rPr>
              <w:t>a, 2010b and 2010c)</w:t>
            </w:r>
            <w:r w:rsidR="008E6F03">
              <w:rPr>
                <w:sz w:val="22"/>
                <w:szCs w:val="22"/>
              </w:rPr>
              <w:t xml:space="preserve">. </w:t>
            </w:r>
          </w:p>
        </w:tc>
      </w:tr>
      <w:tr w:rsidR="00D8016B" w:rsidRPr="00D8016B" w14:paraId="47F4B91E"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8E0164B" w14:textId="77777777" w:rsidR="00D8016B" w:rsidRPr="00D8016B" w:rsidRDefault="00D8016B" w:rsidP="00D8016B">
            <w:pPr>
              <w:spacing w:after="58"/>
              <w:rPr>
                <w:sz w:val="22"/>
                <w:szCs w:val="22"/>
              </w:rPr>
            </w:pPr>
            <w:r w:rsidRPr="00D8016B">
              <w:rPr>
                <w:sz w:val="22"/>
                <w:szCs w:val="22"/>
              </w:rPr>
              <w:t>41a</w:t>
            </w:r>
          </w:p>
        </w:tc>
        <w:tc>
          <w:tcPr>
            <w:tcW w:w="1800" w:type="dxa"/>
            <w:tcBorders>
              <w:top w:val="single" w:sz="7" w:space="0" w:color="000000"/>
              <w:left w:val="single" w:sz="7" w:space="0" w:color="000000"/>
              <w:bottom w:val="single" w:sz="7" w:space="0" w:color="000000"/>
              <w:right w:val="single" w:sz="7" w:space="0" w:color="000000"/>
            </w:tcBorders>
          </w:tcPr>
          <w:p w14:paraId="168114A7" w14:textId="77777777" w:rsidR="00D8016B" w:rsidRPr="00D8016B" w:rsidRDefault="00D8016B" w:rsidP="00D8016B">
            <w:pPr>
              <w:spacing w:after="58"/>
              <w:jc w:val="both"/>
              <w:rPr>
                <w:sz w:val="22"/>
                <w:szCs w:val="22"/>
              </w:rPr>
            </w:pPr>
            <w:r w:rsidRPr="00D8016B">
              <w:rPr>
                <w:sz w:val="22"/>
                <w:szCs w:val="22"/>
              </w:rPr>
              <w:t>§761.180(g)</w:t>
            </w:r>
          </w:p>
        </w:tc>
        <w:tc>
          <w:tcPr>
            <w:tcW w:w="4050" w:type="dxa"/>
            <w:tcBorders>
              <w:top w:val="single" w:sz="7" w:space="0" w:color="000000"/>
              <w:left w:val="single" w:sz="7" w:space="0" w:color="000000"/>
              <w:bottom w:val="single" w:sz="7" w:space="0" w:color="000000"/>
              <w:right w:val="single" w:sz="7" w:space="0" w:color="000000"/>
            </w:tcBorders>
          </w:tcPr>
          <w:p w14:paraId="75EF928E" w14:textId="77777777" w:rsidR="00D8016B" w:rsidRPr="00D8016B" w:rsidRDefault="00D8016B" w:rsidP="00D8016B">
            <w:pPr>
              <w:rPr>
                <w:sz w:val="22"/>
                <w:szCs w:val="22"/>
              </w:rPr>
            </w:pPr>
            <w:r w:rsidRPr="00D8016B">
              <w:rPr>
                <w:sz w:val="22"/>
                <w:szCs w:val="22"/>
              </w:rPr>
              <w:t>Provide records of PCB equipment reclassification, if requested, by EPA.</w:t>
            </w:r>
          </w:p>
          <w:p w14:paraId="02D65B15" w14:textId="77777777" w:rsidR="00D8016B" w:rsidRPr="00D8016B" w:rsidRDefault="00D8016B" w:rsidP="00D8016B">
            <w:pPr>
              <w:spacing w:after="58"/>
              <w:rPr>
                <w:sz w:val="22"/>
                <w:szCs w:val="22"/>
              </w:rPr>
            </w:pPr>
          </w:p>
        </w:tc>
        <w:tc>
          <w:tcPr>
            <w:tcW w:w="1710" w:type="dxa"/>
            <w:tcBorders>
              <w:top w:val="single" w:sz="7" w:space="0" w:color="000000"/>
              <w:left w:val="single" w:sz="7" w:space="0" w:color="000000"/>
              <w:bottom w:val="single" w:sz="7" w:space="0" w:color="000000"/>
              <w:right w:val="single" w:sz="7" w:space="0" w:color="000000"/>
            </w:tcBorders>
          </w:tcPr>
          <w:p w14:paraId="2C5110CB" w14:textId="77777777" w:rsidR="00D8016B" w:rsidRPr="00D8016B" w:rsidRDefault="00D8016B" w:rsidP="00D8016B">
            <w:pPr>
              <w:spacing w:after="58"/>
              <w:rPr>
                <w:sz w:val="22"/>
                <w:szCs w:val="22"/>
              </w:rPr>
            </w:pPr>
            <w:r w:rsidRPr="00D8016B">
              <w:rPr>
                <w:sz w:val="22"/>
                <w:szCs w:val="22"/>
              </w:rPr>
              <w:t>0.25 hours</w:t>
            </w:r>
          </w:p>
        </w:tc>
        <w:tc>
          <w:tcPr>
            <w:tcW w:w="1530" w:type="dxa"/>
            <w:tcBorders>
              <w:top w:val="single" w:sz="7" w:space="0" w:color="000000"/>
              <w:left w:val="single" w:sz="7" w:space="0" w:color="000000"/>
              <w:bottom w:val="single" w:sz="7" w:space="0" w:color="000000"/>
              <w:right w:val="single" w:sz="7" w:space="0" w:color="000000"/>
            </w:tcBorders>
          </w:tcPr>
          <w:p w14:paraId="771F54BC" w14:textId="77777777" w:rsidR="00D8016B" w:rsidRPr="00D8016B" w:rsidRDefault="00D8016B" w:rsidP="00D8016B">
            <w:pPr>
              <w:spacing w:after="58"/>
              <w:rPr>
                <w:sz w:val="22"/>
                <w:szCs w:val="22"/>
              </w:rPr>
            </w:pPr>
            <w:r w:rsidRPr="00D8016B">
              <w:rPr>
                <w:sz w:val="22"/>
                <w:szCs w:val="22"/>
              </w:rPr>
              <w:t>45 Transformers</w:t>
            </w:r>
          </w:p>
        </w:tc>
        <w:tc>
          <w:tcPr>
            <w:tcW w:w="4410" w:type="dxa"/>
            <w:gridSpan w:val="2"/>
            <w:tcBorders>
              <w:top w:val="single" w:sz="7" w:space="0" w:color="000000"/>
              <w:left w:val="single" w:sz="7" w:space="0" w:color="000000"/>
              <w:bottom w:val="single" w:sz="7" w:space="0" w:color="000000"/>
              <w:right w:val="single" w:sz="7" w:space="0" w:color="000000"/>
            </w:tcBorders>
          </w:tcPr>
          <w:p w14:paraId="696AF98E" w14:textId="79BFFF76" w:rsidR="00D8016B" w:rsidRPr="00D8016B" w:rsidRDefault="00D8016B" w:rsidP="00D8016B">
            <w:pPr>
              <w:spacing w:after="58"/>
              <w:rPr>
                <w:sz w:val="22"/>
                <w:szCs w:val="22"/>
              </w:rPr>
            </w:pPr>
            <w:r w:rsidRPr="00D8016B">
              <w:rPr>
                <w:sz w:val="22"/>
                <w:szCs w:val="22"/>
              </w:rPr>
              <w:t>Industry representatives indicated that only the very large, expensive transformers would likely be reclassified and only an insignificant number of voltage regulators, electromagnets, and switches would be reclassified (Davis, 2003; U.S. EPA, 2003)</w:t>
            </w:r>
            <w:r w:rsidR="008E6F03">
              <w:rPr>
                <w:sz w:val="22"/>
                <w:szCs w:val="22"/>
              </w:rPr>
              <w:t xml:space="preserve">. </w:t>
            </w:r>
            <w:r w:rsidRPr="00D8016B">
              <w:rPr>
                <w:sz w:val="22"/>
                <w:szCs w:val="22"/>
              </w:rPr>
              <w:t>Thus, this ICR deals only with estimating the burden associated with the reporting requirements for Transformers</w:t>
            </w:r>
            <w:r w:rsidR="008E6F03">
              <w:rPr>
                <w:sz w:val="22"/>
                <w:szCs w:val="22"/>
              </w:rPr>
              <w:t xml:space="preserve">. </w:t>
            </w:r>
            <w:bookmarkStart w:id="3" w:name="OLE_LINK2"/>
            <w:r w:rsidRPr="00D8016B">
              <w:rPr>
                <w:sz w:val="22"/>
                <w:szCs w:val="22"/>
              </w:rPr>
              <w:t>EPA estimates that 58,457 PCB Transformers remain at the end of 2006 (U.S. EPA, 2004b; U.S. EPA, 2006).</w:t>
            </w:r>
            <w:r w:rsidRPr="00D8016B">
              <w:rPr>
                <w:i/>
                <w:iCs/>
                <w:sz w:val="22"/>
                <w:szCs w:val="22"/>
              </w:rPr>
              <w:t xml:space="preserve"> </w:t>
            </w:r>
            <w:r w:rsidRPr="00D8016B">
              <w:rPr>
                <w:sz w:val="22"/>
                <w:szCs w:val="22"/>
              </w:rPr>
              <w:t>Assuming that 1.15% will be retrofilled and reclassified (U.S. EPA, 2004b,) the Agency estimates approximately 672 units may be reclassified during this ICR period.</w:t>
            </w:r>
            <w:bookmarkEnd w:id="3"/>
            <w:r w:rsidRPr="00D8016B">
              <w:rPr>
                <w:sz w:val="22"/>
                <w:szCs w:val="22"/>
              </w:rPr>
              <w:t xml:space="preserve"> Of this total, Regional PCB Coordinators estimate requesting 45 records per year</w:t>
            </w:r>
            <w:r w:rsidR="008E6F03">
              <w:rPr>
                <w:sz w:val="22"/>
                <w:szCs w:val="22"/>
              </w:rPr>
              <w:t xml:space="preserve">. </w:t>
            </w:r>
            <w:r w:rsidRPr="00D8016B">
              <w:rPr>
                <w:sz w:val="22"/>
                <w:szCs w:val="22"/>
              </w:rPr>
              <w:t>(See numbers 74c and d). The hourly estimate assumes it takes 15 minutes for equipment owners to provide requested records (ERG, 2000)</w:t>
            </w:r>
            <w:r w:rsidR="008E6F03">
              <w:rPr>
                <w:sz w:val="22"/>
                <w:szCs w:val="22"/>
              </w:rPr>
              <w:t xml:space="preserve">. </w:t>
            </w:r>
          </w:p>
        </w:tc>
      </w:tr>
      <w:tr w:rsidR="00D8016B" w:rsidRPr="00D8016B" w14:paraId="67879347"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599A4D5" w14:textId="77777777" w:rsidR="00D8016B" w:rsidRPr="00D8016B" w:rsidRDefault="00D8016B" w:rsidP="00D8016B">
            <w:pPr>
              <w:spacing w:after="58"/>
              <w:rPr>
                <w:sz w:val="22"/>
                <w:szCs w:val="22"/>
              </w:rPr>
            </w:pPr>
            <w:r w:rsidRPr="00D8016B">
              <w:rPr>
                <w:sz w:val="22"/>
                <w:szCs w:val="22"/>
              </w:rPr>
              <w:t>42</w:t>
            </w:r>
          </w:p>
        </w:tc>
        <w:tc>
          <w:tcPr>
            <w:tcW w:w="1800" w:type="dxa"/>
            <w:tcBorders>
              <w:top w:val="single" w:sz="7" w:space="0" w:color="000000"/>
              <w:left w:val="single" w:sz="7" w:space="0" w:color="000000"/>
              <w:bottom w:val="single" w:sz="7" w:space="0" w:color="000000"/>
              <w:right w:val="single" w:sz="7" w:space="0" w:color="000000"/>
            </w:tcBorders>
          </w:tcPr>
          <w:p w14:paraId="008E7C89" w14:textId="77777777" w:rsidR="00D8016B" w:rsidRPr="00D8016B" w:rsidRDefault="00D8016B" w:rsidP="00D8016B">
            <w:pPr>
              <w:spacing w:after="58"/>
              <w:jc w:val="both"/>
              <w:rPr>
                <w:sz w:val="22"/>
                <w:szCs w:val="22"/>
              </w:rPr>
            </w:pPr>
            <w:r w:rsidRPr="00D8016B">
              <w:rPr>
                <w:sz w:val="22"/>
                <w:szCs w:val="22"/>
              </w:rPr>
              <w:t>§761.185</w:t>
            </w:r>
          </w:p>
        </w:tc>
        <w:tc>
          <w:tcPr>
            <w:tcW w:w="4050" w:type="dxa"/>
            <w:tcBorders>
              <w:top w:val="single" w:sz="7" w:space="0" w:color="000000"/>
              <w:left w:val="single" w:sz="7" w:space="0" w:color="000000"/>
              <w:bottom w:val="single" w:sz="7" w:space="0" w:color="000000"/>
              <w:right w:val="single" w:sz="7" w:space="0" w:color="000000"/>
            </w:tcBorders>
          </w:tcPr>
          <w:p w14:paraId="0A16D069" w14:textId="18BEAA7B" w:rsidR="00D8016B" w:rsidRPr="00D8016B" w:rsidRDefault="00D8016B" w:rsidP="00D8016B">
            <w:pPr>
              <w:spacing w:after="58"/>
              <w:rPr>
                <w:sz w:val="22"/>
                <w:szCs w:val="22"/>
              </w:rPr>
            </w:pPr>
            <w:r w:rsidRPr="00D8016B">
              <w:rPr>
                <w:sz w:val="22"/>
                <w:szCs w:val="22"/>
              </w:rPr>
              <w:t>Notify EPA and certify low level PCB product contamination to be exempt from the requirements of Subpart B, regarding processes inadvertently generating PCBs and imports of products containing inadvertently generated PCBs</w:t>
            </w:r>
            <w:r w:rsidR="008E6F03">
              <w:rPr>
                <w:sz w:val="22"/>
                <w:szCs w:val="22"/>
              </w:rPr>
              <w:t xml:space="preserve">. </w:t>
            </w:r>
            <w:r w:rsidRPr="00D8016B">
              <w:rPr>
                <w:sz w:val="22"/>
                <w:szCs w:val="22"/>
              </w:rPr>
              <w:t>Certification must be repeated if the previous certification is no longer valid.</w:t>
            </w:r>
          </w:p>
        </w:tc>
        <w:tc>
          <w:tcPr>
            <w:tcW w:w="1710" w:type="dxa"/>
            <w:tcBorders>
              <w:top w:val="single" w:sz="7" w:space="0" w:color="000000"/>
              <w:left w:val="single" w:sz="7" w:space="0" w:color="000000"/>
              <w:bottom w:val="single" w:sz="7" w:space="0" w:color="000000"/>
              <w:right w:val="single" w:sz="7" w:space="0" w:color="000000"/>
            </w:tcBorders>
          </w:tcPr>
          <w:p w14:paraId="1E6C9F75" w14:textId="77777777" w:rsidR="00D8016B" w:rsidRPr="00D8016B" w:rsidRDefault="00D8016B" w:rsidP="00D8016B">
            <w:pPr>
              <w:spacing w:after="58"/>
              <w:rPr>
                <w:sz w:val="22"/>
                <w:szCs w:val="22"/>
              </w:rPr>
            </w:pPr>
            <w:r w:rsidRPr="00D8016B">
              <w:rPr>
                <w:sz w:val="22"/>
                <w:szCs w:val="22"/>
              </w:rPr>
              <w:t xml:space="preserve">20 hours </w:t>
            </w:r>
          </w:p>
        </w:tc>
        <w:tc>
          <w:tcPr>
            <w:tcW w:w="1530" w:type="dxa"/>
            <w:tcBorders>
              <w:top w:val="single" w:sz="7" w:space="0" w:color="000000"/>
              <w:left w:val="single" w:sz="7" w:space="0" w:color="000000"/>
              <w:bottom w:val="single" w:sz="7" w:space="0" w:color="000000"/>
              <w:right w:val="single" w:sz="7" w:space="0" w:color="000000"/>
            </w:tcBorders>
          </w:tcPr>
          <w:p w14:paraId="283CAD9D" w14:textId="77777777" w:rsidR="00D8016B" w:rsidRPr="00D8016B" w:rsidRDefault="00D8016B" w:rsidP="00D8016B">
            <w:pPr>
              <w:spacing w:after="58"/>
              <w:rPr>
                <w:sz w:val="22"/>
                <w:szCs w:val="22"/>
              </w:rPr>
            </w:pPr>
            <w:r w:rsidRPr="00D8016B">
              <w:rPr>
                <w:sz w:val="22"/>
                <w:szCs w:val="22"/>
              </w:rPr>
              <w:t>0 companies</w:t>
            </w:r>
          </w:p>
        </w:tc>
        <w:tc>
          <w:tcPr>
            <w:tcW w:w="4410" w:type="dxa"/>
            <w:gridSpan w:val="2"/>
            <w:tcBorders>
              <w:top w:val="single" w:sz="7" w:space="0" w:color="000000"/>
              <w:left w:val="single" w:sz="7" w:space="0" w:color="000000"/>
              <w:bottom w:val="single" w:sz="7" w:space="0" w:color="000000"/>
              <w:right w:val="single" w:sz="7" w:space="0" w:color="000000"/>
            </w:tcBorders>
          </w:tcPr>
          <w:p w14:paraId="53D9D9DB" w14:textId="1F0503A4" w:rsidR="00D8016B" w:rsidRPr="00D8016B" w:rsidRDefault="00D8016B" w:rsidP="00D8016B">
            <w:pPr>
              <w:spacing w:after="58"/>
              <w:rPr>
                <w:sz w:val="22"/>
                <w:szCs w:val="22"/>
              </w:rPr>
            </w:pPr>
            <w:r w:rsidRPr="00D8016B">
              <w:rPr>
                <w:sz w:val="22"/>
                <w:szCs w:val="22"/>
              </w:rPr>
              <w:t>Submissions will report about new, modified, or import activities or about excess releases. The Agency received one submission in 2006 and no submissions in 2007, 2008, and 2009</w:t>
            </w:r>
            <w:r w:rsidR="008E6F03">
              <w:rPr>
                <w:sz w:val="22"/>
                <w:szCs w:val="22"/>
              </w:rPr>
              <w:t xml:space="preserve">. </w:t>
            </w:r>
            <w:r w:rsidRPr="00D8016B">
              <w:rPr>
                <w:sz w:val="22"/>
                <w:szCs w:val="22"/>
              </w:rPr>
              <w:t>The number of submissions is declined because companies with exclusions have identified themselves in the initial group of submissions.</w:t>
            </w:r>
          </w:p>
        </w:tc>
      </w:tr>
      <w:tr w:rsidR="00D8016B" w:rsidRPr="00D8016B" w14:paraId="30248E3A"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729FA23" w14:textId="77777777" w:rsidR="00D8016B" w:rsidRPr="00D8016B" w:rsidRDefault="00D8016B" w:rsidP="00D8016B">
            <w:pPr>
              <w:spacing w:line="120" w:lineRule="exact"/>
              <w:rPr>
                <w:sz w:val="22"/>
                <w:szCs w:val="22"/>
              </w:rPr>
            </w:pPr>
          </w:p>
          <w:p w14:paraId="006DE769" w14:textId="77777777" w:rsidR="00D8016B" w:rsidRPr="00D8016B" w:rsidRDefault="00D8016B" w:rsidP="00D8016B">
            <w:pPr>
              <w:spacing w:after="58"/>
              <w:rPr>
                <w:sz w:val="22"/>
                <w:szCs w:val="22"/>
              </w:rPr>
            </w:pPr>
            <w:r w:rsidRPr="00D8016B">
              <w:rPr>
                <w:sz w:val="22"/>
                <w:szCs w:val="22"/>
              </w:rPr>
              <w:t>43</w:t>
            </w:r>
          </w:p>
        </w:tc>
        <w:tc>
          <w:tcPr>
            <w:tcW w:w="1800" w:type="dxa"/>
            <w:tcBorders>
              <w:top w:val="single" w:sz="7" w:space="0" w:color="000000"/>
              <w:left w:val="single" w:sz="7" w:space="0" w:color="000000"/>
              <w:bottom w:val="single" w:sz="7" w:space="0" w:color="000000"/>
              <w:right w:val="single" w:sz="7" w:space="0" w:color="000000"/>
            </w:tcBorders>
          </w:tcPr>
          <w:p w14:paraId="135360B1" w14:textId="77777777" w:rsidR="00D8016B" w:rsidRPr="00D8016B" w:rsidRDefault="00D8016B" w:rsidP="00D8016B">
            <w:pPr>
              <w:spacing w:line="120" w:lineRule="exact"/>
              <w:rPr>
                <w:sz w:val="22"/>
                <w:szCs w:val="22"/>
              </w:rPr>
            </w:pPr>
          </w:p>
          <w:p w14:paraId="00B12CF7" w14:textId="77777777" w:rsidR="00D8016B" w:rsidRPr="00D8016B" w:rsidRDefault="00D8016B" w:rsidP="00D8016B">
            <w:pPr>
              <w:spacing w:after="58"/>
              <w:jc w:val="both"/>
              <w:rPr>
                <w:sz w:val="22"/>
                <w:szCs w:val="22"/>
              </w:rPr>
            </w:pPr>
            <w:r w:rsidRPr="00D8016B">
              <w:rPr>
                <w:sz w:val="22"/>
                <w:szCs w:val="22"/>
              </w:rPr>
              <w:t>§761.187</w:t>
            </w:r>
          </w:p>
        </w:tc>
        <w:tc>
          <w:tcPr>
            <w:tcW w:w="4050" w:type="dxa"/>
            <w:tcBorders>
              <w:top w:val="single" w:sz="7" w:space="0" w:color="000000"/>
              <w:left w:val="single" w:sz="7" w:space="0" w:color="000000"/>
              <w:bottom w:val="single" w:sz="7" w:space="0" w:color="000000"/>
              <w:right w:val="single" w:sz="7" w:space="0" w:color="000000"/>
            </w:tcBorders>
          </w:tcPr>
          <w:p w14:paraId="2816A35C" w14:textId="77777777" w:rsidR="00D8016B" w:rsidRPr="00D8016B" w:rsidRDefault="00D8016B" w:rsidP="00D8016B">
            <w:pPr>
              <w:spacing w:line="120" w:lineRule="exact"/>
              <w:rPr>
                <w:sz w:val="22"/>
                <w:szCs w:val="22"/>
              </w:rPr>
            </w:pPr>
          </w:p>
          <w:p w14:paraId="0785D548" w14:textId="77777777" w:rsidR="00D8016B" w:rsidRPr="00D8016B" w:rsidRDefault="00D8016B" w:rsidP="00D8016B">
            <w:pPr>
              <w:spacing w:after="58"/>
              <w:rPr>
                <w:sz w:val="22"/>
                <w:szCs w:val="22"/>
              </w:rPr>
            </w:pPr>
            <w:r w:rsidRPr="00D8016B">
              <w:rPr>
                <w:sz w:val="22"/>
                <w:szCs w:val="22"/>
              </w:rPr>
              <w:t>Notify EPA when PCB releases exceed limits, to be exempt from the requirements of Subpart B, for products, manufactured or imported containing inadvertently generated PCBs.</w:t>
            </w:r>
          </w:p>
        </w:tc>
        <w:tc>
          <w:tcPr>
            <w:tcW w:w="1710" w:type="dxa"/>
            <w:tcBorders>
              <w:top w:val="single" w:sz="7" w:space="0" w:color="000000"/>
              <w:left w:val="single" w:sz="7" w:space="0" w:color="000000"/>
              <w:bottom w:val="single" w:sz="7" w:space="0" w:color="000000"/>
              <w:right w:val="single" w:sz="7" w:space="0" w:color="000000"/>
            </w:tcBorders>
          </w:tcPr>
          <w:p w14:paraId="3453F21D" w14:textId="77777777" w:rsidR="00D8016B" w:rsidRPr="00D8016B" w:rsidRDefault="00D8016B" w:rsidP="00D8016B">
            <w:pPr>
              <w:spacing w:line="120" w:lineRule="exact"/>
              <w:rPr>
                <w:sz w:val="22"/>
                <w:szCs w:val="22"/>
              </w:rPr>
            </w:pPr>
          </w:p>
          <w:p w14:paraId="137C1CE7"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1B6D7FA5" w14:textId="77777777" w:rsidR="00D8016B" w:rsidRPr="00D8016B" w:rsidRDefault="00D8016B" w:rsidP="00D8016B">
            <w:pPr>
              <w:spacing w:line="120" w:lineRule="exact"/>
              <w:rPr>
                <w:sz w:val="22"/>
                <w:szCs w:val="22"/>
              </w:rPr>
            </w:pPr>
          </w:p>
          <w:p w14:paraId="52C6997C" w14:textId="77777777" w:rsidR="00D8016B" w:rsidRPr="00D8016B" w:rsidRDefault="00D8016B" w:rsidP="00D8016B">
            <w:pPr>
              <w:spacing w:after="58"/>
              <w:rPr>
                <w:sz w:val="22"/>
                <w:szCs w:val="22"/>
              </w:rPr>
            </w:pPr>
            <w:r w:rsidRPr="00D8016B">
              <w:rPr>
                <w:sz w:val="22"/>
                <w:szCs w:val="22"/>
              </w:rPr>
              <w:t>0 company</w:t>
            </w:r>
          </w:p>
        </w:tc>
        <w:tc>
          <w:tcPr>
            <w:tcW w:w="4410" w:type="dxa"/>
            <w:gridSpan w:val="2"/>
            <w:tcBorders>
              <w:top w:val="single" w:sz="7" w:space="0" w:color="000000"/>
              <w:left w:val="single" w:sz="7" w:space="0" w:color="000000"/>
              <w:bottom w:val="single" w:sz="7" w:space="0" w:color="000000"/>
              <w:right w:val="single" w:sz="7" w:space="0" w:color="000000"/>
            </w:tcBorders>
          </w:tcPr>
          <w:p w14:paraId="27FAFAE5" w14:textId="77777777" w:rsidR="00D8016B" w:rsidRPr="00D8016B" w:rsidRDefault="00D8016B" w:rsidP="00D8016B">
            <w:pPr>
              <w:spacing w:line="120" w:lineRule="exact"/>
              <w:rPr>
                <w:sz w:val="22"/>
                <w:szCs w:val="22"/>
              </w:rPr>
            </w:pPr>
          </w:p>
          <w:p w14:paraId="6277FCA7" w14:textId="77777777" w:rsidR="00D8016B" w:rsidRPr="00D8016B" w:rsidRDefault="00D8016B" w:rsidP="00D8016B">
            <w:pPr>
              <w:spacing w:after="58"/>
              <w:rPr>
                <w:sz w:val="22"/>
                <w:szCs w:val="22"/>
              </w:rPr>
            </w:pPr>
            <w:r w:rsidRPr="00D8016B">
              <w:rPr>
                <w:sz w:val="22"/>
                <w:szCs w:val="22"/>
              </w:rPr>
              <w:t>Number of notifications remained the same, based on the number received by the Agency in the past few years. Hourly estimate is based on time to review the monitoring log and compile information into the notification.</w:t>
            </w:r>
          </w:p>
        </w:tc>
      </w:tr>
      <w:tr w:rsidR="00D8016B" w:rsidRPr="00D8016B" w14:paraId="0EF3E563"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05710EB5" w14:textId="77777777" w:rsidR="00D8016B" w:rsidRPr="00D8016B" w:rsidRDefault="00D8016B" w:rsidP="00D8016B">
            <w:pPr>
              <w:spacing w:line="120" w:lineRule="exact"/>
              <w:rPr>
                <w:sz w:val="22"/>
                <w:szCs w:val="22"/>
              </w:rPr>
            </w:pPr>
          </w:p>
          <w:p w14:paraId="5D4DDBBE" w14:textId="77777777" w:rsidR="00D8016B" w:rsidRPr="00D8016B" w:rsidRDefault="00D8016B" w:rsidP="00D8016B">
            <w:pPr>
              <w:spacing w:after="58"/>
              <w:jc w:val="center"/>
              <w:rPr>
                <w:sz w:val="22"/>
                <w:szCs w:val="22"/>
              </w:rPr>
            </w:pPr>
            <w:r w:rsidRPr="00D8016B">
              <w:rPr>
                <w:b/>
                <w:bCs/>
                <w:sz w:val="22"/>
                <w:szCs w:val="22"/>
              </w:rPr>
              <w:t>Subpart K—PCB Waste Disposal Records and Reports</w:t>
            </w:r>
          </w:p>
        </w:tc>
      </w:tr>
      <w:tr w:rsidR="00D8016B" w:rsidRPr="00D8016B" w14:paraId="43E615A5"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DB3C6E1" w14:textId="77777777" w:rsidR="00D8016B" w:rsidRPr="00D8016B" w:rsidRDefault="00D8016B" w:rsidP="00D8016B">
            <w:pPr>
              <w:spacing w:line="120" w:lineRule="exact"/>
              <w:rPr>
                <w:sz w:val="22"/>
                <w:szCs w:val="22"/>
              </w:rPr>
            </w:pPr>
          </w:p>
          <w:p w14:paraId="34E17D41" w14:textId="77777777" w:rsidR="00D8016B" w:rsidRPr="00D8016B" w:rsidRDefault="00D8016B" w:rsidP="00D8016B">
            <w:pPr>
              <w:spacing w:after="58"/>
              <w:rPr>
                <w:sz w:val="22"/>
                <w:szCs w:val="22"/>
              </w:rPr>
            </w:pPr>
            <w:r w:rsidRPr="00D8016B">
              <w:rPr>
                <w:sz w:val="22"/>
                <w:szCs w:val="22"/>
              </w:rPr>
              <w:t>44</w:t>
            </w:r>
          </w:p>
        </w:tc>
        <w:tc>
          <w:tcPr>
            <w:tcW w:w="1800" w:type="dxa"/>
            <w:tcBorders>
              <w:top w:val="single" w:sz="7" w:space="0" w:color="000000"/>
              <w:left w:val="single" w:sz="7" w:space="0" w:color="000000"/>
              <w:bottom w:val="single" w:sz="7" w:space="0" w:color="000000"/>
              <w:right w:val="single" w:sz="7" w:space="0" w:color="000000"/>
            </w:tcBorders>
          </w:tcPr>
          <w:p w14:paraId="498F0672" w14:textId="77777777" w:rsidR="00D8016B" w:rsidRPr="00D8016B" w:rsidRDefault="00D8016B" w:rsidP="00D8016B">
            <w:pPr>
              <w:spacing w:line="120" w:lineRule="exact"/>
              <w:rPr>
                <w:sz w:val="22"/>
                <w:szCs w:val="22"/>
              </w:rPr>
            </w:pPr>
          </w:p>
          <w:p w14:paraId="0EF72978" w14:textId="77777777" w:rsidR="00D8016B" w:rsidRPr="00D8016B" w:rsidRDefault="00D8016B" w:rsidP="00D8016B">
            <w:pPr>
              <w:spacing w:after="58"/>
              <w:rPr>
                <w:sz w:val="22"/>
                <w:szCs w:val="22"/>
              </w:rPr>
            </w:pPr>
            <w:r w:rsidRPr="00D8016B">
              <w:rPr>
                <w:sz w:val="22"/>
                <w:szCs w:val="22"/>
              </w:rPr>
              <w:t>§§761.202(a); 205(a) to (c)</w:t>
            </w:r>
          </w:p>
        </w:tc>
        <w:tc>
          <w:tcPr>
            <w:tcW w:w="4050" w:type="dxa"/>
            <w:tcBorders>
              <w:top w:val="single" w:sz="7" w:space="0" w:color="000000"/>
              <w:left w:val="single" w:sz="7" w:space="0" w:color="000000"/>
              <w:bottom w:val="single" w:sz="7" w:space="0" w:color="000000"/>
              <w:right w:val="single" w:sz="7" w:space="0" w:color="000000"/>
            </w:tcBorders>
          </w:tcPr>
          <w:p w14:paraId="3AFEA335" w14:textId="77777777" w:rsidR="00D8016B" w:rsidRPr="00D8016B" w:rsidRDefault="00D8016B" w:rsidP="00D8016B">
            <w:pPr>
              <w:spacing w:line="120" w:lineRule="exact"/>
              <w:rPr>
                <w:sz w:val="22"/>
                <w:szCs w:val="22"/>
              </w:rPr>
            </w:pPr>
          </w:p>
          <w:p w14:paraId="55C7EE16" w14:textId="77777777" w:rsidR="00D8016B" w:rsidRPr="00D8016B" w:rsidRDefault="00D8016B" w:rsidP="00D8016B">
            <w:pPr>
              <w:spacing w:after="58"/>
              <w:rPr>
                <w:sz w:val="22"/>
                <w:szCs w:val="22"/>
              </w:rPr>
            </w:pPr>
            <w:r w:rsidRPr="00D8016B">
              <w:rPr>
                <w:sz w:val="22"/>
                <w:szCs w:val="22"/>
              </w:rPr>
              <w:t>Notify EPA of waste handling activities, for generators, commercial storers, transporters, or disposers of PCB waste.</w:t>
            </w:r>
          </w:p>
        </w:tc>
        <w:tc>
          <w:tcPr>
            <w:tcW w:w="1710" w:type="dxa"/>
            <w:tcBorders>
              <w:top w:val="single" w:sz="7" w:space="0" w:color="000000"/>
              <w:left w:val="single" w:sz="7" w:space="0" w:color="000000"/>
              <w:bottom w:val="single" w:sz="7" w:space="0" w:color="000000"/>
              <w:right w:val="single" w:sz="7" w:space="0" w:color="000000"/>
            </w:tcBorders>
          </w:tcPr>
          <w:p w14:paraId="7205A6EB" w14:textId="77777777" w:rsidR="00D8016B" w:rsidRPr="00D8016B" w:rsidRDefault="00D8016B" w:rsidP="00D8016B">
            <w:pPr>
              <w:spacing w:line="120" w:lineRule="exact"/>
              <w:rPr>
                <w:sz w:val="22"/>
                <w:szCs w:val="22"/>
              </w:rPr>
            </w:pPr>
          </w:p>
          <w:p w14:paraId="5DE178E9"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2DE86015" w14:textId="77777777" w:rsidR="00D8016B" w:rsidRPr="00D8016B" w:rsidRDefault="00D8016B" w:rsidP="00D8016B">
            <w:pPr>
              <w:spacing w:line="120" w:lineRule="exact"/>
              <w:rPr>
                <w:sz w:val="22"/>
                <w:szCs w:val="22"/>
              </w:rPr>
            </w:pPr>
          </w:p>
          <w:p w14:paraId="46BACC83" w14:textId="77777777" w:rsidR="00D8016B" w:rsidRPr="00D8016B" w:rsidRDefault="00D8016B" w:rsidP="00D8016B">
            <w:pPr>
              <w:spacing w:after="58"/>
              <w:rPr>
                <w:sz w:val="22"/>
                <w:szCs w:val="22"/>
              </w:rPr>
            </w:pPr>
            <w:r w:rsidRPr="00D8016B">
              <w:rPr>
                <w:sz w:val="22"/>
                <w:szCs w:val="22"/>
              </w:rPr>
              <w:t>100 waste handlers</w:t>
            </w:r>
          </w:p>
        </w:tc>
        <w:tc>
          <w:tcPr>
            <w:tcW w:w="4410" w:type="dxa"/>
            <w:gridSpan w:val="2"/>
            <w:tcBorders>
              <w:top w:val="single" w:sz="7" w:space="0" w:color="000000"/>
              <w:left w:val="single" w:sz="7" w:space="0" w:color="000000"/>
              <w:bottom w:val="single" w:sz="7" w:space="0" w:color="000000"/>
              <w:right w:val="single" w:sz="7" w:space="0" w:color="000000"/>
            </w:tcBorders>
          </w:tcPr>
          <w:p w14:paraId="074490FD" w14:textId="77777777" w:rsidR="00D8016B" w:rsidRPr="00D8016B" w:rsidRDefault="00D8016B" w:rsidP="00D8016B">
            <w:pPr>
              <w:spacing w:line="120" w:lineRule="exact"/>
              <w:rPr>
                <w:sz w:val="22"/>
                <w:szCs w:val="22"/>
              </w:rPr>
            </w:pPr>
          </w:p>
          <w:p w14:paraId="6C7AF3C1" w14:textId="4F0D056F" w:rsidR="00D8016B" w:rsidRPr="00D8016B" w:rsidRDefault="00D8016B" w:rsidP="00D8016B">
            <w:pPr>
              <w:spacing w:after="58"/>
              <w:rPr>
                <w:sz w:val="22"/>
                <w:szCs w:val="22"/>
              </w:rPr>
            </w:pPr>
            <w:r w:rsidRPr="00D8016B">
              <w:rPr>
                <w:sz w:val="22"/>
                <w:szCs w:val="22"/>
              </w:rPr>
              <w:t>Roughly 8,</w:t>
            </w:r>
            <w:r w:rsidR="004F1C70">
              <w:rPr>
                <w:sz w:val="22"/>
                <w:szCs w:val="22"/>
              </w:rPr>
              <w:t>7</w:t>
            </w:r>
            <w:r w:rsidRPr="00D8016B">
              <w:rPr>
                <w:sz w:val="22"/>
                <w:szCs w:val="22"/>
              </w:rPr>
              <w:t>00 notices have been received; in recent years approximately 100 per year, relatively few “new” submissions are anticipated</w:t>
            </w:r>
            <w:r w:rsidR="008E6F03">
              <w:rPr>
                <w:sz w:val="22"/>
                <w:szCs w:val="22"/>
              </w:rPr>
              <w:t xml:space="preserve">. </w:t>
            </w:r>
            <w:r w:rsidRPr="00D8016B">
              <w:rPr>
                <w:sz w:val="22"/>
                <w:szCs w:val="22"/>
              </w:rPr>
              <w:t>Also see numbers 9, 28, and 29, above.</w:t>
            </w:r>
          </w:p>
        </w:tc>
      </w:tr>
      <w:tr w:rsidR="00D8016B" w:rsidRPr="00D8016B" w14:paraId="02F3915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6CD92F62" w14:textId="77777777" w:rsidR="00D8016B" w:rsidRPr="00D8016B" w:rsidRDefault="00D8016B" w:rsidP="00D8016B">
            <w:pPr>
              <w:spacing w:line="120" w:lineRule="exact"/>
              <w:rPr>
                <w:sz w:val="22"/>
                <w:szCs w:val="22"/>
              </w:rPr>
            </w:pPr>
          </w:p>
          <w:p w14:paraId="62FBB7A3" w14:textId="77777777" w:rsidR="00D8016B" w:rsidRPr="00D8016B" w:rsidRDefault="00D8016B" w:rsidP="00D8016B">
            <w:pPr>
              <w:spacing w:after="58"/>
              <w:rPr>
                <w:sz w:val="22"/>
                <w:szCs w:val="22"/>
              </w:rPr>
            </w:pPr>
            <w:r w:rsidRPr="00D8016B">
              <w:rPr>
                <w:sz w:val="22"/>
                <w:szCs w:val="22"/>
              </w:rPr>
              <w:t>45</w:t>
            </w:r>
          </w:p>
        </w:tc>
        <w:tc>
          <w:tcPr>
            <w:tcW w:w="1800" w:type="dxa"/>
            <w:tcBorders>
              <w:top w:val="single" w:sz="7" w:space="0" w:color="000000"/>
              <w:left w:val="single" w:sz="7" w:space="0" w:color="000000"/>
              <w:bottom w:val="single" w:sz="7" w:space="0" w:color="000000"/>
              <w:right w:val="single" w:sz="7" w:space="0" w:color="000000"/>
            </w:tcBorders>
          </w:tcPr>
          <w:p w14:paraId="6DC0DDED" w14:textId="77777777" w:rsidR="00D8016B" w:rsidRPr="00D8016B" w:rsidRDefault="00D8016B" w:rsidP="00D8016B">
            <w:pPr>
              <w:spacing w:line="120" w:lineRule="exact"/>
              <w:rPr>
                <w:sz w:val="22"/>
                <w:szCs w:val="22"/>
              </w:rPr>
            </w:pPr>
          </w:p>
          <w:p w14:paraId="1B0EB4A7" w14:textId="77777777" w:rsidR="00D8016B" w:rsidRPr="00D8016B" w:rsidRDefault="00D8016B" w:rsidP="00D8016B">
            <w:pPr>
              <w:spacing w:after="58"/>
              <w:rPr>
                <w:sz w:val="22"/>
                <w:szCs w:val="22"/>
              </w:rPr>
            </w:pPr>
            <w:r w:rsidRPr="00D8016B">
              <w:rPr>
                <w:sz w:val="22"/>
                <w:szCs w:val="22"/>
              </w:rPr>
              <w:t>§761.205(f)</w:t>
            </w:r>
          </w:p>
        </w:tc>
        <w:tc>
          <w:tcPr>
            <w:tcW w:w="4050" w:type="dxa"/>
            <w:tcBorders>
              <w:top w:val="single" w:sz="7" w:space="0" w:color="000000"/>
              <w:left w:val="single" w:sz="7" w:space="0" w:color="000000"/>
              <w:bottom w:val="single" w:sz="7" w:space="0" w:color="000000"/>
              <w:right w:val="single" w:sz="7" w:space="0" w:color="000000"/>
            </w:tcBorders>
          </w:tcPr>
          <w:p w14:paraId="1E351F58" w14:textId="77777777" w:rsidR="00D8016B" w:rsidRPr="00D8016B" w:rsidRDefault="00D8016B" w:rsidP="00D8016B">
            <w:pPr>
              <w:spacing w:line="120" w:lineRule="exact"/>
              <w:rPr>
                <w:sz w:val="22"/>
                <w:szCs w:val="22"/>
              </w:rPr>
            </w:pPr>
          </w:p>
          <w:p w14:paraId="7700410A" w14:textId="77777777" w:rsidR="00D8016B" w:rsidRPr="00D8016B" w:rsidRDefault="00D8016B" w:rsidP="00D8016B">
            <w:pPr>
              <w:spacing w:after="58"/>
              <w:rPr>
                <w:sz w:val="22"/>
                <w:szCs w:val="22"/>
              </w:rPr>
            </w:pPr>
            <w:r w:rsidRPr="00D8016B">
              <w:rPr>
                <w:sz w:val="22"/>
                <w:szCs w:val="22"/>
              </w:rPr>
              <w:t>Report changes in notifications previously submitted by PCB waste handlers.</w:t>
            </w:r>
          </w:p>
        </w:tc>
        <w:tc>
          <w:tcPr>
            <w:tcW w:w="1710" w:type="dxa"/>
            <w:tcBorders>
              <w:top w:val="single" w:sz="7" w:space="0" w:color="000000"/>
              <w:left w:val="single" w:sz="7" w:space="0" w:color="000000"/>
              <w:bottom w:val="single" w:sz="7" w:space="0" w:color="000000"/>
              <w:right w:val="single" w:sz="7" w:space="0" w:color="000000"/>
            </w:tcBorders>
          </w:tcPr>
          <w:p w14:paraId="5FCC272C" w14:textId="77777777" w:rsidR="00D8016B" w:rsidRPr="00D8016B" w:rsidRDefault="00D8016B" w:rsidP="00D8016B">
            <w:pPr>
              <w:spacing w:line="120" w:lineRule="exact"/>
              <w:rPr>
                <w:sz w:val="22"/>
                <w:szCs w:val="22"/>
              </w:rPr>
            </w:pPr>
          </w:p>
          <w:p w14:paraId="3607BDA5" w14:textId="77777777" w:rsidR="00D8016B" w:rsidRPr="00D8016B" w:rsidRDefault="00D8016B" w:rsidP="00D8016B">
            <w:pPr>
              <w:spacing w:after="58"/>
              <w:rPr>
                <w:sz w:val="22"/>
                <w:szCs w:val="22"/>
              </w:rPr>
            </w:pPr>
            <w:r w:rsidRPr="00D8016B">
              <w:rPr>
                <w:sz w:val="22"/>
                <w:szCs w:val="22"/>
              </w:rPr>
              <w:t>1.5 hours</w:t>
            </w:r>
          </w:p>
        </w:tc>
        <w:tc>
          <w:tcPr>
            <w:tcW w:w="1530" w:type="dxa"/>
            <w:tcBorders>
              <w:top w:val="single" w:sz="7" w:space="0" w:color="000000"/>
              <w:left w:val="single" w:sz="7" w:space="0" w:color="000000"/>
              <w:bottom w:val="single" w:sz="7" w:space="0" w:color="000000"/>
              <w:right w:val="single" w:sz="7" w:space="0" w:color="000000"/>
            </w:tcBorders>
          </w:tcPr>
          <w:p w14:paraId="620323AD" w14:textId="77777777" w:rsidR="00D8016B" w:rsidRPr="00D8016B" w:rsidRDefault="00D8016B" w:rsidP="00D8016B">
            <w:pPr>
              <w:spacing w:line="120" w:lineRule="exact"/>
              <w:rPr>
                <w:sz w:val="22"/>
                <w:szCs w:val="22"/>
              </w:rPr>
            </w:pPr>
          </w:p>
          <w:p w14:paraId="2D7CA1A7" w14:textId="77777777" w:rsidR="00D8016B" w:rsidRPr="00D8016B" w:rsidRDefault="00D8016B" w:rsidP="00D8016B">
            <w:pPr>
              <w:spacing w:after="58"/>
              <w:rPr>
                <w:sz w:val="22"/>
                <w:szCs w:val="22"/>
              </w:rPr>
            </w:pPr>
            <w:r w:rsidRPr="00D8016B">
              <w:rPr>
                <w:sz w:val="22"/>
                <w:szCs w:val="22"/>
              </w:rPr>
              <w:t>200 waste handlers</w:t>
            </w:r>
          </w:p>
        </w:tc>
        <w:tc>
          <w:tcPr>
            <w:tcW w:w="4410" w:type="dxa"/>
            <w:gridSpan w:val="2"/>
            <w:tcBorders>
              <w:top w:val="single" w:sz="7" w:space="0" w:color="000000"/>
              <w:left w:val="single" w:sz="7" w:space="0" w:color="000000"/>
              <w:bottom w:val="single" w:sz="7" w:space="0" w:color="000000"/>
              <w:right w:val="single" w:sz="7" w:space="0" w:color="000000"/>
            </w:tcBorders>
          </w:tcPr>
          <w:p w14:paraId="21525C89" w14:textId="77777777" w:rsidR="00D8016B" w:rsidRPr="00D8016B" w:rsidRDefault="00D8016B" w:rsidP="00D8016B">
            <w:pPr>
              <w:spacing w:line="120" w:lineRule="exact"/>
              <w:rPr>
                <w:sz w:val="22"/>
                <w:szCs w:val="22"/>
              </w:rPr>
            </w:pPr>
          </w:p>
          <w:p w14:paraId="6FB4B794" w14:textId="77777777" w:rsidR="00D8016B" w:rsidRPr="00D8016B" w:rsidRDefault="00D8016B" w:rsidP="00D8016B">
            <w:pPr>
              <w:spacing w:after="58"/>
              <w:rPr>
                <w:sz w:val="22"/>
                <w:szCs w:val="22"/>
              </w:rPr>
            </w:pPr>
            <w:r w:rsidRPr="00D8016B">
              <w:rPr>
                <w:sz w:val="22"/>
                <w:szCs w:val="22"/>
              </w:rPr>
              <w:t xml:space="preserve">— </w:t>
            </w:r>
          </w:p>
        </w:tc>
      </w:tr>
      <w:tr w:rsidR="00D8016B" w:rsidRPr="00D8016B" w14:paraId="7F6053F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51C8C81" w14:textId="77777777" w:rsidR="00D8016B" w:rsidRPr="00D8016B" w:rsidRDefault="00D8016B" w:rsidP="00D8016B">
            <w:pPr>
              <w:spacing w:line="120" w:lineRule="exact"/>
              <w:rPr>
                <w:sz w:val="22"/>
                <w:szCs w:val="22"/>
              </w:rPr>
            </w:pPr>
          </w:p>
          <w:p w14:paraId="43470409" w14:textId="77777777" w:rsidR="00D8016B" w:rsidRPr="00D8016B" w:rsidRDefault="00D8016B" w:rsidP="00D8016B">
            <w:pPr>
              <w:spacing w:after="58"/>
              <w:rPr>
                <w:sz w:val="22"/>
                <w:szCs w:val="22"/>
              </w:rPr>
            </w:pPr>
            <w:r w:rsidRPr="00D8016B">
              <w:rPr>
                <w:sz w:val="22"/>
                <w:szCs w:val="22"/>
              </w:rPr>
              <w:t>46</w:t>
            </w:r>
          </w:p>
        </w:tc>
        <w:tc>
          <w:tcPr>
            <w:tcW w:w="1800" w:type="dxa"/>
            <w:tcBorders>
              <w:top w:val="single" w:sz="7" w:space="0" w:color="000000"/>
              <w:left w:val="single" w:sz="7" w:space="0" w:color="000000"/>
              <w:bottom w:val="single" w:sz="7" w:space="0" w:color="000000"/>
              <w:right w:val="single" w:sz="7" w:space="0" w:color="000000"/>
            </w:tcBorders>
          </w:tcPr>
          <w:p w14:paraId="1672AF94" w14:textId="77777777" w:rsidR="00D8016B" w:rsidRPr="00D8016B" w:rsidRDefault="00D8016B" w:rsidP="00D8016B">
            <w:pPr>
              <w:spacing w:line="120" w:lineRule="exact"/>
              <w:rPr>
                <w:sz w:val="22"/>
                <w:szCs w:val="22"/>
              </w:rPr>
            </w:pPr>
          </w:p>
          <w:p w14:paraId="02322B82" w14:textId="46B1BC7B" w:rsidR="00D8016B" w:rsidRPr="00D8016B" w:rsidRDefault="00082288" w:rsidP="00D8016B">
            <w:pPr>
              <w:spacing w:after="58"/>
              <w:rPr>
                <w:sz w:val="22"/>
                <w:szCs w:val="22"/>
              </w:rPr>
            </w:pPr>
            <w:r w:rsidRPr="001C0958">
              <w:rPr>
                <w:sz w:val="22"/>
                <w:szCs w:val="22"/>
              </w:rPr>
              <w:t>§§761.217(a) and (b) and §761.219(a),(b), and (c)</w:t>
            </w:r>
          </w:p>
        </w:tc>
        <w:tc>
          <w:tcPr>
            <w:tcW w:w="4050" w:type="dxa"/>
            <w:tcBorders>
              <w:top w:val="single" w:sz="7" w:space="0" w:color="000000"/>
              <w:left w:val="single" w:sz="7" w:space="0" w:color="000000"/>
              <w:bottom w:val="single" w:sz="7" w:space="0" w:color="000000"/>
              <w:right w:val="single" w:sz="7" w:space="0" w:color="000000"/>
            </w:tcBorders>
          </w:tcPr>
          <w:p w14:paraId="59BBC60F" w14:textId="77777777" w:rsidR="00D8016B" w:rsidRPr="00D8016B" w:rsidRDefault="00D8016B" w:rsidP="00D8016B">
            <w:pPr>
              <w:spacing w:line="120" w:lineRule="exact"/>
              <w:rPr>
                <w:sz w:val="22"/>
                <w:szCs w:val="22"/>
              </w:rPr>
            </w:pPr>
          </w:p>
          <w:p w14:paraId="13AA1142" w14:textId="5F05ADF8" w:rsidR="00D8016B" w:rsidRPr="00D8016B" w:rsidRDefault="00082288" w:rsidP="005E58C7">
            <w:pPr>
              <w:spacing w:after="58"/>
              <w:rPr>
                <w:sz w:val="22"/>
                <w:szCs w:val="22"/>
              </w:rPr>
            </w:pPr>
            <w:r w:rsidRPr="001C0958">
              <w:rPr>
                <w:sz w:val="22"/>
                <w:szCs w:val="22"/>
              </w:rPr>
              <w:t>Submit Exception Reports to EPA when PCB waste generators, disposers, and/or commercial storers do not receive confirmation that a shipment of a PCB waste has been properly disposed of. Also, Submit a One-year Exception Report when the disposer of PCB waste could not dispose of the affected PCBs or PCB Items within 1 year of the date of removal from service for disposal; or the generator or commercial storer either has not received within 13 months from the date of removal from service for disposal a Certificate of Disposal confirming the disposal of the affected PCBs or PCB Items, or the generator or commercial storer receives a Certificate of Disposal confirming disposal of the affected PCBs or PCB Items on a date more than 1 year after the date of removal from service</w:t>
            </w:r>
            <w:r w:rsidRPr="001C0958">
              <w:rPr>
                <w:sz w:val="22"/>
                <w:szCs w:val="22"/>
              </w:rPr>
              <w:br/>
              <w:t>Submit Exception Report to EPA for rejected shipments of PCB waste that are forwarded to an alternate facility by a designated facility using a new manifest.</w:t>
            </w:r>
          </w:p>
        </w:tc>
        <w:tc>
          <w:tcPr>
            <w:tcW w:w="1710" w:type="dxa"/>
            <w:tcBorders>
              <w:top w:val="single" w:sz="7" w:space="0" w:color="000000"/>
              <w:left w:val="single" w:sz="7" w:space="0" w:color="000000"/>
              <w:bottom w:val="single" w:sz="7" w:space="0" w:color="000000"/>
              <w:right w:val="single" w:sz="7" w:space="0" w:color="000000"/>
            </w:tcBorders>
          </w:tcPr>
          <w:p w14:paraId="7E64D95B" w14:textId="77777777" w:rsidR="00D8016B" w:rsidRPr="00D8016B" w:rsidRDefault="00D8016B" w:rsidP="00D8016B">
            <w:pPr>
              <w:spacing w:line="120" w:lineRule="exact"/>
              <w:rPr>
                <w:sz w:val="22"/>
                <w:szCs w:val="22"/>
              </w:rPr>
            </w:pPr>
          </w:p>
          <w:p w14:paraId="7DF363BA"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7D45D785" w14:textId="77777777" w:rsidR="00D8016B" w:rsidRPr="00D8016B" w:rsidRDefault="00D8016B" w:rsidP="00D8016B">
            <w:pPr>
              <w:spacing w:line="120" w:lineRule="exact"/>
              <w:rPr>
                <w:sz w:val="22"/>
                <w:szCs w:val="22"/>
              </w:rPr>
            </w:pPr>
          </w:p>
          <w:p w14:paraId="7B69FA61" w14:textId="77777777" w:rsidR="00D8016B" w:rsidRPr="00D8016B" w:rsidRDefault="00D8016B" w:rsidP="00D8016B">
            <w:pPr>
              <w:spacing w:after="58"/>
              <w:rPr>
                <w:sz w:val="22"/>
                <w:szCs w:val="22"/>
              </w:rPr>
            </w:pPr>
            <w:r w:rsidRPr="00D8016B">
              <w:rPr>
                <w:sz w:val="22"/>
                <w:szCs w:val="22"/>
              </w:rPr>
              <w:t>325 reports</w:t>
            </w:r>
          </w:p>
        </w:tc>
        <w:tc>
          <w:tcPr>
            <w:tcW w:w="4410" w:type="dxa"/>
            <w:gridSpan w:val="2"/>
            <w:tcBorders>
              <w:top w:val="single" w:sz="7" w:space="0" w:color="000000"/>
              <w:left w:val="single" w:sz="7" w:space="0" w:color="000000"/>
              <w:bottom w:val="single" w:sz="7" w:space="0" w:color="000000"/>
              <w:right w:val="single" w:sz="7" w:space="0" w:color="000000"/>
            </w:tcBorders>
          </w:tcPr>
          <w:p w14:paraId="2BB75F30" w14:textId="77777777" w:rsidR="00D8016B" w:rsidRPr="00D8016B" w:rsidRDefault="00D8016B" w:rsidP="00D8016B">
            <w:pPr>
              <w:spacing w:line="120" w:lineRule="exact"/>
              <w:rPr>
                <w:sz w:val="22"/>
                <w:szCs w:val="22"/>
              </w:rPr>
            </w:pPr>
          </w:p>
          <w:p w14:paraId="34CB8955" w14:textId="3E1DF5CD" w:rsidR="00D8016B" w:rsidRPr="00D8016B" w:rsidRDefault="00D8016B" w:rsidP="00D8016B">
            <w:pPr>
              <w:spacing w:after="58"/>
              <w:rPr>
                <w:sz w:val="22"/>
                <w:szCs w:val="22"/>
              </w:rPr>
            </w:pPr>
            <w:r w:rsidRPr="00D8016B">
              <w:rPr>
                <w:sz w:val="22"/>
                <w:szCs w:val="22"/>
              </w:rPr>
              <w:t>Number of reports remained the same, based on the amount the Agency has received annually in the past few years</w:t>
            </w:r>
            <w:r w:rsidR="008E6F03">
              <w:rPr>
                <w:sz w:val="22"/>
                <w:szCs w:val="22"/>
              </w:rPr>
              <w:t xml:space="preserve">. </w:t>
            </w:r>
            <w:r w:rsidRPr="00D8016B">
              <w:rPr>
                <w:sz w:val="22"/>
                <w:szCs w:val="22"/>
              </w:rPr>
              <w:t>Combined for numbers 46 and 47.</w:t>
            </w:r>
          </w:p>
        </w:tc>
      </w:tr>
      <w:tr w:rsidR="00D8016B" w:rsidRPr="00D8016B" w14:paraId="59ABC991"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2D8360D6" w14:textId="77777777" w:rsidR="00D8016B" w:rsidRPr="00D8016B" w:rsidRDefault="00D8016B" w:rsidP="00D8016B">
            <w:pPr>
              <w:spacing w:line="120" w:lineRule="exact"/>
              <w:rPr>
                <w:sz w:val="22"/>
                <w:szCs w:val="22"/>
              </w:rPr>
            </w:pPr>
          </w:p>
          <w:p w14:paraId="2426CDAE" w14:textId="77777777" w:rsidR="00D8016B" w:rsidRPr="00D8016B" w:rsidRDefault="00D8016B" w:rsidP="00D8016B">
            <w:pPr>
              <w:spacing w:after="58"/>
              <w:rPr>
                <w:sz w:val="22"/>
                <w:szCs w:val="22"/>
              </w:rPr>
            </w:pPr>
            <w:r w:rsidRPr="00D8016B">
              <w:rPr>
                <w:sz w:val="22"/>
                <w:szCs w:val="22"/>
              </w:rPr>
              <w:t>47</w:t>
            </w:r>
          </w:p>
        </w:tc>
        <w:tc>
          <w:tcPr>
            <w:tcW w:w="1800" w:type="dxa"/>
            <w:tcBorders>
              <w:top w:val="single" w:sz="7" w:space="0" w:color="000000"/>
              <w:left w:val="single" w:sz="7" w:space="0" w:color="000000"/>
              <w:bottom w:val="single" w:sz="7" w:space="0" w:color="000000"/>
              <w:right w:val="single" w:sz="7" w:space="0" w:color="000000"/>
            </w:tcBorders>
          </w:tcPr>
          <w:p w14:paraId="7FAD612D" w14:textId="77777777" w:rsidR="00D8016B" w:rsidRPr="00D8016B" w:rsidRDefault="00D8016B" w:rsidP="00D8016B">
            <w:pPr>
              <w:spacing w:line="120" w:lineRule="exact"/>
              <w:rPr>
                <w:sz w:val="22"/>
                <w:szCs w:val="22"/>
              </w:rPr>
            </w:pPr>
          </w:p>
          <w:p w14:paraId="3975FACD" w14:textId="31B171A4" w:rsidR="00D8016B" w:rsidRPr="00D8016B" w:rsidRDefault="00D8016B" w:rsidP="00082288">
            <w:pPr>
              <w:spacing w:after="58"/>
              <w:rPr>
                <w:sz w:val="22"/>
                <w:szCs w:val="22"/>
              </w:rPr>
            </w:pPr>
            <w:r w:rsidRPr="00D8016B">
              <w:rPr>
                <w:sz w:val="22"/>
                <w:szCs w:val="22"/>
              </w:rPr>
              <w:t>§761.21</w:t>
            </w:r>
            <w:r w:rsidR="00082288">
              <w:rPr>
                <w:sz w:val="22"/>
                <w:szCs w:val="22"/>
              </w:rPr>
              <w:t>5(c)</w:t>
            </w:r>
            <w:r w:rsidRPr="00D8016B">
              <w:rPr>
                <w:sz w:val="22"/>
                <w:szCs w:val="22"/>
              </w:rPr>
              <w:t xml:space="preserve"> </w:t>
            </w:r>
          </w:p>
        </w:tc>
        <w:tc>
          <w:tcPr>
            <w:tcW w:w="4050" w:type="dxa"/>
            <w:tcBorders>
              <w:top w:val="single" w:sz="7" w:space="0" w:color="000000"/>
              <w:left w:val="single" w:sz="7" w:space="0" w:color="000000"/>
              <w:bottom w:val="single" w:sz="7" w:space="0" w:color="000000"/>
              <w:right w:val="single" w:sz="7" w:space="0" w:color="000000"/>
            </w:tcBorders>
          </w:tcPr>
          <w:p w14:paraId="7E236342" w14:textId="77777777" w:rsidR="00D8016B" w:rsidRPr="00D8016B" w:rsidRDefault="00D8016B" w:rsidP="00D8016B">
            <w:pPr>
              <w:spacing w:line="120" w:lineRule="exact"/>
              <w:rPr>
                <w:sz w:val="22"/>
                <w:szCs w:val="22"/>
              </w:rPr>
            </w:pPr>
          </w:p>
          <w:p w14:paraId="2EA3E48C" w14:textId="1F4FDDA0" w:rsidR="00D8016B" w:rsidRPr="00D8016B" w:rsidRDefault="00D8016B" w:rsidP="00D8016B">
            <w:pPr>
              <w:spacing w:after="58"/>
              <w:rPr>
                <w:sz w:val="22"/>
                <w:szCs w:val="22"/>
              </w:rPr>
            </w:pPr>
            <w:r w:rsidRPr="00D8016B">
              <w:rPr>
                <w:sz w:val="22"/>
                <w:szCs w:val="22"/>
              </w:rPr>
              <w:t>Submit Discrepancy Reports along with a copy of the manifest to EPA when the PCB waste received by a disposer is significantly different from the description on the manifest, and the discrepancy is not resolved after receiving the waste</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60839537" w14:textId="77777777" w:rsidR="00D8016B" w:rsidRPr="00D8016B" w:rsidRDefault="00D8016B" w:rsidP="00D8016B">
            <w:pPr>
              <w:spacing w:line="120" w:lineRule="exact"/>
              <w:rPr>
                <w:sz w:val="22"/>
                <w:szCs w:val="22"/>
              </w:rPr>
            </w:pPr>
          </w:p>
          <w:p w14:paraId="33004E53"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DC99CD9" w14:textId="77777777" w:rsidR="00D8016B" w:rsidRPr="00D8016B" w:rsidRDefault="00D8016B" w:rsidP="00D8016B">
            <w:pPr>
              <w:spacing w:line="120" w:lineRule="exact"/>
              <w:rPr>
                <w:sz w:val="22"/>
                <w:szCs w:val="22"/>
              </w:rPr>
            </w:pPr>
          </w:p>
          <w:p w14:paraId="2A92EA61" w14:textId="77777777" w:rsidR="00D8016B" w:rsidRPr="00D8016B" w:rsidRDefault="00D8016B" w:rsidP="00D8016B">
            <w:pPr>
              <w:spacing w:after="58"/>
              <w:rPr>
                <w:sz w:val="22"/>
                <w:szCs w:val="22"/>
              </w:rPr>
            </w:pPr>
            <w:r w:rsidRPr="00D8016B">
              <w:rPr>
                <w:sz w:val="22"/>
                <w:szCs w:val="22"/>
              </w:rPr>
              <w:t>—</w:t>
            </w:r>
          </w:p>
        </w:tc>
        <w:tc>
          <w:tcPr>
            <w:tcW w:w="4410" w:type="dxa"/>
            <w:gridSpan w:val="2"/>
            <w:tcBorders>
              <w:top w:val="single" w:sz="7" w:space="0" w:color="000000"/>
              <w:left w:val="single" w:sz="7" w:space="0" w:color="000000"/>
              <w:bottom w:val="single" w:sz="7" w:space="0" w:color="000000"/>
              <w:right w:val="single" w:sz="7" w:space="0" w:color="000000"/>
            </w:tcBorders>
          </w:tcPr>
          <w:p w14:paraId="613651E5" w14:textId="77777777" w:rsidR="00D8016B" w:rsidRPr="00D8016B" w:rsidRDefault="00D8016B" w:rsidP="00D8016B">
            <w:pPr>
              <w:spacing w:line="120" w:lineRule="exact"/>
              <w:rPr>
                <w:sz w:val="22"/>
                <w:szCs w:val="22"/>
              </w:rPr>
            </w:pPr>
          </w:p>
          <w:p w14:paraId="7BF0A30B" w14:textId="77777777" w:rsidR="00D8016B" w:rsidRPr="00D8016B" w:rsidRDefault="00D8016B" w:rsidP="00D8016B">
            <w:pPr>
              <w:spacing w:after="58"/>
              <w:rPr>
                <w:sz w:val="22"/>
                <w:szCs w:val="22"/>
              </w:rPr>
            </w:pPr>
            <w:r w:rsidRPr="00D8016B">
              <w:rPr>
                <w:sz w:val="22"/>
                <w:szCs w:val="22"/>
              </w:rPr>
              <w:t>See # 46, above.</w:t>
            </w:r>
          </w:p>
        </w:tc>
      </w:tr>
      <w:tr w:rsidR="00D8016B" w:rsidRPr="00D8016B" w14:paraId="1E12EE1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4C13616F" w14:textId="7F616822" w:rsidR="00D8016B" w:rsidRPr="00D8016B" w:rsidRDefault="00860D70" w:rsidP="00D8016B">
            <w:pPr>
              <w:spacing w:after="58"/>
              <w:rPr>
                <w:sz w:val="22"/>
                <w:szCs w:val="22"/>
              </w:rPr>
            </w:pPr>
            <w:r>
              <w:rPr>
                <w:sz w:val="22"/>
                <w:szCs w:val="22"/>
              </w:rPr>
              <w:t>48</w:t>
            </w:r>
          </w:p>
        </w:tc>
        <w:tc>
          <w:tcPr>
            <w:tcW w:w="1800" w:type="dxa"/>
            <w:tcBorders>
              <w:top w:val="single" w:sz="7" w:space="0" w:color="000000"/>
              <w:left w:val="single" w:sz="7" w:space="0" w:color="000000"/>
              <w:bottom w:val="single" w:sz="7" w:space="0" w:color="000000"/>
              <w:right w:val="single" w:sz="7" w:space="0" w:color="000000"/>
            </w:tcBorders>
          </w:tcPr>
          <w:p w14:paraId="1E8DBA5D" w14:textId="77777777" w:rsidR="00D8016B" w:rsidRPr="00D8016B" w:rsidRDefault="00D8016B" w:rsidP="00D8016B">
            <w:pPr>
              <w:spacing w:line="120" w:lineRule="exact"/>
              <w:rPr>
                <w:sz w:val="22"/>
                <w:szCs w:val="22"/>
              </w:rPr>
            </w:pPr>
          </w:p>
          <w:p w14:paraId="3E334FDC" w14:textId="56E4CC19" w:rsidR="00D8016B" w:rsidRPr="00D8016B" w:rsidRDefault="00D8016B" w:rsidP="00D8016B">
            <w:pPr>
              <w:spacing w:after="58"/>
              <w:rPr>
                <w:sz w:val="22"/>
                <w:szCs w:val="22"/>
              </w:rPr>
            </w:pPr>
          </w:p>
        </w:tc>
        <w:tc>
          <w:tcPr>
            <w:tcW w:w="4050" w:type="dxa"/>
            <w:tcBorders>
              <w:top w:val="single" w:sz="7" w:space="0" w:color="000000"/>
              <w:left w:val="single" w:sz="7" w:space="0" w:color="000000"/>
              <w:bottom w:val="single" w:sz="7" w:space="0" w:color="000000"/>
              <w:right w:val="single" w:sz="7" w:space="0" w:color="000000"/>
            </w:tcBorders>
          </w:tcPr>
          <w:p w14:paraId="518B8F1A" w14:textId="77777777" w:rsidR="00D8016B" w:rsidRPr="00D8016B" w:rsidRDefault="00D8016B" w:rsidP="00D8016B">
            <w:pPr>
              <w:spacing w:line="120" w:lineRule="exact"/>
              <w:rPr>
                <w:sz w:val="22"/>
                <w:szCs w:val="22"/>
              </w:rPr>
            </w:pPr>
          </w:p>
          <w:p w14:paraId="71FDACA9" w14:textId="04064850" w:rsidR="00D8016B" w:rsidRPr="00D8016B" w:rsidRDefault="00407E66" w:rsidP="00D8016B">
            <w:pPr>
              <w:spacing w:after="58"/>
              <w:rPr>
                <w:sz w:val="22"/>
                <w:szCs w:val="22"/>
              </w:rPr>
            </w:pPr>
            <w:r>
              <w:rPr>
                <w:sz w:val="22"/>
                <w:szCs w:val="22"/>
              </w:rPr>
              <w:t>No Longer R</w:t>
            </w:r>
            <w:r w:rsidR="00E763C9">
              <w:rPr>
                <w:sz w:val="22"/>
                <w:szCs w:val="22"/>
              </w:rPr>
              <w:t>equired</w:t>
            </w:r>
          </w:p>
        </w:tc>
        <w:tc>
          <w:tcPr>
            <w:tcW w:w="1710" w:type="dxa"/>
            <w:tcBorders>
              <w:top w:val="single" w:sz="7" w:space="0" w:color="000000"/>
              <w:left w:val="single" w:sz="7" w:space="0" w:color="000000"/>
              <w:bottom w:val="single" w:sz="7" w:space="0" w:color="000000"/>
              <w:right w:val="single" w:sz="7" w:space="0" w:color="000000"/>
            </w:tcBorders>
          </w:tcPr>
          <w:p w14:paraId="2BD5D5E4" w14:textId="77777777" w:rsidR="00D8016B" w:rsidRPr="00D8016B" w:rsidRDefault="00D8016B" w:rsidP="00D8016B">
            <w:pPr>
              <w:spacing w:line="120" w:lineRule="exact"/>
              <w:rPr>
                <w:sz w:val="22"/>
                <w:szCs w:val="22"/>
              </w:rPr>
            </w:pPr>
          </w:p>
          <w:p w14:paraId="457B6777" w14:textId="6D49DACC" w:rsidR="00D8016B" w:rsidRPr="00D8016B" w:rsidRDefault="00D8016B" w:rsidP="00D8016B">
            <w:pPr>
              <w:spacing w:after="5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2A3D1FB1" w14:textId="77777777" w:rsidR="00D8016B" w:rsidRPr="00D8016B" w:rsidRDefault="00D8016B" w:rsidP="00D8016B">
            <w:pPr>
              <w:spacing w:line="120" w:lineRule="exact"/>
              <w:rPr>
                <w:sz w:val="22"/>
                <w:szCs w:val="22"/>
              </w:rPr>
            </w:pPr>
          </w:p>
          <w:p w14:paraId="05F58C84" w14:textId="455BB94C" w:rsidR="00D8016B" w:rsidRPr="00D8016B" w:rsidRDefault="00D8016B" w:rsidP="00D8016B">
            <w:pPr>
              <w:spacing w:after="58"/>
              <w:rPr>
                <w:sz w:val="22"/>
                <w:szCs w:val="22"/>
              </w:rPr>
            </w:pPr>
          </w:p>
        </w:tc>
        <w:tc>
          <w:tcPr>
            <w:tcW w:w="4410" w:type="dxa"/>
            <w:gridSpan w:val="2"/>
            <w:tcBorders>
              <w:top w:val="single" w:sz="7" w:space="0" w:color="000000"/>
              <w:left w:val="single" w:sz="7" w:space="0" w:color="000000"/>
              <w:bottom w:val="single" w:sz="7" w:space="0" w:color="000000"/>
              <w:right w:val="single" w:sz="7" w:space="0" w:color="000000"/>
            </w:tcBorders>
          </w:tcPr>
          <w:p w14:paraId="381C54CF" w14:textId="77777777" w:rsidR="00D8016B" w:rsidRPr="00D8016B" w:rsidRDefault="00D8016B" w:rsidP="00D8016B">
            <w:pPr>
              <w:spacing w:line="120" w:lineRule="exact"/>
              <w:rPr>
                <w:sz w:val="22"/>
                <w:szCs w:val="22"/>
              </w:rPr>
            </w:pPr>
          </w:p>
          <w:p w14:paraId="31EE4D29" w14:textId="4011F1C2" w:rsidR="00D8016B" w:rsidRPr="00D8016B" w:rsidRDefault="00D8016B" w:rsidP="00D8016B">
            <w:pPr>
              <w:spacing w:after="58"/>
              <w:rPr>
                <w:sz w:val="22"/>
                <w:szCs w:val="22"/>
              </w:rPr>
            </w:pPr>
          </w:p>
        </w:tc>
      </w:tr>
      <w:tr w:rsidR="00D8016B" w:rsidRPr="00D8016B" w14:paraId="571579FF"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5743E9A7" w14:textId="77777777" w:rsidR="00D8016B" w:rsidRPr="00D8016B" w:rsidRDefault="00D8016B" w:rsidP="00D8016B">
            <w:pPr>
              <w:spacing w:line="120" w:lineRule="exact"/>
              <w:rPr>
                <w:sz w:val="22"/>
                <w:szCs w:val="22"/>
              </w:rPr>
            </w:pPr>
          </w:p>
          <w:p w14:paraId="63677F96" w14:textId="77777777" w:rsidR="00D8016B" w:rsidRPr="00D8016B" w:rsidRDefault="00D8016B" w:rsidP="00D8016B">
            <w:pPr>
              <w:spacing w:after="58"/>
              <w:rPr>
                <w:sz w:val="22"/>
                <w:szCs w:val="22"/>
              </w:rPr>
            </w:pPr>
            <w:r w:rsidRPr="00D8016B">
              <w:rPr>
                <w:sz w:val="22"/>
                <w:szCs w:val="22"/>
              </w:rPr>
              <w:t>49</w:t>
            </w:r>
          </w:p>
        </w:tc>
        <w:tc>
          <w:tcPr>
            <w:tcW w:w="1800" w:type="dxa"/>
            <w:tcBorders>
              <w:top w:val="single" w:sz="7" w:space="0" w:color="000000"/>
              <w:left w:val="single" w:sz="7" w:space="0" w:color="000000"/>
              <w:bottom w:val="single" w:sz="7" w:space="0" w:color="000000"/>
              <w:right w:val="single" w:sz="7" w:space="0" w:color="000000"/>
            </w:tcBorders>
          </w:tcPr>
          <w:p w14:paraId="1496881E" w14:textId="77777777" w:rsidR="00D8016B" w:rsidRPr="00D8016B" w:rsidRDefault="00D8016B" w:rsidP="00D8016B">
            <w:pPr>
              <w:spacing w:line="120" w:lineRule="exact"/>
              <w:rPr>
                <w:sz w:val="22"/>
                <w:szCs w:val="22"/>
              </w:rPr>
            </w:pPr>
          </w:p>
          <w:p w14:paraId="6DF0AC94" w14:textId="0B748382" w:rsidR="00D8016B" w:rsidRPr="00D8016B" w:rsidRDefault="00D8016B" w:rsidP="00082288">
            <w:pPr>
              <w:spacing w:after="58"/>
              <w:rPr>
                <w:sz w:val="22"/>
                <w:szCs w:val="22"/>
              </w:rPr>
            </w:pPr>
            <w:r w:rsidRPr="00D8016B">
              <w:rPr>
                <w:sz w:val="22"/>
                <w:szCs w:val="22"/>
              </w:rPr>
              <w:t>§761.2</w:t>
            </w:r>
            <w:r w:rsidR="00082288">
              <w:rPr>
                <w:sz w:val="22"/>
                <w:szCs w:val="22"/>
              </w:rPr>
              <w:t>16(a)</w:t>
            </w:r>
          </w:p>
        </w:tc>
        <w:tc>
          <w:tcPr>
            <w:tcW w:w="4050" w:type="dxa"/>
            <w:tcBorders>
              <w:top w:val="single" w:sz="7" w:space="0" w:color="000000"/>
              <w:left w:val="single" w:sz="7" w:space="0" w:color="000000"/>
              <w:bottom w:val="single" w:sz="7" w:space="0" w:color="000000"/>
              <w:right w:val="single" w:sz="7" w:space="0" w:color="000000"/>
            </w:tcBorders>
          </w:tcPr>
          <w:p w14:paraId="4519A71F" w14:textId="77777777" w:rsidR="00D8016B" w:rsidRPr="00D8016B" w:rsidRDefault="00D8016B" w:rsidP="00D8016B">
            <w:pPr>
              <w:spacing w:line="120" w:lineRule="exact"/>
              <w:rPr>
                <w:sz w:val="22"/>
                <w:szCs w:val="22"/>
              </w:rPr>
            </w:pPr>
          </w:p>
          <w:p w14:paraId="042D25C2" w14:textId="77777777" w:rsidR="00D8016B" w:rsidRPr="00D8016B" w:rsidRDefault="00D8016B" w:rsidP="00D8016B">
            <w:pPr>
              <w:spacing w:after="58"/>
              <w:rPr>
                <w:sz w:val="22"/>
                <w:szCs w:val="22"/>
              </w:rPr>
            </w:pPr>
            <w:r w:rsidRPr="00D8016B">
              <w:rPr>
                <w:sz w:val="22"/>
                <w:szCs w:val="22"/>
              </w:rPr>
              <w:t>Submit unmanifested Waste Reports (e.g., waste description, volume, disposition; date received; ID numbers of waste handlers for that waste) to EPA when disposers accept a shipment of PCB waste without an accompanying manifest.</w:t>
            </w:r>
          </w:p>
        </w:tc>
        <w:tc>
          <w:tcPr>
            <w:tcW w:w="1710" w:type="dxa"/>
            <w:tcBorders>
              <w:top w:val="single" w:sz="7" w:space="0" w:color="000000"/>
              <w:left w:val="single" w:sz="7" w:space="0" w:color="000000"/>
              <w:bottom w:val="single" w:sz="7" w:space="0" w:color="000000"/>
              <w:right w:val="single" w:sz="7" w:space="0" w:color="000000"/>
            </w:tcBorders>
          </w:tcPr>
          <w:p w14:paraId="530E409E" w14:textId="77777777" w:rsidR="00D8016B" w:rsidRPr="00D8016B" w:rsidRDefault="00D8016B" w:rsidP="00D8016B">
            <w:pPr>
              <w:spacing w:line="120" w:lineRule="exact"/>
              <w:rPr>
                <w:sz w:val="22"/>
                <w:szCs w:val="22"/>
              </w:rPr>
            </w:pPr>
          </w:p>
          <w:p w14:paraId="64D1CFA1"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0173259" w14:textId="77777777" w:rsidR="00D8016B" w:rsidRPr="00D8016B" w:rsidRDefault="00D8016B" w:rsidP="00D8016B">
            <w:pPr>
              <w:spacing w:line="120" w:lineRule="exact"/>
              <w:rPr>
                <w:sz w:val="22"/>
                <w:szCs w:val="22"/>
              </w:rPr>
            </w:pPr>
          </w:p>
          <w:p w14:paraId="74F35885" w14:textId="77777777" w:rsidR="00D8016B" w:rsidRPr="00D8016B" w:rsidRDefault="00D8016B" w:rsidP="00D8016B">
            <w:pPr>
              <w:spacing w:after="58"/>
              <w:rPr>
                <w:sz w:val="22"/>
                <w:szCs w:val="22"/>
              </w:rPr>
            </w:pPr>
            <w:r w:rsidRPr="00D8016B">
              <w:rPr>
                <w:sz w:val="22"/>
                <w:szCs w:val="22"/>
              </w:rPr>
              <w:t>57 reports</w:t>
            </w:r>
          </w:p>
        </w:tc>
        <w:tc>
          <w:tcPr>
            <w:tcW w:w="4410" w:type="dxa"/>
            <w:gridSpan w:val="2"/>
            <w:tcBorders>
              <w:top w:val="single" w:sz="7" w:space="0" w:color="000000"/>
              <w:left w:val="single" w:sz="7" w:space="0" w:color="000000"/>
              <w:bottom w:val="single" w:sz="7" w:space="0" w:color="000000"/>
              <w:right w:val="single" w:sz="7" w:space="0" w:color="000000"/>
            </w:tcBorders>
          </w:tcPr>
          <w:p w14:paraId="3697DE81" w14:textId="77777777" w:rsidR="00D8016B" w:rsidRPr="00D8016B" w:rsidRDefault="00D8016B" w:rsidP="00D8016B">
            <w:pPr>
              <w:spacing w:line="120" w:lineRule="exact"/>
              <w:rPr>
                <w:sz w:val="22"/>
                <w:szCs w:val="22"/>
              </w:rPr>
            </w:pPr>
          </w:p>
          <w:p w14:paraId="7B3FBBD3" w14:textId="77777777" w:rsidR="00D8016B" w:rsidRPr="00D8016B" w:rsidRDefault="00D8016B" w:rsidP="00D8016B">
            <w:pPr>
              <w:rPr>
                <w:sz w:val="22"/>
                <w:szCs w:val="22"/>
              </w:rPr>
            </w:pPr>
            <w:r w:rsidRPr="00D8016B">
              <w:rPr>
                <w:sz w:val="22"/>
                <w:szCs w:val="22"/>
              </w:rPr>
              <w:t xml:space="preserve">Number of reports stayed the same based on the number the Agency has received annually in the past few years. </w:t>
            </w:r>
          </w:p>
        </w:tc>
      </w:tr>
      <w:tr w:rsidR="00D8016B" w:rsidRPr="00D8016B" w14:paraId="027AE714" w14:textId="77777777" w:rsidTr="003438F6">
        <w:trPr>
          <w:cantSplit/>
        </w:trPr>
        <w:tc>
          <w:tcPr>
            <w:tcW w:w="14130" w:type="dxa"/>
            <w:gridSpan w:val="7"/>
            <w:tcBorders>
              <w:top w:val="single" w:sz="7" w:space="0" w:color="000000"/>
              <w:left w:val="single" w:sz="7" w:space="0" w:color="000000"/>
              <w:bottom w:val="single" w:sz="7" w:space="0" w:color="000000"/>
              <w:right w:val="single" w:sz="7" w:space="0" w:color="000000"/>
            </w:tcBorders>
            <w:shd w:val="solid" w:color="C0C0C0" w:fill="FFFFFF"/>
          </w:tcPr>
          <w:p w14:paraId="6DF61EA6" w14:textId="77777777" w:rsidR="00D8016B" w:rsidRPr="00D8016B" w:rsidRDefault="00D8016B" w:rsidP="00D8016B">
            <w:pPr>
              <w:spacing w:line="120" w:lineRule="exact"/>
              <w:rPr>
                <w:sz w:val="22"/>
                <w:szCs w:val="22"/>
              </w:rPr>
            </w:pPr>
          </w:p>
          <w:p w14:paraId="1602BF8B" w14:textId="77777777" w:rsidR="00D8016B" w:rsidRPr="00D8016B" w:rsidRDefault="00D8016B" w:rsidP="00D8016B">
            <w:pPr>
              <w:spacing w:after="58"/>
              <w:jc w:val="center"/>
              <w:rPr>
                <w:sz w:val="22"/>
                <w:szCs w:val="22"/>
              </w:rPr>
            </w:pPr>
            <w:r w:rsidRPr="00D8016B">
              <w:rPr>
                <w:b/>
                <w:bCs/>
                <w:sz w:val="22"/>
                <w:szCs w:val="22"/>
              </w:rPr>
              <w:t>Subpart T—Comparison Study for Validating a New Performance-Based Decontamination Solvent under §761.79(d)(4)</w:t>
            </w:r>
          </w:p>
        </w:tc>
      </w:tr>
      <w:tr w:rsidR="00D8016B" w:rsidRPr="00D8016B" w14:paraId="0BACE9A2" w14:textId="77777777" w:rsidTr="003438F6">
        <w:trPr>
          <w:cantSplit/>
        </w:trPr>
        <w:tc>
          <w:tcPr>
            <w:tcW w:w="630" w:type="dxa"/>
            <w:tcBorders>
              <w:top w:val="single" w:sz="7" w:space="0" w:color="000000"/>
              <w:left w:val="single" w:sz="7" w:space="0" w:color="000000"/>
              <w:bottom w:val="single" w:sz="7" w:space="0" w:color="000000"/>
              <w:right w:val="single" w:sz="7" w:space="0" w:color="000000"/>
            </w:tcBorders>
          </w:tcPr>
          <w:p w14:paraId="3FFFAADB" w14:textId="77777777" w:rsidR="00D8016B" w:rsidRPr="00D8016B" w:rsidRDefault="00D8016B" w:rsidP="00D8016B">
            <w:pPr>
              <w:spacing w:line="120" w:lineRule="exact"/>
              <w:rPr>
                <w:sz w:val="22"/>
                <w:szCs w:val="22"/>
              </w:rPr>
            </w:pPr>
          </w:p>
          <w:p w14:paraId="4E4A5D11" w14:textId="77777777" w:rsidR="00D8016B" w:rsidRPr="00D8016B" w:rsidRDefault="00D8016B" w:rsidP="00D8016B">
            <w:pPr>
              <w:spacing w:after="58"/>
              <w:rPr>
                <w:sz w:val="22"/>
                <w:szCs w:val="22"/>
              </w:rPr>
            </w:pPr>
            <w:r w:rsidRPr="00D8016B">
              <w:rPr>
                <w:sz w:val="22"/>
                <w:szCs w:val="22"/>
              </w:rPr>
              <w:t>50</w:t>
            </w:r>
          </w:p>
        </w:tc>
        <w:tc>
          <w:tcPr>
            <w:tcW w:w="1800" w:type="dxa"/>
            <w:tcBorders>
              <w:top w:val="single" w:sz="7" w:space="0" w:color="000000"/>
              <w:left w:val="single" w:sz="7" w:space="0" w:color="000000"/>
              <w:bottom w:val="single" w:sz="7" w:space="0" w:color="000000"/>
              <w:right w:val="single" w:sz="7" w:space="0" w:color="000000"/>
            </w:tcBorders>
          </w:tcPr>
          <w:p w14:paraId="15E126ED" w14:textId="77777777" w:rsidR="00D8016B" w:rsidRPr="00D8016B" w:rsidRDefault="00D8016B" w:rsidP="00D8016B">
            <w:pPr>
              <w:spacing w:line="120" w:lineRule="exact"/>
              <w:rPr>
                <w:sz w:val="22"/>
                <w:szCs w:val="22"/>
              </w:rPr>
            </w:pPr>
          </w:p>
          <w:p w14:paraId="799F0C17" w14:textId="77777777" w:rsidR="00D8016B" w:rsidRPr="00D8016B" w:rsidRDefault="00D8016B" w:rsidP="00D8016B">
            <w:pPr>
              <w:spacing w:after="58"/>
              <w:rPr>
                <w:sz w:val="22"/>
                <w:szCs w:val="22"/>
              </w:rPr>
            </w:pPr>
            <w:r w:rsidRPr="00D8016B">
              <w:rPr>
                <w:sz w:val="22"/>
                <w:szCs w:val="22"/>
              </w:rPr>
              <w:t>§§761.395 and 761.398</w:t>
            </w:r>
          </w:p>
        </w:tc>
        <w:tc>
          <w:tcPr>
            <w:tcW w:w="4050" w:type="dxa"/>
            <w:tcBorders>
              <w:top w:val="single" w:sz="7" w:space="0" w:color="000000"/>
              <w:left w:val="single" w:sz="7" w:space="0" w:color="000000"/>
              <w:bottom w:val="single" w:sz="7" w:space="0" w:color="000000"/>
              <w:right w:val="single" w:sz="7" w:space="0" w:color="000000"/>
            </w:tcBorders>
          </w:tcPr>
          <w:p w14:paraId="659FBED2" w14:textId="77777777" w:rsidR="00D8016B" w:rsidRPr="00D8016B" w:rsidRDefault="00D8016B" w:rsidP="00D8016B">
            <w:pPr>
              <w:spacing w:line="120" w:lineRule="exact"/>
              <w:rPr>
                <w:sz w:val="22"/>
                <w:szCs w:val="22"/>
              </w:rPr>
            </w:pPr>
          </w:p>
          <w:p w14:paraId="3C6870DB" w14:textId="77777777" w:rsidR="00D8016B" w:rsidRPr="00D8016B" w:rsidRDefault="00D8016B" w:rsidP="00D8016B">
            <w:pPr>
              <w:spacing w:after="58"/>
              <w:rPr>
                <w:sz w:val="22"/>
                <w:szCs w:val="22"/>
              </w:rPr>
            </w:pPr>
            <w:r w:rsidRPr="00D8016B">
              <w:rPr>
                <w:sz w:val="22"/>
                <w:szCs w:val="22"/>
              </w:rPr>
              <w:t>Submit results of analysis and validation study to the Director, National Program Chemicals Division (NPCD).</w:t>
            </w:r>
          </w:p>
        </w:tc>
        <w:tc>
          <w:tcPr>
            <w:tcW w:w="1710" w:type="dxa"/>
            <w:tcBorders>
              <w:top w:val="single" w:sz="7" w:space="0" w:color="000000"/>
              <w:left w:val="single" w:sz="7" w:space="0" w:color="000000"/>
              <w:bottom w:val="single" w:sz="7" w:space="0" w:color="000000"/>
              <w:right w:val="single" w:sz="7" w:space="0" w:color="000000"/>
            </w:tcBorders>
          </w:tcPr>
          <w:p w14:paraId="0DBE50FC" w14:textId="77777777" w:rsidR="00D8016B" w:rsidRPr="00D8016B" w:rsidRDefault="00D8016B" w:rsidP="00D8016B">
            <w:pPr>
              <w:spacing w:line="120" w:lineRule="exact"/>
              <w:rPr>
                <w:sz w:val="22"/>
                <w:szCs w:val="22"/>
              </w:rPr>
            </w:pPr>
          </w:p>
          <w:p w14:paraId="59359BB4" w14:textId="77777777" w:rsidR="00D8016B" w:rsidRPr="00D8016B" w:rsidRDefault="00D8016B" w:rsidP="00D8016B">
            <w:pPr>
              <w:spacing w:after="58"/>
              <w:rPr>
                <w:sz w:val="22"/>
                <w:szCs w:val="22"/>
              </w:rPr>
            </w:pPr>
            <w:r w:rsidRPr="00D8016B">
              <w:rPr>
                <w:sz w:val="22"/>
                <w:szCs w:val="22"/>
              </w:rPr>
              <w:t>16 hours</w:t>
            </w:r>
          </w:p>
        </w:tc>
        <w:tc>
          <w:tcPr>
            <w:tcW w:w="1530" w:type="dxa"/>
            <w:tcBorders>
              <w:top w:val="single" w:sz="7" w:space="0" w:color="000000"/>
              <w:left w:val="single" w:sz="7" w:space="0" w:color="000000"/>
              <w:bottom w:val="single" w:sz="7" w:space="0" w:color="000000"/>
              <w:right w:val="single" w:sz="7" w:space="0" w:color="000000"/>
            </w:tcBorders>
          </w:tcPr>
          <w:p w14:paraId="78A31F28" w14:textId="77777777" w:rsidR="00D8016B" w:rsidRPr="00D8016B" w:rsidRDefault="00D8016B" w:rsidP="00D8016B">
            <w:pPr>
              <w:spacing w:line="120" w:lineRule="exact"/>
              <w:rPr>
                <w:sz w:val="22"/>
                <w:szCs w:val="22"/>
              </w:rPr>
            </w:pPr>
          </w:p>
          <w:p w14:paraId="24EF2869" w14:textId="77777777" w:rsidR="00D8016B" w:rsidRPr="00D8016B" w:rsidRDefault="00D8016B" w:rsidP="00D8016B">
            <w:pPr>
              <w:spacing w:after="58"/>
              <w:rPr>
                <w:sz w:val="22"/>
                <w:szCs w:val="22"/>
              </w:rPr>
            </w:pPr>
            <w:r w:rsidRPr="00D8016B">
              <w:rPr>
                <w:sz w:val="22"/>
                <w:szCs w:val="22"/>
              </w:rPr>
              <w:t xml:space="preserve">5 studies </w:t>
            </w:r>
          </w:p>
        </w:tc>
        <w:tc>
          <w:tcPr>
            <w:tcW w:w="4410" w:type="dxa"/>
            <w:gridSpan w:val="2"/>
            <w:tcBorders>
              <w:top w:val="single" w:sz="7" w:space="0" w:color="000000"/>
              <w:left w:val="single" w:sz="7" w:space="0" w:color="000000"/>
              <w:bottom w:val="single" w:sz="7" w:space="0" w:color="000000"/>
              <w:right w:val="single" w:sz="7" w:space="0" w:color="000000"/>
            </w:tcBorders>
          </w:tcPr>
          <w:p w14:paraId="05EE06C2" w14:textId="77777777" w:rsidR="00D8016B" w:rsidRPr="00D8016B" w:rsidRDefault="00D8016B" w:rsidP="00D8016B">
            <w:pPr>
              <w:spacing w:line="120" w:lineRule="exact"/>
              <w:rPr>
                <w:sz w:val="22"/>
                <w:szCs w:val="22"/>
              </w:rPr>
            </w:pPr>
          </w:p>
          <w:p w14:paraId="17860650" w14:textId="372424C6" w:rsidR="00D8016B" w:rsidRPr="00D8016B" w:rsidRDefault="00D8016B" w:rsidP="00D8016B">
            <w:pPr>
              <w:spacing w:after="58"/>
              <w:rPr>
                <w:sz w:val="22"/>
                <w:szCs w:val="22"/>
              </w:rPr>
            </w:pPr>
            <w:r w:rsidRPr="00D8016B">
              <w:rPr>
                <w:sz w:val="22"/>
                <w:szCs w:val="22"/>
              </w:rPr>
              <w:t>Estimate for the total number of respondents is 5 percent of the estimated 100 decontamination sites</w:t>
            </w:r>
            <w:r w:rsidR="008E6F03">
              <w:rPr>
                <w:sz w:val="22"/>
                <w:szCs w:val="22"/>
              </w:rPr>
              <w:t xml:space="preserve">. </w:t>
            </w:r>
            <w:r w:rsidRPr="00D8016B">
              <w:rPr>
                <w:sz w:val="22"/>
                <w:szCs w:val="22"/>
              </w:rPr>
              <w:t>Also refer to # 93, Table 6-4</w:t>
            </w:r>
            <w:r w:rsidR="008E6F03">
              <w:rPr>
                <w:sz w:val="22"/>
                <w:szCs w:val="22"/>
              </w:rPr>
              <w:t xml:space="preserve">. </w:t>
            </w:r>
          </w:p>
        </w:tc>
      </w:tr>
    </w:tbl>
    <w:p w14:paraId="038B92AB" w14:textId="77777777" w:rsidR="00D8016B" w:rsidRPr="00D8016B" w:rsidRDefault="00D8016B" w:rsidP="00D8016B">
      <w:pPr>
        <w:rPr>
          <w:sz w:val="22"/>
          <w:szCs w:val="22"/>
        </w:rPr>
        <w:sectPr w:rsidR="00D8016B" w:rsidRPr="00D8016B" w:rsidSect="000C54DC">
          <w:pgSz w:w="15840" w:h="12240" w:orient="landscape"/>
          <w:pgMar w:top="1080" w:right="1080" w:bottom="810" w:left="1080" w:header="576" w:footer="288" w:gutter="0"/>
          <w:cols w:space="720"/>
          <w:noEndnote/>
          <w:docGrid w:linePitch="326"/>
        </w:sectPr>
      </w:pPr>
    </w:p>
    <w:p w14:paraId="02FDB41F" w14:textId="4D4C51AC" w:rsidR="003438F6" w:rsidRDefault="003438F6">
      <w:pPr>
        <w:widowControl/>
        <w:adjustRightInd/>
        <w:rPr>
          <w:sz w:val="22"/>
          <w:szCs w:val="22"/>
        </w:rPr>
      </w:pPr>
      <w:r>
        <w:rPr>
          <w:sz w:val="22"/>
          <w:szCs w:val="22"/>
        </w:rPr>
        <w:lastRenderedPageBreak/>
        <w:br w:type="page"/>
      </w:r>
    </w:p>
    <w:p w14:paraId="03E60D54" w14:textId="77777777" w:rsidR="00D8016B" w:rsidRPr="00D8016B" w:rsidRDefault="00D8016B" w:rsidP="003438F6">
      <w:pPr>
        <w:widowControl/>
        <w:adjustRightInd/>
        <w:rPr>
          <w:sz w:val="22"/>
          <w:szCs w:val="22"/>
        </w:rPr>
        <w:sectPr w:rsidR="00D8016B" w:rsidRPr="00D8016B">
          <w:type w:val="continuous"/>
          <w:pgSz w:w="15840" w:h="12240" w:orient="landscape"/>
          <w:pgMar w:top="1440" w:right="720" w:bottom="720" w:left="1440" w:header="1200" w:footer="480" w:gutter="0"/>
          <w:cols w:space="720"/>
          <w:noEndnote/>
          <w:docGrid w:linePitch="326"/>
        </w:sectPr>
      </w:pPr>
    </w:p>
    <w:tbl>
      <w:tblPr>
        <w:tblW w:w="14130" w:type="dxa"/>
        <w:tblInd w:w="-99" w:type="dxa"/>
        <w:tblLayout w:type="fixed"/>
        <w:tblCellMar>
          <w:left w:w="120" w:type="dxa"/>
          <w:right w:w="120" w:type="dxa"/>
        </w:tblCellMar>
        <w:tblLook w:val="0000" w:firstRow="0" w:lastRow="0" w:firstColumn="0" w:lastColumn="0" w:noHBand="0" w:noVBand="0"/>
      </w:tblPr>
      <w:tblGrid>
        <w:gridCol w:w="630"/>
        <w:gridCol w:w="1890"/>
        <w:gridCol w:w="3960"/>
        <w:gridCol w:w="1800"/>
        <w:gridCol w:w="1530"/>
        <w:gridCol w:w="4320"/>
      </w:tblGrid>
      <w:tr w:rsidR="003438F6" w:rsidRPr="00D8016B" w14:paraId="25BC5922" w14:textId="77777777" w:rsidTr="00A460E0">
        <w:trPr>
          <w:cantSplit/>
          <w:tblHeader/>
        </w:trPr>
        <w:tc>
          <w:tcPr>
            <w:tcW w:w="1413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center"/>
          </w:tcPr>
          <w:p w14:paraId="7F060A0C" w14:textId="287E87FD" w:rsidR="003438F6" w:rsidRPr="003438F6" w:rsidRDefault="003438F6" w:rsidP="003438F6">
            <w:pPr>
              <w:spacing w:after="58"/>
              <w:jc w:val="center"/>
              <w:rPr>
                <w:b/>
                <w:bCs/>
                <w:sz w:val="22"/>
                <w:szCs w:val="22"/>
              </w:rPr>
            </w:pPr>
            <w:r w:rsidRPr="00D8016B">
              <w:rPr>
                <w:b/>
                <w:bCs/>
                <w:sz w:val="22"/>
                <w:szCs w:val="22"/>
              </w:rPr>
              <w:lastRenderedPageBreak/>
              <w:t>TABLE 6-3</w:t>
            </w:r>
            <w:r>
              <w:rPr>
                <w:b/>
                <w:bCs/>
                <w:sz w:val="22"/>
                <w:szCs w:val="22"/>
              </w:rPr>
              <w:t xml:space="preserve">: </w:t>
            </w:r>
            <w:r w:rsidRPr="00D8016B">
              <w:rPr>
                <w:b/>
                <w:bCs/>
                <w:sz w:val="22"/>
                <w:szCs w:val="22"/>
              </w:rPr>
              <w:t>THIRD-PARTY REPORTING BURDENS UNDER TSCA SECTION 6(e)</w:t>
            </w:r>
          </w:p>
        </w:tc>
      </w:tr>
      <w:tr w:rsidR="00D8016B" w:rsidRPr="00D8016B" w14:paraId="2E6FFB86" w14:textId="77777777" w:rsidTr="00A460E0">
        <w:trPr>
          <w:cantSplit/>
          <w:tblHead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4B36034B" w14:textId="207CBEA9" w:rsidR="00D8016B" w:rsidRPr="003438F6" w:rsidRDefault="00D8016B" w:rsidP="003438F6">
            <w:pPr>
              <w:spacing w:after="58"/>
              <w:rPr>
                <w:b/>
                <w:bCs/>
                <w:sz w:val="22"/>
                <w:szCs w:val="22"/>
              </w:rPr>
            </w:pPr>
            <w:r w:rsidRPr="003438F6">
              <w:rPr>
                <w:b/>
                <w:bCs/>
                <w:sz w:val="22"/>
                <w:szCs w:val="22"/>
              </w:rPr>
              <w:t>Ref</w:t>
            </w:r>
            <w:r w:rsidR="008E6F03" w:rsidRPr="003438F6">
              <w:rPr>
                <w:b/>
                <w:bCs/>
                <w:sz w:val="22"/>
                <w:szCs w:val="22"/>
              </w:rPr>
              <w:t xml:space="preserve">. </w:t>
            </w:r>
            <w:r w:rsidRPr="003438F6">
              <w:rPr>
                <w:b/>
                <w:bCs/>
                <w:sz w:val="22"/>
                <w:szCs w:val="22"/>
              </w:rPr>
              <w:t>#</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72293B6B" w14:textId="0786BF34" w:rsidR="00D8016B" w:rsidRPr="003438F6" w:rsidRDefault="00D8016B" w:rsidP="003438F6">
            <w:pPr>
              <w:spacing w:after="58"/>
              <w:rPr>
                <w:b/>
                <w:bCs/>
                <w:sz w:val="22"/>
                <w:szCs w:val="22"/>
              </w:rPr>
            </w:pPr>
            <w:r w:rsidRPr="003438F6">
              <w:rPr>
                <w:b/>
                <w:bCs/>
                <w:sz w:val="22"/>
                <w:szCs w:val="22"/>
              </w:rPr>
              <w:t>Regulatory Section(s</w:t>
            </w:r>
            <w:r w:rsidR="008E6F03" w:rsidRPr="003438F6">
              <w:rPr>
                <w:b/>
                <w:bCs/>
                <w:sz w:val="22"/>
                <w:szCs w:val="22"/>
              </w:rPr>
              <w:t xml:space="preserve">) </w:t>
            </w:r>
          </w:p>
        </w:tc>
        <w:tc>
          <w:tcPr>
            <w:tcW w:w="396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2D97CA5" w14:textId="77777777" w:rsidR="00D8016B" w:rsidRPr="003438F6" w:rsidRDefault="00D8016B" w:rsidP="003438F6">
            <w:pPr>
              <w:spacing w:after="58"/>
              <w:rPr>
                <w:b/>
                <w:bCs/>
                <w:sz w:val="22"/>
                <w:szCs w:val="22"/>
              </w:rPr>
            </w:pPr>
            <w:r w:rsidRPr="003438F6">
              <w:rPr>
                <w:b/>
                <w:bCs/>
                <w:sz w:val="22"/>
                <w:szCs w:val="22"/>
              </w:rPr>
              <w:t xml:space="preserve">Collection Requirement </w:t>
            </w:r>
          </w:p>
        </w:tc>
        <w:tc>
          <w:tcPr>
            <w:tcW w:w="180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5C8F9AAF" w14:textId="77777777" w:rsidR="00D8016B" w:rsidRPr="003438F6" w:rsidRDefault="00D8016B" w:rsidP="003438F6">
            <w:pPr>
              <w:spacing w:after="58"/>
              <w:rPr>
                <w:b/>
                <w:bCs/>
                <w:sz w:val="22"/>
                <w:szCs w:val="22"/>
              </w:rPr>
            </w:pPr>
            <w:r w:rsidRPr="003438F6">
              <w:rPr>
                <w:b/>
                <w:bCs/>
                <w:sz w:val="22"/>
                <w:szCs w:val="22"/>
              </w:rPr>
              <w:t>Time Estimate</w:t>
            </w:r>
          </w:p>
        </w:tc>
        <w:tc>
          <w:tcPr>
            <w:tcW w:w="15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C2E1620" w14:textId="77777777" w:rsidR="00D8016B" w:rsidRPr="003438F6" w:rsidRDefault="00D8016B" w:rsidP="003438F6">
            <w:pPr>
              <w:rPr>
                <w:b/>
                <w:bCs/>
                <w:sz w:val="22"/>
                <w:szCs w:val="22"/>
              </w:rPr>
            </w:pPr>
            <w:r w:rsidRPr="003438F6">
              <w:rPr>
                <w:b/>
                <w:bCs/>
                <w:sz w:val="22"/>
                <w:szCs w:val="22"/>
              </w:rPr>
              <w:t xml:space="preserve">Total # </w:t>
            </w:r>
          </w:p>
          <w:p w14:paraId="5F138857" w14:textId="77777777" w:rsidR="00D8016B" w:rsidRPr="003438F6" w:rsidRDefault="00D8016B" w:rsidP="003438F6">
            <w:pPr>
              <w:rPr>
                <w:b/>
                <w:bCs/>
                <w:sz w:val="22"/>
                <w:szCs w:val="22"/>
              </w:rPr>
            </w:pPr>
            <w:r w:rsidRPr="003438F6">
              <w:rPr>
                <w:b/>
                <w:bCs/>
                <w:sz w:val="22"/>
                <w:szCs w:val="22"/>
              </w:rPr>
              <w:t>Respondents</w:t>
            </w:r>
          </w:p>
          <w:p w14:paraId="0B624CB9" w14:textId="77777777" w:rsidR="00D8016B" w:rsidRPr="003438F6" w:rsidRDefault="00D8016B" w:rsidP="003438F6">
            <w:pPr>
              <w:spacing w:after="58"/>
              <w:rPr>
                <w:b/>
                <w:bCs/>
                <w:sz w:val="22"/>
                <w:szCs w:val="22"/>
              </w:rPr>
            </w:pPr>
            <w:r w:rsidRPr="003438F6">
              <w:rPr>
                <w:b/>
                <w:bCs/>
                <w:sz w:val="22"/>
                <w:szCs w:val="22"/>
              </w:rPr>
              <w:t>Per Year</w:t>
            </w:r>
          </w:p>
        </w:tc>
        <w:tc>
          <w:tcPr>
            <w:tcW w:w="43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552603E3" w14:textId="77777777" w:rsidR="00D8016B" w:rsidRPr="003438F6" w:rsidRDefault="00D8016B" w:rsidP="003438F6">
            <w:pPr>
              <w:spacing w:after="58"/>
              <w:rPr>
                <w:b/>
                <w:bCs/>
                <w:sz w:val="22"/>
                <w:szCs w:val="22"/>
              </w:rPr>
            </w:pPr>
            <w:r w:rsidRPr="003438F6">
              <w:rPr>
                <w:b/>
                <w:bCs/>
                <w:sz w:val="22"/>
                <w:szCs w:val="22"/>
              </w:rPr>
              <w:t>Comments</w:t>
            </w:r>
          </w:p>
        </w:tc>
      </w:tr>
      <w:tr w:rsidR="00D8016B" w:rsidRPr="00D8016B" w14:paraId="1F09F6F5"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tcPr>
          <w:p w14:paraId="19111847" w14:textId="77777777" w:rsidR="00D8016B" w:rsidRPr="00D8016B" w:rsidRDefault="00D8016B" w:rsidP="00D8016B">
            <w:pPr>
              <w:spacing w:line="120" w:lineRule="exact"/>
              <w:rPr>
                <w:b/>
                <w:bCs/>
                <w:sz w:val="22"/>
                <w:szCs w:val="22"/>
              </w:rPr>
            </w:pPr>
          </w:p>
          <w:p w14:paraId="3FDD120B" w14:textId="77777777" w:rsidR="00D8016B" w:rsidRPr="00D8016B" w:rsidRDefault="00D8016B" w:rsidP="00D8016B">
            <w:pPr>
              <w:spacing w:after="58"/>
              <w:jc w:val="center"/>
              <w:rPr>
                <w:b/>
                <w:bCs/>
                <w:sz w:val="22"/>
                <w:szCs w:val="22"/>
              </w:rPr>
            </w:pPr>
            <w:r w:rsidRPr="00D8016B">
              <w:rPr>
                <w:b/>
                <w:bCs/>
                <w:sz w:val="22"/>
                <w:szCs w:val="22"/>
              </w:rPr>
              <w:t>40 CFR 761</w:t>
            </w:r>
          </w:p>
        </w:tc>
      </w:tr>
      <w:tr w:rsidR="00D8016B" w:rsidRPr="00D8016B" w14:paraId="2D51A9AF"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5C53C901" w14:textId="77777777" w:rsidR="00D8016B" w:rsidRPr="00D8016B" w:rsidRDefault="00D8016B" w:rsidP="00D8016B">
            <w:pPr>
              <w:spacing w:line="120" w:lineRule="exact"/>
              <w:rPr>
                <w:b/>
                <w:bCs/>
                <w:sz w:val="22"/>
                <w:szCs w:val="22"/>
              </w:rPr>
            </w:pPr>
          </w:p>
          <w:p w14:paraId="15530774" w14:textId="5BFC628A" w:rsidR="00D8016B" w:rsidRPr="00D8016B" w:rsidRDefault="003438F6" w:rsidP="003438F6">
            <w:pPr>
              <w:tabs>
                <w:tab w:val="center" w:pos="7083"/>
                <w:tab w:val="left" w:pos="8340"/>
              </w:tabs>
              <w:spacing w:after="58"/>
              <w:rPr>
                <w:sz w:val="22"/>
                <w:szCs w:val="22"/>
              </w:rPr>
            </w:pPr>
            <w:r>
              <w:rPr>
                <w:b/>
                <w:bCs/>
                <w:sz w:val="22"/>
                <w:szCs w:val="22"/>
              </w:rPr>
              <w:tab/>
            </w:r>
            <w:r w:rsidR="00D8016B" w:rsidRPr="00D8016B">
              <w:rPr>
                <w:b/>
                <w:bCs/>
                <w:sz w:val="22"/>
                <w:szCs w:val="22"/>
              </w:rPr>
              <w:t>Subpart B—Use</w:t>
            </w:r>
            <w:r>
              <w:rPr>
                <w:b/>
                <w:bCs/>
                <w:sz w:val="22"/>
                <w:szCs w:val="22"/>
              </w:rPr>
              <w:tab/>
            </w:r>
          </w:p>
        </w:tc>
      </w:tr>
      <w:tr w:rsidR="00D8016B" w:rsidRPr="00D8016B" w14:paraId="6376C76A"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0E76F6C" w14:textId="77777777" w:rsidR="00D8016B" w:rsidRPr="00D8016B" w:rsidRDefault="00D8016B" w:rsidP="00D8016B">
            <w:pPr>
              <w:spacing w:line="120" w:lineRule="exact"/>
              <w:rPr>
                <w:sz w:val="22"/>
                <w:szCs w:val="22"/>
              </w:rPr>
            </w:pPr>
          </w:p>
          <w:p w14:paraId="39AA5BB3" w14:textId="77777777" w:rsidR="00D8016B" w:rsidRPr="00D8016B" w:rsidRDefault="00D8016B" w:rsidP="00D8016B">
            <w:pPr>
              <w:spacing w:after="58"/>
              <w:jc w:val="both"/>
              <w:rPr>
                <w:sz w:val="22"/>
                <w:szCs w:val="22"/>
              </w:rPr>
            </w:pPr>
            <w:r w:rsidRPr="00D8016B">
              <w:rPr>
                <w:sz w:val="22"/>
                <w:szCs w:val="22"/>
              </w:rPr>
              <w:t>51</w:t>
            </w:r>
          </w:p>
        </w:tc>
        <w:tc>
          <w:tcPr>
            <w:tcW w:w="1890" w:type="dxa"/>
            <w:tcBorders>
              <w:top w:val="single" w:sz="7" w:space="0" w:color="000000"/>
              <w:left w:val="single" w:sz="7" w:space="0" w:color="000000"/>
              <w:bottom w:val="single" w:sz="7" w:space="0" w:color="000000"/>
              <w:right w:val="single" w:sz="7" w:space="0" w:color="000000"/>
            </w:tcBorders>
          </w:tcPr>
          <w:p w14:paraId="578CB738" w14:textId="77777777" w:rsidR="00D8016B" w:rsidRPr="00D8016B" w:rsidRDefault="00D8016B" w:rsidP="00D8016B">
            <w:pPr>
              <w:spacing w:line="120" w:lineRule="exact"/>
              <w:rPr>
                <w:sz w:val="22"/>
                <w:szCs w:val="22"/>
              </w:rPr>
            </w:pPr>
          </w:p>
          <w:p w14:paraId="4C5DCD57" w14:textId="77777777" w:rsidR="00D8016B" w:rsidRPr="00D8016B" w:rsidRDefault="00D8016B" w:rsidP="00D8016B">
            <w:pPr>
              <w:spacing w:after="58"/>
              <w:rPr>
                <w:sz w:val="22"/>
                <w:szCs w:val="22"/>
              </w:rPr>
            </w:pPr>
            <w:r w:rsidRPr="00D8016B">
              <w:rPr>
                <w:sz w:val="22"/>
                <w:szCs w:val="22"/>
              </w:rPr>
              <w:t>§§761.20(e)(3)(ii); .30(i)(5)(ii); and .60(b)(5)(iv)(B)</w:t>
            </w:r>
          </w:p>
        </w:tc>
        <w:tc>
          <w:tcPr>
            <w:tcW w:w="3960" w:type="dxa"/>
            <w:tcBorders>
              <w:top w:val="single" w:sz="7" w:space="0" w:color="000000"/>
              <w:left w:val="single" w:sz="7" w:space="0" w:color="000000"/>
              <w:bottom w:val="single" w:sz="7" w:space="0" w:color="000000"/>
              <w:right w:val="single" w:sz="7" w:space="0" w:color="000000"/>
            </w:tcBorders>
          </w:tcPr>
          <w:p w14:paraId="459B4EF5" w14:textId="77777777" w:rsidR="00D8016B" w:rsidRPr="00D8016B" w:rsidRDefault="00D8016B" w:rsidP="00D8016B">
            <w:pPr>
              <w:spacing w:line="120" w:lineRule="exact"/>
              <w:rPr>
                <w:sz w:val="22"/>
                <w:szCs w:val="22"/>
              </w:rPr>
            </w:pPr>
          </w:p>
          <w:p w14:paraId="7230EA5D" w14:textId="77777777" w:rsidR="00D8016B" w:rsidRPr="00D8016B" w:rsidRDefault="00D8016B" w:rsidP="00D8016B">
            <w:pPr>
              <w:spacing w:after="58"/>
              <w:rPr>
                <w:sz w:val="22"/>
                <w:szCs w:val="22"/>
              </w:rPr>
            </w:pPr>
            <w:r w:rsidRPr="00D8016B">
              <w:rPr>
                <w:sz w:val="22"/>
                <w:szCs w:val="22"/>
              </w:rPr>
              <w:t>Burner of used oil must provide a 1-time certification to the marketer that he is in compliance with notification requirement at §761.71(a)(2).</w:t>
            </w:r>
          </w:p>
        </w:tc>
        <w:tc>
          <w:tcPr>
            <w:tcW w:w="1800" w:type="dxa"/>
            <w:tcBorders>
              <w:top w:val="single" w:sz="7" w:space="0" w:color="000000"/>
              <w:left w:val="single" w:sz="7" w:space="0" w:color="000000"/>
              <w:bottom w:val="single" w:sz="7" w:space="0" w:color="000000"/>
              <w:right w:val="single" w:sz="7" w:space="0" w:color="000000"/>
            </w:tcBorders>
          </w:tcPr>
          <w:p w14:paraId="599BD810" w14:textId="77777777" w:rsidR="00D8016B" w:rsidRPr="00D8016B" w:rsidRDefault="00D8016B" w:rsidP="00D8016B">
            <w:pPr>
              <w:spacing w:line="120" w:lineRule="exact"/>
              <w:rPr>
                <w:sz w:val="22"/>
                <w:szCs w:val="22"/>
              </w:rPr>
            </w:pPr>
          </w:p>
          <w:p w14:paraId="4ABCB567"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44881738" w14:textId="77777777" w:rsidR="00D8016B" w:rsidRPr="00D8016B" w:rsidRDefault="00D8016B" w:rsidP="00D8016B">
            <w:pPr>
              <w:spacing w:line="120" w:lineRule="exact"/>
              <w:rPr>
                <w:sz w:val="22"/>
                <w:szCs w:val="22"/>
              </w:rPr>
            </w:pPr>
          </w:p>
          <w:p w14:paraId="33EFA147"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0B0AE3C8" w14:textId="77777777" w:rsidR="00D8016B" w:rsidRPr="00D8016B" w:rsidRDefault="00D8016B" w:rsidP="00D8016B">
            <w:pPr>
              <w:spacing w:line="120" w:lineRule="exact"/>
              <w:rPr>
                <w:sz w:val="22"/>
                <w:szCs w:val="22"/>
              </w:rPr>
            </w:pPr>
          </w:p>
          <w:p w14:paraId="3BD131F8" w14:textId="7D2D153D" w:rsidR="00D8016B" w:rsidRPr="00D8016B" w:rsidRDefault="00D8016B" w:rsidP="00D8016B">
            <w:pPr>
              <w:spacing w:after="58"/>
              <w:rPr>
                <w:sz w:val="22"/>
                <w:szCs w:val="22"/>
              </w:rPr>
            </w:pPr>
            <w:r w:rsidRPr="00D8016B">
              <w:rPr>
                <w:sz w:val="22"/>
                <w:szCs w:val="22"/>
              </w:rPr>
              <w:t>No respondents anticipated</w:t>
            </w:r>
            <w:r w:rsidR="008E6F03">
              <w:rPr>
                <w:sz w:val="22"/>
                <w:szCs w:val="22"/>
              </w:rPr>
              <w:t xml:space="preserve">. </w:t>
            </w:r>
          </w:p>
        </w:tc>
      </w:tr>
      <w:tr w:rsidR="00D8016B" w:rsidRPr="00D8016B" w14:paraId="6FBBDA43"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ECD22EB" w14:textId="77777777" w:rsidR="00D8016B" w:rsidRPr="00D8016B" w:rsidRDefault="00D8016B" w:rsidP="00D8016B">
            <w:pPr>
              <w:spacing w:line="120" w:lineRule="exact"/>
              <w:rPr>
                <w:sz w:val="22"/>
                <w:szCs w:val="22"/>
              </w:rPr>
            </w:pPr>
          </w:p>
          <w:p w14:paraId="7EC18369" w14:textId="77777777" w:rsidR="00D8016B" w:rsidRPr="00D8016B" w:rsidRDefault="00D8016B" w:rsidP="00D8016B">
            <w:pPr>
              <w:spacing w:after="58"/>
              <w:jc w:val="both"/>
              <w:rPr>
                <w:sz w:val="22"/>
                <w:szCs w:val="22"/>
              </w:rPr>
            </w:pPr>
            <w:r w:rsidRPr="00D8016B">
              <w:rPr>
                <w:sz w:val="22"/>
                <w:szCs w:val="22"/>
              </w:rPr>
              <w:t>52</w:t>
            </w:r>
          </w:p>
        </w:tc>
        <w:tc>
          <w:tcPr>
            <w:tcW w:w="1890" w:type="dxa"/>
            <w:tcBorders>
              <w:top w:val="single" w:sz="7" w:space="0" w:color="000000"/>
              <w:left w:val="single" w:sz="7" w:space="0" w:color="000000"/>
              <w:bottom w:val="single" w:sz="7" w:space="0" w:color="000000"/>
              <w:right w:val="single" w:sz="7" w:space="0" w:color="000000"/>
            </w:tcBorders>
          </w:tcPr>
          <w:p w14:paraId="60DB3E84" w14:textId="77777777" w:rsidR="00D8016B" w:rsidRPr="00D8016B" w:rsidRDefault="00D8016B" w:rsidP="00D8016B">
            <w:pPr>
              <w:spacing w:line="120" w:lineRule="exact"/>
              <w:rPr>
                <w:sz w:val="22"/>
                <w:szCs w:val="22"/>
              </w:rPr>
            </w:pPr>
          </w:p>
          <w:p w14:paraId="55FA3308" w14:textId="77777777" w:rsidR="00D8016B" w:rsidRPr="00D8016B" w:rsidRDefault="00D8016B" w:rsidP="00D8016B">
            <w:pPr>
              <w:spacing w:after="58"/>
              <w:rPr>
                <w:sz w:val="22"/>
                <w:szCs w:val="22"/>
              </w:rPr>
            </w:pPr>
            <w:r w:rsidRPr="00D8016B">
              <w:rPr>
                <w:sz w:val="22"/>
                <w:szCs w:val="22"/>
              </w:rPr>
              <w:t>§§761.30(a)(1)(xi) and (xv)(A); .30 (h)(1)(ii)(B)</w:t>
            </w:r>
          </w:p>
        </w:tc>
        <w:tc>
          <w:tcPr>
            <w:tcW w:w="3960" w:type="dxa"/>
            <w:tcBorders>
              <w:top w:val="single" w:sz="7" w:space="0" w:color="000000"/>
              <w:left w:val="single" w:sz="7" w:space="0" w:color="000000"/>
              <w:bottom w:val="single" w:sz="7" w:space="0" w:color="000000"/>
              <w:right w:val="single" w:sz="7" w:space="0" w:color="000000"/>
            </w:tcBorders>
          </w:tcPr>
          <w:p w14:paraId="7A849504" w14:textId="77777777" w:rsidR="00D8016B" w:rsidRPr="00D8016B" w:rsidRDefault="00D8016B" w:rsidP="00D8016B">
            <w:pPr>
              <w:spacing w:line="120" w:lineRule="exact"/>
              <w:rPr>
                <w:sz w:val="22"/>
                <w:szCs w:val="22"/>
              </w:rPr>
            </w:pPr>
          </w:p>
          <w:p w14:paraId="4B55B5DC" w14:textId="77777777" w:rsidR="00D8016B" w:rsidRPr="00D8016B" w:rsidRDefault="00D8016B" w:rsidP="00D8016B">
            <w:pPr>
              <w:spacing w:after="58"/>
              <w:rPr>
                <w:sz w:val="22"/>
                <w:szCs w:val="22"/>
              </w:rPr>
            </w:pPr>
            <w:r w:rsidRPr="00D8016B">
              <w:rPr>
                <w:sz w:val="22"/>
                <w:szCs w:val="22"/>
              </w:rPr>
              <w:t>Report PCB Transformers and Voltage Regulator fire incidents to the National Response Center.</w:t>
            </w:r>
          </w:p>
        </w:tc>
        <w:tc>
          <w:tcPr>
            <w:tcW w:w="1800" w:type="dxa"/>
            <w:tcBorders>
              <w:top w:val="single" w:sz="7" w:space="0" w:color="000000"/>
              <w:left w:val="single" w:sz="7" w:space="0" w:color="000000"/>
              <w:bottom w:val="single" w:sz="7" w:space="0" w:color="000000"/>
              <w:right w:val="single" w:sz="7" w:space="0" w:color="000000"/>
            </w:tcBorders>
          </w:tcPr>
          <w:p w14:paraId="322E990E" w14:textId="77777777" w:rsidR="00D8016B" w:rsidRPr="00D8016B" w:rsidRDefault="00D8016B" w:rsidP="00D8016B">
            <w:pPr>
              <w:spacing w:line="120" w:lineRule="exact"/>
              <w:rPr>
                <w:sz w:val="22"/>
                <w:szCs w:val="22"/>
              </w:rPr>
            </w:pPr>
          </w:p>
          <w:p w14:paraId="40B289A6" w14:textId="77777777" w:rsidR="00D8016B" w:rsidRPr="00D8016B" w:rsidRDefault="00D8016B" w:rsidP="00D8016B">
            <w:pPr>
              <w:spacing w:after="58"/>
              <w:rPr>
                <w:sz w:val="22"/>
                <w:szCs w:val="22"/>
              </w:rPr>
            </w:pPr>
            <w:r w:rsidRPr="00D8016B">
              <w:rPr>
                <w:sz w:val="22"/>
                <w:szCs w:val="22"/>
              </w:rPr>
              <w:t>0.167 hour (10 minutes)</w:t>
            </w:r>
          </w:p>
        </w:tc>
        <w:tc>
          <w:tcPr>
            <w:tcW w:w="1530" w:type="dxa"/>
            <w:tcBorders>
              <w:top w:val="single" w:sz="7" w:space="0" w:color="000000"/>
              <w:left w:val="single" w:sz="7" w:space="0" w:color="000000"/>
              <w:bottom w:val="single" w:sz="7" w:space="0" w:color="000000"/>
              <w:right w:val="single" w:sz="7" w:space="0" w:color="000000"/>
            </w:tcBorders>
          </w:tcPr>
          <w:p w14:paraId="1C577DCC" w14:textId="77777777" w:rsidR="00D8016B" w:rsidRPr="00D8016B" w:rsidRDefault="00D8016B" w:rsidP="00D8016B">
            <w:pPr>
              <w:spacing w:line="120" w:lineRule="exact"/>
              <w:rPr>
                <w:sz w:val="22"/>
                <w:szCs w:val="22"/>
              </w:rPr>
            </w:pPr>
          </w:p>
          <w:p w14:paraId="6381C270" w14:textId="64DE35FB" w:rsidR="00D8016B" w:rsidRPr="00D8016B" w:rsidRDefault="00D8016B" w:rsidP="00D8016B">
            <w:pPr>
              <w:spacing w:after="58"/>
              <w:rPr>
                <w:sz w:val="22"/>
                <w:szCs w:val="22"/>
              </w:rPr>
            </w:pPr>
            <w:r w:rsidRPr="00D8016B">
              <w:rPr>
                <w:sz w:val="22"/>
                <w:szCs w:val="22"/>
              </w:rPr>
              <w:t>2</w:t>
            </w:r>
            <w:r w:rsidR="00452D28">
              <w:rPr>
                <w:sz w:val="22"/>
                <w:szCs w:val="22"/>
              </w:rPr>
              <w:t>0</w:t>
            </w:r>
            <w:r w:rsidRPr="00D8016B">
              <w:rPr>
                <w:sz w:val="22"/>
                <w:szCs w:val="22"/>
              </w:rPr>
              <w:t xml:space="preserve"> calls</w:t>
            </w:r>
          </w:p>
        </w:tc>
        <w:tc>
          <w:tcPr>
            <w:tcW w:w="4320" w:type="dxa"/>
            <w:tcBorders>
              <w:top w:val="single" w:sz="7" w:space="0" w:color="000000"/>
              <w:left w:val="single" w:sz="7" w:space="0" w:color="000000"/>
              <w:bottom w:val="single" w:sz="7" w:space="0" w:color="000000"/>
              <w:right w:val="single" w:sz="7" w:space="0" w:color="000000"/>
            </w:tcBorders>
          </w:tcPr>
          <w:p w14:paraId="040D3FE6" w14:textId="77777777" w:rsidR="00D8016B" w:rsidRPr="00D8016B" w:rsidRDefault="00D8016B" w:rsidP="00D8016B">
            <w:pPr>
              <w:spacing w:line="120" w:lineRule="exact"/>
              <w:rPr>
                <w:sz w:val="22"/>
                <w:szCs w:val="22"/>
              </w:rPr>
            </w:pPr>
          </w:p>
          <w:p w14:paraId="0B58FBAD" w14:textId="496787D4" w:rsidR="00D8016B" w:rsidRPr="00D8016B" w:rsidRDefault="00D8016B" w:rsidP="00902C67">
            <w:pPr>
              <w:spacing w:after="58"/>
              <w:rPr>
                <w:sz w:val="22"/>
                <w:szCs w:val="22"/>
              </w:rPr>
            </w:pPr>
            <w:r w:rsidRPr="00D8016B">
              <w:rPr>
                <w:sz w:val="22"/>
                <w:szCs w:val="22"/>
              </w:rPr>
              <w:t>National Response Center data for 20</w:t>
            </w:r>
            <w:r w:rsidR="00902C67">
              <w:rPr>
                <w:sz w:val="22"/>
                <w:szCs w:val="22"/>
              </w:rPr>
              <w:t>13</w:t>
            </w:r>
            <w:r w:rsidRPr="00D8016B">
              <w:rPr>
                <w:sz w:val="22"/>
                <w:szCs w:val="22"/>
              </w:rPr>
              <w:t xml:space="preserve"> indicate the Center received a total of 20</w:t>
            </w:r>
            <w:r w:rsidR="00452D28">
              <w:rPr>
                <w:sz w:val="22"/>
                <w:szCs w:val="22"/>
              </w:rPr>
              <w:t>8</w:t>
            </w:r>
            <w:r w:rsidRPr="00D8016B">
              <w:rPr>
                <w:sz w:val="22"/>
                <w:szCs w:val="22"/>
              </w:rPr>
              <w:t xml:space="preserve"> PCB-related calls (U.S. Coast Guard, 20</w:t>
            </w:r>
            <w:r w:rsidR="008041B0">
              <w:rPr>
                <w:sz w:val="22"/>
                <w:szCs w:val="22"/>
              </w:rPr>
              <w:t>13</w:t>
            </w:r>
            <w:r w:rsidR="008E6F03">
              <w:rPr>
                <w:sz w:val="22"/>
                <w:szCs w:val="22"/>
              </w:rPr>
              <w:t xml:space="preserve">. </w:t>
            </w:r>
            <w:r w:rsidRPr="00D8016B">
              <w:rPr>
                <w:sz w:val="22"/>
                <w:szCs w:val="22"/>
              </w:rPr>
              <w:t>An overview of these data indicates that a number of calls were to report transformer fire incidents</w:t>
            </w:r>
            <w:r w:rsidR="008E6F03">
              <w:rPr>
                <w:sz w:val="22"/>
                <w:szCs w:val="22"/>
              </w:rPr>
              <w:t xml:space="preserve">. </w:t>
            </w:r>
            <w:r w:rsidRPr="00D8016B">
              <w:rPr>
                <w:sz w:val="22"/>
                <w:szCs w:val="22"/>
              </w:rPr>
              <w:t>It will be assumed for this ICR that 10 percent of all calls (</w:t>
            </w:r>
            <w:r w:rsidR="00452D28" w:rsidRPr="00D8016B">
              <w:rPr>
                <w:sz w:val="22"/>
                <w:szCs w:val="22"/>
              </w:rPr>
              <w:t>2</w:t>
            </w:r>
            <w:r w:rsidR="00452D28">
              <w:rPr>
                <w:sz w:val="22"/>
                <w:szCs w:val="22"/>
              </w:rPr>
              <w:t>0</w:t>
            </w:r>
            <w:r w:rsidR="00452D28" w:rsidRPr="00D8016B">
              <w:rPr>
                <w:sz w:val="22"/>
                <w:szCs w:val="22"/>
              </w:rPr>
              <w:t xml:space="preserve"> </w:t>
            </w:r>
            <w:r w:rsidRPr="00D8016B">
              <w:rPr>
                <w:sz w:val="22"/>
                <w:szCs w:val="22"/>
              </w:rPr>
              <w:t>calls) are to report fire-related incidents.</w:t>
            </w:r>
          </w:p>
        </w:tc>
      </w:tr>
      <w:tr w:rsidR="00D8016B" w:rsidRPr="00D8016B" w14:paraId="0D39016D"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14B121F2" w14:textId="77777777" w:rsidR="00D8016B" w:rsidRPr="00D8016B" w:rsidRDefault="00D8016B" w:rsidP="00D8016B">
            <w:pPr>
              <w:spacing w:line="120" w:lineRule="exact"/>
              <w:rPr>
                <w:sz w:val="22"/>
                <w:szCs w:val="22"/>
              </w:rPr>
            </w:pPr>
          </w:p>
          <w:p w14:paraId="6A700014" w14:textId="77777777" w:rsidR="00D8016B" w:rsidRPr="00D8016B" w:rsidRDefault="00D8016B" w:rsidP="00D8016B">
            <w:pPr>
              <w:spacing w:after="58"/>
              <w:jc w:val="both"/>
              <w:rPr>
                <w:sz w:val="22"/>
                <w:szCs w:val="22"/>
              </w:rPr>
            </w:pPr>
            <w:r w:rsidRPr="00D8016B">
              <w:rPr>
                <w:sz w:val="22"/>
                <w:szCs w:val="22"/>
              </w:rPr>
              <w:t>53</w:t>
            </w:r>
          </w:p>
        </w:tc>
        <w:tc>
          <w:tcPr>
            <w:tcW w:w="1890" w:type="dxa"/>
            <w:tcBorders>
              <w:top w:val="single" w:sz="7" w:space="0" w:color="000000"/>
              <w:left w:val="single" w:sz="7" w:space="0" w:color="000000"/>
              <w:bottom w:val="single" w:sz="7" w:space="0" w:color="000000"/>
              <w:right w:val="single" w:sz="7" w:space="0" w:color="000000"/>
            </w:tcBorders>
          </w:tcPr>
          <w:p w14:paraId="65BFDDD3" w14:textId="77777777" w:rsidR="00D8016B" w:rsidRPr="00D8016B" w:rsidRDefault="00D8016B" w:rsidP="00D8016B">
            <w:pPr>
              <w:spacing w:line="120" w:lineRule="exact"/>
              <w:rPr>
                <w:sz w:val="22"/>
                <w:szCs w:val="22"/>
              </w:rPr>
            </w:pPr>
          </w:p>
          <w:p w14:paraId="0CADCA56" w14:textId="77777777" w:rsidR="00D8016B" w:rsidRPr="00D8016B" w:rsidRDefault="00D8016B" w:rsidP="00D8016B">
            <w:pPr>
              <w:jc w:val="both"/>
              <w:rPr>
                <w:sz w:val="22"/>
                <w:szCs w:val="22"/>
              </w:rPr>
            </w:pPr>
            <w:r w:rsidRPr="00D8016B">
              <w:rPr>
                <w:sz w:val="22"/>
                <w:szCs w:val="22"/>
              </w:rPr>
              <w:t>§761.30(a)(1)</w:t>
            </w:r>
          </w:p>
          <w:p w14:paraId="02380130" w14:textId="77777777" w:rsidR="00D8016B" w:rsidRPr="00D8016B" w:rsidRDefault="00D8016B" w:rsidP="00D8016B">
            <w:pPr>
              <w:spacing w:after="58"/>
              <w:jc w:val="both"/>
              <w:rPr>
                <w:sz w:val="22"/>
                <w:szCs w:val="22"/>
              </w:rPr>
            </w:pPr>
            <w:r w:rsidRPr="00D8016B">
              <w:rPr>
                <w:sz w:val="22"/>
                <w:szCs w:val="22"/>
              </w:rPr>
              <w:t>(xiv)</w:t>
            </w:r>
          </w:p>
        </w:tc>
        <w:tc>
          <w:tcPr>
            <w:tcW w:w="3960" w:type="dxa"/>
            <w:tcBorders>
              <w:top w:val="single" w:sz="7" w:space="0" w:color="000000"/>
              <w:left w:val="single" w:sz="7" w:space="0" w:color="000000"/>
              <w:bottom w:val="single" w:sz="7" w:space="0" w:color="000000"/>
              <w:right w:val="single" w:sz="7" w:space="0" w:color="000000"/>
            </w:tcBorders>
          </w:tcPr>
          <w:p w14:paraId="39924DE7" w14:textId="77777777" w:rsidR="00D8016B" w:rsidRPr="00D8016B" w:rsidRDefault="00D8016B" w:rsidP="00D8016B">
            <w:pPr>
              <w:spacing w:line="120" w:lineRule="exact"/>
              <w:rPr>
                <w:sz w:val="22"/>
                <w:szCs w:val="22"/>
              </w:rPr>
            </w:pPr>
          </w:p>
          <w:p w14:paraId="3CC36AFE" w14:textId="77777777" w:rsidR="00D8016B" w:rsidRPr="00D8016B" w:rsidRDefault="00D8016B" w:rsidP="00D8016B">
            <w:pPr>
              <w:spacing w:after="58"/>
              <w:rPr>
                <w:sz w:val="22"/>
                <w:szCs w:val="22"/>
              </w:rPr>
            </w:pPr>
            <w:r w:rsidRPr="00D8016B">
              <w:rPr>
                <w:sz w:val="22"/>
                <w:szCs w:val="22"/>
              </w:rPr>
              <w:t>Notify owner of PCB Transformer that equipment may pose risk of exposure to food or feed.</w:t>
            </w:r>
          </w:p>
        </w:tc>
        <w:tc>
          <w:tcPr>
            <w:tcW w:w="1800" w:type="dxa"/>
            <w:tcBorders>
              <w:top w:val="single" w:sz="7" w:space="0" w:color="000000"/>
              <w:left w:val="single" w:sz="7" w:space="0" w:color="000000"/>
              <w:bottom w:val="single" w:sz="7" w:space="0" w:color="000000"/>
              <w:right w:val="single" w:sz="7" w:space="0" w:color="000000"/>
            </w:tcBorders>
          </w:tcPr>
          <w:p w14:paraId="2FEC551C" w14:textId="77777777" w:rsidR="00D8016B" w:rsidRPr="00D8016B" w:rsidRDefault="00D8016B" w:rsidP="00D8016B">
            <w:pPr>
              <w:spacing w:line="120" w:lineRule="exact"/>
              <w:rPr>
                <w:sz w:val="22"/>
                <w:szCs w:val="22"/>
              </w:rPr>
            </w:pPr>
          </w:p>
          <w:p w14:paraId="1889EDEA"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7E78DC35" w14:textId="77777777" w:rsidR="00D8016B" w:rsidRPr="00D8016B" w:rsidRDefault="00D8016B" w:rsidP="00D8016B">
            <w:pPr>
              <w:spacing w:line="120" w:lineRule="exact"/>
              <w:rPr>
                <w:sz w:val="22"/>
                <w:szCs w:val="22"/>
              </w:rPr>
            </w:pPr>
          </w:p>
          <w:p w14:paraId="7DA4D1EA"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3715F72B" w14:textId="77777777" w:rsidR="00D8016B" w:rsidRPr="00D8016B" w:rsidRDefault="00D8016B" w:rsidP="00D8016B">
            <w:pPr>
              <w:spacing w:line="120" w:lineRule="exact"/>
              <w:rPr>
                <w:sz w:val="22"/>
                <w:szCs w:val="22"/>
              </w:rPr>
            </w:pPr>
          </w:p>
          <w:p w14:paraId="60B7FB85" w14:textId="62D6B339" w:rsidR="00D8016B" w:rsidRPr="00D8016B" w:rsidRDefault="00D8016B" w:rsidP="00D8016B">
            <w:pPr>
              <w:spacing w:after="58"/>
              <w:rPr>
                <w:sz w:val="22"/>
                <w:szCs w:val="22"/>
              </w:rPr>
            </w:pPr>
            <w:r w:rsidRPr="00D8016B">
              <w:rPr>
                <w:sz w:val="22"/>
                <w:szCs w:val="22"/>
              </w:rPr>
              <w:t>No burden</w:t>
            </w:r>
            <w:r w:rsidR="008E6F03">
              <w:rPr>
                <w:sz w:val="22"/>
                <w:szCs w:val="22"/>
              </w:rPr>
              <w:t xml:space="preserve">. </w:t>
            </w:r>
            <w:r w:rsidRPr="00D8016B">
              <w:rPr>
                <w:sz w:val="22"/>
                <w:szCs w:val="22"/>
              </w:rPr>
              <w:t>All notifications were to have been made by October 1, 1985, although notification could occur if a mineral oil transformer in a location near food or feed is discovered to contain ≥500 ppm PCBs.</w:t>
            </w:r>
          </w:p>
        </w:tc>
      </w:tr>
      <w:tr w:rsidR="00D8016B" w:rsidRPr="00D8016B" w14:paraId="6FB8304B" w14:textId="77777777" w:rsidTr="00A460E0">
        <w:trPr>
          <w:cantSplit/>
          <w:trHeight w:val="685"/>
        </w:trPr>
        <w:tc>
          <w:tcPr>
            <w:tcW w:w="630" w:type="dxa"/>
            <w:tcBorders>
              <w:top w:val="single" w:sz="7" w:space="0" w:color="000000"/>
              <w:left w:val="single" w:sz="7" w:space="0" w:color="000000"/>
              <w:bottom w:val="single" w:sz="7" w:space="0" w:color="000000"/>
              <w:right w:val="single" w:sz="7" w:space="0" w:color="000000"/>
            </w:tcBorders>
          </w:tcPr>
          <w:p w14:paraId="5EF8597C" w14:textId="77777777" w:rsidR="00D8016B" w:rsidRPr="00D8016B" w:rsidRDefault="00D8016B" w:rsidP="00D8016B">
            <w:pPr>
              <w:spacing w:line="120" w:lineRule="exact"/>
              <w:rPr>
                <w:sz w:val="22"/>
                <w:szCs w:val="22"/>
              </w:rPr>
            </w:pPr>
          </w:p>
          <w:p w14:paraId="788DCE4C" w14:textId="77777777" w:rsidR="00D8016B" w:rsidRPr="00D8016B" w:rsidRDefault="00D8016B" w:rsidP="00D8016B">
            <w:pPr>
              <w:spacing w:after="58"/>
              <w:jc w:val="both"/>
              <w:rPr>
                <w:sz w:val="22"/>
                <w:szCs w:val="22"/>
              </w:rPr>
            </w:pPr>
            <w:r w:rsidRPr="00D8016B">
              <w:rPr>
                <w:sz w:val="22"/>
                <w:szCs w:val="22"/>
              </w:rPr>
              <w:t>54</w:t>
            </w:r>
          </w:p>
        </w:tc>
        <w:tc>
          <w:tcPr>
            <w:tcW w:w="1890" w:type="dxa"/>
            <w:tcBorders>
              <w:top w:val="single" w:sz="7" w:space="0" w:color="000000"/>
              <w:left w:val="single" w:sz="7" w:space="0" w:color="000000"/>
              <w:bottom w:val="single" w:sz="7" w:space="0" w:color="000000"/>
              <w:right w:val="single" w:sz="7" w:space="0" w:color="000000"/>
            </w:tcBorders>
          </w:tcPr>
          <w:p w14:paraId="73303B28" w14:textId="77777777" w:rsidR="00D8016B" w:rsidRPr="00D8016B" w:rsidRDefault="00D8016B" w:rsidP="00D8016B">
            <w:pPr>
              <w:spacing w:line="120" w:lineRule="exact"/>
              <w:rPr>
                <w:sz w:val="22"/>
                <w:szCs w:val="22"/>
              </w:rPr>
            </w:pPr>
          </w:p>
          <w:p w14:paraId="1C5A6FFC" w14:textId="77777777" w:rsidR="00D8016B" w:rsidRPr="00D8016B" w:rsidRDefault="00D8016B" w:rsidP="00D8016B">
            <w:pPr>
              <w:spacing w:after="58"/>
              <w:jc w:val="both"/>
              <w:rPr>
                <w:sz w:val="22"/>
                <w:szCs w:val="22"/>
              </w:rPr>
            </w:pPr>
            <w:r w:rsidRPr="00D8016B">
              <w:rPr>
                <w:sz w:val="22"/>
                <w:szCs w:val="22"/>
              </w:rPr>
              <w:t>§761.30(a)(1)(xv)(D)</w:t>
            </w:r>
          </w:p>
        </w:tc>
        <w:tc>
          <w:tcPr>
            <w:tcW w:w="3960" w:type="dxa"/>
            <w:tcBorders>
              <w:top w:val="single" w:sz="7" w:space="0" w:color="000000"/>
              <w:left w:val="single" w:sz="7" w:space="0" w:color="000000"/>
              <w:bottom w:val="single" w:sz="7" w:space="0" w:color="000000"/>
              <w:right w:val="single" w:sz="7" w:space="0" w:color="000000"/>
            </w:tcBorders>
          </w:tcPr>
          <w:p w14:paraId="5486D32A" w14:textId="77777777" w:rsidR="00D8016B" w:rsidRPr="00D8016B" w:rsidRDefault="00D8016B" w:rsidP="00D8016B">
            <w:pPr>
              <w:spacing w:line="120" w:lineRule="exact"/>
              <w:rPr>
                <w:sz w:val="22"/>
                <w:szCs w:val="22"/>
              </w:rPr>
            </w:pPr>
          </w:p>
          <w:p w14:paraId="535FCA13" w14:textId="77777777" w:rsidR="00D8016B" w:rsidRPr="00D8016B" w:rsidRDefault="00D8016B" w:rsidP="00D8016B">
            <w:pPr>
              <w:spacing w:after="58"/>
              <w:rPr>
                <w:sz w:val="22"/>
                <w:szCs w:val="22"/>
              </w:rPr>
            </w:pPr>
            <w:r w:rsidRPr="00D8016B">
              <w:rPr>
                <w:sz w:val="22"/>
                <w:szCs w:val="22"/>
              </w:rPr>
              <w:t>Register PCB Transformers with the building owner within 30 days of discovery</w:t>
            </w:r>
          </w:p>
        </w:tc>
        <w:tc>
          <w:tcPr>
            <w:tcW w:w="1800" w:type="dxa"/>
            <w:tcBorders>
              <w:top w:val="single" w:sz="7" w:space="0" w:color="000000"/>
              <w:left w:val="single" w:sz="7" w:space="0" w:color="000000"/>
              <w:bottom w:val="single" w:sz="7" w:space="0" w:color="000000"/>
              <w:right w:val="single" w:sz="7" w:space="0" w:color="000000"/>
            </w:tcBorders>
          </w:tcPr>
          <w:p w14:paraId="1CD81040" w14:textId="77777777" w:rsidR="00D8016B" w:rsidRPr="00D8016B" w:rsidRDefault="00D8016B" w:rsidP="00D8016B">
            <w:pPr>
              <w:spacing w:line="120" w:lineRule="exact"/>
              <w:rPr>
                <w:sz w:val="22"/>
                <w:szCs w:val="22"/>
              </w:rPr>
            </w:pPr>
          </w:p>
          <w:p w14:paraId="27F41675"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5A0E4A9D" w14:textId="77777777" w:rsidR="00D8016B" w:rsidRPr="00D8016B" w:rsidRDefault="00D8016B" w:rsidP="00D8016B">
            <w:pPr>
              <w:spacing w:line="120" w:lineRule="exact"/>
              <w:rPr>
                <w:sz w:val="22"/>
                <w:szCs w:val="22"/>
              </w:rPr>
            </w:pPr>
          </w:p>
          <w:p w14:paraId="71514724"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62335AD" w14:textId="77777777" w:rsidR="00D8016B" w:rsidRPr="00D8016B" w:rsidRDefault="00D8016B" w:rsidP="00D8016B">
            <w:pPr>
              <w:spacing w:line="120" w:lineRule="exact"/>
              <w:rPr>
                <w:sz w:val="22"/>
                <w:szCs w:val="22"/>
              </w:rPr>
            </w:pPr>
          </w:p>
          <w:p w14:paraId="458CEA82" w14:textId="4A0D441C" w:rsidR="004E4615" w:rsidRPr="00D8016B" w:rsidRDefault="00D8016B" w:rsidP="00D8016B">
            <w:pPr>
              <w:rPr>
                <w:sz w:val="22"/>
                <w:szCs w:val="22"/>
              </w:rPr>
            </w:pPr>
            <w:r w:rsidRPr="00D8016B">
              <w:rPr>
                <w:sz w:val="22"/>
                <w:szCs w:val="22"/>
              </w:rPr>
              <w:t>Burden reported on Table 6-1.</w:t>
            </w:r>
          </w:p>
          <w:p w14:paraId="63A34567" w14:textId="77777777" w:rsidR="00D8016B" w:rsidRPr="00D8016B" w:rsidRDefault="00D8016B" w:rsidP="00D8016B">
            <w:pPr>
              <w:spacing w:after="58"/>
              <w:rPr>
                <w:sz w:val="22"/>
                <w:szCs w:val="22"/>
              </w:rPr>
            </w:pPr>
          </w:p>
          <w:p w14:paraId="09AA6580" w14:textId="77777777" w:rsidR="00D8016B" w:rsidRPr="00D8016B" w:rsidRDefault="00D8016B" w:rsidP="00D8016B">
            <w:pPr>
              <w:spacing w:after="58"/>
              <w:rPr>
                <w:sz w:val="22"/>
                <w:szCs w:val="22"/>
              </w:rPr>
            </w:pPr>
          </w:p>
          <w:p w14:paraId="6904943F" w14:textId="77777777" w:rsidR="00D8016B" w:rsidRPr="00D8016B" w:rsidRDefault="00D8016B" w:rsidP="00D8016B">
            <w:pPr>
              <w:spacing w:after="58"/>
              <w:rPr>
                <w:sz w:val="22"/>
                <w:szCs w:val="22"/>
              </w:rPr>
            </w:pPr>
          </w:p>
        </w:tc>
      </w:tr>
      <w:tr w:rsidR="00D8016B" w:rsidRPr="00D8016B" w14:paraId="7126EFD0"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8218D4F" w14:textId="2D62A0D0" w:rsidR="00D8016B" w:rsidRPr="00D8016B" w:rsidRDefault="00596B64" w:rsidP="00D8016B">
            <w:pPr>
              <w:spacing w:line="120" w:lineRule="exact"/>
              <w:rPr>
                <w:sz w:val="22"/>
                <w:szCs w:val="22"/>
              </w:rPr>
            </w:pPr>
            <w:r>
              <w:tab/>
            </w:r>
          </w:p>
          <w:p w14:paraId="0A36BE15"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0DC65AC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DCAE3A3" w14:textId="77777777" w:rsidR="00D8016B" w:rsidRPr="00D8016B" w:rsidRDefault="00D8016B" w:rsidP="00D8016B">
            <w:pPr>
              <w:spacing w:line="120" w:lineRule="exact"/>
              <w:rPr>
                <w:sz w:val="22"/>
                <w:szCs w:val="22"/>
              </w:rPr>
            </w:pPr>
          </w:p>
          <w:p w14:paraId="6B8BE5C3" w14:textId="77777777" w:rsidR="00D8016B" w:rsidRPr="00D8016B" w:rsidRDefault="00D8016B" w:rsidP="00D8016B">
            <w:pPr>
              <w:spacing w:after="58"/>
              <w:jc w:val="both"/>
              <w:rPr>
                <w:sz w:val="22"/>
                <w:szCs w:val="22"/>
              </w:rPr>
            </w:pPr>
            <w:r w:rsidRPr="00D8016B">
              <w:rPr>
                <w:sz w:val="22"/>
                <w:szCs w:val="22"/>
              </w:rPr>
              <w:t>55</w:t>
            </w:r>
          </w:p>
        </w:tc>
        <w:tc>
          <w:tcPr>
            <w:tcW w:w="1890" w:type="dxa"/>
            <w:tcBorders>
              <w:top w:val="single" w:sz="7" w:space="0" w:color="000000"/>
              <w:left w:val="single" w:sz="7" w:space="0" w:color="000000"/>
              <w:bottom w:val="single" w:sz="7" w:space="0" w:color="000000"/>
              <w:right w:val="single" w:sz="7" w:space="0" w:color="000000"/>
            </w:tcBorders>
          </w:tcPr>
          <w:p w14:paraId="70FA6C4A" w14:textId="77777777" w:rsidR="00D8016B" w:rsidRPr="00D8016B" w:rsidRDefault="00D8016B" w:rsidP="00D8016B">
            <w:pPr>
              <w:spacing w:line="120" w:lineRule="exact"/>
              <w:rPr>
                <w:sz w:val="22"/>
                <w:szCs w:val="22"/>
              </w:rPr>
            </w:pPr>
          </w:p>
          <w:p w14:paraId="521935DD" w14:textId="77777777" w:rsidR="00D8016B" w:rsidRPr="00D8016B" w:rsidRDefault="00D8016B" w:rsidP="00D8016B">
            <w:pPr>
              <w:spacing w:after="58"/>
              <w:jc w:val="both"/>
              <w:rPr>
                <w:sz w:val="22"/>
                <w:szCs w:val="22"/>
              </w:rPr>
            </w:pPr>
            <w:r w:rsidRPr="00D8016B">
              <w:rPr>
                <w:sz w:val="22"/>
                <w:szCs w:val="22"/>
              </w:rPr>
              <w:t>§761.60(a)(3)(ii)</w:t>
            </w:r>
          </w:p>
        </w:tc>
        <w:tc>
          <w:tcPr>
            <w:tcW w:w="3960" w:type="dxa"/>
            <w:tcBorders>
              <w:top w:val="single" w:sz="7" w:space="0" w:color="000000"/>
              <w:left w:val="single" w:sz="7" w:space="0" w:color="000000"/>
              <w:bottom w:val="single" w:sz="7" w:space="0" w:color="000000"/>
              <w:right w:val="single" w:sz="7" w:space="0" w:color="000000"/>
            </w:tcBorders>
          </w:tcPr>
          <w:p w14:paraId="2C34372D" w14:textId="77777777" w:rsidR="00D8016B" w:rsidRPr="00D8016B" w:rsidRDefault="00D8016B" w:rsidP="00D8016B">
            <w:pPr>
              <w:spacing w:line="120" w:lineRule="exact"/>
              <w:rPr>
                <w:sz w:val="22"/>
                <w:szCs w:val="22"/>
              </w:rPr>
            </w:pPr>
          </w:p>
          <w:p w14:paraId="6A3595A8" w14:textId="77777777" w:rsidR="00D8016B" w:rsidRPr="00D8016B" w:rsidRDefault="00D8016B" w:rsidP="00D8016B">
            <w:pPr>
              <w:spacing w:after="58"/>
              <w:rPr>
                <w:sz w:val="22"/>
                <w:szCs w:val="22"/>
              </w:rPr>
            </w:pPr>
            <w:r w:rsidRPr="00D8016B">
              <w:rPr>
                <w:sz w:val="22"/>
                <w:szCs w:val="22"/>
              </w:rPr>
              <w:t>Provide information to chemical waste landfills that liquids do not exceed 500 ppm and are not ignitable.</w:t>
            </w:r>
          </w:p>
        </w:tc>
        <w:tc>
          <w:tcPr>
            <w:tcW w:w="1800" w:type="dxa"/>
            <w:tcBorders>
              <w:top w:val="single" w:sz="7" w:space="0" w:color="000000"/>
              <w:left w:val="single" w:sz="7" w:space="0" w:color="000000"/>
              <w:bottom w:val="single" w:sz="7" w:space="0" w:color="000000"/>
              <w:right w:val="single" w:sz="7" w:space="0" w:color="000000"/>
            </w:tcBorders>
          </w:tcPr>
          <w:p w14:paraId="24BB45D8" w14:textId="77777777" w:rsidR="00D8016B" w:rsidRPr="00D8016B" w:rsidRDefault="00D8016B" w:rsidP="00D8016B">
            <w:pPr>
              <w:spacing w:line="120" w:lineRule="exact"/>
              <w:rPr>
                <w:sz w:val="22"/>
                <w:szCs w:val="22"/>
              </w:rPr>
            </w:pPr>
          </w:p>
          <w:p w14:paraId="3F7333F4" w14:textId="77777777" w:rsidR="00D8016B" w:rsidRPr="00D8016B" w:rsidRDefault="00D8016B" w:rsidP="00D8016B">
            <w:pPr>
              <w:spacing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419CF23B" w14:textId="77777777" w:rsidR="00D8016B" w:rsidRPr="00D8016B" w:rsidRDefault="00D8016B" w:rsidP="00D8016B">
            <w:pPr>
              <w:spacing w:line="120" w:lineRule="exact"/>
              <w:rPr>
                <w:sz w:val="22"/>
                <w:szCs w:val="22"/>
              </w:rPr>
            </w:pPr>
          </w:p>
          <w:p w14:paraId="3D058C10"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18DB185B" w14:textId="77777777" w:rsidR="00D8016B" w:rsidRPr="00D8016B" w:rsidRDefault="00D8016B" w:rsidP="00D8016B">
            <w:pPr>
              <w:spacing w:line="120" w:lineRule="exact"/>
              <w:rPr>
                <w:sz w:val="22"/>
                <w:szCs w:val="22"/>
              </w:rPr>
            </w:pPr>
          </w:p>
          <w:p w14:paraId="28422D08" w14:textId="77777777" w:rsidR="00D8016B" w:rsidRPr="00D8016B" w:rsidRDefault="00D8016B" w:rsidP="00D8016B">
            <w:pPr>
              <w:spacing w:after="58"/>
              <w:rPr>
                <w:sz w:val="22"/>
                <w:szCs w:val="22"/>
              </w:rPr>
            </w:pPr>
            <w:r w:rsidRPr="00D8016B">
              <w:rPr>
                <w:sz w:val="22"/>
                <w:szCs w:val="22"/>
              </w:rPr>
              <w:t>No respondents anticipated.</w:t>
            </w:r>
          </w:p>
        </w:tc>
      </w:tr>
      <w:tr w:rsidR="00D8016B" w:rsidRPr="00D8016B" w14:paraId="7761B81B" w14:textId="77777777" w:rsidTr="00A460E0">
        <w:trPr>
          <w:cantSplit/>
          <w:trHeight w:val="919"/>
        </w:trPr>
        <w:tc>
          <w:tcPr>
            <w:tcW w:w="630" w:type="dxa"/>
            <w:tcBorders>
              <w:top w:val="single" w:sz="7" w:space="0" w:color="000000"/>
              <w:left w:val="single" w:sz="7" w:space="0" w:color="000000"/>
              <w:bottom w:val="single" w:sz="7" w:space="0" w:color="000000"/>
              <w:right w:val="single" w:sz="7" w:space="0" w:color="000000"/>
            </w:tcBorders>
          </w:tcPr>
          <w:p w14:paraId="0D9674F2" w14:textId="77777777" w:rsidR="00D8016B" w:rsidRPr="00D8016B" w:rsidRDefault="00D8016B" w:rsidP="00D8016B">
            <w:pPr>
              <w:spacing w:line="120" w:lineRule="exact"/>
              <w:rPr>
                <w:sz w:val="22"/>
                <w:szCs w:val="22"/>
              </w:rPr>
            </w:pPr>
          </w:p>
          <w:p w14:paraId="60110ECD" w14:textId="77777777" w:rsidR="00D8016B" w:rsidRPr="00D8016B" w:rsidRDefault="00D8016B" w:rsidP="00D8016B">
            <w:pPr>
              <w:spacing w:after="58"/>
              <w:jc w:val="both"/>
              <w:rPr>
                <w:sz w:val="22"/>
                <w:szCs w:val="22"/>
              </w:rPr>
            </w:pPr>
            <w:r w:rsidRPr="00D8016B">
              <w:rPr>
                <w:sz w:val="22"/>
                <w:szCs w:val="22"/>
              </w:rPr>
              <w:t>56</w:t>
            </w:r>
          </w:p>
        </w:tc>
        <w:tc>
          <w:tcPr>
            <w:tcW w:w="1890" w:type="dxa"/>
            <w:tcBorders>
              <w:top w:val="single" w:sz="7" w:space="0" w:color="000000"/>
              <w:left w:val="single" w:sz="7" w:space="0" w:color="000000"/>
              <w:bottom w:val="single" w:sz="7" w:space="0" w:color="000000"/>
              <w:right w:val="single" w:sz="7" w:space="0" w:color="000000"/>
            </w:tcBorders>
          </w:tcPr>
          <w:p w14:paraId="0971B2BB" w14:textId="77777777" w:rsidR="00D8016B" w:rsidRPr="00D8016B" w:rsidRDefault="00D8016B" w:rsidP="00D8016B">
            <w:pPr>
              <w:spacing w:line="120" w:lineRule="exact"/>
              <w:rPr>
                <w:sz w:val="22"/>
                <w:szCs w:val="22"/>
              </w:rPr>
            </w:pPr>
          </w:p>
          <w:p w14:paraId="69E264C1" w14:textId="77777777" w:rsidR="00D8016B" w:rsidRPr="00D8016B" w:rsidRDefault="00D8016B" w:rsidP="00D8016B">
            <w:pPr>
              <w:jc w:val="both"/>
              <w:rPr>
                <w:sz w:val="22"/>
                <w:szCs w:val="22"/>
              </w:rPr>
            </w:pPr>
            <w:r w:rsidRPr="00D8016B">
              <w:rPr>
                <w:sz w:val="22"/>
                <w:szCs w:val="22"/>
              </w:rPr>
              <w:t>§761.60(b)(5)(i)</w:t>
            </w:r>
          </w:p>
          <w:p w14:paraId="2D40427D" w14:textId="77777777" w:rsidR="00D8016B" w:rsidRPr="00D8016B" w:rsidRDefault="00D8016B" w:rsidP="00D8016B">
            <w:pPr>
              <w:spacing w:after="58"/>
              <w:jc w:val="both"/>
              <w:rPr>
                <w:sz w:val="22"/>
                <w:szCs w:val="22"/>
              </w:rPr>
            </w:pPr>
            <w:r w:rsidRPr="00D8016B">
              <w:rPr>
                <w:sz w:val="22"/>
                <w:szCs w:val="22"/>
              </w:rPr>
              <w:t>(A)(</w:t>
            </w:r>
            <w:r w:rsidRPr="00D8016B">
              <w:rPr>
                <w:sz w:val="22"/>
                <w:szCs w:val="22"/>
                <w:u w:val="single"/>
              </w:rPr>
              <w:t>1</w:t>
            </w:r>
            <w:r w:rsidRPr="00D8016B">
              <w:rPr>
                <w:sz w:val="22"/>
                <w:szCs w:val="22"/>
              </w:rPr>
              <w:t>)</w:t>
            </w:r>
          </w:p>
        </w:tc>
        <w:tc>
          <w:tcPr>
            <w:tcW w:w="3960" w:type="dxa"/>
            <w:tcBorders>
              <w:top w:val="single" w:sz="7" w:space="0" w:color="000000"/>
              <w:left w:val="single" w:sz="7" w:space="0" w:color="000000"/>
              <w:bottom w:val="single" w:sz="7" w:space="0" w:color="000000"/>
              <w:right w:val="single" w:sz="7" w:space="0" w:color="000000"/>
            </w:tcBorders>
          </w:tcPr>
          <w:p w14:paraId="1543915A" w14:textId="77777777" w:rsidR="00D8016B" w:rsidRPr="00D8016B" w:rsidRDefault="00D8016B" w:rsidP="00D8016B">
            <w:pPr>
              <w:spacing w:line="120" w:lineRule="exact"/>
              <w:rPr>
                <w:sz w:val="22"/>
                <w:szCs w:val="22"/>
              </w:rPr>
            </w:pPr>
          </w:p>
          <w:p w14:paraId="5C2BD84D" w14:textId="492803A4" w:rsidR="00D8016B" w:rsidRPr="00D8016B" w:rsidRDefault="00D8016B" w:rsidP="00D8016B">
            <w:pPr>
              <w:spacing w:after="58"/>
              <w:rPr>
                <w:sz w:val="22"/>
                <w:szCs w:val="22"/>
              </w:rPr>
            </w:pPr>
            <w:r w:rsidRPr="00D8016B">
              <w:rPr>
                <w:sz w:val="22"/>
                <w:szCs w:val="22"/>
              </w:rPr>
              <w:t>Include abandoned natural gas pipes that contain PCBs in public service notification programs</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915DB11" w14:textId="77777777" w:rsidR="00D8016B" w:rsidRPr="00D8016B" w:rsidRDefault="00D8016B" w:rsidP="00D8016B">
            <w:pPr>
              <w:spacing w:line="120" w:lineRule="exact"/>
              <w:rPr>
                <w:sz w:val="22"/>
                <w:szCs w:val="22"/>
              </w:rPr>
            </w:pPr>
          </w:p>
          <w:p w14:paraId="7681CD86" w14:textId="77777777" w:rsidR="00D8016B" w:rsidRPr="00D8016B" w:rsidRDefault="00D8016B" w:rsidP="00D8016B">
            <w:pPr>
              <w:spacing w:after="58"/>
              <w:rPr>
                <w:sz w:val="22"/>
                <w:szCs w:val="22"/>
              </w:rPr>
            </w:pPr>
            <w:r w:rsidRPr="00D8016B">
              <w:rPr>
                <w:sz w:val="22"/>
                <w:szCs w:val="22"/>
              </w:rPr>
              <w:t>0.25 hour (15 minutes)</w:t>
            </w:r>
          </w:p>
        </w:tc>
        <w:tc>
          <w:tcPr>
            <w:tcW w:w="1530" w:type="dxa"/>
            <w:tcBorders>
              <w:top w:val="single" w:sz="7" w:space="0" w:color="000000"/>
              <w:left w:val="single" w:sz="7" w:space="0" w:color="000000"/>
              <w:bottom w:val="single" w:sz="7" w:space="0" w:color="000000"/>
              <w:right w:val="single" w:sz="7" w:space="0" w:color="000000"/>
            </w:tcBorders>
          </w:tcPr>
          <w:p w14:paraId="6CB69047" w14:textId="77777777" w:rsidR="00D8016B" w:rsidRPr="00D8016B" w:rsidRDefault="00D8016B" w:rsidP="00D8016B">
            <w:pPr>
              <w:spacing w:line="120" w:lineRule="exact"/>
              <w:rPr>
                <w:sz w:val="22"/>
                <w:szCs w:val="22"/>
              </w:rPr>
            </w:pPr>
          </w:p>
          <w:p w14:paraId="32C9E4B6" w14:textId="77777777" w:rsidR="00D8016B" w:rsidRPr="00D8016B" w:rsidRDefault="00D8016B" w:rsidP="00D8016B">
            <w:pPr>
              <w:spacing w:after="58"/>
              <w:rPr>
                <w:sz w:val="22"/>
                <w:szCs w:val="22"/>
              </w:rPr>
            </w:pPr>
            <w:r w:rsidRPr="00D8016B">
              <w:rPr>
                <w:sz w:val="22"/>
                <w:szCs w:val="22"/>
              </w:rPr>
              <w:t>50 pipes</w:t>
            </w:r>
          </w:p>
        </w:tc>
        <w:tc>
          <w:tcPr>
            <w:tcW w:w="4320" w:type="dxa"/>
            <w:tcBorders>
              <w:top w:val="single" w:sz="7" w:space="0" w:color="000000"/>
              <w:left w:val="single" w:sz="7" w:space="0" w:color="000000"/>
              <w:bottom w:val="single" w:sz="7" w:space="0" w:color="000000"/>
              <w:right w:val="single" w:sz="7" w:space="0" w:color="000000"/>
            </w:tcBorders>
          </w:tcPr>
          <w:p w14:paraId="0657E9C5" w14:textId="77777777" w:rsidR="00D8016B" w:rsidRPr="00D8016B" w:rsidRDefault="00D8016B" w:rsidP="00D8016B">
            <w:pPr>
              <w:spacing w:line="120" w:lineRule="exact"/>
              <w:rPr>
                <w:sz w:val="22"/>
                <w:szCs w:val="22"/>
              </w:rPr>
            </w:pPr>
          </w:p>
          <w:p w14:paraId="75AFE143" w14:textId="77777777" w:rsidR="00D8016B" w:rsidRPr="00D8016B" w:rsidRDefault="00D8016B" w:rsidP="00D8016B">
            <w:pPr>
              <w:spacing w:after="58"/>
              <w:rPr>
                <w:sz w:val="22"/>
                <w:szCs w:val="22"/>
              </w:rPr>
            </w:pPr>
            <w:r w:rsidRPr="00D8016B">
              <w:rPr>
                <w:sz w:val="22"/>
                <w:szCs w:val="22"/>
              </w:rPr>
              <w:t>Industry representative indicated no change to this element (Lacey, 2003).</w:t>
            </w:r>
          </w:p>
        </w:tc>
      </w:tr>
      <w:tr w:rsidR="00D8016B" w:rsidRPr="00D8016B" w14:paraId="685AC22A"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AE0CBE1" w14:textId="77777777" w:rsidR="00D8016B" w:rsidRPr="00D8016B" w:rsidRDefault="00D8016B" w:rsidP="00D8016B">
            <w:pPr>
              <w:spacing w:line="120" w:lineRule="exact"/>
              <w:rPr>
                <w:sz w:val="22"/>
                <w:szCs w:val="22"/>
              </w:rPr>
            </w:pPr>
          </w:p>
          <w:p w14:paraId="1CFA827B" w14:textId="77777777" w:rsidR="00D8016B" w:rsidRPr="00D8016B" w:rsidRDefault="00D8016B" w:rsidP="00D8016B">
            <w:pPr>
              <w:spacing w:after="58"/>
              <w:jc w:val="both"/>
              <w:rPr>
                <w:sz w:val="22"/>
                <w:szCs w:val="22"/>
              </w:rPr>
            </w:pPr>
            <w:r w:rsidRPr="00D8016B">
              <w:rPr>
                <w:sz w:val="22"/>
                <w:szCs w:val="22"/>
              </w:rPr>
              <w:t>57</w:t>
            </w:r>
          </w:p>
        </w:tc>
        <w:tc>
          <w:tcPr>
            <w:tcW w:w="1890" w:type="dxa"/>
            <w:tcBorders>
              <w:top w:val="single" w:sz="7" w:space="0" w:color="000000"/>
              <w:left w:val="single" w:sz="7" w:space="0" w:color="000000"/>
              <w:bottom w:val="single" w:sz="7" w:space="0" w:color="000000"/>
              <w:right w:val="single" w:sz="7" w:space="0" w:color="000000"/>
            </w:tcBorders>
          </w:tcPr>
          <w:p w14:paraId="516C7961" w14:textId="77777777" w:rsidR="00D8016B" w:rsidRPr="00D8016B" w:rsidRDefault="00D8016B" w:rsidP="00D8016B">
            <w:pPr>
              <w:spacing w:line="120" w:lineRule="exact"/>
              <w:rPr>
                <w:sz w:val="22"/>
                <w:szCs w:val="22"/>
              </w:rPr>
            </w:pPr>
          </w:p>
          <w:p w14:paraId="49797021" w14:textId="77777777" w:rsidR="00D8016B" w:rsidRPr="00D8016B" w:rsidRDefault="00D8016B" w:rsidP="00D8016B">
            <w:pPr>
              <w:spacing w:after="58"/>
              <w:jc w:val="both"/>
              <w:rPr>
                <w:sz w:val="22"/>
                <w:szCs w:val="22"/>
              </w:rPr>
            </w:pPr>
            <w:r w:rsidRPr="00D8016B">
              <w:rPr>
                <w:sz w:val="22"/>
                <w:szCs w:val="22"/>
              </w:rPr>
              <w:t>§761.60(f)(1)(i)</w:t>
            </w:r>
          </w:p>
        </w:tc>
        <w:tc>
          <w:tcPr>
            <w:tcW w:w="3960" w:type="dxa"/>
            <w:tcBorders>
              <w:top w:val="single" w:sz="7" w:space="0" w:color="000000"/>
              <w:left w:val="single" w:sz="7" w:space="0" w:color="000000"/>
              <w:bottom w:val="single" w:sz="7" w:space="0" w:color="000000"/>
              <w:right w:val="single" w:sz="7" w:space="0" w:color="000000"/>
            </w:tcBorders>
          </w:tcPr>
          <w:p w14:paraId="52CF7F6C" w14:textId="77777777" w:rsidR="00D8016B" w:rsidRPr="00D8016B" w:rsidRDefault="00D8016B" w:rsidP="00D8016B">
            <w:pPr>
              <w:spacing w:line="120" w:lineRule="exact"/>
              <w:rPr>
                <w:sz w:val="22"/>
                <w:szCs w:val="22"/>
              </w:rPr>
            </w:pPr>
          </w:p>
          <w:p w14:paraId="7D583F7A" w14:textId="77777777" w:rsidR="00D8016B" w:rsidRPr="00D8016B" w:rsidRDefault="00D8016B" w:rsidP="00D8016B">
            <w:pPr>
              <w:spacing w:after="58"/>
              <w:rPr>
                <w:sz w:val="22"/>
                <w:szCs w:val="22"/>
              </w:rPr>
            </w:pPr>
            <w:r w:rsidRPr="00D8016B">
              <w:rPr>
                <w:sz w:val="22"/>
                <w:szCs w:val="22"/>
              </w:rPr>
              <w:t>Provide state and local officials with notification prior to first use of an approved chemical waste landfill, incinerator, or alternate PCB disposal technology.</w:t>
            </w:r>
          </w:p>
        </w:tc>
        <w:tc>
          <w:tcPr>
            <w:tcW w:w="1800" w:type="dxa"/>
            <w:tcBorders>
              <w:top w:val="single" w:sz="7" w:space="0" w:color="000000"/>
              <w:left w:val="single" w:sz="7" w:space="0" w:color="000000"/>
              <w:bottom w:val="single" w:sz="7" w:space="0" w:color="000000"/>
              <w:right w:val="single" w:sz="7" w:space="0" w:color="000000"/>
            </w:tcBorders>
          </w:tcPr>
          <w:p w14:paraId="3D882514" w14:textId="77777777" w:rsidR="00D8016B" w:rsidRPr="00D8016B" w:rsidRDefault="00D8016B" w:rsidP="00D8016B">
            <w:pPr>
              <w:spacing w:line="120" w:lineRule="exact"/>
              <w:rPr>
                <w:sz w:val="22"/>
                <w:szCs w:val="22"/>
              </w:rPr>
            </w:pPr>
          </w:p>
          <w:p w14:paraId="2B03508D" w14:textId="4005D1B4" w:rsidR="00D8016B" w:rsidRPr="00D8016B" w:rsidRDefault="00D8016B" w:rsidP="00D8016B">
            <w:pPr>
              <w:spacing w:after="58"/>
              <w:rPr>
                <w:sz w:val="22"/>
                <w:szCs w:val="22"/>
              </w:rPr>
            </w:pPr>
            <w:r w:rsidRPr="00D8016B">
              <w:rPr>
                <w:sz w:val="22"/>
                <w:szCs w:val="22"/>
              </w:rPr>
              <w:t>0.50 hour (30 minutes)</w:t>
            </w:r>
            <w:r w:rsidR="008E6F03">
              <w:rPr>
                <w:sz w:val="22"/>
                <w:szCs w:val="22"/>
              </w:rPr>
              <w:t xml:space="preserve">. </w:t>
            </w:r>
          </w:p>
        </w:tc>
        <w:tc>
          <w:tcPr>
            <w:tcW w:w="1530" w:type="dxa"/>
            <w:tcBorders>
              <w:top w:val="single" w:sz="7" w:space="0" w:color="000000"/>
              <w:left w:val="single" w:sz="7" w:space="0" w:color="000000"/>
              <w:bottom w:val="single" w:sz="7" w:space="0" w:color="000000"/>
              <w:right w:val="single" w:sz="7" w:space="0" w:color="000000"/>
            </w:tcBorders>
          </w:tcPr>
          <w:p w14:paraId="3935F45C" w14:textId="77777777" w:rsidR="00D8016B" w:rsidRPr="00D8016B" w:rsidRDefault="00D8016B" w:rsidP="00D8016B">
            <w:pPr>
              <w:spacing w:line="120" w:lineRule="exact"/>
              <w:rPr>
                <w:sz w:val="22"/>
                <w:szCs w:val="22"/>
              </w:rPr>
            </w:pPr>
          </w:p>
          <w:p w14:paraId="65EC3DAB" w14:textId="77777777" w:rsidR="00D8016B" w:rsidRPr="00D8016B" w:rsidRDefault="00D8016B" w:rsidP="00D8016B">
            <w:pPr>
              <w:rPr>
                <w:sz w:val="22"/>
                <w:szCs w:val="22"/>
              </w:rPr>
            </w:pPr>
            <w:r w:rsidRPr="00D8016B">
              <w:rPr>
                <w:sz w:val="22"/>
                <w:szCs w:val="22"/>
              </w:rPr>
              <w:t>600 notifications</w:t>
            </w:r>
          </w:p>
          <w:p w14:paraId="3306B791" w14:textId="77777777" w:rsidR="00D8016B" w:rsidRPr="00D8016B" w:rsidRDefault="00D8016B" w:rsidP="00D8016B">
            <w:pPr>
              <w:spacing w:after="58"/>
              <w:rPr>
                <w:sz w:val="22"/>
                <w:szCs w:val="22"/>
              </w:rPr>
            </w:pPr>
          </w:p>
        </w:tc>
        <w:tc>
          <w:tcPr>
            <w:tcW w:w="4320" w:type="dxa"/>
            <w:tcBorders>
              <w:top w:val="single" w:sz="7" w:space="0" w:color="000000"/>
              <w:left w:val="single" w:sz="7" w:space="0" w:color="000000"/>
              <w:bottom w:val="single" w:sz="7" w:space="0" w:color="000000"/>
              <w:right w:val="single" w:sz="7" w:space="0" w:color="000000"/>
            </w:tcBorders>
          </w:tcPr>
          <w:p w14:paraId="23BD057A" w14:textId="77777777" w:rsidR="00D8016B" w:rsidRPr="00D8016B" w:rsidRDefault="00D8016B" w:rsidP="00D8016B">
            <w:pPr>
              <w:spacing w:line="120" w:lineRule="exact"/>
              <w:rPr>
                <w:sz w:val="22"/>
                <w:szCs w:val="22"/>
              </w:rPr>
            </w:pPr>
          </w:p>
          <w:p w14:paraId="2587DDF5" w14:textId="77777777" w:rsidR="00D8016B" w:rsidRPr="00D8016B" w:rsidRDefault="00D8016B" w:rsidP="00D8016B">
            <w:pPr>
              <w:spacing w:after="58"/>
              <w:rPr>
                <w:sz w:val="22"/>
                <w:szCs w:val="22"/>
              </w:rPr>
            </w:pPr>
            <w:r w:rsidRPr="00D8016B">
              <w:rPr>
                <w:sz w:val="22"/>
                <w:szCs w:val="22"/>
              </w:rPr>
              <w:t>Since cleanup activities remain the same, the estimates for the use of mobile equipment at 300 unique sites remains the same, and will be used as follows:  200 substations per year will use mobile equipment to clean PCB transformers; about 50 remediation sites will use solvent extraction units; 5 sites will use mobile incinerators, vitrification units, or physical separation units, and 45 sites will use other existing or newly permitted equipment.</w:t>
            </w:r>
          </w:p>
        </w:tc>
      </w:tr>
      <w:tr w:rsidR="00D8016B" w:rsidRPr="00D8016B" w14:paraId="1EA25299"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CD7AE01" w14:textId="77777777" w:rsidR="00D8016B" w:rsidRPr="00D8016B" w:rsidRDefault="00D8016B" w:rsidP="00D8016B">
            <w:pPr>
              <w:spacing w:line="120" w:lineRule="exact"/>
              <w:rPr>
                <w:sz w:val="22"/>
                <w:szCs w:val="22"/>
              </w:rPr>
            </w:pPr>
          </w:p>
          <w:p w14:paraId="793B5A04" w14:textId="77777777" w:rsidR="00D8016B" w:rsidRPr="00D8016B" w:rsidRDefault="00D8016B" w:rsidP="00D8016B">
            <w:pPr>
              <w:spacing w:after="58"/>
              <w:jc w:val="both"/>
              <w:rPr>
                <w:sz w:val="22"/>
                <w:szCs w:val="22"/>
              </w:rPr>
            </w:pPr>
            <w:r w:rsidRPr="00D8016B">
              <w:rPr>
                <w:sz w:val="22"/>
                <w:szCs w:val="22"/>
              </w:rPr>
              <w:t>58</w:t>
            </w:r>
          </w:p>
        </w:tc>
        <w:tc>
          <w:tcPr>
            <w:tcW w:w="1890" w:type="dxa"/>
            <w:tcBorders>
              <w:top w:val="single" w:sz="7" w:space="0" w:color="000000"/>
              <w:left w:val="single" w:sz="7" w:space="0" w:color="000000"/>
              <w:bottom w:val="single" w:sz="7" w:space="0" w:color="000000"/>
              <w:right w:val="single" w:sz="7" w:space="0" w:color="000000"/>
            </w:tcBorders>
          </w:tcPr>
          <w:p w14:paraId="74F93CD1" w14:textId="77777777" w:rsidR="00D8016B" w:rsidRPr="00D8016B" w:rsidRDefault="00D8016B" w:rsidP="00D8016B">
            <w:pPr>
              <w:spacing w:line="120" w:lineRule="exact"/>
              <w:rPr>
                <w:sz w:val="22"/>
                <w:szCs w:val="22"/>
              </w:rPr>
            </w:pPr>
          </w:p>
          <w:p w14:paraId="189F1763" w14:textId="77777777" w:rsidR="00D8016B" w:rsidRPr="00D8016B" w:rsidRDefault="00D8016B" w:rsidP="00D8016B">
            <w:pPr>
              <w:spacing w:after="58"/>
              <w:jc w:val="both"/>
              <w:rPr>
                <w:sz w:val="22"/>
                <w:szCs w:val="22"/>
              </w:rPr>
            </w:pPr>
            <w:r w:rsidRPr="00D8016B">
              <w:rPr>
                <w:sz w:val="22"/>
                <w:szCs w:val="22"/>
              </w:rPr>
              <w:t>§761.60(f)(1)(ii)</w:t>
            </w:r>
          </w:p>
        </w:tc>
        <w:tc>
          <w:tcPr>
            <w:tcW w:w="3960" w:type="dxa"/>
            <w:tcBorders>
              <w:top w:val="single" w:sz="7" w:space="0" w:color="000000"/>
              <w:left w:val="single" w:sz="7" w:space="0" w:color="000000"/>
              <w:bottom w:val="single" w:sz="7" w:space="0" w:color="000000"/>
              <w:right w:val="single" w:sz="7" w:space="0" w:color="000000"/>
            </w:tcBorders>
          </w:tcPr>
          <w:p w14:paraId="2A50F560" w14:textId="77777777" w:rsidR="00D8016B" w:rsidRPr="00D8016B" w:rsidRDefault="00D8016B" w:rsidP="00D8016B">
            <w:pPr>
              <w:spacing w:line="120" w:lineRule="exact"/>
              <w:rPr>
                <w:sz w:val="22"/>
                <w:szCs w:val="22"/>
              </w:rPr>
            </w:pPr>
          </w:p>
          <w:p w14:paraId="7EE2377E" w14:textId="77777777" w:rsidR="00D8016B" w:rsidRPr="00D8016B" w:rsidRDefault="00D8016B" w:rsidP="00D8016B">
            <w:pPr>
              <w:spacing w:after="58"/>
              <w:rPr>
                <w:sz w:val="22"/>
                <w:szCs w:val="22"/>
              </w:rPr>
            </w:pPr>
            <w:r w:rsidRPr="00D8016B">
              <w:rPr>
                <w:sz w:val="22"/>
                <w:szCs w:val="22"/>
              </w:rPr>
              <w:t>Provide annual notice of the quantities and description of the PCBs disposed of to state or local governments, at their request.</w:t>
            </w:r>
          </w:p>
        </w:tc>
        <w:tc>
          <w:tcPr>
            <w:tcW w:w="1800" w:type="dxa"/>
            <w:tcBorders>
              <w:top w:val="single" w:sz="7" w:space="0" w:color="000000"/>
              <w:left w:val="single" w:sz="7" w:space="0" w:color="000000"/>
              <w:bottom w:val="single" w:sz="7" w:space="0" w:color="000000"/>
              <w:right w:val="single" w:sz="7" w:space="0" w:color="000000"/>
            </w:tcBorders>
          </w:tcPr>
          <w:p w14:paraId="4777D1E3" w14:textId="77777777" w:rsidR="00D8016B" w:rsidRPr="00D8016B" w:rsidRDefault="00D8016B" w:rsidP="00D8016B">
            <w:pPr>
              <w:spacing w:line="120" w:lineRule="exact"/>
              <w:rPr>
                <w:sz w:val="22"/>
                <w:szCs w:val="22"/>
              </w:rPr>
            </w:pPr>
          </w:p>
          <w:p w14:paraId="5ABBC7B5" w14:textId="77777777" w:rsidR="00D8016B" w:rsidRPr="00D8016B" w:rsidRDefault="00D8016B" w:rsidP="00D8016B">
            <w:pPr>
              <w:spacing w:after="58"/>
              <w:rPr>
                <w:sz w:val="22"/>
                <w:szCs w:val="22"/>
              </w:rPr>
            </w:pPr>
            <w:r w:rsidRPr="00D8016B">
              <w:rPr>
                <w:sz w:val="22"/>
                <w:szCs w:val="22"/>
              </w:rPr>
              <w:t>0.5 hour</w:t>
            </w:r>
          </w:p>
        </w:tc>
        <w:tc>
          <w:tcPr>
            <w:tcW w:w="1530" w:type="dxa"/>
            <w:tcBorders>
              <w:top w:val="single" w:sz="7" w:space="0" w:color="000000"/>
              <w:left w:val="single" w:sz="7" w:space="0" w:color="000000"/>
              <w:bottom w:val="single" w:sz="7" w:space="0" w:color="000000"/>
              <w:right w:val="single" w:sz="7" w:space="0" w:color="000000"/>
            </w:tcBorders>
          </w:tcPr>
          <w:p w14:paraId="70E94736" w14:textId="77777777" w:rsidR="00D8016B" w:rsidRPr="00D8016B" w:rsidRDefault="00D8016B" w:rsidP="00D8016B">
            <w:pPr>
              <w:spacing w:line="120" w:lineRule="exact"/>
              <w:rPr>
                <w:sz w:val="22"/>
                <w:szCs w:val="22"/>
              </w:rPr>
            </w:pPr>
          </w:p>
          <w:p w14:paraId="405DE85D"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6DA81A77" w14:textId="77777777" w:rsidR="00D8016B" w:rsidRPr="00D8016B" w:rsidRDefault="00D8016B" w:rsidP="00D8016B">
            <w:pPr>
              <w:spacing w:line="120" w:lineRule="exact"/>
              <w:rPr>
                <w:sz w:val="22"/>
                <w:szCs w:val="22"/>
              </w:rPr>
            </w:pPr>
          </w:p>
          <w:p w14:paraId="650C2989" w14:textId="60EE46E8" w:rsidR="00D8016B" w:rsidRPr="00D8016B" w:rsidRDefault="00D8016B" w:rsidP="00D8016B">
            <w:pPr>
              <w:spacing w:after="58"/>
              <w:rPr>
                <w:sz w:val="22"/>
                <w:szCs w:val="22"/>
              </w:rPr>
            </w:pPr>
            <w:r w:rsidRPr="00D8016B">
              <w:rPr>
                <w:sz w:val="22"/>
                <w:szCs w:val="22"/>
              </w:rPr>
              <w:t>Since the annual reporting requirement to state/local governments would be initiated at the state or local government level, EPA has no way of estimating this total burden</w:t>
            </w:r>
            <w:r w:rsidR="008E6F03">
              <w:rPr>
                <w:sz w:val="22"/>
                <w:szCs w:val="22"/>
              </w:rPr>
              <w:t xml:space="preserve">. </w:t>
            </w:r>
          </w:p>
        </w:tc>
      </w:tr>
      <w:tr w:rsidR="00D8016B" w:rsidRPr="00D8016B" w14:paraId="333C40C8"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4478BA7" w14:textId="77777777" w:rsidR="00D8016B" w:rsidRPr="00D8016B" w:rsidRDefault="00D8016B" w:rsidP="00D8016B">
            <w:pPr>
              <w:spacing w:line="120" w:lineRule="exact"/>
              <w:rPr>
                <w:sz w:val="22"/>
                <w:szCs w:val="22"/>
              </w:rPr>
            </w:pPr>
          </w:p>
          <w:p w14:paraId="57C557DD" w14:textId="77777777" w:rsidR="00D8016B" w:rsidRPr="00D8016B" w:rsidRDefault="00D8016B" w:rsidP="00D8016B">
            <w:pPr>
              <w:spacing w:after="58"/>
              <w:jc w:val="both"/>
              <w:rPr>
                <w:sz w:val="22"/>
                <w:szCs w:val="22"/>
              </w:rPr>
            </w:pPr>
            <w:r w:rsidRPr="00D8016B">
              <w:rPr>
                <w:sz w:val="22"/>
                <w:szCs w:val="22"/>
              </w:rPr>
              <w:t>59</w:t>
            </w:r>
          </w:p>
        </w:tc>
        <w:tc>
          <w:tcPr>
            <w:tcW w:w="1890" w:type="dxa"/>
            <w:tcBorders>
              <w:top w:val="single" w:sz="7" w:space="0" w:color="000000"/>
              <w:left w:val="single" w:sz="7" w:space="0" w:color="000000"/>
              <w:bottom w:val="single" w:sz="7" w:space="0" w:color="000000"/>
              <w:right w:val="single" w:sz="7" w:space="0" w:color="000000"/>
            </w:tcBorders>
          </w:tcPr>
          <w:p w14:paraId="48C89D17" w14:textId="77777777" w:rsidR="00D8016B" w:rsidRPr="00D8016B" w:rsidRDefault="00D8016B" w:rsidP="00D8016B">
            <w:pPr>
              <w:spacing w:line="120" w:lineRule="exact"/>
              <w:rPr>
                <w:sz w:val="22"/>
                <w:szCs w:val="22"/>
              </w:rPr>
            </w:pPr>
          </w:p>
          <w:p w14:paraId="533F5318" w14:textId="77777777" w:rsidR="00D8016B" w:rsidRPr="00D8016B" w:rsidRDefault="00D8016B" w:rsidP="00D8016B">
            <w:pPr>
              <w:spacing w:after="58"/>
              <w:jc w:val="both"/>
              <w:rPr>
                <w:sz w:val="22"/>
                <w:szCs w:val="22"/>
              </w:rPr>
            </w:pPr>
            <w:r w:rsidRPr="00D8016B">
              <w:rPr>
                <w:sz w:val="22"/>
                <w:szCs w:val="22"/>
              </w:rPr>
              <w:t>§761.60(j)(1)(ii)</w:t>
            </w:r>
          </w:p>
        </w:tc>
        <w:tc>
          <w:tcPr>
            <w:tcW w:w="3960" w:type="dxa"/>
            <w:tcBorders>
              <w:top w:val="single" w:sz="7" w:space="0" w:color="000000"/>
              <w:left w:val="single" w:sz="7" w:space="0" w:color="000000"/>
              <w:bottom w:val="single" w:sz="7" w:space="0" w:color="000000"/>
              <w:right w:val="single" w:sz="7" w:space="0" w:color="000000"/>
            </w:tcBorders>
          </w:tcPr>
          <w:p w14:paraId="3F63B475" w14:textId="77777777" w:rsidR="00D8016B" w:rsidRPr="00D8016B" w:rsidRDefault="00D8016B" w:rsidP="00D8016B">
            <w:pPr>
              <w:spacing w:line="120" w:lineRule="exact"/>
              <w:rPr>
                <w:sz w:val="22"/>
                <w:szCs w:val="22"/>
              </w:rPr>
            </w:pPr>
          </w:p>
          <w:p w14:paraId="6F0EC631" w14:textId="77777777" w:rsidR="00D8016B" w:rsidRPr="00D8016B" w:rsidRDefault="00D8016B" w:rsidP="00D8016B">
            <w:pPr>
              <w:spacing w:after="58"/>
              <w:rPr>
                <w:sz w:val="22"/>
                <w:szCs w:val="22"/>
              </w:rPr>
            </w:pPr>
            <w:r w:rsidRPr="00D8016B">
              <w:rPr>
                <w:sz w:val="22"/>
                <w:szCs w:val="22"/>
              </w:rPr>
              <w:t>Notify state and local officials (as well as EPA) of PCB R&amp;D disposal activities.</w:t>
            </w:r>
          </w:p>
        </w:tc>
        <w:tc>
          <w:tcPr>
            <w:tcW w:w="1800" w:type="dxa"/>
            <w:tcBorders>
              <w:top w:val="single" w:sz="7" w:space="0" w:color="000000"/>
              <w:left w:val="single" w:sz="7" w:space="0" w:color="000000"/>
              <w:bottom w:val="single" w:sz="7" w:space="0" w:color="000000"/>
              <w:right w:val="single" w:sz="7" w:space="0" w:color="000000"/>
            </w:tcBorders>
          </w:tcPr>
          <w:p w14:paraId="24D62FE7" w14:textId="77777777" w:rsidR="00D8016B" w:rsidRPr="00D8016B" w:rsidRDefault="00D8016B" w:rsidP="00D8016B">
            <w:pPr>
              <w:spacing w:line="120" w:lineRule="exact"/>
              <w:rPr>
                <w:sz w:val="22"/>
                <w:szCs w:val="22"/>
              </w:rPr>
            </w:pPr>
          </w:p>
          <w:p w14:paraId="47F86C30"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205B3AEA" w14:textId="77777777" w:rsidR="00D8016B" w:rsidRPr="00D8016B" w:rsidRDefault="00D8016B" w:rsidP="00D8016B">
            <w:pPr>
              <w:spacing w:line="120" w:lineRule="exact"/>
              <w:rPr>
                <w:sz w:val="22"/>
                <w:szCs w:val="22"/>
              </w:rPr>
            </w:pPr>
          </w:p>
          <w:p w14:paraId="66EFF5CD"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1EB5AEAA" w14:textId="77777777" w:rsidR="00D8016B" w:rsidRPr="00D8016B" w:rsidRDefault="00D8016B" w:rsidP="00D8016B">
            <w:pPr>
              <w:spacing w:line="120" w:lineRule="exact"/>
              <w:rPr>
                <w:sz w:val="22"/>
                <w:szCs w:val="22"/>
              </w:rPr>
            </w:pPr>
          </w:p>
          <w:p w14:paraId="3AFA6688" w14:textId="77777777" w:rsidR="00D8016B" w:rsidRPr="00D8016B" w:rsidRDefault="00D8016B" w:rsidP="00D8016B">
            <w:pPr>
              <w:spacing w:after="58"/>
              <w:rPr>
                <w:sz w:val="22"/>
                <w:szCs w:val="22"/>
              </w:rPr>
            </w:pPr>
            <w:r w:rsidRPr="00D8016B">
              <w:rPr>
                <w:sz w:val="22"/>
                <w:szCs w:val="22"/>
              </w:rPr>
              <w:t>Total burden for EPA and third-party reporting requirements are reported on Table 6-1.</w:t>
            </w:r>
          </w:p>
        </w:tc>
      </w:tr>
      <w:tr w:rsidR="00D8016B" w:rsidRPr="00D8016B" w14:paraId="12FCE878"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298DF62D" w14:textId="77777777" w:rsidR="00D8016B" w:rsidRPr="00D8016B" w:rsidRDefault="00D8016B" w:rsidP="00D8016B">
            <w:pPr>
              <w:spacing w:line="120" w:lineRule="exact"/>
              <w:rPr>
                <w:sz w:val="22"/>
                <w:szCs w:val="22"/>
              </w:rPr>
            </w:pPr>
          </w:p>
          <w:p w14:paraId="4629D4B2" w14:textId="77777777" w:rsidR="00D8016B" w:rsidRPr="00D8016B" w:rsidRDefault="00D8016B" w:rsidP="00D8016B">
            <w:pPr>
              <w:spacing w:after="58"/>
              <w:jc w:val="both"/>
              <w:rPr>
                <w:sz w:val="22"/>
                <w:szCs w:val="22"/>
              </w:rPr>
            </w:pPr>
            <w:r w:rsidRPr="00D8016B">
              <w:rPr>
                <w:sz w:val="22"/>
                <w:szCs w:val="22"/>
              </w:rPr>
              <w:t>60</w:t>
            </w:r>
          </w:p>
        </w:tc>
        <w:tc>
          <w:tcPr>
            <w:tcW w:w="1890" w:type="dxa"/>
            <w:tcBorders>
              <w:top w:val="single" w:sz="7" w:space="0" w:color="000000"/>
              <w:left w:val="single" w:sz="7" w:space="0" w:color="000000"/>
              <w:bottom w:val="single" w:sz="7" w:space="0" w:color="000000"/>
              <w:right w:val="single" w:sz="7" w:space="0" w:color="000000"/>
            </w:tcBorders>
          </w:tcPr>
          <w:p w14:paraId="4DD17AEB" w14:textId="77777777" w:rsidR="00D8016B" w:rsidRPr="00D8016B" w:rsidRDefault="00D8016B" w:rsidP="00D8016B">
            <w:pPr>
              <w:spacing w:line="120" w:lineRule="exact"/>
              <w:rPr>
                <w:sz w:val="22"/>
                <w:szCs w:val="22"/>
              </w:rPr>
            </w:pPr>
          </w:p>
          <w:p w14:paraId="7865636F" w14:textId="77777777" w:rsidR="00D8016B" w:rsidRPr="00D8016B" w:rsidRDefault="00D8016B" w:rsidP="00D8016B">
            <w:pPr>
              <w:spacing w:after="58"/>
              <w:jc w:val="both"/>
              <w:rPr>
                <w:sz w:val="22"/>
                <w:szCs w:val="22"/>
              </w:rPr>
            </w:pPr>
            <w:r w:rsidRPr="00D8016B">
              <w:rPr>
                <w:sz w:val="22"/>
                <w:szCs w:val="22"/>
              </w:rPr>
              <w:t>§761.60(j)(1)(vii)</w:t>
            </w:r>
          </w:p>
        </w:tc>
        <w:tc>
          <w:tcPr>
            <w:tcW w:w="3960" w:type="dxa"/>
            <w:tcBorders>
              <w:top w:val="single" w:sz="7" w:space="0" w:color="000000"/>
              <w:left w:val="single" w:sz="7" w:space="0" w:color="000000"/>
              <w:bottom w:val="single" w:sz="7" w:space="0" w:color="000000"/>
              <w:right w:val="single" w:sz="7" w:space="0" w:color="000000"/>
            </w:tcBorders>
          </w:tcPr>
          <w:p w14:paraId="64A47FE6" w14:textId="77777777" w:rsidR="00D8016B" w:rsidRPr="00D8016B" w:rsidRDefault="00D8016B" w:rsidP="00D8016B">
            <w:pPr>
              <w:spacing w:line="120" w:lineRule="exact"/>
              <w:rPr>
                <w:sz w:val="22"/>
                <w:szCs w:val="22"/>
              </w:rPr>
            </w:pPr>
          </w:p>
          <w:p w14:paraId="15CB8E06" w14:textId="77777777" w:rsidR="00D8016B" w:rsidRPr="00D8016B" w:rsidRDefault="00D8016B" w:rsidP="00D8016B">
            <w:pPr>
              <w:spacing w:after="58"/>
              <w:rPr>
                <w:sz w:val="22"/>
                <w:szCs w:val="22"/>
              </w:rPr>
            </w:pPr>
            <w:r w:rsidRPr="00D8016B">
              <w:rPr>
                <w:sz w:val="22"/>
                <w:szCs w:val="22"/>
              </w:rPr>
              <w:t>Use manifests, pursuant to Subpart K, for all R&amp;D PCB wastes being transported from the R&amp;D facility to an approved PCB storage or disposal facility.</w:t>
            </w:r>
          </w:p>
        </w:tc>
        <w:tc>
          <w:tcPr>
            <w:tcW w:w="1800" w:type="dxa"/>
            <w:tcBorders>
              <w:top w:val="single" w:sz="7" w:space="0" w:color="000000"/>
              <w:left w:val="single" w:sz="7" w:space="0" w:color="000000"/>
              <w:bottom w:val="single" w:sz="7" w:space="0" w:color="000000"/>
              <w:right w:val="single" w:sz="7" w:space="0" w:color="000000"/>
            </w:tcBorders>
          </w:tcPr>
          <w:p w14:paraId="3D142C22" w14:textId="77777777" w:rsidR="00D8016B" w:rsidRPr="00D8016B" w:rsidRDefault="00D8016B" w:rsidP="00D8016B">
            <w:pPr>
              <w:spacing w:line="120" w:lineRule="exact"/>
              <w:rPr>
                <w:sz w:val="22"/>
                <w:szCs w:val="22"/>
              </w:rPr>
            </w:pPr>
          </w:p>
          <w:p w14:paraId="49EDF7C8"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49478EEB" w14:textId="77777777" w:rsidR="00D8016B" w:rsidRPr="00D8016B" w:rsidRDefault="00D8016B" w:rsidP="00D8016B">
            <w:pPr>
              <w:spacing w:line="120" w:lineRule="exact"/>
              <w:rPr>
                <w:sz w:val="22"/>
                <w:szCs w:val="22"/>
              </w:rPr>
            </w:pPr>
          </w:p>
          <w:p w14:paraId="5942B05A" w14:textId="41921282" w:rsidR="00D8016B" w:rsidRPr="00D8016B" w:rsidRDefault="004F1C70" w:rsidP="00D8016B">
            <w:pPr>
              <w:spacing w:after="58"/>
              <w:rPr>
                <w:sz w:val="22"/>
                <w:szCs w:val="22"/>
              </w:rPr>
            </w:pPr>
            <w:r>
              <w:rPr>
                <w:sz w:val="22"/>
                <w:szCs w:val="22"/>
              </w:rPr>
              <w:t>57</w:t>
            </w:r>
            <w:r w:rsidR="00D8016B" w:rsidRPr="00D8016B">
              <w:rPr>
                <w:sz w:val="22"/>
                <w:szCs w:val="22"/>
              </w:rPr>
              <w:t xml:space="preserve"> facilities</w:t>
            </w:r>
          </w:p>
        </w:tc>
        <w:tc>
          <w:tcPr>
            <w:tcW w:w="4320" w:type="dxa"/>
            <w:tcBorders>
              <w:top w:val="single" w:sz="7" w:space="0" w:color="000000"/>
              <w:left w:val="single" w:sz="7" w:space="0" w:color="000000"/>
              <w:bottom w:val="single" w:sz="7" w:space="0" w:color="000000"/>
              <w:right w:val="single" w:sz="7" w:space="0" w:color="000000"/>
            </w:tcBorders>
          </w:tcPr>
          <w:p w14:paraId="6E744482" w14:textId="77777777" w:rsidR="00D8016B" w:rsidRPr="00D8016B" w:rsidRDefault="00D8016B" w:rsidP="00D8016B">
            <w:pPr>
              <w:spacing w:line="120" w:lineRule="exact"/>
              <w:rPr>
                <w:sz w:val="22"/>
                <w:szCs w:val="22"/>
              </w:rPr>
            </w:pPr>
          </w:p>
          <w:p w14:paraId="7D752AEE" w14:textId="2B9FB109" w:rsidR="00D8016B" w:rsidRPr="00D8016B" w:rsidRDefault="00D8016B" w:rsidP="004F1C70">
            <w:pPr>
              <w:spacing w:after="58"/>
              <w:rPr>
                <w:sz w:val="22"/>
                <w:szCs w:val="22"/>
              </w:rPr>
            </w:pPr>
            <w:r w:rsidRPr="00D8016B">
              <w:rPr>
                <w:sz w:val="22"/>
                <w:szCs w:val="22"/>
              </w:rPr>
              <w:t>Estimate is based on one shipment per year for each facility</w:t>
            </w:r>
            <w:r w:rsidR="008E6F03">
              <w:rPr>
                <w:sz w:val="22"/>
                <w:szCs w:val="22"/>
              </w:rPr>
              <w:t xml:space="preserve">. </w:t>
            </w:r>
            <w:r w:rsidRPr="00D8016B">
              <w:rPr>
                <w:sz w:val="22"/>
                <w:szCs w:val="22"/>
              </w:rPr>
              <w:t xml:space="preserve">Total number of R&amp;D facilities is listed on the Notification of PCB Activity Quarterly Reports (U.S. EPA, </w:t>
            </w:r>
            <w:r w:rsidR="004F1C70" w:rsidRPr="00D8016B">
              <w:rPr>
                <w:sz w:val="22"/>
                <w:szCs w:val="22"/>
              </w:rPr>
              <w:t>201</w:t>
            </w:r>
            <w:r w:rsidR="004F1C70">
              <w:rPr>
                <w:sz w:val="22"/>
                <w:szCs w:val="22"/>
              </w:rPr>
              <w:t>4</w:t>
            </w:r>
            <w:r w:rsidR="004F1C70" w:rsidRPr="00D8016B">
              <w:rPr>
                <w:sz w:val="22"/>
                <w:szCs w:val="22"/>
              </w:rPr>
              <w:t>a</w:t>
            </w:r>
            <w:r w:rsidRPr="00D8016B">
              <w:rPr>
                <w:sz w:val="22"/>
                <w:szCs w:val="22"/>
              </w:rPr>
              <w:t>)</w:t>
            </w:r>
            <w:r w:rsidR="008E6F03">
              <w:rPr>
                <w:sz w:val="22"/>
                <w:szCs w:val="22"/>
              </w:rPr>
              <w:t xml:space="preserve">. </w:t>
            </w:r>
          </w:p>
        </w:tc>
      </w:tr>
      <w:tr w:rsidR="00D8016B" w:rsidRPr="00D8016B" w14:paraId="745321D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0B6F0EC0" w14:textId="77777777" w:rsidR="00D8016B" w:rsidRPr="00D8016B" w:rsidRDefault="00D8016B" w:rsidP="00D8016B">
            <w:pPr>
              <w:spacing w:line="120" w:lineRule="exact"/>
              <w:rPr>
                <w:sz w:val="22"/>
                <w:szCs w:val="22"/>
              </w:rPr>
            </w:pPr>
          </w:p>
          <w:p w14:paraId="3E959658" w14:textId="77777777" w:rsidR="00D8016B" w:rsidRPr="00D8016B" w:rsidRDefault="00D8016B" w:rsidP="00D8016B">
            <w:pPr>
              <w:spacing w:after="58"/>
              <w:jc w:val="both"/>
              <w:rPr>
                <w:sz w:val="22"/>
                <w:szCs w:val="22"/>
              </w:rPr>
            </w:pPr>
            <w:r w:rsidRPr="00D8016B">
              <w:rPr>
                <w:sz w:val="22"/>
                <w:szCs w:val="22"/>
              </w:rPr>
              <w:t>61</w:t>
            </w:r>
          </w:p>
        </w:tc>
        <w:tc>
          <w:tcPr>
            <w:tcW w:w="1890" w:type="dxa"/>
            <w:tcBorders>
              <w:top w:val="single" w:sz="7" w:space="0" w:color="000000"/>
              <w:left w:val="single" w:sz="7" w:space="0" w:color="000000"/>
              <w:bottom w:val="single" w:sz="7" w:space="0" w:color="000000"/>
              <w:right w:val="single" w:sz="7" w:space="0" w:color="000000"/>
            </w:tcBorders>
          </w:tcPr>
          <w:p w14:paraId="0BB58976" w14:textId="77777777" w:rsidR="00D8016B" w:rsidRPr="00D8016B" w:rsidRDefault="00D8016B" w:rsidP="00D8016B">
            <w:pPr>
              <w:spacing w:line="120" w:lineRule="exact"/>
              <w:rPr>
                <w:sz w:val="22"/>
                <w:szCs w:val="22"/>
              </w:rPr>
            </w:pPr>
          </w:p>
          <w:p w14:paraId="4E671F06" w14:textId="77777777" w:rsidR="00D8016B" w:rsidRPr="00D8016B" w:rsidRDefault="00D8016B" w:rsidP="00D8016B">
            <w:pPr>
              <w:spacing w:after="58"/>
              <w:jc w:val="both"/>
              <w:rPr>
                <w:sz w:val="22"/>
                <w:szCs w:val="22"/>
              </w:rPr>
            </w:pPr>
            <w:r w:rsidRPr="00D8016B">
              <w:rPr>
                <w:sz w:val="22"/>
                <w:szCs w:val="22"/>
              </w:rPr>
              <w:t>§§761.61(a)(3)(i)</w:t>
            </w:r>
          </w:p>
        </w:tc>
        <w:tc>
          <w:tcPr>
            <w:tcW w:w="3960" w:type="dxa"/>
            <w:tcBorders>
              <w:top w:val="single" w:sz="7" w:space="0" w:color="000000"/>
              <w:left w:val="single" w:sz="7" w:space="0" w:color="000000"/>
              <w:bottom w:val="single" w:sz="7" w:space="0" w:color="000000"/>
              <w:right w:val="single" w:sz="7" w:space="0" w:color="000000"/>
            </w:tcBorders>
          </w:tcPr>
          <w:p w14:paraId="651E1AFE" w14:textId="77777777" w:rsidR="00D8016B" w:rsidRPr="00D8016B" w:rsidRDefault="00D8016B" w:rsidP="00D8016B">
            <w:pPr>
              <w:spacing w:line="120" w:lineRule="exact"/>
              <w:rPr>
                <w:sz w:val="22"/>
                <w:szCs w:val="22"/>
              </w:rPr>
            </w:pPr>
          </w:p>
          <w:p w14:paraId="4EFE7F1A" w14:textId="77777777" w:rsidR="00D8016B" w:rsidRPr="00D8016B" w:rsidRDefault="00D8016B" w:rsidP="00D8016B">
            <w:pPr>
              <w:spacing w:after="58"/>
              <w:rPr>
                <w:sz w:val="22"/>
                <w:szCs w:val="22"/>
              </w:rPr>
            </w:pPr>
            <w:r w:rsidRPr="00D8016B">
              <w:rPr>
                <w:sz w:val="22"/>
                <w:szCs w:val="22"/>
              </w:rPr>
              <w:t>Notify state and local officials (as well as EPA) of self-implementing remediation activity.</w:t>
            </w:r>
          </w:p>
        </w:tc>
        <w:tc>
          <w:tcPr>
            <w:tcW w:w="1800" w:type="dxa"/>
            <w:tcBorders>
              <w:top w:val="single" w:sz="7" w:space="0" w:color="000000"/>
              <w:left w:val="single" w:sz="7" w:space="0" w:color="000000"/>
              <w:bottom w:val="single" w:sz="7" w:space="0" w:color="000000"/>
              <w:right w:val="single" w:sz="7" w:space="0" w:color="000000"/>
            </w:tcBorders>
          </w:tcPr>
          <w:p w14:paraId="145EF9D1" w14:textId="77777777" w:rsidR="00D8016B" w:rsidRPr="00D8016B" w:rsidRDefault="00D8016B" w:rsidP="00D8016B">
            <w:pPr>
              <w:spacing w:line="120" w:lineRule="exact"/>
              <w:rPr>
                <w:sz w:val="22"/>
                <w:szCs w:val="22"/>
              </w:rPr>
            </w:pPr>
          </w:p>
          <w:p w14:paraId="1AA27396"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6538FEDB" w14:textId="77777777" w:rsidR="00D8016B" w:rsidRPr="00D8016B" w:rsidRDefault="00D8016B" w:rsidP="00D8016B">
            <w:pPr>
              <w:spacing w:line="120" w:lineRule="exact"/>
              <w:rPr>
                <w:sz w:val="22"/>
                <w:szCs w:val="22"/>
              </w:rPr>
            </w:pPr>
          </w:p>
          <w:p w14:paraId="56960EB2"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5BE9529" w14:textId="77777777" w:rsidR="00D8016B" w:rsidRPr="00D8016B" w:rsidRDefault="00D8016B" w:rsidP="00D8016B">
            <w:pPr>
              <w:spacing w:line="120" w:lineRule="exact"/>
              <w:rPr>
                <w:sz w:val="22"/>
                <w:szCs w:val="22"/>
              </w:rPr>
            </w:pPr>
          </w:p>
          <w:p w14:paraId="0B6D1F36" w14:textId="3FEEA2F0" w:rsidR="00D8016B" w:rsidRPr="00D8016B" w:rsidRDefault="00D8016B" w:rsidP="00D8016B">
            <w:pPr>
              <w:spacing w:after="58"/>
              <w:rPr>
                <w:sz w:val="22"/>
                <w:szCs w:val="22"/>
              </w:rPr>
            </w:pPr>
            <w:r w:rsidRPr="00D8016B">
              <w:rPr>
                <w:sz w:val="22"/>
                <w:szCs w:val="22"/>
              </w:rPr>
              <w:t>Total burden for EPA and third-party reporting requirements is reported on Table 6-1</w:t>
            </w:r>
            <w:r w:rsidR="008E6F03">
              <w:rPr>
                <w:sz w:val="22"/>
                <w:szCs w:val="22"/>
              </w:rPr>
              <w:t xml:space="preserve">. </w:t>
            </w:r>
          </w:p>
        </w:tc>
      </w:tr>
      <w:tr w:rsidR="00D8016B" w:rsidRPr="00D8016B" w14:paraId="39856C7B"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4475E40" w14:textId="77777777" w:rsidR="00D8016B" w:rsidRPr="00D8016B" w:rsidRDefault="00D8016B" w:rsidP="00D8016B">
            <w:pPr>
              <w:spacing w:line="120" w:lineRule="exact"/>
              <w:rPr>
                <w:sz w:val="22"/>
                <w:szCs w:val="22"/>
              </w:rPr>
            </w:pPr>
          </w:p>
          <w:p w14:paraId="30F78901" w14:textId="77777777" w:rsidR="00D8016B" w:rsidRPr="00D8016B" w:rsidRDefault="00D8016B" w:rsidP="00D8016B">
            <w:pPr>
              <w:spacing w:after="58"/>
              <w:jc w:val="both"/>
              <w:rPr>
                <w:sz w:val="22"/>
                <w:szCs w:val="22"/>
              </w:rPr>
            </w:pPr>
            <w:r w:rsidRPr="00D8016B">
              <w:rPr>
                <w:sz w:val="22"/>
                <w:szCs w:val="22"/>
              </w:rPr>
              <w:t>62</w:t>
            </w:r>
          </w:p>
        </w:tc>
        <w:tc>
          <w:tcPr>
            <w:tcW w:w="1890" w:type="dxa"/>
            <w:tcBorders>
              <w:top w:val="single" w:sz="7" w:space="0" w:color="000000"/>
              <w:left w:val="single" w:sz="7" w:space="0" w:color="000000"/>
              <w:bottom w:val="single" w:sz="7" w:space="0" w:color="000000"/>
              <w:right w:val="single" w:sz="7" w:space="0" w:color="000000"/>
            </w:tcBorders>
          </w:tcPr>
          <w:p w14:paraId="234FB758" w14:textId="77777777" w:rsidR="00D8016B" w:rsidRPr="00D8016B" w:rsidRDefault="00D8016B" w:rsidP="00D8016B">
            <w:pPr>
              <w:spacing w:line="120" w:lineRule="exact"/>
              <w:rPr>
                <w:sz w:val="22"/>
                <w:szCs w:val="22"/>
              </w:rPr>
            </w:pPr>
          </w:p>
          <w:p w14:paraId="4439657D" w14:textId="77777777" w:rsidR="00D8016B" w:rsidRPr="00D8016B" w:rsidRDefault="00D8016B" w:rsidP="00D8016B">
            <w:pPr>
              <w:jc w:val="both"/>
              <w:rPr>
                <w:sz w:val="22"/>
                <w:szCs w:val="22"/>
              </w:rPr>
            </w:pPr>
            <w:r w:rsidRPr="00D8016B">
              <w:rPr>
                <w:sz w:val="22"/>
                <w:szCs w:val="22"/>
              </w:rPr>
              <w:t>§761.61(a)(5)(i)</w:t>
            </w:r>
          </w:p>
          <w:p w14:paraId="68F740ED" w14:textId="77777777" w:rsidR="00D8016B" w:rsidRPr="00D8016B" w:rsidRDefault="00D8016B" w:rsidP="00D8016B">
            <w:pPr>
              <w:spacing w:after="58"/>
              <w:jc w:val="both"/>
              <w:rPr>
                <w:sz w:val="22"/>
                <w:szCs w:val="22"/>
              </w:rPr>
            </w:pPr>
            <w:r w:rsidRPr="00D8016B">
              <w:rPr>
                <w:sz w:val="22"/>
                <w:szCs w:val="22"/>
              </w:rPr>
              <w:t>(B)(</w:t>
            </w:r>
            <w:r w:rsidRPr="00D8016B">
              <w:rPr>
                <w:sz w:val="22"/>
                <w:szCs w:val="22"/>
                <w:u w:val="single"/>
              </w:rPr>
              <w:t>2</w:t>
            </w:r>
            <w:r w:rsidRPr="00D8016B">
              <w:rPr>
                <w:sz w:val="22"/>
                <w:szCs w:val="22"/>
              </w:rPr>
              <w:t>)(</w:t>
            </w:r>
            <w:r w:rsidRPr="00D8016B">
              <w:rPr>
                <w:sz w:val="22"/>
                <w:szCs w:val="22"/>
                <w:u w:val="single"/>
              </w:rPr>
              <w:t>iv</w:t>
            </w:r>
            <w:r w:rsidRPr="00D8016B">
              <w:rPr>
                <w:sz w:val="22"/>
                <w:szCs w:val="22"/>
              </w:rPr>
              <w:t>)</w:t>
            </w:r>
          </w:p>
        </w:tc>
        <w:tc>
          <w:tcPr>
            <w:tcW w:w="3960" w:type="dxa"/>
            <w:tcBorders>
              <w:top w:val="single" w:sz="7" w:space="0" w:color="000000"/>
              <w:left w:val="single" w:sz="7" w:space="0" w:color="000000"/>
              <w:bottom w:val="single" w:sz="7" w:space="0" w:color="000000"/>
              <w:right w:val="single" w:sz="7" w:space="0" w:color="000000"/>
            </w:tcBorders>
          </w:tcPr>
          <w:p w14:paraId="7082C01A" w14:textId="77777777" w:rsidR="00D8016B" w:rsidRPr="00D8016B" w:rsidRDefault="00D8016B" w:rsidP="00D8016B">
            <w:pPr>
              <w:spacing w:line="120" w:lineRule="exact"/>
              <w:rPr>
                <w:sz w:val="22"/>
                <w:szCs w:val="22"/>
              </w:rPr>
            </w:pPr>
          </w:p>
          <w:p w14:paraId="631096E3" w14:textId="77777777" w:rsidR="00D8016B" w:rsidRPr="00D8016B" w:rsidRDefault="00D8016B" w:rsidP="00D8016B">
            <w:pPr>
              <w:spacing w:after="58"/>
              <w:rPr>
                <w:sz w:val="22"/>
                <w:szCs w:val="22"/>
              </w:rPr>
            </w:pPr>
            <w:r w:rsidRPr="00D8016B">
              <w:rPr>
                <w:sz w:val="22"/>
                <w:szCs w:val="22"/>
              </w:rPr>
              <w:t>Notify offsite non-TSCA facility of pending shipment of remediation waste.</w:t>
            </w:r>
          </w:p>
        </w:tc>
        <w:tc>
          <w:tcPr>
            <w:tcW w:w="1800" w:type="dxa"/>
            <w:tcBorders>
              <w:top w:val="single" w:sz="7" w:space="0" w:color="000000"/>
              <w:left w:val="single" w:sz="7" w:space="0" w:color="000000"/>
              <w:bottom w:val="single" w:sz="7" w:space="0" w:color="000000"/>
              <w:right w:val="single" w:sz="7" w:space="0" w:color="000000"/>
            </w:tcBorders>
          </w:tcPr>
          <w:p w14:paraId="0E795C9B" w14:textId="77777777" w:rsidR="00D8016B" w:rsidRPr="00D8016B" w:rsidRDefault="00D8016B" w:rsidP="00D8016B">
            <w:pPr>
              <w:spacing w:line="120" w:lineRule="exact"/>
              <w:rPr>
                <w:sz w:val="22"/>
                <w:szCs w:val="22"/>
              </w:rPr>
            </w:pPr>
          </w:p>
          <w:p w14:paraId="60E26D7D" w14:textId="77777777" w:rsidR="00D8016B" w:rsidRPr="00D8016B" w:rsidRDefault="00D8016B" w:rsidP="00D8016B">
            <w:pPr>
              <w:spacing w:after="58"/>
              <w:rPr>
                <w:sz w:val="22"/>
                <w:szCs w:val="22"/>
              </w:rPr>
            </w:pPr>
            <w:r w:rsidRPr="00D8016B">
              <w:rPr>
                <w:sz w:val="22"/>
                <w:szCs w:val="22"/>
              </w:rPr>
              <w:t>2 hours</w:t>
            </w:r>
          </w:p>
        </w:tc>
        <w:tc>
          <w:tcPr>
            <w:tcW w:w="1530" w:type="dxa"/>
            <w:tcBorders>
              <w:top w:val="single" w:sz="7" w:space="0" w:color="000000"/>
              <w:left w:val="single" w:sz="7" w:space="0" w:color="000000"/>
              <w:bottom w:val="single" w:sz="7" w:space="0" w:color="000000"/>
              <w:right w:val="single" w:sz="7" w:space="0" w:color="000000"/>
            </w:tcBorders>
          </w:tcPr>
          <w:p w14:paraId="698F43AD" w14:textId="77777777" w:rsidR="00D8016B" w:rsidRPr="00D8016B" w:rsidRDefault="00D8016B" w:rsidP="00D8016B">
            <w:pPr>
              <w:spacing w:line="120" w:lineRule="exact"/>
              <w:rPr>
                <w:sz w:val="22"/>
                <w:szCs w:val="22"/>
              </w:rPr>
            </w:pPr>
          </w:p>
          <w:p w14:paraId="382439EF" w14:textId="77777777" w:rsidR="00D8016B" w:rsidRPr="00D8016B" w:rsidRDefault="00D8016B" w:rsidP="00D8016B">
            <w:pPr>
              <w:spacing w:after="58"/>
              <w:rPr>
                <w:sz w:val="22"/>
                <w:szCs w:val="22"/>
              </w:rPr>
            </w:pPr>
            <w:r w:rsidRPr="00D8016B">
              <w:rPr>
                <w:sz w:val="22"/>
                <w:szCs w:val="22"/>
              </w:rPr>
              <w:t>100 waste shippers</w:t>
            </w:r>
          </w:p>
        </w:tc>
        <w:tc>
          <w:tcPr>
            <w:tcW w:w="4320" w:type="dxa"/>
            <w:tcBorders>
              <w:top w:val="single" w:sz="7" w:space="0" w:color="000000"/>
              <w:left w:val="single" w:sz="7" w:space="0" w:color="000000"/>
              <w:bottom w:val="single" w:sz="7" w:space="0" w:color="000000"/>
              <w:right w:val="single" w:sz="7" w:space="0" w:color="000000"/>
            </w:tcBorders>
          </w:tcPr>
          <w:p w14:paraId="60CF69DA" w14:textId="77777777" w:rsidR="00D8016B" w:rsidRPr="00D8016B" w:rsidRDefault="00D8016B" w:rsidP="00D8016B">
            <w:pPr>
              <w:spacing w:line="120" w:lineRule="exact"/>
              <w:rPr>
                <w:sz w:val="22"/>
                <w:szCs w:val="22"/>
              </w:rPr>
            </w:pPr>
          </w:p>
          <w:p w14:paraId="101CBCD8" w14:textId="77777777" w:rsidR="00D8016B" w:rsidRPr="00D8016B" w:rsidRDefault="00D8016B" w:rsidP="00D8016B">
            <w:pPr>
              <w:spacing w:after="58"/>
              <w:rPr>
                <w:sz w:val="22"/>
                <w:szCs w:val="22"/>
              </w:rPr>
            </w:pPr>
            <w:r w:rsidRPr="00D8016B">
              <w:rPr>
                <w:sz w:val="22"/>
                <w:szCs w:val="22"/>
              </w:rPr>
              <w:t>Combined for remediation and bulk product wastes (numbers 62 and 64).</w:t>
            </w:r>
          </w:p>
        </w:tc>
      </w:tr>
      <w:tr w:rsidR="00D8016B" w:rsidRPr="00D8016B" w14:paraId="486E994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E9F857F" w14:textId="77777777" w:rsidR="00D8016B" w:rsidRPr="00D8016B" w:rsidRDefault="00D8016B" w:rsidP="00D8016B">
            <w:pPr>
              <w:spacing w:line="120" w:lineRule="exact"/>
              <w:rPr>
                <w:sz w:val="22"/>
                <w:szCs w:val="22"/>
              </w:rPr>
            </w:pPr>
          </w:p>
          <w:p w14:paraId="58D138AB" w14:textId="77777777" w:rsidR="00D8016B" w:rsidRPr="00D8016B" w:rsidRDefault="00D8016B" w:rsidP="00D8016B">
            <w:pPr>
              <w:spacing w:after="58"/>
              <w:jc w:val="both"/>
              <w:rPr>
                <w:sz w:val="22"/>
                <w:szCs w:val="22"/>
              </w:rPr>
            </w:pPr>
            <w:r w:rsidRPr="00D8016B">
              <w:rPr>
                <w:sz w:val="22"/>
                <w:szCs w:val="22"/>
              </w:rPr>
              <w:t>63</w:t>
            </w:r>
          </w:p>
        </w:tc>
        <w:tc>
          <w:tcPr>
            <w:tcW w:w="1890" w:type="dxa"/>
            <w:tcBorders>
              <w:top w:val="single" w:sz="7" w:space="0" w:color="000000"/>
              <w:left w:val="single" w:sz="7" w:space="0" w:color="000000"/>
              <w:bottom w:val="single" w:sz="7" w:space="0" w:color="000000"/>
              <w:right w:val="single" w:sz="7" w:space="0" w:color="000000"/>
            </w:tcBorders>
          </w:tcPr>
          <w:p w14:paraId="6D77E8A9" w14:textId="77777777" w:rsidR="00D8016B" w:rsidRPr="00D8016B" w:rsidRDefault="00D8016B" w:rsidP="00D8016B">
            <w:pPr>
              <w:spacing w:line="120" w:lineRule="exact"/>
              <w:rPr>
                <w:sz w:val="22"/>
                <w:szCs w:val="22"/>
              </w:rPr>
            </w:pPr>
          </w:p>
          <w:p w14:paraId="2C2594DB" w14:textId="77777777" w:rsidR="00D8016B" w:rsidRPr="00D8016B" w:rsidRDefault="00D8016B" w:rsidP="00D8016B">
            <w:pPr>
              <w:jc w:val="both"/>
              <w:rPr>
                <w:sz w:val="22"/>
                <w:szCs w:val="22"/>
              </w:rPr>
            </w:pPr>
            <w:r w:rsidRPr="00D8016B">
              <w:rPr>
                <w:sz w:val="22"/>
                <w:szCs w:val="22"/>
              </w:rPr>
              <w:t>§761.61(a)(8)(i)</w:t>
            </w:r>
          </w:p>
          <w:p w14:paraId="38CC59F8" w14:textId="77777777" w:rsidR="00D8016B" w:rsidRPr="00D8016B" w:rsidRDefault="00D8016B" w:rsidP="00D8016B">
            <w:pPr>
              <w:spacing w:after="58"/>
              <w:jc w:val="both"/>
              <w:rPr>
                <w:sz w:val="22"/>
                <w:szCs w:val="22"/>
              </w:rPr>
            </w:pPr>
            <w:r w:rsidRPr="00D8016B">
              <w:rPr>
                <w:sz w:val="22"/>
                <w:szCs w:val="22"/>
              </w:rPr>
              <w:t>(A)</w:t>
            </w:r>
          </w:p>
        </w:tc>
        <w:tc>
          <w:tcPr>
            <w:tcW w:w="3960" w:type="dxa"/>
            <w:tcBorders>
              <w:top w:val="single" w:sz="7" w:space="0" w:color="000000"/>
              <w:left w:val="single" w:sz="7" w:space="0" w:color="000000"/>
              <w:bottom w:val="single" w:sz="7" w:space="0" w:color="000000"/>
              <w:right w:val="single" w:sz="7" w:space="0" w:color="000000"/>
            </w:tcBorders>
          </w:tcPr>
          <w:p w14:paraId="12A452B8" w14:textId="77777777" w:rsidR="00D8016B" w:rsidRPr="00D8016B" w:rsidRDefault="00D8016B" w:rsidP="00D8016B">
            <w:pPr>
              <w:spacing w:line="120" w:lineRule="exact"/>
              <w:rPr>
                <w:sz w:val="22"/>
                <w:szCs w:val="22"/>
              </w:rPr>
            </w:pPr>
          </w:p>
          <w:p w14:paraId="4506053B" w14:textId="77777777" w:rsidR="00D8016B" w:rsidRPr="00D8016B" w:rsidRDefault="00D8016B" w:rsidP="00D8016B">
            <w:pPr>
              <w:spacing w:after="58"/>
              <w:rPr>
                <w:sz w:val="22"/>
                <w:szCs w:val="22"/>
              </w:rPr>
            </w:pPr>
            <w:r w:rsidRPr="00D8016B">
              <w:rPr>
                <w:sz w:val="22"/>
                <w:szCs w:val="22"/>
              </w:rPr>
              <w:t>Attach a notation to the deed for property at which remediation projects require a permanent fence or cap.</w:t>
            </w:r>
          </w:p>
        </w:tc>
        <w:tc>
          <w:tcPr>
            <w:tcW w:w="1800" w:type="dxa"/>
            <w:tcBorders>
              <w:top w:val="single" w:sz="7" w:space="0" w:color="000000"/>
              <w:left w:val="single" w:sz="7" w:space="0" w:color="000000"/>
              <w:bottom w:val="single" w:sz="7" w:space="0" w:color="000000"/>
              <w:right w:val="single" w:sz="7" w:space="0" w:color="000000"/>
            </w:tcBorders>
          </w:tcPr>
          <w:p w14:paraId="13037E9B" w14:textId="77777777" w:rsidR="00D8016B" w:rsidRPr="00D8016B" w:rsidRDefault="00D8016B" w:rsidP="00D8016B">
            <w:pPr>
              <w:spacing w:line="120" w:lineRule="exact"/>
              <w:rPr>
                <w:sz w:val="22"/>
                <w:szCs w:val="22"/>
              </w:rPr>
            </w:pPr>
          </w:p>
          <w:p w14:paraId="081CAF71" w14:textId="77777777" w:rsidR="00D8016B" w:rsidRPr="00D8016B" w:rsidRDefault="00D8016B" w:rsidP="00D8016B">
            <w:pPr>
              <w:spacing w:after="58"/>
              <w:rPr>
                <w:sz w:val="22"/>
                <w:szCs w:val="22"/>
              </w:rPr>
            </w:pPr>
            <w:r w:rsidRPr="00D8016B">
              <w:rPr>
                <w:sz w:val="22"/>
                <w:szCs w:val="22"/>
              </w:rPr>
              <w:t>3 hours</w:t>
            </w:r>
          </w:p>
        </w:tc>
        <w:tc>
          <w:tcPr>
            <w:tcW w:w="1530" w:type="dxa"/>
            <w:tcBorders>
              <w:top w:val="single" w:sz="7" w:space="0" w:color="000000"/>
              <w:left w:val="single" w:sz="7" w:space="0" w:color="000000"/>
              <w:bottom w:val="single" w:sz="7" w:space="0" w:color="000000"/>
              <w:right w:val="single" w:sz="7" w:space="0" w:color="000000"/>
            </w:tcBorders>
          </w:tcPr>
          <w:p w14:paraId="4F833F31" w14:textId="77777777" w:rsidR="00D8016B" w:rsidRPr="00D8016B" w:rsidRDefault="00D8016B" w:rsidP="00D8016B">
            <w:pPr>
              <w:spacing w:line="120" w:lineRule="exact"/>
              <w:rPr>
                <w:sz w:val="22"/>
                <w:szCs w:val="22"/>
              </w:rPr>
            </w:pPr>
          </w:p>
          <w:p w14:paraId="791C1D07" w14:textId="77777777" w:rsidR="00D8016B" w:rsidRPr="00D8016B" w:rsidRDefault="00D8016B" w:rsidP="00D8016B">
            <w:pPr>
              <w:spacing w:after="58"/>
              <w:rPr>
                <w:sz w:val="22"/>
                <w:szCs w:val="22"/>
              </w:rPr>
            </w:pPr>
            <w:r w:rsidRPr="00D8016B">
              <w:rPr>
                <w:sz w:val="22"/>
                <w:szCs w:val="22"/>
              </w:rPr>
              <w:t>100 sites</w:t>
            </w:r>
          </w:p>
        </w:tc>
        <w:tc>
          <w:tcPr>
            <w:tcW w:w="4320" w:type="dxa"/>
            <w:tcBorders>
              <w:top w:val="single" w:sz="7" w:space="0" w:color="000000"/>
              <w:left w:val="single" w:sz="7" w:space="0" w:color="000000"/>
              <w:bottom w:val="single" w:sz="7" w:space="0" w:color="000000"/>
              <w:right w:val="single" w:sz="7" w:space="0" w:color="000000"/>
            </w:tcBorders>
          </w:tcPr>
          <w:p w14:paraId="46929AC4" w14:textId="77777777" w:rsidR="00D8016B" w:rsidRPr="00D8016B" w:rsidRDefault="00D8016B" w:rsidP="00D8016B">
            <w:pPr>
              <w:spacing w:line="120" w:lineRule="exact"/>
              <w:rPr>
                <w:sz w:val="22"/>
                <w:szCs w:val="22"/>
              </w:rPr>
            </w:pPr>
          </w:p>
          <w:p w14:paraId="0148298C" w14:textId="77777777" w:rsidR="00D8016B" w:rsidRPr="00D8016B" w:rsidRDefault="00D8016B" w:rsidP="00D8016B">
            <w:pPr>
              <w:spacing w:after="58"/>
              <w:rPr>
                <w:sz w:val="22"/>
                <w:szCs w:val="22"/>
              </w:rPr>
            </w:pPr>
            <w:r w:rsidRPr="00D8016B">
              <w:rPr>
                <w:sz w:val="22"/>
                <w:szCs w:val="22"/>
              </w:rPr>
              <w:t>—</w:t>
            </w:r>
          </w:p>
        </w:tc>
      </w:tr>
      <w:tr w:rsidR="00D8016B" w:rsidRPr="00D8016B" w14:paraId="25D4CBB7"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55FA31B3" w14:textId="77777777" w:rsidR="00D8016B" w:rsidRPr="00D8016B" w:rsidRDefault="00D8016B" w:rsidP="00D8016B">
            <w:pPr>
              <w:spacing w:line="120" w:lineRule="exact"/>
              <w:rPr>
                <w:sz w:val="22"/>
                <w:szCs w:val="22"/>
              </w:rPr>
            </w:pPr>
          </w:p>
          <w:p w14:paraId="7A517238" w14:textId="77777777" w:rsidR="00D8016B" w:rsidRPr="00D8016B" w:rsidRDefault="00D8016B" w:rsidP="00D8016B">
            <w:pPr>
              <w:spacing w:after="58"/>
              <w:jc w:val="both"/>
              <w:rPr>
                <w:sz w:val="22"/>
                <w:szCs w:val="22"/>
              </w:rPr>
            </w:pPr>
            <w:r w:rsidRPr="00D8016B">
              <w:rPr>
                <w:sz w:val="22"/>
                <w:szCs w:val="22"/>
              </w:rPr>
              <w:t>64</w:t>
            </w:r>
          </w:p>
        </w:tc>
        <w:tc>
          <w:tcPr>
            <w:tcW w:w="1890" w:type="dxa"/>
            <w:tcBorders>
              <w:top w:val="single" w:sz="7" w:space="0" w:color="000000"/>
              <w:left w:val="single" w:sz="7" w:space="0" w:color="000000"/>
              <w:bottom w:val="single" w:sz="7" w:space="0" w:color="000000"/>
              <w:right w:val="single" w:sz="7" w:space="0" w:color="000000"/>
            </w:tcBorders>
          </w:tcPr>
          <w:p w14:paraId="2197D884" w14:textId="77777777" w:rsidR="00D8016B" w:rsidRPr="00D8016B" w:rsidRDefault="00D8016B" w:rsidP="00D8016B">
            <w:pPr>
              <w:spacing w:line="120" w:lineRule="exact"/>
              <w:rPr>
                <w:sz w:val="22"/>
                <w:szCs w:val="22"/>
              </w:rPr>
            </w:pPr>
          </w:p>
          <w:p w14:paraId="5959F154" w14:textId="77777777" w:rsidR="00D8016B" w:rsidRPr="00D8016B" w:rsidRDefault="00D8016B" w:rsidP="00D8016B">
            <w:pPr>
              <w:jc w:val="both"/>
              <w:rPr>
                <w:sz w:val="22"/>
                <w:szCs w:val="22"/>
              </w:rPr>
            </w:pPr>
            <w:r w:rsidRPr="00D8016B">
              <w:rPr>
                <w:sz w:val="22"/>
                <w:szCs w:val="22"/>
              </w:rPr>
              <w:t>§§761.62(b)(4)(i) and (ii) (See also</w:t>
            </w:r>
          </w:p>
          <w:p w14:paraId="6A8C1840" w14:textId="77777777" w:rsidR="00D8016B" w:rsidRPr="00D8016B" w:rsidRDefault="00D8016B" w:rsidP="00D8016B">
            <w:pPr>
              <w:jc w:val="both"/>
              <w:rPr>
                <w:sz w:val="22"/>
                <w:szCs w:val="22"/>
              </w:rPr>
            </w:pPr>
            <w:r w:rsidRPr="00D8016B">
              <w:rPr>
                <w:sz w:val="22"/>
                <w:szCs w:val="22"/>
              </w:rPr>
              <w:t>§§761.357 and</w:t>
            </w:r>
          </w:p>
          <w:p w14:paraId="1B8B4F4E" w14:textId="77777777" w:rsidR="00D8016B" w:rsidRPr="00D8016B" w:rsidRDefault="00D8016B" w:rsidP="00D8016B">
            <w:pPr>
              <w:spacing w:after="58"/>
              <w:jc w:val="both"/>
              <w:rPr>
                <w:sz w:val="22"/>
                <w:szCs w:val="22"/>
              </w:rPr>
            </w:pPr>
            <w:r w:rsidRPr="00D8016B">
              <w:rPr>
                <w:sz w:val="22"/>
                <w:szCs w:val="22"/>
              </w:rPr>
              <w:t xml:space="preserve"> 359)</w:t>
            </w:r>
          </w:p>
        </w:tc>
        <w:tc>
          <w:tcPr>
            <w:tcW w:w="3960" w:type="dxa"/>
            <w:tcBorders>
              <w:top w:val="single" w:sz="7" w:space="0" w:color="000000"/>
              <w:left w:val="single" w:sz="7" w:space="0" w:color="000000"/>
              <w:bottom w:val="single" w:sz="7" w:space="0" w:color="000000"/>
              <w:right w:val="single" w:sz="7" w:space="0" w:color="000000"/>
            </w:tcBorders>
          </w:tcPr>
          <w:p w14:paraId="4A6E2712" w14:textId="77777777" w:rsidR="00D8016B" w:rsidRPr="00D8016B" w:rsidRDefault="00D8016B" w:rsidP="00D8016B">
            <w:pPr>
              <w:spacing w:line="120" w:lineRule="exact"/>
              <w:rPr>
                <w:sz w:val="22"/>
                <w:szCs w:val="22"/>
              </w:rPr>
            </w:pPr>
          </w:p>
          <w:p w14:paraId="7EDDBF2B" w14:textId="7A22CD90" w:rsidR="00D8016B" w:rsidRPr="00D8016B" w:rsidRDefault="00D8016B" w:rsidP="00D8016B">
            <w:pPr>
              <w:spacing w:after="58"/>
              <w:rPr>
                <w:sz w:val="22"/>
                <w:szCs w:val="22"/>
              </w:rPr>
            </w:pPr>
            <w:r w:rsidRPr="00D8016B">
              <w:rPr>
                <w:sz w:val="22"/>
                <w:szCs w:val="22"/>
              </w:rPr>
              <w:t>Provide notification to a receiving facility that does not have a commercial PCB storage or disposal approval before the first shipment of a PCB bulk product waste stream</w:t>
            </w:r>
            <w:r w:rsidR="008E6F03">
              <w:rPr>
                <w:sz w:val="22"/>
                <w:szCs w:val="22"/>
              </w:rPr>
              <w:t xml:space="preserve">. </w:t>
            </w:r>
            <w:r w:rsidRPr="00D8016B">
              <w:rPr>
                <w:sz w:val="22"/>
                <w:szCs w:val="22"/>
              </w:rPr>
              <w:t>In addition, for certain waste this notice must be provided with each shipment thereafter.</w:t>
            </w:r>
          </w:p>
        </w:tc>
        <w:tc>
          <w:tcPr>
            <w:tcW w:w="1800" w:type="dxa"/>
            <w:tcBorders>
              <w:top w:val="single" w:sz="7" w:space="0" w:color="000000"/>
              <w:left w:val="single" w:sz="7" w:space="0" w:color="000000"/>
              <w:bottom w:val="single" w:sz="7" w:space="0" w:color="000000"/>
              <w:right w:val="single" w:sz="7" w:space="0" w:color="000000"/>
            </w:tcBorders>
          </w:tcPr>
          <w:p w14:paraId="1BFBC876" w14:textId="77777777" w:rsidR="00D8016B" w:rsidRPr="00D8016B" w:rsidRDefault="00D8016B" w:rsidP="00D8016B">
            <w:pPr>
              <w:spacing w:line="120" w:lineRule="exact"/>
              <w:rPr>
                <w:sz w:val="22"/>
                <w:szCs w:val="22"/>
              </w:rPr>
            </w:pPr>
          </w:p>
          <w:p w14:paraId="254629D1" w14:textId="77777777" w:rsidR="00D8016B" w:rsidRPr="00D8016B" w:rsidRDefault="00D8016B" w:rsidP="00D8016B">
            <w:pPr>
              <w:spacing w:after="58"/>
              <w:rPr>
                <w:sz w:val="22"/>
                <w:szCs w:val="22"/>
              </w:rPr>
            </w:pPr>
            <w:r w:rsidRPr="00D8016B">
              <w:rPr>
                <w:sz w:val="22"/>
                <w:szCs w:val="22"/>
              </w:rPr>
              <w:t>—</w:t>
            </w:r>
          </w:p>
        </w:tc>
        <w:tc>
          <w:tcPr>
            <w:tcW w:w="1530" w:type="dxa"/>
            <w:tcBorders>
              <w:top w:val="single" w:sz="7" w:space="0" w:color="000000"/>
              <w:left w:val="single" w:sz="7" w:space="0" w:color="000000"/>
              <w:bottom w:val="single" w:sz="7" w:space="0" w:color="000000"/>
              <w:right w:val="single" w:sz="7" w:space="0" w:color="000000"/>
            </w:tcBorders>
          </w:tcPr>
          <w:p w14:paraId="0FBEED54" w14:textId="77777777" w:rsidR="00D8016B" w:rsidRPr="00D8016B" w:rsidRDefault="00D8016B" w:rsidP="00D8016B">
            <w:pPr>
              <w:spacing w:line="120" w:lineRule="exact"/>
              <w:rPr>
                <w:sz w:val="22"/>
                <w:szCs w:val="22"/>
              </w:rPr>
            </w:pPr>
          </w:p>
          <w:p w14:paraId="2AA35E0C"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585BC47B" w14:textId="77777777" w:rsidR="00D8016B" w:rsidRPr="00D8016B" w:rsidRDefault="00D8016B" w:rsidP="00D8016B">
            <w:pPr>
              <w:spacing w:line="120" w:lineRule="exact"/>
              <w:rPr>
                <w:sz w:val="22"/>
                <w:szCs w:val="22"/>
              </w:rPr>
            </w:pPr>
          </w:p>
          <w:p w14:paraId="538D7F85" w14:textId="77777777" w:rsidR="00D8016B" w:rsidRPr="00D8016B" w:rsidRDefault="00D8016B" w:rsidP="00D8016B">
            <w:pPr>
              <w:rPr>
                <w:sz w:val="22"/>
                <w:szCs w:val="22"/>
              </w:rPr>
            </w:pPr>
            <w:r w:rsidRPr="00D8016B">
              <w:rPr>
                <w:sz w:val="22"/>
                <w:szCs w:val="22"/>
              </w:rPr>
              <w:t>See # 62, above.</w:t>
            </w:r>
          </w:p>
          <w:p w14:paraId="7661ED2D" w14:textId="77777777" w:rsidR="00D8016B" w:rsidRPr="00D8016B" w:rsidRDefault="00D8016B" w:rsidP="00D8016B">
            <w:pPr>
              <w:spacing w:after="58"/>
              <w:rPr>
                <w:sz w:val="22"/>
                <w:szCs w:val="22"/>
              </w:rPr>
            </w:pPr>
          </w:p>
        </w:tc>
      </w:tr>
      <w:tr w:rsidR="00D8016B" w:rsidRPr="00D8016B" w14:paraId="7C7F45DC"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6F97E266" w14:textId="77777777" w:rsidR="00D8016B" w:rsidRPr="00D8016B" w:rsidRDefault="00D8016B" w:rsidP="00D8016B">
            <w:pPr>
              <w:spacing w:line="120" w:lineRule="exact"/>
              <w:rPr>
                <w:sz w:val="22"/>
                <w:szCs w:val="22"/>
              </w:rPr>
            </w:pPr>
          </w:p>
          <w:p w14:paraId="30D568BA" w14:textId="77777777" w:rsidR="00D8016B" w:rsidRPr="00D8016B" w:rsidRDefault="00D8016B" w:rsidP="00D8016B">
            <w:pPr>
              <w:spacing w:after="58"/>
              <w:jc w:val="both"/>
              <w:rPr>
                <w:sz w:val="22"/>
                <w:szCs w:val="22"/>
              </w:rPr>
            </w:pPr>
            <w:r w:rsidRPr="00D8016B">
              <w:rPr>
                <w:sz w:val="22"/>
                <w:szCs w:val="22"/>
              </w:rPr>
              <w:t>65</w:t>
            </w:r>
          </w:p>
        </w:tc>
        <w:tc>
          <w:tcPr>
            <w:tcW w:w="1890" w:type="dxa"/>
            <w:tcBorders>
              <w:top w:val="single" w:sz="7" w:space="0" w:color="000000"/>
              <w:left w:val="single" w:sz="7" w:space="0" w:color="000000"/>
              <w:bottom w:val="single" w:sz="7" w:space="0" w:color="000000"/>
              <w:right w:val="single" w:sz="7" w:space="0" w:color="000000"/>
            </w:tcBorders>
          </w:tcPr>
          <w:p w14:paraId="061F8336" w14:textId="77777777" w:rsidR="00D8016B" w:rsidRPr="00D8016B" w:rsidRDefault="00D8016B" w:rsidP="00D8016B">
            <w:pPr>
              <w:spacing w:line="120" w:lineRule="exact"/>
              <w:rPr>
                <w:sz w:val="22"/>
                <w:szCs w:val="22"/>
              </w:rPr>
            </w:pPr>
          </w:p>
          <w:p w14:paraId="01F967B7" w14:textId="77777777" w:rsidR="00D8016B" w:rsidRPr="00D8016B" w:rsidRDefault="00D8016B" w:rsidP="00D8016B">
            <w:pPr>
              <w:jc w:val="both"/>
              <w:rPr>
                <w:sz w:val="22"/>
                <w:szCs w:val="22"/>
              </w:rPr>
            </w:pPr>
            <w:r w:rsidRPr="00D8016B">
              <w:rPr>
                <w:sz w:val="22"/>
                <w:szCs w:val="22"/>
              </w:rPr>
              <w:t>§§761.65(c)(1)</w:t>
            </w:r>
          </w:p>
          <w:p w14:paraId="580C9AB1" w14:textId="77777777" w:rsidR="00D8016B" w:rsidRPr="00D8016B" w:rsidRDefault="00D8016B" w:rsidP="00D8016B">
            <w:pPr>
              <w:spacing w:after="58"/>
              <w:jc w:val="both"/>
              <w:rPr>
                <w:sz w:val="22"/>
                <w:szCs w:val="22"/>
              </w:rPr>
            </w:pPr>
            <w:r w:rsidRPr="00D8016B">
              <w:rPr>
                <w:sz w:val="22"/>
                <w:szCs w:val="22"/>
              </w:rPr>
              <w:t>and (8)</w:t>
            </w:r>
          </w:p>
        </w:tc>
        <w:tc>
          <w:tcPr>
            <w:tcW w:w="3960" w:type="dxa"/>
            <w:tcBorders>
              <w:top w:val="single" w:sz="7" w:space="0" w:color="000000"/>
              <w:left w:val="single" w:sz="7" w:space="0" w:color="000000"/>
              <w:bottom w:val="single" w:sz="7" w:space="0" w:color="000000"/>
              <w:right w:val="single" w:sz="7" w:space="0" w:color="000000"/>
            </w:tcBorders>
          </w:tcPr>
          <w:p w14:paraId="76974F84" w14:textId="77777777" w:rsidR="00D8016B" w:rsidRPr="00D8016B" w:rsidRDefault="00D8016B" w:rsidP="00D8016B">
            <w:pPr>
              <w:spacing w:line="120" w:lineRule="exact"/>
              <w:rPr>
                <w:sz w:val="22"/>
                <w:szCs w:val="22"/>
              </w:rPr>
            </w:pPr>
          </w:p>
          <w:p w14:paraId="25D27C48" w14:textId="2245F36C" w:rsidR="00D8016B" w:rsidRPr="00D8016B" w:rsidRDefault="00D8016B" w:rsidP="00D8016B">
            <w:pPr>
              <w:spacing w:after="58"/>
              <w:rPr>
                <w:sz w:val="22"/>
                <w:szCs w:val="22"/>
              </w:rPr>
            </w:pPr>
            <w:r w:rsidRPr="00D8016B">
              <w:rPr>
                <w:sz w:val="22"/>
                <w:szCs w:val="22"/>
              </w:rPr>
              <w:t>Attach a notation to a PCB item or PCB container containing the item indicating the date the item was removed from service for disposal, to be able to temporarily store the item/container in an area that does not comply with the storage requirements of paragraph (b) of this section</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6F69D6A" w14:textId="77777777" w:rsidR="00D8016B" w:rsidRPr="00D8016B" w:rsidRDefault="00D8016B" w:rsidP="00D8016B">
            <w:pPr>
              <w:spacing w:line="120" w:lineRule="exact"/>
              <w:rPr>
                <w:sz w:val="22"/>
                <w:szCs w:val="22"/>
              </w:rPr>
            </w:pPr>
          </w:p>
          <w:p w14:paraId="0E01BB62" w14:textId="77777777" w:rsidR="00D8016B" w:rsidRPr="00D8016B" w:rsidRDefault="00D8016B" w:rsidP="00D8016B">
            <w:pPr>
              <w:rPr>
                <w:sz w:val="22"/>
                <w:szCs w:val="22"/>
              </w:rPr>
            </w:pPr>
            <w:r w:rsidRPr="00D8016B">
              <w:rPr>
                <w:sz w:val="22"/>
                <w:szCs w:val="22"/>
              </w:rPr>
              <w:t xml:space="preserve">0.083 hours </w:t>
            </w:r>
          </w:p>
          <w:p w14:paraId="737E6A34" w14:textId="77777777" w:rsidR="00D8016B" w:rsidRPr="00D8016B" w:rsidRDefault="00D8016B" w:rsidP="00D8016B">
            <w:pPr>
              <w:spacing w:after="58"/>
              <w:rPr>
                <w:sz w:val="22"/>
                <w:szCs w:val="22"/>
              </w:rPr>
            </w:pPr>
            <w:r w:rsidRPr="00D8016B">
              <w:rPr>
                <w:sz w:val="22"/>
                <w:szCs w:val="22"/>
              </w:rPr>
              <w:t>(5 minutes)</w:t>
            </w:r>
          </w:p>
        </w:tc>
        <w:tc>
          <w:tcPr>
            <w:tcW w:w="1530" w:type="dxa"/>
            <w:tcBorders>
              <w:top w:val="single" w:sz="7" w:space="0" w:color="000000"/>
              <w:left w:val="single" w:sz="7" w:space="0" w:color="000000"/>
              <w:bottom w:val="single" w:sz="7" w:space="0" w:color="000000"/>
              <w:right w:val="single" w:sz="7" w:space="0" w:color="000000"/>
            </w:tcBorders>
          </w:tcPr>
          <w:p w14:paraId="53BD314B" w14:textId="77777777" w:rsidR="00D8016B" w:rsidRPr="00D8016B" w:rsidRDefault="00D8016B" w:rsidP="00D8016B">
            <w:pPr>
              <w:spacing w:line="120" w:lineRule="exact"/>
              <w:rPr>
                <w:sz w:val="22"/>
                <w:szCs w:val="22"/>
              </w:rPr>
            </w:pPr>
          </w:p>
          <w:p w14:paraId="1C18F35F" w14:textId="77777777" w:rsidR="00D8016B" w:rsidRPr="00D8016B" w:rsidRDefault="00D8016B" w:rsidP="00D8016B">
            <w:pPr>
              <w:rPr>
                <w:sz w:val="22"/>
                <w:szCs w:val="22"/>
              </w:rPr>
            </w:pPr>
            <w:r w:rsidRPr="00D8016B">
              <w:rPr>
                <w:sz w:val="22"/>
                <w:szCs w:val="22"/>
              </w:rPr>
              <w:t>93,120</w:t>
            </w:r>
          </w:p>
          <w:p w14:paraId="043D5749" w14:textId="77777777" w:rsidR="00D8016B" w:rsidRPr="00D8016B" w:rsidRDefault="00D8016B" w:rsidP="00D8016B">
            <w:pPr>
              <w:rPr>
                <w:sz w:val="22"/>
                <w:szCs w:val="22"/>
              </w:rPr>
            </w:pPr>
            <w:r w:rsidRPr="00D8016B">
              <w:rPr>
                <w:sz w:val="22"/>
                <w:szCs w:val="22"/>
              </w:rPr>
              <w:t>items,</w:t>
            </w:r>
          </w:p>
          <w:p w14:paraId="404A41D8" w14:textId="77777777" w:rsidR="00D8016B" w:rsidRPr="00D8016B" w:rsidRDefault="00D8016B" w:rsidP="00D8016B">
            <w:pPr>
              <w:rPr>
                <w:sz w:val="22"/>
                <w:szCs w:val="22"/>
              </w:rPr>
            </w:pPr>
            <w:r w:rsidRPr="00D8016B">
              <w:rPr>
                <w:sz w:val="22"/>
                <w:szCs w:val="22"/>
              </w:rPr>
              <w:t>containers,</w:t>
            </w:r>
          </w:p>
          <w:p w14:paraId="7BCCC964" w14:textId="77777777" w:rsidR="00D8016B" w:rsidRPr="00D8016B" w:rsidRDefault="00D8016B" w:rsidP="00D8016B">
            <w:pPr>
              <w:rPr>
                <w:sz w:val="22"/>
                <w:szCs w:val="22"/>
              </w:rPr>
            </w:pPr>
            <w:r w:rsidRPr="00D8016B">
              <w:rPr>
                <w:sz w:val="22"/>
                <w:szCs w:val="22"/>
              </w:rPr>
              <w:t>and article</w:t>
            </w:r>
          </w:p>
          <w:p w14:paraId="7A56FDEE" w14:textId="77777777" w:rsidR="00D8016B" w:rsidRPr="00D8016B" w:rsidRDefault="00D8016B" w:rsidP="00D8016B">
            <w:pPr>
              <w:spacing w:after="58"/>
              <w:rPr>
                <w:sz w:val="22"/>
                <w:szCs w:val="22"/>
              </w:rPr>
            </w:pPr>
            <w:r w:rsidRPr="00D8016B">
              <w:rPr>
                <w:sz w:val="22"/>
                <w:szCs w:val="22"/>
              </w:rPr>
              <w:t>containers</w:t>
            </w:r>
          </w:p>
        </w:tc>
        <w:tc>
          <w:tcPr>
            <w:tcW w:w="4320" w:type="dxa"/>
            <w:tcBorders>
              <w:top w:val="single" w:sz="7" w:space="0" w:color="000000"/>
              <w:left w:val="single" w:sz="7" w:space="0" w:color="000000"/>
              <w:bottom w:val="single" w:sz="7" w:space="0" w:color="000000"/>
              <w:right w:val="single" w:sz="7" w:space="0" w:color="000000"/>
            </w:tcBorders>
          </w:tcPr>
          <w:p w14:paraId="7658965C" w14:textId="77777777" w:rsidR="00D8016B" w:rsidRPr="00D8016B" w:rsidRDefault="00D8016B" w:rsidP="00D8016B">
            <w:pPr>
              <w:spacing w:line="120" w:lineRule="exact"/>
              <w:rPr>
                <w:sz w:val="22"/>
                <w:szCs w:val="22"/>
              </w:rPr>
            </w:pPr>
          </w:p>
          <w:p w14:paraId="3F8D2DD9" w14:textId="199D7522" w:rsidR="00D8016B" w:rsidRPr="00D8016B" w:rsidRDefault="00D8016B" w:rsidP="00D8016B">
            <w:pPr>
              <w:rPr>
                <w:sz w:val="22"/>
                <w:szCs w:val="22"/>
              </w:rPr>
            </w:pPr>
            <w:r w:rsidRPr="00D8016B">
              <w:rPr>
                <w:sz w:val="22"/>
                <w:szCs w:val="22"/>
              </w:rPr>
              <w:t xml:space="preserve">The number of items, containers, and article containers is based on extensive analysis conducted for the </w:t>
            </w:r>
            <w:r w:rsidRPr="00D8016B">
              <w:rPr>
                <w:i/>
                <w:iCs/>
                <w:sz w:val="22"/>
                <w:szCs w:val="22"/>
              </w:rPr>
              <w:t xml:space="preserve">Draft Analysis of the Cost Impacts of the Potential Amendments to the PCB Regulations at 40 CFR Part 761 </w:t>
            </w:r>
            <w:r w:rsidRPr="00D8016B">
              <w:rPr>
                <w:sz w:val="22"/>
                <w:szCs w:val="22"/>
              </w:rPr>
              <w:t>(U.S. EPA, 2003)</w:t>
            </w:r>
            <w:r w:rsidR="008E6F03">
              <w:rPr>
                <w:sz w:val="22"/>
                <w:szCs w:val="22"/>
              </w:rPr>
              <w:t xml:space="preserve">. </w:t>
            </w:r>
            <w:r w:rsidRPr="00D8016B">
              <w:rPr>
                <w:sz w:val="22"/>
                <w:szCs w:val="22"/>
              </w:rPr>
              <w:t>This report indicates that 582,000 units that contain PCBs are removed from service for disposal each year (including PCB transformers, large capacitors, small capacitors, and voltage regulators, as well as circuit breakers, reclosers, rectifiers, switches, electromagnets, and cables) and that 8 percent of these units contain ≥500 ppm PCBs (46,560 PCB Items). There will be as many PCB containers and article containers as articles, making the total number of PCB items 93,120</w:t>
            </w:r>
            <w:r w:rsidR="008E6F03">
              <w:rPr>
                <w:sz w:val="22"/>
                <w:szCs w:val="22"/>
              </w:rPr>
              <w:t xml:space="preserve">. </w:t>
            </w:r>
            <w:r w:rsidRPr="00D8016B">
              <w:rPr>
                <w:sz w:val="22"/>
                <w:szCs w:val="22"/>
              </w:rPr>
              <w:t>For example, there may be instances where contaminated soil from one PCB article spill may fill 50 containers or that the oil drained from one PCB transformer fills 4 containers</w:t>
            </w:r>
            <w:r w:rsidR="008E6F03">
              <w:rPr>
                <w:sz w:val="22"/>
                <w:szCs w:val="22"/>
              </w:rPr>
              <w:t xml:space="preserve">. </w:t>
            </w:r>
            <w:r w:rsidRPr="00D8016B">
              <w:rPr>
                <w:sz w:val="22"/>
                <w:szCs w:val="22"/>
              </w:rPr>
              <w:t>The estimate captures that some articles will be combined into one container.</w:t>
            </w:r>
          </w:p>
          <w:p w14:paraId="2624C35D" w14:textId="77777777" w:rsidR="00D8016B" w:rsidRPr="00D8016B" w:rsidRDefault="00D8016B" w:rsidP="00D8016B">
            <w:pPr>
              <w:rPr>
                <w:sz w:val="22"/>
                <w:szCs w:val="22"/>
              </w:rPr>
            </w:pPr>
          </w:p>
          <w:p w14:paraId="6B677EFB" w14:textId="3D8D5E41" w:rsidR="00D8016B" w:rsidRPr="00D8016B" w:rsidRDefault="00D8016B" w:rsidP="00D8016B">
            <w:pPr>
              <w:spacing w:after="58"/>
              <w:rPr>
                <w:sz w:val="22"/>
                <w:szCs w:val="22"/>
              </w:rPr>
            </w:pPr>
            <w:r w:rsidRPr="00D8016B">
              <w:rPr>
                <w:sz w:val="22"/>
                <w:szCs w:val="22"/>
              </w:rPr>
              <w:t>The time estimate for these requirements considers that all items must be dated when removed from service for disposal, whether or not the item will be placed in temporary storage or not</w:t>
            </w:r>
            <w:r w:rsidR="008E6F03">
              <w:rPr>
                <w:sz w:val="22"/>
                <w:szCs w:val="22"/>
              </w:rPr>
              <w:t xml:space="preserve">. </w:t>
            </w:r>
          </w:p>
        </w:tc>
      </w:tr>
      <w:tr w:rsidR="00D8016B" w:rsidRPr="00D8016B" w14:paraId="243E2335"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9A811AB" w14:textId="77777777" w:rsidR="00D8016B" w:rsidRPr="00D8016B" w:rsidRDefault="00D8016B" w:rsidP="00D8016B">
            <w:pPr>
              <w:spacing w:line="120" w:lineRule="exact"/>
              <w:rPr>
                <w:sz w:val="22"/>
                <w:szCs w:val="22"/>
              </w:rPr>
            </w:pPr>
          </w:p>
          <w:p w14:paraId="7FBA93A0" w14:textId="77777777" w:rsidR="00D8016B" w:rsidRPr="00D8016B" w:rsidRDefault="00D8016B" w:rsidP="00D8016B">
            <w:pPr>
              <w:spacing w:after="58"/>
              <w:jc w:val="both"/>
              <w:rPr>
                <w:sz w:val="22"/>
                <w:szCs w:val="22"/>
              </w:rPr>
            </w:pPr>
            <w:r w:rsidRPr="00D8016B">
              <w:rPr>
                <w:sz w:val="22"/>
                <w:szCs w:val="22"/>
              </w:rPr>
              <w:t>66</w:t>
            </w:r>
          </w:p>
        </w:tc>
        <w:tc>
          <w:tcPr>
            <w:tcW w:w="1890" w:type="dxa"/>
            <w:tcBorders>
              <w:top w:val="single" w:sz="7" w:space="0" w:color="000000"/>
              <w:left w:val="single" w:sz="7" w:space="0" w:color="000000"/>
              <w:bottom w:val="single" w:sz="7" w:space="0" w:color="000000"/>
              <w:right w:val="single" w:sz="7" w:space="0" w:color="000000"/>
            </w:tcBorders>
          </w:tcPr>
          <w:p w14:paraId="33BE5E68" w14:textId="77777777" w:rsidR="00D8016B" w:rsidRPr="00D8016B" w:rsidRDefault="00D8016B" w:rsidP="00D8016B">
            <w:pPr>
              <w:spacing w:line="120" w:lineRule="exact"/>
              <w:rPr>
                <w:sz w:val="22"/>
                <w:szCs w:val="22"/>
              </w:rPr>
            </w:pPr>
          </w:p>
          <w:p w14:paraId="29388A3C" w14:textId="77777777" w:rsidR="00D8016B" w:rsidRPr="00D8016B" w:rsidRDefault="00D8016B" w:rsidP="00D8016B">
            <w:pPr>
              <w:spacing w:after="58"/>
              <w:jc w:val="both"/>
              <w:rPr>
                <w:sz w:val="22"/>
                <w:szCs w:val="22"/>
              </w:rPr>
            </w:pPr>
            <w:r w:rsidRPr="00D8016B">
              <w:rPr>
                <w:sz w:val="22"/>
                <w:szCs w:val="22"/>
              </w:rPr>
              <w:t>§761.65(i)(3)</w:t>
            </w:r>
          </w:p>
        </w:tc>
        <w:tc>
          <w:tcPr>
            <w:tcW w:w="3960" w:type="dxa"/>
            <w:tcBorders>
              <w:top w:val="single" w:sz="7" w:space="0" w:color="000000"/>
              <w:left w:val="single" w:sz="7" w:space="0" w:color="000000"/>
              <w:bottom w:val="single" w:sz="7" w:space="0" w:color="000000"/>
              <w:right w:val="single" w:sz="7" w:space="0" w:color="000000"/>
            </w:tcBorders>
          </w:tcPr>
          <w:p w14:paraId="791BDA17" w14:textId="77777777" w:rsidR="00D8016B" w:rsidRPr="00D8016B" w:rsidRDefault="00D8016B" w:rsidP="00D8016B">
            <w:pPr>
              <w:spacing w:line="120" w:lineRule="exact"/>
              <w:rPr>
                <w:sz w:val="22"/>
                <w:szCs w:val="22"/>
              </w:rPr>
            </w:pPr>
          </w:p>
          <w:p w14:paraId="3C8A8A55" w14:textId="2138DBC8" w:rsidR="00D8016B" w:rsidRPr="00D8016B" w:rsidRDefault="00D8016B" w:rsidP="00D8016B">
            <w:pPr>
              <w:spacing w:after="58"/>
              <w:rPr>
                <w:sz w:val="22"/>
                <w:szCs w:val="22"/>
              </w:rPr>
            </w:pPr>
            <w:r w:rsidRPr="00D8016B">
              <w:rPr>
                <w:sz w:val="22"/>
                <w:szCs w:val="22"/>
              </w:rPr>
              <w:t>Send information regarding the sample collector, the lab, date of shipment, quantity, and description of sample, when sending PCB samples to a laboratory for testing</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29E9C0F6" w14:textId="77777777" w:rsidR="00D8016B" w:rsidRPr="00D8016B" w:rsidRDefault="00D8016B" w:rsidP="00D8016B">
            <w:pPr>
              <w:spacing w:line="120" w:lineRule="exact"/>
              <w:rPr>
                <w:sz w:val="22"/>
                <w:szCs w:val="22"/>
              </w:rPr>
            </w:pPr>
          </w:p>
          <w:p w14:paraId="079C6E4B" w14:textId="77777777" w:rsidR="00D8016B" w:rsidRPr="00D8016B" w:rsidRDefault="00D8016B" w:rsidP="00D8016B">
            <w:pPr>
              <w:spacing w:after="58"/>
              <w:rPr>
                <w:sz w:val="22"/>
                <w:szCs w:val="22"/>
              </w:rPr>
            </w:pPr>
            <w:r w:rsidRPr="00D8016B">
              <w:rPr>
                <w:sz w:val="22"/>
                <w:szCs w:val="22"/>
              </w:rPr>
              <w:t>4 hours</w:t>
            </w:r>
          </w:p>
        </w:tc>
        <w:tc>
          <w:tcPr>
            <w:tcW w:w="1530" w:type="dxa"/>
            <w:tcBorders>
              <w:top w:val="single" w:sz="7" w:space="0" w:color="000000"/>
              <w:left w:val="single" w:sz="7" w:space="0" w:color="000000"/>
              <w:bottom w:val="single" w:sz="7" w:space="0" w:color="000000"/>
              <w:right w:val="single" w:sz="7" w:space="0" w:color="000000"/>
            </w:tcBorders>
          </w:tcPr>
          <w:p w14:paraId="173FED51" w14:textId="77777777" w:rsidR="00D8016B" w:rsidRPr="00D8016B" w:rsidRDefault="00D8016B" w:rsidP="00D8016B">
            <w:pPr>
              <w:spacing w:line="120" w:lineRule="exact"/>
              <w:rPr>
                <w:sz w:val="22"/>
                <w:szCs w:val="22"/>
              </w:rPr>
            </w:pPr>
          </w:p>
          <w:p w14:paraId="0A800D80" w14:textId="77777777" w:rsidR="00D8016B" w:rsidRPr="00D8016B" w:rsidRDefault="00D8016B" w:rsidP="00D8016B">
            <w:pPr>
              <w:spacing w:after="58"/>
              <w:rPr>
                <w:sz w:val="22"/>
                <w:szCs w:val="22"/>
              </w:rPr>
            </w:pPr>
            <w:r w:rsidRPr="00D8016B">
              <w:rPr>
                <w:sz w:val="22"/>
                <w:szCs w:val="22"/>
              </w:rPr>
              <w:t>—</w:t>
            </w:r>
          </w:p>
        </w:tc>
        <w:tc>
          <w:tcPr>
            <w:tcW w:w="4320" w:type="dxa"/>
            <w:tcBorders>
              <w:top w:val="single" w:sz="7" w:space="0" w:color="000000"/>
              <w:left w:val="single" w:sz="7" w:space="0" w:color="000000"/>
              <w:bottom w:val="single" w:sz="7" w:space="0" w:color="000000"/>
              <w:right w:val="single" w:sz="7" w:space="0" w:color="000000"/>
            </w:tcBorders>
          </w:tcPr>
          <w:p w14:paraId="6D92AF81" w14:textId="77777777" w:rsidR="00D8016B" w:rsidRPr="00D8016B" w:rsidRDefault="00D8016B" w:rsidP="00D8016B">
            <w:pPr>
              <w:spacing w:line="120" w:lineRule="exact"/>
              <w:rPr>
                <w:sz w:val="22"/>
                <w:szCs w:val="22"/>
              </w:rPr>
            </w:pPr>
          </w:p>
          <w:p w14:paraId="2F63D70F" w14:textId="4430D03B" w:rsidR="00D8016B" w:rsidRPr="00D8016B" w:rsidRDefault="00D8016B" w:rsidP="00D8016B">
            <w:pPr>
              <w:spacing w:after="58"/>
              <w:rPr>
                <w:sz w:val="22"/>
                <w:szCs w:val="22"/>
              </w:rPr>
            </w:pPr>
            <w:r w:rsidRPr="00D8016B">
              <w:rPr>
                <w:sz w:val="22"/>
                <w:szCs w:val="22"/>
              </w:rPr>
              <w:t>Since EPA has no way of estimating the number of samples that would be sent off-site annually for testing, or the frequency with which the samples are sent to an off-site lab, EPA cannot estimate the total annual burden associated with this requirement</w:t>
            </w:r>
            <w:r w:rsidR="008E6F03">
              <w:rPr>
                <w:sz w:val="22"/>
                <w:szCs w:val="22"/>
              </w:rPr>
              <w:t xml:space="preserve">. </w:t>
            </w:r>
          </w:p>
        </w:tc>
      </w:tr>
      <w:tr w:rsidR="00D8016B" w:rsidRPr="00D8016B" w14:paraId="4544A2E4" w14:textId="77777777" w:rsidTr="00A460E0">
        <w:trPr>
          <w:cantSplit/>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7ED96A0A" w14:textId="77777777" w:rsidR="00D8016B" w:rsidRPr="00D8016B" w:rsidRDefault="00D8016B" w:rsidP="00D8016B">
            <w:pPr>
              <w:spacing w:line="120" w:lineRule="exact"/>
              <w:rPr>
                <w:sz w:val="22"/>
                <w:szCs w:val="22"/>
              </w:rPr>
            </w:pPr>
          </w:p>
          <w:p w14:paraId="75C5EDE7" w14:textId="77777777" w:rsidR="00D8016B" w:rsidRPr="00D8016B" w:rsidRDefault="00D8016B" w:rsidP="00D8016B">
            <w:pPr>
              <w:spacing w:after="58"/>
              <w:jc w:val="center"/>
              <w:rPr>
                <w:sz w:val="22"/>
                <w:szCs w:val="22"/>
              </w:rPr>
            </w:pPr>
            <w:r w:rsidRPr="00D8016B">
              <w:rPr>
                <w:b/>
                <w:bCs/>
                <w:sz w:val="22"/>
                <w:szCs w:val="22"/>
              </w:rPr>
              <w:t>Subpart G—PCB Spill Cleanup Policy</w:t>
            </w:r>
          </w:p>
        </w:tc>
      </w:tr>
      <w:tr w:rsidR="00D8016B" w:rsidRPr="00D8016B" w14:paraId="1364A07B"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7529D4EC" w14:textId="77777777" w:rsidR="00D8016B" w:rsidRPr="00D8016B" w:rsidRDefault="00D8016B" w:rsidP="00D8016B">
            <w:pPr>
              <w:spacing w:line="120" w:lineRule="exact"/>
              <w:rPr>
                <w:sz w:val="22"/>
                <w:szCs w:val="22"/>
              </w:rPr>
            </w:pPr>
          </w:p>
          <w:p w14:paraId="60DA689B" w14:textId="77777777" w:rsidR="00D8016B" w:rsidRPr="00D8016B" w:rsidRDefault="00D8016B" w:rsidP="00D8016B">
            <w:pPr>
              <w:spacing w:after="58"/>
              <w:rPr>
                <w:sz w:val="22"/>
                <w:szCs w:val="22"/>
              </w:rPr>
            </w:pPr>
            <w:r w:rsidRPr="00D8016B">
              <w:rPr>
                <w:sz w:val="22"/>
                <w:szCs w:val="22"/>
              </w:rPr>
              <w:t>67</w:t>
            </w:r>
          </w:p>
        </w:tc>
        <w:tc>
          <w:tcPr>
            <w:tcW w:w="1890" w:type="dxa"/>
            <w:tcBorders>
              <w:top w:val="single" w:sz="7" w:space="0" w:color="000000"/>
              <w:left w:val="single" w:sz="7" w:space="0" w:color="000000"/>
              <w:bottom w:val="single" w:sz="7" w:space="0" w:color="000000"/>
              <w:right w:val="single" w:sz="7" w:space="0" w:color="000000"/>
            </w:tcBorders>
          </w:tcPr>
          <w:p w14:paraId="35EBDA5A" w14:textId="77777777" w:rsidR="00D8016B" w:rsidRPr="00D8016B" w:rsidRDefault="00D8016B" w:rsidP="00D8016B">
            <w:pPr>
              <w:spacing w:line="120" w:lineRule="exact"/>
              <w:rPr>
                <w:sz w:val="22"/>
                <w:szCs w:val="22"/>
              </w:rPr>
            </w:pPr>
          </w:p>
          <w:p w14:paraId="34247295" w14:textId="77777777" w:rsidR="00D8016B" w:rsidRPr="00D8016B" w:rsidRDefault="00D8016B" w:rsidP="00D8016B">
            <w:pPr>
              <w:spacing w:after="58"/>
              <w:rPr>
                <w:sz w:val="22"/>
                <w:szCs w:val="22"/>
              </w:rPr>
            </w:pPr>
            <w:r w:rsidRPr="00D8016B">
              <w:rPr>
                <w:sz w:val="22"/>
                <w:szCs w:val="22"/>
              </w:rPr>
              <w:t>§761.125(a)(1)</w:t>
            </w:r>
          </w:p>
        </w:tc>
        <w:tc>
          <w:tcPr>
            <w:tcW w:w="3960" w:type="dxa"/>
            <w:tcBorders>
              <w:top w:val="single" w:sz="7" w:space="0" w:color="000000"/>
              <w:left w:val="single" w:sz="7" w:space="0" w:color="000000"/>
              <w:bottom w:val="single" w:sz="7" w:space="0" w:color="000000"/>
              <w:right w:val="single" w:sz="7" w:space="0" w:color="000000"/>
            </w:tcBorders>
          </w:tcPr>
          <w:p w14:paraId="754C8755" w14:textId="77777777" w:rsidR="00D8016B" w:rsidRPr="00D8016B" w:rsidRDefault="00D8016B" w:rsidP="00D8016B">
            <w:pPr>
              <w:spacing w:line="120" w:lineRule="exact"/>
              <w:rPr>
                <w:sz w:val="22"/>
                <w:szCs w:val="22"/>
              </w:rPr>
            </w:pPr>
          </w:p>
          <w:p w14:paraId="13F0B37B" w14:textId="6C50410D" w:rsidR="00D8016B" w:rsidRPr="00D8016B" w:rsidRDefault="00D8016B" w:rsidP="00D8016B">
            <w:pPr>
              <w:spacing w:after="58"/>
              <w:jc w:val="both"/>
              <w:rPr>
                <w:sz w:val="22"/>
                <w:szCs w:val="22"/>
              </w:rPr>
            </w:pPr>
            <w:r w:rsidRPr="00D8016B">
              <w:rPr>
                <w:sz w:val="22"/>
                <w:szCs w:val="22"/>
              </w:rPr>
              <w:t>Report certain spills of PCBs to the National Response Center</w:t>
            </w:r>
            <w:r w:rsidR="008E6F03">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142222DE" w14:textId="77777777" w:rsidR="00D8016B" w:rsidRPr="00D8016B" w:rsidRDefault="00D8016B" w:rsidP="00D8016B">
            <w:pPr>
              <w:spacing w:line="120" w:lineRule="exact"/>
              <w:rPr>
                <w:sz w:val="22"/>
                <w:szCs w:val="22"/>
              </w:rPr>
            </w:pPr>
          </w:p>
          <w:p w14:paraId="7CA0666D" w14:textId="77777777" w:rsidR="00D8016B" w:rsidRPr="00D8016B" w:rsidRDefault="00D8016B" w:rsidP="00D8016B">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30866440" w14:textId="77777777" w:rsidR="00D8016B" w:rsidRPr="00D8016B" w:rsidRDefault="00D8016B" w:rsidP="00D8016B">
            <w:pPr>
              <w:spacing w:line="120" w:lineRule="exact"/>
              <w:rPr>
                <w:sz w:val="22"/>
                <w:szCs w:val="22"/>
              </w:rPr>
            </w:pPr>
          </w:p>
          <w:p w14:paraId="2EC0C072" w14:textId="01CE3337" w:rsidR="00D8016B" w:rsidRPr="00D8016B" w:rsidRDefault="00D8016B" w:rsidP="00D8016B">
            <w:pPr>
              <w:spacing w:after="58"/>
              <w:rPr>
                <w:sz w:val="22"/>
                <w:szCs w:val="22"/>
              </w:rPr>
            </w:pPr>
            <w:r w:rsidRPr="00D8016B">
              <w:rPr>
                <w:sz w:val="22"/>
                <w:szCs w:val="22"/>
              </w:rPr>
              <w:t>2</w:t>
            </w:r>
            <w:r w:rsidR="00452D28">
              <w:rPr>
                <w:sz w:val="22"/>
                <w:szCs w:val="22"/>
              </w:rPr>
              <w:t>08</w:t>
            </w:r>
            <w:r w:rsidRPr="00D8016B">
              <w:rPr>
                <w:sz w:val="22"/>
                <w:szCs w:val="22"/>
              </w:rPr>
              <w:t xml:space="preserve"> incidences</w:t>
            </w:r>
          </w:p>
        </w:tc>
        <w:tc>
          <w:tcPr>
            <w:tcW w:w="4320" w:type="dxa"/>
            <w:tcBorders>
              <w:top w:val="single" w:sz="7" w:space="0" w:color="000000"/>
              <w:left w:val="single" w:sz="7" w:space="0" w:color="000000"/>
              <w:bottom w:val="single" w:sz="7" w:space="0" w:color="000000"/>
              <w:right w:val="single" w:sz="7" w:space="0" w:color="000000"/>
            </w:tcBorders>
          </w:tcPr>
          <w:p w14:paraId="33A39D0C" w14:textId="77777777" w:rsidR="00D8016B" w:rsidRPr="00D8016B" w:rsidRDefault="00D8016B" w:rsidP="00D8016B">
            <w:pPr>
              <w:spacing w:line="120" w:lineRule="exact"/>
              <w:rPr>
                <w:sz w:val="22"/>
                <w:szCs w:val="22"/>
              </w:rPr>
            </w:pPr>
          </w:p>
          <w:p w14:paraId="26CCA1B7" w14:textId="6E097131" w:rsidR="00D8016B" w:rsidRPr="00D8016B" w:rsidRDefault="00D8016B" w:rsidP="00D8016B">
            <w:pPr>
              <w:spacing w:after="58"/>
              <w:rPr>
                <w:sz w:val="22"/>
                <w:szCs w:val="22"/>
              </w:rPr>
            </w:pPr>
            <w:r w:rsidRPr="00D8016B">
              <w:rPr>
                <w:sz w:val="22"/>
                <w:szCs w:val="22"/>
              </w:rPr>
              <w:t>New average based on the number of PCB-related incidences reported to the National Response Center for 20</w:t>
            </w:r>
            <w:r w:rsidR="00452D28">
              <w:rPr>
                <w:sz w:val="22"/>
                <w:szCs w:val="22"/>
              </w:rPr>
              <w:t>13</w:t>
            </w:r>
            <w:r w:rsidRPr="00D8016B">
              <w:rPr>
                <w:sz w:val="22"/>
                <w:szCs w:val="22"/>
              </w:rPr>
              <w:t xml:space="preserve"> (U.S. Coast Guard, 20</w:t>
            </w:r>
            <w:r w:rsidR="00452D28">
              <w:rPr>
                <w:sz w:val="22"/>
                <w:szCs w:val="22"/>
              </w:rPr>
              <w:t>1</w:t>
            </w:r>
            <w:r w:rsidR="008041B0">
              <w:rPr>
                <w:sz w:val="22"/>
                <w:szCs w:val="22"/>
              </w:rPr>
              <w:t>3</w:t>
            </w:r>
            <w:r w:rsidRPr="00D8016B">
              <w:rPr>
                <w:sz w:val="22"/>
                <w:szCs w:val="22"/>
              </w:rPr>
              <w:t>)</w:t>
            </w:r>
            <w:r w:rsidR="008E6F03">
              <w:rPr>
                <w:sz w:val="22"/>
                <w:szCs w:val="22"/>
              </w:rPr>
              <w:t xml:space="preserve">. </w:t>
            </w:r>
            <w:r w:rsidRPr="00D8016B">
              <w:rPr>
                <w:sz w:val="22"/>
                <w:szCs w:val="22"/>
              </w:rPr>
              <w:t>Related requirement to notify EPA is included on Table 6-1.</w:t>
            </w:r>
          </w:p>
        </w:tc>
      </w:tr>
      <w:tr w:rsidR="00D8016B" w:rsidRPr="00D8016B" w14:paraId="20DC1A85"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166D4E9A" w14:textId="77777777" w:rsidR="00D8016B" w:rsidRPr="00D8016B" w:rsidRDefault="00D8016B" w:rsidP="00D8016B">
            <w:pPr>
              <w:spacing w:line="120" w:lineRule="exact"/>
              <w:rPr>
                <w:sz w:val="22"/>
                <w:szCs w:val="22"/>
              </w:rPr>
            </w:pPr>
          </w:p>
          <w:p w14:paraId="7A6D1B18" w14:textId="77777777" w:rsidR="00D8016B" w:rsidRPr="00D8016B" w:rsidRDefault="00D8016B" w:rsidP="00D8016B">
            <w:pPr>
              <w:spacing w:after="58"/>
              <w:rPr>
                <w:sz w:val="22"/>
                <w:szCs w:val="22"/>
              </w:rPr>
            </w:pPr>
            <w:r w:rsidRPr="00D8016B">
              <w:rPr>
                <w:sz w:val="22"/>
                <w:szCs w:val="22"/>
              </w:rPr>
              <w:t>68</w:t>
            </w:r>
          </w:p>
        </w:tc>
        <w:tc>
          <w:tcPr>
            <w:tcW w:w="1890" w:type="dxa"/>
            <w:tcBorders>
              <w:top w:val="single" w:sz="7" w:space="0" w:color="000000"/>
              <w:left w:val="single" w:sz="7" w:space="0" w:color="000000"/>
              <w:bottom w:val="single" w:sz="7" w:space="0" w:color="000000"/>
              <w:right w:val="single" w:sz="7" w:space="0" w:color="000000"/>
            </w:tcBorders>
          </w:tcPr>
          <w:p w14:paraId="46B56DEA" w14:textId="77777777" w:rsidR="00D8016B" w:rsidRPr="00D8016B" w:rsidRDefault="00D8016B" w:rsidP="00D8016B">
            <w:pPr>
              <w:spacing w:line="120" w:lineRule="exact"/>
              <w:rPr>
                <w:sz w:val="22"/>
                <w:szCs w:val="22"/>
              </w:rPr>
            </w:pPr>
          </w:p>
          <w:p w14:paraId="39469023" w14:textId="77777777" w:rsidR="00D8016B" w:rsidRPr="00D8016B" w:rsidRDefault="00D8016B" w:rsidP="00D8016B">
            <w:pPr>
              <w:jc w:val="both"/>
              <w:rPr>
                <w:sz w:val="22"/>
                <w:szCs w:val="22"/>
              </w:rPr>
            </w:pPr>
            <w:r w:rsidRPr="00D8016B">
              <w:rPr>
                <w:sz w:val="22"/>
                <w:szCs w:val="22"/>
              </w:rPr>
              <w:t>§761.125(c)</w:t>
            </w:r>
          </w:p>
          <w:p w14:paraId="6314584B" w14:textId="77777777" w:rsidR="00D8016B" w:rsidRPr="00D8016B" w:rsidRDefault="00D8016B" w:rsidP="00D8016B">
            <w:pPr>
              <w:spacing w:after="58"/>
              <w:jc w:val="both"/>
              <w:rPr>
                <w:sz w:val="22"/>
                <w:szCs w:val="22"/>
              </w:rPr>
            </w:pPr>
            <w:r w:rsidRPr="00D8016B">
              <w:rPr>
                <w:sz w:val="22"/>
                <w:szCs w:val="22"/>
              </w:rPr>
              <w:t>(2)(ii)</w:t>
            </w:r>
          </w:p>
        </w:tc>
        <w:tc>
          <w:tcPr>
            <w:tcW w:w="3960" w:type="dxa"/>
            <w:tcBorders>
              <w:top w:val="single" w:sz="7" w:space="0" w:color="000000"/>
              <w:left w:val="single" w:sz="7" w:space="0" w:color="000000"/>
              <w:bottom w:val="single" w:sz="7" w:space="0" w:color="000000"/>
              <w:right w:val="single" w:sz="7" w:space="0" w:color="000000"/>
            </w:tcBorders>
          </w:tcPr>
          <w:p w14:paraId="1E8C1D53" w14:textId="77777777" w:rsidR="00D8016B" w:rsidRPr="00D8016B" w:rsidRDefault="00D8016B" w:rsidP="00D8016B">
            <w:pPr>
              <w:spacing w:line="120" w:lineRule="exact"/>
              <w:rPr>
                <w:sz w:val="22"/>
                <w:szCs w:val="22"/>
              </w:rPr>
            </w:pPr>
          </w:p>
          <w:p w14:paraId="004DB819" w14:textId="77777777" w:rsidR="00D8016B" w:rsidRPr="00D8016B" w:rsidRDefault="00D8016B" w:rsidP="00D8016B">
            <w:pPr>
              <w:spacing w:after="58"/>
              <w:rPr>
                <w:sz w:val="22"/>
                <w:szCs w:val="22"/>
              </w:rPr>
            </w:pPr>
            <w:r w:rsidRPr="00D8016B">
              <w:rPr>
                <w:sz w:val="22"/>
                <w:szCs w:val="22"/>
              </w:rPr>
              <w:t>Place label or notice at PCB contamination cleanup sites at outdoor electrical substations that involved 1 lb or more PCBs by weight (270 gallons or more of untested mineral oil).</w:t>
            </w:r>
          </w:p>
        </w:tc>
        <w:tc>
          <w:tcPr>
            <w:tcW w:w="1800" w:type="dxa"/>
            <w:tcBorders>
              <w:top w:val="single" w:sz="7" w:space="0" w:color="000000"/>
              <w:left w:val="single" w:sz="7" w:space="0" w:color="000000"/>
              <w:bottom w:val="single" w:sz="7" w:space="0" w:color="000000"/>
              <w:right w:val="single" w:sz="7" w:space="0" w:color="000000"/>
            </w:tcBorders>
          </w:tcPr>
          <w:p w14:paraId="409C3A60" w14:textId="77777777" w:rsidR="00D8016B" w:rsidRPr="00D8016B" w:rsidRDefault="00D8016B" w:rsidP="00D8016B">
            <w:pPr>
              <w:spacing w:line="120" w:lineRule="exact"/>
              <w:rPr>
                <w:sz w:val="22"/>
                <w:szCs w:val="22"/>
              </w:rPr>
            </w:pPr>
          </w:p>
          <w:p w14:paraId="44783D8F" w14:textId="77777777" w:rsidR="00D8016B" w:rsidRPr="00D8016B" w:rsidRDefault="00D8016B" w:rsidP="00D8016B">
            <w:pPr>
              <w:spacing w:after="58"/>
              <w:rPr>
                <w:sz w:val="22"/>
                <w:szCs w:val="22"/>
              </w:rPr>
            </w:pPr>
            <w:r w:rsidRPr="00D8016B">
              <w:rPr>
                <w:sz w:val="22"/>
                <w:szCs w:val="22"/>
              </w:rPr>
              <w:t>1 hour</w:t>
            </w:r>
          </w:p>
        </w:tc>
        <w:tc>
          <w:tcPr>
            <w:tcW w:w="1530" w:type="dxa"/>
            <w:tcBorders>
              <w:top w:val="single" w:sz="7" w:space="0" w:color="000000"/>
              <w:left w:val="single" w:sz="7" w:space="0" w:color="000000"/>
              <w:bottom w:val="single" w:sz="7" w:space="0" w:color="000000"/>
              <w:right w:val="single" w:sz="7" w:space="0" w:color="000000"/>
            </w:tcBorders>
          </w:tcPr>
          <w:p w14:paraId="53DE6027" w14:textId="77777777" w:rsidR="00D8016B" w:rsidRPr="00D8016B" w:rsidRDefault="00D8016B" w:rsidP="00D8016B">
            <w:pPr>
              <w:spacing w:line="120" w:lineRule="exact"/>
              <w:rPr>
                <w:sz w:val="22"/>
                <w:szCs w:val="22"/>
              </w:rPr>
            </w:pPr>
          </w:p>
          <w:p w14:paraId="151BA3C5" w14:textId="25EE4F54" w:rsidR="00D8016B" w:rsidRPr="00D8016B" w:rsidRDefault="00452D28" w:rsidP="00D8016B">
            <w:pPr>
              <w:spacing w:after="58"/>
              <w:rPr>
                <w:sz w:val="22"/>
                <w:szCs w:val="22"/>
              </w:rPr>
            </w:pPr>
            <w:r>
              <w:rPr>
                <w:sz w:val="22"/>
                <w:szCs w:val="22"/>
              </w:rPr>
              <w:t>198</w:t>
            </w:r>
            <w:r w:rsidR="00D8016B" w:rsidRPr="00D8016B">
              <w:rPr>
                <w:sz w:val="22"/>
                <w:szCs w:val="22"/>
              </w:rPr>
              <w:t xml:space="preserve"> sites</w:t>
            </w:r>
          </w:p>
        </w:tc>
        <w:tc>
          <w:tcPr>
            <w:tcW w:w="4320" w:type="dxa"/>
            <w:tcBorders>
              <w:top w:val="single" w:sz="7" w:space="0" w:color="000000"/>
              <w:left w:val="single" w:sz="7" w:space="0" w:color="000000"/>
              <w:bottom w:val="single" w:sz="7" w:space="0" w:color="000000"/>
              <w:right w:val="single" w:sz="7" w:space="0" w:color="000000"/>
            </w:tcBorders>
          </w:tcPr>
          <w:p w14:paraId="606669BF" w14:textId="77777777" w:rsidR="00D8016B" w:rsidRPr="00D8016B" w:rsidRDefault="00D8016B" w:rsidP="00D8016B">
            <w:pPr>
              <w:spacing w:line="120" w:lineRule="exact"/>
              <w:rPr>
                <w:sz w:val="22"/>
                <w:szCs w:val="22"/>
              </w:rPr>
            </w:pPr>
          </w:p>
          <w:p w14:paraId="53F3B288" w14:textId="2188DE02" w:rsidR="00D8016B" w:rsidRPr="00D8016B" w:rsidRDefault="00D8016B" w:rsidP="00D8016B">
            <w:pPr>
              <w:rPr>
                <w:sz w:val="22"/>
                <w:szCs w:val="22"/>
              </w:rPr>
            </w:pPr>
            <w:r w:rsidRPr="00D8016B">
              <w:rPr>
                <w:sz w:val="22"/>
                <w:szCs w:val="22"/>
              </w:rPr>
              <w:t>Revised estimate assumes that the &gt; 1-lb spills at electrical substations are a large subset but not all of all the spills that must be reported to the National Response Center; 95 percent of the average annual 2</w:t>
            </w:r>
            <w:r w:rsidR="00452D28">
              <w:rPr>
                <w:sz w:val="22"/>
                <w:szCs w:val="22"/>
              </w:rPr>
              <w:t>08</w:t>
            </w:r>
            <w:r w:rsidRPr="00D8016B">
              <w:rPr>
                <w:sz w:val="22"/>
                <w:szCs w:val="22"/>
              </w:rPr>
              <w:t xml:space="preserve"> spills reported for 20</w:t>
            </w:r>
            <w:r w:rsidR="000944B4">
              <w:rPr>
                <w:sz w:val="22"/>
                <w:szCs w:val="22"/>
              </w:rPr>
              <w:t>13</w:t>
            </w:r>
            <w:r w:rsidRPr="00D8016B">
              <w:rPr>
                <w:sz w:val="22"/>
                <w:szCs w:val="22"/>
              </w:rPr>
              <w:t xml:space="preserve"> (U.S. Coast Guard, 20</w:t>
            </w:r>
            <w:r w:rsidR="00452D28">
              <w:rPr>
                <w:sz w:val="22"/>
                <w:szCs w:val="22"/>
              </w:rPr>
              <w:t>1</w:t>
            </w:r>
            <w:r w:rsidR="008041B0">
              <w:rPr>
                <w:sz w:val="22"/>
                <w:szCs w:val="22"/>
              </w:rPr>
              <w:t>3</w:t>
            </w:r>
            <w:r w:rsidRPr="00D8016B">
              <w:rPr>
                <w:sz w:val="22"/>
                <w:szCs w:val="22"/>
              </w:rPr>
              <w:t>)</w:t>
            </w:r>
            <w:r w:rsidR="008E6F03">
              <w:rPr>
                <w:sz w:val="22"/>
                <w:szCs w:val="22"/>
              </w:rPr>
              <w:t xml:space="preserve">. </w:t>
            </w:r>
          </w:p>
          <w:p w14:paraId="4714E5B2" w14:textId="77777777" w:rsidR="00D8016B" w:rsidRPr="00D8016B" w:rsidRDefault="00D8016B" w:rsidP="00D8016B">
            <w:pPr>
              <w:rPr>
                <w:sz w:val="22"/>
                <w:szCs w:val="22"/>
              </w:rPr>
            </w:pPr>
          </w:p>
          <w:p w14:paraId="23E4F01C" w14:textId="2E687C4B" w:rsidR="00D8016B" w:rsidRPr="00D8016B" w:rsidRDefault="00D8016B" w:rsidP="00596B64">
            <w:pPr>
              <w:spacing w:after="58"/>
              <w:rPr>
                <w:sz w:val="22"/>
                <w:szCs w:val="22"/>
              </w:rPr>
            </w:pPr>
            <w:r w:rsidRPr="00D8016B">
              <w:rPr>
                <w:sz w:val="22"/>
                <w:szCs w:val="22"/>
              </w:rPr>
              <w:t>The capital costs for placing the sign is assumed to be $50 per site (e.g., for posts, labels,</w:t>
            </w:r>
            <w:r w:rsidR="00596B64">
              <w:rPr>
                <w:sz w:val="22"/>
                <w:szCs w:val="22"/>
              </w:rPr>
              <w:t xml:space="preserve"> etc.), for a total of $10,600.</w:t>
            </w:r>
            <w:r w:rsidRPr="00D8016B">
              <w:rPr>
                <w:sz w:val="22"/>
                <w:szCs w:val="22"/>
              </w:rPr>
              <w:t xml:space="preserve"> </w:t>
            </w:r>
          </w:p>
        </w:tc>
      </w:tr>
      <w:tr w:rsidR="00D8016B" w:rsidRPr="00D8016B" w14:paraId="6195B505" w14:textId="77777777" w:rsidTr="00A460E0">
        <w:trPr>
          <w:cantSplit/>
          <w:trHeight w:hRule="exact" w:val="455"/>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357FD1B" w14:textId="77777777" w:rsidR="00D8016B" w:rsidRPr="00D8016B" w:rsidRDefault="00D8016B" w:rsidP="00D8016B">
            <w:pPr>
              <w:keepNext/>
              <w:spacing w:after="58"/>
              <w:jc w:val="center"/>
              <w:rPr>
                <w:sz w:val="22"/>
                <w:szCs w:val="22"/>
              </w:rPr>
            </w:pPr>
            <w:r w:rsidRPr="00D8016B">
              <w:rPr>
                <w:b/>
                <w:bCs/>
                <w:sz w:val="22"/>
                <w:szCs w:val="22"/>
              </w:rPr>
              <w:lastRenderedPageBreak/>
              <w:t>Subpart J—General Records and Reports</w:t>
            </w:r>
          </w:p>
        </w:tc>
      </w:tr>
      <w:tr w:rsidR="00D8016B" w:rsidRPr="00D8016B" w14:paraId="455729BF"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74E7435" w14:textId="77777777" w:rsidR="00D8016B" w:rsidRPr="00D8016B" w:rsidRDefault="00D8016B" w:rsidP="00D8016B">
            <w:pPr>
              <w:spacing w:line="120" w:lineRule="exact"/>
              <w:rPr>
                <w:sz w:val="22"/>
                <w:szCs w:val="22"/>
              </w:rPr>
            </w:pPr>
          </w:p>
          <w:p w14:paraId="27CCE49B" w14:textId="77777777" w:rsidR="00D8016B" w:rsidRPr="00D8016B" w:rsidRDefault="00D8016B" w:rsidP="00D8016B">
            <w:pPr>
              <w:spacing w:after="58"/>
              <w:rPr>
                <w:sz w:val="22"/>
                <w:szCs w:val="22"/>
              </w:rPr>
            </w:pPr>
            <w:r w:rsidRPr="00D8016B">
              <w:rPr>
                <w:sz w:val="22"/>
                <w:szCs w:val="22"/>
              </w:rPr>
              <w:t>68a</w:t>
            </w:r>
          </w:p>
        </w:tc>
        <w:tc>
          <w:tcPr>
            <w:tcW w:w="1890" w:type="dxa"/>
            <w:tcBorders>
              <w:top w:val="single" w:sz="7" w:space="0" w:color="000000"/>
              <w:left w:val="single" w:sz="7" w:space="0" w:color="000000"/>
              <w:bottom w:val="single" w:sz="7" w:space="0" w:color="000000"/>
              <w:right w:val="single" w:sz="7" w:space="0" w:color="000000"/>
            </w:tcBorders>
          </w:tcPr>
          <w:p w14:paraId="7A6ACF7E" w14:textId="77777777" w:rsidR="00D8016B" w:rsidRPr="00D8016B" w:rsidRDefault="00D8016B" w:rsidP="00D8016B">
            <w:pPr>
              <w:spacing w:line="120" w:lineRule="exact"/>
              <w:rPr>
                <w:sz w:val="22"/>
                <w:szCs w:val="22"/>
              </w:rPr>
            </w:pPr>
          </w:p>
          <w:p w14:paraId="6EA71606" w14:textId="77777777" w:rsidR="00D8016B" w:rsidRPr="00D8016B" w:rsidRDefault="00D8016B" w:rsidP="00D8016B">
            <w:pPr>
              <w:spacing w:after="58"/>
              <w:rPr>
                <w:sz w:val="22"/>
                <w:szCs w:val="22"/>
              </w:rPr>
            </w:pPr>
            <w:r w:rsidRPr="00D8016B">
              <w:rPr>
                <w:sz w:val="22"/>
                <w:szCs w:val="22"/>
              </w:rPr>
              <w:t>§761.180(g)</w:t>
            </w:r>
          </w:p>
        </w:tc>
        <w:tc>
          <w:tcPr>
            <w:tcW w:w="3960" w:type="dxa"/>
            <w:tcBorders>
              <w:top w:val="single" w:sz="7" w:space="0" w:color="000000"/>
              <w:left w:val="single" w:sz="7" w:space="0" w:color="000000"/>
              <w:bottom w:val="single" w:sz="7" w:space="0" w:color="000000"/>
              <w:right w:val="single" w:sz="7" w:space="0" w:color="000000"/>
            </w:tcBorders>
          </w:tcPr>
          <w:p w14:paraId="1B04CAC2" w14:textId="77777777" w:rsidR="00D8016B" w:rsidRPr="00D8016B" w:rsidRDefault="00D8016B" w:rsidP="00D8016B">
            <w:pPr>
              <w:spacing w:line="120" w:lineRule="exact"/>
              <w:rPr>
                <w:sz w:val="22"/>
                <w:szCs w:val="22"/>
              </w:rPr>
            </w:pPr>
          </w:p>
          <w:p w14:paraId="21E34194" w14:textId="77777777" w:rsidR="00D8016B" w:rsidRPr="00D8016B" w:rsidRDefault="00D8016B" w:rsidP="00D8016B">
            <w:pPr>
              <w:spacing w:after="58"/>
              <w:rPr>
                <w:sz w:val="22"/>
                <w:szCs w:val="22"/>
              </w:rPr>
            </w:pPr>
            <w:r w:rsidRPr="00D8016B">
              <w:rPr>
                <w:sz w:val="22"/>
                <w:szCs w:val="22"/>
              </w:rPr>
              <w:t>Provide records of PCB equipment reclassification, if requested, by recipients of equipment.</w:t>
            </w:r>
          </w:p>
        </w:tc>
        <w:tc>
          <w:tcPr>
            <w:tcW w:w="1800" w:type="dxa"/>
            <w:tcBorders>
              <w:top w:val="single" w:sz="7" w:space="0" w:color="000000"/>
              <w:left w:val="single" w:sz="7" w:space="0" w:color="000000"/>
              <w:bottom w:val="single" w:sz="7" w:space="0" w:color="000000"/>
              <w:right w:val="single" w:sz="7" w:space="0" w:color="000000"/>
            </w:tcBorders>
          </w:tcPr>
          <w:p w14:paraId="2657A116" w14:textId="77777777" w:rsidR="00D8016B" w:rsidRPr="00D8016B" w:rsidRDefault="00D8016B" w:rsidP="00D8016B">
            <w:pPr>
              <w:spacing w:line="120" w:lineRule="exact"/>
              <w:rPr>
                <w:sz w:val="22"/>
                <w:szCs w:val="22"/>
              </w:rPr>
            </w:pPr>
          </w:p>
          <w:p w14:paraId="0ACB8610" w14:textId="77777777" w:rsidR="00D8016B" w:rsidRPr="00D8016B" w:rsidRDefault="00D8016B" w:rsidP="00D8016B">
            <w:pPr>
              <w:spacing w:after="58"/>
              <w:rPr>
                <w:sz w:val="22"/>
                <w:szCs w:val="22"/>
              </w:rPr>
            </w:pPr>
            <w:r w:rsidRPr="00D8016B">
              <w:rPr>
                <w:sz w:val="22"/>
                <w:szCs w:val="22"/>
              </w:rPr>
              <w:t>0.5 hours</w:t>
            </w:r>
          </w:p>
        </w:tc>
        <w:tc>
          <w:tcPr>
            <w:tcW w:w="1530" w:type="dxa"/>
            <w:tcBorders>
              <w:top w:val="single" w:sz="7" w:space="0" w:color="000000"/>
              <w:left w:val="single" w:sz="7" w:space="0" w:color="000000"/>
              <w:bottom w:val="single" w:sz="7" w:space="0" w:color="000000"/>
              <w:right w:val="single" w:sz="7" w:space="0" w:color="000000"/>
            </w:tcBorders>
          </w:tcPr>
          <w:p w14:paraId="3CE2C8B6" w14:textId="77777777" w:rsidR="00D8016B" w:rsidRPr="00D8016B" w:rsidRDefault="00D8016B" w:rsidP="00D8016B">
            <w:pPr>
              <w:spacing w:line="120" w:lineRule="exact"/>
              <w:rPr>
                <w:sz w:val="22"/>
                <w:szCs w:val="22"/>
              </w:rPr>
            </w:pPr>
          </w:p>
          <w:p w14:paraId="633AD118" w14:textId="77777777" w:rsidR="00D8016B" w:rsidRPr="00D8016B" w:rsidRDefault="00D8016B" w:rsidP="00D8016B">
            <w:pPr>
              <w:spacing w:after="58"/>
              <w:rPr>
                <w:sz w:val="22"/>
                <w:szCs w:val="22"/>
              </w:rPr>
            </w:pPr>
            <w:r w:rsidRPr="00D8016B">
              <w:rPr>
                <w:sz w:val="22"/>
                <w:szCs w:val="22"/>
              </w:rPr>
              <w:t>336 units</w:t>
            </w:r>
          </w:p>
        </w:tc>
        <w:tc>
          <w:tcPr>
            <w:tcW w:w="4320" w:type="dxa"/>
            <w:tcBorders>
              <w:top w:val="single" w:sz="7" w:space="0" w:color="000000"/>
              <w:left w:val="single" w:sz="7" w:space="0" w:color="000000"/>
              <w:bottom w:val="single" w:sz="7" w:space="0" w:color="000000"/>
              <w:right w:val="single" w:sz="7" w:space="0" w:color="000000"/>
            </w:tcBorders>
          </w:tcPr>
          <w:p w14:paraId="627483E5" w14:textId="77777777" w:rsidR="00D8016B" w:rsidRPr="00D8016B" w:rsidRDefault="00D8016B" w:rsidP="00D8016B">
            <w:pPr>
              <w:spacing w:line="120" w:lineRule="exact"/>
              <w:rPr>
                <w:sz w:val="22"/>
                <w:szCs w:val="22"/>
              </w:rPr>
            </w:pPr>
          </w:p>
          <w:p w14:paraId="2AF4E3E6" w14:textId="62E43FA0" w:rsidR="00D8016B" w:rsidRPr="00D8016B" w:rsidRDefault="00D8016B" w:rsidP="00D8016B">
            <w:pPr>
              <w:rPr>
                <w:sz w:val="22"/>
                <w:szCs w:val="22"/>
              </w:rPr>
            </w:pPr>
            <w:r w:rsidRPr="00D8016B">
              <w:rPr>
                <w:sz w:val="22"/>
                <w:szCs w:val="22"/>
              </w:rPr>
              <w:t>Estimate assumes it takes 5 minutes for a manager to approve and delegate each request for records and 25 minutes for a clerk to copy and send a paper or electronic version of each complete record (ERG, 2000)</w:t>
            </w:r>
            <w:r w:rsidR="008E6F03">
              <w:rPr>
                <w:sz w:val="22"/>
                <w:szCs w:val="22"/>
              </w:rPr>
              <w:t xml:space="preserve">. </w:t>
            </w:r>
          </w:p>
          <w:p w14:paraId="0FD7C420" w14:textId="77777777" w:rsidR="00D8016B" w:rsidRPr="00D8016B" w:rsidRDefault="00D8016B" w:rsidP="00D8016B">
            <w:pPr>
              <w:rPr>
                <w:sz w:val="22"/>
                <w:szCs w:val="22"/>
              </w:rPr>
            </w:pPr>
          </w:p>
          <w:p w14:paraId="04D04797" w14:textId="550822AD" w:rsidR="00D8016B" w:rsidRPr="00D8016B" w:rsidRDefault="00D8016B" w:rsidP="00D8016B">
            <w:pPr>
              <w:rPr>
                <w:sz w:val="22"/>
                <w:szCs w:val="22"/>
              </w:rPr>
            </w:pPr>
            <w:r w:rsidRPr="00D8016B">
              <w:rPr>
                <w:sz w:val="22"/>
                <w:szCs w:val="22"/>
              </w:rPr>
              <w:t>EPA estimates that 58,457 PCB Transformers remain at the end of 2006 (U.S. EPA 2004b; U.S. EPA 2010a).</w:t>
            </w:r>
            <w:r w:rsidRPr="00D8016B">
              <w:rPr>
                <w:i/>
                <w:iCs/>
                <w:sz w:val="22"/>
                <w:szCs w:val="22"/>
              </w:rPr>
              <w:t xml:space="preserve"> </w:t>
            </w:r>
            <w:r w:rsidRPr="00D8016B">
              <w:rPr>
                <w:sz w:val="22"/>
                <w:szCs w:val="22"/>
              </w:rPr>
              <w:t>Assuming that 1.15% will be retrofilled and reclassified (U.S. EPA 2004b,) the Agency estimates approximately 672 units of reclassified equipment during this ICR period</w:t>
            </w:r>
            <w:r w:rsidR="008E6F03">
              <w:rPr>
                <w:sz w:val="22"/>
                <w:szCs w:val="22"/>
              </w:rPr>
              <w:t xml:space="preserve">. </w:t>
            </w:r>
            <w:r w:rsidRPr="00D8016B">
              <w:rPr>
                <w:sz w:val="22"/>
                <w:szCs w:val="22"/>
              </w:rPr>
              <w:t>Of this amount, 50 percent will be retained by owners (336), and 50 percent will be transferred to other entities (e.g., sold, loane</w:t>
            </w:r>
            <w:r w:rsidR="00596B64">
              <w:rPr>
                <w:sz w:val="22"/>
                <w:szCs w:val="22"/>
              </w:rPr>
              <w:t>d, leased, sent for servicing).</w:t>
            </w:r>
          </w:p>
        </w:tc>
      </w:tr>
      <w:tr w:rsidR="00D8016B" w:rsidRPr="00D8016B" w14:paraId="5AD9CC72" w14:textId="77777777" w:rsidTr="00A460E0">
        <w:trPr>
          <w:cantSplit/>
          <w:trHeight w:val="460"/>
        </w:trPr>
        <w:tc>
          <w:tcPr>
            <w:tcW w:w="1413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3BE95F93" w14:textId="77777777" w:rsidR="00D8016B" w:rsidRPr="00D8016B" w:rsidRDefault="00D8016B" w:rsidP="00D8016B">
            <w:pPr>
              <w:keepNext/>
              <w:spacing w:line="120" w:lineRule="exact"/>
              <w:rPr>
                <w:sz w:val="22"/>
                <w:szCs w:val="22"/>
              </w:rPr>
            </w:pPr>
          </w:p>
          <w:p w14:paraId="0304666B" w14:textId="77777777" w:rsidR="00D8016B" w:rsidRPr="00D8016B" w:rsidRDefault="00D8016B" w:rsidP="00D8016B">
            <w:pPr>
              <w:keepNext/>
              <w:spacing w:after="58"/>
              <w:jc w:val="center"/>
              <w:rPr>
                <w:sz w:val="22"/>
                <w:szCs w:val="22"/>
              </w:rPr>
            </w:pPr>
            <w:r w:rsidRPr="00D8016B">
              <w:rPr>
                <w:b/>
                <w:bCs/>
                <w:sz w:val="22"/>
                <w:szCs w:val="22"/>
              </w:rPr>
              <w:t>Subpart K—PCB Waste Disposal Records and Reports</w:t>
            </w:r>
          </w:p>
        </w:tc>
      </w:tr>
      <w:tr w:rsidR="00533A60" w:rsidRPr="00D8016B" w14:paraId="043C5B3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A52CDB2" w14:textId="77777777" w:rsidR="00533A60" w:rsidRPr="00D8016B" w:rsidRDefault="00533A60" w:rsidP="00533A60">
            <w:pPr>
              <w:spacing w:after="58"/>
              <w:rPr>
                <w:sz w:val="22"/>
                <w:szCs w:val="22"/>
              </w:rPr>
            </w:pPr>
            <w:r w:rsidRPr="00D8016B">
              <w:rPr>
                <w:sz w:val="22"/>
                <w:szCs w:val="22"/>
              </w:rPr>
              <w:t>69</w:t>
            </w:r>
          </w:p>
        </w:tc>
        <w:tc>
          <w:tcPr>
            <w:tcW w:w="1890" w:type="dxa"/>
            <w:tcBorders>
              <w:top w:val="single" w:sz="7" w:space="0" w:color="000000"/>
              <w:left w:val="single" w:sz="7" w:space="0" w:color="000000"/>
              <w:bottom w:val="single" w:sz="7" w:space="0" w:color="000000"/>
              <w:right w:val="single" w:sz="7" w:space="0" w:color="000000"/>
            </w:tcBorders>
          </w:tcPr>
          <w:p w14:paraId="3434DB20" w14:textId="7FAFDB99" w:rsidR="00533A60" w:rsidRPr="00CE09F1" w:rsidRDefault="00533A60" w:rsidP="00533A60">
            <w:pPr>
              <w:spacing w:after="58"/>
              <w:rPr>
                <w:sz w:val="22"/>
                <w:szCs w:val="22"/>
              </w:rPr>
            </w:pPr>
            <w:r w:rsidRPr="001C0958">
              <w:rPr>
                <w:sz w:val="22"/>
                <w:szCs w:val="22"/>
              </w:rPr>
              <w:t>§§761. 210(b), (c), and (d)(1) and (2)</w:t>
            </w:r>
          </w:p>
        </w:tc>
        <w:tc>
          <w:tcPr>
            <w:tcW w:w="3960" w:type="dxa"/>
            <w:tcBorders>
              <w:top w:val="single" w:sz="7" w:space="0" w:color="000000"/>
              <w:left w:val="single" w:sz="7" w:space="0" w:color="000000"/>
              <w:bottom w:val="single" w:sz="7" w:space="0" w:color="000000"/>
              <w:right w:val="single" w:sz="7" w:space="0" w:color="000000"/>
            </w:tcBorders>
          </w:tcPr>
          <w:p w14:paraId="74E4658A" w14:textId="77777777" w:rsidR="00533A60" w:rsidRPr="00D8016B" w:rsidRDefault="00533A60" w:rsidP="00533A60">
            <w:pPr>
              <w:spacing w:after="58"/>
              <w:rPr>
                <w:sz w:val="22"/>
                <w:szCs w:val="22"/>
              </w:rPr>
            </w:pPr>
            <w:r w:rsidRPr="00D8016B">
              <w:rPr>
                <w:sz w:val="22"/>
                <w:szCs w:val="22"/>
              </w:rPr>
              <w:t>Prepare manifests and provide generator-initiated manifests of PCB waste to each transporter or designated commercial storage or disposal facility.</w:t>
            </w:r>
          </w:p>
        </w:tc>
        <w:tc>
          <w:tcPr>
            <w:tcW w:w="1800" w:type="dxa"/>
            <w:tcBorders>
              <w:top w:val="single" w:sz="7" w:space="0" w:color="000000"/>
              <w:left w:val="single" w:sz="7" w:space="0" w:color="000000"/>
              <w:bottom w:val="single" w:sz="7" w:space="0" w:color="000000"/>
              <w:right w:val="single" w:sz="7" w:space="0" w:color="000000"/>
            </w:tcBorders>
          </w:tcPr>
          <w:p w14:paraId="37BAB03B" w14:textId="77777777" w:rsidR="00533A60" w:rsidRPr="00D8016B" w:rsidRDefault="00533A60" w:rsidP="00533A60">
            <w:pPr>
              <w:spacing w:after="58"/>
              <w:rPr>
                <w:sz w:val="22"/>
                <w:szCs w:val="22"/>
              </w:rPr>
            </w:pPr>
            <w:r w:rsidRPr="00D8016B">
              <w:rPr>
                <w:sz w:val="22"/>
                <w:szCs w:val="22"/>
              </w:rPr>
              <w:t>0.083 (5  minutes) average</w:t>
            </w:r>
          </w:p>
        </w:tc>
        <w:tc>
          <w:tcPr>
            <w:tcW w:w="1530" w:type="dxa"/>
            <w:tcBorders>
              <w:top w:val="single" w:sz="7" w:space="0" w:color="000000"/>
              <w:left w:val="single" w:sz="7" w:space="0" w:color="000000"/>
              <w:bottom w:val="single" w:sz="7" w:space="0" w:color="000000"/>
              <w:right w:val="single" w:sz="7" w:space="0" w:color="000000"/>
            </w:tcBorders>
          </w:tcPr>
          <w:p w14:paraId="0E305E36" w14:textId="6676FC5A" w:rsidR="00533A60" w:rsidRPr="00D8016B" w:rsidRDefault="00533A60" w:rsidP="00533A60">
            <w:pPr>
              <w:spacing w:after="58"/>
              <w:rPr>
                <w:sz w:val="22"/>
                <w:szCs w:val="22"/>
              </w:rPr>
            </w:pPr>
            <w:r w:rsidRPr="00D8016B">
              <w:rPr>
                <w:sz w:val="22"/>
                <w:szCs w:val="22"/>
              </w:rPr>
              <w:t>6</w:t>
            </w:r>
            <w:r>
              <w:rPr>
                <w:sz w:val="22"/>
                <w:szCs w:val="22"/>
              </w:rPr>
              <w:t>8,670</w:t>
            </w:r>
            <w:r w:rsidRPr="00D8016B">
              <w:rPr>
                <w:sz w:val="22"/>
                <w:szCs w:val="22"/>
              </w:rPr>
              <w:t xml:space="preserve"> items</w:t>
            </w:r>
          </w:p>
        </w:tc>
        <w:tc>
          <w:tcPr>
            <w:tcW w:w="4320" w:type="dxa"/>
            <w:tcBorders>
              <w:top w:val="single" w:sz="7" w:space="0" w:color="000000"/>
              <w:left w:val="single" w:sz="7" w:space="0" w:color="000000"/>
              <w:bottom w:val="single" w:sz="7" w:space="0" w:color="000000"/>
              <w:right w:val="single" w:sz="7" w:space="0" w:color="000000"/>
            </w:tcBorders>
          </w:tcPr>
          <w:p w14:paraId="03483596" w14:textId="101BB49A" w:rsidR="00533A60" w:rsidRPr="00D8016B" w:rsidRDefault="00533A60" w:rsidP="00533A60">
            <w:pPr>
              <w:spacing w:after="58"/>
              <w:rPr>
                <w:sz w:val="22"/>
                <w:szCs w:val="22"/>
              </w:rPr>
            </w:pPr>
            <w:r w:rsidRPr="00D8016B">
              <w:rPr>
                <w:sz w:val="22"/>
                <w:szCs w:val="22"/>
              </w:rPr>
              <w:t>According to a compilation of the PCB Annual Reports, from 1998 to 20</w:t>
            </w:r>
            <w:r>
              <w:rPr>
                <w:sz w:val="22"/>
                <w:szCs w:val="22"/>
              </w:rPr>
              <w:t>11</w:t>
            </w:r>
            <w:r w:rsidRPr="00D8016B">
              <w:rPr>
                <w:sz w:val="22"/>
                <w:szCs w:val="22"/>
              </w:rPr>
              <w:t xml:space="preserve">, an annual average of </w:t>
            </w:r>
            <w:r>
              <w:rPr>
                <w:sz w:val="22"/>
                <w:szCs w:val="22"/>
              </w:rPr>
              <w:t>68,670</w:t>
            </w:r>
            <w:r w:rsidRPr="00D8016B">
              <w:rPr>
                <w:sz w:val="22"/>
                <w:szCs w:val="22"/>
              </w:rPr>
              <w:t xml:space="preserve"> items (PCB capacitors, article containers, transformers, and PCB containers) were transferred to another facility (e.g., a storer or disposer) (U.S. EPA, 20</w:t>
            </w:r>
            <w:r>
              <w:rPr>
                <w:sz w:val="22"/>
                <w:szCs w:val="22"/>
              </w:rPr>
              <w:t>11</w:t>
            </w:r>
            <w:r w:rsidRPr="00D8016B">
              <w:rPr>
                <w:sz w:val="22"/>
                <w:szCs w:val="22"/>
              </w:rPr>
              <w:t>)</w:t>
            </w:r>
            <w:r>
              <w:rPr>
                <w:sz w:val="22"/>
                <w:szCs w:val="22"/>
              </w:rPr>
              <w:t xml:space="preserve">. </w:t>
            </w:r>
            <w:r w:rsidRPr="00D8016B">
              <w:rPr>
                <w:sz w:val="22"/>
                <w:szCs w:val="22"/>
              </w:rPr>
              <w:t>Each item or container of items or waste transported from a generator either to a storer or disposer requires information included on a manifest</w:t>
            </w:r>
            <w:r>
              <w:rPr>
                <w:sz w:val="22"/>
                <w:szCs w:val="22"/>
              </w:rPr>
              <w:t xml:space="preserve">. </w:t>
            </w:r>
            <w:r w:rsidRPr="00D8016B">
              <w:rPr>
                <w:sz w:val="22"/>
                <w:szCs w:val="22"/>
              </w:rPr>
              <w:t>To compile the original information for the first manifest that accompanies a piece of equipment or container would take about 10 minutes per item (0.167 hours)</w:t>
            </w:r>
            <w:r>
              <w:rPr>
                <w:sz w:val="22"/>
                <w:szCs w:val="22"/>
              </w:rPr>
              <w:t xml:space="preserve">. </w:t>
            </w:r>
            <w:r w:rsidRPr="00D8016B">
              <w:rPr>
                <w:sz w:val="22"/>
                <w:szCs w:val="22"/>
              </w:rPr>
              <w:t>It would take less time per item for storers to include information on a manifest (to send to a disposer) because the information is already available</w:t>
            </w:r>
            <w:r>
              <w:rPr>
                <w:sz w:val="22"/>
                <w:szCs w:val="22"/>
              </w:rPr>
              <w:t xml:space="preserve">. </w:t>
            </w:r>
            <w:r w:rsidRPr="00D8016B">
              <w:rPr>
                <w:sz w:val="22"/>
                <w:szCs w:val="22"/>
              </w:rPr>
              <w:t>Thus it will be assumed that the time to include information on a manifest per item would average 5 minutes per item (0.083 hours)</w:t>
            </w:r>
            <w:r>
              <w:rPr>
                <w:sz w:val="22"/>
                <w:szCs w:val="22"/>
              </w:rPr>
              <w:t xml:space="preserve">. </w:t>
            </w:r>
            <w:r w:rsidRPr="00D8016B">
              <w:rPr>
                <w:sz w:val="22"/>
                <w:szCs w:val="22"/>
              </w:rPr>
              <w:t>Refer to numbers 101 and 102.</w:t>
            </w:r>
          </w:p>
        </w:tc>
      </w:tr>
      <w:tr w:rsidR="00533A60" w:rsidRPr="00D8016B" w14:paraId="78E3E8A3"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319FA974" w14:textId="77777777" w:rsidR="00533A60" w:rsidRPr="00D8016B" w:rsidRDefault="00533A60" w:rsidP="00533A60">
            <w:pPr>
              <w:spacing w:after="58"/>
              <w:rPr>
                <w:sz w:val="22"/>
                <w:szCs w:val="22"/>
              </w:rPr>
            </w:pPr>
            <w:r w:rsidRPr="00D8016B">
              <w:rPr>
                <w:sz w:val="22"/>
                <w:szCs w:val="22"/>
              </w:rPr>
              <w:t>70</w:t>
            </w:r>
          </w:p>
        </w:tc>
        <w:tc>
          <w:tcPr>
            <w:tcW w:w="1890" w:type="dxa"/>
            <w:tcBorders>
              <w:top w:val="single" w:sz="7" w:space="0" w:color="000000"/>
              <w:left w:val="single" w:sz="7" w:space="0" w:color="000000"/>
              <w:bottom w:val="single" w:sz="7" w:space="0" w:color="000000"/>
              <w:right w:val="single" w:sz="7" w:space="0" w:color="000000"/>
            </w:tcBorders>
          </w:tcPr>
          <w:p w14:paraId="5C1B20EE" w14:textId="474D5B03" w:rsidR="00533A60" w:rsidRPr="00CE09F1" w:rsidRDefault="00533A60" w:rsidP="00533A60">
            <w:pPr>
              <w:spacing w:after="58"/>
              <w:rPr>
                <w:sz w:val="22"/>
                <w:szCs w:val="22"/>
              </w:rPr>
            </w:pPr>
            <w:r w:rsidRPr="001C0958">
              <w:rPr>
                <w:sz w:val="22"/>
                <w:szCs w:val="22"/>
              </w:rPr>
              <w:t>§§761. 213(a)(2)(v) and (b)(4)</w:t>
            </w:r>
          </w:p>
        </w:tc>
        <w:tc>
          <w:tcPr>
            <w:tcW w:w="3960" w:type="dxa"/>
            <w:tcBorders>
              <w:top w:val="single" w:sz="7" w:space="0" w:color="000000"/>
              <w:left w:val="single" w:sz="7" w:space="0" w:color="000000"/>
              <w:bottom w:val="single" w:sz="7" w:space="0" w:color="000000"/>
              <w:right w:val="single" w:sz="7" w:space="0" w:color="000000"/>
            </w:tcBorders>
          </w:tcPr>
          <w:p w14:paraId="6BCE5B02" w14:textId="77777777" w:rsidR="00533A60" w:rsidRPr="00D8016B" w:rsidRDefault="00533A60" w:rsidP="00533A60">
            <w:pPr>
              <w:spacing w:after="58"/>
              <w:rPr>
                <w:sz w:val="22"/>
                <w:szCs w:val="22"/>
              </w:rPr>
            </w:pPr>
            <w:r w:rsidRPr="00D8016B">
              <w:rPr>
                <w:sz w:val="22"/>
                <w:szCs w:val="22"/>
              </w:rPr>
              <w:t>Storer or disposer sends a copy of the manifest or shipping paper to the generator.</w:t>
            </w:r>
          </w:p>
        </w:tc>
        <w:tc>
          <w:tcPr>
            <w:tcW w:w="1800" w:type="dxa"/>
            <w:tcBorders>
              <w:top w:val="single" w:sz="7" w:space="0" w:color="000000"/>
              <w:left w:val="single" w:sz="7" w:space="0" w:color="000000"/>
              <w:bottom w:val="single" w:sz="7" w:space="0" w:color="000000"/>
              <w:right w:val="single" w:sz="7" w:space="0" w:color="000000"/>
            </w:tcBorders>
          </w:tcPr>
          <w:p w14:paraId="474B9BA1" w14:textId="77777777" w:rsidR="00533A60" w:rsidRPr="00D8016B" w:rsidRDefault="00533A60" w:rsidP="00533A60">
            <w:pPr>
              <w:spacing w:after="58"/>
              <w:rPr>
                <w:sz w:val="22"/>
                <w:szCs w:val="22"/>
              </w:rPr>
            </w:pPr>
            <w:r w:rsidRPr="00D8016B">
              <w:rPr>
                <w:sz w:val="22"/>
                <w:szCs w:val="22"/>
              </w:rPr>
              <w:t>0.167 hours (10 minutes)</w:t>
            </w:r>
          </w:p>
        </w:tc>
        <w:tc>
          <w:tcPr>
            <w:tcW w:w="1530" w:type="dxa"/>
            <w:tcBorders>
              <w:top w:val="single" w:sz="7" w:space="0" w:color="000000"/>
              <w:left w:val="single" w:sz="7" w:space="0" w:color="000000"/>
              <w:bottom w:val="single" w:sz="7" w:space="0" w:color="000000"/>
              <w:right w:val="single" w:sz="7" w:space="0" w:color="000000"/>
            </w:tcBorders>
          </w:tcPr>
          <w:p w14:paraId="66FF7B36" w14:textId="2E63F611" w:rsidR="00533A60" w:rsidRPr="00D8016B" w:rsidRDefault="00533A60" w:rsidP="00533A60">
            <w:pPr>
              <w:spacing w:after="58"/>
              <w:rPr>
                <w:sz w:val="22"/>
                <w:szCs w:val="22"/>
              </w:rPr>
            </w:pPr>
            <w:r w:rsidRPr="00D8016B">
              <w:rPr>
                <w:sz w:val="22"/>
                <w:szCs w:val="22"/>
              </w:rPr>
              <w:t>3,</w:t>
            </w:r>
            <w:r>
              <w:rPr>
                <w:sz w:val="22"/>
                <w:szCs w:val="22"/>
              </w:rPr>
              <w:t>434</w:t>
            </w:r>
            <w:r w:rsidRPr="00D8016B">
              <w:rPr>
                <w:sz w:val="22"/>
                <w:szCs w:val="22"/>
              </w:rPr>
              <w:t xml:space="preserve"> reports</w:t>
            </w:r>
          </w:p>
        </w:tc>
        <w:tc>
          <w:tcPr>
            <w:tcW w:w="4320" w:type="dxa"/>
            <w:tcBorders>
              <w:top w:val="single" w:sz="7" w:space="0" w:color="000000"/>
              <w:left w:val="single" w:sz="7" w:space="0" w:color="000000"/>
              <w:bottom w:val="single" w:sz="7" w:space="0" w:color="000000"/>
              <w:right w:val="single" w:sz="7" w:space="0" w:color="000000"/>
            </w:tcBorders>
          </w:tcPr>
          <w:p w14:paraId="4F39D66D" w14:textId="5F4380EE" w:rsidR="00533A60" w:rsidRPr="00D8016B" w:rsidRDefault="00533A60" w:rsidP="00533A60">
            <w:pPr>
              <w:spacing w:after="58"/>
              <w:rPr>
                <w:sz w:val="22"/>
                <w:szCs w:val="22"/>
              </w:rPr>
            </w:pPr>
            <w:r w:rsidRPr="00D8016B">
              <w:rPr>
                <w:sz w:val="22"/>
                <w:szCs w:val="22"/>
              </w:rPr>
              <w:t>The manifest information is already prepared at this point with a number of items contained on the manifest or shipping paper</w:t>
            </w:r>
            <w:r>
              <w:rPr>
                <w:sz w:val="22"/>
                <w:szCs w:val="22"/>
              </w:rPr>
              <w:t xml:space="preserve">. </w:t>
            </w:r>
            <w:r w:rsidRPr="00D8016B">
              <w:rPr>
                <w:sz w:val="22"/>
                <w:szCs w:val="22"/>
              </w:rPr>
              <w:t>A shipment can contain from 1 item (such as a large 20-ft x 20-ft transformer) to about 40 drums that contain PCB articles or bulk waste (Orton, 2003), with each item or drum requiring a unique recordkeeping number</w:t>
            </w:r>
            <w:r>
              <w:rPr>
                <w:sz w:val="22"/>
                <w:szCs w:val="22"/>
              </w:rPr>
              <w:t xml:space="preserve">. </w:t>
            </w:r>
            <w:r w:rsidRPr="00D8016B">
              <w:rPr>
                <w:sz w:val="22"/>
                <w:szCs w:val="22"/>
              </w:rPr>
              <w:t xml:space="preserve">It will be assumed for this report that the average number of items on a manifest is 20, so that of the </w:t>
            </w:r>
            <w:r>
              <w:rPr>
                <w:sz w:val="22"/>
                <w:szCs w:val="22"/>
              </w:rPr>
              <w:t>68,670</w:t>
            </w:r>
            <w:r w:rsidRPr="00D8016B">
              <w:rPr>
                <w:sz w:val="22"/>
                <w:szCs w:val="22"/>
              </w:rPr>
              <w:t>Items transferred, only 3,</w:t>
            </w:r>
            <w:r>
              <w:rPr>
                <w:sz w:val="22"/>
                <w:szCs w:val="22"/>
              </w:rPr>
              <w:t>434</w:t>
            </w:r>
            <w:r w:rsidRPr="00D8016B">
              <w:rPr>
                <w:sz w:val="22"/>
                <w:szCs w:val="22"/>
              </w:rPr>
              <w:t xml:space="preserve"> manifests or shipping papers need to be returned. Refer to # 101 and 102.</w:t>
            </w:r>
          </w:p>
        </w:tc>
      </w:tr>
      <w:tr w:rsidR="00533A60" w:rsidRPr="00D8016B" w14:paraId="32DBF031" w14:textId="77777777" w:rsidTr="00A460E0">
        <w:trPr>
          <w:cantSplit/>
        </w:trPr>
        <w:tc>
          <w:tcPr>
            <w:tcW w:w="630" w:type="dxa"/>
            <w:tcBorders>
              <w:top w:val="single" w:sz="7" w:space="0" w:color="000000"/>
              <w:left w:val="single" w:sz="7" w:space="0" w:color="000000"/>
              <w:bottom w:val="single" w:sz="7" w:space="0" w:color="000000"/>
              <w:right w:val="single" w:sz="7" w:space="0" w:color="000000"/>
            </w:tcBorders>
          </w:tcPr>
          <w:p w14:paraId="4C0B30F5" w14:textId="77777777" w:rsidR="00533A60" w:rsidRPr="00D8016B" w:rsidRDefault="00533A60" w:rsidP="00533A60">
            <w:pPr>
              <w:spacing w:after="58"/>
              <w:jc w:val="both"/>
              <w:rPr>
                <w:sz w:val="22"/>
                <w:szCs w:val="22"/>
              </w:rPr>
            </w:pPr>
            <w:r w:rsidRPr="00D8016B">
              <w:rPr>
                <w:sz w:val="22"/>
                <w:szCs w:val="22"/>
              </w:rPr>
              <w:lastRenderedPageBreak/>
              <w:t>71</w:t>
            </w:r>
          </w:p>
        </w:tc>
        <w:tc>
          <w:tcPr>
            <w:tcW w:w="1890" w:type="dxa"/>
            <w:tcBorders>
              <w:top w:val="single" w:sz="7" w:space="0" w:color="000000"/>
              <w:left w:val="single" w:sz="7" w:space="0" w:color="000000"/>
              <w:bottom w:val="single" w:sz="7" w:space="0" w:color="000000"/>
              <w:right w:val="single" w:sz="7" w:space="0" w:color="000000"/>
            </w:tcBorders>
          </w:tcPr>
          <w:p w14:paraId="2148334E" w14:textId="62DFC629" w:rsidR="00533A60" w:rsidRPr="00CE09F1" w:rsidRDefault="00533A60" w:rsidP="00533A60">
            <w:pPr>
              <w:spacing w:after="58"/>
              <w:rPr>
                <w:sz w:val="22"/>
                <w:szCs w:val="22"/>
              </w:rPr>
            </w:pPr>
            <w:r w:rsidRPr="001C0958">
              <w:rPr>
                <w:sz w:val="22"/>
                <w:szCs w:val="22"/>
              </w:rPr>
              <w:t>§§761.218(a) and (b)</w:t>
            </w:r>
          </w:p>
        </w:tc>
        <w:tc>
          <w:tcPr>
            <w:tcW w:w="3960" w:type="dxa"/>
            <w:tcBorders>
              <w:top w:val="single" w:sz="7" w:space="0" w:color="000000"/>
              <w:left w:val="single" w:sz="7" w:space="0" w:color="000000"/>
              <w:bottom w:val="single" w:sz="7" w:space="0" w:color="000000"/>
              <w:right w:val="single" w:sz="7" w:space="0" w:color="000000"/>
            </w:tcBorders>
          </w:tcPr>
          <w:p w14:paraId="0E41DD0A" w14:textId="52EF1733" w:rsidR="00533A60" w:rsidRPr="00D8016B" w:rsidRDefault="00533A60" w:rsidP="00533A60">
            <w:pPr>
              <w:spacing w:after="58"/>
              <w:rPr>
                <w:sz w:val="22"/>
                <w:szCs w:val="22"/>
              </w:rPr>
            </w:pPr>
            <w:r w:rsidRPr="00D8016B">
              <w:rPr>
                <w:sz w:val="22"/>
                <w:szCs w:val="22"/>
              </w:rPr>
              <w:t>Send certificates of disposal to generators of PCB waste when disposal of each item is complete for a manifested PCB waste shipment</w:t>
            </w:r>
            <w:r>
              <w:rPr>
                <w:sz w:val="22"/>
                <w:szCs w:val="22"/>
              </w:rPr>
              <w:t xml:space="preserve">. </w:t>
            </w:r>
          </w:p>
        </w:tc>
        <w:tc>
          <w:tcPr>
            <w:tcW w:w="1800" w:type="dxa"/>
            <w:tcBorders>
              <w:top w:val="single" w:sz="7" w:space="0" w:color="000000"/>
              <w:left w:val="single" w:sz="7" w:space="0" w:color="000000"/>
              <w:bottom w:val="single" w:sz="7" w:space="0" w:color="000000"/>
              <w:right w:val="single" w:sz="7" w:space="0" w:color="000000"/>
            </w:tcBorders>
          </w:tcPr>
          <w:p w14:paraId="4099A51C" w14:textId="77777777" w:rsidR="00533A60" w:rsidRPr="00D8016B" w:rsidRDefault="00533A60" w:rsidP="00533A60">
            <w:pPr>
              <w:rPr>
                <w:sz w:val="22"/>
                <w:szCs w:val="22"/>
              </w:rPr>
            </w:pPr>
            <w:r w:rsidRPr="00D8016B">
              <w:rPr>
                <w:sz w:val="22"/>
                <w:szCs w:val="22"/>
              </w:rPr>
              <w:t>0.25 hour (15 minutes) average</w:t>
            </w:r>
          </w:p>
          <w:p w14:paraId="615FFFC8" w14:textId="77777777" w:rsidR="00533A60" w:rsidRPr="00D8016B" w:rsidRDefault="00533A60" w:rsidP="00533A60">
            <w:pPr>
              <w:spacing w:after="58"/>
              <w:jc w:val="both"/>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6C67B92E" w14:textId="34272003" w:rsidR="00533A60" w:rsidRPr="00D8016B" w:rsidRDefault="00533A60" w:rsidP="00533A60">
            <w:pPr>
              <w:spacing w:after="58"/>
              <w:rPr>
                <w:sz w:val="22"/>
                <w:szCs w:val="22"/>
              </w:rPr>
            </w:pPr>
            <w:r w:rsidRPr="00D8016B">
              <w:rPr>
                <w:sz w:val="22"/>
                <w:szCs w:val="22"/>
              </w:rPr>
              <w:t>4,</w:t>
            </w:r>
            <w:r>
              <w:rPr>
                <w:sz w:val="22"/>
                <w:szCs w:val="22"/>
              </w:rPr>
              <w:t>117</w:t>
            </w:r>
            <w:r w:rsidRPr="00D8016B">
              <w:rPr>
                <w:sz w:val="22"/>
                <w:szCs w:val="22"/>
              </w:rPr>
              <w:t xml:space="preserve"> certificates</w:t>
            </w:r>
          </w:p>
        </w:tc>
        <w:tc>
          <w:tcPr>
            <w:tcW w:w="4320" w:type="dxa"/>
            <w:tcBorders>
              <w:top w:val="single" w:sz="7" w:space="0" w:color="000000"/>
              <w:left w:val="single" w:sz="7" w:space="0" w:color="000000"/>
              <w:bottom w:val="single" w:sz="7" w:space="0" w:color="000000"/>
              <w:right w:val="single" w:sz="7" w:space="0" w:color="000000"/>
            </w:tcBorders>
          </w:tcPr>
          <w:p w14:paraId="1D9D33E1" w14:textId="6FE11C20" w:rsidR="00533A60" w:rsidRPr="00D8016B" w:rsidRDefault="00533A60" w:rsidP="00533A60">
            <w:pPr>
              <w:spacing w:after="58"/>
              <w:rPr>
                <w:sz w:val="22"/>
                <w:szCs w:val="22"/>
              </w:rPr>
            </w:pPr>
            <w:r w:rsidRPr="00D8016B">
              <w:rPr>
                <w:sz w:val="22"/>
                <w:szCs w:val="22"/>
              </w:rPr>
              <w:t>Based on the PCB Annual Report, the average annual total number of capacitors, Article containers, transformers, and PCB containers disposed of from 1996 to 20</w:t>
            </w:r>
            <w:r>
              <w:rPr>
                <w:sz w:val="22"/>
                <w:szCs w:val="22"/>
              </w:rPr>
              <w:t>11</w:t>
            </w:r>
            <w:r w:rsidRPr="00D8016B">
              <w:rPr>
                <w:sz w:val="22"/>
                <w:szCs w:val="22"/>
              </w:rPr>
              <w:t xml:space="preserve"> is </w:t>
            </w:r>
            <w:r>
              <w:rPr>
                <w:sz w:val="22"/>
                <w:szCs w:val="22"/>
              </w:rPr>
              <w:t>82,333</w:t>
            </w:r>
            <w:r w:rsidRPr="00D8016B">
              <w:rPr>
                <w:sz w:val="22"/>
                <w:szCs w:val="22"/>
              </w:rPr>
              <w:t xml:space="preserve"> (U.S. EPA, 20</w:t>
            </w:r>
            <w:r>
              <w:rPr>
                <w:sz w:val="22"/>
                <w:szCs w:val="22"/>
              </w:rPr>
              <w:t>14</w:t>
            </w:r>
            <w:r w:rsidRPr="00D8016B">
              <w:rPr>
                <w:sz w:val="22"/>
                <w:szCs w:val="22"/>
              </w:rPr>
              <w:t>)</w:t>
            </w:r>
            <w:r>
              <w:rPr>
                <w:sz w:val="22"/>
                <w:szCs w:val="22"/>
              </w:rPr>
              <w:t xml:space="preserve">. </w:t>
            </w:r>
            <w:r w:rsidRPr="00D8016B">
              <w:rPr>
                <w:sz w:val="22"/>
                <w:szCs w:val="22"/>
              </w:rPr>
              <w:t xml:space="preserve">Assuming that information regarding 20 items is included on one certificate of disposal, then there are a total of </w:t>
            </w:r>
            <w:r>
              <w:rPr>
                <w:sz w:val="22"/>
                <w:szCs w:val="22"/>
              </w:rPr>
              <w:t>4,117</w:t>
            </w:r>
            <w:r w:rsidRPr="00D8016B">
              <w:rPr>
                <w:sz w:val="22"/>
                <w:szCs w:val="22"/>
              </w:rPr>
              <w:t xml:space="preserve"> certificates</w:t>
            </w:r>
            <w:r>
              <w:rPr>
                <w:sz w:val="22"/>
                <w:szCs w:val="22"/>
              </w:rPr>
              <w:t xml:space="preserve">. </w:t>
            </w:r>
            <w:r w:rsidRPr="00D8016B">
              <w:rPr>
                <w:sz w:val="22"/>
                <w:szCs w:val="22"/>
              </w:rPr>
              <w:t>This number is similar to the total reports in Item # 70, but assumes that the information on the certificates is not necessarily the same as the items sent to the disposers by storers (i.e., some shipments could have included items from various generators, thus, this information could not be sent on the same certificate, although it is based on the information from the manifest or shipping paper)</w:t>
            </w:r>
            <w:r>
              <w:rPr>
                <w:sz w:val="22"/>
                <w:szCs w:val="22"/>
              </w:rPr>
              <w:t xml:space="preserve">. </w:t>
            </w:r>
            <w:r w:rsidRPr="00D8016B">
              <w:rPr>
                <w:sz w:val="22"/>
                <w:szCs w:val="22"/>
              </w:rPr>
              <w:t>Even when a facility must input data for each item, most of the required information is readily available for a majority of cases</w:t>
            </w:r>
            <w:r>
              <w:rPr>
                <w:sz w:val="22"/>
                <w:szCs w:val="22"/>
              </w:rPr>
              <w:t xml:space="preserve">. </w:t>
            </w:r>
            <w:r w:rsidRPr="00D8016B">
              <w:rPr>
                <w:sz w:val="22"/>
                <w:szCs w:val="22"/>
              </w:rPr>
              <w:t>Also refer to # 101 and 102.</w:t>
            </w:r>
          </w:p>
        </w:tc>
      </w:tr>
    </w:tbl>
    <w:p w14:paraId="3A9A5D25" w14:textId="77777777" w:rsidR="00D8016B" w:rsidRPr="00D8016B" w:rsidRDefault="00D8016B" w:rsidP="00D8016B">
      <w:pPr>
        <w:rPr>
          <w:sz w:val="22"/>
          <w:szCs w:val="22"/>
        </w:rPr>
        <w:sectPr w:rsidR="00D8016B" w:rsidRPr="00D8016B" w:rsidSect="003438F6">
          <w:type w:val="continuous"/>
          <w:pgSz w:w="15840" w:h="12240" w:orient="landscape"/>
          <w:pgMar w:top="1080" w:right="720" w:bottom="720" w:left="990" w:header="576" w:footer="288" w:gutter="0"/>
          <w:cols w:space="720"/>
          <w:noEndnote/>
          <w:docGrid w:linePitch="326"/>
        </w:sectPr>
      </w:pPr>
    </w:p>
    <w:p w14:paraId="4EF42A02" w14:textId="77777777" w:rsidR="00D8016B" w:rsidRPr="00D8016B" w:rsidRDefault="00D8016B" w:rsidP="00D8016B">
      <w:pPr>
        <w:rPr>
          <w:sz w:val="22"/>
          <w:szCs w:val="22"/>
        </w:rPr>
        <w:sectPr w:rsidR="00D8016B" w:rsidRPr="00D8016B">
          <w:headerReference w:type="default" r:id="rId22"/>
          <w:type w:val="continuous"/>
          <w:pgSz w:w="15840" w:h="12240" w:orient="landscape"/>
          <w:pgMar w:top="1440" w:right="720" w:bottom="720" w:left="720" w:header="1200" w:footer="480" w:gutter="0"/>
          <w:cols w:space="720"/>
          <w:noEndnote/>
          <w:docGrid w:linePitch="326"/>
        </w:sectPr>
      </w:pPr>
    </w:p>
    <w:tbl>
      <w:tblPr>
        <w:tblW w:w="14400" w:type="dxa"/>
        <w:jc w:val="center"/>
        <w:tblLayout w:type="fixed"/>
        <w:tblCellMar>
          <w:left w:w="120" w:type="dxa"/>
          <w:right w:w="120" w:type="dxa"/>
        </w:tblCellMar>
        <w:tblLook w:val="0000" w:firstRow="0" w:lastRow="0" w:firstColumn="0" w:lastColumn="0" w:noHBand="0" w:noVBand="0"/>
      </w:tblPr>
      <w:tblGrid>
        <w:gridCol w:w="630"/>
        <w:gridCol w:w="1890"/>
        <w:gridCol w:w="4230"/>
        <w:gridCol w:w="1620"/>
        <w:gridCol w:w="1440"/>
        <w:gridCol w:w="4590"/>
      </w:tblGrid>
      <w:tr w:rsidR="00596B64" w:rsidRPr="00D8016B" w14:paraId="55E6218C" w14:textId="77777777" w:rsidTr="00596B64">
        <w:trPr>
          <w:cantSplit/>
          <w:tblHeader/>
          <w:jc w:val="center"/>
        </w:trPr>
        <w:tc>
          <w:tcPr>
            <w:tcW w:w="14400" w:type="dxa"/>
            <w:gridSpan w:val="6"/>
            <w:tcBorders>
              <w:top w:val="single" w:sz="7" w:space="0" w:color="000000"/>
              <w:left w:val="single" w:sz="7" w:space="0" w:color="000000"/>
              <w:bottom w:val="single" w:sz="7" w:space="0" w:color="000000"/>
              <w:right w:val="single" w:sz="7" w:space="0" w:color="000000"/>
            </w:tcBorders>
            <w:shd w:val="clear" w:color="auto" w:fill="FFFFFF" w:themeFill="background1"/>
            <w:vAlign w:val="bottom"/>
          </w:tcPr>
          <w:p w14:paraId="54DDA3EA" w14:textId="7941FA0E" w:rsidR="00596B64" w:rsidRPr="00596B64" w:rsidRDefault="00596B64" w:rsidP="00596B64">
            <w:pPr>
              <w:spacing w:before="60" w:after="60"/>
              <w:jc w:val="center"/>
              <w:rPr>
                <w:sz w:val="22"/>
                <w:szCs w:val="22"/>
              </w:rPr>
            </w:pPr>
            <w:r w:rsidRPr="00D8016B">
              <w:rPr>
                <w:b/>
                <w:bCs/>
                <w:sz w:val="22"/>
                <w:szCs w:val="22"/>
              </w:rPr>
              <w:lastRenderedPageBreak/>
              <w:t>TABLE 6-4</w:t>
            </w:r>
            <w:r>
              <w:rPr>
                <w:b/>
                <w:bCs/>
                <w:sz w:val="22"/>
                <w:szCs w:val="22"/>
              </w:rPr>
              <w:t xml:space="preserve">: </w:t>
            </w:r>
            <w:r w:rsidRPr="00D8016B">
              <w:rPr>
                <w:b/>
                <w:bCs/>
                <w:sz w:val="22"/>
                <w:szCs w:val="22"/>
              </w:rPr>
              <w:t>RECORDKEEPING BURDENS UNDER TSCA SECTION 6(e)</w:t>
            </w:r>
          </w:p>
        </w:tc>
      </w:tr>
      <w:tr w:rsidR="00D8016B" w:rsidRPr="00D8016B" w14:paraId="02923A78" w14:textId="77777777" w:rsidTr="00596B64">
        <w:trPr>
          <w:cantSplit/>
          <w:tblHeader/>
          <w:jc w:val="center"/>
        </w:trPr>
        <w:tc>
          <w:tcPr>
            <w:tcW w:w="6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77D1B86" w14:textId="7DF4A297" w:rsidR="00D8016B" w:rsidRPr="00D8016B" w:rsidRDefault="00D8016B" w:rsidP="00596B64">
            <w:pPr>
              <w:spacing w:after="58"/>
              <w:rPr>
                <w:b/>
                <w:bCs/>
                <w:sz w:val="22"/>
                <w:szCs w:val="22"/>
              </w:rPr>
            </w:pPr>
            <w:r w:rsidRPr="00D8016B">
              <w:rPr>
                <w:b/>
                <w:bCs/>
                <w:sz w:val="22"/>
                <w:szCs w:val="22"/>
              </w:rPr>
              <w:t>Ref</w:t>
            </w:r>
            <w:r w:rsidR="008E6F03">
              <w:rPr>
                <w:b/>
                <w:bCs/>
                <w:sz w:val="22"/>
                <w:szCs w:val="22"/>
              </w:rPr>
              <w:t xml:space="preserve">. </w:t>
            </w:r>
            <w:r w:rsidRPr="00D8016B">
              <w:rPr>
                <w:b/>
                <w:bCs/>
                <w:sz w:val="22"/>
                <w:szCs w:val="22"/>
              </w:rPr>
              <w:t>#</w:t>
            </w:r>
          </w:p>
        </w:tc>
        <w:tc>
          <w:tcPr>
            <w:tcW w:w="18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6595A7F0" w14:textId="62239867" w:rsidR="00D8016B" w:rsidRPr="00D8016B" w:rsidRDefault="00D8016B" w:rsidP="00596B64">
            <w:pPr>
              <w:spacing w:after="58"/>
              <w:rPr>
                <w:b/>
                <w:bCs/>
                <w:sz w:val="22"/>
                <w:szCs w:val="22"/>
              </w:rPr>
            </w:pPr>
            <w:r w:rsidRPr="00D8016B">
              <w:rPr>
                <w:b/>
                <w:bCs/>
                <w:sz w:val="22"/>
                <w:szCs w:val="22"/>
              </w:rPr>
              <w:t>Regulatory Section(s</w:t>
            </w:r>
            <w:r w:rsidR="008E6F03">
              <w:rPr>
                <w:b/>
                <w:bCs/>
                <w:sz w:val="22"/>
                <w:szCs w:val="22"/>
              </w:rPr>
              <w:t xml:space="preserve">) </w:t>
            </w:r>
          </w:p>
        </w:tc>
        <w:tc>
          <w:tcPr>
            <w:tcW w:w="423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9588E3C" w14:textId="77777777" w:rsidR="00D8016B" w:rsidRPr="00D8016B" w:rsidRDefault="00D8016B" w:rsidP="00596B64">
            <w:pPr>
              <w:spacing w:after="58"/>
              <w:rPr>
                <w:b/>
                <w:bCs/>
                <w:sz w:val="22"/>
                <w:szCs w:val="22"/>
              </w:rPr>
            </w:pPr>
            <w:r w:rsidRPr="00D8016B">
              <w:rPr>
                <w:b/>
                <w:bCs/>
                <w:sz w:val="22"/>
                <w:szCs w:val="22"/>
              </w:rPr>
              <w:t xml:space="preserve">Collection Requirement </w:t>
            </w:r>
          </w:p>
        </w:tc>
        <w:tc>
          <w:tcPr>
            <w:tcW w:w="162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15556ACB" w14:textId="77777777" w:rsidR="00D8016B" w:rsidRPr="00D8016B" w:rsidRDefault="00D8016B" w:rsidP="00596B64">
            <w:pPr>
              <w:spacing w:after="58"/>
              <w:rPr>
                <w:b/>
                <w:bCs/>
                <w:sz w:val="22"/>
                <w:szCs w:val="22"/>
              </w:rPr>
            </w:pPr>
            <w:r w:rsidRPr="00D8016B">
              <w:rPr>
                <w:b/>
                <w:bCs/>
                <w:sz w:val="22"/>
                <w:szCs w:val="22"/>
              </w:rPr>
              <w:t>Time Estimate</w:t>
            </w:r>
          </w:p>
        </w:tc>
        <w:tc>
          <w:tcPr>
            <w:tcW w:w="144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08EE9CCE" w14:textId="77777777" w:rsidR="00D8016B" w:rsidRPr="00D8016B" w:rsidRDefault="00D8016B" w:rsidP="00596B64">
            <w:pPr>
              <w:rPr>
                <w:b/>
                <w:bCs/>
                <w:sz w:val="22"/>
                <w:szCs w:val="22"/>
              </w:rPr>
            </w:pPr>
            <w:r w:rsidRPr="00D8016B">
              <w:rPr>
                <w:b/>
                <w:bCs/>
                <w:sz w:val="22"/>
                <w:szCs w:val="22"/>
              </w:rPr>
              <w:t>Total #</w:t>
            </w:r>
          </w:p>
          <w:p w14:paraId="45024102" w14:textId="77777777" w:rsidR="00D8016B" w:rsidRPr="00D8016B" w:rsidRDefault="00D8016B" w:rsidP="00596B64">
            <w:pPr>
              <w:rPr>
                <w:b/>
                <w:bCs/>
                <w:sz w:val="22"/>
                <w:szCs w:val="22"/>
              </w:rPr>
            </w:pPr>
            <w:r w:rsidRPr="00D8016B">
              <w:rPr>
                <w:b/>
                <w:bCs/>
                <w:sz w:val="22"/>
                <w:szCs w:val="22"/>
              </w:rPr>
              <w:t>Respondents</w:t>
            </w:r>
          </w:p>
          <w:p w14:paraId="0284D015" w14:textId="77777777" w:rsidR="00D8016B" w:rsidRPr="00D8016B" w:rsidRDefault="00D8016B" w:rsidP="00596B64">
            <w:pPr>
              <w:spacing w:after="58"/>
              <w:rPr>
                <w:b/>
                <w:bCs/>
                <w:sz w:val="22"/>
                <w:szCs w:val="22"/>
              </w:rPr>
            </w:pPr>
            <w:r w:rsidRPr="00D8016B">
              <w:rPr>
                <w:b/>
                <w:bCs/>
                <w:sz w:val="22"/>
                <w:szCs w:val="22"/>
              </w:rPr>
              <w:t>Per Year</w:t>
            </w:r>
          </w:p>
        </w:tc>
        <w:tc>
          <w:tcPr>
            <w:tcW w:w="4590" w:type="dxa"/>
            <w:tcBorders>
              <w:top w:val="single" w:sz="7" w:space="0" w:color="000000"/>
              <w:left w:val="single" w:sz="7" w:space="0" w:color="000000"/>
              <w:bottom w:val="single" w:sz="7" w:space="0" w:color="000000"/>
              <w:right w:val="single" w:sz="7" w:space="0" w:color="000000"/>
            </w:tcBorders>
            <w:shd w:val="pct20" w:color="000000" w:fill="FFFFFF"/>
            <w:vAlign w:val="center"/>
          </w:tcPr>
          <w:p w14:paraId="3C2F6DC0" w14:textId="77777777" w:rsidR="00D8016B" w:rsidRPr="00D8016B" w:rsidRDefault="00D8016B" w:rsidP="00596B64">
            <w:pPr>
              <w:spacing w:after="58"/>
              <w:rPr>
                <w:b/>
                <w:bCs/>
                <w:sz w:val="22"/>
                <w:szCs w:val="22"/>
              </w:rPr>
            </w:pPr>
            <w:r w:rsidRPr="00D8016B">
              <w:rPr>
                <w:b/>
                <w:bCs/>
                <w:sz w:val="22"/>
                <w:szCs w:val="22"/>
              </w:rPr>
              <w:t xml:space="preserve">Comments </w:t>
            </w:r>
          </w:p>
        </w:tc>
      </w:tr>
      <w:tr w:rsidR="00D8016B" w:rsidRPr="00D8016B" w14:paraId="6898370E"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tcPr>
          <w:p w14:paraId="3ED9BE4C" w14:textId="77777777" w:rsidR="00D8016B" w:rsidRPr="00D8016B" w:rsidRDefault="00D8016B" w:rsidP="00D8016B">
            <w:pPr>
              <w:spacing w:line="120" w:lineRule="exact"/>
              <w:rPr>
                <w:b/>
                <w:bCs/>
                <w:sz w:val="22"/>
                <w:szCs w:val="22"/>
              </w:rPr>
            </w:pPr>
          </w:p>
          <w:p w14:paraId="42664600" w14:textId="77777777" w:rsidR="00D8016B" w:rsidRPr="00D8016B" w:rsidRDefault="00D8016B" w:rsidP="00D8016B">
            <w:pPr>
              <w:spacing w:after="58"/>
              <w:jc w:val="center"/>
              <w:rPr>
                <w:sz w:val="22"/>
                <w:szCs w:val="22"/>
              </w:rPr>
            </w:pPr>
            <w:r w:rsidRPr="00D8016B">
              <w:rPr>
                <w:b/>
                <w:bCs/>
                <w:sz w:val="22"/>
                <w:szCs w:val="22"/>
              </w:rPr>
              <w:t>40 CFR 761</w:t>
            </w:r>
          </w:p>
        </w:tc>
      </w:tr>
      <w:tr w:rsidR="00D8016B" w:rsidRPr="00D8016B" w14:paraId="40B56D6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3284F1BF" w14:textId="77777777" w:rsidR="00D8016B" w:rsidRPr="00D8016B" w:rsidRDefault="00D8016B" w:rsidP="00D8016B">
            <w:pPr>
              <w:spacing w:line="120" w:lineRule="exact"/>
              <w:rPr>
                <w:sz w:val="22"/>
                <w:szCs w:val="22"/>
              </w:rPr>
            </w:pPr>
          </w:p>
          <w:p w14:paraId="313B082D" w14:textId="77777777" w:rsidR="00D8016B" w:rsidRPr="00D8016B" w:rsidRDefault="00D8016B" w:rsidP="00D8016B">
            <w:pPr>
              <w:spacing w:after="58"/>
              <w:jc w:val="center"/>
              <w:rPr>
                <w:sz w:val="22"/>
                <w:szCs w:val="22"/>
              </w:rPr>
            </w:pPr>
            <w:r w:rsidRPr="00D8016B">
              <w:rPr>
                <w:b/>
                <w:bCs/>
                <w:sz w:val="22"/>
                <w:szCs w:val="22"/>
              </w:rPr>
              <w:t>Subpart A—General</w:t>
            </w:r>
          </w:p>
        </w:tc>
      </w:tr>
      <w:tr w:rsidR="00D8016B" w:rsidRPr="00D8016B" w14:paraId="55789AF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B320393" w14:textId="77777777" w:rsidR="00D8016B" w:rsidRPr="00D8016B" w:rsidRDefault="00D8016B" w:rsidP="00D8016B">
            <w:pPr>
              <w:spacing w:line="120" w:lineRule="exact"/>
              <w:rPr>
                <w:sz w:val="22"/>
                <w:szCs w:val="22"/>
              </w:rPr>
            </w:pPr>
          </w:p>
          <w:p w14:paraId="18BFD002" w14:textId="77777777" w:rsidR="00D8016B" w:rsidRPr="00D8016B" w:rsidRDefault="00D8016B" w:rsidP="00D8016B">
            <w:pPr>
              <w:spacing w:after="58"/>
              <w:jc w:val="both"/>
              <w:rPr>
                <w:sz w:val="22"/>
                <w:szCs w:val="22"/>
              </w:rPr>
            </w:pPr>
            <w:r w:rsidRPr="00D8016B">
              <w:rPr>
                <w:sz w:val="22"/>
                <w:szCs w:val="22"/>
              </w:rPr>
              <w:t>72</w:t>
            </w:r>
          </w:p>
        </w:tc>
        <w:tc>
          <w:tcPr>
            <w:tcW w:w="1890" w:type="dxa"/>
            <w:tcBorders>
              <w:top w:val="single" w:sz="7" w:space="0" w:color="000000"/>
              <w:left w:val="single" w:sz="7" w:space="0" w:color="000000"/>
              <w:bottom w:val="single" w:sz="7" w:space="0" w:color="000000"/>
              <w:right w:val="single" w:sz="7" w:space="0" w:color="000000"/>
            </w:tcBorders>
          </w:tcPr>
          <w:p w14:paraId="119B99A5" w14:textId="77777777" w:rsidR="00D8016B" w:rsidRPr="00D8016B" w:rsidRDefault="00D8016B" w:rsidP="00D8016B">
            <w:pPr>
              <w:spacing w:line="120" w:lineRule="exact"/>
              <w:rPr>
                <w:sz w:val="22"/>
                <w:szCs w:val="22"/>
              </w:rPr>
            </w:pPr>
          </w:p>
          <w:p w14:paraId="19621C45" w14:textId="77777777" w:rsidR="00D8016B" w:rsidRPr="00D8016B" w:rsidRDefault="00D8016B" w:rsidP="00D8016B">
            <w:pPr>
              <w:spacing w:after="58"/>
              <w:jc w:val="both"/>
              <w:rPr>
                <w:sz w:val="22"/>
                <w:szCs w:val="22"/>
              </w:rPr>
            </w:pPr>
            <w:r w:rsidRPr="00D8016B">
              <w:rPr>
                <w:sz w:val="22"/>
                <w:szCs w:val="22"/>
              </w:rPr>
              <w:t>§§761.1(f)</w:t>
            </w:r>
          </w:p>
        </w:tc>
        <w:tc>
          <w:tcPr>
            <w:tcW w:w="4230" w:type="dxa"/>
            <w:tcBorders>
              <w:top w:val="single" w:sz="7" w:space="0" w:color="000000"/>
              <w:left w:val="single" w:sz="7" w:space="0" w:color="000000"/>
              <w:bottom w:val="single" w:sz="7" w:space="0" w:color="000000"/>
              <w:right w:val="single" w:sz="7" w:space="0" w:color="000000"/>
            </w:tcBorders>
          </w:tcPr>
          <w:p w14:paraId="63E347EC" w14:textId="77777777" w:rsidR="00D8016B" w:rsidRPr="00D8016B" w:rsidRDefault="00D8016B" w:rsidP="00D8016B">
            <w:pPr>
              <w:spacing w:line="120" w:lineRule="exact"/>
              <w:rPr>
                <w:sz w:val="22"/>
                <w:szCs w:val="22"/>
              </w:rPr>
            </w:pPr>
          </w:p>
          <w:p w14:paraId="214B262B" w14:textId="1EB66A3B" w:rsidR="00D8016B" w:rsidRPr="00D8016B" w:rsidRDefault="00D8016B" w:rsidP="00D8016B">
            <w:pPr>
              <w:spacing w:after="58"/>
              <w:rPr>
                <w:sz w:val="22"/>
                <w:szCs w:val="22"/>
              </w:rPr>
            </w:pPr>
            <w:r w:rsidRPr="00D8016B">
              <w:rPr>
                <w:sz w:val="22"/>
                <w:szCs w:val="22"/>
              </w:rPr>
              <w:t>Comply with recordkeeping requirements of Subpart J [§§761.185(c)(2) and (d), and .193] as a condition of the exclusion from the PCB bans, for persons who inadvertently manufacture or import PCBs generated as unintentional impurities in excluded manufacturing processes or generate PCBs in excluded manufacturing process or products with recycled PCBs</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5B03F5A5" w14:textId="77777777" w:rsidR="00D8016B" w:rsidRPr="00D8016B" w:rsidRDefault="00D8016B" w:rsidP="00D8016B">
            <w:pPr>
              <w:spacing w:line="120" w:lineRule="exact"/>
              <w:rPr>
                <w:sz w:val="22"/>
                <w:szCs w:val="22"/>
              </w:rPr>
            </w:pPr>
          </w:p>
          <w:p w14:paraId="41F3935B" w14:textId="77777777" w:rsidR="00D8016B" w:rsidRPr="00D8016B" w:rsidRDefault="00D8016B" w:rsidP="00D8016B">
            <w:pPr>
              <w:spacing w:after="58"/>
              <w:rPr>
                <w:sz w:val="22"/>
                <w:szCs w:val="22"/>
              </w:rPr>
            </w:pPr>
            <w:r w:rsidRPr="00D8016B">
              <w:rPr>
                <w:sz w:val="22"/>
                <w:szCs w:val="22"/>
              </w:rPr>
              <w:t>—</w:t>
            </w:r>
          </w:p>
        </w:tc>
        <w:tc>
          <w:tcPr>
            <w:tcW w:w="1440" w:type="dxa"/>
            <w:tcBorders>
              <w:top w:val="single" w:sz="7" w:space="0" w:color="000000"/>
              <w:left w:val="single" w:sz="7" w:space="0" w:color="000000"/>
              <w:bottom w:val="single" w:sz="7" w:space="0" w:color="000000"/>
              <w:right w:val="single" w:sz="7" w:space="0" w:color="000000"/>
            </w:tcBorders>
          </w:tcPr>
          <w:p w14:paraId="3868F0C9" w14:textId="77777777" w:rsidR="00D8016B" w:rsidRPr="00D8016B" w:rsidRDefault="00D8016B" w:rsidP="00D8016B">
            <w:pPr>
              <w:spacing w:line="120" w:lineRule="exact"/>
              <w:rPr>
                <w:sz w:val="22"/>
                <w:szCs w:val="22"/>
              </w:rPr>
            </w:pPr>
          </w:p>
          <w:p w14:paraId="2CEA29FC" w14:textId="77777777" w:rsidR="00D8016B" w:rsidRPr="00D8016B" w:rsidRDefault="00D8016B" w:rsidP="00D8016B">
            <w:pPr>
              <w:spacing w:after="58"/>
              <w:rPr>
                <w:sz w:val="22"/>
                <w:szCs w:val="22"/>
              </w:rPr>
            </w:pPr>
            <w:r w:rsidRPr="00D8016B">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14:paraId="2E596FA8" w14:textId="77777777" w:rsidR="00D8016B" w:rsidRPr="00D8016B" w:rsidRDefault="00D8016B" w:rsidP="00D8016B">
            <w:pPr>
              <w:spacing w:line="120" w:lineRule="exact"/>
              <w:rPr>
                <w:sz w:val="22"/>
                <w:szCs w:val="22"/>
              </w:rPr>
            </w:pPr>
          </w:p>
          <w:p w14:paraId="381D41F8" w14:textId="078F0F11" w:rsidR="00D8016B" w:rsidRPr="00D8016B" w:rsidRDefault="00D8016B" w:rsidP="00D8016B">
            <w:pPr>
              <w:spacing w:after="58"/>
              <w:rPr>
                <w:sz w:val="22"/>
                <w:szCs w:val="22"/>
              </w:rPr>
            </w:pPr>
            <w:r w:rsidRPr="00D8016B">
              <w:rPr>
                <w:sz w:val="22"/>
                <w:szCs w:val="22"/>
              </w:rPr>
              <w:t xml:space="preserve">Burden is reported at §§761.185(c)(2) and (d), and </w:t>
            </w:r>
            <w:r w:rsidR="00B84681">
              <w:rPr>
                <w:sz w:val="22"/>
                <w:szCs w:val="22"/>
              </w:rPr>
              <w:t>761</w:t>
            </w:r>
            <w:r w:rsidRPr="00D8016B">
              <w:rPr>
                <w:sz w:val="22"/>
                <w:szCs w:val="22"/>
              </w:rPr>
              <w:t>.193(a)</w:t>
            </w:r>
            <w:r w:rsidR="008E6F03">
              <w:rPr>
                <w:sz w:val="22"/>
                <w:szCs w:val="22"/>
              </w:rPr>
              <w:t xml:space="preserve">. </w:t>
            </w:r>
            <w:r w:rsidRPr="00D8016B">
              <w:rPr>
                <w:sz w:val="22"/>
                <w:szCs w:val="22"/>
              </w:rPr>
              <w:t>See # 100.</w:t>
            </w:r>
          </w:p>
        </w:tc>
      </w:tr>
      <w:tr w:rsidR="00D8016B" w:rsidRPr="00D8016B" w14:paraId="1067080D"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EDCCCD8" w14:textId="77777777" w:rsidR="00D8016B" w:rsidRPr="00D8016B" w:rsidRDefault="00D8016B" w:rsidP="00D8016B">
            <w:pPr>
              <w:spacing w:line="120" w:lineRule="exact"/>
              <w:rPr>
                <w:sz w:val="22"/>
                <w:szCs w:val="22"/>
              </w:rPr>
            </w:pPr>
          </w:p>
          <w:p w14:paraId="47AB4446" w14:textId="77777777" w:rsidR="00D8016B" w:rsidRPr="00D8016B" w:rsidRDefault="00D8016B" w:rsidP="00D8016B">
            <w:pPr>
              <w:spacing w:after="58"/>
              <w:jc w:val="center"/>
              <w:rPr>
                <w:sz w:val="22"/>
                <w:szCs w:val="22"/>
              </w:rPr>
            </w:pPr>
            <w:r w:rsidRPr="00D8016B">
              <w:rPr>
                <w:b/>
                <w:bCs/>
                <w:sz w:val="22"/>
                <w:szCs w:val="22"/>
              </w:rPr>
              <w:t>Subpart B—Manufacturing, Processing, Distribution in Commerce, and Use of PCBs and PCB Items</w:t>
            </w:r>
          </w:p>
        </w:tc>
      </w:tr>
      <w:tr w:rsidR="00D8016B" w:rsidRPr="00D8016B" w14:paraId="7239D4A4"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BAC8D4C" w14:textId="77777777" w:rsidR="00D8016B" w:rsidRPr="00D8016B" w:rsidRDefault="00D8016B" w:rsidP="00D8016B">
            <w:pPr>
              <w:spacing w:line="120" w:lineRule="exact"/>
              <w:rPr>
                <w:sz w:val="22"/>
                <w:szCs w:val="22"/>
              </w:rPr>
            </w:pPr>
          </w:p>
          <w:p w14:paraId="05B58DC1" w14:textId="77777777" w:rsidR="00D8016B" w:rsidRPr="00D8016B" w:rsidRDefault="00D8016B" w:rsidP="00D8016B">
            <w:pPr>
              <w:spacing w:after="58"/>
              <w:jc w:val="both"/>
              <w:rPr>
                <w:sz w:val="22"/>
                <w:szCs w:val="22"/>
              </w:rPr>
            </w:pPr>
            <w:r w:rsidRPr="00D8016B">
              <w:rPr>
                <w:sz w:val="22"/>
                <w:szCs w:val="22"/>
              </w:rPr>
              <w:t>73</w:t>
            </w:r>
          </w:p>
        </w:tc>
        <w:tc>
          <w:tcPr>
            <w:tcW w:w="1890" w:type="dxa"/>
            <w:tcBorders>
              <w:top w:val="single" w:sz="7" w:space="0" w:color="000000"/>
              <w:left w:val="single" w:sz="7" w:space="0" w:color="000000"/>
              <w:bottom w:val="single" w:sz="7" w:space="0" w:color="000000"/>
              <w:right w:val="single" w:sz="7" w:space="0" w:color="000000"/>
            </w:tcBorders>
          </w:tcPr>
          <w:p w14:paraId="210BE33B" w14:textId="77777777" w:rsidR="00D8016B" w:rsidRPr="00D8016B" w:rsidRDefault="00D8016B" w:rsidP="00D8016B">
            <w:pPr>
              <w:spacing w:line="120" w:lineRule="exact"/>
              <w:rPr>
                <w:sz w:val="22"/>
                <w:szCs w:val="22"/>
              </w:rPr>
            </w:pPr>
          </w:p>
          <w:p w14:paraId="60191829" w14:textId="77777777" w:rsidR="00D8016B" w:rsidRPr="00D8016B" w:rsidRDefault="00D8016B" w:rsidP="00D8016B">
            <w:pPr>
              <w:spacing w:after="58"/>
              <w:rPr>
                <w:sz w:val="22"/>
                <w:szCs w:val="22"/>
              </w:rPr>
            </w:pPr>
            <w:r w:rsidRPr="00D8016B">
              <w:rPr>
                <w:sz w:val="22"/>
                <w:szCs w:val="22"/>
              </w:rPr>
              <w:t>§§761.20(e)(4)(i) and (ii); .30(i)(5) (ii); and .60(b)(5) (iv)(B)</w:t>
            </w:r>
          </w:p>
        </w:tc>
        <w:tc>
          <w:tcPr>
            <w:tcW w:w="4230" w:type="dxa"/>
            <w:tcBorders>
              <w:top w:val="single" w:sz="7" w:space="0" w:color="000000"/>
              <w:left w:val="single" w:sz="7" w:space="0" w:color="000000"/>
              <w:bottom w:val="single" w:sz="7" w:space="0" w:color="000000"/>
              <w:right w:val="single" w:sz="7" w:space="0" w:color="000000"/>
            </w:tcBorders>
          </w:tcPr>
          <w:p w14:paraId="3DC0D2E8" w14:textId="77777777" w:rsidR="00D8016B" w:rsidRPr="00D8016B" w:rsidRDefault="00D8016B" w:rsidP="00D8016B">
            <w:pPr>
              <w:spacing w:line="120" w:lineRule="exact"/>
              <w:rPr>
                <w:sz w:val="22"/>
                <w:szCs w:val="22"/>
              </w:rPr>
            </w:pPr>
          </w:p>
          <w:p w14:paraId="2967EB58" w14:textId="6FD474D5" w:rsidR="00D8016B" w:rsidRPr="00D8016B" w:rsidRDefault="00D8016B" w:rsidP="00D8016B">
            <w:pPr>
              <w:spacing w:after="58"/>
              <w:rPr>
                <w:sz w:val="22"/>
                <w:szCs w:val="22"/>
              </w:rPr>
            </w:pPr>
            <w:r w:rsidRPr="00D8016B">
              <w:rPr>
                <w:sz w:val="22"/>
                <w:szCs w:val="22"/>
              </w:rPr>
              <w:t>Marketer who first claims used oil does not contain detectable PCBs must retain records supporting the claim and a copy of each certification notice received or prepared relating to transactions involving PCB-containing used oil</w:t>
            </w:r>
            <w:r w:rsidR="008E6F03">
              <w:rPr>
                <w:sz w:val="22"/>
                <w:szCs w:val="22"/>
              </w:rPr>
              <w:t xml:space="preserve">. </w:t>
            </w:r>
            <w:r w:rsidRPr="00D8016B">
              <w:rPr>
                <w:sz w:val="22"/>
                <w:szCs w:val="22"/>
              </w:rPr>
              <w:t>Burners must include among the records a copy of each certification notice that has been provided to a marketer of PCB-containing used oil.</w:t>
            </w:r>
          </w:p>
        </w:tc>
        <w:tc>
          <w:tcPr>
            <w:tcW w:w="1620" w:type="dxa"/>
            <w:tcBorders>
              <w:top w:val="single" w:sz="7" w:space="0" w:color="000000"/>
              <w:left w:val="single" w:sz="7" w:space="0" w:color="000000"/>
              <w:bottom w:val="single" w:sz="7" w:space="0" w:color="000000"/>
              <w:right w:val="single" w:sz="7" w:space="0" w:color="000000"/>
            </w:tcBorders>
          </w:tcPr>
          <w:p w14:paraId="12BC5960" w14:textId="77777777" w:rsidR="00D8016B" w:rsidRPr="00D8016B" w:rsidRDefault="00D8016B" w:rsidP="00D8016B">
            <w:pPr>
              <w:spacing w:line="120" w:lineRule="exact"/>
              <w:rPr>
                <w:sz w:val="22"/>
                <w:szCs w:val="22"/>
              </w:rPr>
            </w:pPr>
          </w:p>
          <w:p w14:paraId="5EBD7983" w14:textId="77777777" w:rsidR="00D8016B" w:rsidRPr="00D8016B" w:rsidRDefault="00D8016B" w:rsidP="00D8016B">
            <w:pPr>
              <w:spacing w:after="58"/>
              <w:rPr>
                <w:sz w:val="22"/>
                <w:szCs w:val="22"/>
              </w:rPr>
            </w:pPr>
            <w:r w:rsidRPr="00D8016B">
              <w:rPr>
                <w:sz w:val="22"/>
                <w:szCs w:val="22"/>
              </w:rPr>
              <w:t>0.25 hours (15 minutes)</w:t>
            </w:r>
          </w:p>
        </w:tc>
        <w:tc>
          <w:tcPr>
            <w:tcW w:w="1440" w:type="dxa"/>
            <w:tcBorders>
              <w:top w:val="single" w:sz="7" w:space="0" w:color="000000"/>
              <w:left w:val="single" w:sz="7" w:space="0" w:color="000000"/>
              <w:bottom w:val="single" w:sz="7" w:space="0" w:color="000000"/>
              <w:right w:val="single" w:sz="7" w:space="0" w:color="000000"/>
            </w:tcBorders>
          </w:tcPr>
          <w:p w14:paraId="25EB74ED" w14:textId="77777777" w:rsidR="00D8016B" w:rsidRPr="00D8016B" w:rsidRDefault="00D8016B" w:rsidP="00D8016B">
            <w:pPr>
              <w:spacing w:line="120" w:lineRule="exact"/>
              <w:rPr>
                <w:sz w:val="22"/>
                <w:szCs w:val="22"/>
              </w:rPr>
            </w:pPr>
          </w:p>
          <w:p w14:paraId="54F175DF" w14:textId="77777777" w:rsidR="00D8016B" w:rsidRPr="00D8016B" w:rsidRDefault="00D8016B" w:rsidP="00D8016B">
            <w:pPr>
              <w:spacing w:after="58"/>
              <w:rPr>
                <w:sz w:val="22"/>
                <w:szCs w:val="22"/>
              </w:rPr>
            </w:pPr>
            <w:r w:rsidRPr="00D8016B">
              <w:rPr>
                <w:sz w:val="22"/>
                <w:szCs w:val="22"/>
              </w:rPr>
              <w:t>—</w:t>
            </w:r>
          </w:p>
        </w:tc>
        <w:tc>
          <w:tcPr>
            <w:tcW w:w="4590" w:type="dxa"/>
            <w:tcBorders>
              <w:top w:val="single" w:sz="7" w:space="0" w:color="000000"/>
              <w:left w:val="single" w:sz="7" w:space="0" w:color="000000"/>
              <w:bottom w:val="single" w:sz="7" w:space="0" w:color="000000"/>
              <w:right w:val="single" w:sz="7" w:space="0" w:color="000000"/>
            </w:tcBorders>
          </w:tcPr>
          <w:p w14:paraId="4E43DAAE" w14:textId="77777777" w:rsidR="00D8016B" w:rsidRPr="00D8016B" w:rsidRDefault="00D8016B" w:rsidP="00D8016B">
            <w:pPr>
              <w:spacing w:line="120" w:lineRule="exact"/>
              <w:rPr>
                <w:sz w:val="22"/>
                <w:szCs w:val="22"/>
              </w:rPr>
            </w:pPr>
          </w:p>
          <w:p w14:paraId="1C2929EB" w14:textId="77777777" w:rsidR="00D8016B" w:rsidRPr="00D8016B" w:rsidRDefault="00D8016B" w:rsidP="00D8016B">
            <w:pPr>
              <w:spacing w:after="58"/>
              <w:jc w:val="both"/>
              <w:rPr>
                <w:sz w:val="22"/>
                <w:szCs w:val="22"/>
              </w:rPr>
            </w:pPr>
            <w:r w:rsidRPr="00D8016B">
              <w:rPr>
                <w:sz w:val="22"/>
                <w:szCs w:val="22"/>
              </w:rPr>
              <w:t>No significant burden anticipated.</w:t>
            </w:r>
          </w:p>
        </w:tc>
      </w:tr>
      <w:tr w:rsidR="00D8016B" w:rsidRPr="00D8016B" w14:paraId="3F720744"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F9F813A" w14:textId="77777777" w:rsidR="00D8016B" w:rsidRPr="00D8016B" w:rsidRDefault="00D8016B" w:rsidP="00D8016B">
            <w:pPr>
              <w:spacing w:line="120" w:lineRule="exact"/>
              <w:rPr>
                <w:sz w:val="22"/>
                <w:szCs w:val="22"/>
              </w:rPr>
            </w:pPr>
          </w:p>
          <w:p w14:paraId="152D6C68" w14:textId="77777777" w:rsidR="00D8016B" w:rsidRPr="00D8016B" w:rsidRDefault="00D8016B" w:rsidP="00D8016B">
            <w:pPr>
              <w:spacing w:after="58"/>
              <w:jc w:val="both"/>
              <w:rPr>
                <w:sz w:val="22"/>
                <w:szCs w:val="22"/>
              </w:rPr>
            </w:pPr>
            <w:r w:rsidRPr="00D8016B">
              <w:rPr>
                <w:sz w:val="22"/>
                <w:szCs w:val="22"/>
              </w:rPr>
              <w:t>74a,b</w:t>
            </w:r>
          </w:p>
        </w:tc>
        <w:tc>
          <w:tcPr>
            <w:tcW w:w="1890" w:type="dxa"/>
            <w:tcBorders>
              <w:top w:val="single" w:sz="7" w:space="0" w:color="000000"/>
              <w:left w:val="single" w:sz="7" w:space="0" w:color="000000"/>
              <w:bottom w:val="single" w:sz="7" w:space="0" w:color="000000"/>
              <w:right w:val="single" w:sz="7" w:space="0" w:color="000000"/>
            </w:tcBorders>
          </w:tcPr>
          <w:p w14:paraId="0AA49F8F" w14:textId="77777777" w:rsidR="00D8016B" w:rsidRPr="00D8016B" w:rsidRDefault="00D8016B" w:rsidP="00D8016B">
            <w:pPr>
              <w:spacing w:line="120" w:lineRule="exact"/>
              <w:rPr>
                <w:sz w:val="22"/>
                <w:szCs w:val="22"/>
              </w:rPr>
            </w:pPr>
          </w:p>
          <w:p w14:paraId="6889F941" w14:textId="77777777" w:rsidR="00D8016B" w:rsidRPr="00D8016B" w:rsidRDefault="00D8016B" w:rsidP="00D8016B">
            <w:pPr>
              <w:spacing w:after="58"/>
              <w:jc w:val="both"/>
              <w:rPr>
                <w:sz w:val="22"/>
                <w:szCs w:val="22"/>
              </w:rPr>
            </w:pPr>
            <w:r w:rsidRPr="00D8016B">
              <w:rPr>
                <w:sz w:val="22"/>
                <w:szCs w:val="22"/>
              </w:rPr>
              <w:t>§§761.30(a)(1) (xii) and (xiv)</w:t>
            </w:r>
          </w:p>
        </w:tc>
        <w:tc>
          <w:tcPr>
            <w:tcW w:w="4230" w:type="dxa"/>
            <w:tcBorders>
              <w:top w:val="single" w:sz="7" w:space="0" w:color="000000"/>
              <w:left w:val="single" w:sz="7" w:space="0" w:color="000000"/>
              <w:bottom w:val="single" w:sz="7" w:space="0" w:color="000000"/>
              <w:right w:val="single" w:sz="7" w:space="0" w:color="000000"/>
            </w:tcBorders>
          </w:tcPr>
          <w:p w14:paraId="102C1752" w14:textId="77777777" w:rsidR="00D8016B" w:rsidRPr="00D8016B" w:rsidRDefault="00D8016B" w:rsidP="00D8016B">
            <w:pPr>
              <w:spacing w:line="120" w:lineRule="exact"/>
              <w:rPr>
                <w:sz w:val="22"/>
                <w:szCs w:val="22"/>
              </w:rPr>
            </w:pPr>
          </w:p>
          <w:p w14:paraId="06875D10" w14:textId="6EDA55DD" w:rsidR="00D8016B" w:rsidRPr="00D8016B" w:rsidRDefault="00D8016B" w:rsidP="00D8016B">
            <w:pPr>
              <w:spacing w:after="58"/>
              <w:rPr>
                <w:sz w:val="22"/>
                <w:szCs w:val="22"/>
              </w:rPr>
            </w:pPr>
            <w:r w:rsidRPr="00D8016B">
              <w:rPr>
                <w:sz w:val="22"/>
                <w:szCs w:val="22"/>
              </w:rPr>
              <w:t xml:space="preserve">Maintain records of inspection and maintenance history for at least </w:t>
            </w:r>
            <w:r w:rsidR="005B3C00">
              <w:rPr>
                <w:sz w:val="22"/>
                <w:szCs w:val="22"/>
              </w:rPr>
              <w:t>three year</w:t>
            </w:r>
            <w:r w:rsidRPr="00D8016B">
              <w:rPr>
                <w:sz w:val="22"/>
                <w:szCs w:val="22"/>
              </w:rPr>
              <w:t>s after the disposal of a PCB transformer, including records of registration, as per §761.30(a)(1)(vi)(C).</w:t>
            </w:r>
          </w:p>
        </w:tc>
        <w:tc>
          <w:tcPr>
            <w:tcW w:w="1620" w:type="dxa"/>
            <w:tcBorders>
              <w:top w:val="single" w:sz="7" w:space="0" w:color="000000"/>
              <w:left w:val="single" w:sz="7" w:space="0" w:color="000000"/>
              <w:bottom w:val="single" w:sz="7" w:space="0" w:color="000000"/>
              <w:right w:val="single" w:sz="7" w:space="0" w:color="000000"/>
            </w:tcBorders>
          </w:tcPr>
          <w:p w14:paraId="1209F21A" w14:textId="77777777" w:rsidR="00D8016B" w:rsidRPr="00D8016B" w:rsidRDefault="00D8016B" w:rsidP="00D8016B">
            <w:pPr>
              <w:spacing w:line="120" w:lineRule="exact"/>
              <w:rPr>
                <w:sz w:val="22"/>
                <w:szCs w:val="22"/>
              </w:rPr>
            </w:pPr>
          </w:p>
          <w:p w14:paraId="22998745" w14:textId="77777777" w:rsidR="00D8016B" w:rsidRPr="00D8016B" w:rsidRDefault="00D8016B" w:rsidP="00D8016B">
            <w:pPr>
              <w:spacing w:after="58"/>
              <w:rPr>
                <w:sz w:val="22"/>
                <w:szCs w:val="22"/>
              </w:rPr>
            </w:pPr>
            <w:r w:rsidRPr="00D8016B">
              <w:rPr>
                <w:sz w:val="22"/>
                <w:szCs w:val="22"/>
              </w:rPr>
              <w:t>0.05 hour (3 minutes) to track inspection data; 0.033 (2 minutes) to file and maintain data</w:t>
            </w:r>
          </w:p>
        </w:tc>
        <w:tc>
          <w:tcPr>
            <w:tcW w:w="1440" w:type="dxa"/>
            <w:tcBorders>
              <w:top w:val="single" w:sz="7" w:space="0" w:color="000000"/>
              <w:left w:val="single" w:sz="7" w:space="0" w:color="000000"/>
              <w:bottom w:val="single" w:sz="7" w:space="0" w:color="000000"/>
              <w:right w:val="single" w:sz="7" w:space="0" w:color="000000"/>
            </w:tcBorders>
          </w:tcPr>
          <w:p w14:paraId="76E721E7" w14:textId="77777777" w:rsidR="00D8016B" w:rsidRPr="00D8016B" w:rsidRDefault="00D8016B" w:rsidP="00D8016B">
            <w:pPr>
              <w:spacing w:line="120" w:lineRule="exact"/>
              <w:rPr>
                <w:sz w:val="22"/>
                <w:szCs w:val="22"/>
              </w:rPr>
            </w:pPr>
          </w:p>
          <w:p w14:paraId="1C0C91D5" w14:textId="77777777" w:rsidR="00D8016B" w:rsidRPr="00D8016B" w:rsidRDefault="00D8016B" w:rsidP="00D8016B">
            <w:pPr>
              <w:rPr>
                <w:sz w:val="22"/>
                <w:szCs w:val="22"/>
              </w:rPr>
            </w:pPr>
            <w:r w:rsidRPr="00D8016B">
              <w:rPr>
                <w:sz w:val="22"/>
                <w:szCs w:val="22"/>
              </w:rPr>
              <w:t>58,457 PCB</w:t>
            </w:r>
          </w:p>
          <w:p w14:paraId="2943560C" w14:textId="77777777" w:rsidR="00D8016B" w:rsidRPr="00D8016B" w:rsidRDefault="00D8016B" w:rsidP="00D8016B">
            <w:pPr>
              <w:rPr>
                <w:sz w:val="22"/>
                <w:szCs w:val="22"/>
              </w:rPr>
            </w:pPr>
            <w:r w:rsidRPr="00D8016B">
              <w:rPr>
                <w:sz w:val="22"/>
                <w:szCs w:val="22"/>
              </w:rPr>
              <w:t>transformers</w:t>
            </w:r>
          </w:p>
          <w:p w14:paraId="1748D0A5" w14:textId="77777777" w:rsidR="00D8016B" w:rsidRPr="00D8016B" w:rsidRDefault="00D8016B" w:rsidP="00D8016B">
            <w:pPr>
              <w:rPr>
                <w:sz w:val="22"/>
                <w:szCs w:val="22"/>
              </w:rPr>
            </w:pPr>
            <w:r w:rsidRPr="00D8016B">
              <w:rPr>
                <w:sz w:val="22"/>
                <w:szCs w:val="22"/>
              </w:rPr>
              <w:t>50 percent</w:t>
            </w:r>
          </w:p>
          <w:p w14:paraId="5F790BF4" w14:textId="77777777" w:rsidR="00D8016B" w:rsidRPr="00D8016B" w:rsidRDefault="00D8016B" w:rsidP="00D8016B">
            <w:pPr>
              <w:rPr>
                <w:sz w:val="22"/>
                <w:szCs w:val="22"/>
              </w:rPr>
            </w:pPr>
            <w:r w:rsidRPr="00D8016B">
              <w:rPr>
                <w:sz w:val="22"/>
                <w:szCs w:val="22"/>
              </w:rPr>
              <w:t>(29,229) are</w:t>
            </w:r>
          </w:p>
          <w:p w14:paraId="41CC6A74" w14:textId="77777777" w:rsidR="00D8016B" w:rsidRPr="00D8016B" w:rsidRDefault="00D8016B" w:rsidP="00D8016B">
            <w:pPr>
              <w:rPr>
                <w:sz w:val="22"/>
                <w:szCs w:val="22"/>
              </w:rPr>
            </w:pPr>
            <w:r w:rsidRPr="00D8016B">
              <w:rPr>
                <w:sz w:val="22"/>
                <w:szCs w:val="22"/>
              </w:rPr>
              <w:t>inspected</w:t>
            </w:r>
          </w:p>
          <w:p w14:paraId="5A1CC3AC" w14:textId="77777777" w:rsidR="00D8016B" w:rsidRPr="00D8016B" w:rsidRDefault="00D8016B" w:rsidP="00D8016B">
            <w:pPr>
              <w:rPr>
                <w:sz w:val="22"/>
                <w:szCs w:val="22"/>
              </w:rPr>
            </w:pPr>
            <w:r w:rsidRPr="00D8016B">
              <w:rPr>
                <w:sz w:val="22"/>
                <w:szCs w:val="22"/>
              </w:rPr>
              <w:t>annually and</w:t>
            </w:r>
          </w:p>
          <w:p w14:paraId="1C8B8E07" w14:textId="77777777" w:rsidR="00D8016B" w:rsidRPr="00D8016B" w:rsidRDefault="00D8016B" w:rsidP="00D8016B">
            <w:pPr>
              <w:rPr>
                <w:sz w:val="22"/>
                <w:szCs w:val="22"/>
              </w:rPr>
            </w:pPr>
            <w:r w:rsidRPr="00D8016B">
              <w:rPr>
                <w:sz w:val="22"/>
                <w:szCs w:val="22"/>
              </w:rPr>
              <w:t>50 percent are inspected</w:t>
            </w:r>
          </w:p>
          <w:p w14:paraId="30D475A4" w14:textId="77777777" w:rsidR="00D8016B" w:rsidRPr="00D8016B" w:rsidRDefault="00D8016B" w:rsidP="00D8016B">
            <w:pPr>
              <w:spacing w:after="58"/>
              <w:rPr>
                <w:sz w:val="22"/>
                <w:szCs w:val="22"/>
              </w:rPr>
            </w:pPr>
            <w:r w:rsidRPr="00D8016B">
              <w:rPr>
                <w:sz w:val="22"/>
                <w:szCs w:val="22"/>
              </w:rPr>
              <w:t>quarterly</w:t>
            </w:r>
          </w:p>
        </w:tc>
        <w:tc>
          <w:tcPr>
            <w:tcW w:w="4590" w:type="dxa"/>
            <w:tcBorders>
              <w:top w:val="single" w:sz="7" w:space="0" w:color="000000"/>
              <w:left w:val="single" w:sz="7" w:space="0" w:color="000000"/>
              <w:bottom w:val="single" w:sz="7" w:space="0" w:color="000000"/>
              <w:right w:val="single" w:sz="7" w:space="0" w:color="000000"/>
            </w:tcBorders>
          </w:tcPr>
          <w:p w14:paraId="61B1D8E9" w14:textId="77777777" w:rsidR="00D8016B" w:rsidRPr="00D8016B" w:rsidRDefault="00D8016B" w:rsidP="00D8016B">
            <w:pPr>
              <w:spacing w:line="120" w:lineRule="exact"/>
              <w:rPr>
                <w:sz w:val="22"/>
                <w:szCs w:val="22"/>
              </w:rPr>
            </w:pPr>
          </w:p>
          <w:p w14:paraId="7EDB55A8" w14:textId="5615008B" w:rsidR="00D8016B" w:rsidRPr="00D8016B" w:rsidRDefault="00D8016B" w:rsidP="00D8016B">
            <w:pPr>
              <w:spacing w:after="58"/>
              <w:rPr>
                <w:sz w:val="22"/>
                <w:szCs w:val="22"/>
              </w:rPr>
            </w:pPr>
            <w:r w:rsidRPr="00D8016B">
              <w:rPr>
                <w:sz w:val="22"/>
                <w:szCs w:val="22"/>
              </w:rPr>
              <w:t>Revised estimate represents the approximately 58,457 PCB transformers estimated to be in existence during the clearance period of this ICR (U.S. EPA, 2004, U.S. EPA, 2005b)</w:t>
            </w:r>
            <w:r w:rsidR="008E6F03">
              <w:rPr>
                <w:sz w:val="22"/>
                <w:szCs w:val="22"/>
              </w:rPr>
              <w:t xml:space="preserve">. </w:t>
            </w:r>
            <w:r w:rsidRPr="00D8016B">
              <w:rPr>
                <w:sz w:val="22"/>
                <w:szCs w:val="22"/>
              </w:rPr>
              <w:t>Time estimate remains the same and reflects the average time for a technician to track the data (3 minutes) and for a clerk to file and maintain the data (2 minutes)</w:t>
            </w:r>
            <w:r w:rsidR="008E6F03">
              <w:rPr>
                <w:sz w:val="22"/>
                <w:szCs w:val="22"/>
              </w:rPr>
              <w:t xml:space="preserve">. </w:t>
            </w:r>
            <w:r w:rsidRPr="00D8016B">
              <w:rPr>
                <w:sz w:val="22"/>
                <w:szCs w:val="22"/>
              </w:rPr>
              <w:t>This report does not account for actual inspection time</w:t>
            </w:r>
            <w:r w:rsidR="008E6F03">
              <w:rPr>
                <w:sz w:val="22"/>
                <w:szCs w:val="22"/>
              </w:rPr>
              <w:t xml:space="preserve">. </w:t>
            </w:r>
            <w:r w:rsidRPr="00D8016B">
              <w:rPr>
                <w:sz w:val="22"/>
                <w:szCs w:val="22"/>
              </w:rPr>
              <w:t>The calculations for this estimate account for the differences in burden between annual and quarterly inspections</w:t>
            </w:r>
            <w:r w:rsidR="008E6F03">
              <w:rPr>
                <w:sz w:val="22"/>
                <w:szCs w:val="22"/>
              </w:rPr>
              <w:t xml:space="preserve">. </w:t>
            </w:r>
            <w:r w:rsidRPr="00D8016B">
              <w:rPr>
                <w:sz w:val="22"/>
                <w:szCs w:val="22"/>
              </w:rPr>
              <w:t>It is assumed that the time to maintain records for the disposed transformers is insignificant.</w:t>
            </w:r>
          </w:p>
        </w:tc>
      </w:tr>
      <w:tr w:rsidR="00D8016B" w:rsidRPr="00D8016B" w14:paraId="342D7B0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48D91A6" w14:textId="77777777" w:rsidR="00D8016B" w:rsidRPr="00D8016B" w:rsidRDefault="00D8016B" w:rsidP="00D8016B">
            <w:pPr>
              <w:spacing w:line="120" w:lineRule="exact"/>
              <w:rPr>
                <w:sz w:val="22"/>
                <w:szCs w:val="22"/>
              </w:rPr>
            </w:pPr>
          </w:p>
          <w:p w14:paraId="16194DE5" w14:textId="77777777" w:rsidR="00D8016B" w:rsidRPr="00D8016B" w:rsidRDefault="00D8016B" w:rsidP="00D8016B">
            <w:pPr>
              <w:spacing w:after="58"/>
              <w:jc w:val="both"/>
              <w:rPr>
                <w:sz w:val="22"/>
                <w:szCs w:val="22"/>
              </w:rPr>
            </w:pPr>
            <w:r w:rsidRPr="00D8016B">
              <w:rPr>
                <w:sz w:val="22"/>
                <w:szCs w:val="22"/>
              </w:rPr>
              <w:t>74c,d</w:t>
            </w:r>
          </w:p>
        </w:tc>
        <w:tc>
          <w:tcPr>
            <w:tcW w:w="1890" w:type="dxa"/>
            <w:tcBorders>
              <w:top w:val="single" w:sz="7" w:space="0" w:color="000000"/>
              <w:left w:val="single" w:sz="7" w:space="0" w:color="000000"/>
              <w:bottom w:val="single" w:sz="7" w:space="0" w:color="000000"/>
              <w:right w:val="single" w:sz="7" w:space="0" w:color="000000"/>
            </w:tcBorders>
          </w:tcPr>
          <w:p w14:paraId="63CE13B2" w14:textId="77777777" w:rsidR="00D8016B" w:rsidRPr="00D8016B" w:rsidRDefault="00D8016B" w:rsidP="00D8016B">
            <w:pPr>
              <w:spacing w:line="120" w:lineRule="exact"/>
              <w:rPr>
                <w:sz w:val="22"/>
                <w:szCs w:val="22"/>
              </w:rPr>
            </w:pPr>
          </w:p>
          <w:p w14:paraId="73D674C5" w14:textId="77777777" w:rsidR="00D8016B" w:rsidRPr="00D8016B" w:rsidRDefault="00D8016B" w:rsidP="00D8016B">
            <w:pPr>
              <w:jc w:val="both"/>
              <w:rPr>
                <w:sz w:val="22"/>
                <w:szCs w:val="22"/>
              </w:rPr>
            </w:pPr>
            <w:r w:rsidRPr="00D8016B">
              <w:rPr>
                <w:sz w:val="22"/>
                <w:szCs w:val="22"/>
              </w:rPr>
              <w:t>§§761.30(a)(1)</w:t>
            </w:r>
          </w:p>
          <w:p w14:paraId="054A92FF" w14:textId="77777777" w:rsidR="00D8016B" w:rsidRPr="00D8016B" w:rsidRDefault="00D8016B" w:rsidP="00D8016B">
            <w:pPr>
              <w:spacing w:after="58"/>
              <w:jc w:val="both"/>
              <w:rPr>
                <w:sz w:val="22"/>
                <w:szCs w:val="22"/>
              </w:rPr>
            </w:pPr>
            <w:r w:rsidRPr="00D8016B">
              <w:rPr>
                <w:sz w:val="22"/>
                <w:szCs w:val="22"/>
              </w:rPr>
              <w:t>(xii) and (xiv)</w:t>
            </w:r>
          </w:p>
        </w:tc>
        <w:tc>
          <w:tcPr>
            <w:tcW w:w="4230" w:type="dxa"/>
            <w:tcBorders>
              <w:top w:val="single" w:sz="7" w:space="0" w:color="000000"/>
              <w:left w:val="single" w:sz="7" w:space="0" w:color="000000"/>
              <w:bottom w:val="single" w:sz="7" w:space="0" w:color="000000"/>
              <w:right w:val="single" w:sz="7" w:space="0" w:color="000000"/>
            </w:tcBorders>
          </w:tcPr>
          <w:p w14:paraId="18F5E3A2" w14:textId="77777777" w:rsidR="00D8016B" w:rsidRPr="00D8016B" w:rsidRDefault="00D8016B" w:rsidP="00D8016B">
            <w:pPr>
              <w:spacing w:line="120" w:lineRule="exact"/>
              <w:rPr>
                <w:sz w:val="22"/>
                <w:szCs w:val="22"/>
              </w:rPr>
            </w:pPr>
          </w:p>
          <w:p w14:paraId="2C2A6AA9" w14:textId="78B02E16" w:rsidR="00D8016B" w:rsidRPr="00D8016B" w:rsidRDefault="00D8016B" w:rsidP="00D8016B">
            <w:pPr>
              <w:spacing w:after="58"/>
              <w:rPr>
                <w:sz w:val="22"/>
                <w:szCs w:val="22"/>
              </w:rPr>
            </w:pPr>
            <w:r w:rsidRPr="00D8016B">
              <w:rPr>
                <w:sz w:val="22"/>
                <w:szCs w:val="22"/>
              </w:rPr>
              <w:t xml:space="preserve">Maintain records of inspection and maintenance history for at least </w:t>
            </w:r>
            <w:r w:rsidR="005B3C00">
              <w:rPr>
                <w:sz w:val="22"/>
                <w:szCs w:val="22"/>
              </w:rPr>
              <w:t>three year</w:t>
            </w:r>
            <w:r w:rsidRPr="00D8016B">
              <w:rPr>
                <w:sz w:val="22"/>
                <w:szCs w:val="22"/>
              </w:rPr>
              <w:t>s after the disposal of a PCB transformer, including records of registration, as per §761.30(a)(1)(vi)(C)</w:t>
            </w:r>
            <w:r w:rsidR="008E6F03">
              <w:rPr>
                <w:sz w:val="22"/>
                <w:szCs w:val="22"/>
              </w:rPr>
              <w:t xml:space="preserve">. </w:t>
            </w:r>
            <w:r w:rsidRPr="00D8016B">
              <w:rPr>
                <w:sz w:val="22"/>
                <w:szCs w:val="22"/>
              </w:rPr>
              <w:t>Accounts for the reduced number of transformers that will be subject to this requirement based on the implementation of the Reclassification Rule, §§761.30(a)(2)(v) and (vi).</w:t>
            </w:r>
          </w:p>
        </w:tc>
        <w:tc>
          <w:tcPr>
            <w:tcW w:w="1620" w:type="dxa"/>
            <w:tcBorders>
              <w:top w:val="single" w:sz="7" w:space="0" w:color="000000"/>
              <w:left w:val="single" w:sz="7" w:space="0" w:color="000000"/>
              <w:bottom w:val="single" w:sz="7" w:space="0" w:color="000000"/>
              <w:right w:val="single" w:sz="7" w:space="0" w:color="000000"/>
            </w:tcBorders>
          </w:tcPr>
          <w:p w14:paraId="724AA0B2" w14:textId="77777777" w:rsidR="00D8016B" w:rsidRPr="00D8016B" w:rsidRDefault="00D8016B" w:rsidP="00D8016B">
            <w:pPr>
              <w:spacing w:line="120" w:lineRule="exact"/>
              <w:rPr>
                <w:sz w:val="22"/>
                <w:szCs w:val="22"/>
              </w:rPr>
            </w:pPr>
          </w:p>
          <w:p w14:paraId="3403BB8F" w14:textId="77777777" w:rsidR="00D8016B" w:rsidRPr="00D8016B" w:rsidRDefault="00D8016B" w:rsidP="00D8016B">
            <w:pPr>
              <w:rPr>
                <w:sz w:val="22"/>
                <w:szCs w:val="22"/>
              </w:rPr>
            </w:pPr>
            <w:r w:rsidRPr="00D8016B">
              <w:rPr>
                <w:sz w:val="22"/>
                <w:szCs w:val="22"/>
              </w:rPr>
              <w:t>0.05 hour (3</w:t>
            </w:r>
          </w:p>
          <w:p w14:paraId="0E3F3033" w14:textId="77777777" w:rsidR="00D8016B" w:rsidRPr="00D8016B" w:rsidRDefault="00D8016B" w:rsidP="00D8016B">
            <w:pPr>
              <w:rPr>
                <w:sz w:val="22"/>
                <w:szCs w:val="22"/>
              </w:rPr>
            </w:pPr>
            <w:r w:rsidRPr="00D8016B">
              <w:rPr>
                <w:sz w:val="22"/>
                <w:szCs w:val="22"/>
              </w:rPr>
              <w:t>minutes) to track</w:t>
            </w:r>
          </w:p>
          <w:p w14:paraId="2928C070" w14:textId="77777777" w:rsidR="00D8016B" w:rsidRPr="00D8016B" w:rsidRDefault="00D8016B" w:rsidP="00D8016B">
            <w:pPr>
              <w:rPr>
                <w:sz w:val="22"/>
                <w:szCs w:val="22"/>
              </w:rPr>
            </w:pPr>
            <w:r w:rsidRPr="00D8016B">
              <w:rPr>
                <w:sz w:val="22"/>
                <w:szCs w:val="22"/>
              </w:rPr>
              <w:t xml:space="preserve">inspection data; </w:t>
            </w:r>
          </w:p>
          <w:p w14:paraId="1B6B4D19" w14:textId="77777777" w:rsidR="00D8016B" w:rsidRPr="00D8016B" w:rsidRDefault="00D8016B" w:rsidP="00D8016B">
            <w:pPr>
              <w:rPr>
                <w:sz w:val="22"/>
                <w:szCs w:val="22"/>
              </w:rPr>
            </w:pPr>
            <w:r w:rsidRPr="00D8016B">
              <w:rPr>
                <w:sz w:val="22"/>
                <w:szCs w:val="22"/>
              </w:rPr>
              <w:t>0.033 (2 minutes)</w:t>
            </w:r>
          </w:p>
          <w:p w14:paraId="7E798BB3" w14:textId="77777777" w:rsidR="00D8016B" w:rsidRPr="00D8016B" w:rsidRDefault="00D8016B" w:rsidP="00D8016B">
            <w:pPr>
              <w:rPr>
                <w:sz w:val="22"/>
                <w:szCs w:val="22"/>
              </w:rPr>
            </w:pPr>
            <w:r w:rsidRPr="00D8016B">
              <w:rPr>
                <w:sz w:val="22"/>
                <w:szCs w:val="22"/>
              </w:rPr>
              <w:t>to file and</w:t>
            </w:r>
          </w:p>
          <w:p w14:paraId="17F14725" w14:textId="77777777" w:rsidR="00D8016B" w:rsidRPr="00D8016B" w:rsidRDefault="00D8016B" w:rsidP="00D8016B">
            <w:pPr>
              <w:spacing w:after="58"/>
              <w:rPr>
                <w:sz w:val="22"/>
                <w:szCs w:val="22"/>
              </w:rPr>
            </w:pPr>
            <w:r w:rsidRPr="00D8016B">
              <w:rPr>
                <w:sz w:val="22"/>
                <w:szCs w:val="22"/>
              </w:rPr>
              <w:t>maintain data</w:t>
            </w:r>
          </w:p>
        </w:tc>
        <w:tc>
          <w:tcPr>
            <w:tcW w:w="1440" w:type="dxa"/>
            <w:tcBorders>
              <w:top w:val="single" w:sz="7" w:space="0" w:color="000000"/>
              <w:left w:val="single" w:sz="7" w:space="0" w:color="000000"/>
              <w:bottom w:val="single" w:sz="7" w:space="0" w:color="000000"/>
              <w:right w:val="single" w:sz="7" w:space="0" w:color="000000"/>
            </w:tcBorders>
          </w:tcPr>
          <w:p w14:paraId="1E430653" w14:textId="77777777" w:rsidR="00D8016B" w:rsidRPr="00D8016B" w:rsidRDefault="00D8016B" w:rsidP="00D8016B">
            <w:pPr>
              <w:spacing w:line="120" w:lineRule="exact"/>
              <w:rPr>
                <w:sz w:val="22"/>
                <w:szCs w:val="22"/>
              </w:rPr>
            </w:pPr>
          </w:p>
          <w:p w14:paraId="0C565441" w14:textId="77777777" w:rsidR="00D8016B" w:rsidRPr="00D8016B" w:rsidRDefault="00D8016B" w:rsidP="00D8016B">
            <w:pPr>
              <w:rPr>
                <w:sz w:val="22"/>
                <w:szCs w:val="22"/>
              </w:rPr>
            </w:pPr>
            <w:r w:rsidRPr="00D8016B">
              <w:rPr>
                <w:sz w:val="22"/>
                <w:szCs w:val="22"/>
              </w:rPr>
              <w:t>-672 PCB transformers; 50 percent</w:t>
            </w:r>
          </w:p>
          <w:p w14:paraId="66EAFAA2" w14:textId="77777777" w:rsidR="00D8016B" w:rsidRPr="00D8016B" w:rsidRDefault="00D8016B" w:rsidP="00D8016B">
            <w:pPr>
              <w:rPr>
                <w:sz w:val="22"/>
                <w:szCs w:val="22"/>
              </w:rPr>
            </w:pPr>
            <w:r w:rsidRPr="00D8016B">
              <w:rPr>
                <w:sz w:val="22"/>
                <w:szCs w:val="22"/>
              </w:rPr>
              <w:t>(-336) are</w:t>
            </w:r>
          </w:p>
          <w:p w14:paraId="5F9DFB75" w14:textId="77777777" w:rsidR="00D8016B" w:rsidRPr="00D8016B" w:rsidRDefault="00D8016B" w:rsidP="00D8016B">
            <w:pPr>
              <w:rPr>
                <w:sz w:val="22"/>
                <w:szCs w:val="22"/>
              </w:rPr>
            </w:pPr>
            <w:r w:rsidRPr="00D8016B">
              <w:rPr>
                <w:sz w:val="22"/>
                <w:szCs w:val="22"/>
              </w:rPr>
              <w:t>inspected</w:t>
            </w:r>
          </w:p>
          <w:p w14:paraId="4AC492D7" w14:textId="77777777" w:rsidR="00D8016B" w:rsidRPr="00D8016B" w:rsidRDefault="00D8016B" w:rsidP="00D8016B">
            <w:pPr>
              <w:rPr>
                <w:sz w:val="22"/>
                <w:szCs w:val="22"/>
              </w:rPr>
            </w:pPr>
            <w:r w:rsidRPr="00D8016B">
              <w:rPr>
                <w:sz w:val="22"/>
                <w:szCs w:val="22"/>
              </w:rPr>
              <w:t>annually and</w:t>
            </w:r>
          </w:p>
          <w:p w14:paraId="72422C0D" w14:textId="77777777" w:rsidR="00D8016B" w:rsidRPr="00D8016B" w:rsidRDefault="00D8016B" w:rsidP="00D8016B">
            <w:pPr>
              <w:rPr>
                <w:sz w:val="22"/>
                <w:szCs w:val="22"/>
              </w:rPr>
            </w:pPr>
            <w:r w:rsidRPr="00D8016B">
              <w:rPr>
                <w:sz w:val="22"/>
                <w:szCs w:val="22"/>
              </w:rPr>
              <w:t>50 percent are</w:t>
            </w:r>
          </w:p>
          <w:p w14:paraId="6FA0E8C7" w14:textId="77777777" w:rsidR="00D8016B" w:rsidRPr="00D8016B" w:rsidRDefault="00D8016B" w:rsidP="00D8016B">
            <w:pPr>
              <w:rPr>
                <w:sz w:val="22"/>
                <w:szCs w:val="22"/>
              </w:rPr>
            </w:pPr>
            <w:r w:rsidRPr="00D8016B">
              <w:rPr>
                <w:sz w:val="22"/>
                <w:szCs w:val="22"/>
              </w:rPr>
              <w:t>inspected</w:t>
            </w:r>
          </w:p>
          <w:p w14:paraId="0B0F1674" w14:textId="77777777" w:rsidR="00D8016B" w:rsidRPr="00D8016B" w:rsidRDefault="00D8016B" w:rsidP="00D8016B">
            <w:pPr>
              <w:spacing w:after="58"/>
              <w:rPr>
                <w:sz w:val="22"/>
                <w:szCs w:val="22"/>
              </w:rPr>
            </w:pPr>
            <w:r w:rsidRPr="00D8016B">
              <w:rPr>
                <w:sz w:val="22"/>
                <w:szCs w:val="22"/>
              </w:rPr>
              <w:t>quarterly</w:t>
            </w:r>
          </w:p>
        </w:tc>
        <w:tc>
          <w:tcPr>
            <w:tcW w:w="4590" w:type="dxa"/>
            <w:tcBorders>
              <w:top w:val="single" w:sz="7" w:space="0" w:color="000000"/>
              <w:left w:val="single" w:sz="7" w:space="0" w:color="000000"/>
              <w:bottom w:val="single" w:sz="7" w:space="0" w:color="000000"/>
              <w:right w:val="single" w:sz="7" w:space="0" w:color="000000"/>
            </w:tcBorders>
          </w:tcPr>
          <w:p w14:paraId="5CDD12DE" w14:textId="77777777" w:rsidR="00D8016B" w:rsidRPr="00D8016B" w:rsidRDefault="00D8016B" w:rsidP="00D8016B">
            <w:pPr>
              <w:spacing w:line="120" w:lineRule="exact"/>
              <w:rPr>
                <w:sz w:val="22"/>
                <w:szCs w:val="22"/>
              </w:rPr>
            </w:pPr>
          </w:p>
          <w:p w14:paraId="2829A75E" w14:textId="57B85E1E" w:rsidR="00D8016B" w:rsidRPr="00D8016B" w:rsidRDefault="00D8016B" w:rsidP="00D8016B">
            <w:pPr>
              <w:rPr>
                <w:sz w:val="22"/>
                <w:szCs w:val="22"/>
              </w:rPr>
            </w:pPr>
            <w:r w:rsidRPr="00D8016B">
              <w:rPr>
                <w:sz w:val="22"/>
                <w:szCs w:val="22"/>
              </w:rPr>
              <w:t>An estimated 672 PCB transformers will be reclassified each year during this reporting period (see #41a)</w:t>
            </w:r>
            <w:r w:rsidR="008E6F03">
              <w:rPr>
                <w:sz w:val="22"/>
                <w:szCs w:val="22"/>
              </w:rPr>
              <w:t xml:space="preserve">. </w:t>
            </w:r>
          </w:p>
          <w:p w14:paraId="61067705" w14:textId="77777777" w:rsidR="00D8016B" w:rsidRPr="00D8016B" w:rsidRDefault="00D8016B" w:rsidP="00D8016B">
            <w:pPr>
              <w:rPr>
                <w:sz w:val="22"/>
                <w:szCs w:val="22"/>
              </w:rPr>
            </w:pPr>
          </w:p>
          <w:p w14:paraId="5010EBA8" w14:textId="0C401E25" w:rsidR="00D8016B" w:rsidRPr="00D8016B" w:rsidRDefault="00D8016B" w:rsidP="00D8016B">
            <w:pPr>
              <w:spacing w:after="58"/>
              <w:rPr>
                <w:sz w:val="22"/>
                <w:szCs w:val="22"/>
              </w:rPr>
            </w:pPr>
            <w:r w:rsidRPr="00D8016B">
              <w:rPr>
                <w:sz w:val="22"/>
                <w:szCs w:val="22"/>
              </w:rPr>
              <w:t>The Reclassification Rule (see #75a and b), reduces the total number of transformers subject to the inspection recordkeeping requirement</w:t>
            </w:r>
            <w:r w:rsidR="008E6F03">
              <w:rPr>
                <w:sz w:val="22"/>
                <w:szCs w:val="22"/>
              </w:rPr>
              <w:t xml:space="preserve">. </w:t>
            </w:r>
            <w:r w:rsidRPr="00D8016B">
              <w:rPr>
                <w:sz w:val="22"/>
                <w:szCs w:val="22"/>
              </w:rPr>
              <w:t>Using the same calculation method as indicated above for #74 a and b, this requirement shows the estimated savings for the reduced number of transformers that will be subject to this requirement</w:t>
            </w:r>
            <w:r w:rsidR="008E6F03">
              <w:rPr>
                <w:sz w:val="22"/>
                <w:szCs w:val="22"/>
              </w:rPr>
              <w:t xml:space="preserve">. </w:t>
            </w:r>
          </w:p>
        </w:tc>
      </w:tr>
      <w:tr w:rsidR="00D8016B" w:rsidRPr="00D8016B" w14:paraId="6D41E2E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A0D122" w14:textId="77777777" w:rsidR="00D8016B" w:rsidRPr="00D8016B" w:rsidRDefault="00D8016B" w:rsidP="00D8016B">
            <w:pPr>
              <w:spacing w:after="58"/>
              <w:jc w:val="both"/>
              <w:rPr>
                <w:sz w:val="22"/>
                <w:szCs w:val="22"/>
              </w:rPr>
            </w:pPr>
            <w:r w:rsidRPr="00D8016B">
              <w:rPr>
                <w:sz w:val="22"/>
                <w:szCs w:val="22"/>
              </w:rPr>
              <w:lastRenderedPageBreak/>
              <w:t>75</w:t>
            </w:r>
          </w:p>
        </w:tc>
        <w:tc>
          <w:tcPr>
            <w:tcW w:w="1890" w:type="dxa"/>
            <w:tcBorders>
              <w:top w:val="single" w:sz="7" w:space="0" w:color="000000"/>
              <w:left w:val="single" w:sz="7" w:space="0" w:color="000000"/>
              <w:bottom w:val="single" w:sz="7" w:space="0" w:color="000000"/>
              <w:right w:val="single" w:sz="7" w:space="0" w:color="000000"/>
            </w:tcBorders>
          </w:tcPr>
          <w:p w14:paraId="5DEE70D0" w14:textId="77777777" w:rsidR="00D8016B" w:rsidRPr="00D8016B" w:rsidRDefault="00D8016B" w:rsidP="00D8016B">
            <w:pPr>
              <w:rPr>
                <w:sz w:val="22"/>
                <w:szCs w:val="22"/>
              </w:rPr>
            </w:pPr>
            <w:r w:rsidRPr="00D8016B">
              <w:rPr>
                <w:sz w:val="22"/>
                <w:szCs w:val="22"/>
              </w:rPr>
              <w:t>§§761.30(a)(2)(v)(C) and (D); 761.30(h)(2)(vi)</w:t>
            </w:r>
          </w:p>
          <w:p w14:paraId="1F6ABC13" w14:textId="77777777" w:rsidR="00D8016B" w:rsidRPr="00D8016B" w:rsidRDefault="00D8016B" w:rsidP="00D8016B">
            <w:pPr>
              <w:rPr>
                <w:sz w:val="22"/>
                <w:szCs w:val="22"/>
              </w:rPr>
            </w:pPr>
            <w:r w:rsidRPr="00D8016B">
              <w:rPr>
                <w:sz w:val="22"/>
                <w:szCs w:val="22"/>
              </w:rPr>
              <w:t xml:space="preserve">(C) and (D); and 761.180(a) </w:t>
            </w:r>
          </w:p>
          <w:p w14:paraId="5CBDD694" w14:textId="77777777" w:rsidR="00D8016B" w:rsidRPr="00D8016B" w:rsidRDefault="00D8016B" w:rsidP="00D8016B">
            <w:pPr>
              <w:spacing w:after="58"/>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14:paraId="4E6820A8" w14:textId="77777777" w:rsidR="00D8016B" w:rsidRPr="00D8016B" w:rsidRDefault="00D8016B" w:rsidP="00D8016B">
            <w:pPr>
              <w:spacing w:after="58"/>
              <w:rPr>
                <w:sz w:val="22"/>
                <w:szCs w:val="22"/>
              </w:rPr>
            </w:pPr>
            <w:r w:rsidRPr="00D8016B">
              <w:rPr>
                <w:sz w:val="22"/>
                <w:szCs w:val="22"/>
              </w:rPr>
              <w:t>Maintain records at the facility where electrical transformers, voltage regulators, electromagnets, and switches have been reclassified to a lower PCB concentration.</w:t>
            </w:r>
          </w:p>
        </w:tc>
        <w:tc>
          <w:tcPr>
            <w:tcW w:w="1620" w:type="dxa"/>
            <w:tcBorders>
              <w:top w:val="single" w:sz="7" w:space="0" w:color="000000"/>
              <w:left w:val="single" w:sz="7" w:space="0" w:color="000000"/>
              <w:bottom w:val="single" w:sz="7" w:space="0" w:color="000000"/>
              <w:right w:val="single" w:sz="7" w:space="0" w:color="000000"/>
            </w:tcBorders>
          </w:tcPr>
          <w:p w14:paraId="6EEFABE7" w14:textId="77777777" w:rsidR="00D8016B" w:rsidRPr="00D8016B" w:rsidRDefault="00D8016B" w:rsidP="00D8016B">
            <w:pPr>
              <w:spacing w:after="58"/>
              <w:rPr>
                <w:sz w:val="22"/>
                <w:szCs w:val="22"/>
              </w:rPr>
            </w:pPr>
            <w:r w:rsidRPr="00D8016B">
              <w:rPr>
                <w:sz w:val="22"/>
                <w:szCs w:val="22"/>
              </w:rPr>
              <w:t>0.25 (15 minutes)</w:t>
            </w:r>
          </w:p>
        </w:tc>
        <w:tc>
          <w:tcPr>
            <w:tcW w:w="1440" w:type="dxa"/>
            <w:tcBorders>
              <w:top w:val="single" w:sz="7" w:space="0" w:color="000000"/>
              <w:left w:val="single" w:sz="7" w:space="0" w:color="000000"/>
              <w:bottom w:val="single" w:sz="7" w:space="0" w:color="000000"/>
              <w:right w:val="single" w:sz="7" w:space="0" w:color="000000"/>
            </w:tcBorders>
          </w:tcPr>
          <w:p w14:paraId="29EB464A" w14:textId="77777777" w:rsidR="00D8016B" w:rsidRPr="00D8016B" w:rsidRDefault="00D8016B" w:rsidP="00D8016B">
            <w:pPr>
              <w:spacing w:after="58"/>
              <w:rPr>
                <w:sz w:val="22"/>
                <w:szCs w:val="22"/>
              </w:rPr>
            </w:pPr>
            <w:r w:rsidRPr="00D8016B">
              <w:rPr>
                <w:sz w:val="22"/>
                <w:szCs w:val="22"/>
              </w:rPr>
              <w:t>672 transformers</w:t>
            </w:r>
          </w:p>
        </w:tc>
        <w:tc>
          <w:tcPr>
            <w:tcW w:w="4590" w:type="dxa"/>
            <w:tcBorders>
              <w:top w:val="single" w:sz="7" w:space="0" w:color="000000"/>
              <w:left w:val="single" w:sz="7" w:space="0" w:color="000000"/>
              <w:bottom w:val="single" w:sz="7" w:space="0" w:color="000000"/>
              <w:right w:val="single" w:sz="7" w:space="0" w:color="000000"/>
            </w:tcBorders>
          </w:tcPr>
          <w:p w14:paraId="56B4B2F2" w14:textId="105C3E05" w:rsidR="00D8016B" w:rsidRPr="00D8016B" w:rsidRDefault="00D8016B" w:rsidP="00D8016B">
            <w:pPr>
              <w:spacing w:after="58"/>
              <w:rPr>
                <w:sz w:val="22"/>
                <w:szCs w:val="22"/>
              </w:rPr>
            </w:pPr>
            <w:r w:rsidRPr="00D8016B">
              <w:rPr>
                <w:sz w:val="22"/>
                <w:szCs w:val="22"/>
              </w:rPr>
              <w:t>Refer to #41a for an explanation of the number of transformers reclassified each year</w:t>
            </w:r>
            <w:r w:rsidR="008E6F03">
              <w:rPr>
                <w:sz w:val="22"/>
                <w:szCs w:val="22"/>
              </w:rPr>
              <w:t xml:space="preserve">. </w:t>
            </w:r>
            <w:r w:rsidRPr="00D8016B">
              <w:rPr>
                <w:sz w:val="22"/>
                <w:szCs w:val="22"/>
              </w:rPr>
              <w:t>It is assumed that the burden associated with reclassified equipment other than transformers will be insignificant</w:t>
            </w:r>
            <w:r w:rsidR="008E6F03">
              <w:rPr>
                <w:sz w:val="22"/>
                <w:szCs w:val="22"/>
              </w:rPr>
              <w:t xml:space="preserve">. </w:t>
            </w:r>
            <w:r w:rsidRPr="00D8016B">
              <w:rPr>
                <w:sz w:val="22"/>
                <w:szCs w:val="22"/>
              </w:rPr>
              <w:t>It was also assumed that it will take 15 minutes to maintain the records on pre-and post-reclassification concentration of the transformer (EPA, 2000)</w:t>
            </w:r>
            <w:r w:rsidR="008E6F03">
              <w:rPr>
                <w:sz w:val="22"/>
                <w:szCs w:val="22"/>
              </w:rPr>
              <w:t xml:space="preserve">. </w:t>
            </w:r>
          </w:p>
        </w:tc>
      </w:tr>
      <w:tr w:rsidR="00D8016B" w:rsidRPr="00D8016B" w14:paraId="7D66F90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C849CD4" w14:textId="77777777" w:rsidR="00D8016B" w:rsidRPr="00D8016B" w:rsidRDefault="00D8016B" w:rsidP="00D8016B">
            <w:pPr>
              <w:spacing w:after="58"/>
              <w:jc w:val="both"/>
              <w:rPr>
                <w:sz w:val="22"/>
                <w:szCs w:val="22"/>
              </w:rPr>
            </w:pPr>
            <w:r w:rsidRPr="00D8016B">
              <w:rPr>
                <w:sz w:val="22"/>
                <w:szCs w:val="22"/>
              </w:rPr>
              <w:t>76</w:t>
            </w:r>
          </w:p>
        </w:tc>
        <w:tc>
          <w:tcPr>
            <w:tcW w:w="1890" w:type="dxa"/>
            <w:tcBorders>
              <w:top w:val="single" w:sz="7" w:space="0" w:color="000000"/>
              <w:left w:val="single" w:sz="7" w:space="0" w:color="000000"/>
              <w:bottom w:val="single" w:sz="7" w:space="0" w:color="000000"/>
              <w:right w:val="single" w:sz="7" w:space="0" w:color="000000"/>
            </w:tcBorders>
          </w:tcPr>
          <w:p w14:paraId="1A7795FE" w14:textId="77777777" w:rsidR="00D8016B" w:rsidRPr="00D8016B" w:rsidRDefault="00D8016B" w:rsidP="00D8016B">
            <w:pPr>
              <w:jc w:val="both"/>
              <w:rPr>
                <w:sz w:val="22"/>
                <w:szCs w:val="22"/>
              </w:rPr>
            </w:pPr>
            <w:r w:rsidRPr="00D8016B">
              <w:rPr>
                <w:sz w:val="22"/>
                <w:szCs w:val="22"/>
              </w:rPr>
              <w:t>§§761.30(i)(1)</w:t>
            </w:r>
          </w:p>
          <w:p w14:paraId="78C1FA8D" w14:textId="77777777" w:rsidR="00D8016B" w:rsidRPr="00D8016B" w:rsidRDefault="00D8016B" w:rsidP="00D8016B">
            <w:pPr>
              <w:spacing w:after="58"/>
              <w:jc w:val="both"/>
              <w:rPr>
                <w:sz w:val="22"/>
                <w:szCs w:val="22"/>
              </w:rPr>
            </w:pPr>
            <w:r w:rsidRPr="00D8016B">
              <w:rPr>
                <w:sz w:val="22"/>
                <w:szCs w:val="22"/>
              </w:rPr>
              <w:t>(iii)(B) and (C)</w:t>
            </w:r>
          </w:p>
        </w:tc>
        <w:tc>
          <w:tcPr>
            <w:tcW w:w="4230" w:type="dxa"/>
            <w:tcBorders>
              <w:top w:val="single" w:sz="7" w:space="0" w:color="000000"/>
              <w:left w:val="single" w:sz="7" w:space="0" w:color="000000"/>
              <w:bottom w:val="single" w:sz="7" w:space="0" w:color="000000"/>
              <w:right w:val="single" w:sz="7" w:space="0" w:color="000000"/>
            </w:tcBorders>
          </w:tcPr>
          <w:p w14:paraId="113D45E3" w14:textId="7E6A4E53" w:rsidR="00D8016B" w:rsidRPr="00D8016B" w:rsidRDefault="00D8016B" w:rsidP="00D8016B">
            <w:pPr>
              <w:spacing w:after="58"/>
              <w:rPr>
                <w:sz w:val="22"/>
                <w:szCs w:val="22"/>
              </w:rPr>
            </w:pPr>
            <w:r w:rsidRPr="00D8016B">
              <w:rPr>
                <w:sz w:val="22"/>
                <w:szCs w:val="22"/>
              </w:rPr>
              <w:t xml:space="preserve">Keep records on certain natural gas pipeline systems with ≥50 ppm PCBs and records of actions taken to reduce PCB contamination for </w:t>
            </w:r>
            <w:r w:rsidR="005B3C00">
              <w:rPr>
                <w:sz w:val="22"/>
                <w:szCs w:val="22"/>
              </w:rPr>
              <w:t>three year</w:t>
            </w:r>
            <w:r w:rsidRPr="00D8016B">
              <w:rPr>
                <w:sz w:val="22"/>
                <w:szCs w:val="22"/>
              </w:rPr>
              <w:t>s after PCBs reduced to &lt;50 ppm.</w:t>
            </w:r>
          </w:p>
        </w:tc>
        <w:tc>
          <w:tcPr>
            <w:tcW w:w="1620" w:type="dxa"/>
            <w:tcBorders>
              <w:top w:val="single" w:sz="7" w:space="0" w:color="000000"/>
              <w:left w:val="single" w:sz="7" w:space="0" w:color="000000"/>
              <w:bottom w:val="single" w:sz="7" w:space="0" w:color="000000"/>
              <w:right w:val="single" w:sz="7" w:space="0" w:color="000000"/>
            </w:tcBorders>
          </w:tcPr>
          <w:p w14:paraId="28C489B8"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4798832F" w14:textId="77777777" w:rsidR="00D8016B" w:rsidRPr="00D8016B" w:rsidRDefault="00D8016B" w:rsidP="00D8016B">
            <w:pPr>
              <w:spacing w:after="58"/>
              <w:rPr>
                <w:sz w:val="22"/>
                <w:szCs w:val="22"/>
              </w:rPr>
            </w:pPr>
            <w:r w:rsidRPr="00D8016B">
              <w:rPr>
                <w:sz w:val="22"/>
                <w:szCs w:val="22"/>
              </w:rPr>
              <w:t>100 systems</w:t>
            </w:r>
          </w:p>
        </w:tc>
        <w:tc>
          <w:tcPr>
            <w:tcW w:w="4590" w:type="dxa"/>
            <w:tcBorders>
              <w:top w:val="single" w:sz="7" w:space="0" w:color="000000"/>
              <w:left w:val="single" w:sz="7" w:space="0" w:color="000000"/>
              <w:bottom w:val="single" w:sz="7" w:space="0" w:color="000000"/>
              <w:right w:val="single" w:sz="7" w:space="0" w:color="000000"/>
            </w:tcBorders>
          </w:tcPr>
          <w:p w14:paraId="6FB7E8B2" w14:textId="77777777" w:rsidR="00D8016B" w:rsidRPr="00D8016B" w:rsidRDefault="00D8016B" w:rsidP="00D8016B">
            <w:pPr>
              <w:spacing w:after="58"/>
              <w:rPr>
                <w:sz w:val="22"/>
                <w:szCs w:val="22"/>
              </w:rPr>
            </w:pPr>
            <w:r w:rsidRPr="00D8016B">
              <w:rPr>
                <w:sz w:val="22"/>
                <w:szCs w:val="22"/>
              </w:rPr>
              <w:t>It is not anticipated that new records will need to be developed; historical data can be used.</w:t>
            </w:r>
          </w:p>
        </w:tc>
      </w:tr>
      <w:tr w:rsidR="00D8016B" w:rsidRPr="00D8016B" w14:paraId="258A6177"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57EBF00" w14:textId="77777777" w:rsidR="00D8016B" w:rsidRPr="00D8016B" w:rsidRDefault="00D8016B" w:rsidP="00D8016B">
            <w:pPr>
              <w:spacing w:after="58"/>
              <w:jc w:val="both"/>
              <w:rPr>
                <w:sz w:val="22"/>
                <w:szCs w:val="22"/>
              </w:rPr>
            </w:pPr>
            <w:r w:rsidRPr="00D8016B">
              <w:rPr>
                <w:sz w:val="22"/>
                <w:szCs w:val="22"/>
              </w:rPr>
              <w:t>77</w:t>
            </w:r>
          </w:p>
        </w:tc>
        <w:tc>
          <w:tcPr>
            <w:tcW w:w="1890" w:type="dxa"/>
            <w:tcBorders>
              <w:top w:val="single" w:sz="7" w:space="0" w:color="000000"/>
              <w:left w:val="single" w:sz="7" w:space="0" w:color="000000"/>
              <w:bottom w:val="single" w:sz="7" w:space="0" w:color="000000"/>
              <w:right w:val="single" w:sz="7" w:space="0" w:color="000000"/>
            </w:tcBorders>
          </w:tcPr>
          <w:p w14:paraId="2D6C40A5" w14:textId="77777777" w:rsidR="00D8016B" w:rsidRPr="00D8016B" w:rsidRDefault="00D8016B" w:rsidP="00D8016B">
            <w:pPr>
              <w:spacing w:after="58"/>
              <w:jc w:val="both"/>
              <w:rPr>
                <w:sz w:val="22"/>
                <w:szCs w:val="22"/>
              </w:rPr>
            </w:pPr>
            <w:r w:rsidRPr="00D8016B">
              <w:rPr>
                <w:sz w:val="22"/>
                <w:szCs w:val="22"/>
              </w:rPr>
              <w:t>§761.35(a)(2)</w:t>
            </w:r>
          </w:p>
        </w:tc>
        <w:tc>
          <w:tcPr>
            <w:tcW w:w="4230" w:type="dxa"/>
            <w:tcBorders>
              <w:top w:val="single" w:sz="7" w:space="0" w:color="000000"/>
              <w:left w:val="single" w:sz="7" w:space="0" w:color="000000"/>
              <w:bottom w:val="single" w:sz="7" w:space="0" w:color="000000"/>
              <w:right w:val="single" w:sz="7" w:space="0" w:color="000000"/>
            </w:tcBorders>
          </w:tcPr>
          <w:p w14:paraId="5E4F2EF1" w14:textId="77777777" w:rsidR="00D8016B" w:rsidRPr="00D8016B" w:rsidRDefault="00D8016B" w:rsidP="00D8016B">
            <w:pPr>
              <w:spacing w:after="58"/>
              <w:rPr>
                <w:sz w:val="22"/>
                <w:szCs w:val="22"/>
              </w:rPr>
            </w:pPr>
            <w:r w:rsidRPr="00D8016B">
              <w:rPr>
                <w:sz w:val="22"/>
                <w:szCs w:val="22"/>
              </w:rPr>
              <w:t>Keep records of equipment stored for reuse.</w:t>
            </w:r>
          </w:p>
        </w:tc>
        <w:tc>
          <w:tcPr>
            <w:tcW w:w="1620" w:type="dxa"/>
            <w:tcBorders>
              <w:top w:val="single" w:sz="7" w:space="0" w:color="000000"/>
              <w:left w:val="single" w:sz="7" w:space="0" w:color="000000"/>
              <w:bottom w:val="single" w:sz="7" w:space="0" w:color="000000"/>
              <w:right w:val="single" w:sz="7" w:space="0" w:color="000000"/>
            </w:tcBorders>
          </w:tcPr>
          <w:p w14:paraId="1711E013" w14:textId="77777777" w:rsidR="00D8016B" w:rsidRPr="00D8016B" w:rsidRDefault="00D8016B" w:rsidP="00D8016B">
            <w:pPr>
              <w:spacing w:after="58"/>
              <w:rPr>
                <w:sz w:val="22"/>
                <w:szCs w:val="22"/>
              </w:rPr>
            </w:pPr>
            <w:r w:rsidRPr="00D8016B">
              <w:rPr>
                <w:sz w:val="22"/>
                <w:szCs w:val="22"/>
              </w:rPr>
              <w:t>0.15 hour</w:t>
            </w:r>
          </w:p>
        </w:tc>
        <w:tc>
          <w:tcPr>
            <w:tcW w:w="1440" w:type="dxa"/>
            <w:tcBorders>
              <w:top w:val="single" w:sz="7" w:space="0" w:color="000000"/>
              <w:left w:val="single" w:sz="7" w:space="0" w:color="000000"/>
              <w:bottom w:val="single" w:sz="7" w:space="0" w:color="000000"/>
              <w:right w:val="single" w:sz="7" w:space="0" w:color="000000"/>
            </w:tcBorders>
          </w:tcPr>
          <w:p w14:paraId="31B50B96" w14:textId="77777777" w:rsidR="00D8016B" w:rsidRPr="00D8016B" w:rsidRDefault="00D8016B" w:rsidP="00D8016B">
            <w:pPr>
              <w:spacing w:after="58"/>
              <w:rPr>
                <w:sz w:val="22"/>
                <w:szCs w:val="22"/>
              </w:rPr>
            </w:pPr>
            <w:r w:rsidRPr="00D8016B">
              <w:rPr>
                <w:sz w:val="22"/>
                <w:szCs w:val="22"/>
              </w:rPr>
              <w:t>170,303 pieces of equipment</w:t>
            </w:r>
          </w:p>
        </w:tc>
        <w:tc>
          <w:tcPr>
            <w:tcW w:w="4590" w:type="dxa"/>
            <w:tcBorders>
              <w:top w:val="single" w:sz="7" w:space="0" w:color="000000"/>
              <w:left w:val="single" w:sz="7" w:space="0" w:color="000000"/>
              <w:bottom w:val="single" w:sz="7" w:space="0" w:color="000000"/>
              <w:right w:val="single" w:sz="7" w:space="0" w:color="000000"/>
            </w:tcBorders>
          </w:tcPr>
          <w:p w14:paraId="64297D2F" w14:textId="77777777" w:rsidR="00596B64" w:rsidRDefault="00D8016B" w:rsidP="00F85120">
            <w:pPr>
              <w:rPr>
                <w:sz w:val="22"/>
                <w:szCs w:val="22"/>
              </w:rPr>
            </w:pPr>
            <w:r w:rsidRPr="00D8016B">
              <w:rPr>
                <w:sz w:val="22"/>
                <w:szCs w:val="22"/>
              </w:rPr>
              <w:t xml:space="preserve">Total pieces of equipment that require recordkeeping is based on information reported in the cost analysis for the Final Rule, which was reviewed to generate the </w:t>
            </w:r>
            <w:r w:rsidRPr="00D8016B">
              <w:rPr>
                <w:i/>
                <w:iCs/>
                <w:sz w:val="22"/>
                <w:szCs w:val="22"/>
              </w:rPr>
              <w:t>Draft Analysis of the Cost Impacts of the Potential Amendments to the PCB Regulations at 40 CFR Part 761</w:t>
            </w:r>
            <w:r w:rsidRPr="00D8016B">
              <w:rPr>
                <w:sz w:val="22"/>
                <w:szCs w:val="22"/>
              </w:rPr>
              <w:t xml:space="preserve"> (U.S. EPA, 2003)</w:t>
            </w:r>
            <w:r w:rsidR="008E6F03">
              <w:rPr>
                <w:sz w:val="22"/>
                <w:szCs w:val="22"/>
              </w:rPr>
              <w:t xml:space="preserve">. </w:t>
            </w:r>
            <w:r w:rsidRPr="00D8016B">
              <w:rPr>
                <w:sz w:val="22"/>
                <w:szCs w:val="22"/>
              </w:rPr>
              <w:t xml:space="preserve">It was reported in the cost analysis that equipment owners will store 182,700 PCB articles for &lt;5 years in areas that do not comply with §761.35(b) and 6,525 PCB articles for &gt;5 years, with compliance with recordkeeping and reporting requirements, for a total of 189,225 pieces of equipment for this requirement. However, based on recent experience the number of pieces of equipment is approximately 10% less, or about 170,303. </w:t>
            </w:r>
          </w:p>
          <w:p w14:paraId="26B45CD3" w14:textId="77777777" w:rsidR="00F85120" w:rsidRDefault="00F85120" w:rsidP="00F85120">
            <w:pPr>
              <w:rPr>
                <w:sz w:val="22"/>
                <w:szCs w:val="22"/>
              </w:rPr>
            </w:pPr>
          </w:p>
          <w:p w14:paraId="7059E1F1" w14:textId="77777777" w:rsidR="00F85120" w:rsidRDefault="00F85120" w:rsidP="00F85120">
            <w:pPr>
              <w:rPr>
                <w:sz w:val="22"/>
                <w:szCs w:val="22"/>
              </w:rPr>
            </w:pPr>
          </w:p>
          <w:p w14:paraId="433DCBD8" w14:textId="77777777" w:rsidR="00F85120" w:rsidRDefault="00F85120" w:rsidP="00F85120">
            <w:pPr>
              <w:rPr>
                <w:sz w:val="22"/>
                <w:szCs w:val="22"/>
              </w:rPr>
            </w:pPr>
          </w:p>
          <w:p w14:paraId="45569477" w14:textId="18392ABE" w:rsidR="00F85120" w:rsidRPr="00D8016B" w:rsidRDefault="00F85120" w:rsidP="00F85120">
            <w:pPr>
              <w:rPr>
                <w:sz w:val="22"/>
                <w:szCs w:val="22"/>
              </w:rPr>
            </w:pPr>
          </w:p>
        </w:tc>
      </w:tr>
      <w:tr w:rsidR="00D8016B" w:rsidRPr="00D8016B" w14:paraId="648FEB4D"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48C9C99A" w14:textId="77777777" w:rsidR="00D8016B" w:rsidRPr="00D8016B" w:rsidRDefault="00D8016B" w:rsidP="00D8016B">
            <w:pPr>
              <w:spacing w:line="120" w:lineRule="exact"/>
              <w:rPr>
                <w:sz w:val="22"/>
                <w:szCs w:val="22"/>
              </w:rPr>
            </w:pPr>
          </w:p>
          <w:p w14:paraId="0047FBB4" w14:textId="77777777" w:rsidR="00D8016B" w:rsidRPr="00D8016B" w:rsidRDefault="00D8016B" w:rsidP="00D8016B">
            <w:pPr>
              <w:spacing w:after="58"/>
              <w:jc w:val="center"/>
              <w:rPr>
                <w:sz w:val="22"/>
                <w:szCs w:val="22"/>
              </w:rPr>
            </w:pPr>
            <w:r w:rsidRPr="00D8016B">
              <w:rPr>
                <w:b/>
                <w:bCs/>
                <w:sz w:val="22"/>
                <w:szCs w:val="22"/>
              </w:rPr>
              <w:t>Subpart C—Marking of PCBs and PCB Items</w:t>
            </w:r>
          </w:p>
        </w:tc>
      </w:tr>
      <w:tr w:rsidR="00D8016B" w:rsidRPr="00D8016B" w14:paraId="1C4DC688"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D66580B" w14:textId="77777777" w:rsidR="00D8016B" w:rsidRPr="00D8016B" w:rsidRDefault="00D8016B" w:rsidP="00D8016B">
            <w:pPr>
              <w:spacing w:after="58"/>
              <w:jc w:val="both"/>
              <w:rPr>
                <w:sz w:val="22"/>
                <w:szCs w:val="22"/>
              </w:rPr>
            </w:pPr>
            <w:r w:rsidRPr="00D8016B">
              <w:rPr>
                <w:sz w:val="22"/>
                <w:szCs w:val="22"/>
              </w:rPr>
              <w:t>78</w:t>
            </w:r>
          </w:p>
        </w:tc>
        <w:tc>
          <w:tcPr>
            <w:tcW w:w="1890" w:type="dxa"/>
            <w:tcBorders>
              <w:top w:val="single" w:sz="7" w:space="0" w:color="000000"/>
              <w:left w:val="single" w:sz="7" w:space="0" w:color="000000"/>
              <w:bottom w:val="single" w:sz="7" w:space="0" w:color="000000"/>
              <w:right w:val="single" w:sz="7" w:space="0" w:color="000000"/>
            </w:tcBorders>
          </w:tcPr>
          <w:p w14:paraId="6039E858" w14:textId="77777777" w:rsidR="00D8016B" w:rsidRPr="00D8016B" w:rsidRDefault="00D8016B" w:rsidP="00D8016B">
            <w:pPr>
              <w:spacing w:after="58"/>
              <w:jc w:val="both"/>
              <w:rPr>
                <w:sz w:val="22"/>
                <w:szCs w:val="22"/>
              </w:rPr>
            </w:pPr>
            <w:r w:rsidRPr="00D8016B">
              <w:rPr>
                <w:sz w:val="22"/>
                <w:szCs w:val="22"/>
              </w:rPr>
              <w:t>§761.40(c)(2)(ii) and (k)</w:t>
            </w:r>
          </w:p>
        </w:tc>
        <w:tc>
          <w:tcPr>
            <w:tcW w:w="4230" w:type="dxa"/>
            <w:tcBorders>
              <w:top w:val="single" w:sz="7" w:space="0" w:color="000000"/>
              <w:left w:val="single" w:sz="7" w:space="0" w:color="000000"/>
              <w:bottom w:val="single" w:sz="7" w:space="0" w:color="000000"/>
              <w:right w:val="single" w:sz="7" w:space="0" w:color="000000"/>
            </w:tcBorders>
          </w:tcPr>
          <w:p w14:paraId="3B005278" w14:textId="1718E051" w:rsidR="00D8016B" w:rsidRPr="00D8016B" w:rsidRDefault="00D8016B" w:rsidP="00D8016B">
            <w:pPr>
              <w:spacing w:after="58"/>
              <w:rPr>
                <w:sz w:val="22"/>
                <w:szCs w:val="22"/>
              </w:rPr>
            </w:pPr>
            <w:r w:rsidRPr="00D8016B">
              <w:rPr>
                <w:sz w:val="22"/>
                <w:szCs w:val="22"/>
              </w:rPr>
              <w:t>Keep records of the protected location of PCB large capacitors where owner chooses not to mark individually (optional)</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46743A1A" w14:textId="77777777" w:rsidR="00D8016B" w:rsidRPr="00D8016B" w:rsidRDefault="00D8016B" w:rsidP="00D8016B">
            <w:pPr>
              <w:spacing w:after="58"/>
              <w:rPr>
                <w:sz w:val="22"/>
                <w:szCs w:val="22"/>
              </w:rPr>
            </w:pPr>
            <w:r w:rsidRPr="00D8016B">
              <w:rPr>
                <w:sz w:val="22"/>
                <w:szCs w:val="22"/>
              </w:rPr>
              <w:t>0.1 hour (6 minutes)</w:t>
            </w:r>
          </w:p>
        </w:tc>
        <w:tc>
          <w:tcPr>
            <w:tcW w:w="1440" w:type="dxa"/>
            <w:tcBorders>
              <w:top w:val="single" w:sz="7" w:space="0" w:color="000000"/>
              <w:left w:val="single" w:sz="7" w:space="0" w:color="000000"/>
              <w:bottom w:val="single" w:sz="7" w:space="0" w:color="000000"/>
              <w:right w:val="single" w:sz="7" w:space="0" w:color="000000"/>
            </w:tcBorders>
          </w:tcPr>
          <w:p w14:paraId="501C8BE7" w14:textId="77777777" w:rsidR="00D8016B" w:rsidRPr="00D8016B" w:rsidRDefault="00D8016B" w:rsidP="00D8016B">
            <w:pPr>
              <w:spacing w:after="58"/>
              <w:rPr>
                <w:sz w:val="22"/>
                <w:szCs w:val="22"/>
              </w:rPr>
            </w:pPr>
            <w:r w:rsidRPr="00D8016B">
              <w:rPr>
                <w:sz w:val="22"/>
                <w:szCs w:val="22"/>
              </w:rPr>
              <w:t>100,000 pieces of equipment</w:t>
            </w:r>
          </w:p>
        </w:tc>
        <w:tc>
          <w:tcPr>
            <w:tcW w:w="4590" w:type="dxa"/>
            <w:tcBorders>
              <w:top w:val="single" w:sz="7" w:space="0" w:color="000000"/>
              <w:left w:val="single" w:sz="7" w:space="0" w:color="000000"/>
              <w:bottom w:val="single" w:sz="7" w:space="0" w:color="000000"/>
              <w:right w:val="single" w:sz="7" w:space="0" w:color="000000"/>
            </w:tcBorders>
          </w:tcPr>
          <w:p w14:paraId="3428CD03" w14:textId="45790FB7" w:rsidR="00D8016B" w:rsidRPr="00D8016B" w:rsidRDefault="00D8016B" w:rsidP="00D8016B">
            <w:pPr>
              <w:spacing w:after="58"/>
              <w:rPr>
                <w:sz w:val="22"/>
                <w:szCs w:val="22"/>
              </w:rPr>
            </w:pPr>
            <w:r w:rsidRPr="00D8016B">
              <w:rPr>
                <w:sz w:val="22"/>
                <w:szCs w:val="22"/>
              </w:rPr>
              <w:t xml:space="preserve">Based on analysis contained in the </w:t>
            </w:r>
            <w:r w:rsidRPr="00D8016B">
              <w:rPr>
                <w:i/>
                <w:iCs/>
                <w:sz w:val="22"/>
                <w:szCs w:val="22"/>
              </w:rPr>
              <w:t>Draft Analysis of the Cost Impacts of the Potential Amendments to the PCB Regulations at 40 CFR Part 761</w:t>
            </w:r>
            <w:r w:rsidRPr="00D8016B">
              <w:rPr>
                <w:sz w:val="22"/>
                <w:szCs w:val="22"/>
              </w:rPr>
              <w:t xml:space="preserve"> (U.S. EPA, 2003)</w:t>
            </w:r>
            <w:r w:rsidR="008E6F03">
              <w:rPr>
                <w:sz w:val="22"/>
                <w:szCs w:val="22"/>
              </w:rPr>
              <w:t xml:space="preserve">. </w:t>
            </w:r>
          </w:p>
        </w:tc>
      </w:tr>
      <w:tr w:rsidR="00D8016B" w:rsidRPr="00D8016B" w14:paraId="0BE08AF3"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EC60C18" w14:textId="77777777" w:rsidR="00D8016B" w:rsidRPr="00D8016B" w:rsidRDefault="00D8016B" w:rsidP="00D8016B">
            <w:pPr>
              <w:spacing w:line="120" w:lineRule="exact"/>
              <w:rPr>
                <w:sz w:val="22"/>
                <w:szCs w:val="22"/>
              </w:rPr>
            </w:pPr>
          </w:p>
          <w:p w14:paraId="3ECAF9DE" w14:textId="77777777" w:rsidR="00D8016B" w:rsidRPr="00D8016B" w:rsidRDefault="00D8016B" w:rsidP="00D8016B">
            <w:pPr>
              <w:spacing w:after="58"/>
              <w:jc w:val="center"/>
              <w:rPr>
                <w:sz w:val="22"/>
                <w:szCs w:val="22"/>
              </w:rPr>
            </w:pPr>
            <w:r w:rsidRPr="00D8016B">
              <w:rPr>
                <w:b/>
                <w:bCs/>
                <w:sz w:val="22"/>
                <w:szCs w:val="22"/>
              </w:rPr>
              <w:t>Subpart D—Storage and Disposal</w:t>
            </w:r>
          </w:p>
        </w:tc>
      </w:tr>
      <w:tr w:rsidR="00D8016B" w:rsidRPr="00D8016B" w14:paraId="39232DA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5F37B7B" w14:textId="77777777" w:rsidR="00D8016B" w:rsidRPr="00D8016B" w:rsidRDefault="00D8016B" w:rsidP="00D8016B">
            <w:pPr>
              <w:spacing w:after="58"/>
              <w:jc w:val="both"/>
              <w:rPr>
                <w:sz w:val="22"/>
                <w:szCs w:val="22"/>
              </w:rPr>
            </w:pPr>
            <w:r w:rsidRPr="00D8016B">
              <w:rPr>
                <w:sz w:val="22"/>
                <w:szCs w:val="22"/>
              </w:rPr>
              <w:t>79</w:t>
            </w:r>
          </w:p>
        </w:tc>
        <w:tc>
          <w:tcPr>
            <w:tcW w:w="1890" w:type="dxa"/>
            <w:tcBorders>
              <w:top w:val="single" w:sz="7" w:space="0" w:color="000000"/>
              <w:left w:val="single" w:sz="7" w:space="0" w:color="000000"/>
              <w:bottom w:val="single" w:sz="7" w:space="0" w:color="000000"/>
              <w:right w:val="single" w:sz="7" w:space="0" w:color="000000"/>
            </w:tcBorders>
          </w:tcPr>
          <w:p w14:paraId="20841AAF" w14:textId="77777777" w:rsidR="00D8016B" w:rsidRPr="00D8016B" w:rsidRDefault="00D8016B" w:rsidP="00D8016B">
            <w:pPr>
              <w:spacing w:after="58"/>
              <w:jc w:val="both"/>
              <w:rPr>
                <w:sz w:val="22"/>
                <w:szCs w:val="22"/>
              </w:rPr>
            </w:pPr>
            <w:r w:rsidRPr="00D8016B">
              <w:rPr>
                <w:sz w:val="22"/>
                <w:szCs w:val="22"/>
              </w:rPr>
              <w:t>§761.60(j)(1)(ix)</w:t>
            </w:r>
          </w:p>
        </w:tc>
        <w:tc>
          <w:tcPr>
            <w:tcW w:w="4230" w:type="dxa"/>
            <w:tcBorders>
              <w:top w:val="single" w:sz="7" w:space="0" w:color="000000"/>
              <w:left w:val="single" w:sz="7" w:space="0" w:color="000000"/>
              <w:bottom w:val="single" w:sz="7" w:space="0" w:color="000000"/>
              <w:right w:val="single" w:sz="7" w:space="0" w:color="000000"/>
            </w:tcBorders>
          </w:tcPr>
          <w:p w14:paraId="394D4DB7" w14:textId="77777777" w:rsidR="00D8016B" w:rsidRPr="00D8016B" w:rsidRDefault="00D8016B" w:rsidP="00D8016B">
            <w:pPr>
              <w:spacing w:after="58"/>
              <w:rPr>
                <w:sz w:val="22"/>
                <w:szCs w:val="22"/>
              </w:rPr>
            </w:pPr>
            <w:r w:rsidRPr="00D8016B">
              <w:rPr>
                <w:sz w:val="22"/>
                <w:szCs w:val="22"/>
              </w:rPr>
              <w:t>Keep records of R&amp;D for disposal activities.</w:t>
            </w:r>
          </w:p>
        </w:tc>
        <w:tc>
          <w:tcPr>
            <w:tcW w:w="1620" w:type="dxa"/>
            <w:tcBorders>
              <w:top w:val="single" w:sz="7" w:space="0" w:color="000000"/>
              <w:left w:val="single" w:sz="7" w:space="0" w:color="000000"/>
              <w:bottom w:val="single" w:sz="7" w:space="0" w:color="000000"/>
              <w:right w:val="single" w:sz="7" w:space="0" w:color="000000"/>
            </w:tcBorders>
          </w:tcPr>
          <w:p w14:paraId="65AB4251" w14:textId="77777777" w:rsidR="00D8016B" w:rsidRPr="00D8016B" w:rsidRDefault="00D8016B" w:rsidP="00D8016B">
            <w:pPr>
              <w:spacing w:line="120" w:lineRule="exact"/>
              <w:rPr>
                <w:sz w:val="22"/>
                <w:szCs w:val="22"/>
              </w:rPr>
            </w:pPr>
          </w:p>
          <w:p w14:paraId="761BF949"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2A3759E3" w14:textId="77777777" w:rsidR="00D8016B" w:rsidRPr="00D8016B" w:rsidRDefault="00D8016B" w:rsidP="00D8016B">
            <w:pPr>
              <w:spacing w:line="120" w:lineRule="exact"/>
              <w:rPr>
                <w:sz w:val="22"/>
                <w:szCs w:val="22"/>
              </w:rPr>
            </w:pPr>
          </w:p>
          <w:p w14:paraId="28801064" w14:textId="5C003858" w:rsidR="00D8016B" w:rsidRPr="00D8016B" w:rsidRDefault="004C0DDA" w:rsidP="00D8016B">
            <w:pPr>
              <w:spacing w:after="58"/>
              <w:rPr>
                <w:sz w:val="22"/>
                <w:szCs w:val="22"/>
              </w:rPr>
            </w:pPr>
            <w:r>
              <w:rPr>
                <w:sz w:val="22"/>
                <w:szCs w:val="22"/>
              </w:rPr>
              <w:t>57</w:t>
            </w:r>
            <w:r w:rsidR="00D8016B" w:rsidRPr="00D8016B">
              <w:rPr>
                <w:sz w:val="22"/>
                <w:szCs w:val="22"/>
              </w:rPr>
              <w:t xml:space="preserve"> facilities</w:t>
            </w:r>
          </w:p>
        </w:tc>
        <w:tc>
          <w:tcPr>
            <w:tcW w:w="4590" w:type="dxa"/>
            <w:tcBorders>
              <w:top w:val="single" w:sz="7" w:space="0" w:color="000000"/>
              <w:left w:val="single" w:sz="7" w:space="0" w:color="000000"/>
              <w:bottom w:val="single" w:sz="7" w:space="0" w:color="000000"/>
              <w:right w:val="single" w:sz="7" w:space="0" w:color="000000"/>
            </w:tcBorders>
          </w:tcPr>
          <w:p w14:paraId="54018546" w14:textId="77777777" w:rsidR="00D8016B" w:rsidRPr="00D8016B" w:rsidRDefault="00D8016B" w:rsidP="00D8016B">
            <w:pPr>
              <w:spacing w:line="120" w:lineRule="exact"/>
              <w:rPr>
                <w:sz w:val="22"/>
                <w:szCs w:val="22"/>
              </w:rPr>
            </w:pPr>
          </w:p>
          <w:p w14:paraId="5962AA11" w14:textId="0F7E7571" w:rsidR="00D8016B" w:rsidRPr="00D8016B" w:rsidRDefault="00D8016B" w:rsidP="00D8016B">
            <w:pPr>
              <w:spacing w:after="58"/>
              <w:rPr>
                <w:sz w:val="22"/>
                <w:szCs w:val="22"/>
              </w:rPr>
            </w:pPr>
            <w:r w:rsidRPr="00D8016B">
              <w:rPr>
                <w:sz w:val="22"/>
                <w:szCs w:val="22"/>
              </w:rPr>
              <w:t>Number of facilities based on data contained in the Notification of PCB Activity Quarterly Reports (U.S. EPA, 20</w:t>
            </w:r>
            <w:r w:rsidR="004C0DDA">
              <w:rPr>
                <w:sz w:val="22"/>
                <w:szCs w:val="22"/>
              </w:rPr>
              <w:t>14</w:t>
            </w:r>
            <w:r w:rsidRPr="00D8016B">
              <w:rPr>
                <w:sz w:val="22"/>
                <w:szCs w:val="22"/>
              </w:rPr>
              <w:t>a).</w:t>
            </w:r>
          </w:p>
        </w:tc>
      </w:tr>
      <w:tr w:rsidR="00D8016B" w:rsidRPr="00D8016B" w14:paraId="50A0D51E"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496F1D0" w14:textId="77777777" w:rsidR="00D8016B" w:rsidRPr="00D8016B" w:rsidRDefault="00D8016B" w:rsidP="00D8016B">
            <w:pPr>
              <w:spacing w:after="58"/>
              <w:jc w:val="both"/>
              <w:rPr>
                <w:sz w:val="22"/>
                <w:szCs w:val="22"/>
              </w:rPr>
            </w:pPr>
            <w:r w:rsidRPr="00D8016B">
              <w:rPr>
                <w:sz w:val="22"/>
                <w:szCs w:val="22"/>
              </w:rPr>
              <w:t>80</w:t>
            </w:r>
          </w:p>
        </w:tc>
        <w:tc>
          <w:tcPr>
            <w:tcW w:w="1890" w:type="dxa"/>
            <w:tcBorders>
              <w:top w:val="single" w:sz="7" w:space="0" w:color="000000"/>
              <w:left w:val="single" w:sz="7" w:space="0" w:color="000000"/>
              <w:bottom w:val="single" w:sz="7" w:space="0" w:color="000000"/>
              <w:right w:val="single" w:sz="7" w:space="0" w:color="000000"/>
            </w:tcBorders>
          </w:tcPr>
          <w:p w14:paraId="3EC0AEA3" w14:textId="77777777" w:rsidR="00D8016B" w:rsidRPr="00D8016B" w:rsidRDefault="00D8016B" w:rsidP="00D8016B">
            <w:pPr>
              <w:jc w:val="both"/>
              <w:rPr>
                <w:sz w:val="22"/>
                <w:szCs w:val="22"/>
              </w:rPr>
            </w:pPr>
            <w:r w:rsidRPr="00D8016B">
              <w:rPr>
                <w:sz w:val="22"/>
                <w:szCs w:val="22"/>
              </w:rPr>
              <w:t>§§761.61(a)(3)(i)</w:t>
            </w:r>
          </w:p>
          <w:p w14:paraId="00F88AB2" w14:textId="77777777" w:rsidR="00D8016B" w:rsidRPr="00D8016B" w:rsidRDefault="00D8016B" w:rsidP="00D8016B">
            <w:pPr>
              <w:jc w:val="both"/>
              <w:rPr>
                <w:sz w:val="22"/>
                <w:szCs w:val="22"/>
              </w:rPr>
            </w:pPr>
            <w:r w:rsidRPr="00D8016B">
              <w:rPr>
                <w:sz w:val="22"/>
                <w:szCs w:val="22"/>
              </w:rPr>
              <w:t>(E); and (a)(6)</w:t>
            </w:r>
          </w:p>
          <w:p w14:paraId="59ED7C38" w14:textId="77777777" w:rsidR="00D8016B" w:rsidRPr="00D8016B" w:rsidRDefault="00D8016B" w:rsidP="00D8016B">
            <w:pPr>
              <w:spacing w:after="58"/>
              <w:jc w:val="both"/>
              <w:rPr>
                <w:sz w:val="22"/>
                <w:szCs w:val="22"/>
              </w:rPr>
            </w:pPr>
          </w:p>
        </w:tc>
        <w:tc>
          <w:tcPr>
            <w:tcW w:w="4230" w:type="dxa"/>
            <w:tcBorders>
              <w:top w:val="single" w:sz="7" w:space="0" w:color="000000"/>
              <w:left w:val="single" w:sz="7" w:space="0" w:color="000000"/>
              <w:bottom w:val="single" w:sz="7" w:space="0" w:color="000000"/>
              <w:right w:val="single" w:sz="7" w:space="0" w:color="000000"/>
            </w:tcBorders>
          </w:tcPr>
          <w:p w14:paraId="0F85AD3F" w14:textId="14E2CC40" w:rsidR="00D8016B" w:rsidRPr="00D8016B" w:rsidRDefault="00D8016B" w:rsidP="00D8016B">
            <w:pPr>
              <w:spacing w:after="58"/>
              <w:rPr>
                <w:sz w:val="22"/>
                <w:szCs w:val="22"/>
              </w:rPr>
            </w:pPr>
            <w:r w:rsidRPr="00D8016B">
              <w:rPr>
                <w:sz w:val="22"/>
                <w:szCs w:val="22"/>
              </w:rPr>
              <w:t>Retain records of the sampling plans, sample collection procedures, sample preparation procedures, extraction procedures, and instrumental/chemical analysis procedures used to assess or characterize the PCB contamination at the cleanup site, and certification that these records are on file at the location designated in the certificate</w:t>
            </w:r>
            <w:r w:rsidR="008E6F03">
              <w:rPr>
                <w:sz w:val="22"/>
                <w:szCs w:val="22"/>
              </w:rPr>
              <w:t xml:space="preserve">. </w:t>
            </w:r>
            <w:r w:rsidRPr="00D8016B">
              <w:rPr>
                <w:sz w:val="22"/>
                <w:szCs w:val="22"/>
              </w:rPr>
              <w:t>Keep records of comparison studies for any alternate method used that meet or exceed the requirements of §761.326</w:t>
            </w:r>
            <w:r w:rsidR="008E6F03">
              <w:rPr>
                <w:sz w:val="22"/>
                <w:szCs w:val="22"/>
              </w:rPr>
              <w:t xml:space="preserve">. </w:t>
            </w:r>
            <w:r w:rsidRPr="00D8016B">
              <w:rPr>
                <w:sz w:val="22"/>
                <w:szCs w:val="22"/>
              </w:rPr>
              <w:t>Keep records of sampling and sample analysis to verify cleanup and on-site disposal of bulk PCB remediation wastes and porous surfaces, as per Subpart O, §761.295.</w:t>
            </w:r>
          </w:p>
        </w:tc>
        <w:tc>
          <w:tcPr>
            <w:tcW w:w="1620" w:type="dxa"/>
            <w:tcBorders>
              <w:top w:val="single" w:sz="7" w:space="0" w:color="000000"/>
              <w:left w:val="single" w:sz="7" w:space="0" w:color="000000"/>
              <w:bottom w:val="single" w:sz="7" w:space="0" w:color="000000"/>
              <w:right w:val="single" w:sz="7" w:space="0" w:color="000000"/>
            </w:tcBorders>
          </w:tcPr>
          <w:p w14:paraId="1653F280" w14:textId="77777777" w:rsidR="00D8016B" w:rsidRPr="00D8016B" w:rsidRDefault="00D8016B" w:rsidP="00D8016B">
            <w:pPr>
              <w:spacing w:line="120" w:lineRule="exact"/>
              <w:rPr>
                <w:sz w:val="22"/>
                <w:szCs w:val="22"/>
              </w:rPr>
            </w:pPr>
          </w:p>
          <w:p w14:paraId="2D8ADD36" w14:textId="77777777" w:rsidR="00D8016B" w:rsidRPr="00D8016B" w:rsidRDefault="00D8016B" w:rsidP="00D8016B">
            <w:pPr>
              <w:spacing w:after="58"/>
              <w:rPr>
                <w:sz w:val="22"/>
                <w:szCs w:val="22"/>
              </w:rPr>
            </w:pPr>
            <w:r w:rsidRPr="00D8016B">
              <w:rPr>
                <w:sz w:val="22"/>
                <w:szCs w:val="22"/>
              </w:rPr>
              <w:t>1 hour</w:t>
            </w:r>
          </w:p>
        </w:tc>
        <w:tc>
          <w:tcPr>
            <w:tcW w:w="1440" w:type="dxa"/>
            <w:tcBorders>
              <w:top w:val="single" w:sz="7" w:space="0" w:color="000000"/>
              <w:left w:val="single" w:sz="7" w:space="0" w:color="000000"/>
              <w:bottom w:val="single" w:sz="7" w:space="0" w:color="000000"/>
              <w:right w:val="single" w:sz="7" w:space="0" w:color="000000"/>
            </w:tcBorders>
          </w:tcPr>
          <w:p w14:paraId="435529BF" w14:textId="77777777" w:rsidR="00D8016B" w:rsidRPr="00D8016B" w:rsidRDefault="00D8016B" w:rsidP="00D8016B">
            <w:pPr>
              <w:spacing w:line="120" w:lineRule="exact"/>
              <w:rPr>
                <w:sz w:val="22"/>
                <w:szCs w:val="22"/>
              </w:rPr>
            </w:pPr>
          </w:p>
          <w:p w14:paraId="352F6904"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76DC961E" w14:textId="77777777" w:rsidR="00D8016B" w:rsidRPr="00D8016B" w:rsidRDefault="00D8016B" w:rsidP="00D8016B">
            <w:pPr>
              <w:spacing w:line="120" w:lineRule="exact"/>
              <w:rPr>
                <w:sz w:val="22"/>
                <w:szCs w:val="22"/>
              </w:rPr>
            </w:pPr>
          </w:p>
          <w:p w14:paraId="0777EAAC" w14:textId="77777777" w:rsidR="00D8016B" w:rsidRPr="00D8016B" w:rsidRDefault="00D8016B" w:rsidP="00D8016B">
            <w:pPr>
              <w:rPr>
                <w:sz w:val="22"/>
                <w:szCs w:val="22"/>
              </w:rPr>
            </w:pPr>
            <w:r w:rsidRPr="00D8016B">
              <w:rPr>
                <w:sz w:val="22"/>
                <w:szCs w:val="22"/>
              </w:rPr>
              <w:t>Also see §761.295.</w:t>
            </w:r>
          </w:p>
          <w:p w14:paraId="1E728002" w14:textId="77777777" w:rsidR="00D8016B" w:rsidRPr="00D8016B" w:rsidRDefault="00D8016B" w:rsidP="00D8016B">
            <w:pPr>
              <w:rPr>
                <w:sz w:val="22"/>
                <w:szCs w:val="22"/>
              </w:rPr>
            </w:pPr>
          </w:p>
          <w:p w14:paraId="29A5970F" w14:textId="77777777" w:rsidR="00D8016B" w:rsidRPr="00D8016B" w:rsidRDefault="00D8016B" w:rsidP="00D8016B">
            <w:pPr>
              <w:spacing w:after="58"/>
              <w:rPr>
                <w:sz w:val="22"/>
                <w:szCs w:val="22"/>
              </w:rPr>
            </w:pPr>
          </w:p>
        </w:tc>
      </w:tr>
      <w:tr w:rsidR="00D8016B" w:rsidRPr="00D8016B" w14:paraId="767AFA00"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58EA75" w14:textId="77777777" w:rsidR="00D8016B" w:rsidRPr="00D8016B" w:rsidRDefault="00D8016B" w:rsidP="00D8016B">
            <w:pPr>
              <w:spacing w:after="58"/>
              <w:jc w:val="both"/>
              <w:rPr>
                <w:sz w:val="22"/>
                <w:szCs w:val="22"/>
              </w:rPr>
            </w:pPr>
            <w:r w:rsidRPr="00D8016B">
              <w:rPr>
                <w:sz w:val="22"/>
                <w:szCs w:val="22"/>
              </w:rPr>
              <w:t>81</w:t>
            </w:r>
          </w:p>
        </w:tc>
        <w:tc>
          <w:tcPr>
            <w:tcW w:w="1890" w:type="dxa"/>
            <w:tcBorders>
              <w:top w:val="single" w:sz="7" w:space="0" w:color="000000"/>
              <w:left w:val="single" w:sz="7" w:space="0" w:color="000000"/>
              <w:bottom w:val="single" w:sz="7" w:space="0" w:color="000000"/>
              <w:right w:val="single" w:sz="7" w:space="0" w:color="000000"/>
            </w:tcBorders>
          </w:tcPr>
          <w:p w14:paraId="0EE78B9D" w14:textId="77777777" w:rsidR="00D8016B" w:rsidRPr="00D8016B" w:rsidRDefault="00D8016B" w:rsidP="00D8016B">
            <w:pPr>
              <w:spacing w:after="58"/>
              <w:jc w:val="both"/>
              <w:rPr>
                <w:sz w:val="22"/>
                <w:szCs w:val="22"/>
              </w:rPr>
            </w:pPr>
            <w:r w:rsidRPr="00D8016B">
              <w:rPr>
                <w:sz w:val="22"/>
                <w:szCs w:val="22"/>
              </w:rPr>
              <w:t>§761.61(a)(3)(iii)</w:t>
            </w:r>
          </w:p>
        </w:tc>
        <w:tc>
          <w:tcPr>
            <w:tcW w:w="4230" w:type="dxa"/>
            <w:tcBorders>
              <w:top w:val="single" w:sz="7" w:space="0" w:color="000000"/>
              <w:left w:val="single" w:sz="7" w:space="0" w:color="000000"/>
              <w:bottom w:val="single" w:sz="7" w:space="0" w:color="000000"/>
              <w:right w:val="single" w:sz="7" w:space="0" w:color="000000"/>
            </w:tcBorders>
          </w:tcPr>
          <w:p w14:paraId="32C0C338" w14:textId="77777777" w:rsidR="00D8016B" w:rsidRPr="00D8016B" w:rsidRDefault="00D8016B" w:rsidP="00D8016B">
            <w:pPr>
              <w:spacing w:after="58"/>
              <w:rPr>
                <w:sz w:val="22"/>
                <w:szCs w:val="22"/>
              </w:rPr>
            </w:pPr>
            <w:r w:rsidRPr="00D8016B">
              <w:rPr>
                <w:sz w:val="22"/>
                <w:szCs w:val="22"/>
              </w:rPr>
              <w:t xml:space="preserve">Retain original waivers from the self-implementing remediation requirements received from the </w:t>
            </w:r>
            <w:r w:rsidRPr="00D8016B">
              <w:t>EPA Regional Administrator</w:t>
            </w:r>
            <w:r w:rsidRPr="00D8016B">
              <w:rPr>
                <w:sz w:val="22"/>
                <w:szCs w:val="22"/>
              </w:rPr>
              <w:t>, state, and local agencies.</w:t>
            </w:r>
          </w:p>
        </w:tc>
        <w:tc>
          <w:tcPr>
            <w:tcW w:w="1620" w:type="dxa"/>
            <w:tcBorders>
              <w:top w:val="single" w:sz="7" w:space="0" w:color="000000"/>
              <w:left w:val="single" w:sz="7" w:space="0" w:color="000000"/>
              <w:bottom w:val="single" w:sz="7" w:space="0" w:color="000000"/>
              <w:right w:val="single" w:sz="7" w:space="0" w:color="000000"/>
            </w:tcBorders>
          </w:tcPr>
          <w:p w14:paraId="280E0D78" w14:textId="77777777" w:rsidR="00D8016B" w:rsidRPr="00D8016B" w:rsidRDefault="00D8016B" w:rsidP="00D8016B">
            <w:pPr>
              <w:spacing w:line="120" w:lineRule="exact"/>
              <w:rPr>
                <w:sz w:val="22"/>
                <w:szCs w:val="22"/>
              </w:rPr>
            </w:pPr>
          </w:p>
          <w:p w14:paraId="3E276B11" w14:textId="77777777" w:rsidR="00D8016B" w:rsidRPr="00D8016B" w:rsidRDefault="00D8016B" w:rsidP="00D8016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0943470B" w14:textId="77777777" w:rsidR="00D8016B" w:rsidRPr="00D8016B" w:rsidRDefault="00D8016B" w:rsidP="00D8016B">
            <w:pPr>
              <w:spacing w:line="120" w:lineRule="exact"/>
              <w:rPr>
                <w:sz w:val="22"/>
                <w:szCs w:val="22"/>
              </w:rPr>
            </w:pPr>
          </w:p>
          <w:p w14:paraId="750918A1"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7902DC0F" w14:textId="77777777" w:rsidR="00D8016B" w:rsidRPr="00D8016B" w:rsidRDefault="00D8016B" w:rsidP="00D8016B">
            <w:pPr>
              <w:spacing w:line="120" w:lineRule="exact"/>
              <w:rPr>
                <w:sz w:val="22"/>
                <w:szCs w:val="22"/>
              </w:rPr>
            </w:pPr>
          </w:p>
          <w:p w14:paraId="7DC12A26" w14:textId="77777777" w:rsidR="00D8016B" w:rsidRPr="00D8016B" w:rsidRDefault="00D8016B" w:rsidP="00D8016B">
            <w:pPr>
              <w:spacing w:after="58"/>
              <w:rPr>
                <w:sz w:val="22"/>
                <w:szCs w:val="22"/>
              </w:rPr>
            </w:pPr>
            <w:r w:rsidRPr="00D8016B">
              <w:rPr>
                <w:sz w:val="22"/>
                <w:szCs w:val="22"/>
              </w:rPr>
              <w:t>This estimate remained the same.</w:t>
            </w:r>
          </w:p>
        </w:tc>
      </w:tr>
      <w:tr w:rsidR="00D8016B" w:rsidRPr="00D8016B" w14:paraId="07B2203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00593A5" w14:textId="77777777" w:rsidR="00D8016B" w:rsidRPr="00D8016B" w:rsidRDefault="00D8016B" w:rsidP="00D8016B">
            <w:pPr>
              <w:spacing w:after="58"/>
              <w:jc w:val="both"/>
              <w:rPr>
                <w:sz w:val="22"/>
                <w:szCs w:val="22"/>
              </w:rPr>
            </w:pPr>
            <w:r w:rsidRPr="00D8016B">
              <w:rPr>
                <w:sz w:val="22"/>
                <w:szCs w:val="22"/>
              </w:rPr>
              <w:t>82</w:t>
            </w:r>
          </w:p>
        </w:tc>
        <w:tc>
          <w:tcPr>
            <w:tcW w:w="1890" w:type="dxa"/>
            <w:tcBorders>
              <w:top w:val="single" w:sz="7" w:space="0" w:color="000000"/>
              <w:left w:val="single" w:sz="7" w:space="0" w:color="000000"/>
              <w:bottom w:val="single" w:sz="7" w:space="0" w:color="000000"/>
              <w:right w:val="single" w:sz="7" w:space="0" w:color="000000"/>
            </w:tcBorders>
          </w:tcPr>
          <w:p w14:paraId="07F859F3" w14:textId="77777777" w:rsidR="00D8016B" w:rsidRPr="00D8016B" w:rsidRDefault="00D8016B" w:rsidP="00D8016B">
            <w:pPr>
              <w:spacing w:after="58"/>
              <w:jc w:val="both"/>
              <w:rPr>
                <w:sz w:val="22"/>
                <w:szCs w:val="22"/>
              </w:rPr>
            </w:pPr>
            <w:r w:rsidRPr="00D8016B">
              <w:rPr>
                <w:sz w:val="22"/>
                <w:szCs w:val="22"/>
              </w:rPr>
              <w:t>§761.61(a)(9)</w:t>
            </w:r>
          </w:p>
        </w:tc>
        <w:tc>
          <w:tcPr>
            <w:tcW w:w="4230" w:type="dxa"/>
            <w:tcBorders>
              <w:top w:val="single" w:sz="7" w:space="0" w:color="000000"/>
              <w:left w:val="single" w:sz="7" w:space="0" w:color="000000"/>
              <w:bottom w:val="single" w:sz="7" w:space="0" w:color="000000"/>
              <w:right w:val="single" w:sz="7" w:space="0" w:color="000000"/>
            </w:tcBorders>
          </w:tcPr>
          <w:p w14:paraId="46A3A313" w14:textId="77777777" w:rsidR="00D8016B" w:rsidRPr="00D8016B" w:rsidRDefault="00D8016B" w:rsidP="00D8016B">
            <w:pPr>
              <w:spacing w:after="58"/>
              <w:rPr>
                <w:sz w:val="22"/>
                <w:szCs w:val="22"/>
              </w:rPr>
            </w:pPr>
            <w:r w:rsidRPr="00D8016B">
              <w:rPr>
                <w:sz w:val="22"/>
                <w:szCs w:val="22"/>
              </w:rPr>
              <w:t>Keep records in accordance with §761.125 (c)(5) for (a)(3), (a)(4), and (a)(5) of this part.</w:t>
            </w:r>
          </w:p>
        </w:tc>
        <w:tc>
          <w:tcPr>
            <w:tcW w:w="1620" w:type="dxa"/>
            <w:tcBorders>
              <w:top w:val="single" w:sz="7" w:space="0" w:color="000000"/>
              <w:left w:val="single" w:sz="7" w:space="0" w:color="000000"/>
              <w:bottom w:val="single" w:sz="7" w:space="0" w:color="000000"/>
              <w:right w:val="single" w:sz="7" w:space="0" w:color="000000"/>
            </w:tcBorders>
          </w:tcPr>
          <w:p w14:paraId="0EB3DC7B" w14:textId="77777777" w:rsidR="00D8016B" w:rsidRPr="00D8016B" w:rsidRDefault="00D8016B" w:rsidP="00D8016B">
            <w:pPr>
              <w:spacing w:line="120" w:lineRule="exact"/>
              <w:rPr>
                <w:sz w:val="22"/>
                <w:szCs w:val="22"/>
              </w:rPr>
            </w:pPr>
          </w:p>
          <w:p w14:paraId="251E2697" w14:textId="77777777" w:rsidR="00D8016B" w:rsidRPr="00D8016B" w:rsidRDefault="00D8016B" w:rsidP="00D8016B">
            <w:pPr>
              <w:spacing w:after="58"/>
              <w:rPr>
                <w:sz w:val="22"/>
                <w:szCs w:val="22"/>
              </w:rPr>
            </w:pPr>
            <w:r w:rsidRPr="00D8016B">
              <w:rPr>
                <w:sz w:val="22"/>
                <w:szCs w:val="22"/>
              </w:rPr>
              <w:t>20 hours</w:t>
            </w:r>
          </w:p>
        </w:tc>
        <w:tc>
          <w:tcPr>
            <w:tcW w:w="1440" w:type="dxa"/>
            <w:tcBorders>
              <w:top w:val="single" w:sz="7" w:space="0" w:color="000000"/>
              <w:left w:val="single" w:sz="7" w:space="0" w:color="000000"/>
              <w:bottom w:val="single" w:sz="7" w:space="0" w:color="000000"/>
              <w:right w:val="single" w:sz="7" w:space="0" w:color="000000"/>
            </w:tcBorders>
          </w:tcPr>
          <w:p w14:paraId="10BB2269" w14:textId="77777777" w:rsidR="00D8016B" w:rsidRPr="00D8016B" w:rsidRDefault="00D8016B" w:rsidP="00D8016B">
            <w:pPr>
              <w:spacing w:line="120" w:lineRule="exact"/>
              <w:rPr>
                <w:sz w:val="22"/>
                <w:szCs w:val="22"/>
              </w:rPr>
            </w:pPr>
          </w:p>
          <w:p w14:paraId="7623C86B"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55CCAC80" w14:textId="77777777" w:rsidR="00D8016B" w:rsidRPr="00D8016B" w:rsidRDefault="00D8016B" w:rsidP="00D8016B">
            <w:pPr>
              <w:spacing w:line="120" w:lineRule="exact"/>
              <w:rPr>
                <w:sz w:val="22"/>
                <w:szCs w:val="22"/>
              </w:rPr>
            </w:pPr>
          </w:p>
          <w:p w14:paraId="28029F9D" w14:textId="77777777" w:rsidR="00D8016B" w:rsidRPr="00D8016B" w:rsidRDefault="00D8016B" w:rsidP="00D8016B">
            <w:pPr>
              <w:spacing w:after="58"/>
              <w:rPr>
                <w:sz w:val="22"/>
                <w:szCs w:val="22"/>
              </w:rPr>
            </w:pPr>
            <w:r w:rsidRPr="00D8016B">
              <w:rPr>
                <w:sz w:val="22"/>
                <w:szCs w:val="22"/>
              </w:rPr>
              <w:t>This estimate remained the same.</w:t>
            </w:r>
          </w:p>
        </w:tc>
      </w:tr>
      <w:tr w:rsidR="00D8016B" w:rsidRPr="00D8016B" w14:paraId="51F2B3FA"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DD4D31B" w14:textId="77777777" w:rsidR="00D8016B" w:rsidRPr="00D8016B" w:rsidRDefault="00D8016B" w:rsidP="00D8016B">
            <w:pPr>
              <w:spacing w:after="58"/>
              <w:jc w:val="both"/>
              <w:rPr>
                <w:sz w:val="22"/>
                <w:szCs w:val="22"/>
              </w:rPr>
            </w:pPr>
            <w:r w:rsidRPr="00D8016B">
              <w:rPr>
                <w:sz w:val="22"/>
                <w:szCs w:val="22"/>
              </w:rPr>
              <w:lastRenderedPageBreak/>
              <w:t>83</w:t>
            </w:r>
          </w:p>
        </w:tc>
        <w:tc>
          <w:tcPr>
            <w:tcW w:w="1890" w:type="dxa"/>
            <w:tcBorders>
              <w:top w:val="single" w:sz="7" w:space="0" w:color="000000"/>
              <w:left w:val="single" w:sz="7" w:space="0" w:color="000000"/>
              <w:bottom w:val="single" w:sz="7" w:space="0" w:color="000000"/>
              <w:right w:val="single" w:sz="7" w:space="0" w:color="000000"/>
            </w:tcBorders>
          </w:tcPr>
          <w:p w14:paraId="3C697F91" w14:textId="77777777" w:rsidR="00D8016B" w:rsidRPr="00D8016B" w:rsidRDefault="00D8016B" w:rsidP="00D8016B">
            <w:pPr>
              <w:spacing w:after="58"/>
              <w:jc w:val="both"/>
              <w:rPr>
                <w:sz w:val="22"/>
                <w:szCs w:val="22"/>
              </w:rPr>
            </w:pPr>
            <w:r w:rsidRPr="00D8016B">
              <w:rPr>
                <w:sz w:val="22"/>
                <w:szCs w:val="22"/>
              </w:rPr>
              <w:t>§761.62(b)(5)</w:t>
            </w:r>
          </w:p>
        </w:tc>
        <w:tc>
          <w:tcPr>
            <w:tcW w:w="4230" w:type="dxa"/>
            <w:tcBorders>
              <w:top w:val="single" w:sz="7" w:space="0" w:color="000000"/>
              <w:left w:val="single" w:sz="7" w:space="0" w:color="000000"/>
              <w:bottom w:val="single" w:sz="7" w:space="0" w:color="000000"/>
              <w:right w:val="single" w:sz="7" w:space="0" w:color="000000"/>
            </w:tcBorders>
          </w:tcPr>
          <w:p w14:paraId="2C0C2B72" w14:textId="77777777" w:rsidR="00D8016B" w:rsidRPr="00D8016B" w:rsidRDefault="00D8016B" w:rsidP="00D8016B">
            <w:pPr>
              <w:spacing w:after="58"/>
              <w:rPr>
                <w:sz w:val="22"/>
                <w:szCs w:val="22"/>
              </w:rPr>
            </w:pPr>
            <w:r w:rsidRPr="00D8016B">
              <w:rPr>
                <w:sz w:val="22"/>
                <w:szCs w:val="22"/>
              </w:rPr>
              <w:t>Maintain a written record of all sampling and analysis of PCBs or notifications made under this part and make available upon request.</w:t>
            </w:r>
          </w:p>
        </w:tc>
        <w:tc>
          <w:tcPr>
            <w:tcW w:w="1620" w:type="dxa"/>
            <w:tcBorders>
              <w:top w:val="single" w:sz="7" w:space="0" w:color="000000"/>
              <w:left w:val="single" w:sz="7" w:space="0" w:color="000000"/>
              <w:bottom w:val="single" w:sz="7" w:space="0" w:color="000000"/>
              <w:right w:val="single" w:sz="7" w:space="0" w:color="000000"/>
            </w:tcBorders>
          </w:tcPr>
          <w:p w14:paraId="69EB75C0" w14:textId="77777777" w:rsidR="00D8016B" w:rsidRPr="00D8016B" w:rsidRDefault="00D8016B" w:rsidP="00D8016B">
            <w:pPr>
              <w:spacing w:line="120" w:lineRule="exact"/>
              <w:rPr>
                <w:sz w:val="22"/>
                <w:szCs w:val="22"/>
              </w:rPr>
            </w:pPr>
          </w:p>
          <w:p w14:paraId="09112F94"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735AF8A9" w14:textId="77777777" w:rsidR="00D8016B" w:rsidRPr="00D8016B" w:rsidRDefault="00D8016B" w:rsidP="00D8016B">
            <w:pPr>
              <w:spacing w:line="120" w:lineRule="exact"/>
              <w:rPr>
                <w:sz w:val="22"/>
                <w:szCs w:val="22"/>
              </w:rPr>
            </w:pPr>
          </w:p>
          <w:p w14:paraId="04025892" w14:textId="77777777" w:rsidR="00D8016B" w:rsidRPr="00D8016B" w:rsidRDefault="00D8016B" w:rsidP="00D8016B">
            <w:pPr>
              <w:spacing w:after="58"/>
              <w:rPr>
                <w:sz w:val="22"/>
                <w:szCs w:val="22"/>
              </w:rPr>
            </w:pPr>
            <w:r w:rsidRPr="00D8016B">
              <w:rPr>
                <w:sz w:val="22"/>
                <w:szCs w:val="22"/>
              </w:rPr>
              <w:t>26 sites</w:t>
            </w:r>
          </w:p>
        </w:tc>
        <w:tc>
          <w:tcPr>
            <w:tcW w:w="4590" w:type="dxa"/>
            <w:tcBorders>
              <w:top w:val="single" w:sz="7" w:space="0" w:color="000000"/>
              <w:left w:val="single" w:sz="7" w:space="0" w:color="000000"/>
              <w:bottom w:val="single" w:sz="7" w:space="0" w:color="000000"/>
              <w:right w:val="single" w:sz="7" w:space="0" w:color="000000"/>
            </w:tcBorders>
          </w:tcPr>
          <w:p w14:paraId="690C7F2D" w14:textId="77777777" w:rsidR="00D8016B" w:rsidRPr="00D8016B" w:rsidRDefault="00D8016B" w:rsidP="00D8016B">
            <w:pPr>
              <w:spacing w:line="120" w:lineRule="exact"/>
              <w:rPr>
                <w:sz w:val="22"/>
                <w:szCs w:val="22"/>
              </w:rPr>
            </w:pPr>
          </w:p>
          <w:p w14:paraId="1F77CCA6" w14:textId="77777777" w:rsidR="00D8016B" w:rsidRPr="00D8016B" w:rsidRDefault="00D8016B" w:rsidP="00D8016B">
            <w:pPr>
              <w:spacing w:after="58"/>
              <w:rPr>
                <w:sz w:val="22"/>
                <w:szCs w:val="22"/>
              </w:rPr>
            </w:pPr>
            <w:r w:rsidRPr="00D8016B">
              <w:rPr>
                <w:sz w:val="22"/>
                <w:szCs w:val="22"/>
              </w:rPr>
              <w:t>Estimate is 15 percent of 170 total number of affected sites.</w:t>
            </w:r>
          </w:p>
        </w:tc>
      </w:tr>
      <w:tr w:rsidR="00D8016B" w:rsidRPr="00D8016B" w14:paraId="014ECDB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6C662C9" w14:textId="77777777" w:rsidR="00D8016B" w:rsidRPr="00D8016B" w:rsidRDefault="00D8016B" w:rsidP="00D8016B">
            <w:pPr>
              <w:spacing w:after="58"/>
              <w:jc w:val="both"/>
              <w:rPr>
                <w:sz w:val="22"/>
                <w:szCs w:val="22"/>
              </w:rPr>
            </w:pPr>
            <w:r w:rsidRPr="00D8016B">
              <w:rPr>
                <w:sz w:val="22"/>
                <w:szCs w:val="22"/>
              </w:rPr>
              <w:t>84</w:t>
            </w:r>
          </w:p>
        </w:tc>
        <w:tc>
          <w:tcPr>
            <w:tcW w:w="1890" w:type="dxa"/>
            <w:tcBorders>
              <w:top w:val="single" w:sz="7" w:space="0" w:color="000000"/>
              <w:left w:val="single" w:sz="7" w:space="0" w:color="000000"/>
              <w:bottom w:val="single" w:sz="7" w:space="0" w:color="000000"/>
              <w:right w:val="single" w:sz="7" w:space="0" w:color="000000"/>
            </w:tcBorders>
          </w:tcPr>
          <w:p w14:paraId="3C5E65A5" w14:textId="77777777" w:rsidR="00D8016B" w:rsidRPr="00D8016B" w:rsidRDefault="00D8016B" w:rsidP="00D8016B">
            <w:pPr>
              <w:spacing w:after="58"/>
              <w:jc w:val="both"/>
              <w:rPr>
                <w:sz w:val="22"/>
                <w:szCs w:val="22"/>
              </w:rPr>
            </w:pPr>
            <w:r w:rsidRPr="00D8016B">
              <w:rPr>
                <w:sz w:val="22"/>
                <w:szCs w:val="22"/>
              </w:rPr>
              <w:t xml:space="preserve">§§761.65(a)(2)(ii) and (a)(3) </w:t>
            </w:r>
          </w:p>
        </w:tc>
        <w:tc>
          <w:tcPr>
            <w:tcW w:w="4230" w:type="dxa"/>
            <w:tcBorders>
              <w:top w:val="single" w:sz="7" w:space="0" w:color="000000"/>
              <w:left w:val="single" w:sz="7" w:space="0" w:color="000000"/>
              <w:bottom w:val="single" w:sz="7" w:space="0" w:color="000000"/>
              <w:right w:val="single" w:sz="7" w:space="0" w:color="000000"/>
            </w:tcBorders>
          </w:tcPr>
          <w:p w14:paraId="7ACABB6C" w14:textId="4E950097" w:rsidR="00D8016B" w:rsidRPr="00D8016B" w:rsidRDefault="00D8016B" w:rsidP="00D8016B">
            <w:pPr>
              <w:spacing w:after="58"/>
              <w:rPr>
                <w:sz w:val="22"/>
                <w:szCs w:val="22"/>
              </w:rPr>
            </w:pPr>
            <w:r w:rsidRPr="00D8016B">
              <w:rPr>
                <w:sz w:val="22"/>
                <w:szCs w:val="22"/>
              </w:rPr>
              <w:t>Keep a written record of attempts to secure disposal capacity</w:t>
            </w:r>
            <w:r w:rsidR="008E6F03">
              <w:rPr>
                <w:sz w:val="22"/>
                <w:szCs w:val="22"/>
              </w:rPr>
              <w:t xml:space="preserve">. </w:t>
            </w:r>
            <w:r w:rsidRPr="00D8016B">
              <w:rPr>
                <w:sz w:val="22"/>
                <w:szCs w:val="22"/>
              </w:rPr>
              <w:t>Records may be required for periods of extended storage.</w:t>
            </w:r>
          </w:p>
        </w:tc>
        <w:tc>
          <w:tcPr>
            <w:tcW w:w="1620" w:type="dxa"/>
            <w:tcBorders>
              <w:top w:val="single" w:sz="7" w:space="0" w:color="000000"/>
              <w:left w:val="single" w:sz="7" w:space="0" w:color="000000"/>
              <w:bottom w:val="single" w:sz="7" w:space="0" w:color="000000"/>
              <w:right w:val="single" w:sz="7" w:space="0" w:color="000000"/>
            </w:tcBorders>
          </w:tcPr>
          <w:p w14:paraId="4E852481" w14:textId="77777777" w:rsidR="00D8016B" w:rsidRPr="00D8016B" w:rsidRDefault="00D8016B" w:rsidP="00D8016B">
            <w:pPr>
              <w:spacing w:line="120" w:lineRule="exact"/>
              <w:rPr>
                <w:sz w:val="22"/>
                <w:szCs w:val="22"/>
              </w:rPr>
            </w:pPr>
          </w:p>
          <w:p w14:paraId="64D655E2" w14:textId="77777777" w:rsidR="00D8016B" w:rsidRPr="00D8016B" w:rsidRDefault="00D8016B" w:rsidP="00D8016B">
            <w:pPr>
              <w:spacing w:after="58"/>
              <w:rPr>
                <w:sz w:val="22"/>
                <w:szCs w:val="22"/>
              </w:rPr>
            </w:pPr>
            <w:r w:rsidRPr="00D8016B">
              <w:rPr>
                <w:sz w:val="22"/>
                <w:szCs w:val="22"/>
              </w:rPr>
              <w:t>4 hours</w:t>
            </w:r>
          </w:p>
        </w:tc>
        <w:tc>
          <w:tcPr>
            <w:tcW w:w="1440" w:type="dxa"/>
            <w:tcBorders>
              <w:top w:val="single" w:sz="7" w:space="0" w:color="000000"/>
              <w:left w:val="single" w:sz="7" w:space="0" w:color="000000"/>
              <w:bottom w:val="single" w:sz="7" w:space="0" w:color="000000"/>
              <w:right w:val="single" w:sz="7" w:space="0" w:color="000000"/>
            </w:tcBorders>
          </w:tcPr>
          <w:p w14:paraId="4003B436" w14:textId="016C31FE" w:rsidR="00D8016B" w:rsidRPr="00D8016B" w:rsidRDefault="004C0DDA" w:rsidP="00D8016B">
            <w:pPr>
              <w:spacing w:after="58"/>
              <w:rPr>
                <w:sz w:val="22"/>
                <w:szCs w:val="22"/>
              </w:rPr>
            </w:pPr>
            <w:r>
              <w:rPr>
                <w:sz w:val="22"/>
                <w:szCs w:val="22"/>
              </w:rPr>
              <w:t>88</w:t>
            </w:r>
            <w:r w:rsidR="00D8016B" w:rsidRPr="00D8016B">
              <w:rPr>
                <w:sz w:val="22"/>
                <w:szCs w:val="22"/>
              </w:rPr>
              <w:t xml:space="preserve"> waste storers</w:t>
            </w:r>
          </w:p>
        </w:tc>
        <w:tc>
          <w:tcPr>
            <w:tcW w:w="4590" w:type="dxa"/>
            <w:tcBorders>
              <w:top w:val="single" w:sz="7" w:space="0" w:color="000000"/>
              <w:left w:val="single" w:sz="7" w:space="0" w:color="000000"/>
              <w:bottom w:val="single" w:sz="7" w:space="0" w:color="000000"/>
              <w:right w:val="single" w:sz="7" w:space="0" w:color="000000"/>
            </w:tcBorders>
          </w:tcPr>
          <w:p w14:paraId="69255D06" w14:textId="77777777" w:rsidR="00D8016B" w:rsidRPr="00D8016B" w:rsidRDefault="00D8016B" w:rsidP="00D8016B">
            <w:pPr>
              <w:spacing w:line="120" w:lineRule="exact"/>
              <w:rPr>
                <w:sz w:val="22"/>
                <w:szCs w:val="22"/>
              </w:rPr>
            </w:pPr>
          </w:p>
          <w:p w14:paraId="596E8E1D" w14:textId="722ECD49" w:rsidR="00D8016B" w:rsidRPr="00D8016B" w:rsidRDefault="00D8016B" w:rsidP="0047358E">
            <w:pPr>
              <w:spacing w:after="58"/>
              <w:rPr>
                <w:sz w:val="22"/>
                <w:szCs w:val="22"/>
              </w:rPr>
            </w:pPr>
            <w:r w:rsidRPr="00D8016B">
              <w:rPr>
                <w:sz w:val="22"/>
                <w:szCs w:val="22"/>
              </w:rPr>
              <w:t>Number of waste storers is 1 percent of the total number of waste generators and storers (</w:t>
            </w:r>
            <w:r w:rsidR="0047358E">
              <w:rPr>
                <w:sz w:val="22"/>
                <w:szCs w:val="22"/>
              </w:rPr>
              <w:t>8,778</w:t>
            </w:r>
            <w:r w:rsidRPr="00D8016B">
              <w:rPr>
                <w:sz w:val="22"/>
                <w:szCs w:val="22"/>
              </w:rPr>
              <w:t>) listed in the Notification of PCB Activity Quarterly Reports (U.S. EPA, 201</w:t>
            </w:r>
            <w:r w:rsidR="00EC30CC">
              <w:rPr>
                <w:sz w:val="22"/>
                <w:szCs w:val="22"/>
              </w:rPr>
              <w:t>4</w:t>
            </w:r>
            <w:r w:rsidRPr="00D8016B">
              <w:rPr>
                <w:sz w:val="22"/>
                <w:szCs w:val="22"/>
              </w:rPr>
              <w:t>a)</w:t>
            </w:r>
            <w:r w:rsidR="008E6F03">
              <w:rPr>
                <w:sz w:val="22"/>
                <w:szCs w:val="22"/>
              </w:rPr>
              <w:t xml:space="preserve">. </w:t>
            </w:r>
          </w:p>
        </w:tc>
      </w:tr>
      <w:tr w:rsidR="00D8016B" w:rsidRPr="00D8016B" w14:paraId="0486746C"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BC61E7C" w14:textId="77777777" w:rsidR="00D8016B" w:rsidRPr="00D8016B" w:rsidRDefault="00D8016B" w:rsidP="00D8016B">
            <w:pPr>
              <w:jc w:val="both"/>
              <w:rPr>
                <w:sz w:val="22"/>
                <w:szCs w:val="22"/>
              </w:rPr>
            </w:pPr>
            <w:r w:rsidRPr="00D8016B">
              <w:rPr>
                <w:sz w:val="22"/>
                <w:szCs w:val="22"/>
              </w:rPr>
              <w:t>85a,b</w:t>
            </w:r>
          </w:p>
          <w:p w14:paraId="7A8C6F55" w14:textId="77777777" w:rsidR="00D8016B" w:rsidRPr="00D8016B" w:rsidRDefault="00D8016B" w:rsidP="00D8016B">
            <w:pPr>
              <w:spacing w:after="58"/>
              <w:jc w:val="both"/>
              <w:rPr>
                <w:sz w:val="22"/>
                <w:szCs w:val="22"/>
              </w:rPr>
            </w:pPr>
          </w:p>
        </w:tc>
        <w:tc>
          <w:tcPr>
            <w:tcW w:w="1890" w:type="dxa"/>
            <w:tcBorders>
              <w:top w:val="single" w:sz="7" w:space="0" w:color="000000"/>
              <w:left w:val="single" w:sz="7" w:space="0" w:color="000000"/>
              <w:bottom w:val="single" w:sz="7" w:space="0" w:color="000000"/>
              <w:right w:val="single" w:sz="7" w:space="0" w:color="000000"/>
            </w:tcBorders>
          </w:tcPr>
          <w:p w14:paraId="7C23CD94" w14:textId="77777777" w:rsidR="00D8016B" w:rsidRPr="00D8016B" w:rsidRDefault="00D8016B" w:rsidP="00D8016B">
            <w:pPr>
              <w:spacing w:after="58"/>
              <w:jc w:val="both"/>
              <w:rPr>
                <w:sz w:val="22"/>
                <w:szCs w:val="22"/>
              </w:rPr>
            </w:pPr>
            <w:r w:rsidRPr="00D8016B">
              <w:rPr>
                <w:sz w:val="22"/>
                <w:szCs w:val="22"/>
              </w:rPr>
              <w:t>§761.65(c)(1)(iv)</w:t>
            </w:r>
          </w:p>
        </w:tc>
        <w:tc>
          <w:tcPr>
            <w:tcW w:w="4230" w:type="dxa"/>
            <w:tcBorders>
              <w:top w:val="single" w:sz="7" w:space="0" w:color="000000"/>
              <w:left w:val="single" w:sz="7" w:space="0" w:color="000000"/>
              <w:bottom w:val="single" w:sz="7" w:space="0" w:color="000000"/>
              <w:right w:val="single" w:sz="7" w:space="0" w:color="000000"/>
            </w:tcBorders>
          </w:tcPr>
          <w:p w14:paraId="0AFF341E" w14:textId="77777777" w:rsidR="00D8016B" w:rsidRPr="00D8016B" w:rsidRDefault="00D8016B" w:rsidP="00D8016B">
            <w:pPr>
              <w:spacing w:after="58"/>
              <w:rPr>
                <w:sz w:val="22"/>
                <w:szCs w:val="22"/>
              </w:rPr>
            </w:pPr>
            <w:r w:rsidRPr="00D8016B">
              <w:rPr>
                <w:sz w:val="22"/>
                <w:szCs w:val="22"/>
              </w:rPr>
              <w:t xml:space="preserve">Prepare/modify Spill Prevention, Control and Countermeasure (SPCC) Plans to address liquid PCBs </w:t>
            </w:r>
            <w:r w:rsidRPr="00D8016B">
              <w:rPr>
                <w:sz w:val="22"/>
                <w:szCs w:val="22"/>
                <w:u w:val="single"/>
              </w:rPr>
              <w:t>&gt;</w:t>
            </w:r>
            <w:r w:rsidRPr="00D8016B">
              <w:rPr>
                <w:sz w:val="22"/>
                <w:szCs w:val="22"/>
              </w:rPr>
              <w:t>500 ppm, to be able to temporarily store PCB Containers containing liquid PCBs at ≥50 ppm in areas that do not comply with the storage requirements of §761.65.</w:t>
            </w:r>
          </w:p>
        </w:tc>
        <w:tc>
          <w:tcPr>
            <w:tcW w:w="1620" w:type="dxa"/>
            <w:tcBorders>
              <w:top w:val="single" w:sz="7" w:space="0" w:color="000000"/>
              <w:left w:val="single" w:sz="7" w:space="0" w:color="000000"/>
              <w:bottom w:val="single" w:sz="7" w:space="0" w:color="000000"/>
              <w:right w:val="single" w:sz="7" w:space="0" w:color="000000"/>
            </w:tcBorders>
          </w:tcPr>
          <w:p w14:paraId="7B7F1B17" w14:textId="77777777" w:rsidR="00D8016B" w:rsidRPr="00D8016B" w:rsidRDefault="00D8016B" w:rsidP="00D8016B">
            <w:pPr>
              <w:spacing w:line="120" w:lineRule="exact"/>
              <w:rPr>
                <w:sz w:val="22"/>
                <w:szCs w:val="22"/>
              </w:rPr>
            </w:pPr>
          </w:p>
          <w:p w14:paraId="563F4A66" w14:textId="77777777" w:rsidR="00D8016B" w:rsidRPr="00D8016B" w:rsidRDefault="00D8016B" w:rsidP="00D8016B">
            <w:pPr>
              <w:spacing w:after="58"/>
              <w:rPr>
                <w:sz w:val="22"/>
                <w:szCs w:val="22"/>
              </w:rPr>
            </w:pPr>
            <w:r w:rsidRPr="00D8016B">
              <w:rPr>
                <w:sz w:val="22"/>
                <w:szCs w:val="22"/>
              </w:rPr>
              <w:t>60 hours/new plan; 2 hours/ adapted plan</w:t>
            </w:r>
          </w:p>
        </w:tc>
        <w:tc>
          <w:tcPr>
            <w:tcW w:w="1440" w:type="dxa"/>
            <w:tcBorders>
              <w:top w:val="single" w:sz="7" w:space="0" w:color="000000"/>
              <w:left w:val="single" w:sz="7" w:space="0" w:color="000000"/>
              <w:bottom w:val="single" w:sz="7" w:space="0" w:color="000000"/>
              <w:right w:val="single" w:sz="7" w:space="0" w:color="000000"/>
            </w:tcBorders>
          </w:tcPr>
          <w:p w14:paraId="55160D6F" w14:textId="77777777" w:rsidR="00D8016B" w:rsidRPr="00D8016B" w:rsidRDefault="00D8016B" w:rsidP="00D8016B">
            <w:pPr>
              <w:spacing w:line="120" w:lineRule="exact"/>
              <w:rPr>
                <w:sz w:val="22"/>
                <w:szCs w:val="22"/>
              </w:rPr>
            </w:pPr>
          </w:p>
          <w:p w14:paraId="4A0E481F" w14:textId="77777777" w:rsidR="00D8016B" w:rsidRPr="00D8016B" w:rsidRDefault="00D8016B" w:rsidP="00D8016B">
            <w:pPr>
              <w:rPr>
                <w:sz w:val="22"/>
                <w:szCs w:val="22"/>
              </w:rPr>
            </w:pPr>
            <w:r w:rsidRPr="00D8016B">
              <w:rPr>
                <w:sz w:val="22"/>
                <w:szCs w:val="22"/>
              </w:rPr>
              <w:t>5 new</w:t>
            </w:r>
          </w:p>
          <w:p w14:paraId="20F19D36" w14:textId="77777777" w:rsidR="00D8016B" w:rsidRPr="00D8016B" w:rsidRDefault="00D8016B" w:rsidP="00D8016B">
            <w:pPr>
              <w:spacing w:after="58"/>
              <w:rPr>
                <w:sz w:val="22"/>
                <w:szCs w:val="22"/>
              </w:rPr>
            </w:pPr>
            <w:r w:rsidRPr="00D8016B">
              <w:rPr>
                <w:sz w:val="22"/>
                <w:szCs w:val="22"/>
              </w:rPr>
              <w:t>respondents; 10 adapt existing plans</w:t>
            </w:r>
          </w:p>
        </w:tc>
        <w:tc>
          <w:tcPr>
            <w:tcW w:w="4590" w:type="dxa"/>
            <w:tcBorders>
              <w:top w:val="single" w:sz="7" w:space="0" w:color="000000"/>
              <w:left w:val="single" w:sz="7" w:space="0" w:color="000000"/>
              <w:bottom w:val="single" w:sz="7" w:space="0" w:color="000000"/>
              <w:right w:val="single" w:sz="7" w:space="0" w:color="000000"/>
            </w:tcBorders>
          </w:tcPr>
          <w:p w14:paraId="7028F330" w14:textId="77777777" w:rsidR="00D8016B" w:rsidRPr="00D8016B" w:rsidRDefault="00D8016B" w:rsidP="00D8016B">
            <w:pPr>
              <w:spacing w:line="120" w:lineRule="exact"/>
              <w:rPr>
                <w:sz w:val="22"/>
                <w:szCs w:val="22"/>
              </w:rPr>
            </w:pPr>
          </w:p>
          <w:p w14:paraId="6E0658B8" w14:textId="77777777" w:rsidR="00D8016B" w:rsidRPr="00D8016B" w:rsidRDefault="00D8016B" w:rsidP="00D8016B">
            <w:pPr>
              <w:spacing w:after="58"/>
              <w:rPr>
                <w:sz w:val="22"/>
                <w:szCs w:val="22"/>
              </w:rPr>
            </w:pPr>
            <w:r w:rsidRPr="00D8016B">
              <w:rPr>
                <w:sz w:val="22"/>
                <w:szCs w:val="22"/>
              </w:rPr>
              <w:t>It is estimated that only 5 waste generation facilities will be required to prepare plans from scratch and 10 facilities will adapt existing plans.</w:t>
            </w:r>
          </w:p>
        </w:tc>
      </w:tr>
      <w:tr w:rsidR="00D8016B" w:rsidRPr="00D8016B" w14:paraId="313E28B3"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B058A30" w14:textId="77777777" w:rsidR="00D8016B" w:rsidRPr="00D8016B" w:rsidRDefault="00D8016B" w:rsidP="00D8016B">
            <w:pPr>
              <w:spacing w:after="58"/>
              <w:jc w:val="both"/>
              <w:rPr>
                <w:sz w:val="22"/>
                <w:szCs w:val="22"/>
              </w:rPr>
            </w:pPr>
            <w:r w:rsidRPr="00D8016B">
              <w:rPr>
                <w:sz w:val="22"/>
                <w:szCs w:val="22"/>
              </w:rPr>
              <w:t>86</w:t>
            </w:r>
          </w:p>
        </w:tc>
        <w:tc>
          <w:tcPr>
            <w:tcW w:w="1890" w:type="dxa"/>
            <w:tcBorders>
              <w:top w:val="single" w:sz="7" w:space="0" w:color="000000"/>
              <w:left w:val="single" w:sz="7" w:space="0" w:color="000000"/>
              <w:bottom w:val="single" w:sz="7" w:space="0" w:color="000000"/>
              <w:right w:val="single" w:sz="7" w:space="0" w:color="000000"/>
            </w:tcBorders>
          </w:tcPr>
          <w:p w14:paraId="2D2BE643" w14:textId="77777777" w:rsidR="00D8016B" w:rsidRPr="00D8016B" w:rsidRDefault="00D8016B" w:rsidP="00D8016B">
            <w:pPr>
              <w:spacing w:after="58"/>
              <w:jc w:val="both"/>
              <w:rPr>
                <w:sz w:val="22"/>
                <w:szCs w:val="22"/>
              </w:rPr>
            </w:pPr>
            <w:r w:rsidRPr="00D8016B">
              <w:rPr>
                <w:sz w:val="22"/>
                <w:szCs w:val="22"/>
              </w:rPr>
              <w:t>§761.65(c)(7)(ii)</w:t>
            </w:r>
          </w:p>
        </w:tc>
        <w:tc>
          <w:tcPr>
            <w:tcW w:w="4230" w:type="dxa"/>
            <w:tcBorders>
              <w:top w:val="single" w:sz="7" w:space="0" w:color="000000"/>
              <w:left w:val="single" w:sz="7" w:space="0" w:color="000000"/>
              <w:bottom w:val="single" w:sz="7" w:space="0" w:color="000000"/>
              <w:right w:val="single" w:sz="7" w:space="0" w:color="000000"/>
            </w:tcBorders>
          </w:tcPr>
          <w:p w14:paraId="5117F0AD" w14:textId="77777777" w:rsidR="00D8016B" w:rsidRPr="00D8016B" w:rsidRDefault="00D8016B" w:rsidP="00D8016B">
            <w:pPr>
              <w:spacing w:after="58"/>
              <w:rPr>
                <w:sz w:val="22"/>
                <w:szCs w:val="22"/>
              </w:rPr>
            </w:pPr>
            <w:r w:rsidRPr="00D8016B">
              <w:rPr>
                <w:sz w:val="22"/>
                <w:szCs w:val="22"/>
              </w:rPr>
              <w:t>Prepare SPCC Plan, when using stationary storage containers, as per 29 CFR 1910.106, for liquid PCBs.</w:t>
            </w:r>
          </w:p>
        </w:tc>
        <w:tc>
          <w:tcPr>
            <w:tcW w:w="1620" w:type="dxa"/>
            <w:tcBorders>
              <w:top w:val="single" w:sz="7" w:space="0" w:color="000000"/>
              <w:left w:val="single" w:sz="7" w:space="0" w:color="000000"/>
              <w:bottom w:val="single" w:sz="7" w:space="0" w:color="000000"/>
              <w:right w:val="single" w:sz="7" w:space="0" w:color="000000"/>
            </w:tcBorders>
          </w:tcPr>
          <w:p w14:paraId="1E790AC5" w14:textId="77777777" w:rsidR="00D8016B" w:rsidRPr="00D8016B" w:rsidRDefault="00D8016B" w:rsidP="00D8016B">
            <w:pPr>
              <w:spacing w:line="120" w:lineRule="exact"/>
              <w:rPr>
                <w:sz w:val="22"/>
                <w:szCs w:val="22"/>
              </w:rPr>
            </w:pPr>
          </w:p>
          <w:p w14:paraId="249EECF4" w14:textId="77777777" w:rsidR="00D8016B" w:rsidRPr="00D8016B" w:rsidRDefault="00D8016B" w:rsidP="00D8016B">
            <w:pPr>
              <w:spacing w:after="58"/>
              <w:rPr>
                <w:sz w:val="22"/>
                <w:szCs w:val="22"/>
              </w:rPr>
            </w:pPr>
            <w:r w:rsidRPr="00D8016B">
              <w:rPr>
                <w:sz w:val="22"/>
                <w:szCs w:val="22"/>
              </w:rPr>
              <w:t>60 hours</w:t>
            </w:r>
          </w:p>
        </w:tc>
        <w:tc>
          <w:tcPr>
            <w:tcW w:w="1440" w:type="dxa"/>
            <w:tcBorders>
              <w:top w:val="single" w:sz="7" w:space="0" w:color="000000"/>
              <w:left w:val="single" w:sz="7" w:space="0" w:color="000000"/>
              <w:bottom w:val="single" w:sz="7" w:space="0" w:color="000000"/>
              <w:right w:val="single" w:sz="7" w:space="0" w:color="000000"/>
            </w:tcBorders>
          </w:tcPr>
          <w:p w14:paraId="7FF507C1" w14:textId="77777777" w:rsidR="00D8016B" w:rsidRPr="00D8016B" w:rsidRDefault="00D8016B" w:rsidP="00D8016B">
            <w:pPr>
              <w:spacing w:line="120" w:lineRule="exact"/>
              <w:rPr>
                <w:sz w:val="22"/>
                <w:szCs w:val="22"/>
              </w:rPr>
            </w:pPr>
          </w:p>
          <w:p w14:paraId="76378360" w14:textId="77777777" w:rsidR="00D8016B" w:rsidRPr="00D8016B" w:rsidRDefault="00D8016B" w:rsidP="00D8016B">
            <w:pPr>
              <w:spacing w:after="58"/>
              <w:rPr>
                <w:sz w:val="22"/>
                <w:szCs w:val="22"/>
              </w:rPr>
            </w:pPr>
            <w:r w:rsidRPr="00D8016B">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14:paraId="4AB7FB47" w14:textId="77777777" w:rsidR="00D8016B" w:rsidRPr="00D8016B" w:rsidRDefault="00D8016B" w:rsidP="00D8016B">
            <w:pPr>
              <w:spacing w:line="120" w:lineRule="exact"/>
              <w:rPr>
                <w:sz w:val="22"/>
                <w:szCs w:val="22"/>
              </w:rPr>
            </w:pPr>
          </w:p>
          <w:p w14:paraId="0F2FA0F2" w14:textId="77777777" w:rsidR="00D8016B" w:rsidRPr="00D8016B" w:rsidRDefault="00D8016B" w:rsidP="00D8016B">
            <w:pPr>
              <w:spacing w:after="58"/>
              <w:rPr>
                <w:sz w:val="22"/>
                <w:szCs w:val="22"/>
              </w:rPr>
            </w:pPr>
            <w:r w:rsidRPr="00D8016B">
              <w:rPr>
                <w:sz w:val="22"/>
                <w:szCs w:val="22"/>
              </w:rPr>
              <w:t>It is not foreseen that many facilities will enter into the PCB storage business each year.</w:t>
            </w:r>
          </w:p>
        </w:tc>
      </w:tr>
      <w:tr w:rsidR="00D8016B" w:rsidRPr="00D8016B" w14:paraId="2A2868A2"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FFF4B22" w14:textId="77777777" w:rsidR="00D8016B" w:rsidRPr="00D8016B" w:rsidRDefault="00D8016B" w:rsidP="00D8016B">
            <w:pPr>
              <w:spacing w:after="58"/>
              <w:jc w:val="both"/>
              <w:rPr>
                <w:sz w:val="22"/>
                <w:szCs w:val="22"/>
              </w:rPr>
            </w:pPr>
            <w:r w:rsidRPr="00D8016B">
              <w:rPr>
                <w:sz w:val="22"/>
                <w:szCs w:val="22"/>
              </w:rPr>
              <w:t>87</w:t>
            </w:r>
          </w:p>
        </w:tc>
        <w:tc>
          <w:tcPr>
            <w:tcW w:w="1890" w:type="dxa"/>
            <w:tcBorders>
              <w:top w:val="single" w:sz="7" w:space="0" w:color="000000"/>
              <w:left w:val="single" w:sz="7" w:space="0" w:color="000000"/>
              <w:bottom w:val="single" w:sz="7" w:space="0" w:color="000000"/>
              <w:right w:val="single" w:sz="7" w:space="0" w:color="000000"/>
            </w:tcBorders>
          </w:tcPr>
          <w:p w14:paraId="4910F994" w14:textId="77777777" w:rsidR="00D8016B" w:rsidRPr="00D8016B" w:rsidRDefault="00D8016B" w:rsidP="00D8016B">
            <w:pPr>
              <w:spacing w:after="58"/>
              <w:jc w:val="both"/>
              <w:rPr>
                <w:sz w:val="22"/>
                <w:szCs w:val="22"/>
              </w:rPr>
            </w:pPr>
            <w:r w:rsidRPr="00D8016B">
              <w:rPr>
                <w:sz w:val="22"/>
                <w:szCs w:val="22"/>
              </w:rPr>
              <w:t>§761.65(c)(8)</w:t>
            </w:r>
          </w:p>
        </w:tc>
        <w:tc>
          <w:tcPr>
            <w:tcW w:w="4230" w:type="dxa"/>
            <w:tcBorders>
              <w:top w:val="single" w:sz="7" w:space="0" w:color="000000"/>
              <w:left w:val="single" w:sz="7" w:space="0" w:color="000000"/>
              <w:bottom w:val="single" w:sz="7" w:space="0" w:color="000000"/>
              <w:right w:val="single" w:sz="7" w:space="0" w:color="000000"/>
            </w:tcBorders>
          </w:tcPr>
          <w:p w14:paraId="5491F4B1" w14:textId="77777777" w:rsidR="00D8016B" w:rsidRPr="00D8016B" w:rsidRDefault="00D8016B" w:rsidP="00D8016B">
            <w:pPr>
              <w:spacing w:after="58"/>
              <w:rPr>
                <w:sz w:val="22"/>
                <w:szCs w:val="22"/>
              </w:rPr>
            </w:pPr>
            <w:r w:rsidRPr="00D8016B">
              <w:rPr>
                <w:sz w:val="22"/>
                <w:szCs w:val="22"/>
              </w:rPr>
              <w:t>Keep records of the quantity and the date of each batch added to the stationary storage container.</w:t>
            </w:r>
          </w:p>
        </w:tc>
        <w:tc>
          <w:tcPr>
            <w:tcW w:w="1620" w:type="dxa"/>
            <w:tcBorders>
              <w:top w:val="single" w:sz="7" w:space="0" w:color="000000"/>
              <w:left w:val="single" w:sz="7" w:space="0" w:color="000000"/>
              <w:bottom w:val="single" w:sz="7" w:space="0" w:color="000000"/>
              <w:right w:val="single" w:sz="7" w:space="0" w:color="000000"/>
            </w:tcBorders>
          </w:tcPr>
          <w:p w14:paraId="7E64FDD8" w14:textId="77777777" w:rsidR="00D8016B" w:rsidRPr="00D8016B" w:rsidRDefault="00D8016B" w:rsidP="00D8016B">
            <w:pPr>
              <w:spacing w:line="120" w:lineRule="exact"/>
              <w:rPr>
                <w:sz w:val="22"/>
                <w:szCs w:val="22"/>
              </w:rPr>
            </w:pPr>
          </w:p>
          <w:p w14:paraId="036B359E" w14:textId="77777777" w:rsidR="00D8016B" w:rsidRPr="00D8016B" w:rsidRDefault="00D8016B" w:rsidP="00D8016B">
            <w:pPr>
              <w:spacing w:after="58"/>
              <w:rPr>
                <w:sz w:val="22"/>
                <w:szCs w:val="22"/>
              </w:rPr>
            </w:pPr>
            <w:r w:rsidRPr="00D8016B">
              <w:rPr>
                <w:sz w:val="22"/>
                <w:szCs w:val="22"/>
              </w:rPr>
              <w:t>0.083 hours (5 minutes)</w:t>
            </w:r>
          </w:p>
        </w:tc>
        <w:tc>
          <w:tcPr>
            <w:tcW w:w="1440" w:type="dxa"/>
            <w:tcBorders>
              <w:top w:val="single" w:sz="7" w:space="0" w:color="000000"/>
              <w:left w:val="single" w:sz="7" w:space="0" w:color="000000"/>
              <w:bottom w:val="single" w:sz="7" w:space="0" w:color="000000"/>
              <w:right w:val="single" w:sz="7" w:space="0" w:color="000000"/>
            </w:tcBorders>
          </w:tcPr>
          <w:p w14:paraId="42F4A279" w14:textId="77777777" w:rsidR="00D8016B" w:rsidRPr="00D8016B" w:rsidRDefault="00D8016B" w:rsidP="00D8016B">
            <w:pPr>
              <w:spacing w:line="120" w:lineRule="exact"/>
              <w:rPr>
                <w:sz w:val="22"/>
                <w:szCs w:val="22"/>
              </w:rPr>
            </w:pPr>
          </w:p>
          <w:p w14:paraId="3E09DF03" w14:textId="77777777" w:rsidR="00D8016B" w:rsidRPr="00D8016B" w:rsidRDefault="00D8016B" w:rsidP="00D8016B">
            <w:pPr>
              <w:rPr>
                <w:sz w:val="22"/>
                <w:szCs w:val="22"/>
              </w:rPr>
            </w:pPr>
            <w:r w:rsidRPr="00D8016B">
              <w:rPr>
                <w:sz w:val="22"/>
                <w:szCs w:val="22"/>
              </w:rPr>
              <w:t>30,000</w:t>
            </w:r>
          </w:p>
          <w:p w14:paraId="1BBD54E0" w14:textId="77777777" w:rsidR="00D8016B" w:rsidRPr="00D8016B" w:rsidRDefault="00D8016B" w:rsidP="00D8016B">
            <w:pPr>
              <w:spacing w:after="58"/>
              <w:rPr>
                <w:sz w:val="22"/>
                <w:szCs w:val="22"/>
              </w:rPr>
            </w:pPr>
            <w:r w:rsidRPr="00D8016B">
              <w:rPr>
                <w:sz w:val="22"/>
                <w:szCs w:val="22"/>
              </w:rPr>
              <w:t>batches</w:t>
            </w:r>
          </w:p>
        </w:tc>
        <w:tc>
          <w:tcPr>
            <w:tcW w:w="4590" w:type="dxa"/>
            <w:tcBorders>
              <w:top w:val="single" w:sz="7" w:space="0" w:color="000000"/>
              <w:left w:val="single" w:sz="7" w:space="0" w:color="000000"/>
              <w:bottom w:val="single" w:sz="7" w:space="0" w:color="000000"/>
              <w:right w:val="single" w:sz="7" w:space="0" w:color="000000"/>
            </w:tcBorders>
          </w:tcPr>
          <w:p w14:paraId="496DE699" w14:textId="77777777" w:rsidR="00D8016B" w:rsidRPr="00D8016B" w:rsidRDefault="00D8016B" w:rsidP="00D8016B">
            <w:pPr>
              <w:spacing w:line="120" w:lineRule="exact"/>
              <w:rPr>
                <w:sz w:val="22"/>
                <w:szCs w:val="22"/>
              </w:rPr>
            </w:pPr>
          </w:p>
          <w:p w14:paraId="18345187" w14:textId="77777777" w:rsidR="00D8016B" w:rsidRPr="00D8016B" w:rsidRDefault="00D8016B" w:rsidP="00D8016B">
            <w:pPr>
              <w:spacing w:after="58"/>
              <w:rPr>
                <w:sz w:val="22"/>
                <w:szCs w:val="22"/>
              </w:rPr>
            </w:pPr>
            <w:r w:rsidRPr="00D8016B">
              <w:rPr>
                <w:sz w:val="22"/>
                <w:szCs w:val="22"/>
              </w:rPr>
              <w:t>Number of batches remained the same.</w:t>
            </w:r>
          </w:p>
        </w:tc>
      </w:tr>
      <w:tr w:rsidR="00D8016B" w:rsidRPr="00D8016B" w14:paraId="69357F9A"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7E72FC2A" w14:textId="77777777" w:rsidR="00D8016B" w:rsidRPr="00D8016B" w:rsidRDefault="00D8016B" w:rsidP="00D8016B">
            <w:pPr>
              <w:spacing w:after="58"/>
              <w:jc w:val="both"/>
              <w:rPr>
                <w:sz w:val="22"/>
                <w:szCs w:val="22"/>
              </w:rPr>
            </w:pPr>
            <w:r w:rsidRPr="00D8016B">
              <w:rPr>
                <w:sz w:val="22"/>
                <w:szCs w:val="22"/>
              </w:rPr>
              <w:t>88</w:t>
            </w:r>
          </w:p>
        </w:tc>
        <w:tc>
          <w:tcPr>
            <w:tcW w:w="1890" w:type="dxa"/>
            <w:tcBorders>
              <w:top w:val="single" w:sz="7" w:space="0" w:color="000000"/>
              <w:left w:val="single" w:sz="7" w:space="0" w:color="000000"/>
              <w:bottom w:val="single" w:sz="7" w:space="0" w:color="000000"/>
              <w:right w:val="single" w:sz="7" w:space="0" w:color="000000"/>
            </w:tcBorders>
          </w:tcPr>
          <w:p w14:paraId="7B2CC2ED" w14:textId="77777777" w:rsidR="00D8016B" w:rsidRPr="00D8016B" w:rsidRDefault="00D8016B" w:rsidP="00D8016B">
            <w:pPr>
              <w:spacing w:after="58"/>
              <w:rPr>
                <w:sz w:val="22"/>
                <w:szCs w:val="22"/>
              </w:rPr>
            </w:pPr>
            <w:r w:rsidRPr="00D8016B">
              <w:rPr>
                <w:sz w:val="22"/>
                <w:szCs w:val="22"/>
              </w:rPr>
              <w:t>§§761.65(c)(10) and 761.180</w:t>
            </w:r>
          </w:p>
        </w:tc>
        <w:tc>
          <w:tcPr>
            <w:tcW w:w="4230" w:type="dxa"/>
            <w:tcBorders>
              <w:top w:val="single" w:sz="7" w:space="0" w:color="000000"/>
              <w:left w:val="single" w:sz="7" w:space="0" w:color="000000"/>
              <w:bottom w:val="single" w:sz="7" w:space="0" w:color="000000"/>
              <w:right w:val="single" w:sz="7" w:space="0" w:color="000000"/>
            </w:tcBorders>
          </w:tcPr>
          <w:p w14:paraId="2DAECD4E" w14:textId="77777777" w:rsidR="00D8016B" w:rsidRPr="00D8016B" w:rsidRDefault="00D8016B" w:rsidP="00D8016B">
            <w:pPr>
              <w:spacing w:after="58"/>
              <w:rPr>
                <w:sz w:val="22"/>
                <w:szCs w:val="22"/>
              </w:rPr>
            </w:pPr>
            <w:r w:rsidRPr="00D8016B">
              <w:rPr>
                <w:sz w:val="22"/>
                <w:szCs w:val="22"/>
              </w:rPr>
              <w:t>Establish and maintain records as per §761.180 for storing for disposal PCBs and PCB Items ≥50 ppm.</w:t>
            </w:r>
          </w:p>
        </w:tc>
        <w:tc>
          <w:tcPr>
            <w:tcW w:w="1620" w:type="dxa"/>
            <w:tcBorders>
              <w:top w:val="single" w:sz="7" w:space="0" w:color="000000"/>
              <w:left w:val="single" w:sz="7" w:space="0" w:color="000000"/>
              <w:bottom w:val="single" w:sz="7" w:space="0" w:color="000000"/>
              <w:right w:val="single" w:sz="7" w:space="0" w:color="000000"/>
            </w:tcBorders>
          </w:tcPr>
          <w:p w14:paraId="2606FFE1" w14:textId="77777777" w:rsidR="00D8016B" w:rsidRPr="00D8016B" w:rsidRDefault="00D8016B" w:rsidP="00D8016B">
            <w:pPr>
              <w:spacing w:line="120" w:lineRule="exact"/>
              <w:rPr>
                <w:sz w:val="22"/>
                <w:szCs w:val="22"/>
              </w:rPr>
            </w:pPr>
          </w:p>
          <w:p w14:paraId="75932CB5" w14:textId="77777777" w:rsidR="00D8016B" w:rsidRPr="00D8016B" w:rsidRDefault="00D8016B" w:rsidP="00D8016B">
            <w:pPr>
              <w:rPr>
                <w:sz w:val="22"/>
                <w:szCs w:val="22"/>
              </w:rPr>
            </w:pPr>
            <w:r w:rsidRPr="00D8016B">
              <w:rPr>
                <w:sz w:val="22"/>
                <w:szCs w:val="22"/>
              </w:rPr>
              <w:t>843 hours</w:t>
            </w:r>
          </w:p>
          <w:p w14:paraId="2A271105" w14:textId="77777777" w:rsidR="00D8016B" w:rsidRPr="00D8016B" w:rsidRDefault="00D8016B" w:rsidP="00D8016B">
            <w:pPr>
              <w:spacing w:after="58"/>
              <w:rPr>
                <w:sz w:val="22"/>
                <w:szCs w:val="22"/>
              </w:rPr>
            </w:pPr>
          </w:p>
        </w:tc>
        <w:tc>
          <w:tcPr>
            <w:tcW w:w="1440" w:type="dxa"/>
            <w:tcBorders>
              <w:top w:val="single" w:sz="7" w:space="0" w:color="000000"/>
              <w:left w:val="single" w:sz="7" w:space="0" w:color="000000"/>
              <w:bottom w:val="single" w:sz="7" w:space="0" w:color="000000"/>
              <w:right w:val="single" w:sz="7" w:space="0" w:color="000000"/>
            </w:tcBorders>
          </w:tcPr>
          <w:p w14:paraId="37C4AAA2" w14:textId="77777777" w:rsidR="00D8016B" w:rsidRPr="00D8016B" w:rsidRDefault="00D8016B" w:rsidP="00D8016B">
            <w:pPr>
              <w:spacing w:line="120" w:lineRule="exact"/>
              <w:rPr>
                <w:sz w:val="22"/>
                <w:szCs w:val="22"/>
              </w:rPr>
            </w:pPr>
          </w:p>
          <w:p w14:paraId="0ED2DD13" w14:textId="71D8E7DF" w:rsidR="00D8016B" w:rsidRPr="00D8016B" w:rsidRDefault="00D8016B" w:rsidP="00D8016B">
            <w:pPr>
              <w:rPr>
                <w:sz w:val="22"/>
                <w:szCs w:val="22"/>
              </w:rPr>
            </w:pPr>
            <w:r w:rsidRPr="00D8016B">
              <w:rPr>
                <w:sz w:val="22"/>
                <w:szCs w:val="22"/>
              </w:rPr>
              <w:t>6</w:t>
            </w:r>
            <w:r w:rsidR="00EC30CC">
              <w:rPr>
                <w:sz w:val="22"/>
                <w:szCs w:val="22"/>
              </w:rPr>
              <w:t>5</w:t>
            </w:r>
            <w:r w:rsidRPr="00D8016B">
              <w:rPr>
                <w:sz w:val="22"/>
                <w:szCs w:val="22"/>
              </w:rPr>
              <w:t xml:space="preserve"> commercial</w:t>
            </w:r>
          </w:p>
          <w:p w14:paraId="4A77DBAC" w14:textId="77777777" w:rsidR="00D8016B" w:rsidRPr="00D8016B" w:rsidRDefault="00D8016B" w:rsidP="00D8016B">
            <w:pPr>
              <w:spacing w:after="58"/>
              <w:rPr>
                <w:sz w:val="22"/>
                <w:szCs w:val="22"/>
              </w:rPr>
            </w:pPr>
            <w:r w:rsidRPr="00D8016B">
              <w:rPr>
                <w:sz w:val="22"/>
                <w:szCs w:val="22"/>
              </w:rPr>
              <w:t>storers</w:t>
            </w:r>
          </w:p>
        </w:tc>
        <w:tc>
          <w:tcPr>
            <w:tcW w:w="4590" w:type="dxa"/>
            <w:tcBorders>
              <w:top w:val="single" w:sz="7" w:space="0" w:color="000000"/>
              <w:left w:val="single" w:sz="7" w:space="0" w:color="000000"/>
              <w:bottom w:val="single" w:sz="7" w:space="0" w:color="000000"/>
              <w:right w:val="single" w:sz="7" w:space="0" w:color="000000"/>
            </w:tcBorders>
          </w:tcPr>
          <w:p w14:paraId="7333310B" w14:textId="77777777" w:rsidR="00D8016B" w:rsidRPr="00D8016B" w:rsidRDefault="00D8016B" w:rsidP="00D8016B">
            <w:pPr>
              <w:spacing w:line="120" w:lineRule="exact"/>
              <w:rPr>
                <w:sz w:val="22"/>
                <w:szCs w:val="22"/>
              </w:rPr>
            </w:pPr>
          </w:p>
          <w:p w14:paraId="0DED71DA" w14:textId="26DD9807" w:rsidR="00D8016B" w:rsidRPr="00D8016B" w:rsidRDefault="00D8016B" w:rsidP="00D8016B">
            <w:pPr>
              <w:spacing w:after="58"/>
              <w:rPr>
                <w:sz w:val="22"/>
                <w:szCs w:val="22"/>
              </w:rPr>
            </w:pPr>
            <w:r w:rsidRPr="00D8016B">
              <w:rPr>
                <w:sz w:val="22"/>
                <w:szCs w:val="22"/>
              </w:rPr>
              <w:t>The total number of storers was obtained from EPA’s list of Commercial Storage Approvals (U.S. EPA, 201</w:t>
            </w:r>
            <w:r w:rsidR="00EC30CC">
              <w:rPr>
                <w:sz w:val="22"/>
                <w:szCs w:val="22"/>
              </w:rPr>
              <w:t>4</w:t>
            </w:r>
            <w:r w:rsidRPr="00D8016B">
              <w:rPr>
                <w:sz w:val="22"/>
                <w:szCs w:val="22"/>
              </w:rPr>
              <w:t>b)</w:t>
            </w:r>
            <w:r w:rsidR="008E6F03">
              <w:rPr>
                <w:sz w:val="22"/>
                <w:szCs w:val="22"/>
              </w:rPr>
              <w:t xml:space="preserve">. </w:t>
            </w:r>
            <w:r w:rsidRPr="00D8016B">
              <w:rPr>
                <w:sz w:val="22"/>
                <w:szCs w:val="22"/>
              </w:rPr>
              <w:t>Note:  See #99 for generator burden, including generators with storage units.</w:t>
            </w:r>
          </w:p>
        </w:tc>
      </w:tr>
      <w:tr w:rsidR="00D8016B" w:rsidRPr="00D8016B" w14:paraId="0FC876E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C219D7" w14:textId="77777777" w:rsidR="00D8016B" w:rsidRPr="00D8016B" w:rsidRDefault="00D8016B" w:rsidP="00D8016B">
            <w:pPr>
              <w:spacing w:after="58"/>
              <w:jc w:val="both"/>
              <w:rPr>
                <w:sz w:val="22"/>
                <w:szCs w:val="22"/>
              </w:rPr>
            </w:pPr>
            <w:r w:rsidRPr="00D8016B">
              <w:rPr>
                <w:sz w:val="22"/>
                <w:szCs w:val="22"/>
              </w:rPr>
              <w:t>89</w:t>
            </w:r>
          </w:p>
        </w:tc>
        <w:tc>
          <w:tcPr>
            <w:tcW w:w="1890" w:type="dxa"/>
            <w:tcBorders>
              <w:top w:val="single" w:sz="7" w:space="0" w:color="000000"/>
              <w:left w:val="single" w:sz="7" w:space="0" w:color="000000"/>
              <w:bottom w:val="single" w:sz="7" w:space="0" w:color="000000"/>
              <w:right w:val="single" w:sz="7" w:space="0" w:color="000000"/>
            </w:tcBorders>
          </w:tcPr>
          <w:p w14:paraId="51E33246" w14:textId="77777777" w:rsidR="00D8016B" w:rsidRPr="00D8016B" w:rsidRDefault="00D8016B" w:rsidP="00D8016B">
            <w:pPr>
              <w:spacing w:after="58"/>
              <w:rPr>
                <w:sz w:val="22"/>
                <w:szCs w:val="22"/>
              </w:rPr>
            </w:pPr>
            <w:r w:rsidRPr="00D8016B">
              <w:rPr>
                <w:sz w:val="22"/>
                <w:szCs w:val="22"/>
              </w:rPr>
              <w:t>§§761.70(a)(3), (4) and (7); (c); and 761.180(c)</w:t>
            </w:r>
          </w:p>
        </w:tc>
        <w:tc>
          <w:tcPr>
            <w:tcW w:w="4230" w:type="dxa"/>
            <w:tcBorders>
              <w:top w:val="single" w:sz="7" w:space="0" w:color="000000"/>
              <w:left w:val="single" w:sz="7" w:space="0" w:color="000000"/>
              <w:bottom w:val="single" w:sz="7" w:space="0" w:color="000000"/>
              <w:right w:val="single" w:sz="7" w:space="0" w:color="000000"/>
            </w:tcBorders>
          </w:tcPr>
          <w:p w14:paraId="3D71F521" w14:textId="03191771" w:rsidR="00D8016B" w:rsidRPr="00D8016B" w:rsidRDefault="00D8016B" w:rsidP="00D8016B">
            <w:pPr>
              <w:spacing w:after="58"/>
              <w:rPr>
                <w:sz w:val="22"/>
                <w:szCs w:val="22"/>
              </w:rPr>
            </w:pPr>
            <w:r w:rsidRPr="00D8016B">
              <w:rPr>
                <w:sz w:val="22"/>
                <w:szCs w:val="22"/>
              </w:rPr>
              <w:t>Maintain for incinerators records of quantities, feed rates, temperatures, combustion products, and operations, and special records, as per §761.180(c)</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57D5C40F" w14:textId="77777777" w:rsidR="00D8016B" w:rsidRPr="00D8016B" w:rsidRDefault="00D8016B" w:rsidP="00D8016B">
            <w:pPr>
              <w:spacing w:line="120" w:lineRule="exact"/>
              <w:rPr>
                <w:sz w:val="22"/>
                <w:szCs w:val="22"/>
              </w:rPr>
            </w:pPr>
          </w:p>
          <w:p w14:paraId="3ECF61D2" w14:textId="77777777" w:rsidR="00D8016B" w:rsidRPr="00D8016B" w:rsidRDefault="00D8016B" w:rsidP="00D8016B">
            <w:pPr>
              <w:spacing w:after="58"/>
              <w:rPr>
                <w:sz w:val="22"/>
                <w:szCs w:val="22"/>
              </w:rPr>
            </w:pPr>
            <w:r w:rsidRPr="00D8016B">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14:paraId="34E87E1F" w14:textId="77777777" w:rsidR="00D8016B" w:rsidRPr="00D8016B" w:rsidRDefault="00D8016B" w:rsidP="00D8016B">
            <w:pPr>
              <w:spacing w:line="120" w:lineRule="exact"/>
              <w:rPr>
                <w:sz w:val="22"/>
                <w:szCs w:val="22"/>
              </w:rPr>
            </w:pPr>
          </w:p>
          <w:p w14:paraId="563B3404" w14:textId="39A2EC2F" w:rsidR="00D8016B" w:rsidRPr="00D8016B" w:rsidRDefault="00EC30CC" w:rsidP="00D8016B">
            <w:pPr>
              <w:spacing w:after="58"/>
              <w:rPr>
                <w:sz w:val="22"/>
                <w:szCs w:val="22"/>
              </w:rPr>
            </w:pPr>
            <w:r>
              <w:rPr>
                <w:sz w:val="22"/>
                <w:szCs w:val="22"/>
              </w:rPr>
              <w:t>7</w:t>
            </w:r>
            <w:r w:rsidR="00D8016B" w:rsidRPr="00D8016B">
              <w:rPr>
                <w:sz w:val="22"/>
                <w:szCs w:val="22"/>
              </w:rPr>
              <w:t xml:space="preserve"> incinerators</w:t>
            </w:r>
          </w:p>
        </w:tc>
        <w:tc>
          <w:tcPr>
            <w:tcW w:w="4590" w:type="dxa"/>
            <w:tcBorders>
              <w:top w:val="single" w:sz="7" w:space="0" w:color="000000"/>
              <w:left w:val="single" w:sz="7" w:space="0" w:color="000000"/>
              <w:bottom w:val="single" w:sz="7" w:space="0" w:color="000000"/>
              <w:right w:val="single" w:sz="7" w:space="0" w:color="000000"/>
            </w:tcBorders>
          </w:tcPr>
          <w:p w14:paraId="3847659B" w14:textId="77777777" w:rsidR="00D8016B" w:rsidRPr="00D8016B" w:rsidRDefault="00D8016B" w:rsidP="00D8016B">
            <w:pPr>
              <w:spacing w:line="120" w:lineRule="exact"/>
              <w:jc w:val="center"/>
              <w:rPr>
                <w:sz w:val="22"/>
                <w:szCs w:val="22"/>
              </w:rPr>
            </w:pPr>
          </w:p>
          <w:p w14:paraId="2611B138" w14:textId="3A4B954D" w:rsidR="00D8016B" w:rsidRPr="00D8016B" w:rsidRDefault="00D8016B" w:rsidP="00D8016B">
            <w:pPr>
              <w:spacing w:after="58"/>
              <w:rPr>
                <w:sz w:val="22"/>
                <w:szCs w:val="22"/>
              </w:rPr>
            </w:pPr>
            <w:r w:rsidRPr="00D8016B">
              <w:rPr>
                <w:sz w:val="22"/>
                <w:szCs w:val="22"/>
              </w:rPr>
              <w:t>From the EPA’s list of Commercially Permitted PCB Disposal Companies (U.S. EPA, 201</w:t>
            </w:r>
            <w:r w:rsidR="00EC30CC">
              <w:rPr>
                <w:sz w:val="22"/>
                <w:szCs w:val="22"/>
              </w:rPr>
              <w:t>4</w:t>
            </w:r>
            <w:r w:rsidRPr="00D8016B">
              <w:rPr>
                <w:sz w:val="22"/>
                <w:szCs w:val="22"/>
              </w:rPr>
              <w:t>c).</w:t>
            </w:r>
          </w:p>
        </w:tc>
      </w:tr>
      <w:tr w:rsidR="00D8016B" w:rsidRPr="00D8016B" w14:paraId="4959F51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F926F68" w14:textId="77777777" w:rsidR="00D8016B" w:rsidRPr="00D8016B" w:rsidRDefault="00D8016B" w:rsidP="00D8016B">
            <w:pPr>
              <w:spacing w:after="58"/>
              <w:jc w:val="both"/>
              <w:rPr>
                <w:sz w:val="22"/>
                <w:szCs w:val="22"/>
              </w:rPr>
            </w:pPr>
            <w:r w:rsidRPr="00D8016B">
              <w:rPr>
                <w:sz w:val="22"/>
                <w:szCs w:val="22"/>
              </w:rPr>
              <w:lastRenderedPageBreak/>
              <w:t>90</w:t>
            </w:r>
          </w:p>
        </w:tc>
        <w:tc>
          <w:tcPr>
            <w:tcW w:w="1890" w:type="dxa"/>
            <w:tcBorders>
              <w:top w:val="single" w:sz="7" w:space="0" w:color="000000"/>
              <w:left w:val="single" w:sz="7" w:space="0" w:color="000000"/>
              <w:bottom w:val="single" w:sz="7" w:space="0" w:color="000000"/>
              <w:right w:val="single" w:sz="7" w:space="0" w:color="000000"/>
            </w:tcBorders>
          </w:tcPr>
          <w:p w14:paraId="1429DC13" w14:textId="77777777" w:rsidR="00D8016B" w:rsidRPr="00D8016B" w:rsidRDefault="00D8016B" w:rsidP="00D8016B">
            <w:pPr>
              <w:spacing w:after="58"/>
              <w:rPr>
                <w:sz w:val="22"/>
                <w:szCs w:val="22"/>
              </w:rPr>
            </w:pPr>
            <w:r w:rsidRPr="00D8016B">
              <w:rPr>
                <w:sz w:val="22"/>
                <w:szCs w:val="22"/>
              </w:rPr>
              <w:t>§§761.71(a)(1)(vi) and (vii), (a)(4), (b)(1)(vi-vii), (b)(5);761.180(e)</w:t>
            </w:r>
          </w:p>
        </w:tc>
        <w:tc>
          <w:tcPr>
            <w:tcW w:w="4230" w:type="dxa"/>
            <w:tcBorders>
              <w:top w:val="single" w:sz="7" w:space="0" w:color="000000"/>
              <w:left w:val="single" w:sz="7" w:space="0" w:color="000000"/>
              <w:bottom w:val="single" w:sz="7" w:space="0" w:color="000000"/>
              <w:right w:val="single" w:sz="7" w:space="0" w:color="000000"/>
            </w:tcBorders>
          </w:tcPr>
          <w:p w14:paraId="1FF265FB" w14:textId="77777777" w:rsidR="00D8016B" w:rsidRPr="00D8016B" w:rsidRDefault="00D8016B" w:rsidP="00D8016B">
            <w:pPr>
              <w:spacing w:after="58"/>
              <w:rPr>
                <w:sz w:val="22"/>
                <w:szCs w:val="22"/>
              </w:rPr>
            </w:pPr>
            <w:r w:rsidRPr="00D8016B">
              <w:rPr>
                <w:sz w:val="22"/>
                <w:szCs w:val="22"/>
              </w:rPr>
              <w:t>Record and retain monthly HEB operation data.</w:t>
            </w:r>
          </w:p>
        </w:tc>
        <w:tc>
          <w:tcPr>
            <w:tcW w:w="1620" w:type="dxa"/>
            <w:tcBorders>
              <w:top w:val="single" w:sz="7" w:space="0" w:color="000000"/>
              <w:left w:val="single" w:sz="7" w:space="0" w:color="000000"/>
              <w:bottom w:val="single" w:sz="7" w:space="0" w:color="000000"/>
              <w:right w:val="single" w:sz="7" w:space="0" w:color="000000"/>
            </w:tcBorders>
          </w:tcPr>
          <w:p w14:paraId="313F0B1A" w14:textId="77777777" w:rsidR="00D8016B" w:rsidRPr="00D8016B" w:rsidRDefault="00D8016B" w:rsidP="00D8016B">
            <w:pPr>
              <w:spacing w:line="120" w:lineRule="exact"/>
              <w:rPr>
                <w:sz w:val="22"/>
                <w:szCs w:val="22"/>
              </w:rPr>
            </w:pPr>
          </w:p>
          <w:p w14:paraId="5A99B1C5"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5545BDCA" w14:textId="77777777" w:rsidR="00D8016B" w:rsidRPr="00D8016B" w:rsidRDefault="00D8016B" w:rsidP="00D8016B">
            <w:pPr>
              <w:spacing w:line="120" w:lineRule="exact"/>
              <w:rPr>
                <w:sz w:val="22"/>
                <w:szCs w:val="22"/>
              </w:rPr>
            </w:pPr>
          </w:p>
          <w:p w14:paraId="6F8EC572" w14:textId="77777777" w:rsidR="00D8016B" w:rsidRPr="00D8016B" w:rsidRDefault="00D8016B" w:rsidP="00D8016B">
            <w:pPr>
              <w:spacing w:after="58"/>
              <w:rPr>
                <w:sz w:val="22"/>
                <w:szCs w:val="22"/>
              </w:rPr>
            </w:pPr>
            <w:r w:rsidRPr="00D8016B">
              <w:rPr>
                <w:sz w:val="22"/>
                <w:szCs w:val="22"/>
              </w:rPr>
              <w:t>20 HEBs</w:t>
            </w:r>
          </w:p>
        </w:tc>
        <w:tc>
          <w:tcPr>
            <w:tcW w:w="4590" w:type="dxa"/>
            <w:tcBorders>
              <w:top w:val="single" w:sz="7" w:space="0" w:color="000000"/>
              <w:left w:val="single" w:sz="7" w:space="0" w:color="000000"/>
              <w:bottom w:val="single" w:sz="7" w:space="0" w:color="000000"/>
              <w:right w:val="single" w:sz="7" w:space="0" w:color="000000"/>
            </w:tcBorders>
          </w:tcPr>
          <w:p w14:paraId="5339A92A" w14:textId="77777777" w:rsidR="00D8016B" w:rsidRPr="00D8016B" w:rsidRDefault="00D8016B" w:rsidP="00D8016B">
            <w:pPr>
              <w:spacing w:line="120" w:lineRule="exact"/>
              <w:rPr>
                <w:sz w:val="22"/>
                <w:szCs w:val="22"/>
              </w:rPr>
            </w:pPr>
          </w:p>
          <w:p w14:paraId="661B88BF" w14:textId="7B033A2B" w:rsidR="00D8016B" w:rsidRPr="00D8016B" w:rsidRDefault="00D8016B" w:rsidP="00D8016B">
            <w:pPr>
              <w:spacing w:after="58"/>
              <w:rPr>
                <w:sz w:val="22"/>
                <w:szCs w:val="22"/>
              </w:rPr>
            </w:pPr>
            <w:r w:rsidRPr="00D8016B">
              <w:rPr>
                <w:sz w:val="22"/>
                <w:szCs w:val="22"/>
              </w:rPr>
              <w:t>Note that 5 of these HEBs (from EPA Region VI) are used intermittently, so that total hourly burden may actually be less than indicated in this report</w:t>
            </w:r>
            <w:r w:rsidR="008E6F03">
              <w:rPr>
                <w:sz w:val="22"/>
                <w:szCs w:val="22"/>
              </w:rPr>
              <w:t xml:space="preserve">. </w:t>
            </w:r>
            <w:r w:rsidRPr="00D8016B">
              <w:rPr>
                <w:sz w:val="22"/>
                <w:szCs w:val="22"/>
              </w:rPr>
              <w:t>Also, total number of HEBs is based on EPA estimate of 2 per region.</w:t>
            </w:r>
          </w:p>
        </w:tc>
      </w:tr>
      <w:tr w:rsidR="00D8016B" w:rsidRPr="00D8016B" w14:paraId="755D770B"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BD7D271" w14:textId="77777777" w:rsidR="00D8016B" w:rsidRPr="00D8016B" w:rsidRDefault="00D8016B" w:rsidP="00D8016B">
            <w:pPr>
              <w:spacing w:after="58"/>
              <w:jc w:val="both"/>
              <w:rPr>
                <w:sz w:val="22"/>
                <w:szCs w:val="22"/>
              </w:rPr>
            </w:pPr>
            <w:r w:rsidRPr="00D8016B">
              <w:rPr>
                <w:sz w:val="22"/>
                <w:szCs w:val="22"/>
              </w:rPr>
              <w:t>91</w:t>
            </w:r>
          </w:p>
        </w:tc>
        <w:tc>
          <w:tcPr>
            <w:tcW w:w="1890" w:type="dxa"/>
            <w:tcBorders>
              <w:top w:val="single" w:sz="7" w:space="0" w:color="000000"/>
              <w:left w:val="single" w:sz="7" w:space="0" w:color="000000"/>
              <w:bottom w:val="single" w:sz="7" w:space="0" w:color="000000"/>
              <w:right w:val="single" w:sz="7" w:space="0" w:color="000000"/>
            </w:tcBorders>
          </w:tcPr>
          <w:p w14:paraId="3D1275D5" w14:textId="77777777" w:rsidR="00D8016B" w:rsidRPr="00D8016B" w:rsidRDefault="00D8016B" w:rsidP="00D8016B">
            <w:pPr>
              <w:spacing w:after="58"/>
              <w:jc w:val="both"/>
              <w:rPr>
                <w:sz w:val="22"/>
                <w:szCs w:val="22"/>
              </w:rPr>
            </w:pPr>
            <w:r w:rsidRPr="00D8016B">
              <w:rPr>
                <w:sz w:val="22"/>
                <w:szCs w:val="22"/>
              </w:rPr>
              <w:t>§§761.72(a)(9) and (b)(6)</w:t>
            </w:r>
          </w:p>
        </w:tc>
        <w:tc>
          <w:tcPr>
            <w:tcW w:w="4230" w:type="dxa"/>
            <w:tcBorders>
              <w:top w:val="single" w:sz="7" w:space="0" w:color="000000"/>
              <w:left w:val="single" w:sz="7" w:space="0" w:color="000000"/>
              <w:bottom w:val="single" w:sz="7" w:space="0" w:color="000000"/>
              <w:right w:val="single" w:sz="7" w:space="0" w:color="000000"/>
            </w:tcBorders>
          </w:tcPr>
          <w:p w14:paraId="00360FD8" w14:textId="77777777" w:rsidR="00D8016B" w:rsidRPr="00D8016B" w:rsidRDefault="00D8016B" w:rsidP="00D8016B">
            <w:pPr>
              <w:spacing w:after="58"/>
              <w:rPr>
                <w:sz w:val="22"/>
                <w:szCs w:val="22"/>
              </w:rPr>
            </w:pPr>
            <w:r w:rsidRPr="00D8016B">
              <w:rPr>
                <w:sz w:val="22"/>
                <w:szCs w:val="22"/>
              </w:rPr>
              <w:t>Record and retain records of temperature readings from scrap metal recovery ovens.</w:t>
            </w:r>
          </w:p>
        </w:tc>
        <w:tc>
          <w:tcPr>
            <w:tcW w:w="1620" w:type="dxa"/>
            <w:tcBorders>
              <w:top w:val="single" w:sz="7" w:space="0" w:color="000000"/>
              <w:left w:val="single" w:sz="7" w:space="0" w:color="000000"/>
              <w:bottom w:val="single" w:sz="7" w:space="0" w:color="000000"/>
              <w:right w:val="single" w:sz="7" w:space="0" w:color="000000"/>
            </w:tcBorders>
          </w:tcPr>
          <w:p w14:paraId="350A8DC9" w14:textId="77777777" w:rsidR="00D8016B" w:rsidRPr="00D8016B" w:rsidRDefault="00D8016B" w:rsidP="00D8016B">
            <w:pPr>
              <w:spacing w:line="120" w:lineRule="exact"/>
              <w:rPr>
                <w:sz w:val="22"/>
                <w:szCs w:val="22"/>
              </w:rPr>
            </w:pPr>
          </w:p>
          <w:p w14:paraId="70EE3A53" w14:textId="77777777" w:rsidR="00D8016B" w:rsidRPr="00D8016B" w:rsidRDefault="00D8016B" w:rsidP="00D8016B">
            <w:pPr>
              <w:spacing w:after="58"/>
              <w:rPr>
                <w:sz w:val="22"/>
                <w:szCs w:val="22"/>
              </w:rPr>
            </w:pPr>
            <w:r w:rsidRPr="00D8016B">
              <w:rPr>
                <w:sz w:val="22"/>
                <w:szCs w:val="22"/>
              </w:rPr>
              <w:t xml:space="preserve">3 hours </w:t>
            </w:r>
          </w:p>
        </w:tc>
        <w:tc>
          <w:tcPr>
            <w:tcW w:w="1440" w:type="dxa"/>
            <w:tcBorders>
              <w:top w:val="single" w:sz="7" w:space="0" w:color="000000"/>
              <w:left w:val="single" w:sz="7" w:space="0" w:color="000000"/>
              <w:bottom w:val="single" w:sz="7" w:space="0" w:color="000000"/>
              <w:right w:val="single" w:sz="7" w:space="0" w:color="000000"/>
            </w:tcBorders>
          </w:tcPr>
          <w:p w14:paraId="7E40765D" w14:textId="77777777" w:rsidR="00D8016B" w:rsidRPr="00D8016B" w:rsidRDefault="00D8016B" w:rsidP="00D8016B">
            <w:pPr>
              <w:spacing w:line="120" w:lineRule="exact"/>
              <w:rPr>
                <w:sz w:val="22"/>
                <w:szCs w:val="22"/>
              </w:rPr>
            </w:pPr>
          </w:p>
          <w:p w14:paraId="0A09C380" w14:textId="77777777" w:rsidR="00D8016B" w:rsidRPr="00D8016B" w:rsidRDefault="00D8016B" w:rsidP="00D8016B">
            <w:pPr>
              <w:spacing w:after="58"/>
              <w:rPr>
                <w:sz w:val="22"/>
                <w:szCs w:val="22"/>
              </w:rPr>
            </w:pPr>
            <w:r w:rsidRPr="00D8016B">
              <w:rPr>
                <w:sz w:val="22"/>
                <w:szCs w:val="22"/>
              </w:rPr>
              <w:t>8 ovens</w:t>
            </w:r>
          </w:p>
        </w:tc>
        <w:tc>
          <w:tcPr>
            <w:tcW w:w="4590" w:type="dxa"/>
            <w:tcBorders>
              <w:top w:val="single" w:sz="7" w:space="0" w:color="000000"/>
              <w:left w:val="single" w:sz="7" w:space="0" w:color="000000"/>
              <w:bottom w:val="single" w:sz="7" w:space="0" w:color="000000"/>
              <w:right w:val="single" w:sz="7" w:space="0" w:color="000000"/>
            </w:tcBorders>
          </w:tcPr>
          <w:p w14:paraId="339DC6C3" w14:textId="77777777" w:rsidR="00D8016B" w:rsidRPr="00D8016B" w:rsidRDefault="00D8016B" w:rsidP="00D8016B">
            <w:pPr>
              <w:spacing w:line="120" w:lineRule="exact"/>
              <w:rPr>
                <w:sz w:val="22"/>
                <w:szCs w:val="22"/>
              </w:rPr>
            </w:pPr>
          </w:p>
          <w:p w14:paraId="46DF08B2" w14:textId="00AB76BB" w:rsidR="00D8016B" w:rsidRPr="00D8016B" w:rsidRDefault="00D8016B" w:rsidP="00D8016B">
            <w:pPr>
              <w:spacing w:after="58"/>
              <w:rPr>
                <w:sz w:val="22"/>
                <w:szCs w:val="22"/>
              </w:rPr>
            </w:pPr>
            <w:r w:rsidRPr="00D8016B">
              <w:rPr>
                <w:sz w:val="22"/>
                <w:szCs w:val="22"/>
              </w:rPr>
              <w:t>From EPA’s list of Commercially Permitted Scrap Metal Recovery Ovens (U.S. EPA, 201</w:t>
            </w:r>
            <w:r w:rsidR="00EC30CC">
              <w:rPr>
                <w:sz w:val="22"/>
                <w:szCs w:val="22"/>
              </w:rPr>
              <w:t>4</w:t>
            </w:r>
            <w:r w:rsidRPr="00D8016B">
              <w:rPr>
                <w:sz w:val="22"/>
                <w:szCs w:val="22"/>
              </w:rPr>
              <w:t>d).</w:t>
            </w:r>
          </w:p>
        </w:tc>
      </w:tr>
      <w:tr w:rsidR="00D8016B" w:rsidRPr="00D8016B" w14:paraId="1635FF0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095FB4B3" w14:textId="77777777" w:rsidR="00D8016B" w:rsidRPr="00D8016B" w:rsidRDefault="00D8016B" w:rsidP="00D8016B">
            <w:pPr>
              <w:spacing w:after="58"/>
              <w:jc w:val="both"/>
              <w:rPr>
                <w:sz w:val="22"/>
                <w:szCs w:val="22"/>
              </w:rPr>
            </w:pPr>
            <w:r w:rsidRPr="00D8016B">
              <w:rPr>
                <w:sz w:val="22"/>
                <w:szCs w:val="22"/>
              </w:rPr>
              <w:t>92</w:t>
            </w:r>
          </w:p>
        </w:tc>
        <w:tc>
          <w:tcPr>
            <w:tcW w:w="1890" w:type="dxa"/>
            <w:tcBorders>
              <w:top w:val="single" w:sz="7" w:space="0" w:color="000000"/>
              <w:left w:val="single" w:sz="7" w:space="0" w:color="000000"/>
              <w:bottom w:val="single" w:sz="7" w:space="0" w:color="000000"/>
              <w:right w:val="single" w:sz="7" w:space="0" w:color="000000"/>
            </w:tcBorders>
          </w:tcPr>
          <w:p w14:paraId="25515515" w14:textId="77777777" w:rsidR="00D8016B" w:rsidRPr="00D8016B" w:rsidRDefault="00D8016B" w:rsidP="00D8016B">
            <w:pPr>
              <w:spacing w:after="58"/>
              <w:rPr>
                <w:sz w:val="22"/>
                <w:szCs w:val="22"/>
              </w:rPr>
            </w:pPr>
            <w:r w:rsidRPr="00D8016B">
              <w:rPr>
                <w:sz w:val="22"/>
                <w:szCs w:val="22"/>
              </w:rPr>
              <w:t>§§761.75(b)(6)(iii) and (b)(8)(iv); 761.180(d)</w:t>
            </w:r>
          </w:p>
        </w:tc>
        <w:tc>
          <w:tcPr>
            <w:tcW w:w="4230" w:type="dxa"/>
            <w:tcBorders>
              <w:top w:val="single" w:sz="7" w:space="0" w:color="000000"/>
              <w:left w:val="single" w:sz="7" w:space="0" w:color="000000"/>
              <w:bottom w:val="single" w:sz="7" w:space="0" w:color="000000"/>
              <w:right w:val="single" w:sz="7" w:space="0" w:color="000000"/>
            </w:tcBorders>
          </w:tcPr>
          <w:p w14:paraId="0FFE3474" w14:textId="0FADDACD" w:rsidR="00D8016B" w:rsidRPr="00D8016B" w:rsidRDefault="00D8016B" w:rsidP="00D8016B">
            <w:pPr>
              <w:spacing w:after="58"/>
              <w:rPr>
                <w:sz w:val="22"/>
                <w:szCs w:val="22"/>
              </w:rPr>
            </w:pPr>
            <w:r w:rsidRPr="00D8016B">
              <w:rPr>
                <w:sz w:val="22"/>
                <w:szCs w:val="22"/>
              </w:rPr>
              <w:t>Maintain records for all PCB disposal operations at chemical waste landfills, including PCB concentration in liquid wastes, the three-dimensional burial coordinates for PCBs and PCB items, water sampling and analysis, and additional records as required in §761.180</w:t>
            </w:r>
            <w:r w:rsidR="008E6F03">
              <w:rPr>
                <w:sz w:val="22"/>
                <w:szCs w:val="22"/>
              </w:rPr>
              <w:t xml:space="preserve">. </w:t>
            </w:r>
          </w:p>
        </w:tc>
        <w:tc>
          <w:tcPr>
            <w:tcW w:w="1620" w:type="dxa"/>
            <w:tcBorders>
              <w:top w:val="single" w:sz="7" w:space="0" w:color="000000"/>
              <w:left w:val="single" w:sz="7" w:space="0" w:color="000000"/>
              <w:bottom w:val="single" w:sz="7" w:space="0" w:color="000000"/>
              <w:right w:val="single" w:sz="7" w:space="0" w:color="000000"/>
            </w:tcBorders>
          </w:tcPr>
          <w:p w14:paraId="262F0E39" w14:textId="77777777" w:rsidR="00D8016B" w:rsidRPr="00D8016B" w:rsidRDefault="00D8016B" w:rsidP="00D8016B">
            <w:pPr>
              <w:spacing w:line="120" w:lineRule="exact"/>
              <w:rPr>
                <w:sz w:val="22"/>
                <w:szCs w:val="22"/>
              </w:rPr>
            </w:pPr>
          </w:p>
          <w:p w14:paraId="76417081" w14:textId="77777777" w:rsidR="00D8016B" w:rsidRPr="00D8016B" w:rsidRDefault="00D8016B" w:rsidP="00D8016B">
            <w:pPr>
              <w:spacing w:after="58"/>
              <w:rPr>
                <w:sz w:val="22"/>
                <w:szCs w:val="22"/>
              </w:rPr>
            </w:pPr>
            <w:r w:rsidRPr="00D8016B">
              <w:rPr>
                <w:sz w:val="22"/>
                <w:szCs w:val="22"/>
              </w:rPr>
              <w:t>843 hours</w:t>
            </w:r>
          </w:p>
        </w:tc>
        <w:tc>
          <w:tcPr>
            <w:tcW w:w="1440" w:type="dxa"/>
            <w:tcBorders>
              <w:top w:val="single" w:sz="7" w:space="0" w:color="000000"/>
              <w:left w:val="single" w:sz="7" w:space="0" w:color="000000"/>
              <w:bottom w:val="single" w:sz="7" w:space="0" w:color="000000"/>
              <w:right w:val="single" w:sz="7" w:space="0" w:color="000000"/>
            </w:tcBorders>
          </w:tcPr>
          <w:p w14:paraId="4785EFDC" w14:textId="77777777" w:rsidR="00D8016B" w:rsidRPr="00D8016B" w:rsidRDefault="00D8016B" w:rsidP="00D8016B">
            <w:pPr>
              <w:spacing w:line="120" w:lineRule="exact"/>
              <w:rPr>
                <w:sz w:val="22"/>
                <w:szCs w:val="22"/>
              </w:rPr>
            </w:pPr>
          </w:p>
          <w:p w14:paraId="784FB372" w14:textId="77777777" w:rsidR="00D8016B" w:rsidRPr="00D8016B" w:rsidRDefault="00D8016B" w:rsidP="00D8016B">
            <w:pPr>
              <w:spacing w:after="58"/>
              <w:rPr>
                <w:sz w:val="22"/>
                <w:szCs w:val="22"/>
              </w:rPr>
            </w:pPr>
            <w:r w:rsidRPr="00D8016B">
              <w:rPr>
                <w:sz w:val="22"/>
                <w:szCs w:val="22"/>
              </w:rPr>
              <w:t>10 landfills</w:t>
            </w:r>
          </w:p>
        </w:tc>
        <w:tc>
          <w:tcPr>
            <w:tcW w:w="4590" w:type="dxa"/>
            <w:tcBorders>
              <w:top w:val="single" w:sz="7" w:space="0" w:color="000000"/>
              <w:left w:val="single" w:sz="7" w:space="0" w:color="000000"/>
              <w:bottom w:val="single" w:sz="7" w:space="0" w:color="000000"/>
              <w:right w:val="single" w:sz="7" w:space="0" w:color="000000"/>
            </w:tcBorders>
          </w:tcPr>
          <w:p w14:paraId="24A4052A" w14:textId="77777777" w:rsidR="00D8016B" w:rsidRPr="00D8016B" w:rsidRDefault="00D8016B" w:rsidP="00D8016B">
            <w:pPr>
              <w:spacing w:line="120" w:lineRule="exact"/>
              <w:rPr>
                <w:sz w:val="22"/>
                <w:szCs w:val="22"/>
              </w:rPr>
            </w:pPr>
          </w:p>
          <w:p w14:paraId="4366F3B3" w14:textId="77777777" w:rsidR="00D8016B" w:rsidRPr="00D8016B" w:rsidRDefault="00D8016B" w:rsidP="00D8016B">
            <w:pPr>
              <w:rPr>
                <w:sz w:val="22"/>
                <w:szCs w:val="22"/>
              </w:rPr>
            </w:pPr>
            <w:r w:rsidRPr="00D8016B">
              <w:rPr>
                <w:sz w:val="22"/>
                <w:szCs w:val="22"/>
              </w:rPr>
              <w:t>From EPA’s list of Commercially Permitted Disposal Companies (U.S. EPA, 2010c).</w:t>
            </w:r>
          </w:p>
          <w:p w14:paraId="5F9FF2E4" w14:textId="77777777" w:rsidR="00D8016B" w:rsidRPr="00D8016B" w:rsidRDefault="00D8016B" w:rsidP="00D8016B">
            <w:pPr>
              <w:spacing w:after="58"/>
              <w:rPr>
                <w:sz w:val="22"/>
                <w:szCs w:val="22"/>
              </w:rPr>
            </w:pPr>
          </w:p>
        </w:tc>
      </w:tr>
      <w:tr w:rsidR="00D8016B" w:rsidRPr="00D8016B" w14:paraId="4DA2EB8D"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7EC5C4C" w14:textId="77777777" w:rsidR="00D8016B" w:rsidRPr="00D8016B" w:rsidRDefault="00D8016B" w:rsidP="00D8016B">
            <w:pPr>
              <w:spacing w:after="58"/>
              <w:jc w:val="both"/>
              <w:rPr>
                <w:sz w:val="22"/>
                <w:szCs w:val="22"/>
              </w:rPr>
            </w:pPr>
            <w:r w:rsidRPr="00D8016B">
              <w:rPr>
                <w:sz w:val="22"/>
                <w:szCs w:val="22"/>
              </w:rPr>
              <w:t>93</w:t>
            </w:r>
          </w:p>
        </w:tc>
        <w:tc>
          <w:tcPr>
            <w:tcW w:w="1890" w:type="dxa"/>
            <w:tcBorders>
              <w:top w:val="single" w:sz="7" w:space="0" w:color="000000"/>
              <w:left w:val="single" w:sz="7" w:space="0" w:color="000000"/>
              <w:bottom w:val="single" w:sz="7" w:space="0" w:color="000000"/>
              <w:right w:val="single" w:sz="7" w:space="0" w:color="000000"/>
            </w:tcBorders>
          </w:tcPr>
          <w:p w14:paraId="4D3A5BBE" w14:textId="77777777" w:rsidR="00D8016B" w:rsidRPr="00D8016B" w:rsidRDefault="00D8016B" w:rsidP="00D8016B">
            <w:pPr>
              <w:spacing w:after="58"/>
              <w:rPr>
                <w:sz w:val="22"/>
                <w:szCs w:val="22"/>
              </w:rPr>
            </w:pPr>
            <w:r w:rsidRPr="00D8016B">
              <w:rPr>
                <w:sz w:val="22"/>
                <w:szCs w:val="22"/>
              </w:rPr>
              <w:t>§761.79(d)(4) and Subpart T</w:t>
            </w:r>
          </w:p>
        </w:tc>
        <w:tc>
          <w:tcPr>
            <w:tcW w:w="4230" w:type="dxa"/>
            <w:tcBorders>
              <w:top w:val="single" w:sz="7" w:space="0" w:color="000000"/>
              <w:left w:val="single" w:sz="7" w:space="0" w:color="000000"/>
              <w:bottom w:val="single" w:sz="7" w:space="0" w:color="000000"/>
              <w:right w:val="single" w:sz="7" w:space="0" w:color="000000"/>
            </w:tcBorders>
          </w:tcPr>
          <w:p w14:paraId="3B87C87D" w14:textId="77777777" w:rsidR="00D8016B" w:rsidRPr="00D8016B" w:rsidRDefault="00D8016B" w:rsidP="00D8016B">
            <w:pPr>
              <w:spacing w:after="58"/>
              <w:rPr>
                <w:sz w:val="22"/>
                <w:szCs w:val="22"/>
              </w:rPr>
            </w:pPr>
            <w:r w:rsidRPr="00D8016B">
              <w:rPr>
                <w:sz w:val="22"/>
                <w:szCs w:val="22"/>
              </w:rPr>
              <w:t>Retain test/validation results of PODFs and VADFs.</w:t>
            </w:r>
          </w:p>
        </w:tc>
        <w:tc>
          <w:tcPr>
            <w:tcW w:w="1620" w:type="dxa"/>
            <w:tcBorders>
              <w:top w:val="single" w:sz="7" w:space="0" w:color="000000"/>
              <w:left w:val="single" w:sz="7" w:space="0" w:color="000000"/>
              <w:bottom w:val="single" w:sz="7" w:space="0" w:color="000000"/>
              <w:right w:val="single" w:sz="7" w:space="0" w:color="000000"/>
            </w:tcBorders>
          </w:tcPr>
          <w:p w14:paraId="6323318F" w14:textId="77777777" w:rsidR="00D8016B" w:rsidRPr="00D8016B" w:rsidRDefault="00D8016B" w:rsidP="00D8016B">
            <w:pPr>
              <w:spacing w:line="120" w:lineRule="exact"/>
              <w:rPr>
                <w:sz w:val="22"/>
                <w:szCs w:val="22"/>
              </w:rPr>
            </w:pPr>
          </w:p>
          <w:p w14:paraId="58312618" w14:textId="77777777" w:rsidR="00D8016B" w:rsidRPr="00D8016B" w:rsidRDefault="00D8016B" w:rsidP="00D8016B">
            <w:pPr>
              <w:spacing w:after="58"/>
              <w:rPr>
                <w:sz w:val="22"/>
                <w:szCs w:val="22"/>
              </w:rPr>
            </w:pPr>
            <w:r w:rsidRPr="00D8016B">
              <w:rPr>
                <w:sz w:val="22"/>
                <w:szCs w:val="22"/>
              </w:rPr>
              <w:t>0.5 hour</w:t>
            </w:r>
          </w:p>
        </w:tc>
        <w:tc>
          <w:tcPr>
            <w:tcW w:w="1440" w:type="dxa"/>
            <w:tcBorders>
              <w:top w:val="single" w:sz="7" w:space="0" w:color="000000"/>
              <w:left w:val="single" w:sz="7" w:space="0" w:color="000000"/>
              <w:bottom w:val="single" w:sz="7" w:space="0" w:color="000000"/>
              <w:right w:val="single" w:sz="7" w:space="0" w:color="000000"/>
            </w:tcBorders>
          </w:tcPr>
          <w:p w14:paraId="708F5D2E" w14:textId="77777777" w:rsidR="00D8016B" w:rsidRPr="00D8016B" w:rsidRDefault="00D8016B" w:rsidP="00D8016B">
            <w:pPr>
              <w:spacing w:line="120" w:lineRule="exact"/>
              <w:rPr>
                <w:sz w:val="22"/>
                <w:szCs w:val="22"/>
              </w:rPr>
            </w:pPr>
          </w:p>
          <w:p w14:paraId="46F68E38" w14:textId="77777777" w:rsidR="00D8016B" w:rsidRPr="00D8016B" w:rsidRDefault="00D8016B" w:rsidP="00D8016B">
            <w:pPr>
              <w:spacing w:after="58"/>
              <w:rPr>
                <w:sz w:val="22"/>
                <w:szCs w:val="22"/>
              </w:rPr>
            </w:pPr>
            <w:r w:rsidRPr="00D8016B">
              <w:rPr>
                <w:sz w:val="22"/>
                <w:szCs w:val="22"/>
              </w:rPr>
              <w:t>5 facilities</w:t>
            </w:r>
          </w:p>
        </w:tc>
        <w:tc>
          <w:tcPr>
            <w:tcW w:w="4590" w:type="dxa"/>
            <w:tcBorders>
              <w:top w:val="single" w:sz="7" w:space="0" w:color="000000"/>
              <w:left w:val="single" w:sz="7" w:space="0" w:color="000000"/>
              <w:bottom w:val="single" w:sz="7" w:space="0" w:color="000000"/>
              <w:right w:val="single" w:sz="7" w:space="0" w:color="000000"/>
            </w:tcBorders>
          </w:tcPr>
          <w:p w14:paraId="7BBAD262" w14:textId="77777777" w:rsidR="00D8016B" w:rsidRPr="00D8016B" w:rsidRDefault="00D8016B" w:rsidP="00D8016B">
            <w:pPr>
              <w:spacing w:line="120" w:lineRule="exact"/>
              <w:rPr>
                <w:sz w:val="22"/>
                <w:szCs w:val="22"/>
              </w:rPr>
            </w:pPr>
          </w:p>
          <w:p w14:paraId="4925E3DA" w14:textId="77777777" w:rsidR="00D8016B" w:rsidRPr="00D8016B" w:rsidRDefault="00D8016B" w:rsidP="00D8016B">
            <w:pPr>
              <w:spacing w:after="58"/>
              <w:rPr>
                <w:sz w:val="22"/>
                <w:szCs w:val="22"/>
              </w:rPr>
            </w:pPr>
            <w:r w:rsidRPr="00D8016B">
              <w:rPr>
                <w:sz w:val="22"/>
                <w:szCs w:val="22"/>
              </w:rPr>
              <w:t>Estimate is 5 percent of the 100 decontamination sites.</w:t>
            </w:r>
          </w:p>
        </w:tc>
      </w:tr>
      <w:tr w:rsidR="00D8016B" w:rsidRPr="00D8016B" w14:paraId="3AF9447B"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121314FF" w14:textId="77777777" w:rsidR="00D8016B" w:rsidRPr="00D8016B" w:rsidRDefault="00D8016B" w:rsidP="00D8016B">
            <w:pPr>
              <w:spacing w:after="58"/>
              <w:jc w:val="both"/>
              <w:rPr>
                <w:sz w:val="22"/>
                <w:szCs w:val="22"/>
              </w:rPr>
            </w:pPr>
            <w:r w:rsidRPr="00D8016B">
              <w:rPr>
                <w:sz w:val="22"/>
                <w:szCs w:val="22"/>
              </w:rPr>
              <w:t>94</w:t>
            </w:r>
          </w:p>
        </w:tc>
        <w:tc>
          <w:tcPr>
            <w:tcW w:w="1890" w:type="dxa"/>
            <w:tcBorders>
              <w:top w:val="single" w:sz="7" w:space="0" w:color="000000"/>
              <w:left w:val="single" w:sz="7" w:space="0" w:color="000000"/>
              <w:bottom w:val="single" w:sz="7" w:space="0" w:color="000000"/>
              <w:right w:val="single" w:sz="7" w:space="0" w:color="000000"/>
            </w:tcBorders>
          </w:tcPr>
          <w:p w14:paraId="3BD8CFD0" w14:textId="4E19C6C4" w:rsidR="00D8016B" w:rsidRPr="00D8016B" w:rsidRDefault="00D8016B" w:rsidP="00596B64">
            <w:pPr>
              <w:jc w:val="both"/>
              <w:rPr>
                <w:sz w:val="22"/>
                <w:szCs w:val="22"/>
              </w:rPr>
            </w:pPr>
            <w:r w:rsidRPr="00D8016B">
              <w:rPr>
                <w:sz w:val="22"/>
                <w:szCs w:val="22"/>
              </w:rPr>
              <w:t>§§761.79(f)(1) and (2)</w:t>
            </w:r>
          </w:p>
        </w:tc>
        <w:tc>
          <w:tcPr>
            <w:tcW w:w="4230" w:type="dxa"/>
            <w:tcBorders>
              <w:top w:val="single" w:sz="7" w:space="0" w:color="000000"/>
              <w:left w:val="single" w:sz="7" w:space="0" w:color="000000"/>
              <w:bottom w:val="single" w:sz="7" w:space="0" w:color="000000"/>
              <w:right w:val="single" w:sz="7" w:space="0" w:color="000000"/>
            </w:tcBorders>
          </w:tcPr>
          <w:p w14:paraId="0075A9A6" w14:textId="77777777" w:rsidR="00D8016B" w:rsidRPr="00D8016B" w:rsidRDefault="00D8016B" w:rsidP="00D8016B">
            <w:pPr>
              <w:spacing w:after="58"/>
              <w:rPr>
                <w:sz w:val="22"/>
                <w:szCs w:val="22"/>
              </w:rPr>
            </w:pPr>
            <w:r w:rsidRPr="00D8016B">
              <w:rPr>
                <w:sz w:val="22"/>
                <w:szCs w:val="22"/>
              </w:rPr>
              <w:t>Keep records of confirmatory sampling and sampling locations/results for decontamination activities and compliance with self-implementing decontamination procedures.</w:t>
            </w:r>
          </w:p>
        </w:tc>
        <w:tc>
          <w:tcPr>
            <w:tcW w:w="1620" w:type="dxa"/>
            <w:tcBorders>
              <w:top w:val="single" w:sz="7" w:space="0" w:color="000000"/>
              <w:left w:val="single" w:sz="7" w:space="0" w:color="000000"/>
              <w:bottom w:val="single" w:sz="7" w:space="0" w:color="000000"/>
              <w:right w:val="single" w:sz="7" w:space="0" w:color="000000"/>
            </w:tcBorders>
          </w:tcPr>
          <w:p w14:paraId="3CF9EEBE" w14:textId="77777777" w:rsidR="00D8016B" w:rsidRPr="00D8016B" w:rsidRDefault="00D8016B" w:rsidP="00D8016B">
            <w:pPr>
              <w:spacing w:line="120" w:lineRule="exact"/>
              <w:rPr>
                <w:sz w:val="22"/>
                <w:szCs w:val="22"/>
              </w:rPr>
            </w:pPr>
          </w:p>
          <w:p w14:paraId="5B48B3A8" w14:textId="77777777" w:rsidR="00D8016B" w:rsidRPr="00D8016B" w:rsidRDefault="00D8016B" w:rsidP="00D8016B">
            <w:pPr>
              <w:spacing w:after="58"/>
              <w:rPr>
                <w:sz w:val="22"/>
                <w:szCs w:val="22"/>
              </w:rPr>
            </w:pPr>
            <w:r w:rsidRPr="00D8016B">
              <w:rPr>
                <w:sz w:val="22"/>
                <w:szCs w:val="22"/>
              </w:rPr>
              <w:t>2 hours</w:t>
            </w:r>
          </w:p>
        </w:tc>
        <w:tc>
          <w:tcPr>
            <w:tcW w:w="1440" w:type="dxa"/>
            <w:tcBorders>
              <w:top w:val="single" w:sz="7" w:space="0" w:color="000000"/>
              <w:left w:val="single" w:sz="7" w:space="0" w:color="000000"/>
              <w:bottom w:val="single" w:sz="7" w:space="0" w:color="000000"/>
              <w:right w:val="single" w:sz="7" w:space="0" w:color="000000"/>
            </w:tcBorders>
          </w:tcPr>
          <w:p w14:paraId="0F212806" w14:textId="77777777" w:rsidR="00D8016B" w:rsidRPr="00D8016B" w:rsidRDefault="00D8016B" w:rsidP="00D8016B">
            <w:pPr>
              <w:spacing w:line="120" w:lineRule="exact"/>
              <w:rPr>
                <w:sz w:val="22"/>
                <w:szCs w:val="22"/>
              </w:rPr>
            </w:pPr>
          </w:p>
          <w:p w14:paraId="0609288D" w14:textId="77777777" w:rsidR="00D8016B" w:rsidRPr="00D8016B" w:rsidRDefault="00D8016B" w:rsidP="00D8016B">
            <w:pPr>
              <w:spacing w:after="58"/>
              <w:rPr>
                <w:sz w:val="22"/>
                <w:szCs w:val="22"/>
              </w:rPr>
            </w:pPr>
            <w:r w:rsidRPr="00D8016B">
              <w:rPr>
                <w:sz w:val="22"/>
                <w:szCs w:val="22"/>
              </w:rPr>
              <w:t>100 sites</w:t>
            </w:r>
          </w:p>
        </w:tc>
        <w:tc>
          <w:tcPr>
            <w:tcW w:w="4590" w:type="dxa"/>
            <w:tcBorders>
              <w:top w:val="single" w:sz="7" w:space="0" w:color="000000"/>
              <w:left w:val="single" w:sz="7" w:space="0" w:color="000000"/>
              <w:bottom w:val="single" w:sz="7" w:space="0" w:color="000000"/>
              <w:right w:val="single" w:sz="7" w:space="0" w:color="000000"/>
            </w:tcBorders>
          </w:tcPr>
          <w:p w14:paraId="28656FCF" w14:textId="77777777" w:rsidR="00D8016B" w:rsidRPr="00D8016B" w:rsidRDefault="00D8016B" w:rsidP="00D8016B">
            <w:pPr>
              <w:spacing w:line="120" w:lineRule="exact"/>
              <w:rPr>
                <w:sz w:val="22"/>
                <w:szCs w:val="22"/>
              </w:rPr>
            </w:pPr>
          </w:p>
          <w:p w14:paraId="567F0FB8" w14:textId="77777777" w:rsidR="00D8016B" w:rsidRPr="00D8016B" w:rsidRDefault="00D8016B" w:rsidP="00D8016B">
            <w:pPr>
              <w:rPr>
                <w:sz w:val="22"/>
                <w:szCs w:val="22"/>
              </w:rPr>
            </w:pPr>
            <w:r w:rsidRPr="00D8016B">
              <w:rPr>
                <w:sz w:val="22"/>
                <w:szCs w:val="22"/>
              </w:rPr>
              <w:t>No change.</w:t>
            </w:r>
          </w:p>
          <w:p w14:paraId="638AF689" w14:textId="77777777" w:rsidR="00D8016B" w:rsidRPr="00D8016B" w:rsidRDefault="00D8016B" w:rsidP="00D8016B">
            <w:pPr>
              <w:rPr>
                <w:sz w:val="22"/>
                <w:szCs w:val="22"/>
              </w:rPr>
            </w:pPr>
          </w:p>
          <w:p w14:paraId="6520C6CD" w14:textId="77777777" w:rsidR="00D8016B" w:rsidRPr="00D8016B" w:rsidRDefault="00D8016B" w:rsidP="00D8016B">
            <w:pPr>
              <w:rPr>
                <w:sz w:val="22"/>
                <w:szCs w:val="22"/>
              </w:rPr>
            </w:pPr>
          </w:p>
          <w:p w14:paraId="357788EE" w14:textId="77777777" w:rsidR="00D8016B" w:rsidRDefault="00D8016B" w:rsidP="00D8016B">
            <w:pPr>
              <w:rPr>
                <w:sz w:val="22"/>
                <w:szCs w:val="22"/>
              </w:rPr>
            </w:pPr>
          </w:p>
          <w:p w14:paraId="123DDAD8" w14:textId="77777777" w:rsidR="00596B64" w:rsidRPr="00D8016B" w:rsidRDefault="00596B64" w:rsidP="00D8016B">
            <w:pPr>
              <w:rPr>
                <w:sz w:val="22"/>
                <w:szCs w:val="22"/>
              </w:rPr>
            </w:pPr>
          </w:p>
          <w:p w14:paraId="45CCDFDD" w14:textId="77777777" w:rsidR="00D8016B" w:rsidRPr="00D8016B" w:rsidRDefault="00D8016B" w:rsidP="00D8016B">
            <w:pPr>
              <w:rPr>
                <w:sz w:val="22"/>
                <w:szCs w:val="22"/>
              </w:rPr>
            </w:pPr>
          </w:p>
          <w:p w14:paraId="5FB4ED1C" w14:textId="77777777" w:rsidR="00D8016B" w:rsidRPr="00D8016B" w:rsidRDefault="00D8016B" w:rsidP="00D8016B">
            <w:pPr>
              <w:spacing w:after="58"/>
              <w:rPr>
                <w:sz w:val="22"/>
                <w:szCs w:val="22"/>
              </w:rPr>
            </w:pPr>
          </w:p>
        </w:tc>
      </w:tr>
      <w:tr w:rsidR="00D8016B" w:rsidRPr="00D8016B" w14:paraId="30A1E1D2"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7C4FF73" w14:textId="77777777" w:rsidR="00D8016B" w:rsidRPr="00D8016B" w:rsidRDefault="00D8016B" w:rsidP="00D8016B">
            <w:pPr>
              <w:spacing w:line="120" w:lineRule="exact"/>
              <w:rPr>
                <w:sz w:val="22"/>
                <w:szCs w:val="22"/>
              </w:rPr>
            </w:pPr>
          </w:p>
          <w:p w14:paraId="2B888D4F" w14:textId="77777777" w:rsidR="00D8016B" w:rsidRPr="00D8016B" w:rsidRDefault="00D8016B" w:rsidP="00D8016B">
            <w:pPr>
              <w:spacing w:after="58"/>
              <w:jc w:val="center"/>
              <w:rPr>
                <w:sz w:val="22"/>
                <w:szCs w:val="22"/>
              </w:rPr>
            </w:pPr>
            <w:r w:rsidRPr="00D8016B">
              <w:rPr>
                <w:b/>
                <w:bCs/>
                <w:sz w:val="22"/>
                <w:szCs w:val="22"/>
              </w:rPr>
              <w:t>Subpart E—Exemptions</w:t>
            </w:r>
          </w:p>
        </w:tc>
      </w:tr>
      <w:tr w:rsidR="00D8016B" w:rsidRPr="00D8016B" w14:paraId="5CBC9729"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001317D" w14:textId="77777777" w:rsidR="00D8016B" w:rsidRPr="00D8016B" w:rsidRDefault="00D8016B" w:rsidP="00D8016B">
            <w:pPr>
              <w:spacing w:after="58"/>
              <w:jc w:val="both"/>
              <w:rPr>
                <w:sz w:val="22"/>
                <w:szCs w:val="22"/>
              </w:rPr>
            </w:pPr>
            <w:r w:rsidRPr="00D8016B">
              <w:rPr>
                <w:sz w:val="22"/>
                <w:szCs w:val="22"/>
              </w:rPr>
              <w:t>95</w:t>
            </w:r>
          </w:p>
        </w:tc>
        <w:tc>
          <w:tcPr>
            <w:tcW w:w="1890" w:type="dxa"/>
            <w:tcBorders>
              <w:top w:val="single" w:sz="7" w:space="0" w:color="000000"/>
              <w:left w:val="single" w:sz="7" w:space="0" w:color="000000"/>
              <w:bottom w:val="single" w:sz="7" w:space="0" w:color="000000"/>
              <w:right w:val="single" w:sz="7" w:space="0" w:color="000000"/>
            </w:tcBorders>
          </w:tcPr>
          <w:p w14:paraId="3503D75B" w14:textId="77777777" w:rsidR="00D8016B" w:rsidRPr="00D8016B" w:rsidRDefault="00D8016B" w:rsidP="00D8016B">
            <w:pPr>
              <w:spacing w:after="58"/>
              <w:jc w:val="both"/>
              <w:rPr>
                <w:sz w:val="22"/>
                <w:szCs w:val="22"/>
              </w:rPr>
            </w:pPr>
            <w:r w:rsidRPr="00D8016B">
              <w:rPr>
                <w:sz w:val="22"/>
                <w:szCs w:val="22"/>
              </w:rPr>
              <w:t>§761.80(e)(5) and (i)(7)</w:t>
            </w:r>
          </w:p>
        </w:tc>
        <w:tc>
          <w:tcPr>
            <w:tcW w:w="4230" w:type="dxa"/>
            <w:tcBorders>
              <w:top w:val="single" w:sz="7" w:space="0" w:color="000000"/>
              <w:left w:val="single" w:sz="7" w:space="0" w:color="000000"/>
              <w:bottom w:val="single" w:sz="7" w:space="0" w:color="000000"/>
              <w:right w:val="single" w:sz="7" w:space="0" w:color="000000"/>
            </w:tcBorders>
          </w:tcPr>
          <w:p w14:paraId="40BBA6D0" w14:textId="77777777" w:rsidR="00D8016B" w:rsidRPr="00D8016B" w:rsidRDefault="00D8016B" w:rsidP="00D8016B">
            <w:pPr>
              <w:spacing w:after="58"/>
              <w:rPr>
                <w:sz w:val="22"/>
                <w:szCs w:val="22"/>
              </w:rPr>
            </w:pPr>
            <w:r w:rsidRPr="00D8016B">
              <w:rPr>
                <w:sz w:val="22"/>
                <w:szCs w:val="22"/>
              </w:rPr>
              <w:t>Keep records of activities associated with manufacture/processing/distribution in commerce of PCBs or PCB reference samples derived from waste materials for R&amp;D.</w:t>
            </w:r>
          </w:p>
        </w:tc>
        <w:tc>
          <w:tcPr>
            <w:tcW w:w="1620" w:type="dxa"/>
            <w:tcBorders>
              <w:top w:val="single" w:sz="7" w:space="0" w:color="000000"/>
              <w:left w:val="single" w:sz="7" w:space="0" w:color="000000"/>
              <w:bottom w:val="single" w:sz="7" w:space="0" w:color="000000"/>
              <w:right w:val="single" w:sz="7" w:space="0" w:color="000000"/>
            </w:tcBorders>
          </w:tcPr>
          <w:p w14:paraId="79FB58CB" w14:textId="77777777" w:rsidR="00D8016B" w:rsidRPr="00D8016B" w:rsidRDefault="00D8016B" w:rsidP="00D8016B">
            <w:pPr>
              <w:spacing w:line="120" w:lineRule="exact"/>
              <w:rPr>
                <w:sz w:val="22"/>
                <w:szCs w:val="22"/>
              </w:rPr>
            </w:pPr>
          </w:p>
          <w:p w14:paraId="3A8A5EC7"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6962DC05" w14:textId="77777777" w:rsidR="00D8016B" w:rsidRPr="00D8016B" w:rsidRDefault="00D8016B" w:rsidP="00D8016B">
            <w:pPr>
              <w:spacing w:line="120" w:lineRule="exact"/>
              <w:rPr>
                <w:sz w:val="22"/>
                <w:szCs w:val="22"/>
              </w:rPr>
            </w:pPr>
          </w:p>
          <w:p w14:paraId="109FA2F5" w14:textId="4CF6898C" w:rsidR="00D8016B" w:rsidRPr="00D8016B" w:rsidRDefault="00300DE6" w:rsidP="00D8016B">
            <w:pPr>
              <w:spacing w:after="58"/>
              <w:rPr>
                <w:sz w:val="22"/>
                <w:szCs w:val="22"/>
              </w:rPr>
            </w:pPr>
            <w:r>
              <w:rPr>
                <w:sz w:val="22"/>
                <w:szCs w:val="22"/>
              </w:rPr>
              <w:t>57</w:t>
            </w:r>
            <w:r w:rsidR="00D8016B" w:rsidRPr="00D8016B">
              <w:rPr>
                <w:sz w:val="22"/>
                <w:szCs w:val="22"/>
              </w:rPr>
              <w:t xml:space="preserve"> facilities</w:t>
            </w:r>
          </w:p>
        </w:tc>
        <w:tc>
          <w:tcPr>
            <w:tcW w:w="4590" w:type="dxa"/>
            <w:tcBorders>
              <w:top w:val="single" w:sz="7" w:space="0" w:color="000000"/>
              <w:left w:val="single" w:sz="7" w:space="0" w:color="000000"/>
              <w:bottom w:val="single" w:sz="7" w:space="0" w:color="000000"/>
              <w:right w:val="single" w:sz="7" w:space="0" w:color="000000"/>
            </w:tcBorders>
          </w:tcPr>
          <w:p w14:paraId="573B3D23" w14:textId="77777777" w:rsidR="00D8016B" w:rsidRPr="00D8016B" w:rsidRDefault="00D8016B" w:rsidP="00D8016B">
            <w:pPr>
              <w:spacing w:line="120" w:lineRule="exact"/>
              <w:rPr>
                <w:sz w:val="22"/>
                <w:szCs w:val="22"/>
              </w:rPr>
            </w:pPr>
          </w:p>
          <w:p w14:paraId="16A54108" w14:textId="2907A0BF" w:rsidR="00D8016B" w:rsidRPr="00D8016B" w:rsidRDefault="00D8016B" w:rsidP="00D8016B">
            <w:pPr>
              <w:spacing w:after="58"/>
              <w:rPr>
                <w:sz w:val="22"/>
                <w:szCs w:val="22"/>
              </w:rPr>
            </w:pPr>
            <w:r w:rsidRPr="00D8016B">
              <w:rPr>
                <w:sz w:val="22"/>
                <w:szCs w:val="22"/>
              </w:rPr>
              <w:t>Number of facilities based on the Notification of PCB Activity Quarterly Reports (U.S. EPA, 201</w:t>
            </w:r>
            <w:r w:rsidR="00300DE6">
              <w:rPr>
                <w:sz w:val="22"/>
                <w:szCs w:val="22"/>
              </w:rPr>
              <w:t>4</w:t>
            </w:r>
            <w:r w:rsidRPr="00D8016B">
              <w:rPr>
                <w:sz w:val="22"/>
                <w:szCs w:val="22"/>
              </w:rPr>
              <w:t>a).</w:t>
            </w:r>
          </w:p>
        </w:tc>
      </w:tr>
      <w:tr w:rsidR="00D8016B" w:rsidRPr="00D8016B" w14:paraId="0AD6AA16" w14:textId="77777777" w:rsidTr="00A1755B">
        <w:trPr>
          <w:cantSplit/>
          <w:trHeight w:val="1222"/>
          <w:jc w:val="center"/>
        </w:trPr>
        <w:tc>
          <w:tcPr>
            <w:tcW w:w="630" w:type="dxa"/>
            <w:tcBorders>
              <w:top w:val="single" w:sz="7" w:space="0" w:color="000000"/>
              <w:left w:val="single" w:sz="7" w:space="0" w:color="000000"/>
              <w:bottom w:val="single" w:sz="7" w:space="0" w:color="000000"/>
              <w:right w:val="single" w:sz="7" w:space="0" w:color="000000"/>
            </w:tcBorders>
          </w:tcPr>
          <w:p w14:paraId="7B9241F3" w14:textId="77777777" w:rsidR="00D8016B" w:rsidRPr="00D8016B" w:rsidRDefault="00D8016B" w:rsidP="00D8016B">
            <w:pPr>
              <w:spacing w:after="58"/>
              <w:jc w:val="both"/>
              <w:rPr>
                <w:sz w:val="22"/>
                <w:szCs w:val="22"/>
              </w:rPr>
            </w:pPr>
            <w:r w:rsidRPr="00D8016B">
              <w:rPr>
                <w:sz w:val="22"/>
                <w:szCs w:val="22"/>
              </w:rPr>
              <w:lastRenderedPageBreak/>
              <w:t>96</w:t>
            </w:r>
          </w:p>
        </w:tc>
        <w:tc>
          <w:tcPr>
            <w:tcW w:w="1890" w:type="dxa"/>
            <w:tcBorders>
              <w:top w:val="single" w:sz="7" w:space="0" w:color="000000"/>
              <w:left w:val="single" w:sz="7" w:space="0" w:color="000000"/>
              <w:bottom w:val="single" w:sz="7" w:space="0" w:color="000000"/>
              <w:right w:val="single" w:sz="7" w:space="0" w:color="000000"/>
            </w:tcBorders>
          </w:tcPr>
          <w:p w14:paraId="5236191F" w14:textId="77777777" w:rsidR="00D8016B" w:rsidRPr="00D8016B" w:rsidRDefault="00D8016B" w:rsidP="00D8016B">
            <w:pPr>
              <w:spacing w:after="58"/>
              <w:jc w:val="both"/>
              <w:rPr>
                <w:sz w:val="22"/>
                <w:szCs w:val="22"/>
              </w:rPr>
            </w:pPr>
            <w:r w:rsidRPr="00D8016B">
              <w:rPr>
                <w:sz w:val="22"/>
                <w:szCs w:val="22"/>
              </w:rPr>
              <w:t>§761.80(g)(1)</w:t>
            </w:r>
          </w:p>
        </w:tc>
        <w:tc>
          <w:tcPr>
            <w:tcW w:w="4230" w:type="dxa"/>
            <w:tcBorders>
              <w:top w:val="single" w:sz="7" w:space="0" w:color="000000"/>
              <w:left w:val="single" w:sz="7" w:space="0" w:color="000000"/>
              <w:bottom w:val="single" w:sz="7" w:space="0" w:color="000000"/>
              <w:right w:val="single" w:sz="7" w:space="0" w:color="000000"/>
            </w:tcBorders>
          </w:tcPr>
          <w:p w14:paraId="2C4BA598" w14:textId="77777777" w:rsidR="00D8016B" w:rsidRPr="00D8016B" w:rsidRDefault="00D8016B" w:rsidP="00D8016B">
            <w:pPr>
              <w:spacing w:after="58"/>
              <w:rPr>
                <w:sz w:val="22"/>
                <w:szCs w:val="22"/>
              </w:rPr>
            </w:pPr>
            <w:r w:rsidRPr="00D8016B">
              <w:rPr>
                <w:sz w:val="22"/>
                <w:szCs w:val="22"/>
              </w:rPr>
              <w:t>Keep records of PCB processing and distribution in commerce activities, for facilities that process and distribute small quantities of PCBs for R&amp;D.</w:t>
            </w:r>
          </w:p>
        </w:tc>
        <w:tc>
          <w:tcPr>
            <w:tcW w:w="1620" w:type="dxa"/>
            <w:tcBorders>
              <w:top w:val="single" w:sz="7" w:space="0" w:color="000000"/>
              <w:left w:val="single" w:sz="7" w:space="0" w:color="000000"/>
              <w:bottom w:val="single" w:sz="7" w:space="0" w:color="000000"/>
              <w:right w:val="single" w:sz="7" w:space="0" w:color="000000"/>
            </w:tcBorders>
          </w:tcPr>
          <w:p w14:paraId="6D1C8625" w14:textId="77777777" w:rsidR="00D8016B" w:rsidRPr="00D8016B" w:rsidRDefault="00D8016B" w:rsidP="00D8016B">
            <w:pPr>
              <w:spacing w:line="120" w:lineRule="exact"/>
              <w:rPr>
                <w:sz w:val="22"/>
                <w:szCs w:val="22"/>
              </w:rPr>
            </w:pPr>
          </w:p>
          <w:p w14:paraId="7A531B2F" w14:textId="77777777" w:rsidR="00D8016B" w:rsidRPr="00D8016B" w:rsidRDefault="00D8016B" w:rsidP="00D8016B">
            <w:pPr>
              <w:spacing w:after="58"/>
              <w:rPr>
                <w:sz w:val="22"/>
                <w:szCs w:val="22"/>
              </w:rPr>
            </w:pPr>
            <w:r w:rsidRPr="00D8016B">
              <w:rPr>
                <w:sz w:val="22"/>
                <w:szCs w:val="22"/>
              </w:rPr>
              <w:t>12 hours</w:t>
            </w:r>
          </w:p>
        </w:tc>
        <w:tc>
          <w:tcPr>
            <w:tcW w:w="1440" w:type="dxa"/>
            <w:tcBorders>
              <w:top w:val="single" w:sz="7" w:space="0" w:color="000000"/>
              <w:left w:val="single" w:sz="7" w:space="0" w:color="000000"/>
              <w:bottom w:val="single" w:sz="7" w:space="0" w:color="000000"/>
              <w:right w:val="single" w:sz="7" w:space="0" w:color="000000"/>
            </w:tcBorders>
          </w:tcPr>
          <w:p w14:paraId="6146C54B" w14:textId="77777777" w:rsidR="00D8016B" w:rsidRPr="00D8016B" w:rsidRDefault="00D8016B" w:rsidP="00D8016B">
            <w:pPr>
              <w:spacing w:line="120" w:lineRule="exact"/>
              <w:rPr>
                <w:sz w:val="22"/>
                <w:szCs w:val="22"/>
              </w:rPr>
            </w:pPr>
          </w:p>
          <w:p w14:paraId="730BCBC0" w14:textId="77777777" w:rsidR="00D8016B" w:rsidRPr="00D8016B" w:rsidRDefault="00D8016B" w:rsidP="00D8016B">
            <w:pPr>
              <w:spacing w:after="58"/>
              <w:rPr>
                <w:sz w:val="22"/>
                <w:szCs w:val="22"/>
              </w:rPr>
            </w:pPr>
            <w:r w:rsidRPr="00D8016B">
              <w:rPr>
                <w:sz w:val="22"/>
                <w:szCs w:val="22"/>
              </w:rPr>
              <w:t>15 facilities</w:t>
            </w:r>
          </w:p>
        </w:tc>
        <w:tc>
          <w:tcPr>
            <w:tcW w:w="4590" w:type="dxa"/>
            <w:tcBorders>
              <w:top w:val="single" w:sz="7" w:space="0" w:color="000000"/>
              <w:left w:val="single" w:sz="7" w:space="0" w:color="000000"/>
              <w:bottom w:val="single" w:sz="7" w:space="0" w:color="000000"/>
              <w:right w:val="single" w:sz="7" w:space="0" w:color="000000"/>
            </w:tcBorders>
          </w:tcPr>
          <w:p w14:paraId="2694681B" w14:textId="77777777" w:rsidR="00D8016B" w:rsidRPr="00D8016B" w:rsidRDefault="00D8016B" w:rsidP="00D8016B">
            <w:pPr>
              <w:spacing w:line="120" w:lineRule="exact"/>
              <w:rPr>
                <w:sz w:val="22"/>
                <w:szCs w:val="22"/>
              </w:rPr>
            </w:pPr>
          </w:p>
          <w:p w14:paraId="266AA841" w14:textId="77777777" w:rsidR="00D8016B" w:rsidRPr="00D8016B" w:rsidRDefault="00D8016B" w:rsidP="00D8016B">
            <w:pPr>
              <w:rPr>
                <w:sz w:val="22"/>
                <w:szCs w:val="22"/>
              </w:rPr>
            </w:pPr>
            <w:r w:rsidRPr="00D8016B">
              <w:rPr>
                <w:sz w:val="22"/>
                <w:szCs w:val="22"/>
              </w:rPr>
              <w:t>Total number of facilities remained unchanged based on an Agency review of existing petitions.</w:t>
            </w:r>
          </w:p>
          <w:p w14:paraId="64C59449" w14:textId="77777777" w:rsidR="00D8016B" w:rsidRPr="00D8016B" w:rsidRDefault="00D8016B" w:rsidP="00D8016B">
            <w:pPr>
              <w:rPr>
                <w:sz w:val="22"/>
                <w:szCs w:val="22"/>
              </w:rPr>
            </w:pPr>
          </w:p>
        </w:tc>
      </w:tr>
      <w:tr w:rsidR="00D8016B" w:rsidRPr="00D8016B" w14:paraId="15B5CE6C"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6847C13E" w14:textId="77777777" w:rsidR="00D8016B" w:rsidRPr="00D8016B" w:rsidRDefault="00D8016B" w:rsidP="00D8016B">
            <w:pPr>
              <w:spacing w:line="120" w:lineRule="exact"/>
              <w:rPr>
                <w:sz w:val="22"/>
                <w:szCs w:val="22"/>
              </w:rPr>
            </w:pPr>
          </w:p>
          <w:p w14:paraId="23CD4AA8" w14:textId="77777777" w:rsidR="00D8016B" w:rsidRPr="00D8016B" w:rsidRDefault="00D8016B" w:rsidP="00D8016B">
            <w:pPr>
              <w:spacing w:after="58"/>
              <w:jc w:val="center"/>
              <w:rPr>
                <w:sz w:val="22"/>
                <w:szCs w:val="22"/>
              </w:rPr>
            </w:pPr>
            <w:r w:rsidRPr="00D8016B">
              <w:rPr>
                <w:b/>
                <w:bCs/>
                <w:sz w:val="22"/>
                <w:szCs w:val="22"/>
              </w:rPr>
              <w:t>Subpart G—PCB Spill Cleanup Policy</w:t>
            </w:r>
          </w:p>
        </w:tc>
      </w:tr>
      <w:tr w:rsidR="00D8016B" w:rsidRPr="00D8016B" w14:paraId="12DFBAC1"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8DE038F" w14:textId="77777777" w:rsidR="00D8016B" w:rsidRPr="00D8016B" w:rsidRDefault="00D8016B" w:rsidP="00D8016B">
            <w:pPr>
              <w:spacing w:after="58"/>
              <w:jc w:val="both"/>
              <w:rPr>
                <w:sz w:val="22"/>
                <w:szCs w:val="22"/>
              </w:rPr>
            </w:pPr>
            <w:r w:rsidRPr="00D8016B">
              <w:rPr>
                <w:sz w:val="22"/>
                <w:szCs w:val="22"/>
              </w:rPr>
              <w:t>97</w:t>
            </w:r>
          </w:p>
        </w:tc>
        <w:tc>
          <w:tcPr>
            <w:tcW w:w="1890" w:type="dxa"/>
            <w:tcBorders>
              <w:top w:val="single" w:sz="7" w:space="0" w:color="000000"/>
              <w:left w:val="single" w:sz="7" w:space="0" w:color="000000"/>
              <w:bottom w:val="single" w:sz="7" w:space="0" w:color="000000"/>
              <w:right w:val="single" w:sz="7" w:space="0" w:color="000000"/>
            </w:tcBorders>
          </w:tcPr>
          <w:p w14:paraId="5A202C80" w14:textId="77777777" w:rsidR="00D8016B" w:rsidRPr="00D8016B" w:rsidRDefault="00D8016B" w:rsidP="00D8016B">
            <w:pPr>
              <w:spacing w:after="58"/>
              <w:rPr>
                <w:sz w:val="22"/>
                <w:szCs w:val="22"/>
              </w:rPr>
            </w:pPr>
            <w:r w:rsidRPr="00D8016B">
              <w:rPr>
                <w:sz w:val="22"/>
                <w:szCs w:val="22"/>
              </w:rPr>
              <w:t>§§761.125(b)(3) and (c)(5); .61(a)(9)</w:t>
            </w:r>
          </w:p>
        </w:tc>
        <w:tc>
          <w:tcPr>
            <w:tcW w:w="4230" w:type="dxa"/>
            <w:tcBorders>
              <w:top w:val="single" w:sz="7" w:space="0" w:color="000000"/>
              <w:left w:val="single" w:sz="7" w:space="0" w:color="000000"/>
              <w:bottom w:val="single" w:sz="7" w:space="0" w:color="000000"/>
              <w:right w:val="single" w:sz="7" w:space="0" w:color="000000"/>
            </w:tcBorders>
          </w:tcPr>
          <w:p w14:paraId="1009FF81" w14:textId="77777777" w:rsidR="00D8016B" w:rsidRPr="00D8016B" w:rsidRDefault="00D8016B" w:rsidP="00D8016B">
            <w:pPr>
              <w:spacing w:after="58"/>
              <w:rPr>
                <w:sz w:val="22"/>
                <w:szCs w:val="22"/>
              </w:rPr>
            </w:pPr>
            <w:r w:rsidRPr="00D8016B">
              <w:rPr>
                <w:sz w:val="22"/>
                <w:szCs w:val="22"/>
              </w:rPr>
              <w:t>Maintain records of cleanup and certification of decontamination.</w:t>
            </w:r>
          </w:p>
        </w:tc>
        <w:tc>
          <w:tcPr>
            <w:tcW w:w="1620" w:type="dxa"/>
            <w:tcBorders>
              <w:top w:val="single" w:sz="7" w:space="0" w:color="000000"/>
              <w:left w:val="single" w:sz="7" w:space="0" w:color="000000"/>
              <w:bottom w:val="single" w:sz="7" w:space="0" w:color="000000"/>
              <w:right w:val="single" w:sz="7" w:space="0" w:color="000000"/>
            </w:tcBorders>
          </w:tcPr>
          <w:p w14:paraId="6A9BA6D7" w14:textId="77777777" w:rsidR="00D8016B" w:rsidRPr="00D8016B" w:rsidRDefault="00D8016B" w:rsidP="00D8016B">
            <w:pPr>
              <w:spacing w:line="120" w:lineRule="exact"/>
              <w:rPr>
                <w:sz w:val="22"/>
                <w:szCs w:val="22"/>
              </w:rPr>
            </w:pPr>
          </w:p>
          <w:p w14:paraId="705C8209" w14:textId="77777777" w:rsidR="00D8016B" w:rsidRPr="00D8016B" w:rsidRDefault="00D8016B" w:rsidP="00D8016B">
            <w:pPr>
              <w:spacing w:after="58"/>
              <w:rPr>
                <w:sz w:val="22"/>
                <w:szCs w:val="22"/>
              </w:rPr>
            </w:pPr>
            <w:r w:rsidRPr="00D8016B">
              <w:rPr>
                <w:sz w:val="22"/>
                <w:szCs w:val="22"/>
              </w:rPr>
              <w:t>8 hours</w:t>
            </w:r>
          </w:p>
        </w:tc>
        <w:tc>
          <w:tcPr>
            <w:tcW w:w="1440" w:type="dxa"/>
            <w:tcBorders>
              <w:top w:val="single" w:sz="7" w:space="0" w:color="000000"/>
              <w:left w:val="single" w:sz="7" w:space="0" w:color="000000"/>
              <w:bottom w:val="single" w:sz="7" w:space="0" w:color="000000"/>
              <w:right w:val="single" w:sz="7" w:space="0" w:color="000000"/>
            </w:tcBorders>
          </w:tcPr>
          <w:p w14:paraId="27F57DBF" w14:textId="77777777" w:rsidR="00D8016B" w:rsidRPr="00D8016B" w:rsidRDefault="00D8016B" w:rsidP="00D8016B">
            <w:pPr>
              <w:spacing w:line="120" w:lineRule="exact"/>
              <w:rPr>
                <w:sz w:val="22"/>
                <w:szCs w:val="22"/>
              </w:rPr>
            </w:pPr>
          </w:p>
          <w:p w14:paraId="0FE5C036" w14:textId="24AE7902" w:rsidR="00D8016B" w:rsidRPr="00D8016B" w:rsidRDefault="00D8016B" w:rsidP="00D8016B">
            <w:pPr>
              <w:spacing w:after="58"/>
              <w:rPr>
                <w:sz w:val="22"/>
                <w:szCs w:val="22"/>
              </w:rPr>
            </w:pPr>
            <w:r w:rsidRPr="00D8016B">
              <w:rPr>
                <w:sz w:val="22"/>
                <w:szCs w:val="22"/>
              </w:rPr>
              <w:t>2</w:t>
            </w:r>
            <w:r w:rsidR="00452D28">
              <w:rPr>
                <w:sz w:val="22"/>
                <w:szCs w:val="22"/>
              </w:rPr>
              <w:t>08</w:t>
            </w:r>
            <w:r w:rsidRPr="00D8016B">
              <w:rPr>
                <w:sz w:val="22"/>
                <w:szCs w:val="22"/>
              </w:rPr>
              <w:t xml:space="preserve"> sets of records</w:t>
            </w:r>
          </w:p>
        </w:tc>
        <w:tc>
          <w:tcPr>
            <w:tcW w:w="4590" w:type="dxa"/>
            <w:tcBorders>
              <w:top w:val="single" w:sz="7" w:space="0" w:color="000000"/>
              <w:left w:val="single" w:sz="7" w:space="0" w:color="000000"/>
              <w:bottom w:val="single" w:sz="7" w:space="0" w:color="000000"/>
              <w:right w:val="single" w:sz="7" w:space="0" w:color="000000"/>
            </w:tcBorders>
          </w:tcPr>
          <w:p w14:paraId="7C0B9774" w14:textId="77777777" w:rsidR="00D8016B" w:rsidRPr="00D8016B" w:rsidRDefault="00D8016B" w:rsidP="00D8016B">
            <w:pPr>
              <w:spacing w:line="120" w:lineRule="exact"/>
              <w:rPr>
                <w:sz w:val="22"/>
                <w:szCs w:val="22"/>
              </w:rPr>
            </w:pPr>
          </w:p>
          <w:p w14:paraId="63BE340D" w14:textId="3CEC1233" w:rsidR="00D8016B" w:rsidRPr="00D8016B" w:rsidRDefault="00D8016B" w:rsidP="00D8016B">
            <w:pPr>
              <w:spacing w:after="58"/>
              <w:rPr>
                <w:sz w:val="22"/>
                <w:szCs w:val="22"/>
              </w:rPr>
            </w:pPr>
            <w:r w:rsidRPr="00D8016B">
              <w:rPr>
                <w:sz w:val="22"/>
                <w:szCs w:val="22"/>
              </w:rPr>
              <w:t>Based on the annual number of spills reported to the National Response Center in 20</w:t>
            </w:r>
            <w:r w:rsidR="00452D28">
              <w:rPr>
                <w:sz w:val="22"/>
                <w:szCs w:val="22"/>
              </w:rPr>
              <w:t>13</w:t>
            </w:r>
            <w:r w:rsidRPr="00D8016B">
              <w:rPr>
                <w:sz w:val="22"/>
                <w:szCs w:val="22"/>
              </w:rPr>
              <w:t xml:space="preserve"> (U.S. Coast Guard, 20</w:t>
            </w:r>
            <w:r w:rsidR="00452D28">
              <w:rPr>
                <w:sz w:val="22"/>
                <w:szCs w:val="22"/>
              </w:rPr>
              <w:t>1</w:t>
            </w:r>
            <w:r w:rsidR="008041B0">
              <w:rPr>
                <w:sz w:val="22"/>
                <w:szCs w:val="22"/>
              </w:rPr>
              <w:t>3</w:t>
            </w:r>
            <w:r w:rsidRPr="00D8016B">
              <w:rPr>
                <w:sz w:val="22"/>
                <w:szCs w:val="22"/>
              </w:rPr>
              <w:t>)</w:t>
            </w:r>
            <w:r w:rsidR="008E6F03">
              <w:rPr>
                <w:sz w:val="22"/>
                <w:szCs w:val="22"/>
              </w:rPr>
              <w:t xml:space="preserve">. </w:t>
            </w:r>
          </w:p>
        </w:tc>
      </w:tr>
      <w:tr w:rsidR="00D8016B" w:rsidRPr="00D8016B" w14:paraId="0CFE1CBC"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6DA8BF10" w14:textId="77777777" w:rsidR="00D8016B" w:rsidRPr="00D8016B" w:rsidRDefault="00D8016B" w:rsidP="00D8016B">
            <w:pPr>
              <w:spacing w:after="58"/>
              <w:jc w:val="both"/>
              <w:rPr>
                <w:sz w:val="22"/>
                <w:szCs w:val="22"/>
              </w:rPr>
            </w:pPr>
            <w:r w:rsidRPr="00D8016B">
              <w:rPr>
                <w:sz w:val="22"/>
                <w:szCs w:val="22"/>
              </w:rPr>
              <w:t>98</w:t>
            </w:r>
          </w:p>
        </w:tc>
        <w:tc>
          <w:tcPr>
            <w:tcW w:w="1890" w:type="dxa"/>
            <w:tcBorders>
              <w:top w:val="single" w:sz="7" w:space="0" w:color="000000"/>
              <w:left w:val="single" w:sz="7" w:space="0" w:color="000000"/>
              <w:bottom w:val="single" w:sz="7" w:space="0" w:color="000000"/>
              <w:right w:val="single" w:sz="7" w:space="0" w:color="000000"/>
            </w:tcBorders>
          </w:tcPr>
          <w:p w14:paraId="686FCE71" w14:textId="77777777" w:rsidR="00D8016B" w:rsidRPr="00D8016B" w:rsidRDefault="00D8016B" w:rsidP="00D8016B">
            <w:pPr>
              <w:spacing w:after="58"/>
              <w:jc w:val="both"/>
              <w:rPr>
                <w:sz w:val="22"/>
                <w:szCs w:val="22"/>
              </w:rPr>
            </w:pPr>
            <w:r w:rsidRPr="00D8016B">
              <w:rPr>
                <w:sz w:val="22"/>
                <w:szCs w:val="22"/>
              </w:rPr>
              <w:t>§761.125(c)(1)</w:t>
            </w:r>
          </w:p>
        </w:tc>
        <w:tc>
          <w:tcPr>
            <w:tcW w:w="4230" w:type="dxa"/>
            <w:tcBorders>
              <w:top w:val="single" w:sz="7" w:space="0" w:color="000000"/>
              <w:left w:val="single" w:sz="7" w:space="0" w:color="000000"/>
              <w:bottom w:val="single" w:sz="7" w:space="0" w:color="000000"/>
              <w:right w:val="single" w:sz="7" w:space="0" w:color="000000"/>
            </w:tcBorders>
          </w:tcPr>
          <w:p w14:paraId="20F93B30" w14:textId="77777777" w:rsidR="00D8016B" w:rsidRPr="00D8016B" w:rsidRDefault="00D8016B" w:rsidP="00D8016B">
            <w:pPr>
              <w:spacing w:after="58"/>
              <w:rPr>
                <w:sz w:val="22"/>
                <w:szCs w:val="22"/>
              </w:rPr>
            </w:pPr>
            <w:r w:rsidRPr="00D8016B">
              <w:rPr>
                <w:sz w:val="22"/>
                <w:szCs w:val="22"/>
              </w:rPr>
              <w:t>Maintain records documenting delay in spill cleanup activities and areas of visible contamination.</w:t>
            </w:r>
          </w:p>
        </w:tc>
        <w:tc>
          <w:tcPr>
            <w:tcW w:w="1620" w:type="dxa"/>
            <w:tcBorders>
              <w:top w:val="single" w:sz="7" w:space="0" w:color="000000"/>
              <w:left w:val="single" w:sz="7" w:space="0" w:color="000000"/>
              <w:bottom w:val="single" w:sz="7" w:space="0" w:color="000000"/>
              <w:right w:val="single" w:sz="7" w:space="0" w:color="000000"/>
            </w:tcBorders>
          </w:tcPr>
          <w:p w14:paraId="146060A7" w14:textId="77777777" w:rsidR="00D8016B" w:rsidRPr="00D8016B" w:rsidRDefault="00D8016B" w:rsidP="00D8016B">
            <w:pPr>
              <w:spacing w:line="120" w:lineRule="exact"/>
              <w:rPr>
                <w:sz w:val="22"/>
                <w:szCs w:val="22"/>
              </w:rPr>
            </w:pPr>
          </w:p>
          <w:p w14:paraId="5068B3B2" w14:textId="77777777" w:rsidR="00D8016B" w:rsidRPr="00D8016B" w:rsidRDefault="00D8016B" w:rsidP="00D8016B">
            <w:pPr>
              <w:spacing w:after="58"/>
              <w:rPr>
                <w:sz w:val="22"/>
                <w:szCs w:val="22"/>
              </w:rPr>
            </w:pPr>
            <w:r w:rsidRPr="00D8016B">
              <w:rPr>
                <w:sz w:val="22"/>
                <w:szCs w:val="22"/>
              </w:rPr>
              <w:t>0.5 hours</w:t>
            </w:r>
          </w:p>
        </w:tc>
        <w:tc>
          <w:tcPr>
            <w:tcW w:w="1440" w:type="dxa"/>
            <w:tcBorders>
              <w:top w:val="single" w:sz="7" w:space="0" w:color="000000"/>
              <w:left w:val="single" w:sz="7" w:space="0" w:color="000000"/>
              <w:bottom w:val="single" w:sz="7" w:space="0" w:color="000000"/>
              <w:right w:val="single" w:sz="7" w:space="0" w:color="000000"/>
            </w:tcBorders>
          </w:tcPr>
          <w:p w14:paraId="5BC28303" w14:textId="77777777" w:rsidR="00D8016B" w:rsidRPr="00D8016B" w:rsidRDefault="00D8016B" w:rsidP="00D8016B">
            <w:pPr>
              <w:spacing w:line="120" w:lineRule="exact"/>
              <w:rPr>
                <w:sz w:val="22"/>
                <w:szCs w:val="22"/>
              </w:rPr>
            </w:pPr>
          </w:p>
          <w:p w14:paraId="5028F1A4" w14:textId="77777777" w:rsidR="00D8016B" w:rsidRPr="00D8016B" w:rsidRDefault="00D8016B" w:rsidP="00D8016B">
            <w:pPr>
              <w:spacing w:after="58"/>
              <w:rPr>
                <w:sz w:val="22"/>
                <w:szCs w:val="22"/>
              </w:rPr>
            </w:pPr>
            <w:r w:rsidRPr="00D8016B">
              <w:rPr>
                <w:sz w:val="22"/>
                <w:szCs w:val="22"/>
              </w:rPr>
              <w:t>11 sites</w:t>
            </w:r>
          </w:p>
        </w:tc>
        <w:tc>
          <w:tcPr>
            <w:tcW w:w="4590" w:type="dxa"/>
            <w:tcBorders>
              <w:top w:val="single" w:sz="7" w:space="0" w:color="000000"/>
              <w:left w:val="single" w:sz="7" w:space="0" w:color="000000"/>
              <w:bottom w:val="single" w:sz="7" w:space="0" w:color="000000"/>
              <w:right w:val="single" w:sz="7" w:space="0" w:color="000000"/>
            </w:tcBorders>
          </w:tcPr>
          <w:p w14:paraId="4DCAFB77" w14:textId="77777777" w:rsidR="00D8016B" w:rsidRPr="00D8016B" w:rsidRDefault="00D8016B" w:rsidP="00D8016B">
            <w:pPr>
              <w:spacing w:line="120" w:lineRule="exact"/>
              <w:rPr>
                <w:sz w:val="22"/>
                <w:szCs w:val="22"/>
              </w:rPr>
            </w:pPr>
          </w:p>
          <w:p w14:paraId="05DD11BC" w14:textId="6A014750" w:rsidR="00D8016B" w:rsidRPr="00D8016B" w:rsidRDefault="00D8016B" w:rsidP="00D8016B">
            <w:pPr>
              <w:spacing w:after="58"/>
              <w:rPr>
                <w:sz w:val="22"/>
                <w:szCs w:val="22"/>
              </w:rPr>
            </w:pPr>
            <w:r w:rsidRPr="00D8016B">
              <w:rPr>
                <w:sz w:val="22"/>
                <w:szCs w:val="22"/>
              </w:rPr>
              <w:t>It is anticipated that 5 percent of the total number of spills, as reported above, would face delays in cleanup.</w:t>
            </w:r>
          </w:p>
        </w:tc>
      </w:tr>
      <w:tr w:rsidR="00D8016B" w:rsidRPr="00D8016B" w14:paraId="1ECEE6A9"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0BA11E0F" w14:textId="77777777" w:rsidR="00D8016B" w:rsidRPr="00D8016B" w:rsidRDefault="00D8016B" w:rsidP="00D8016B">
            <w:pPr>
              <w:spacing w:line="120" w:lineRule="exact"/>
              <w:rPr>
                <w:sz w:val="22"/>
                <w:szCs w:val="22"/>
              </w:rPr>
            </w:pPr>
          </w:p>
          <w:p w14:paraId="3F0ADD0C" w14:textId="77777777" w:rsidR="00D8016B" w:rsidRPr="00D8016B" w:rsidRDefault="00D8016B" w:rsidP="00D8016B">
            <w:pPr>
              <w:spacing w:after="58"/>
              <w:jc w:val="center"/>
              <w:rPr>
                <w:sz w:val="22"/>
                <w:szCs w:val="22"/>
              </w:rPr>
            </w:pPr>
            <w:r w:rsidRPr="00D8016B">
              <w:rPr>
                <w:b/>
                <w:bCs/>
                <w:sz w:val="22"/>
                <w:szCs w:val="22"/>
              </w:rPr>
              <w:t>Subpart J—General Records and Reports</w:t>
            </w:r>
          </w:p>
        </w:tc>
      </w:tr>
      <w:tr w:rsidR="00D8016B" w:rsidRPr="00D8016B" w14:paraId="63852365"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798DB62" w14:textId="77777777" w:rsidR="00D8016B" w:rsidRPr="00D8016B" w:rsidRDefault="00D8016B" w:rsidP="00D8016B">
            <w:pPr>
              <w:spacing w:after="58"/>
              <w:jc w:val="both"/>
              <w:rPr>
                <w:sz w:val="22"/>
                <w:szCs w:val="22"/>
              </w:rPr>
            </w:pPr>
            <w:r w:rsidRPr="00D8016B">
              <w:rPr>
                <w:sz w:val="22"/>
                <w:szCs w:val="22"/>
              </w:rPr>
              <w:t>99</w:t>
            </w:r>
          </w:p>
        </w:tc>
        <w:tc>
          <w:tcPr>
            <w:tcW w:w="1890" w:type="dxa"/>
            <w:tcBorders>
              <w:top w:val="single" w:sz="7" w:space="0" w:color="000000"/>
              <w:left w:val="single" w:sz="7" w:space="0" w:color="000000"/>
              <w:bottom w:val="single" w:sz="7" w:space="0" w:color="000000"/>
              <w:right w:val="single" w:sz="7" w:space="0" w:color="000000"/>
            </w:tcBorders>
          </w:tcPr>
          <w:p w14:paraId="5DC34B45" w14:textId="77777777" w:rsidR="00D8016B" w:rsidRPr="00D8016B" w:rsidRDefault="00D8016B" w:rsidP="00D8016B">
            <w:pPr>
              <w:spacing w:after="58"/>
              <w:rPr>
                <w:sz w:val="22"/>
                <w:szCs w:val="22"/>
              </w:rPr>
            </w:pPr>
            <w:r w:rsidRPr="00D8016B">
              <w:rPr>
                <w:sz w:val="22"/>
                <w:szCs w:val="22"/>
              </w:rPr>
              <w:t>§§761.180(a),(a) (4), (b) and (f);  761.65(c)(5)</w:t>
            </w:r>
          </w:p>
        </w:tc>
        <w:tc>
          <w:tcPr>
            <w:tcW w:w="4230" w:type="dxa"/>
            <w:tcBorders>
              <w:top w:val="single" w:sz="7" w:space="0" w:color="000000"/>
              <w:left w:val="single" w:sz="7" w:space="0" w:color="000000"/>
              <w:bottom w:val="single" w:sz="7" w:space="0" w:color="000000"/>
              <w:right w:val="single" w:sz="7" w:space="0" w:color="000000"/>
            </w:tcBorders>
          </w:tcPr>
          <w:p w14:paraId="29143F0E" w14:textId="058396C0" w:rsidR="00D8016B" w:rsidRPr="00D8016B" w:rsidRDefault="00D8016B" w:rsidP="00D8016B">
            <w:pPr>
              <w:spacing w:after="58"/>
              <w:rPr>
                <w:sz w:val="22"/>
                <w:szCs w:val="22"/>
              </w:rPr>
            </w:pPr>
            <w:r w:rsidRPr="00D8016B">
              <w:rPr>
                <w:sz w:val="22"/>
                <w:szCs w:val="22"/>
              </w:rPr>
              <w:t>Maintain annual records and document log for PCBs and PCB items for 5 years after facility ceases, including manifests, CDs, records of inspections and cleanups, facility and item ID information, number of Items, phone records, and Item transfer information, for owners/operators of storage and disposal facilities</w:t>
            </w:r>
            <w:r w:rsidR="008E6F03">
              <w:rPr>
                <w:sz w:val="22"/>
                <w:szCs w:val="22"/>
              </w:rPr>
              <w:t xml:space="preserve">. </w:t>
            </w:r>
            <w:r w:rsidRPr="00D8016B">
              <w:rPr>
                <w:sz w:val="22"/>
                <w:szCs w:val="22"/>
              </w:rPr>
              <w:t>Collect and maintain documents, correspondence, and data pertaining to storage/disposal of PCBs that have been provided to as well as received from any state/local agency and any application/ correspondence submitted to permitting authorities.</w:t>
            </w:r>
          </w:p>
        </w:tc>
        <w:tc>
          <w:tcPr>
            <w:tcW w:w="1620" w:type="dxa"/>
            <w:tcBorders>
              <w:top w:val="single" w:sz="7" w:space="0" w:color="000000"/>
              <w:left w:val="single" w:sz="7" w:space="0" w:color="000000"/>
              <w:bottom w:val="single" w:sz="7" w:space="0" w:color="000000"/>
              <w:right w:val="single" w:sz="7" w:space="0" w:color="000000"/>
            </w:tcBorders>
          </w:tcPr>
          <w:p w14:paraId="08C3B69C" w14:textId="77777777" w:rsidR="00D8016B" w:rsidRPr="00D8016B" w:rsidRDefault="00D8016B" w:rsidP="00D8016B">
            <w:pPr>
              <w:spacing w:line="120" w:lineRule="exact"/>
              <w:rPr>
                <w:sz w:val="22"/>
                <w:szCs w:val="22"/>
              </w:rPr>
            </w:pPr>
          </w:p>
          <w:p w14:paraId="57412CD4" w14:textId="77777777" w:rsidR="00D8016B" w:rsidRPr="00D8016B" w:rsidRDefault="00D8016B" w:rsidP="00D8016B">
            <w:pPr>
              <w:spacing w:after="58"/>
              <w:rPr>
                <w:sz w:val="22"/>
                <w:szCs w:val="22"/>
              </w:rPr>
            </w:pPr>
            <w:r w:rsidRPr="00D8016B">
              <w:rPr>
                <w:sz w:val="22"/>
                <w:szCs w:val="22"/>
              </w:rPr>
              <w:t>52 hours</w:t>
            </w:r>
          </w:p>
        </w:tc>
        <w:tc>
          <w:tcPr>
            <w:tcW w:w="1440" w:type="dxa"/>
            <w:tcBorders>
              <w:top w:val="single" w:sz="7" w:space="0" w:color="000000"/>
              <w:left w:val="single" w:sz="7" w:space="0" w:color="000000"/>
              <w:bottom w:val="single" w:sz="7" w:space="0" w:color="000000"/>
              <w:right w:val="single" w:sz="7" w:space="0" w:color="000000"/>
            </w:tcBorders>
          </w:tcPr>
          <w:p w14:paraId="7A6196A8" w14:textId="77777777" w:rsidR="00D8016B" w:rsidRPr="00D8016B" w:rsidRDefault="00D8016B" w:rsidP="00D8016B">
            <w:pPr>
              <w:spacing w:line="120" w:lineRule="exact"/>
              <w:rPr>
                <w:sz w:val="22"/>
                <w:szCs w:val="22"/>
              </w:rPr>
            </w:pPr>
          </w:p>
          <w:p w14:paraId="0CDD9C7A" w14:textId="649BFC61" w:rsidR="00D8016B" w:rsidRPr="00D8016B" w:rsidRDefault="0047358E" w:rsidP="00D8016B">
            <w:pPr>
              <w:rPr>
                <w:sz w:val="22"/>
                <w:szCs w:val="22"/>
              </w:rPr>
            </w:pPr>
            <w:r>
              <w:rPr>
                <w:sz w:val="22"/>
                <w:szCs w:val="22"/>
              </w:rPr>
              <w:t>8,670</w:t>
            </w:r>
            <w:r w:rsidR="00D8016B" w:rsidRPr="00D8016B">
              <w:rPr>
                <w:sz w:val="22"/>
                <w:szCs w:val="22"/>
              </w:rPr>
              <w:t xml:space="preserve"> waste</w:t>
            </w:r>
          </w:p>
          <w:p w14:paraId="2CC8A819" w14:textId="77777777" w:rsidR="00D8016B" w:rsidRPr="00D8016B" w:rsidRDefault="00D8016B" w:rsidP="00D8016B">
            <w:pPr>
              <w:spacing w:after="58"/>
              <w:rPr>
                <w:sz w:val="22"/>
                <w:szCs w:val="22"/>
              </w:rPr>
            </w:pPr>
            <w:r w:rsidRPr="00D8016B">
              <w:rPr>
                <w:sz w:val="22"/>
                <w:szCs w:val="22"/>
              </w:rPr>
              <w:t>handlers</w:t>
            </w:r>
          </w:p>
        </w:tc>
        <w:tc>
          <w:tcPr>
            <w:tcW w:w="4590" w:type="dxa"/>
            <w:tcBorders>
              <w:top w:val="single" w:sz="7" w:space="0" w:color="000000"/>
              <w:left w:val="single" w:sz="7" w:space="0" w:color="000000"/>
              <w:bottom w:val="single" w:sz="7" w:space="0" w:color="000000"/>
              <w:right w:val="single" w:sz="7" w:space="0" w:color="000000"/>
            </w:tcBorders>
          </w:tcPr>
          <w:p w14:paraId="28E58E44" w14:textId="77777777" w:rsidR="00D8016B" w:rsidRPr="00D8016B" w:rsidRDefault="00D8016B" w:rsidP="00D8016B">
            <w:pPr>
              <w:spacing w:line="120" w:lineRule="exact"/>
              <w:rPr>
                <w:sz w:val="22"/>
                <w:szCs w:val="22"/>
              </w:rPr>
            </w:pPr>
          </w:p>
          <w:p w14:paraId="098F8F9D" w14:textId="22D96D23" w:rsidR="00D8016B" w:rsidRPr="00D8016B" w:rsidRDefault="00D8016B" w:rsidP="00300DE6">
            <w:pPr>
              <w:spacing w:after="58"/>
              <w:rPr>
                <w:sz w:val="22"/>
                <w:szCs w:val="22"/>
              </w:rPr>
            </w:pPr>
            <w:r w:rsidRPr="00D8016B">
              <w:rPr>
                <w:sz w:val="22"/>
                <w:szCs w:val="22"/>
              </w:rPr>
              <w:t>The time to keep the annual log varies widely, based on the level of PCB activity taking place and the volume of PCBs and PCB items handled</w:t>
            </w:r>
            <w:r w:rsidR="008E6F03">
              <w:rPr>
                <w:sz w:val="22"/>
                <w:szCs w:val="22"/>
              </w:rPr>
              <w:t xml:space="preserve">. </w:t>
            </w:r>
            <w:r w:rsidRPr="00D8016B">
              <w:rPr>
                <w:sz w:val="22"/>
                <w:szCs w:val="22"/>
              </w:rPr>
              <w:t>To keep the annual log takes from 1 hour to over 40 hours each week</w:t>
            </w:r>
            <w:r w:rsidR="008E6F03">
              <w:rPr>
                <w:sz w:val="22"/>
                <w:szCs w:val="22"/>
              </w:rPr>
              <w:t xml:space="preserve">. </w:t>
            </w:r>
            <w:r w:rsidRPr="00D8016B">
              <w:rPr>
                <w:sz w:val="22"/>
                <w:szCs w:val="22"/>
              </w:rPr>
              <w:t>Total number of facilities is the total number of PCB waste handlers (</w:t>
            </w:r>
            <w:r w:rsidR="0047358E">
              <w:rPr>
                <w:sz w:val="22"/>
                <w:szCs w:val="22"/>
              </w:rPr>
              <w:t>8,778</w:t>
            </w:r>
            <w:r w:rsidRPr="00D8016B">
              <w:rPr>
                <w:sz w:val="22"/>
                <w:szCs w:val="22"/>
              </w:rPr>
              <w:t>) minus the total number of commercial storers and disposers (1</w:t>
            </w:r>
            <w:r w:rsidR="0047358E">
              <w:rPr>
                <w:sz w:val="22"/>
                <w:szCs w:val="22"/>
              </w:rPr>
              <w:t>08</w:t>
            </w:r>
            <w:r w:rsidRPr="00D8016B">
              <w:rPr>
                <w:sz w:val="22"/>
                <w:szCs w:val="22"/>
              </w:rPr>
              <w:t xml:space="preserve"> facilities)</w:t>
            </w:r>
            <w:r w:rsidR="008E6F03">
              <w:rPr>
                <w:sz w:val="22"/>
                <w:szCs w:val="22"/>
              </w:rPr>
              <w:t xml:space="preserve">. </w:t>
            </w:r>
            <w:r w:rsidRPr="00D8016B">
              <w:rPr>
                <w:sz w:val="22"/>
                <w:szCs w:val="22"/>
              </w:rPr>
              <w:t>(U.S. EPA, 2004a, 2005a, 201</w:t>
            </w:r>
            <w:r w:rsidR="00300DE6">
              <w:rPr>
                <w:sz w:val="22"/>
                <w:szCs w:val="22"/>
              </w:rPr>
              <w:t>4</w:t>
            </w:r>
            <w:r w:rsidRPr="00D8016B">
              <w:rPr>
                <w:sz w:val="22"/>
                <w:szCs w:val="22"/>
              </w:rPr>
              <w:t>c, and 2006).</w:t>
            </w:r>
          </w:p>
        </w:tc>
      </w:tr>
      <w:tr w:rsidR="00D8016B" w:rsidRPr="00D8016B" w14:paraId="32B2F80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289A287E" w14:textId="77777777" w:rsidR="00D8016B" w:rsidRPr="00D8016B" w:rsidRDefault="00D8016B" w:rsidP="00D8016B">
            <w:pPr>
              <w:spacing w:after="58"/>
              <w:jc w:val="both"/>
              <w:rPr>
                <w:sz w:val="22"/>
                <w:szCs w:val="22"/>
              </w:rPr>
            </w:pPr>
            <w:r w:rsidRPr="00D8016B">
              <w:rPr>
                <w:sz w:val="22"/>
                <w:szCs w:val="22"/>
              </w:rPr>
              <w:lastRenderedPageBreak/>
              <w:t>100</w:t>
            </w:r>
          </w:p>
        </w:tc>
        <w:tc>
          <w:tcPr>
            <w:tcW w:w="1890" w:type="dxa"/>
            <w:tcBorders>
              <w:top w:val="single" w:sz="7" w:space="0" w:color="000000"/>
              <w:left w:val="single" w:sz="7" w:space="0" w:color="000000"/>
              <w:bottom w:val="single" w:sz="7" w:space="0" w:color="000000"/>
              <w:right w:val="single" w:sz="7" w:space="0" w:color="000000"/>
            </w:tcBorders>
          </w:tcPr>
          <w:p w14:paraId="306C98D5" w14:textId="77777777" w:rsidR="00D8016B" w:rsidRPr="00D8016B" w:rsidRDefault="00D8016B" w:rsidP="00D8016B">
            <w:pPr>
              <w:spacing w:after="58"/>
              <w:rPr>
                <w:sz w:val="22"/>
                <w:szCs w:val="22"/>
              </w:rPr>
            </w:pPr>
            <w:r w:rsidRPr="00D8016B">
              <w:rPr>
                <w:sz w:val="22"/>
                <w:szCs w:val="22"/>
              </w:rPr>
              <w:t>§§761.185(c)(2), (d) and .193(a) and (b)</w:t>
            </w:r>
          </w:p>
        </w:tc>
        <w:tc>
          <w:tcPr>
            <w:tcW w:w="4230" w:type="dxa"/>
            <w:tcBorders>
              <w:top w:val="single" w:sz="7" w:space="0" w:color="000000"/>
              <w:left w:val="single" w:sz="7" w:space="0" w:color="000000"/>
              <w:bottom w:val="single" w:sz="7" w:space="0" w:color="000000"/>
              <w:right w:val="single" w:sz="7" w:space="0" w:color="000000"/>
            </w:tcBorders>
          </w:tcPr>
          <w:p w14:paraId="39EC9530" w14:textId="50781FAE" w:rsidR="00D8016B" w:rsidRPr="00D8016B" w:rsidRDefault="00D8016B" w:rsidP="00D8016B">
            <w:pPr>
              <w:spacing w:after="58"/>
              <w:rPr>
                <w:sz w:val="22"/>
                <w:szCs w:val="22"/>
              </w:rPr>
            </w:pPr>
            <w:r w:rsidRPr="00D8016B">
              <w:rPr>
                <w:sz w:val="22"/>
                <w:szCs w:val="22"/>
              </w:rPr>
              <w:t>Maintain theoretical analysis or monitoring records by persons who import, manufacture, process, distribute in commerce, or use products containing inadvertently generated or recycled PCBs, pursuant to §761.1(f)(1) to (3)</w:t>
            </w:r>
            <w:r w:rsidR="008E6F03">
              <w:rPr>
                <w:sz w:val="22"/>
                <w:szCs w:val="22"/>
              </w:rPr>
              <w:t xml:space="preserve">. </w:t>
            </w:r>
            <w:r w:rsidRPr="00D8016B">
              <w:rPr>
                <w:sz w:val="22"/>
                <w:szCs w:val="22"/>
              </w:rPr>
              <w:t>Maintain letter certifying compliance with §761.1(f), for excluded manufacturing processes.</w:t>
            </w:r>
          </w:p>
        </w:tc>
        <w:tc>
          <w:tcPr>
            <w:tcW w:w="1620" w:type="dxa"/>
            <w:tcBorders>
              <w:top w:val="single" w:sz="7" w:space="0" w:color="000000"/>
              <w:left w:val="single" w:sz="7" w:space="0" w:color="000000"/>
              <w:bottom w:val="single" w:sz="7" w:space="0" w:color="000000"/>
              <w:right w:val="single" w:sz="7" w:space="0" w:color="000000"/>
            </w:tcBorders>
          </w:tcPr>
          <w:p w14:paraId="44242588" w14:textId="77777777" w:rsidR="00D8016B" w:rsidRPr="00D8016B" w:rsidRDefault="00D8016B" w:rsidP="00D8016B">
            <w:pPr>
              <w:spacing w:line="120" w:lineRule="exact"/>
              <w:rPr>
                <w:sz w:val="22"/>
                <w:szCs w:val="22"/>
              </w:rPr>
            </w:pPr>
          </w:p>
          <w:p w14:paraId="39C0BD1B" w14:textId="77777777" w:rsidR="00D8016B" w:rsidRPr="00D8016B" w:rsidRDefault="00D8016B" w:rsidP="00D8016B">
            <w:pPr>
              <w:spacing w:after="58"/>
              <w:rPr>
                <w:sz w:val="22"/>
                <w:szCs w:val="22"/>
              </w:rPr>
            </w:pPr>
            <w:r w:rsidRPr="00D8016B">
              <w:rPr>
                <w:sz w:val="22"/>
                <w:szCs w:val="22"/>
              </w:rPr>
              <w:t>5 hours to file records; 5 hours to maintain previous reports</w:t>
            </w:r>
          </w:p>
        </w:tc>
        <w:tc>
          <w:tcPr>
            <w:tcW w:w="1440" w:type="dxa"/>
            <w:tcBorders>
              <w:top w:val="single" w:sz="7" w:space="0" w:color="000000"/>
              <w:left w:val="single" w:sz="7" w:space="0" w:color="000000"/>
              <w:bottom w:val="single" w:sz="7" w:space="0" w:color="000000"/>
              <w:right w:val="single" w:sz="7" w:space="0" w:color="000000"/>
            </w:tcBorders>
          </w:tcPr>
          <w:p w14:paraId="32238176" w14:textId="77777777" w:rsidR="00D8016B" w:rsidRPr="00D8016B" w:rsidRDefault="00D8016B" w:rsidP="00D8016B">
            <w:pPr>
              <w:spacing w:line="120" w:lineRule="exact"/>
              <w:rPr>
                <w:sz w:val="22"/>
                <w:szCs w:val="22"/>
              </w:rPr>
            </w:pPr>
          </w:p>
          <w:p w14:paraId="172A5EBE" w14:textId="77777777" w:rsidR="00D8016B" w:rsidRPr="00D8016B" w:rsidRDefault="00D8016B" w:rsidP="00D8016B">
            <w:pPr>
              <w:spacing w:after="58"/>
              <w:rPr>
                <w:sz w:val="22"/>
                <w:szCs w:val="22"/>
              </w:rPr>
            </w:pPr>
            <w:r w:rsidRPr="00D8016B">
              <w:rPr>
                <w:sz w:val="22"/>
                <w:szCs w:val="22"/>
              </w:rPr>
              <w:t>35 respondents</w:t>
            </w:r>
          </w:p>
        </w:tc>
        <w:tc>
          <w:tcPr>
            <w:tcW w:w="4590" w:type="dxa"/>
            <w:tcBorders>
              <w:top w:val="single" w:sz="7" w:space="0" w:color="000000"/>
              <w:left w:val="single" w:sz="7" w:space="0" w:color="000000"/>
              <w:bottom w:val="single" w:sz="7" w:space="0" w:color="000000"/>
              <w:right w:val="single" w:sz="7" w:space="0" w:color="000000"/>
            </w:tcBorders>
          </w:tcPr>
          <w:p w14:paraId="4F814E74" w14:textId="77777777" w:rsidR="00D8016B" w:rsidRPr="00D8016B" w:rsidRDefault="00D8016B" w:rsidP="00D8016B">
            <w:pPr>
              <w:spacing w:line="120" w:lineRule="exact"/>
              <w:rPr>
                <w:sz w:val="22"/>
                <w:szCs w:val="22"/>
              </w:rPr>
            </w:pPr>
          </w:p>
          <w:p w14:paraId="2EAB9128" w14:textId="77777777" w:rsidR="00D8016B" w:rsidRPr="00D8016B" w:rsidRDefault="00D8016B" w:rsidP="00D8016B">
            <w:pPr>
              <w:rPr>
                <w:sz w:val="22"/>
                <w:szCs w:val="22"/>
              </w:rPr>
            </w:pPr>
            <w:r w:rsidRPr="00D8016B">
              <w:rPr>
                <w:sz w:val="22"/>
                <w:szCs w:val="22"/>
              </w:rPr>
              <w:t>Number of respondents remained the same based on recent Agency records.</w:t>
            </w:r>
          </w:p>
          <w:p w14:paraId="06EC7D48" w14:textId="77777777" w:rsidR="00D8016B" w:rsidRPr="00D8016B" w:rsidRDefault="00D8016B" w:rsidP="00D8016B">
            <w:pPr>
              <w:rPr>
                <w:sz w:val="22"/>
                <w:szCs w:val="22"/>
              </w:rPr>
            </w:pPr>
          </w:p>
          <w:p w14:paraId="398EED27" w14:textId="77777777" w:rsidR="00D8016B" w:rsidRPr="00D8016B" w:rsidRDefault="00D8016B" w:rsidP="00D8016B">
            <w:pPr>
              <w:rPr>
                <w:sz w:val="22"/>
                <w:szCs w:val="22"/>
              </w:rPr>
            </w:pPr>
          </w:p>
          <w:p w14:paraId="3B2CBB46" w14:textId="77777777" w:rsidR="00D8016B" w:rsidRPr="00D8016B" w:rsidRDefault="00D8016B" w:rsidP="00D8016B">
            <w:pPr>
              <w:rPr>
                <w:sz w:val="22"/>
                <w:szCs w:val="22"/>
              </w:rPr>
            </w:pPr>
          </w:p>
          <w:p w14:paraId="3E19388F" w14:textId="77777777" w:rsidR="00D8016B" w:rsidRPr="00D8016B" w:rsidRDefault="00D8016B" w:rsidP="00D8016B">
            <w:pPr>
              <w:rPr>
                <w:sz w:val="22"/>
                <w:szCs w:val="22"/>
              </w:rPr>
            </w:pPr>
          </w:p>
          <w:p w14:paraId="689B8E67" w14:textId="77777777" w:rsidR="00D8016B" w:rsidRPr="00D8016B" w:rsidRDefault="00D8016B" w:rsidP="00D8016B">
            <w:pPr>
              <w:spacing w:after="58"/>
              <w:rPr>
                <w:sz w:val="22"/>
                <w:szCs w:val="22"/>
              </w:rPr>
            </w:pPr>
          </w:p>
        </w:tc>
      </w:tr>
      <w:tr w:rsidR="00D8016B" w:rsidRPr="00D8016B" w14:paraId="7128DB0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16E32DD8" w14:textId="77777777" w:rsidR="00D8016B" w:rsidRPr="00D8016B" w:rsidRDefault="00D8016B" w:rsidP="00D8016B">
            <w:pPr>
              <w:spacing w:line="120" w:lineRule="exact"/>
              <w:rPr>
                <w:sz w:val="22"/>
                <w:szCs w:val="22"/>
              </w:rPr>
            </w:pPr>
          </w:p>
          <w:p w14:paraId="24627B81" w14:textId="77777777" w:rsidR="00D8016B" w:rsidRPr="00D8016B" w:rsidRDefault="00D8016B" w:rsidP="00D8016B">
            <w:pPr>
              <w:spacing w:after="58"/>
              <w:jc w:val="center"/>
              <w:rPr>
                <w:sz w:val="22"/>
                <w:szCs w:val="22"/>
              </w:rPr>
            </w:pPr>
            <w:r w:rsidRPr="00D8016B">
              <w:rPr>
                <w:b/>
                <w:bCs/>
                <w:sz w:val="22"/>
                <w:szCs w:val="22"/>
              </w:rPr>
              <w:t>Subpart K—PCB Waste Disposal Records and Reports</w:t>
            </w:r>
          </w:p>
        </w:tc>
      </w:tr>
      <w:tr w:rsidR="00A1755B" w:rsidRPr="00D8016B" w14:paraId="0C077E18" w14:textId="77777777" w:rsidTr="004657E3">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45FD9F4A" w14:textId="77777777" w:rsidR="00A1755B" w:rsidRPr="00D8016B" w:rsidRDefault="00A1755B" w:rsidP="00A1755B">
            <w:pPr>
              <w:spacing w:after="58"/>
              <w:jc w:val="both"/>
              <w:rPr>
                <w:sz w:val="22"/>
                <w:szCs w:val="22"/>
              </w:rPr>
            </w:pPr>
            <w:r w:rsidRPr="00D8016B">
              <w:rPr>
                <w:sz w:val="22"/>
                <w:szCs w:val="22"/>
              </w:rPr>
              <w:t>101</w:t>
            </w:r>
          </w:p>
        </w:tc>
        <w:tc>
          <w:tcPr>
            <w:tcW w:w="1890" w:type="dxa"/>
            <w:tcBorders>
              <w:top w:val="single" w:sz="7" w:space="0" w:color="000000"/>
              <w:left w:val="single" w:sz="7" w:space="0" w:color="000000"/>
              <w:bottom w:val="single" w:sz="7" w:space="0" w:color="000000"/>
              <w:right w:val="single" w:sz="7" w:space="0" w:color="000000"/>
            </w:tcBorders>
            <w:vAlign w:val="center"/>
          </w:tcPr>
          <w:p w14:paraId="5F909C6B" w14:textId="2B68194C" w:rsidR="00A1755B" w:rsidRPr="00A1755B" w:rsidRDefault="004657E3" w:rsidP="004657E3">
            <w:pPr>
              <w:spacing w:after="58"/>
              <w:rPr>
                <w:sz w:val="22"/>
                <w:szCs w:val="22"/>
              </w:rPr>
            </w:pPr>
            <w:r>
              <w:rPr>
                <w:sz w:val="22"/>
                <w:szCs w:val="22"/>
              </w:rPr>
              <w:t xml:space="preserve">§§761.210(a)(3), (e)(4), </w:t>
            </w:r>
            <w:r w:rsidR="00A1755B" w:rsidRPr="001C0958">
              <w:rPr>
                <w:sz w:val="22"/>
                <w:szCs w:val="22"/>
              </w:rPr>
              <w:t>211(d)(2), (e)(5), (f)(1)(iv), (f)(3)(ii), (f)(4)(ii), 213(a)(2)(v), (b)(5), 214(a),(b), and (c)</w:t>
            </w:r>
          </w:p>
        </w:tc>
        <w:tc>
          <w:tcPr>
            <w:tcW w:w="4230" w:type="dxa"/>
            <w:tcBorders>
              <w:top w:val="single" w:sz="7" w:space="0" w:color="000000"/>
              <w:left w:val="single" w:sz="7" w:space="0" w:color="000000"/>
              <w:bottom w:val="single" w:sz="7" w:space="0" w:color="000000"/>
              <w:right w:val="single" w:sz="7" w:space="0" w:color="000000"/>
            </w:tcBorders>
          </w:tcPr>
          <w:p w14:paraId="6F4D1DC0" w14:textId="77777777" w:rsidR="00A1755B" w:rsidRPr="00D8016B" w:rsidRDefault="00A1755B" w:rsidP="00A1755B">
            <w:pPr>
              <w:spacing w:after="58"/>
              <w:rPr>
                <w:sz w:val="22"/>
                <w:szCs w:val="22"/>
              </w:rPr>
            </w:pPr>
            <w:r w:rsidRPr="00D8016B">
              <w:rPr>
                <w:sz w:val="22"/>
                <w:szCs w:val="22"/>
              </w:rPr>
              <w:t>File and maintain manifests initiated or received by the PCB generator and any subsequent PCB waste handler.</w:t>
            </w:r>
          </w:p>
        </w:tc>
        <w:tc>
          <w:tcPr>
            <w:tcW w:w="1620" w:type="dxa"/>
            <w:tcBorders>
              <w:top w:val="single" w:sz="7" w:space="0" w:color="000000"/>
              <w:left w:val="single" w:sz="7" w:space="0" w:color="000000"/>
              <w:bottom w:val="single" w:sz="7" w:space="0" w:color="000000"/>
              <w:right w:val="single" w:sz="7" w:space="0" w:color="000000"/>
            </w:tcBorders>
          </w:tcPr>
          <w:p w14:paraId="1FA80E60" w14:textId="77777777" w:rsidR="00A1755B" w:rsidRPr="00D8016B" w:rsidRDefault="00A1755B" w:rsidP="00A1755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5AFC6DA8" w14:textId="338E650A" w:rsidR="00A1755B" w:rsidRPr="00D8016B" w:rsidRDefault="00A1755B" w:rsidP="00A1755B">
            <w:pPr>
              <w:spacing w:after="58"/>
              <w:rPr>
                <w:sz w:val="22"/>
                <w:szCs w:val="22"/>
              </w:rPr>
            </w:pPr>
            <w:r w:rsidRPr="00D8016B">
              <w:rPr>
                <w:sz w:val="22"/>
                <w:szCs w:val="22"/>
              </w:rPr>
              <w:t>3,</w:t>
            </w:r>
            <w:r>
              <w:rPr>
                <w:sz w:val="22"/>
                <w:szCs w:val="22"/>
              </w:rPr>
              <w:t>434</w:t>
            </w:r>
            <w:r w:rsidRPr="00D8016B">
              <w:rPr>
                <w:sz w:val="22"/>
                <w:szCs w:val="22"/>
              </w:rPr>
              <w:t xml:space="preserve"> manifests</w:t>
            </w:r>
          </w:p>
        </w:tc>
        <w:tc>
          <w:tcPr>
            <w:tcW w:w="4590" w:type="dxa"/>
            <w:tcBorders>
              <w:top w:val="single" w:sz="7" w:space="0" w:color="000000"/>
              <w:left w:val="single" w:sz="7" w:space="0" w:color="000000"/>
              <w:bottom w:val="single" w:sz="7" w:space="0" w:color="000000"/>
              <w:right w:val="single" w:sz="7" w:space="0" w:color="000000"/>
            </w:tcBorders>
          </w:tcPr>
          <w:p w14:paraId="3D5BF65F" w14:textId="3BC28959" w:rsidR="00A1755B" w:rsidRPr="00D8016B" w:rsidRDefault="00A1755B" w:rsidP="00A1755B">
            <w:pPr>
              <w:spacing w:after="58"/>
              <w:rPr>
                <w:sz w:val="22"/>
                <w:szCs w:val="22"/>
              </w:rPr>
            </w:pPr>
            <w:r w:rsidRPr="00D8016B">
              <w:rPr>
                <w:sz w:val="22"/>
                <w:szCs w:val="22"/>
              </w:rPr>
              <w:t>Total number of manifests is an average of 20 items per manifest for a total of 6</w:t>
            </w:r>
            <w:r>
              <w:rPr>
                <w:sz w:val="22"/>
                <w:szCs w:val="22"/>
              </w:rPr>
              <w:t>8,670</w:t>
            </w:r>
            <w:r w:rsidRPr="00D8016B">
              <w:rPr>
                <w:sz w:val="22"/>
                <w:szCs w:val="22"/>
              </w:rPr>
              <w:t xml:space="preserve"> items and 3,</w:t>
            </w:r>
            <w:r>
              <w:rPr>
                <w:sz w:val="22"/>
                <w:szCs w:val="22"/>
              </w:rPr>
              <w:t>434</w:t>
            </w:r>
            <w:r w:rsidRPr="00D8016B">
              <w:rPr>
                <w:sz w:val="22"/>
                <w:szCs w:val="22"/>
              </w:rPr>
              <w:t xml:space="preserve"> manifests</w:t>
            </w:r>
            <w:r>
              <w:rPr>
                <w:sz w:val="22"/>
                <w:szCs w:val="22"/>
              </w:rPr>
              <w:t xml:space="preserve">. </w:t>
            </w:r>
            <w:r w:rsidRPr="00D8016B">
              <w:rPr>
                <w:sz w:val="22"/>
                <w:szCs w:val="22"/>
              </w:rPr>
              <w:t>Refer to numbers 69 and 70.</w:t>
            </w:r>
          </w:p>
        </w:tc>
      </w:tr>
      <w:tr w:rsidR="00A1755B" w:rsidRPr="00D8016B" w14:paraId="1ABA6CF8"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597D1F53" w14:textId="77777777" w:rsidR="00A1755B" w:rsidRPr="00D8016B" w:rsidRDefault="00A1755B" w:rsidP="00A1755B">
            <w:pPr>
              <w:spacing w:after="58"/>
              <w:rPr>
                <w:sz w:val="22"/>
                <w:szCs w:val="22"/>
              </w:rPr>
            </w:pPr>
            <w:r w:rsidRPr="00D8016B">
              <w:rPr>
                <w:sz w:val="22"/>
                <w:szCs w:val="22"/>
              </w:rPr>
              <w:t>102</w:t>
            </w:r>
          </w:p>
        </w:tc>
        <w:tc>
          <w:tcPr>
            <w:tcW w:w="1890" w:type="dxa"/>
            <w:tcBorders>
              <w:top w:val="single" w:sz="7" w:space="0" w:color="000000"/>
              <w:left w:val="single" w:sz="7" w:space="0" w:color="000000"/>
              <w:bottom w:val="single" w:sz="7" w:space="0" w:color="000000"/>
              <w:right w:val="single" w:sz="7" w:space="0" w:color="000000"/>
            </w:tcBorders>
          </w:tcPr>
          <w:p w14:paraId="7827E024" w14:textId="01645994" w:rsidR="00A1755B" w:rsidRPr="00A1755B" w:rsidRDefault="00A1755B" w:rsidP="00A1755B">
            <w:pPr>
              <w:spacing w:after="58"/>
              <w:rPr>
                <w:sz w:val="22"/>
                <w:szCs w:val="22"/>
              </w:rPr>
            </w:pPr>
            <w:r w:rsidRPr="001C0958">
              <w:rPr>
                <w:sz w:val="22"/>
                <w:szCs w:val="22"/>
              </w:rPr>
              <w:t>§761.218(c) and (d)</w:t>
            </w:r>
          </w:p>
        </w:tc>
        <w:tc>
          <w:tcPr>
            <w:tcW w:w="4230" w:type="dxa"/>
            <w:tcBorders>
              <w:top w:val="single" w:sz="7" w:space="0" w:color="000000"/>
              <w:left w:val="single" w:sz="7" w:space="0" w:color="000000"/>
              <w:bottom w:val="single" w:sz="7" w:space="0" w:color="000000"/>
              <w:right w:val="single" w:sz="7" w:space="0" w:color="000000"/>
            </w:tcBorders>
          </w:tcPr>
          <w:p w14:paraId="1262191E" w14:textId="77777777" w:rsidR="00A1755B" w:rsidRPr="00D8016B" w:rsidRDefault="00A1755B" w:rsidP="00A1755B">
            <w:pPr>
              <w:spacing w:after="58"/>
              <w:rPr>
                <w:sz w:val="22"/>
                <w:szCs w:val="22"/>
              </w:rPr>
            </w:pPr>
            <w:r w:rsidRPr="00D8016B">
              <w:rPr>
                <w:sz w:val="22"/>
                <w:szCs w:val="22"/>
              </w:rPr>
              <w:t>Maintain a copy of each certificate of disposal received from disposers, for generators and commercial storers of PCB waste.</w:t>
            </w:r>
          </w:p>
        </w:tc>
        <w:tc>
          <w:tcPr>
            <w:tcW w:w="1620" w:type="dxa"/>
            <w:tcBorders>
              <w:top w:val="single" w:sz="7" w:space="0" w:color="000000"/>
              <w:left w:val="single" w:sz="7" w:space="0" w:color="000000"/>
              <w:bottom w:val="single" w:sz="7" w:space="0" w:color="000000"/>
              <w:right w:val="single" w:sz="7" w:space="0" w:color="000000"/>
            </w:tcBorders>
          </w:tcPr>
          <w:p w14:paraId="015D92BF" w14:textId="77777777" w:rsidR="00A1755B" w:rsidRPr="00D8016B" w:rsidRDefault="00A1755B" w:rsidP="00A1755B">
            <w:pPr>
              <w:spacing w:after="58"/>
              <w:rPr>
                <w:sz w:val="22"/>
                <w:szCs w:val="22"/>
              </w:rPr>
            </w:pPr>
            <w:r w:rsidRPr="00D8016B">
              <w:rPr>
                <w:sz w:val="22"/>
                <w:szCs w:val="22"/>
              </w:rPr>
              <w:t>0.167 hour (10 minutes)</w:t>
            </w:r>
          </w:p>
        </w:tc>
        <w:tc>
          <w:tcPr>
            <w:tcW w:w="1440" w:type="dxa"/>
            <w:tcBorders>
              <w:top w:val="single" w:sz="7" w:space="0" w:color="000000"/>
              <w:left w:val="single" w:sz="7" w:space="0" w:color="000000"/>
              <w:bottom w:val="single" w:sz="7" w:space="0" w:color="000000"/>
              <w:right w:val="single" w:sz="7" w:space="0" w:color="000000"/>
            </w:tcBorders>
          </w:tcPr>
          <w:p w14:paraId="32A6A48D" w14:textId="5A4E2464" w:rsidR="00A1755B" w:rsidRPr="00D8016B" w:rsidRDefault="00A1755B" w:rsidP="00A1755B">
            <w:pPr>
              <w:spacing w:after="58"/>
              <w:rPr>
                <w:sz w:val="22"/>
                <w:szCs w:val="22"/>
              </w:rPr>
            </w:pPr>
            <w:r w:rsidRPr="00D8016B">
              <w:rPr>
                <w:sz w:val="22"/>
                <w:szCs w:val="22"/>
              </w:rPr>
              <w:t>3,</w:t>
            </w:r>
            <w:r>
              <w:rPr>
                <w:sz w:val="22"/>
                <w:szCs w:val="22"/>
              </w:rPr>
              <w:t>434</w:t>
            </w:r>
            <w:r w:rsidRPr="00D8016B">
              <w:rPr>
                <w:sz w:val="22"/>
                <w:szCs w:val="22"/>
              </w:rPr>
              <w:t xml:space="preserve"> certificates</w:t>
            </w:r>
          </w:p>
        </w:tc>
        <w:tc>
          <w:tcPr>
            <w:tcW w:w="4590" w:type="dxa"/>
            <w:tcBorders>
              <w:top w:val="single" w:sz="7" w:space="0" w:color="000000"/>
              <w:left w:val="single" w:sz="7" w:space="0" w:color="000000"/>
              <w:bottom w:val="single" w:sz="7" w:space="0" w:color="000000"/>
              <w:right w:val="single" w:sz="7" w:space="0" w:color="000000"/>
            </w:tcBorders>
          </w:tcPr>
          <w:p w14:paraId="28B3F493" w14:textId="15189302" w:rsidR="00A1755B" w:rsidRPr="00D8016B" w:rsidRDefault="00A1755B" w:rsidP="00A1755B">
            <w:pPr>
              <w:rPr>
                <w:sz w:val="22"/>
                <w:szCs w:val="22"/>
              </w:rPr>
            </w:pPr>
            <w:r w:rsidRPr="00D8016B">
              <w:rPr>
                <w:sz w:val="22"/>
                <w:szCs w:val="22"/>
              </w:rPr>
              <w:t>Estimates are based on the estimates used for a similar requirement, # 101, above</w:t>
            </w:r>
            <w:r>
              <w:rPr>
                <w:sz w:val="22"/>
                <w:szCs w:val="22"/>
              </w:rPr>
              <w:t xml:space="preserve">. </w:t>
            </w:r>
            <w:r w:rsidRPr="00D8016B">
              <w:rPr>
                <w:sz w:val="22"/>
                <w:szCs w:val="22"/>
              </w:rPr>
              <w:t xml:space="preserve">Refer to numbers 69 and 70. </w:t>
            </w:r>
          </w:p>
        </w:tc>
      </w:tr>
      <w:tr w:rsidR="00D8016B" w:rsidRPr="00D8016B" w14:paraId="216EC431" w14:textId="77777777" w:rsidTr="00A1755B">
        <w:trPr>
          <w:cantSplit/>
          <w:jc w:val="center"/>
        </w:trPr>
        <w:tc>
          <w:tcPr>
            <w:tcW w:w="14400" w:type="dxa"/>
            <w:gridSpan w:val="6"/>
            <w:tcBorders>
              <w:top w:val="single" w:sz="7" w:space="0" w:color="000000"/>
              <w:left w:val="single" w:sz="7" w:space="0" w:color="000000"/>
              <w:bottom w:val="single" w:sz="7" w:space="0" w:color="000000"/>
              <w:right w:val="single" w:sz="7" w:space="0" w:color="000000"/>
            </w:tcBorders>
            <w:shd w:val="solid" w:color="C0C0C0" w:fill="FFFFFF"/>
          </w:tcPr>
          <w:p w14:paraId="7CF31718" w14:textId="77777777" w:rsidR="00D8016B" w:rsidRPr="00D8016B" w:rsidRDefault="00D8016B" w:rsidP="00D8016B">
            <w:pPr>
              <w:spacing w:line="120" w:lineRule="exact"/>
              <w:rPr>
                <w:sz w:val="22"/>
                <w:szCs w:val="22"/>
              </w:rPr>
            </w:pPr>
          </w:p>
          <w:p w14:paraId="14C9EBFB" w14:textId="77777777" w:rsidR="00D8016B" w:rsidRPr="00D8016B" w:rsidRDefault="00D8016B" w:rsidP="00D8016B">
            <w:pPr>
              <w:tabs>
                <w:tab w:val="left" w:pos="-1440"/>
              </w:tabs>
              <w:spacing w:after="58"/>
              <w:jc w:val="both"/>
              <w:rPr>
                <w:sz w:val="22"/>
                <w:szCs w:val="22"/>
              </w:rPr>
            </w:pPr>
            <w:r w:rsidRPr="00D8016B">
              <w:rPr>
                <w:b/>
                <w:bCs/>
                <w:sz w:val="22"/>
                <w:szCs w:val="22"/>
              </w:rPr>
              <w:tab/>
            </w:r>
            <w:r w:rsidRPr="00D8016B">
              <w:rPr>
                <w:b/>
                <w:bCs/>
                <w:sz w:val="22"/>
                <w:szCs w:val="22"/>
              </w:rPr>
              <w:tab/>
              <w:t>Subpart T—Comparison Study for Validating a New Performance-Based Decontamination Solvent under §761.79(d)(4)</w:t>
            </w:r>
          </w:p>
        </w:tc>
      </w:tr>
      <w:tr w:rsidR="00D8016B" w:rsidRPr="00D8016B" w14:paraId="0F8A6F3F" w14:textId="77777777" w:rsidTr="00A1755B">
        <w:trPr>
          <w:cantSplit/>
          <w:jc w:val="center"/>
        </w:trPr>
        <w:tc>
          <w:tcPr>
            <w:tcW w:w="630" w:type="dxa"/>
            <w:tcBorders>
              <w:top w:val="single" w:sz="7" w:space="0" w:color="000000"/>
              <w:left w:val="single" w:sz="7" w:space="0" w:color="000000"/>
              <w:bottom w:val="single" w:sz="7" w:space="0" w:color="000000"/>
              <w:right w:val="single" w:sz="7" w:space="0" w:color="000000"/>
            </w:tcBorders>
          </w:tcPr>
          <w:p w14:paraId="30E0939C" w14:textId="77777777" w:rsidR="00D8016B" w:rsidRPr="00D8016B" w:rsidRDefault="00D8016B" w:rsidP="00D8016B">
            <w:pPr>
              <w:spacing w:after="58"/>
              <w:jc w:val="both"/>
              <w:rPr>
                <w:sz w:val="22"/>
                <w:szCs w:val="22"/>
              </w:rPr>
            </w:pPr>
            <w:r w:rsidRPr="00D8016B">
              <w:rPr>
                <w:sz w:val="22"/>
                <w:szCs w:val="22"/>
              </w:rPr>
              <w:t>103</w:t>
            </w:r>
          </w:p>
        </w:tc>
        <w:tc>
          <w:tcPr>
            <w:tcW w:w="1890" w:type="dxa"/>
            <w:tcBorders>
              <w:top w:val="single" w:sz="7" w:space="0" w:color="000000"/>
              <w:left w:val="single" w:sz="7" w:space="0" w:color="000000"/>
              <w:bottom w:val="single" w:sz="7" w:space="0" w:color="000000"/>
              <w:right w:val="single" w:sz="7" w:space="0" w:color="000000"/>
            </w:tcBorders>
          </w:tcPr>
          <w:p w14:paraId="2E2539C7" w14:textId="77777777" w:rsidR="00D8016B" w:rsidRPr="00D8016B" w:rsidRDefault="00D8016B" w:rsidP="00D8016B">
            <w:pPr>
              <w:spacing w:after="58"/>
              <w:jc w:val="both"/>
              <w:rPr>
                <w:sz w:val="22"/>
                <w:szCs w:val="22"/>
              </w:rPr>
            </w:pPr>
            <w:r w:rsidRPr="00D8016B">
              <w:rPr>
                <w:sz w:val="22"/>
                <w:szCs w:val="22"/>
              </w:rPr>
              <w:t>§761.398(c)</w:t>
            </w:r>
          </w:p>
        </w:tc>
        <w:tc>
          <w:tcPr>
            <w:tcW w:w="4230" w:type="dxa"/>
            <w:tcBorders>
              <w:top w:val="single" w:sz="7" w:space="0" w:color="000000"/>
              <w:left w:val="single" w:sz="7" w:space="0" w:color="000000"/>
              <w:bottom w:val="single" w:sz="7" w:space="0" w:color="000000"/>
              <w:right w:val="single" w:sz="7" w:space="0" w:color="000000"/>
            </w:tcBorders>
          </w:tcPr>
          <w:p w14:paraId="095E2A13" w14:textId="4185A632" w:rsidR="00D8016B" w:rsidRPr="00D8016B" w:rsidRDefault="00D8016B" w:rsidP="00D8016B">
            <w:pPr>
              <w:spacing w:after="58"/>
              <w:rPr>
                <w:sz w:val="22"/>
                <w:szCs w:val="22"/>
              </w:rPr>
            </w:pPr>
            <w:r w:rsidRPr="00D8016B">
              <w:rPr>
                <w:sz w:val="22"/>
                <w:szCs w:val="22"/>
              </w:rPr>
              <w:t>Record testing parameters and experimental conditions in SOP</w:t>
            </w:r>
            <w:r w:rsidR="008E6F03">
              <w:rPr>
                <w:sz w:val="22"/>
                <w:szCs w:val="22"/>
              </w:rPr>
              <w:t xml:space="preserve">. </w:t>
            </w:r>
            <w:r w:rsidRPr="00D8016B">
              <w:rPr>
                <w:sz w:val="22"/>
                <w:szCs w:val="22"/>
              </w:rPr>
              <w:t>Results of validation study are to be affixed in an appendix.</w:t>
            </w:r>
          </w:p>
        </w:tc>
        <w:tc>
          <w:tcPr>
            <w:tcW w:w="1620" w:type="dxa"/>
            <w:tcBorders>
              <w:top w:val="single" w:sz="7" w:space="0" w:color="000000"/>
              <w:left w:val="single" w:sz="7" w:space="0" w:color="000000"/>
              <w:bottom w:val="single" w:sz="7" w:space="0" w:color="000000"/>
              <w:right w:val="single" w:sz="7" w:space="0" w:color="000000"/>
            </w:tcBorders>
          </w:tcPr>
          <w:p w14:paraId="750CCA50" w14:textId="77777777" w:rsidR="00D8016B" w:rsidRPr="00D8016B" w:rsidRDefault="00D8016B" w:rsidP="00D8016B">
            <w:pPr>
              <w:spacing w:after="58"/>
              <w:rPr>
                <w:sz w:val="22"/>
                <w:szCs w:val="22"/>
              </w:rPr>
            </w:pPr>
            <w:r w:rsidRPr="00D8016B">
              <w:rPr>
                <w:sz w:val="22"/>
                <w:szCs w:val="22"/>
              </w:rPr>
              <w:t>16 hours</w:t>
            </w:r>
          </w:p>
        </w:tc>
        <w:tc>
          <w:tcPr>
            <w:tcW w:w="1440" w:type="dxa"/>
            <w:tcBorders>
              <w:top w:val="single" w:sz="7" w:space="0" w:color="000000"/>
              <w:left w:val="single" w:sz="7" w:space="0" w:color="000000"/>
              <w:bottom w:val="single" w:sz="7" w:space="0" w:color="000000"/>
              <w:right w:val="single" w:sz="7" w:space="0" w:color="000000"/>
            </w:tcBorders>
          </w:tcPr>
          <w:p w14:paraId="3416E5C8" w14:textId="77777777" w:rsidR="00D8016B" w:rsidRPr="00D8016B" w:rsidRDefault="00D8016B" w:rsidP="00D8016B">
            <w:pPr>
              <w:spacing w:after="58"/>
              <w:rPr>
                <w:sz w:val="22"/>
                <w:szCs w:val="22"/>
              </w:rPr>
            </w:pPr>
            <w:r w:rsidRPr="00D8016B">
              <w:rPr>
                <w:sz w:val="22"/>
                <w:szCs w:val="22"/>
              </w:rPr>
              <w:t xml:space="preserve">5 facilities </w:t>
            </w:r>
          </w:p>
        </w:tc>
        <w:tc>
          <w:tcPr>
            <w:tcW w:w="4590" w:type="dxa"/>
            <w:tcBorders>
              <w:top w:val="single" w:sz="7" w:space="0" w:color="000000"/>
              <w:left w:val="single" w:sz="7" w:space="0" w:color="000000"/>
              <w:bottom w:val="single" w:sz="7" w:space="0" w:color="000000"/>
              <w:right w:val="single" w:sz="7" w:space="0" w:color="000000"/>
            </w:tcBorders>
          </w:tcPr>
          <w:p w14:paraId="7D0A4F20" w14:textId="77777777" w:rsidR="00D8016B" w:rsidRPr="00D8016B" w:rsidRDefault="00D8016B" w:rsidP="00D8016B">
            <w:pPr>
              <w:spacing w:after="58"/>
            </w:pPr>
            <w:r w:rsidRPr="00D8016B">
              <w:t>No change.</w:t>
            </w:r>
          </w:p>
        </w:tc>
      </w:tr>
    </w:tbl>
    <w:p w14:paraId="4CDA77A9" w14:textId="77777777" w:rsidR="00D8016B" w:rsidRPr="00D8016B" w:rsidRDefault="00D8016B" w:rsidP="00D8016B">
      <w:pPr>
        <w:sectPr w:rsidR="00D8016B" w:rsidRPr="00D8016B" w:rsidSect="00A460E0">
          <w:pgSz w:w="15840" w:h="12240" w:orient="landscape"/>
          <w:pgMar w:top="1080" w:right="1080" w:bottom="990" w:left="1080" w:header="576" w:footer="475" w:gutter="0"/>
          <w:cols w:space="720"/>
          <w:noEndnote/>
          <w:docGrid w:linePitch="326"/>
        </w:sectPr>
      </w:pPr>
    </w:p>
    <w:tbl>
      <w:tblPr>
        <w:tblW w:w="14563" w:type="dxa"/>
        <w:tblInd w:w="103" w:type="dxa"/>
        <w:tblLayout w:type="fixed"/>
        <w:tblCellMar>
          <w:left w:w="86" w:type="dxa"/>
          <w:right w:w="86" w:type="dxa"/>
        </w:tblCellMar>
        <w:tblLook w:val="04A0" w:firstRow="1" w:lastRow="0" w:firstColumn="1" w:lastColumn="0" w:noHBand="0" w:noVBand="1"/>
      </w:tblPr>
      <w:tblGrid>
        <w:gridCol w:w="588"/>
        <w:gridCol w:w="2441"/>
        <w:gridCol w:w="3754"/>
        <w:gridCol w:w="858"/>
        <w:gridCol w:w="954"/>
        <w:gridCol w:w="954"/>
        <w:gridCol w:w="954"/>
        <w:gridCol w:w="1039"/>
        <w:gridCol w:w="845"/>
        <w:gridCol w:w="916"/>
        <w:gridCol w:w="1000"/>
        <w:gridCol w:w="260"/>
      </w:tblGrid>
      <w:tr w:rsidR="00D8016B" w:rsidRPr="00D8016B" w14:paraId="4E8A794D" w14:textId="77777777" w:rsidTr="00870953">
        <w:trPr>
          <w:cantSplit/>
          <w:trHeight w:val="70"/>
          <w:tblHeader/>
        </w:trPr>
        <w:tc>
          <w:tcPr>
            <w:tcW w:w="14563" w:type="dxa"/>
            <w:gridSpan w:val="12"/>
            <w:tcBorders>
              <w:bottom w:val="single" w:sz="4" w:space="0" w:color="auto"/>
            </w:tcBorders>
            <w:shd w:val="clear" w:color="auto" w:fill="auto"/>
            <w:noWrap/>
            <w:vAlign w:val="bottom"/>
          </w:tcPr>
          <w:p w14:paraId="0FF89576" w14:textId="77777777" w:rsidR="00D8016B" w:rsidRPr="00D8016B" w:rsidRDefault="00D8016B" w:rsidP="00D8016B">
            <w:pPr>
              <w:rPr>
                <w:sz w:val="20"/>
                <w:szCs w:val="20"/>
              </w:rPr>
            </w:pPr>
          </w:p>
        </w:tc>
      </w:tr>
      <w:tr w:rsidR="00F85120" w:rsidRPr="00D8016B" w14:paraId="4E336CD9" w14:textId="77777777" w:rsidTr="00F85120">
        <w:trPr>
          <w:cantSplit/>
          <w:trHeight w:val="70"/>
          <w:tblHeader/>
        </w:trPr>
        <w:tc>
          <w:tcPr>
            <w:tcW w:w="14563" w:type="dxa"/>
            <w:gridSpan w:val="12"/>
            <w:tcBorders>
              <w:top w:val="single" w:sz="4" w:space="0" w:color="auto"/>
              <w:left w:val="single" w:sz="4" w:space="0" w:color="auto"/>
              <w:bottom w:val="nil"/>
              <w:right w:val="single" w:sz="4" w:space="0" w:color="000000"/>
            </w:tcBorders>
            <w:shd w:val="clear" w:color="auto" w:fill="FFFFFF" w:themeFill="background1"/>
            <w:noWrap/>
            <w:vAlign w:val="bottom"/>
          </w:tcPr>
          <w:p w14:paraId="0EEDA72F" w14:textId="6C27AAA1" w:rsidR="00F85120" w:rsidRPr="00D8016B" w:rsidRDefault="00F85120" w:rsidP="00F85120">
            <w:pPr>
              <w:widowControl/>
              <w:adjustRightInd/>
              <w:spacing w:before="60" w:after="60"/>
              <w:jc w:val="center"/>
              <w:rPr>
                <w:b/>
                <w:bCs/>
                <w:color w:val="000000"/>
                <w:sz w:val="20"/>
                <w:szCs w:val="20"/>
              </w:rPr>
            </w:pPr>
            <w:r w:rsidRPr="00D8016B">
              <w:rPr>
                <w:b/>
                <w:bCs/>
                <w:sz w:val="22"/>
                <w:szCs w:val="22"/>
              </w:rPr>
              <w:t>TABLE 6-5</w:t>
            </w:r>
            <w:r>
              <w:rPr>
                <w:b/>
                <w:bCs/>
                <w:sz w:val="22"/>
                <w:szCs w:val="22"/>
              </w:rPr>
              <w:t>:</w:t>
            </w:r>
            <w:r w:rsidRPr="00D8016B">
              <w:rPr>
                <w:b/>
                <w:bCs/>
                <w:sz w:val="22"/>
                <w:szCs w:val="22"/>
              </w:rPr>
              <w:t xml:space="preserve"> ANNUAL RESPONDENT HOURLY BURDEN AND COST ESTIMATE – REPORTING</w:t>
            </w:r>
          </w:p>
        </w:tc>
      </w:tr>
      <w:tr w:rsidR="00D8016B" w:rsidRPr="00D8016B" w14:paraId="51ECC724" w14:textId="77777777" w:rsidTr="00870953">
        <w:trPr>
          <w:cantSplit/>
          <w:trHeight w:val="70"/>
          <w:tblHeader/>
        </w:trPr>
        <w:tc>
          <w:tcPr>
            <w:tcW w:w="588" w:type="dxa"/>
            <w:tcBorders>
              <w:top w:val="single" w:sz="4" w:space="0" w:color="auto"/>
              <w:left w:val="single" w:sz="4" w:space="0" w:color="auto"/>
              <w:bottom w:val="nil"/>
              <w:right w:val="single" w:sz="4" w:space="0" w:color="auto"/>
            </w:tcBorders>
            <w:shd w:val="clear" w:color="000000" w:fill="BFBFBF"/>
            <w:noWrap/>
            <w:vAlign w:val="bottom"/>
            <w:hideMark/>
          </w:tcPr>
          <w:p w14:paraId="315C69F9"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nil"/>
              <w:right w:val="single" w:sz="4" w:space="0" w:color="auto"/>
            </w:tcBorders>
            <w:shd w:val="clear" w:color="000000" w:fill="BFBFBF"/>
            <w:hideMark/>
          </w:tcPr>
          <w:p w14:paraId="415A379E"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nil"/>
              <w:right w:val="single" w:sz="4" w:space="0" w:color="auto"/>
            </w:tcBorders>
            <w:shd w:val="clear" w:color="000000" w:fill="BFBFBF"/>
            <w:noWrap/>
            <w:vAlign w:val="bottom"/>
            <w:hideMark/>
          </w:tcPr>
          <w:p w14:paraId="3D14912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4759" w:type="dxa"/>
            <w:gridSpan w:val="5"/>
            <w:tcBorders>
              <w:top w:val="single" w:sz="4" w:space="0" w:color="auto"/>
              <w:left w:val="nil"/>
              <w:bottom w:val="single" w:sz="4" w:space="0" w:color="auto"/>
              <w:right w:val="single" w:sz="4" w:space="0" w:color="000000"/>
            </w:tcBorders>
            <w:shd w:val="clear" w:color="000000" w:fill="BFBFBF"/>
            <w:noWrap/>
            <w:vAlign w:val="bottom"/>
            <w:hideMark/>
          </w:tcPr>
          <w:p w14:paraId="59113618"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 and Costs Per Respondent</w:t>
            </w:r>
          </w:p>
        </w:tc>
        <w:tc>
          <w:tcPr>
            <w:tcW w:w="3021" w:type="dxa"/>
            <w:gridSpan w:val="4"/>
            <w:tcBorders>
              <w:top w:val="single" w:sz="4" w:space="0" w:color="auto"/>
              <w:left w:val="nil"/>
              <w:bottom w:val="single" w:sz="4" w:space="0" w:color="auto"/>
              <w:right w:val="single" w:sz="4" w:space="0" w:color="000000"/>
            </w:tcBorders>
            <w:shd w:val="clear" w:color="000000" w:fill="BFBFBF"/>
            <w:noWrap/>
            <w:vAlign w:val="bottom"/>
            <w:hideMark/>
          </w:tcPr>
          <w:p w14:paraId="04552804"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   Total Hours and Costs</w:t>
            </w:r>
          </w:p>
        </w:tc>
      </w:tr>
      <w:tr w:rsidR="00D8016B" w:rsidRPr="00D8016B" w14:paraId="3AB529F4" w14:textId="77777777" w:rsidTr="00870953">
        <w:trPr>
          <w:cantSplit/>
          <w:trHeight w:val="255"/>
          <w:tblHeader/>
        </w:trPr>
        <w:tc>
          <w:tcPr>
            <w:tcW w:w="588" w:type="dxa"/>
            <w:tcBorders>
              <w:top w:val="nil"/>
              <w:left w:val="single" w:sz="4" w:space="0" w:color="auto"/>
              <w:bottom w:val="nil"/>
              <w:right w:val="single" w:sz="4" w:space="0" w:color="auto"/>
            </w:tcBorders>
            <w:shd w:val="clear" w:color="000000" w:fill="BFBFBF"/>
            <w:noWrap/>
            <w:vAlign w:val="bottom"/>
            <w:hideMark/>
          </w:tcPr>
          <w:p w14:paraId="03A097EF"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nil"/>
              <w:left w:val="nil"/>
              <w:bottom w:val="nil"/>
              <w:right w:val="single" w:sz="4" w:space="0" w:color="auto"/>
            </w:tcBorders>
            <w:shd w:val="clear" w:color="000000" w:fill="BFBFBF"/>
            <w:hideMark/>
          </w:tcPr>
          <w:p w14:paraId="42F155DC"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nil"/>
              <w:right w:val="nil"/>
            </w:tcBorders>
            <w:shd w:val="clear" w:color="000000" w:fill="BFBFBF"/>
            <w:noWrap/>
            <w:vAlign w:val="bottom"/>
            <w:hideMark/>
          </w:tcPr>
          <w:p w14:paraId="3F77AEF1"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858" w:type="dxa"/>
            <w:tcBorders>
              <w:top w:val="nil"/>
              <w:left w:val="single" w:sz="4" w:space="0" w:color="auto"/>
              <w:bottom w:val="nil"/>
              <w:right w:val="single" w:sz="4" w:space="0" w:color="auto"/>
            </w:tcBorders>
            <w:shd w:val="clear" w:color="000000" w:fill="BFBFBF"/>
            <w:noWrap/>
            <w:vAlign w:val="bottom"/>
            <w:hideMark/>
          </w:tcPr>
          <w:p w14:paraId="6D7F1B1B"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Mgr. @</w:t>
            </w:r>
          </w:p>
        </w:tc>
        <w:tc>
          <w:tcPr>
            <w:tcW w:w="954" w:type="dxa"/>
            <w:tcBorders>
              <w:top w:val="nil"/>
              <w:left w:val="nil"/>
              <w:bottom w:val="nil"/>
              <w:right w:val="single" w:sz="4" w:space="0" w:color="auto"/>
            </w:tcBorders>
            <w:shd w:val="clear" w:color="000000" w:fill="BFBFBF"/>
            <w:noWrap/>
            <w:vAlign w:val="bottom"/>
            <w:hideMark/>
          </w:tcPr>
          <w:p w14:paraId="403FC68E"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Tech. @</w:t>
            </w:r>
          </w:p>
        </w:tc>
        <w:tc>
          <w:tcPr>
            <w:tcW w:w="954" w:type="dxa"/>
            <w:tcBorders>
              <w:top w:val="nil"/>
              <w:left w:val="nil"/>
              <w:bottom w:val="nil"/>
              <w:right w:val="single" w:sz="4" w:space="0" w:color="auto"/>
            </w:tcBorders>
            <w:shd w:val="clear" w:color="000000" w:fill="BFBFBF"/>
            <w:noWrap/>
            <w:vAlign w:val="bottom"/>
            <w:hideMark/>
          </w:tcPr>
          <w:p w14:paraId="69B11737"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Cler. @</w:t>
            </w:r>
          </w:p>
        </w:tc>
        <w:tc>
          <w:tcPr>
            <w:tcW w:w="954" w:type="dxa"/>
            <w:tcBorders>
              <w:top w:val="nil"/>
              <w:left w:val="nil"/>
              <w:bottom w:val="nil"/>
              <w:right w:val="single" w:sz="4" w:space="0" w:color="auto"/>
            </w:tcBorders>
            <w:shd w:val="clear" w:color="000000" w:fill="BFBFBF"/>
            <w:noWrap/>
            <w:vAlign w:val="bottom"/>
            <w:hideMark/>
          </w:tcPr>
          <w:p w14:paraId="49D48CD2"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w:t>
            </w:r>
          </w:p>
        </w:tc>
        <w:tc>
          <w:tcPr>
            <w:tcW w:w="1039" w:type="dxa"/>
            <w:tcBorders>
              <w:top w:val="nil"/>
              <w:left w:val="nil"/>
              <w:bottom w:val="nil"/>
              <w:right w:val="single" w:sz="4" w:space="0" w:color="auto"/>
            </w:tcBorders>
            <w:shd w:val="clear" w:color="000000" w:fill="BFBFBF"/>
            <w:noWrap/>
            <w:vAlign w:val="bottom"/>
            <w:hideMark/>
          </w:tcPr>
          <w:p w14:paraId="7A2B2715"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Labor</w:t>
            </w:r>
          </w:p>
        </w:tc>
        <w:tc>
          <w:tcPr>
            <w:tcW w:w="845" w:type="dxa"/>
            <w:tcBorders>
              <w:top w:val="nil"/>
              <w:left w:val="nil"/>
              <w:bottom w:val="nil"/>
              <w:right w:val="single" w:sz="4" w:space="0" w:color="auto"/>
            </w:tcBorders>
            <w:shd w:val="clear" w:color="000000" w:fill="BFBFBF"/>
            <w:noWrap/>
            <w:vAlign w:val="bottom"/>
            <w:hideMark/>
          </w:tcPr>
          <w:p w14:paraId="648745D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c>
          <w:tcPr>
            <w:tcW w:w="916" w:type="dxa"/>
            <w:tcBorders>
              <w:top w:val="nil"/>
              <w:left w:val="nil"/>
              <w:bottom w:val="nil"/>
              <w:right w:val="single" w:sz="4" w:space="0" w:color="auto"/>
            </w:tcBorders>
            <w:shd w:val="clear" w:color="000000" w:fill="BFBFBF"/>
            <w:noWrap/>
            <w:vAlign w:val="bottom"/>
            <w:hideMark/>
          </w:tcPr>
          <w:p w14:paraId="348E4010"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c>
          <w:tcPr>
            <w:tcW w:w="1260" w:type="dxa"/>
            <w:gridSpan w:val="2"/>
            <w:tcBorders>
              <w:top w:val="single" w:sz="4" w:space="0" w:color="auto"/>
              <w:left w:val="single" w:sz="4" w:space="0" w:color="auto"/>
              <w:bottom w:val="nil"/>
              <w:right w:val="single" w:sz="4" w:space="0" w:color="000000"/>
            </w:tcBorders>
            <w:shd w:val="clear" w:color="000000" w:fill="BFBFBF"/>
            <w:noWrap/>
            <w:vAlign w:val="bottom"/>
            <w:hideMark/>
          </w:tcPr>
          <w:p w14:paraId="503C772F"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Total</w:t>
            </w:r>
          </w:p>
        </w:tc>
      </w:tr>
      <w:tr w:rsidR="00D8016B" w:rsidRPr="00D8016B" w14:paraId="6C9F53AC" w14:textId="77777777" w:rsidTr="00870953">
        <w:trPr>
          <w:cantSplit/>
          <w:trHeight w:val="255"/>
          <w:tblHeader/>
        </w:trPr>
        <w:tc>
          <w:tcPr>
            <w:tcW w:w="588" w:type="dxa"/>
            <w:tcBorders>
              <w:top w:val="nil"/>
              <w:left w:val="single" w:sz="4" w:space="0" w:color="auto"/>
              <w:bottom w:val="nil"/>
              <w:right w:val="single" w:sz="4" w:space="0" w:color="auto"/>
            </w:tcBorders>
            <w:shd w:val="clear" w:color="000000" w:fill="BFBFBF"/>
            <w:noWrap/>
            <w:vAlign w:val="bottom"/>
            <w:hideMark/>
          </w:tcPr>
          <w:p w14:paraId="53175459"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2441" w:type="dxa"/>
            <w:tcBorders>
              <w:top w:val="nil"/>
              <w:left w:val="nil"/>
              <w:bottom w:val="nil"/>
              <w:right w:val="single" w:sz="4" w:space="0" w:color="auto"/>
            </w:tcBorders>
            <w:shd w:val="clear" w:color="000000" w:fill="BFBFBF"/>
            <w:hideMark/>
          </w:tcPr>
          <w:p w14:paraId="410BCAF3"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nil"/>
              <w:right w:val="nil"/>
            </w:tcBorders>
            <w:shd w:val="clear" w:color="000000" w:fill="BFBFBF"/>
            <w:noWrap/>
            <w:vAlign w:val="bottom"/>
            <w:hideMark/>
          </w:tcPr>
          <w:p w14:paraId="7C75A656"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858" w:type="dxa"/>
            <w:tcBorders>
              <w:top w:val="nil"/>
              <w:left w:val="single" w:sz="4" w:space="0" w:color="auto"/>
              <w:bottom w:val="nil"/>
              <w:right w:val="single" w:sz="4" w:space="0" w:color="auto"/>
            </w:tcBorders>
            <w:shd w:val="clear" w:color="000000" w:fill="BFBFBF"/>
            <w:noWrap/>
            <w:vAlign w:val="bottom"/>
            <w:hideMark/>
          </w:tcPr>
          <w:p w14:paraId="487B3E2F"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$77.81</w:t>
            </w:r>
          </w:p>
        </w:tc>
        <w:tc>
          <w:tcPr>
            <w:tcW w:w="954" w:type="dxa"/>
            <w:tcBorders>
              <w:top w:val="nil"/>
              <w:left w:val="nil"/>
              <w:bottom w:val="nil"/>
              <w:right w:val="single" w:sz="4" w:space="0" w:color="auto"/>
            </w:tcBorders>
            <w:shd w:val="clear" w:color="000000" w:fill="BFBFBF"/>
            <w:noWrap/>
            <w:vAlign w:val="bottom"/>
            <w:hideMark/>
          </w:tcPr>
          <w:p w14:paraId="3B0D5E2D"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$64.55</w:t>
            </w:r>
          </w:p>
        </w:tc>
        <w:tc>
          <w:tcPr>
            <w:tcW w:w="954" w:type="dxa"/>
            <w:tcBorders>
              <w:top w:val="nil"/>
              <w:left w:val="nil"/>
              <w:bottom w:val="nil"/>
              <w:right w:val="single" w:sz="4" w:space="0" w:color="auto"/>
            </w:tcBorders>
            <w:shd w:val="clear" w:color="000000" w:fill="BFBFBF"/>
            <w:noWrap/>
            <w:vAlign w:val="bottom"/>
            <w:hideMark/>
          </w:tcPr>
          <w:p w14:paraId="0AE2BAAB"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$30.36</w:t>
            </w:r>
          </w:p>
        </w:tc>
        <w:tc>
          <w:tcPr>
            <w:tcW w:w="954" w:type="dxa"/>
            <w:tcBorders>
              <w:top w:val="nil"/>
              <w:left w:val="nil"/>
              <w:bottom w:val="nil"/>
              <w:right w:val="single" w:sz="4" w:space="0" w:color="auto"/>
            </w:tcBorders>
            <w:shd w:val="clear" w:color="000000" w:fill="BFBFBF"/>
            <w:noWrap/>
            <w:vAlign w:val="bottom"/>
            <w:hideMark/>
          </w:tcPr>
          <w:p w14:paraId="371FEF30"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Resp./</w:t>
            </w:r>
          </w:p>
        </w:tc>
        <w:tc>
          <w:tcPr>
            <w:tcW w:w="1039" w:type="dxa"/>
            <w:tcBorders>
              <w:top w:val="nil"/>
              <w:left w:val="nil"/>
              <w:bottom w:val="nil"/>
              <w:right w:val="single" w:sz="4" w:space="0" w:color="auto"/>
            </w:tcBorders>
            <w:shd w:val="clear" w:color="000000" w:fill="BFBFBF"/>
            <w:noWrap/>
            <w:tcMar>
              <w:left w:w="29" w:type="dxa"/>
              <w:right w:w="29" w:type="dxa"/>
            </w:tcMar>
            <w:vAlign w:val="bottom"/>
            <w:hideMark/>
          </w:tcPr>
          <w:p w14:paraId="5F27DFB3"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Cost/Resp.</w:t>
            </w:r>
          </w:p>
        </w:tc>
        <w:tc>
          <w:tcPr>
            <w:tcW w:w="845" w:type="dxa"/>
            <w:tcBorders>
              <w:top w:val="nil"/>
              <w:left w:val="nil"/>
              <w:bottom w:val="nil"/>
              <w:right w:val="single" w:sz="4" w:space="0" w:color="auto"/>
            </w:tcBorders>
            <w:shd w:val="clear" w:color="000000" w:fill="BFBFBF"/>
            <w:noWrap/>
            <w:vAlign w:val="bottom"/>
            <w:hideMark/>
          </w:tcPr>
          <w:p w14:paraId="17BDB903"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of</w:t>
            </w:r>
          </w:p>
        </w:tc>
        <w:tc>
          <w:tcPr>
            <w:tcW w:w="916" w:type="dxa"/>
            <w:tcBorders>
              <w:top w:val="nil"/>
              <w:left w:val="nil"/>
              <w:bottom w:val="nil"/>
              <w:right w:val="single" w:sz="4" w:space="0" w:color="auto"/>
            </w:tcBorders>
            <w:shd w:val="clear" w:color="000000" w:fill="BFBFBF"/>
            <w:noWrap/>
            <w:vAlign w:val="bottom"/>
            <w:hideMark/>
          </w:tcPr>
          <w:p w14:paraId="646F598A"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Hours/</w:t>
            </w:r>
          </w:p>
        </w:tc>
        <w:tc>
          <w:tcPr>
            <w:tcW w:w="1260" w:type="dxa"/>
            <w:gridSpan w:val="2"/>
            <w:tcBorders>
              <w:top w:val="nil"/>
              <w:left w:val="single" w:sz="4" w:space="0" w:color="auto"/>
              <w:bottom w:val="nil"/>
              <w:right w:val="single" w:sz="4" w:space="0" w:color="000000"/>
            </w:tcBorders>
            <w:shd w:val="clear" w:color="000000" w:fill="BFBFBF"/>
            <w:noWrap/>
            <w:vAlign w:val="bottom"/>
            <w:hideMark/>
          </w:tcPr>
          <w:p w14:paraId="1ECAFED7"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Cost/</w:t>
            </w:r>
          </w:p>
        </w:tc>
      </w:tr>
      <w:tr w:rsidR="00D8016B" w:rsidRPr="00D8016B" w14:paraId="65D7F8C9" w14:textId="77777777" w:rsidTr="00870953">
        <w:trPr>
          <w:cantSplit/>
          <w:trHeight w:val="135"/>
          <w:tblHeader/>
        </w:trPr>
        <w:tc>
          <w:tcPr>
            <w:tcW w:w="588" w:type="dxa"/>
            <w:tcBorders>
              <w:top w:val="nil"/>
              <w:left w:val="single" w:sz="4" w:space="0" w:color="auto"/>
              <w:bottom w:val="single" w:sz="4" w:space="0" w:color="auto"/>
              <w:right w:val="single" w:sz="4" w:space="0" w:color="auto"/>
            </w:tcBorders>
            <w:shd w:val="clear" w:color="000000" w:fill="BFBFBF"/>
            <w:noWrap/>
            <w:tcMar>
              <w:left w:w="29" w:type="dxa"/>
              <w:right w:w="29" w:type="dxa"/>
            </w:tcMar>
            <w:vAlign w:val="bottom"/>
            <w:hideMark/>
          </w:tcPr>
          <w:p w14:paraId="3759D7F5" w14:textId="77777777" w:rsidR="00D8016B" w:rsidRPr="00D8016B" w:rsidRDefault="00D8016B" w:rsidP="00D8016B">
            <w:pPr>
              <w:widowControl/>
              <w:adjustRightInd/>
              <w:rPr>
                <w:b/>
                <w:bCs/>
                <w:color w:val="000000"/>
                <w:sz w:val="20"/>
                <w:szCs w:val="20"/>
              </w:rPr>
            </w:pPr>
            <w:r w:rsidRPr="00D8016B">
              <w:rPr>
                <w:b/>
                <w:bCs/>
                <w:color w:val="000000"/>
                <w:sz w:val="20"/>
                <w:szCs w:val="20"/>
              </w:rPr>
              <w:t>Ref #</w:t>
            </w:r>
          </w:p>
        </w:tc>
        <w:tc>
          <w:tcPr>
            <w:tcW w:w="2441" w:type="dxa"/>
            <w:tcBorders>
              <w:top w:val="nil"/>
              <w:left w:val="nil"/>
              <w:bottom w:val="single" w:sz="4" w:space="0" w:color="auto"/>
              <w:right w:val="single" w:sz="4" w:space="0" w:color="auto"/>
            </w:tcBorders>
            <w:shd w:val="clear" w:color="000000" w:fill="BFBFBF"/>
            <w:vAlign w:val="bottom"/>
            <w:hideMark/>
          </w:tcPr>
          <w:p w14:paraId="0CBEB031" w14:textId="77777777" w:rsidR="00D8016B" w:rsidRPr="00D8016B" w:rsidRDefault="00D8016B" w:rsidP="00D8016B">
            <w:pPr>
              <w:widowControl/>
              <w:adjustRightInd/>
              <w:rPr>
                <w:b/>
                <w:bCs/>
                <w:color w:val="000000"/>
                <w:sz w:val="20"/>
                <w:szCs w:val="20"/>
              </w:rPr>
            </w:pPr>
            <w:r w:rsidRPr="00D8016B">
              <w:rPr>
                <w:b/>
                <w:bCs/>
                <w:color w:val="000000"/>
                <w:sz w:val="20"/>
                <w:szCs w:val="20"/>
              </w:rPr>
              <w:t>Regulatory Citation</w:t>
            </w:r>
          </w:p>
        </w:tc>
        <w:tc>
          <w:tcPr>
            <w:tcW w:w="3754" w:type="dxa"/>
            <w:tcBorders>
              <w:top w:val="nil"/>
              <w:left w:val="nil"/>
              <w:bottom w:val="single" w:sz="4" w:space="0" w:color="auto"/>
              <w:right w:val="nil"/>
            </w:tcBorders>
            <w:shd w:val="clear" w:color="000000" w:fill="BFBFBF"/>
            <w:noWrap/>
            <w:vAlign w:val="bottom"/>
            <w:hideMark/>
          </w:tcPr>
          <w:p w14:paraId="0A7A07A5" w14:textId="77777777" w:rsidR="00D8016B" w:rsidRPr="00D8016B" w:rsidRDefault="00D8016B" w:rsidP="00D8016B">
            <w:pPr>
              <w:widowControl/>
              <w:adjustRightInd/>
              <w:rPr>
                <w:b/>
                <w:bCs/>
                <w:color w:val="000000"/>
                <w:sz w:val="20"/>
                <w:szCs w:val="20"/>
              </w:rPr>
            </w:pPr>
            <w:r w:rsidRPr="00D8016B">
              <w:rPr>
                <w:b/>
                <w:bCs/>
                <w:color w:val="000000"/>
                <w:sz w:val="20"/>
                <w:szCs w:val="20"/>
              </w:rPr>
              <w:t>Information Collection Activity</w:t>
            </w:r>
          </w:p>
        </w:tc>
        <w:tc>
          <w:tcPr>
            <w:tcW w:w="858" w:type="dxa"/>
            <w:tcBorders>
              <w:top w:val="nil"/>
              <w:left w:val="single" w:sz="4" w:space="0" w:color="auto"/>
              <w:bottom w:val="single" w:sz="4" w:space="0" w:color="auto"/>
              <w:right w:val="single" w:sz="4" w:space="0" w:color="auto"/>
            </w:tcBorders>
            <w:shd w:val="clear" w:color="000000" w:fill="BFBFBF"/>
            <w:noWrap/>
            <w:vAlign w:val="bottom"/>
            <w:hideMark/>
          </w:tcPr>
          <w:p w14:paraId="0683EF2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0E798295"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66934D71"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/Hour</w:t>
            </w:r>
          </w:p>
        </w:tc>
        <w:tc>
          <w:tcPr>
            <w:tcW w:w="954" w:type="dxa"/>
            <w:tcBorders>
              <w:top w:val="nil"/>
              <w:left w:val="nil"/>
              <w:bottom w:val="single" w:sz="4" w:space="0" w:color="auto"/>
              <w:right w:val="single" w:sz="4" w:space="0" w:color="auto"/>
            </w:tcBorders>
            <w:shd w:val="clear" w:color="000000" w:fill="BFBFBF"/>
            <w:noWrap/>
            <w:vAlign w:val="bottom"/>
            <w:hideMark/>
          </w:tcPr>
          <w:p w14:paraId="3C0ED48C"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Year</w:t>
            </w:r>
            <w:r w:rsidRPr="00D8016B">
              <w:rPr>
                <w:color w:val="000000"/>
                <w:sz w:val="20"/>
                <w:szCs w:val="20"/>
              </w:rPr>
              <w:t xml:space="preserve"> (a)</w:t>
            </w:r>
          </w:p>
        </w:tc>
        <w:tc>
          <w:tcPr>
            <w:tcW w:w="1039" w:type="dxa"/>
            <w:tcBorders>
              <w:top w:val="nil"/>
              <w:left w:val="nil"/>
              <w:bottom w:val="single" w:sz="4" w:space="0" w:color="auto"/>
              <w:right w:val="single" w:sz="4" w:space="0" w:color="auto"/>
            </w:tcBorders>
            <w:shd w:val="clear" w:color="000000" w:fill="BFBFBF"/>
            <w:noWrap/>
            <w:vAlign w:val="bottom"/>
            <w:hideMark/>
          </w:tcPr>
          <w:p w14:paraId="1FFCD94D"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(b)</w:t>
            </w:r>
          </w:p>
        </w:tc>
        <w:tc>
          <w:tcPr>
            <w:tcW w:w="845" w:type="dxa"/>
            <w:tcBorders>
              <w:top w:val="nil"/>
              <w:left w:val="nil"/>
              <w:bottom w:val="single" w:sz="4" w:space="0" w:color="auto"/>
              <w:right w:val="single" w:sz="4" w:space="0" w:color="auto"/>
            </w:tcBorders>
            <w:shd w:val="clear" w:color="000000" w:fill="BFBFBF"/>
            <w:noWrap/>
            <w:vAlign w:val="bottom"/>
            <w:hideMark/>
          </w:tcPr>
          <w:p w14:paraId="42291BAA"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Resp.</w:t>
            </w:r>
          </w:p>
        </w:tc>
        <w:tc>
          <w:tcPr>
            <w:tcW w:w="916" w:type="dxa"/>
            <w:tcBorders>
              <w:top w:val="nil"/>
              <w:left w:val="nil"/>
              <w:bottom w:val="single" w:sz="4" w:space="0" w:color="auto"/>
              <w:right w:val="single" w:sz="4" w:space="0" w:color="auto"/>
            </w:tcBorders>
            <w:shd w:val="clear" w:color="000000" w:fill="BFBFBF"/>
            <w:noWrap/>
            <w:vAlign w:val="bottom"/>
            <w:hideMark/>
          </w:tcPr>
          <w:p w14:paraId="3E17278B"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(c)</w:t>
            </w:r>
          </w:p>
        </w:tc>
        <w:tc>
          <w:tcPr>
            <w:tcW w:w="1260" w:type="dxa"/>
            <w:gridSpan w:val="2"/>
            <w:tcBorders>
              <w:top w:val="nil"/>
              <w:left w:val="single" w:sz="4" w:space="0" w:color="auto"/>
              <w:bottom w:val="single" w:sz="4" w:space="0" w:color="auto"/>
              <w:right w:val="single" w:sz="4" w:space="0" w:color="000000"/>
            </w:tcBorders>
            <w:shd w:val="clear" w:color="000000" w:fill="BFBFBF"/>
            <w:noWrap/>
            <w:vAlign w:val="bottom"/>
            <w:hideMark/>
          </w:tcPr>
          <w:p w14:paraId="1954D0B9" w14:textId="77777777" w:rsidR="00D8016B" w:rsidRPr="00D8016B" w:rsidRDefault="00D8016B" w:rsidP="00D8016B">
            <w:pPr>
              <w:widowControl/>
              <w:adjustRightInd/>
              <w:jc w:val="center"/>
              <w:rPr>
                <w:b/>
                <w:bCs/>
                <w:color w:val="000000"/>
                <w:sz w:val="20"/>
                <w:szCs w:val="20"/>
              </w:rPr>
            </w:pPr>
            <w:r w:rsidRPr="00D8016B">
              <w:rPr>
                <w:b/>
                <w:bCs/>
                <w:color w:val="000000"/>
                <w:sz w:val="20"/>
                <w:szCs w:val="20"/>
              </w:rPr>
              <w:t xml:space="preserve">Year </w:t>
            </w:r>
            <w:r w:rsidRPr="00D8016B">
              <w:rPr>
                <w:color w:val="000000"/>
                <w:sz w:val="20"/>
                <w:szCs w:val="20"/>
              </w:rPr>
              <w:t>(d, e)</w:t>
            </w:r>
          </w:p>
        </w:tc>
      </w:tr>
      <w:tr w:rsidR="00D8016B" w:rsidRPr="00D8016B" w14:paraId="3DDBB98A" w14:textId="77777777" w:rsidTr="00870953">
        <w:trPr>
          <w:cantSplit/>
          <w:trHeight w:val="255"/>
        </w:trPr>
        <w:tc>
          <w:tcPr>
            <w:tcW w:w="588" w:type="dxa"/>
            <w:tcBorders>
              <w:top w:val="nil"/>
              <w:left w:val="single" w:sz="4" w:space="0" w:color="auto"/>
              <w:bottom w:val="single" w:sz="4" w:space="0" w:color="auto"/>
              <w:right w:val="nil"/>
            </w:tcBorders>
            <w:shd w:val="clear" w:color="000000" w:fill="BFBFBF"/>
            <w:noWrap/>
            <w:vAlign w:val="bottom"/>
            <w:hideMark/>
          </w:tcPr>
          <w:p w14:paraId="29701DF9" w14:textId="77777777" w:rsidR="00D8016B" w:rsidRPr="00D8016B" w:rsidRDefault="00D8016B" w:rsidP="00D8016B">
            <w:pPr>
              <w:widowControl/>
              <w:adjustRightInd/>
              <w:rPr>
                <w:color w:val="000000"/>
                <w:sz w:val="20"/>
                <w:szCs w:val="20"/>
              </w:rPr>
            </w:pPr>
            <w:r w:rsidRPr="00D8016B">
              <w:rPr>
                <w:color w:val="000000"/>
                <w:sz w:val="20"/>
                <w:szCs w:val="20"/>
              </w:rPr>
              <w:t xml:space="preserve"> </w:t>
            </w:r>
          </w:p>
        </w:tc>
        <w:tc>
          <w:tcPr>
            <w:tcW w:w="2441" w:type="dxa"/>
            <w:tcBorders>
              <w:top w:val="nil"/>
              <w:left w:val="nil"/>
              <w:bottom w:val="single" w:sz="4" w:space="0" w:color="auto"/>
              <w:right w:val="nil"/>
            </w:tcBorders>
            <w:shd w:val="clear" w:color="000000" w:fill="BFBFBF"/>
            <w:vAlign w:val="bottom"/>
            <w:hideMark/>
          </w:tcPr>
          <w:p w14:paraId="4D3AA2F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nil"/>
              <w:left w:val="nil"/>
              <w:bottom w:val="single" w:sz="4" w:space="0" w:color="auto"/>
              <w:right w:val="nil"/>
            </w:tcBorders>
            <w:shd w:val="clear" w:color="000000" w:fill="BFBFBF"/>
            <w:vAlign w:val="bottom"/>
            <w:hideMark/>
          </w:tcPr>
          <w:p w14:paraId="5D8A9879" w14:textId="77777777" w:rsidR="00D8016B" w:rsidRPr="00D8016B" w:rsidRDefault="00D8016B" w:rsidP="00D8016B">
            <w:pPr>
              <w:widowControl/>
              <w:adjustRightInd/>
              <w:rPr>
                <w:b/>
                <w:bCs/>
                <w:color w:val="000000"/>
                <w:sz w:val="20"/>
                <w:szCs w:val="20"/>
              </w:rPr>
            </w:pPr>
            <w:r w:rsidRPr="00D8016B">
              <w:rPr>
                <w:b/>
                <w:bCs/>
                <w:color w:val="000000"/>
                <w:sz w:val="20"/>
                <w:szCs w:val="20"/>
              </w:rPr>
              <w:t>Subpart B</w:t>
            </w:r>
          </w:p>
        </w:tc>
        <w:tc>
          <w:tcPr>
            <w:tcW w:w="858" w:type="dxa"/>
            <w:tcBorders>
              <w:top w:val="nil"/>
              <w:left w:val="nil"/>
              <w:bottom w:val="single" w:sz="4" w:space="0" w:color="auto"/>
              <w:right w:val="nil"/>
            </w:tcBorders>
            <w:shd w:val="clear" w:color="000000" w:fill="BFBFBF"/>
            <w:noWrap/>
            <w:vAlign w:val="bottom"/>
            <w:hideMark/>
          </w:tcPr>
          <w:p w14:paraId="2908436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3D0DCFE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55ECDD4D"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54" w:type="dxa"/>
            <w:tcBorders>
              <w:top w:val="nil"/>
              <w:left w:val="nil"/>
              <w:bottom w:val="single" w:sz="4" w:space="0" w:color="auto"/>
              <w:right w:val="nil"/>
            </w:tcBorders>
            <w:shd w:val="clear" w:color="000000" w:fill="BFBFBF"/>
            <w:noWrap/>
            <w:vAlign w:val="bottom"/>
            <w:hideMark/>
          </w:tcPr>
          <w:p w14:paraId="7AF2C8C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1039" w:type="dxa"/>
            <w:tcBorders>
              <w:top w:val="nil"/>
              <w:left w:val="nil"/>
              <w:bottom w:val="single" w:sz="4" w:space="0" w:color="auto"/>
              <w:right w:val="nil"/>
            </w:tcBorders>
            <w:shd w:val="clear" w:color="000000" w:fill="BFBFBF"/>
            <w:noWrap/>
            <w:vAlign w:val="bottom"/>
            <w:hideMark/>
          </w:tcPr>
          <w:p w14:paraId="4F0CA8FF"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845" w:type="dxa"/>
            <w:tcBorders>
              <w:top w:val="nil"/>
              <w:left w:val="nil"/>
              <w:bottom w:val="single" w:sz="4" w:space="0" w:color="auto"/>
              <w:right w:val="nil"/>
            </w:tcBorders>
            <w:shd w:val="clear" w:color="000000" w:fill="BFBFBF"/>
            <w:noWrap/>
            <w:vAlign w:val="bottom"/>
            <w:hideMark/>
          </w:tcPr>
          <w:p w14:paraId="33BC157B"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5190D72A"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vAlign w:val="bottom"/>
            <w:hideMark/>
          </w:tcPr>
          <w:p w14:paraId="3C9B4B09" w14:textId="77777777" w:rsidR="00D8016B" w:rsidRPr="00D8016B" w:rsidRDefault="00D8016B" w:rsidP="00D8016B">
            <w:pPr>
              <w:widowControl/>
              <w:adjustRightInd/>
              <w:rPr>
                <w:sz w:val="20"/>
                <w:szCs w:val="20"/>
              </w:rPr>
            </w:pPr>
            <w:r w:rsidRPr="00D8016B">
              <w:rPr>
                <w:sz w:val="20"/>
                <w:szCs w:val="20"/>
              </w:rPr>
              <w:t> </w:t>
            </w:r>
          </w:p>
        </w:tc>
        <w:tc>
          <w:tcPr>
            <w:tcW w:w="260" w:type="dxa"/>
            <w:tcBorders>
              <w:top w:val="nil"/>
              <w:left w:val="nil"/>
              <w:bottom w:val="single" w:sz="4" w:space="0" w:color="auto"/>
              <w:right w:val="single" w:sz="4" w:space="0" w:color="auto"/>
            </w:tcBorders>
            <w:shd w:val="clear" w:color="000000" w:fill="BFBFBF"/>
            <w:noWrap/>
            <w:vAlign w:val="bottom"/>
            <w:hideMark/>
          </w:tcPr>
          <w:p w14:paraId="2C9A7DE0" w14:textId="77777777" w:rsidR="00D8016B" w:rsidRPr="00D8016B" w:rsidRDefault="00D8016B" w:rsidP="00D8016B">
            <w:pPr>
              <w:widowControl/>
              <w:adjustRightInd/>
              <w:rPr>
                <w:sz w:val="20"/>
                <w:szCs w:val="20"/>
              </w:rPr>
            </w:pPr>
            <w:r w:rsidRPr="00D8016B">
              <w:rPr>
                <w:sz w:val="20"/>
                <w:szCs w:val="20"/>
              </w:rPr>
              <w:t> </w:t>
            </w:r>
          </w:p>
        </w:tc>
      </w:tr>
      <w:tr w:rsidR="00D8016B" w:rsidRPr="00D8016B" w14:paraId="3F4550FE"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169C1B2"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2441" w:type="dxa"/>
            <w:tcBorders>
              <w:top w:val="nil"/>
              <w:left w:val="nil"/>
              <w:bottom w:val="single" w:sz="4" w:space="0" w:color="auto"/>
              <w:right w:val="single" w:sz="4" w:space="0" w:color="auto"/>
            </w:tcBorders>
            <w:shd w:val="clear" w:color="auto" w:fill="auto"/>
            <w:vAlign w:val="bottom"/>
            <w:hideMark/>
          </w:tcPr>
          <w:p w14:paraId="413885FB" w14:textId="77777777" w:rsidR="00D8016B" w:rsidRPr="00D8016B" w:rsidRDefault="00D8016B" w:rsidP="00D8016B">
            <w:pPr>
              <w:widowControl/>
              <w:adjustRightInd/>
              <w:rPr>
                <w:color w:val="000000"/>
                <w:sz w:val="20"/>
                <w:szCs w:val="20"/>
              </w:rPr>
            </w:pPr>
            <w:r w:rsidRPr="00D8016B">
              <w:rPr>
                <w:color w:val="000000"/>
                <w:sz w:val="20"/>
                <w:szCs w:val="20"/>
              </w:rPr>
              <w:t>761.30(a)(1)(vi),(vii), (xv)(D)</w:t>
            </w:r>
          </w:p>
        </w:tc>
        <w:tc>
          <w:tcPr>
            <w:tcW w:w="3754" w:type="dxa"/>
            <w:tcBorders>
              <w:top w:val="nil"/>
              <w:left w:val="nil"/>
              <w:bottom w:val="single" w:sz="4" w:space="0" w:color="auto"/>
              <w:right w:val="single" w:sz="4" w:space="0" w:color="auto"/>
            </w:tcBorders>
            <w:shd w:val="clear" w:color="auto" w:fill="auto"/>
            <w:vAlign w:val="bottom"/>
            <w:hideMark/>
          </w:tcPr>
          <w:p w14:paraId="3078D07E" w14:textId="77777777" w:rsidR="00D8016B" w:rsidRPr="00D8016B" w:rsidRDefault="00D8016B" w:rsidP="00D8016B">
            <w:pPr>
              <w:widowControl/>
              <w:adjustRightInd/>
              <w:rPr>
                <w:color w:val="000000"/>
                <w:sz w:val="20"/>
                <w:szCs w:val="20"/>
              </w:rPr>
            </w:pPr>
            <w:r w:rsidRPr="00D8016B">
              <w:rPr>
                <w:color w:val="000000"/>
                <w:sz w:val="20"/>
                <w:szCs w:val="20"/>
              </w:rPr>
              <w:t>Register newly discovered PCB Transformers</w:t>
            </w:r>
          </w:p>
        </w:tc>
        <w:tc>
          <w:tcPr>
            <w:tcW w:w="858" w:type="dxa"/>
            <w:tcBorders>
              <w:top w:val="nil"/>
              <w:left w:val="nil"/>
              <w:bottom w:val="single" w:sz="4" w:space="0" w:color="auto"/>
              <w:right w:val="single" w:sz="4" w:space="0" w:color="auto"/>
            </w:tcBorders>
            <w:shd w:val="clear" w:color="auto" w:fill="auto"/>
            <w:noWrap/>
            <w:vAlign w:val="bottom"/>
            <w:hideMark/>
          </w:tcPr>
          <w:p w14:paraId="25E3313D"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17E4C53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3E6F3AA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C29164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1039" w:type="dxa"/>
            <w:tcBorders>
              <w:top w:val="nil"/>
              <w:left w:val="nil"/>
              <w:bottom w:val="single" w:sz="4" w:space="0" w:color="auto"/>
              <w:right w:val="single" w:sz="4" w:space="0" w:color="auto"/>
            </w:tcBorders>
            <w:shd w:val="clear" w:color="auto" w:fill="auto"/>
            <w:noWrap/>
            <w:vAlign w:val="bottom"/>
            <w:hideMark/>
          </w:tcPr>
          <w:p w14:paraId="5F4912FC" w14:textId="77777777" w:rsidR="00D8016B" w:rsidRPr="00D8016B" w:rsidRDefault="00D8016B" w:rsidP="00D8016B">
            <w:pPr>
              <w:jc w:val="right"/>
              <w:rPr>
                <w:color w:val="000000"/>
                <w:sz w:val="20"/>
                <w:szCs w:val="20"/>
              </w:rPr>
            </w:pPr>
            <w:r w:rsidRPr="00D8016B">
              <w:rPr>
                <w:color w:val="000000"/>
                <w:sz w:val="20"/>
                <w:szCs w:val="20"/>
              </w:rPr>
              <w:t>$78</w:t>
            </w:r>
          </w:p>
        </w:tc>
        <w:tc>
          <w:tcPr>
            <w:tcW w:w="845" w:type="dxa"/>
            <w:tcBorders>
              <w:top w:val="nil"/>
              <w:left w:val="nil"/>
              <w:bottom w:val="single" w:sz="4" w:space="0" w:color="auto"/>
              <w:right w:val="single" w:sz="4" w:space="0" w:color="auto"/>
            </w:tcBorders>
            <w:shd w:val="clear" w:color="auto" w:fill="auto"/>
            <w:noWrap/>
            <w:vAlign w:val="bottom"/>
            <w:hideMark/>
          </w:tcPr>
          <w:p w14:paraId="116A424A" w14:textId="77777777" w:rsidR="00D8016B" w:rsidRPr="00D8016B" w:rsidRDefault="00D8016B" w:rsidP="00D8016B">
            <w:pPr>
              <w:jc w:val="right"/>
              <w:rPr>
                <w:color w:val="000000"/>
                <w:sz w:val="20"/>
                <w:szCs w:val="20"/>
              </w:rPr>
            </w:pPr>
            <w:r w:rsidRPr="00D8016B">
              <w:rPr>
                <w:color w:val="000000"/>
                <w:sz w:val="20"/>
                <w:szCs w:val="20"/>
              </w:rPr>
              <w:t>318</w:t>
            </w:r>
          </w:p>
        </w:tc>
        <w:tc>
          <w:tcPr>
            <w:tcW w:w="916" w:type="dxa"/>
            <w:tcBorders>
              <w:top w:val="nil"/>
              <w:left w:val="nil"/>
              <w:bottom w:val="single" w:sz="4" w:space="0" w:color="auto"/>
              <w:right w:val="single" w:sz="4" w:space="0" w:color="auto"/>
            </w:tcBorders>
            <w:shd w:val="clear" w:color="auto" w:fill="auto"/>
            <w:noWrap/>
            <w:vAlign w:val="bottom"/>
            <w:hideMark/>
          </w:tcPr>
          <w:p w14:paraId="347DC436" w14:textId="77777777" w:rsidR="00D8016B" w:rsidRPr="00D8016B" w:rsidRDefault="00D8016B" w:rsidP="00D8016B">
            <w:pPr>
              <w:jc w:val="right"/>
              <w:rPr>
                <w:color w:val="000000"/>
                <w:sz w:val="20"/>
                <w:szCs w:val="20"/>
              </w:rPr>
            </w:pPr>
            <w:r w:rsidRPr="00D8016B">
              <w:rPr>
                <w:color w:val="000000"/>
                <w:sz w:val="20"/>
                <w:szCs w:val="20"/>
              </w:rPr>
              <w:t>318</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7DD0F5A" w14:textId="77777777" w:rsidR="00D8016B" w:rsidRPr="00D8016B" w:rsidRDefault="00D8016B" w:rsidP="00D8016B">
            <w:pPr>
              <w:jc w:val="right"/>
              <w:rPr>
                <w:sz w:val="20"/>
                <w:szCs w:val="20"/>
              </w:rPr>
            </w:pPr>
            <w:r w:rsidRPr="00D8016B">
              <w:rPr>
                <w:sz w:val="20"/>
                <w:szCs w:val="20"/>
              </w:rPr>
              <w:t>$9,429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6A2D153"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530811BB"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140F311" w14:textId="77777777" w:rsidR="00D8016B" w:rsidRPr="00D8016B" w:rsidRDefault="00D8016B" w:rsidP="00D8016B">
            <w:pPr>
              <w:widowControl/>
              <w:adjustRightInd/>
              <w:jc w:val="right"/>
              <w:rPr>
                <w:color w:val="000000"/>
                <w:sz w:val="20"/>
                <w:szCs w:val="20"/>
              </w:rPr>
            </w:pPr>
            <w:r w:rsidRPr="00D8016B">
              <w:rPr>
                <w:color w:val="000000"/>
                <w:sz w:val="20"/>
                <w:szCs w:val="20"/>
              </w:rPr>
              <w:t>5</w:t>
            </w:r>
          </w:p>
        </w:tc>
        <w:tc>
          <w:tcPr>
            <w:tcW w:w="2441" w:type="dxa"/>
            <w:tcBorders>
              <w:top w:val="nil"/>
              <w:left w:val="nil"/>
              <w:bottom w:val="single" w:sz="4" w:space="0" w:color="auto"/>
              <w:right w:val="single" w:sz="4" w:space="0" w:color="auto"/>
            </w:tcBorders>
            <w:shd w:val="clear" w:color="auto" w:fill="auto"/>
            <w:vAlign w:val="bottom"/>
            <w:hideMark/>
          </w:tcPr>
          <w:p w14:paraId="13B9C85E" w14:textId="77777777" w:rsidR="00D8016B" w:rsidRPr="00D8016B" w:rsidRDefault="00D8016B" w:rsidP="00D8016B">
            <w:pPr>
              <w:widowControl/>
              <w:adjustRightInd/>
              <w:rPr>
                <w:color w:val="000000"/>
                <w:sz w:val="20"/>
                <w:szCs w:val="20"/>
              </w:rPr>
            </w:pPr>
            <w:r w:rsidRPr="00D8016B">
              <w:rPr>
                <w:color w:val="000000"/>
                <w:sz w:val="20"/>
                <w:szCs w:val="20"/>
              </w:rPr>
              <w:t xml:space="preserve"> 761.30(i)(1)(iii)(A)(1)</w:t>
            </w:r>
          </w:p>
        </w:tc>
        <w:tc>
          <w:tcPr>
            <w:tcW w:w="3754" w:type="dxa"/>
            <w:tcBorders>
              <w:top w:val="nil"/>
              <w:left w:val="nil"/>
              <w:bottom w:val="single" w:sz="4" w:space="0" w:color="auto"/>
              <w:right w:val="single" w:sz="4" w:space="0" w:color="auto"/>
            </w:tcBorders>
            <w:shd w:val="clear" w:color="auto" w:fill="auto"/>
            <w:vAlign w:val="bottom"/>
            <w:hideMark/>
          </w:tcPr>
          <w:p w14:paraId="594874EB" w14:textId="77777777" w:rsidR="00D8016B" w:rsidRPr="00D8016B" w:rsidRDefault="00D8016B" w:rsidP="00D8016B">
            <w:pPr>
              <w:widowControl/>
              <w:adjustRightInd/>
              <w:rPr>
                <w:color w:val="000000"/>
                <w:sz w:val="20"/>
                <w:szCs w:val="20"/>
              </w:rPr>
            </w:pPr>
            <w:r w:rsidRPr="00D8016B">
              <w:rPr>
                <w:color w:val="000000"/>
                <w:sz w:val="20"/>
                <w:szCs w:val="20"/>
              </w:rPr>
              <w:t>Submit descriptions of gas pipeline systems and make documents available to EPA</w:t>
            </w:r>
          </w:p>
        </w:tc>
        <w:tc>
          <w:tcPr>
            <w:tcW w:w="858" w:type="dxa"/>
            <w:tcBorders>
              <w:top w:val="nil"/>
              <w:left w:val="nil"/>
              <w:bottom w:val="single" w:sz="4" w:space="0" w:color="auto"/>
              <w:right w:val="single" w:sz="4" w:space="0" w:color="auto"/>
            </w:tcBorders>
            <w:shd w:val="clear" w:color="auto" w:fill="auto"/>
            <w:noWrap/>
            <w:vAlign w:val="bottom"/>
            <w:hideMark/>
          </w:tcPr>
          <w:p w14:paraId="4BBA531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461316B0"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655A3CA5"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51D5768F"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1039" w:type="dxa"/>
            <w:tcBorders>
              <w:top w:val="nil"/>
              <w:left w:val="nil"/>
              <w:bottom w:val="single" w:sz="4" w:space="0" w:color="auto"/>
              <w:right w:val="single" w:sz="4" w:space="0" w:color="auto"/>
            </w:tcBorders>
            <w:shd w:val="clear" w:color="auto" w:fill="auto"/>
            <w:noWrap/>
            <w:vAlign w:val="bottom"/>
            <w:hideMark/>
          </w:tcPr>
          <w:p w14:paraId="05322604" w14:textId="77777777" w:rsidR="00D8016B" w:rsidRPr="00D8016B" w:rsidRDefault="00D8016B" w:rsidP="00D8016B">
            <w:pPr>
              <w:jc w:val="right"/>
              <w:rPr>
                <w:color w:val="000000"/>
                <w:sz w:val="20"/>
                <w:szCs w:val="20"/>
              </w:rPr>
            </w:pPr>
            <w:r w:rsidRPr="00D8016B">
              <w:rPr>
                <w:color w:val="000000"/>
                <w:sz w:val="20"/>
                <w:szCs w:val="20"/>
              </w:rPr>
              <w:t>$203</w:t>
            </w:r>
          </w:p>
        </w:tc>
        <w:tc>
          <w:tcPr>
            <w:tcW w:w="845" w:type="dxa"/>
            <w:tcBorders>
              <w:top w:val="nil"/>
              <w:left w:val="nil"/>
              <w:bottom w:val="single" w:sz="4" w:space="0" w:color="auto"/>
              <w:right w:val="single" w:sz="4" w:space="0" w:color="auto"/>
            </w:tcBorders>
            <w:shd w:val="clear" w:color="auto" w:fill="auto"/>
            <w:noWrap/>
            <w:vAlign w:val="bottom"/>
            <w:hideMark/>
          </w:tcPr>
          <w:p w14:paraId="6FE927AA" w14:textId="77777777" w:rsidR="00D8016B" w:rsidRPr="00D8016B" w:rsidRDefault="00D8016B" w:rsidP="00D8016B">
            <w:pPr>
              <w:jc w:val="right"/>
              <w:rPr>
                <w:color w:val="000000"/>
                <w:sz w:val="20"/>
                <w:szCs w:val="20"/>
              </w:rPr>
            </w:pPr>
            <w:r w:rsidRPr="00D8016B">
              <w:rPr>
                <w:color w:val="000000"/>
                <w:sz w:val="20"/>
                <w:szCs w:val="20"/>
              </w:rPr>
              <w:t>50</w:t>
            </w:r>
          </w:p>
        </w:tc>
        <w:tc>
          <w:tcPr>
            <w:tcW w:w="916" w:type="dxa"/>
            <w:tcBorders>
              <w:top w:val="nil"/>
              <w:left w:val="nil"/>
              <w:bottom w:val="single" w:sz="4" w:space="0" w:color="auto"/>
              <w:right w:val="single" w:sz="4" w:space="0" w:color="auto"/>
            </w:tcBorders>
            <w:shd w:val="clear" w:color="auto" w:fill="auto"/>
            <w:noWrap/>
            <w:vAlign w:val="bottom"/>
            <w:hideMark/>
          </w:tcPr>
          <w:p w14:paraId="5EA39825" w14:textId="77777777" w:rsidR="00D8016B" w:rsidRPr="00D8016B" w:rsidRDefault="00D8016B" w:rsidP="00D8016B">
            <w:pPr>
              <w:jc w:val="right"/>
              <w:rPr>
                <w:color w:val="000000"/>
                <w:sz w:val="20"/>
                <w:szCs w:val="20"/>
              </w:rPr>
            </w:pPr>
            <w:r w:rsidRPr="00D8016B">
              <w:rPr>
                <w:color w:val="000000"/>
                <w:sz w:val="20"/>
                <w:szCs w:val="20"/>
              </w:rPr>
              <w:t>200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4510B927" w14:textId="77777777" w:rsidR="00D8016B" w:rsidRPr="00D8016B" w:rsidRDefault="00D8016B" w:rsidP="00D8016B">
            <w:pPr>
              <w:jc w:val="right"/>
              <w:rPr>
                <w:sz w:val="20"/>
                <w:szCs w:val="20"/>
              </w:rPr>
            </w:pPr>
            <w:r w:rsidRPr="00D8016B">
              <w:rPr>
                <w:sz w:val="20"/>
                <w:szCs w:val="20"/>
              </w:rPr>
              <w:t>$3,869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D9BF4B8"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7A686C1B" w14:textId="77777777" w:rsidTr="00870953">
        <w:trPr>
          <w:cantSplit/>
          <w:trHeight w:val="510"/>
        </w:trPr>
        <w:tc>
          <w:tcPr>
            <w:tcW w:w="588" w:type="dxa"/>
            <w:tcBorders>
              <w:top w:val="nil"/>
              <w:left w:val="single" w:sz="4" w:space="0" w:color="auto"/>
              <w:bottom w:val="nil"/>
              <w:right w:val="single" w:sz="4" w:space="0" w:color="auto"/>
            </w:tcBorders>
            <w:shd w:val="clear" w:color="auto" w:fill="auto"/>
            <w:noWrap/>
            <w:vAlign w:val="bottom"/>
            <w:hideMark/>
          </w:tcPr>
          <w:p w14:paraId="779D196F" w14:textId="77777777" w:rsidR="00D8016B" w:rsidRPr="00D8016B" w:rsidRDefault="00D8016B" w:rsidP="00D8016B">
            <w:pPr>
              <w:widowControl/>
              <w:adjustRightInd/>
              <w:jc w:val="right"/>
              <w:rPr>
                <w:color w:val="000000"/>
                <w:sz w:val="20"/>
                <w:szCs w:val="20"/>
              </w:rPr>
            </w:pPr>
            <w:r w:rsidRPr="00D8016B">
              <w:rPr>
                <w:color w:val="000000"/>
                <w:sz w:val="20"/>
                <w:szCs w:val="20"/>
              </w:rPr>
              <w:t>7</w:t>
            </w:r>
          </w:p>
        </w:tc>
        <w:tc>
          <w:tcPr>
            <w:tcW w:w="2441" w:type="dxa"/>
            <w:tcBorders>
              <w:top w:val="nil"/>
              <w:left w:val="nil"/>
              <w:bottom w:val="nil"/>
              <w:right w:val="single" w:sz="4" w:space="0" w:color="auto"/>
            </w:tcBorders>
            <w:shd w:val="clear" w:color="auto" w:fill="auto"/>
            <w:vAlign w:val="bottom"/>
            <w:hideMark/>
          </w:tcPr>
          <w:p w14:paraId="60E5A3BE" w14:textId="77777777" w:rsidR="00D8016B" w:rsidRPr="00D8016B" w:rsidRDefault="00D8016B" w:rsidP="00D8016B">
            <w:pPr>
              <w:widowControl/>
              <w:adjustRightInd/>
              <w:rPr>
                <w:color w:val="000000"/>
                <w:sz w:val="20"/>
                <w:szCs w:val="20"/>
              </w:rPr>
            </w:pPr>
            <w:r w:rsidRPr="00D8016B">
              <w:rPr>
                <w:color w:val="000000"/>
                <w:sz w:val="20"/>
                <w:szCs w:val="20"/>
              </w:rPr>
              <w:t xml:space="preserve"> 761.35(b)</w:t>
            </w:r>
          </w:p>
        </w:tc>
        <w:tc>
          <w:tcPr>
            <w:tcW w:w="3754" w:type="dxa"/>
            <w:tcBorders>
              <w:top w:val="nil"/>
              <w:left w:val="nil"/>
              <w:bottom w:val="nil"/>
              <w:right w:val="single" w:sz="4" w:space="0" w:color="auto"/>
            </w:tcBorders>
            <w:shd w:val="clear" w:color="auto" w:fill="auto"/>
            <w:vAlign w:val="bottom"/>
            <w:hideMark/>
          </w:tcPr>
          <w:p w14:paraId="64C7A9EE" w14:textId="77777777" w:rsidR="00D8016B" w:rsidRPr="00D8016B" w:rsidRDefault="00D8016B" w:rsidP="00D8016B">
            <w:pPr>
              <w:widowControl/>
              <w:adjustRightInd/>
              <w:rPr>
                <w:color w:val="000000"/>
                <w:sz w:val="20"/>
                <w:szCs w:val="20"/>
              </w:rPr>
            </w:pPr>
            <w:r w:rsidRPr="00D8016B">
              <w:rPr>
                <w:color w:val="000000"/>
                <w:sz w:val="20"/>
                <w:szCs w:val="20"/>
              </w:rPr>
              <w:t>Obtain approval for PCB Article storage in a facility that does not meet 761.65(b)</w:t>
            </w:r>
          </w:p>
        </w:tc>
        <w:tc>
          <w:tcPr>
            <w:tcW w:w="858" w:type="dxa"/>
            <w:tcBorders>
              <w:top w:val="nil"/>
              <w:left w:val="nil"/>
              <w:bottom w:val="nil"/>
              <w:right w:val="single" w:sz="4" w:space="0" w:color="auto"/>
            </w:tcBorders>
            <w:shd w:val="clear" w:color="auto" w:fill="auto"/>
            <w:noWrap/>
            <w:vAlign w:val="bottom"/>
            <w:hideMark/>
          </w:tcPr>
          <w:p w14:paraId="5ACEFD9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nil"/>
              <w:right w:val="single" w:sz="4" w:space="0" w:color="auto"/>
            </w:tcBorders>
            <w:shd w:val="clear" w:color="auto" w:fill="auto"/>
            <w:noWrap/>
            <w:vAlign w:val="bottom"/>
            <w:hideMark/>
          </w:tcPr>
          <w:p w14:paraId="51E3FD99" w14:textId="77777777" w:rsidR="00D8016B" w:rsidRPr="00D8016B" w:rsidRDefault="00D8016B" w:rsidP="00D8016B">
            <w:pPr>
              <w:widowControl/>
              <w:adjustRightInd/>
              <w:jc w:val="right"/>
              <w:rPr>
                <w:color w:val="000000"/>
                <w:sz w:val="20"/>
                <w:szCs w:val="20"/>
              </w:rPr>
            </w:pPr>
            <w:r w:rsidRPr="00D8016B">
              <w:rPr>
                <w:color w:val="000000"/>
                <w:sz w:val="20"/>
                <w:szCs w:val="20"/>
              </w:rPr>
              <w:t>0.166</w:t>
            </w:r>
          </w:p>
        </w:tc>
        <w:tc>
          <w:tcPr>
            <w:tcW w:w="954" w:type="dxa"/>
            <w:tcBorders>
              <w:top w:val="nil"/>
              <w:left w:val="nil"/>
              <w:bottom w:val="nil"/>
              <w:right w:val="single" w:sz="4" w:space="0" w:color="auto"/>
            </w:tcBorders>
            <w:shd w:val="clear" w:color="auto" w:fill="auto"/>
            <w:noWrap/>
            <w:vAlign w:val="bottom"/>
            <w:hideMark/>
          </w:tcPr>
          <w:p w14:paraId="3284ABB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nil"/>
              <w:right w:val="single" w:sz="4" w:space="0" w:color="auto"/>
            </w:tcBorders>
            <w:shd w:val="clear" w:color="auto" w:fill="auto"/>
            <w:noWrap/>
            <w:vAlign w:val="bottom"/>
            <w:hideMark/>
          </w:tcPr>
          <w:p w14:paraId="26BBD90E" w14:textId="77777777" w:rsidR="00D8016B" w:rsidRPr="00D8016B" w:rsidRDefault="00D8016B" w:rsidP="00D8016B">
            <w:pPr>
              <w:widowControl/>
              <w:adjustRightInd/>
              <w:jc w:val="right"/>
              <w:rPr>
                <w:color w:val="000000"/>
                <w:sz w:val="20"/>
                <w:szCs w:val="20"/>
              </w:rPr>
            </w:pPr>
            <w:r w:rsidRPr="00D8016B">
              <w:rPr>
                <w:color w:val="000000"/>
                <w:sz w:val="20"/>
                <w:szCs w:val="20"/>
              </w:rPr>
              <w:t>0.166</w:t>
            </w:r>
          </w:p>
        </w:tc>
        <w:tc>
          <w:tcPr>
            <w:tcW w:w="1039" w:type="dxa"/>
            <w:tcBorders>
              <w:top w:val="nil"/>
              <w:left w:val="nil"/>
              <w:bottom w:val="single" w:sz="4" w:space="0" w:color="auto"/>
              <w:right w:val="single" w:sz="4" w:space="0" w:color="auto"/>
            </w:tcBorders>
            <w:shd w:val="clear" w:color="auto" w:fill="auto"/>
            <w:noWrap/>
            <w:vAlign w:val="bottom"/>
            <w:hideMark/>
          </w:tcPr>
          <w:p w14:paraId="0F82BE90" w14:textId="77777777" w:rsidR="00D8016B" w:rsidRPr="00D8016B" w:rsidRDefault="00D8016B" w:rsidP="00D8016B">
            <w:pPr>
              <w:jc w:val="right"/>
              <w:rPr>
                <w:color w:val="000000"/>
                <w:sz w:val="20"/>
                <w:szCs w:val="20"/>
              </w:rPr>
            </w:pPr>
            <w:r w:rsidRPr="00D8016B">
              <w:rPr>
                <w:color w:val="000000"/>
                <w:sz w:val="20"/>
                <w:szCs w:val="20"/>
              </w:rPr>
              <w:t>$11</w:t>
            </w:r>
          </w:p>
        </w:tc>
        <w:tc>
          <w:tcPr>
            <w:tcW w:w="845" w:type="dxa"/>
            <w:tcBorders>
              <w:top w:val="nil"/>
              <w:left w:val="nil"/>
              <w:bottom w:val="nil"/>
              <w:right w:val="single" w:sz="4" w:space="0" w:color="auto"/>
            </w:tcBorders>
            <w:shd w:val="clear" w:color="auto" w:fill="auto"/>
            <w:noWrap/>
            <w:vAlign w:val="bottom"/>
            <w:hideMark/>
          </w:tcPr>
          <w:p w14:paraId="25D550F0" w14:textId="77777777" w:rsidR="00D8016B" w:rsidRPr="00D8016B" w:rsidRDefault="00D8016B" w:rsidP="00D8016B">
            <w:pPr>
              <w:jc w:val="right"/>
              <w:rPr>
                <w:color w:val="000000"/>
                <w:sz w:val="20"/>
                <w:szCs w:val="20"/>
              </w:rPr>
            </w:pPr>
            <w:r w:rsidRPr="00D8016B">
              <w:rPr>
                <w:color w:val="000000"/>
                <w:sz w:val="20"/>
                <w:szCs w:val="20"/>
              </w:rPr>
              <w:t>225</w:t>
            </w:r>
          </w:p>
        </w:tc>
        <w:tc>
          <w:tcPr>
            <w:tcW w:w="916" w:type="dxa"/>
            <w:tcBorders>
              <w:top w:val="nil"/>
              <w:left w:val="nil"/>
              <w:bottom w:val="single" w:sz="4" w:space="0" w:color="auto"/>
              <w:right w:val="single" w:sz="4" w:space="0" w:color="auto"/>
            </w:tcBorders>
            <w:shd w:val="clear" w:color="auto" w:fill="auto"/>
            <w:noWrap/>
            <w:vAlign w:val="bottom"/>
            <w:hideMark/>
          </w:tcPr>
          <w:p w14:paraId="038ECAA1" w14:textId="77777777" w:rsidR="00D8016B" w:rsidRPr="00D8016B" w:rsidRDefault="00D8016B" w:rsidP="00D8016B">
            <w:pPr>
              <w:jc w:val="right"/>
              <w:rPr>
                <w:color w:val="000000"/>
                <w:sz w:val="20"/>
                <w:szCs w:val="20"/>
              </w:rPr>
            </w:pPr>
            <w:r w:rsidRPr="00D8016B">
              <w:rPr>
                <w:color w:val="000000"/>
                <w:sz w:val="20"/>
                <w:szCs w:val="20"/>
              </w:rPr>
              <w:t>37</w:t>
            </w:r>
          </w:p>
        </w:tc>
        <w:tc>
          <w:tcPr>
            <w:tcW w:w="1000" w:type="dxa"/>
            <w:tcBorders>
              <w:top w:val="nil"/>
              <w:left w:val="nil"/>
              <w:bottom w:val="nil"/>
              <w:right w:val="nil"/>
            </w:tcBorders>
            <w:shd w:val="clear" w:color="auto" w:fill="auto"/>
            <w:noWrap/>
            <w:tcMar>
              <w:left w:w="29" w:type="dxa"/>
              <w:right w:w="14" w:type="dxa"/>
            </w:tcMar>
            <w:vAlign w:val="bottom"/>
            <w:hideMark/>
          </w:tcPr>
          <w:p w14:paraId="180021E3" w14:textId="77777777" w:rsidR="00D8016B" w:rsidRPr="00D8016B" w:rsidRDefault="00D8016B" w:rsidP="00D8016B">
            <w:pPr>
              <w:jc w:val="right"/>
              <w:rPr>
                <w:sz w:val="20"/>
                <w:szCs w:val="20"/>
              </w:rPr>
            </w:pPr>
            <w:r w:rsidRPr="00D8016B">
              <w:rPr>
                <w:sz w:val="20"/>
                <w:szCs w:val="20"/>
              </w:rPr>
              <w:t>$919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5820B90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E3460C5"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13084B1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40354776"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570343BF" w14:textId="77777777" w:rsidR="00D8016B" w:rsidRPr="00D8016B" w:rsidRDefault="00D8016B" w:rsidP="00D8016B">
            <w:pPr>
              <w:widowControl/>
              <w:adjustRightInd/>
              <w:rPr>
                <w:b/>
                <w:bCs/>
                <w:color w:val="000000"/>
                <w:sz w:val="20"/>
                <w:szCs w:val="20"/>
              </w:rPr>
            </w:pPr>
            <w:r w:rsidRPr="00D8016B">
              <w:rPr>
                <w:b/>
                <w:bCs/>
                <w:color w:val="000000"/>
                <w:sz w:val="20"/>
                <w:szCs w:val="20"/>
              </w:rPr>
              <w:t>Subpart D</w:t>
            </w:r>
          </w:p>
        </w:tc>
        <w:tc>
          <w:tcPr>
            <w:tcW w:w="858" w:type="dxa"/>
            <w:tcBorders>
              <w:top w:val="single" w:sz="4" w:space="0" w:color="auto"/>
              <w:left w:val="nil"/>
              <w:bottom w:val="single" w:sz="4" w:space="0" w:color="auto"/>
              <w:right w:val="nil"/>
            </w:tcBorders>
            <w:shd w:val="clear" w:color="000000" w:fill="BFBFBF"/>
            <w:noWrap/>
            <w:vAlign w:val="bottom"/>
            <w:hideMark/>
          </w:tcPr>
          <w:p w14:paraId="334AD3F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8B2CC4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E538AF2"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60646D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nil"/>
              <w:left w:val="nil"/>
              <w:bottom w:val="single" w:sz="4" w:space="0" w:color="auto"/>
              <w:right w:val="nil"/>
            </w:tcBorders>
            <w:shd w:val="clear" w:color="000000" w:fill="BFBFBF"/>
            <w:noWrap/>
            <w:vAlign w:val="bottom"/>
            <w:hideMark/>
          </w:tcPr>
          <w:p w14:paraId="79D9B47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2FEE640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78005A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3564EE52"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tcPr>
          <w:p w14:paraId="7C178ACA" w14:textId="77777777" w:rsidR="00D8016B" w:rsidRPr="00D8016B" w:rsidRDefault="00D8016B" w:rsidP="00D8016B">
            <w:pPr>
              <w:widowControl/>
              <w:adjustRightInd/>
              <w:rPr>
                <w:sz w:val="16"/>
                <w:szCs w:val="16"/>
              </w:rPr>
            </w:pPr>
          </w:p>
        </w:tc>
      </w:tr>
      <w:tr w:rsidR="00D8016B" w:rsidRPr="00D8016B" w14:paraId="5871CE88"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A7122EF"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2441" w:type="dxa"/>
            <w:tcBorders>
              <w:top w:val="nil"/>
              <w:left w:val="nil"/>
              <w:bottom w:val="single" w:sz="4" w:space="0" w:color="auto"/>
              <w:right w:val="single" w:sz="4" w:space="0" w:color="auto"/>
            </w:tcBorders>
            <w:shd w:val="clear" w:color="auto" w:fill="auto"/>
            <w:vAlign w:val="bottom"/>
            <w:hideMark/>
          </w:tcPr>
          <w:p w14:paraId="5155FB99" w14:textId="77777777" w:rsidR="00D8016B" w:rsidRPr="00D8016B" w:rsidRDefault="00D8016B" w:rsidP="00D8016B">
            <w:pPr>
              <w:widowControl/>
              <w:adjustRightInd/>
              <w:rPr>
                <w:color w:val="000000"/>
                <w:sz w:val="20"/>
                <w:szCs w:val="20"/>
              </w:rPr>
            </w:pPr>
            <w:r w:rsidRPr="00D8016B">
              <w:rPr>
                <w:color w:val="000000"/>
                <w:sz w:val="20"/>
                <w:szCs w:val="20"/>
              </w:rPr>
              <w:t xml:space="preserve"> 761.60(e), (i)(2); .70(a),(b),(d)(2); .75(b)(7),(b)(8)(ii),(c) </w:t>
            </w:r>
          </w:p>
        </w:tc>
        <w:tc>
          <w:tcPr>
            <w:tcW w:w="3754" w:type="dxa"/>
            <w:tcBorders>
              <w:top w:val="nil"/>
              <w:left w:val="nil"/>
              <w:bottom w:val="single" w:sz="4" w:space="0" w:color="auto"/>
              <w:right w:val="single" w:sz="4" w:space="0" w:color="auto"/>
            </w:tcBorders>
            <w:shd w:val="clear" w:color="auto" w:fill="auto"/>
            <w:vAlign w:val="bottom"/>
            <w:hideMark/>
          </w:tcPr>
          <w:p w14:paraId="6AA1EF13" w14:textId="77777777" w:rsidR="00D8016B" w:rsidRPr="00D8016B" w:rsidRDefault="00D8016B" w:rsidP="00D8016B">
            <w:pPr>
              <w:widowControl/>
              <w:adjustRightInd/>
              <w:rPr>
                <w:color w:val="000000"/>
                <w:sz w:val="20"/>
                <w:szCs w:val="20"/>
              </w:rPr>
            </w:pPr>
            <w:r w:rsidRPr="00D8016B">
              <w:rPr>
                <w:color w:val="000000"/>
                <w:sz w:val="20"/>
                <w:szCs w:val="20"/>
              </w:rPr>
              <w:t>Submit disposal permit applications</w:t>
            </w:r>
          </w:p>
        </w:tc>
        <w:tc>
          <w:tcPr>
            <w:tcW w:w="858" w:type="dxa"/>
            <w:tcBorders>
              <w:top w:val="nil"/>
              <w:left w:val="nil"/>
              <w:bottom w:val="single" w:sz="4" w:space="0" w:color="auto"/>
              <w:right w:val="single" w:sz="4" w:space="0" w:color="auto"/>
            </w:tcBorders>
            <w:shd w:val="clear" w:color="auto" w:fill="auto"/>
            <w:noWrap/>
            <w:vAlign w:val="bottom"/>
            <w:hideMark/>
          </w:tcPr>
          <w:p w14:paraId="615DAB9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18C3A62" w14:textId="77777777" w:rsidR="00D8016B" w:rsidRPr="00D8016B" w:rsidRDefault="00D8016B" w:rsidP="00D8016B">
            <w:pPr>
              <w:widowControl/>
              <w:adjustRightInd/>
              <w:jc w:val="right"/>
              <w:rPr>
                <w:color w:val="000000"/>
                <w:sz w:val="20"/>
                <w:szCs w:val="20"/>
              </w:rPr>
            </w:pPr>
            <w:r w:rsidRPr="00D8016B">
              <w:rPr>
                <w:color w:val="000000"/>
                <w:sz w:val="20"/>
                <w:szCs w:val="20"/>
              </w:rPr>
              <w:t>825</w:t>
            </w:r>
          </w:p>
        </w:tc>
        <w:tc>
          <w:tcPr>
            <w:tcW w:w="954" w:type="dxa"/>
            <w:tcBorders>
              <w:top w:val="nil"/>
              <w:left w:val="nil"/>
              <w:bottom w:val="single" w:sz="4" w:space="0" w:color="auto"/>
              <w:right w:val="single" w:sz="4" w:space="0" w:color="auto"/>
            </w:tcBorders>
            <w:shd w:val="clear" w:color="auto" w:fill="auto"/>
            <w:noWrap/>
            <w:vAlign w:val="bottom"/>
            <w:hideMark/>
          </w:tcPr>
          <w:p w14:paraId="5BA8B7D6" w14:textId="77777777" w:rsidR="00D8016B" w:rsidRPr="00D8016B" w:rsidRDefault="00D8016B" w:rsidP="00D8016B">
            <w:pPr>
              <w:widowControl/>
              <w:adjustRightInd/>
              <w:jc w:val="right"/>
              <w:rPr>
                <w:color w:val="000000"/>
                <w:sz w:val="20"/>
                <w:szCs w:val="20"/>
              </w:rPr>
            </w:pPr>
            <w:r w:rsidRPr="00D8016B">
              <w:rPr>
                <w:color w:val="000000"/>
                <w:sz w:val="20"/>
                <w:szCs w:val="20"/>
              </w:rPr>
              <w:t>75</w:t>
            </w:r>
          </w:p>
        </w:tc>
        <w:tc>
          <w:tcPr>
            <w:tcW w:w="954" w:type="dxa"/>
            <w:tcBorders>
              <w:top w:val="nil"/>
              <w:left w:val="nil"/>
              <w:bottom w:val="single" w:sz="4" w:space="0" w:color="auto"/>
              <w:right w:val="single" w:sz="4" w:space="0" w:color="auto"/>
            </w:tcBorders>
            <w:shd w:val="clear" w:color="auto" w:fill="auto"/>
            <w:noWrap/>
            <w:vAlign w:val="bottom"/>
            <w:hideMark/>
          </w:tcPr>
          <w:p w14:paraId="72A17EB5" w14:textId="77777777" w:rsidR="00D8016B" w:rsidRPr="00D8016B" w:rsidRDefault="00D8016B" w:rsidP="00D8016B">
            <w:pPr>
              <w:widowControl/>
              <w:adjustRightInd/>
              <w:jc w:val="right"/>
              <w:rPr>
                <w:color w:val="000000"/>
                <w:sz w:val="20"/>
                <w:szCs w:val="20"/>
              </w:rPr>
            </w:pPr>
            <w:r w:rsidRPr="00D8016B">
              <w:rPr>
                <w:color w:val="000000"/>
                <w:sz w:val="20"/>
                <w:szCs w:val="20"/>
              </w:rPr>
              <w:t>900</w:t>
            </w:r>
          </w:p>
        </w:tc>
        <w:tc>
          <w:tcPr>
            <w:tcW w:w="1039" w:type="dxa"/>
            <w:tcBorders>
              <w:top w:val="nil"/>
              <w:left w:val="nil"/>
              <w:bottom w:val="single" w:sz="4" w:space="0" w:color="auto"/>
              <w:right w:val="single" w:sz="4" w:space="0" w:color="auto"/>
            </w:tcBorders>
            <w:shd w:val="clear" w:color="auto" w:fill="auto"/>
            <w:noWrap/>
            <w:vAlign w:val="bottom"/>
            <w:hideMark/>
          </w:tcPr>
          <w:p w14:paraId="3886CA29" w14:textId="77777777" w:rsidR="00D8016B" w:rsidRPr="00D8016B" w:rsidRDefault="00D8016B" w:rsidP="00D8016B">
            <w:pPr>
              <w:jc w:val="right"/>
              <w:rPr>
                <w:color w:val="000000"/>
                <w:sz w:val="20"/>
                <w:szCs w:val="20"/>
              </w:rPr>
            </w:pPr>
            <w:r w:rsidRPr="00D8016B">
              <w:rPr>
                <w:color w:val="000000"/>
                <w:sz w:val="20"/>
                <w:szCs w:val="20"/>
              </w:rPr>
              <w:t>$55,528</w:t>
            </w:r>
          </w:p>
        </w:tc>
        <w:tc>
          <w:tcPr>
            <w:tcW w:w="845" w:type="dxa"/>
            <w:tcBorders>
              <w:top w:val="nil"/>
              <w:left w:val="nil"/>
              <w:bottom w:val="single" w:sz="4" w:space="0" w:color="auto"/>
              <w:right w:val="single" w:sz="4" w:space="0" w:color="auto"/>
            </w:tcBorders>
            <w:shd w:val="clear" w:color="auto" w:fill="auto"/>
            <w:noWrap/>
            <w:vAlign w:val="bottom"/>
            <w:hideMark/>
          </w:tcPr>
          <w:p w14:paraId="260649A8" w14:textId="77777777" w:rsidR="00D8016B" w:rsidRPr="00D8016B" w:rsidRDefault="00D8016B" w:rsidP="00D8016B">
            <w:pPr>
              <w:jc w:val="right"/>
              <w:rPr>
                <w:color w:val="000000"/>
                <w:sz w:val="20"/>
                <w:szCs w:val="20"/>
              </w:rPr>
            </w:pPr>
            <w:r w:rsidRPr="00D8016B">
              <w:rPr>
                <w:color w:val="000000"/>
                <w:sz w:val="20"/>
                <w:szCs w:val="20"/>
              </w:rPr>
              <w:t>40</w:t>
            </w:r>
          </w:p>
        </w:tc>
        <w:tc>
          <w:tcPr>
            <w:tcW w:w="916" w:type="dxa"/>
            <w:tcBorders>
              <w:top w:val="nil"/>
              <w:left w:val="nil"/>
              <w:bottom w:val="single" w:sz="4" w:space="0" w:color="auto"/>
              <w:right w:val="single" w:sz="4" w:space="0" w:color="auto"/>
            </w:tcBorders>
            <w:shd w:val="clear" w:color="auto" w:fill="auto"/>
            <w:noWrap/>
            <w:vAlign w:val="bottom"/>
            <w:hideMark/>
          </w:tcPr>
          <w:p w14:paraId="5A4485CD" w14:textId="77777777" w:rsidR="00D8016B" w:rsidRPr="00D8016B" w:rsidRDefault="00D8016B" w:rsidP="00D8016B">
            <w:pPr>
              <w:jc w:val="right"/>
              <w:rPr>
                <w:color w:val="000000"/>
                <w:sz w:val="20"/>
                <w:szCs w:val="20"/>
              </w:rPr>
            </w:pPr>
            <w:r w:rsidRPr="00D8016B">
              <w:rPr>
                <w:color w:val="000000"/>
                <w:sz w:val="20"/>
                <w:szCs w:val="20"/>
              </w:rPr>
              <w:t>36,000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1CDE629" w14:textId="77777777" w:rsidR="00D8016B" w:rsidRPr="00D8016B" w:rsidRDefault="00D8016B" w:rsidP="00D8016B">
            <w:pPr>
              <w:jc w:val="right"/>
              <w:rPr>
                <w:sz w:val="20"/>
                <w:szCs w:val="20"/>
              </w:rPr>
            </w:pPr>
            <w:r w:rsidRPr="00D8016B">
              <w:rPr>
                <w:sz w:val="20"/>
                <w:szCs w:val="20"/>
              </w:rPr>
              <w:t>$846,366</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30380D2"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2DB0560"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10D13DF" w14:textId="77777777" w:rsidR="00D8016B" w:rsidRPr="00D8016B" w:rsidRDefault="00D8016B" w:rsidP="00D8016B">
            <w:pPr>
              <w:widowControl/>
              <w:adjustRightInd/>
              <w:jc w:val="right"/>
              <w:rPr>
                <w:color w:val="000000"/>
                <w:sz w:val="20"/>
                <w:szCs w:val="20"/>
              </w:rPr>
            </w:pPr>
            <w:r w:rsidRPr="00D8016B">
              <w:rPr>
                <w:color w:val="000000"/>
                <w:sz w:val="20"/>
                <w:szCs w:val="20"/>
              </w:rPr>
              <w:t>9</w:t>
            </w:r>
          </w:p>
        </w:tc>
        <w:tc>
          <w:tcPr>
            <w:tcW w:w="2441" w:type="dxa"/>
            <w:tcBorders>
              <w:top w:val="nil"/>
              <w:left w:val="nil"/>
              <w:bottom w:val="single" w:sz="4" w:space="0" w:color="auto"/>
              <w:right w:val="single" w:sz="4" w:space="0" w:color="auto"/>
            </w:tcBorders>
            <w:shd w:val="clear" w:color="auto" w:fill="auto"/>
            <w:vAlign w:val="bottom"/>
            <w:hideMark/>
          </w:tcPr>
          <w:p w14:paraId="0DC00B09" w14:textId="77777777" w:rsidR="00D8016B" w:rsidRPr="00D8016B" w:rsidRDefault="00D8016B" w:rsidP="00D8016B">
            <w:pPr>
              <w:widowControl/>
              <w:adjustRightInd/>
              <w:rPr>
                <w:color w:val="000000"/>
                <w:sz w:val="20"/>
                <w:szCs w:val="20"/>
              </w:rPr>
            </w:pPr>
            <w:r w:rsidRPr="00D8016B">
              <w:rPr>
                <w:color w:val="000000"/>
                <w:sz w:val="20"/>
                <w:szCs w:val="20"/>
              </w:rPr>
              <w:t xml:space="preserve"> 761.60(j)(1)(i) </w:t>
            </w:r>
          </w:p>
        </w:tc>
        <w:tc>
          <w:tcPr>
            <w:tcW w:w="3754" w:type="dxa"/>
            <w:tcBorders>
              <w:top w:val="nil"/>
              <w:left w:val="nil"/>
              <w:bottom w:val="single" w:sz="4" w:space="0" w:color="auto"/>
              <w:right w:val="single" w:sz="4" w:space="0" w:color="auto"/>
            </w:tcBorders>
            <w:shd w:val="clear" w:color="auto" w:fill="auto"/>
            <w:vAlign w:val="bottom"/>
            <w:hideMark/>
          </w:tcPr>
          <w:p w14:paraId="1B741484" w14:textId="77777777" w:rsidR="00D8016B" w:rsidRPr="00D8016B" w:rsidRDefault="00D8016B" w:rsidP="00D8016B">
            <w:pPr>
              <w:widowControl/>
              <w:adjustRightInd/>
              <w:rPr>
                <w:color w:val="000000"/>
                <w:sz w:val="20"/>
                <w:szCs w:val="20"/>
              </w:rPr>
            </w:pPr>
            <w:r w:rsidRPr="00D8016B">
              <w:rPr>
                <w:color w:val="000000"/>
                <w:sz w:val="20"/>
                <w:szCs w:val="20"/>
              </w:rPr>
              <w:t>Obtain identification number for R&amp;D disposal</w:t>
            </w:r>
          </w:p>
        </w:tc>
        <w:tc>
          <w:tcPr>
            <w:tcW w:w="858" w:type="dxa"/>
            <w:tcBorders>
              <w:top w:val="nil"/>
              <w:left w:val="nil"/>
              <w:bottom w:val="single" w:sz="4" w:space="0" w:color="auto"/>
              <w:right w:val="single" w:sz="4" w:space="0" w:color="auto"/>
            </w:tcBorders>
            <w:shd w:val="clear" w:color="auto" w:fill="auto"/>
            <w:noWrap/>
            <w:vAlign w:val="bottom"/>
            <w:hideMark/>
          </w:tcPr>
          <w:p w14:paraId="4F43C0E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54D2E0B"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2CEC560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1AE2CE2"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39" w:type="dxa"/>
            <w:tcBorders>
              <w:top w:val="nil"/>
              <w:left w:val="nil"/>
              <w:bottom w:val="single" w:sz="4" w:space="0" w:color="auto"/>
              <w:right w:val="single" w:sz="4" w:space="0" w:color="auto"/>
            </w:tcBorders>
            <w:shd w:val="clear" w:color="auto" w:fill="auto"/>
            <w:noWrap/>
            <w:vAlign w:val="bottom"/>
            <w:hideMark/>
          </w:tcPr>
          <w:p w14:paraId="11FC8CC2" w14:textId="77777777" w:rsidR="00D8016B" w:rsidRPr="00D8016B" w:rsidRDefault="00D8016B" w:rsidP="00D8016B">
            <w:pPr>
              <w:jc w:val="right"/>
              <w:rPr>
                <w:color w:val="000000"/>
                <w:sz w:val="20"/>
                <w:szCs w:val="20"/>
              </w:rPr>
            </w:pPr>
            <w:r w:rsidRPr="00D8016B">
              <w:rPr>
                <w:color w:val="000000"/>
                <w:sz w:val="20"/>
                <w:szCs w:val="20"/>
              </w:rPr>
              <w:t>$97</w:t>
            </w:r>
          </w:p>
        </w:tc>
        <w:tc>
          <w:tcPr>
            <w:tcW w:w="845" w:type="dxa"/>
            <w:tcBorders>
              <w:top w:val="nil"/>
              <w:left w:val="nil"/>
              <w:bottom w:val="single" w:sz="4" w:space="0" w:color="auto"/>
              <w:right w:val="single" w:sz="4" w:space="0" w:color="auto"/>
            </w:tcBorders>
            <w:shd w:val="clear" w:color="auto" w:fill="auto"/>
            <w:noWrap/>
            <w:vAlign w:val="bottom"/>
            <w:hideMark/>
          </w:tcPr>
          <w:p w14:paraId="20B099DD"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320B8449" w14:textId="77777777" w:rsidR="00D8016B" w:rsidRPr="00D8016B" w:rsidRDefault="00D8016B" w:rsidP="00D8016B">
            <w:pPr>
              <w:jc w:val="right"/>
              <w:rPr>
                <w:color w:val="000000"/>
                <w:sz w:val="20"/>
                <w:szCs w:val="20"/>
              </w:rPr>
            </w:pPr>
            <w:r w:rsidRPr="00D8016B">
              <w:rPr>
                <w:color w:val="000000"/>
                <w:sz w:val="20"/>
                <w:szCs w:val="20"/>
              </w:rPr>
              <w:t>8</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EDEA58E" w14:textId="77777777" w:rsidR="00D8016B" w:rsidRPr="00D8016B" w:rsidRDefault="00D8016B" w:rsidP="00D8016B">
            <w:pPr>
              <w:jc w:val="right"/>
              <w:rPr>
                <w:sz w:val="20"/>
                <w:szCs w:val="20"/>
              </w:rPr>
            </w:pPr>
            <w:r w:rsidRPr="00D8016B">
              <w:rPr>
                <w:sz w:val="20"/>
                <w:szCs w:val="20"/>
              </w:rPr>
              <w:t>$184</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3E822BE7"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CA2770C"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76A0027" w14:textId="77777777" w:rsidR="00D8016B" w:rsidRPr="00D8016B" w:rsidRDefault="00D8016B" w:rsidP="00D8016B">
            <w:pPr>
              <w:widowControl/>
              <w:adjustRightInd/>
              <w:jc w:val="right"/>
              <w:rPr>
                <w:color w:val="000000"/>
                <w:sz w:val="20"/>
                <w:szCs w:val="20"/>
              </w:rPr>
            </w:pPr>
            <w:r w:rsidRPr="00D8016B">
              <w:rPr>
                <w:color w:val="000000"/>
                <w:sz w:val="20"/>
                <w:szCs w:val="20"/>
              </w:rPr>
              <w:t>10</w:t>
            </w:r>
          </w:p>
        </w:tc>
        <w:tc>
          <w:tcPr>
            <w:tcW w:w="2441" w:type="dxa"/>
            <w:tcBorders>
              <w:top w:val="nil"/>
              <w:left w:val="nil"/>
              <w:bottom w:val="single" w:sz="4" w:space="0" w:color="auto"/>
              <w:right w:val="single" w:sz="4" w:space="0" w:color="auto"/>
            </w:tcBorders>
            <w:shd w:val="clear" w:color="auto" w:fill="auto"/>
            <w:vAlign w:val="bottom"/>
            <w:hideMark/>
          </w:tcPr>
          <w:p w14:paraId="4894AE8F" w14:textId="77777777" w:rsidR="00D8016B" w:rsidRPr="00D8016B" w:rsidRDefault="00D8016B" w:rsidP="00D8016B">
            <w:pPr>
              <w:widowControl/>
              <w:adjustRightInd/>
              <w:rPr>
                <w:color w:val="000000"/>
                <w:sz w:val="20"/>
                <w:szCs w:val="20"/>
              </w:rPr>
            </w:pPr>
            <w:r w:rsidRPr="00D8016B">
              <w:rPr>
                <w:color w:val="000000"/>
                <w:sz w:val="20"/>
                <w:szCs w:val="20"/>
              </w:rPr>
              <w:t xml:space="preserve"> 761.60(j)(1)(ii)</w:t>
            </w:r>
          </w:p>
        </w:tc>
        <w:tc>
          <w:tcPr>
            <w:tcW w:w="3754" w:type="dxa"/>
            <w:tcBorders>
              <w:top w:val="nil"/>
              <w:left w:val="nil"/>
              <w:bottom w:val="single" w:sz="4" w:space="0" w:color="auto"/>
              <w:right w:val="single" w:sz="4" w:space="0" w:color="auto"/>
            </w:tcBorders>
            <w:shd w:val="clear" w:color="auto" w:fill="auto"/>
            <w:vAlign w:val="bottom"/>
            <w:hideMark/>
          </w:tcPr>
          <w:p w14:paraId="0AF98E5A" w14:textId="77777777" w:rsidR="00D8016B" w:rsidRPr="00D8016B" w:rsidRDefault="00D8016B" w:rsidP="00D8016B">
            <w:pPr>
              <w:widowControl/>
              <w:adjustRightInd/>
              <w:rPr>
                <w:color w:val="000000"/>
                <w:sz w:val="20"/>
                <w:szCs w:val="20"/>
              </w:rPr>
            </w:pPr>
            <w:r w:rsidRPr="00D8016B">
              <w:rPr>
                <w:color w:val="000000"/>
                <w:sz w:val="20"/>
                <w:szCs w:val="20"/>
              </w:rPr>
              <w:t>Notify officials of R&amp;D activities</w:t>
            </w:r>
          </w:p>
        </w:tc>
        <w:tc>
          <w:tcPr>
            <w:tcW w:w="858" w:type="dxa"/>
            <w:tcBorders>
              <w:top w:val="nil"/>
              <w:left w:val="nil"/>
              <w:bottom w:val="single" w:sz="4" w:space="0" w:color="auto"/>
              <w:right w:val="single" w:sz="4" w:space="0" w:color="auto"/>
            </w:tcBorders>
            <w:shd w:val="clear" w:color="auto" w:fill="auto"/>
            <w:noWrap/>
            <w:vAlign w:val="bottom"/>
            <w:hideMark/>
          </w:tcPr>
          <w:p w14:paraId="22D6C37A"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2415DC50"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954" w:type="dxa"/>
            <w:tcBorders>
              <w:top w:val="nil"/>
              <w:left w:val="nil"/>
              <w:bottom w:val="single" w:sz="4" w:space="0" w:color="auto"/>
              <w:right w:val="single" w:sz="4" w:space="0" w:color="auto"/>
            </w:tcBorders>
            <w:shd w:val="clear" w:color="auto" w:fill="auto"/>
            <w:noWrap/>
            <w:vAlign w:val="bottom"/>
            <w:hideMark/>
          </w:tcPr>
          <w:p w14:paraId="75B1BD5B"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3EBA3329" w14:textId="77777777" w:rsidR="00D8016B" w:rsidRPr="00D8016B" w:rsidRDefault="00D8016B" w:rsidP="00D8016B">
            <w:pPr>
              <w:widowControl/>
              <w:adjustRightInd/>
              <w:jc w:val="right"/>
              <w:rPr>
                <w:color w:val="000000"/>
                <w:sz w:val="20"/>
                <w:szCs w:val="20"/>
              </w:rPr>
            </w:pPr>
            <w:r w:rsidRPr="00D8016B">
              <w:rPr>
                <w:color w:val="000000"/>
                <w:sz w:val="20"/>
                <w:szCs w:val="20"/>
              </w:rPr>
              <w:t>6</w:t>
            </w:r>
          </w:p>
        </w:tc>
        <w:tc>
          <w:tcPr>
            <w:tcW w:w="1039" w:type="dxa"/>
            <w:tcBorders>
              <w:top w:val="nil"/>
              <w:left w:val="nil"/>
              <w:bottom w:val="single" w:sz="4" w:space="0" w:color="auto"/>
              <w:right w:val="single" w:sz="4" w:space="0" w:color="auto"/>
            </w:tcBorders>
            <w:shd w:val="clear" w:color="auto" w:fill="auto"/>
            <w:noWrap/>
            <w:vAlign w:val="bottom"/>
            <w:hideMark/>
          </w:tcPr>
          <w:p w14:paraId="08498357" w14:textId="77777777" w:rsidR="00D8016B" w:rsidRPr="00D8016B" w:rsidRDefault="00D8016B" w:rsidP="00D8016B">
            <w:pPr>
              <w:jc w:val="right"/>
              <w:rPr>
                <w:color w:val="000000"/>
                <w:sz w:val="20"/>
                <w:szCs w:val="20"/>
              </w:rPr>
            </w:pPr>
            <w:r w:rsidRPr="00D8016B">
              <w:rPr>
                <w:color w:val="000000"/>
                <w:sz w:val="20"/>
                <w:szCs w:val="20"/>
              </w:rPr>
              <w:t>$319</w:t>
            </w:r>
          </w:p>
        </w:tc>
        <w:tc>
          <w:tcPr>
            <w:tcW w:w="845" w:type="dxa"/>
            <w:tcBorders>
              <w:top w:val="nil"/>
              <w:left w:val="nil"/>
              <w:bottom w:val="single" w:sz="4" w:space="0" w:color="auto"/>
              <w:right w:val="single" w:sz="4" w:space="0" w:color="auto"/>
            </w:tcBorders>
            <w:shd w:val="clear" w:color="auto" w:fill="auto"/>
            <w:noWrap/>
            <w:vAlign w:val="bottom"/>
            <w:hideMark/>
          </w:tcPr>
          <w:p w14:paraId="0740531C" w14:textId="77777777" w:rsidR="00D8016B" w:rsidRPr="00D8016B" w:rsidRDefault="00D8016B" w:rsidP="00D8016B">
            <w:pPr>
              <w:jc w:val="right"/>
              <w:rPr>
                <w:color w:val="000000"/>
                <w:sz w:val="20"/>
                <w:szCs w:val="20"/>
              </w:rPr>
            </w:pPr>
            <w:r w:rsidRPr="00D8016B">
              <w:rPr>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bottom"/>
            <w:hideMark/>
          </w:tcPr>
          <w:p w14:paraId="49C11CFB" w14:textId="77777777" w:rsidR="00D8016B" w:rsidRPr="00D8016B" w:rsidRDefault="00D8016B" w:rsidP="00D8016B">
            <w:pPr>
              <w:jc w:val="right"/>
              <w:rPr>
                <w:color w:val="000000"/>
                <w:sz w:val="20"/>
                <w:szCs w:val="20"/>
              </w:rPr>
            </w:pPr>
            <w:r w:rsidRPr="00D8016B">
              <w:rPr>
                <w:color w:val="000000"/>
                <w:sz w:val="20"/>
                <w:szCs w:val="20"/>
              </w:rPr>
              <w:t>60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081B1C9" w14:textId="77777777" w:rsidR="00D8016B" w:rsidRPr="00D8016B" w:rsidRDefault="00D8016B" w:rsidP="00D8016B">
            <w:pPr>
              <w:jc w:val="right"/>
              <w:rPr>
                <w:sz w:val="20"/>
                <w:szCs w:val="20"/>
              </w:rPr>
            </w:pPr>
            <w:r w:rsidRPr="00D8016B">
              <w:rPr>
                <w:sz w:val="20"/>
                <w:szCs w:val="20"/>
              </w:rPr>
              <w:t>$3,189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A8E355F"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26D9561"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FBDD2AA" w14:textId="77777777" w:rsidR="00D8016B" w:rsidRPr="00D8016B" w:rsidRDefault="00D8016B" w:rsidP="00D8016B">
            <w:pPr>
              <w:widowControl/>
              <w:adjustRightInd/>
              <w:jc w:val="right"/>
              <w:rPr>
                <w:color w:val="000000"/>
                <w:sz w:val="20"/>
                <w:szCs w:val="20"/>
              </w:rPr>
            </w:pPr>
            <w:r w:rsidRPr="00D8016B">
              <w:rPr>
                <w:color w:val="000000"/>
                <w:sz w:val="20"/>
                <w:szCs w:val="20"/>
              </w:rPr>
              <w:t>12</w:t>
            </w:r>
          </w:p>
        </w:tc>
        <w:tc>
          <w:tcPr>
            <w:tcW w:w="2441" w:type="dxa"/>
            <w:tcBorders>
              <w:top w:val="nil"/>
              <w:left w:val="nil"/>
              <w:bottom w:val="single" w:sz="4" w:space="0" w:color="auto"/>
              <w:right w:val="single" w:sz="4" w:space="0" w:color="auto"/>
            </w:tcBorders>
            <w:shd w:val="clear" w:color="auto" w:fill="auto"/>
            <w:vAlign w:val="bottom"/>
            <w:hideMark/>
          </w:tcPr>
          <w:p w14:paraId="50478C4A" w14:textId="77777777" w:rsidR="00D8016B" w:rsidRPr="00D8016B" w:rsidRDefault="00D8016B" w:rsidP="00D8016B">
            <w:pPr>
              <w:widowControl/>
              <w:adjustRightInd/>
              <w:rPr>
                <w:color w:val="000000"/>
                <w:sz w:val="20"/>
                <w:szCs w:val="20"/>
              </w:rPr>
            </w:pPr>
            <w:r w:rsidRPr="00D8016B">
              <w:rPr>
                <w:color w:val="000000"/>
                <w:sz w:val="20"/>
                <w:szCs w:val="20"/>
              </w:rPr>
              <w:t xml:space="preserve"> 761.61(a)(3)(i),(ii)</w:t>
            </w:r>
          </w:p>
        </w:tc>
        <w:tc>
          <w:tcPr>
            <w:tcW w:w="3754" w:type="dxa"/>
            <w:tcBorders>
              <w:top w:val="nil"/>
              <w:left w:val="nil"/>
              <w:bottom w:val="single" w:sz="4" w:space="0" w:color="auto"/>
              <w:right w:val="single" w:sz="4" w:space="0" w:color="auto"/>
            </w:tcBorders>
            <w:shd w:val="clear" w:color="auto" w:fill="auto"/>
            <w:vAlign w:val="bottom"/>
            <w:hideMark/>
          </w:tcPr>
          <w:p w14:paraId="63DDC620" w14:textId="77777777" w:rsidR="00D8016B" w:rsidRPr="00D8016B" w:rsidRDefault="00D8016B" w:rsidP="00D8016B">
            <w:pPr>
              <w:widowControl/>
              <w:adjustRightInd/>
              <w:rPr>
                <w:color w:val="000000"/>
                <w:sz w:val="20"/>
                <w:szCs w:val="20"/>
              </w:rPr>
            </w:pPr>
            <w:r w:rsidRPr="00D8016B">
              <w:rPr>
                <w:color w:val="000000"/>
                <w:sz w:val="20"/>
                <w:szCs w:val="20"/>
              </w:rPr>
              <w:t>Notify officials of self-imp. remediation</w:t>
            </w:r>
          </w:p>
        </w:tc>
        <w:tc>
          <w:tcPr>
            <w:tcW w:w="858" w:type="dxa"/>
            <w:tcBorders>
              <w:top w:val="nil"/>
              <w:left w:val="nil"/>
              <w:bottom w:val="single" w:sz="4" w:space="0" w:color="auto"/>
              <w:right w:val="single" w:sz="4" w:space="0" w:color="auto"/>
            </w:tcBorders>
            <w:shd w:val="clear" w:color="auto" w:fill="auto"/>
            <w:noWrap/>
            <w:vAlign w:val="bottom"/>
            <w:hideMark/>
          </w:tcPr>
          <w:p w14:paraId="4E06B242" w14:textId="77777777" w:rsidR="00D8016B" w:rsidRPr="00D8016B" w:rsidRDefault="00D8016B" w:rsidP="00D8016B">
            <w:pPr>
              <w:widowControl/>
              <w:adjustRightInd/>
              <w:jc w:val="right"/>
              <w:rPr>
                <w:color w:val="000000"/>
                <w:sz w:val="20"/>
                <w:szCs w:val="20"/>
              </w:rPr>
            </w:pPr>
            <w:r w:rsidRPr="00D8016B">
              <w:rPr>
                <w:color w:val="000000"/>
                <w:sz w:val="20"/>
                <w:szCs w:val="20"/>
              </w:rPr>
              <w:t>30</w:t>
            </w:r>
          </w:p>
        </w:tc>
        <w:tc>
          <w:tcPr>
            <w:tcW w:w="954" w:type="dxa"/>
            <w:tcBorders>
              <w:top w:val="nil"/>
              <w:left w:val="nil"/>
              <w:bottom w:val="single" w:sz="4" w:space="0" w:color="auto"/>
              <w:right w:val="single" w:sz="4" w:space="0" w:color="auto"/>
            </w:tcBorders>
            <w:shd w:val="clear" w:color="auto" w:fill="auto"/>
            <w:noWrap/>
            <w:vAlign w:val="bottom"/>
            <w:hideMark/>
          </w:tcPr>
          <w:p w14:paraId="71F178BF" w14:textId="77777777" w:rsidR="00D8016B" w:rsidRPr="00D8016B" w:rsidRDefault="00D8016B" w:rsidP="00D8016B">
            <w:pPr>
              <w:widowControl/>
              <w:adjustRightInd/>
              <w:jc w:val="right"/>
              <w:rPr>
                <w:color w:val="000000"/>
                <w:sz w:val="20"/>
                <w:szCs w:val="20"/>
              </w:rPr>
            </w:pPr>
            <w:r w:rsidRPr="00D8016B">
              <w:rPr>
                <w:color w:val="000000"/>
                <w:sz w:val="20"/>
                <w:szCs w:val="20"/>
              </w:rPr>
              <w:t>50</w:t>
            </w:r>
          </w:p>
        </w:tc>
        <w:tc>
          <w:tcPr>
            <w:tcW w:w="954" w:type="dxa"/>
            <w:tcBorders>
              <w:top w:val="nil"/>
              <w:left w:val="nil"/>
              <w:bottom w:val="single" w:sz="4" w:space="0" w:color="auto"/>
              <w:right w:val="single" w:sz="4" w:space="0" w:color="auto"/>
            </w:tcBorders>
            <w:shd w:val="clear" w:color="auto" w:fill="auto"/>
            <w:noWrap/>
            <w:vAlign w:val="bottom"/>
            <w:hideMark/>
          </w:tcPr>
          <w:p w14:paraId="57B2315E"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6A1CD842" w14:textId="77777777" w:rsidR="00D8016B" w:rsidRPr="00D8016B" w:rsidRDefault="00D8016B" w:rsidP="00D8016B">
            <w:pPr>
              <w:widowControl/>
              <w:adjustRightInd/>
              <w:jc w:val="right"/>
              <w:rPr>
                <w:color w:val="000000"/>
                <w:sz w:val="20"/>
                <w:szCs w:val="20"/>
              </w:rPr>
            </w:pPr>
            <w:r w:rsidRPr="00D8016B">
              <w:rPr>
                <w:color w:val="000000"/>
                <w:sz w:val="20"/>
                <w:szCs w:val="20"/>
              </w:rPr>
              <w:t>100</w:t>
            </w:r>
          </w:p>
        </w:tc>
        <w:tc>
          <w:tcPr>
            <w:tcW w:w="1039" w:type="dxa"/>
            <w:tcBorders>
              <w:top w:val="nil"/>
              <w:left w:val="nil"/>
              <w:bottom w:val="single" w:sz="4" w:space="0" w:color="auto"/>
              <w:right w:val="single" w:sz="4" w:space="0" w:color="auto"/>
            </w:tcBorders>
            <w:shd w:val="clear" w:color="auto" w:fill="auto"/>
            <w:noWrap/>
            <w:vAlign w:val="bottom"/>
            <w:hideMark/>
          </w:tcPr>
          <w:p w14:paraId="6FA15881" w14:textId="77777777" w:rsidR="00D8016B" w:rsidRPr="00D8016B" w:rsidRDefault="00D8016B" w:rsidP="00D8016B">
            <w:pPr>
              <w:jc w:val="right"/>
              <w:rPr>
                <w:color w:val="000000"/>
                <w:sz w:val="20"/>
                <w:szCs w:val="20"/>
              </w:rPr>
            </w:pPr>
            <w:r w:rsidRPr="00D8016B">
              <w:rPr>
                <w:color w:val="000000"/>
                <w:sz w:val="20"/>
                <w:szCs w:val="20"/>
              </w:rPr>
              <w:t>$6,169</w:t>
            </w:r>
          </w:p>
        </w:tc>
        <w:tc>
          <w:tcPr>
            <w:tcW w:w="845" w:type="dxa"/>
            <w:tcBorders>
              <w:top w:val="nil"/>
              <w:left w:val="nil"/>
              <w:bottom w:val="single" w:sz="4" w:space="0" w:color="auto"/>
              <w:right w:val="single" w:sz="4" w:space="0" w:color="auto"/>
            </w:tcBorders>
            <w:shd w:val="clear" w:color="auto" w:fill="auto"/>
            <w:noWrap/>
            <w:vAlign w:val="bottom"/>
            <w:hideMark/>
          </w:tcPr>
          <w:p w14:paraId="1BCD48B9" w14:textId="77777777" w:rsidR="00D8016B" w:rsidRPr="00D8016B" w:rsidRDefault="00D8016B" w:rsidP="00D8016B">
            <w:pPr>
              <w:jc w:val="right"/>
              <w:rPr>
                <w:color w:val="000000"/>
                <w:sz w:val="20"/>
                <w:szCs w:val="20"/>
              </w:rPr>
            </w:pPr>
            <w:r w:rsidRPr="00D8016B">
              <w:rPr>
                <w:color w:val="000000"/>
                <w:sz w:val="20"/>
                <w:szCs w:val="20"/>
              </w:rPr>
              <w:t>58</w:t>
            </w:r>
          </w:p>
        </w:tc>
        <w:tc>
          <w:tcPr>
            <w:tcW w:w="916" w:type="dxa"/>
            <w:tcBorders>
              <w:top w:val="nil"/>
              <w:left w:val="nil"/>
              <w:bottom w:val="single" w:sz="4" w:space="0" w:color="auto"/>
              <w:right w:val="single" w:sz="4" w:space="0" w:color="auto"/>
            </w:tcBorders>
            <w:shd w:val="clear" w:color="auto" w:fill="auto"/>
            <w:noWrap/>
            <w:vAlign w:val="bottom"/>
            <w:hideMark/>
          </w:tcPr>
          <w:p w14:paraId="2D6B9E6D" w14:textId="77777777" w:rsidR="00D8016B" w:rsidRPr="00D8016B" w:rsidRDefault="00D8016B" w:rsidP="00D8016B">
            <w:pPr>
              <w:jc w:val="right"/>
              <w:rPr>
                <w:color w:val="000000"/>
                <w:sz w:val="20"/>
                <w:szCs w:val="20"/>
              </w:rPr>
            </w:pPr>
            <w:r w:rsidRPr="00D8016B">
              <w:rPr>
                <w:color w:val="000000"/>
                <w:sz w:val="20"/>
                <w:szCs w:val="20"/>
              </w:rPr>
              <w:t>5,800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4A97E70" w14:textId="77777777" w:rsidR="00D8016B" w:rsidRPr="00D8016B" w:rsidRDefault="00D8016B" w:rsidP="00D8016B">
            <w:pPr>
              <w:jc w:val="right"/>
              <w:rPr>
                <w:sz w:val="20"/>
                <w:szCs w:val="20"/>
              </w:rPr>
            </w:pPr>
            <w:r w:rsidRPr="00D8016B">
              <w:rPr>
                <w:sz w:val="20"/>
                <w:szCs w:val="20"/>
              </w:rPr>
              <w:t>$357,796</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5644310"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B817034"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108788A" w14:textId="77777777" w:rsidR="00D8016B" w:rsidRPr="00D8016B" w:rsidRDefault="00D8016B" w:rsidP="00D8016B">
            <w:pPr>
              <w:widowControl/>
              <w:adjustRightInd/>
              <w:jc w:val="right"/>
              <w:rPr>
                <w:color w:val="000000"/>
                <w:sz w:val="20"/>
                <w:szCs w:val="20"/>
              </w:rPr>
            </w:pPr>
            <w:r w:rsidRPr="00D8016B">
              <w:rPr>
                <w:color w:val="000000"/>
                <w:sz w:val="20"/>
                <w:szCs w:val="20"/>
              </w:rPr>
              <w:t>13</w:t>
            </w:r>
          </w:p>
        </w:tc>
        <w:tc>
          <w:tcPr>
            <w:tcW w:w="2441" w:type="dxa"/>
            <w:tcBorders>
              <w:top w:val="nil"/>
              <w:left w:val="nil"/>
              <w:bottom w:val="single" w:sz="4" w:space="0" w:color="auto"/>
              <w:right w:val="single" w:sz="4" w:space="0" w:color="auto"/>
            </w:tcBorders>
            <w:shd w:val="clear" w:color="auto" w:fill="auto"/>
            <w:vAlign w:val="bottom"/>
            <w:hideMark/>
          </w:tcPr>
          <w:p w14:paraId="2D0518DB" w14:textId="77777777" w:rsidR="00D8016B" w:rsidRPr="00D8016B" w:rsidRDefault="00D8016B" w:rsidP="00D8016B">
            <w:pPr>
              <w:widowControl/>
              <w:adjustRightInd/>
              <w:rPr>
                <w:color w:val="000000"/>
                <w:sz w:val="20"/>
                <w:szCs w:val="20"/>
              </w:rPr>
            </w:pPr>
            <w:r w:rsidRPr="00D8016B">
              <w:rPr>
                <w:color w:val="000000"/>
                <w:sz w:val="20"/>
                <w:szCs w:val="20"/>
              </w:rPr>
              <w:t xml:space="preserve"> 761.61(a)(3)(ii)</w:t>
            </w:r>
          </w:p>
        </w:tc>
        <w:tc>
          <w:tcPr>
            <w:tcW w:w="3754" w:type="dxa"/>
            <w:tcBorders>
              <w:top w:val="nil"/>
              <w:left w:val="nil"/>
              <w:bottom w:val="single" w:sz="4" w:space="0" w:color="auto"/>
              <w:right w:val="single" w:sz="4" w:space="0" w:color="auto"/>
            </w:tcBorders>
            <w:shd w:val="clear" w:color="auto" w:fill="auto"/>
            <w:vAlign w:val="bottom"/>
            <w:hideMark/>
          </w:tcPr>
          <w:p w14:paraId="3797516A" w14:textId="77777777" w:rsidR="00D8016B" w:rsidRPr="00D8016B" w:rsidRDefault="00D8016B" w:rsidP="00D8016B">
            <w:pPr>
              <w:widowControl/>
              <w:adjustRightInd/>
              <w:rPr>
                <w:color w:val="000000"/>
                <w:sz w:val="20"/>
                <w:szCs w:val="20"/>
              </w:rPr>
            </w:pPr>
            <w:r w:rsidRPr="00D8016B">
              <w:rPr>
                <w:color w:val="000000"/>
                <w:sz w:val="20"/>
                <w:szCs w:val="20"/>
              </w:rPr>
              <w:t>Notify EPA of self-imp. remed. changes</w:t>
            </w:r>
          </w:p>
        </w:tc>
        <w:tc>
          <w:tcPr>
            <w:tcW w:w="858" w:type="dxa"/>
            <w:tcBorders>
              <w:top w:val="nil"/>
              <w:left w:val="nil"/>
              <w:bottom w:val="single" w:sz="4" w:space="0" w:color="auto"/>
              <w:right w:val="single" w:sz="4" w:space="0" w:color="auto"/>
            </w:tcBorders>
            <w:shd w:val="clear" w:color="auto" w:fill="auto"/>
            <w:noWrap/>
            <w:vAlign w:val="bottom"/>
            <w:hideMark/>
          </w:tcPr>
          <w:p w14:paraId="431B30C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52AA034"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4F50ABE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4E09669"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39" w:type="dxa"/>
            <w:tcBorders>
              <w:top w:val="nil"/>
              <w:left w:val="nil"/>
              <w:bottom w:val="single" w:sz="4" w:space="0" w:color="auto"/>
              <w:right w:val="single" w:sz="4" w:space="0" w:color="auto"/>
            </w:tcBorders>
            <w:shd w:val="clear" w:color="auto" w:fill="auto"/>
            <w:noWrap/>
            <w:vAlign w:val="bottom"/>
            <w:hideMark/>
          </w:tcPr>
          <w:p w14:paraId="16F728E4" w14:textId="77777777" w:rsidR="00D8016B" w:rsidRPr="00D8016B" w:rsidRDefault="00D8016B" w:rsidP="00D8016B">
            <w:pPr>
              <w:jc w:val="right"/>
              <w:rPr>
                <w:color w:val="000000"/>
                <w:sz w:val="20"/>
                <w:szCs w:val="20"/>
              </w:rPr>
            </w:pPr>
            <w:r w:rsidRPr="00D8016B">
              <w:rPr>
                <w:color w:val="000000"/>
                <w:sz w:val="20"/>
                <w:szCs w:val="20"/>
              </w:rPr>
              <w:t>$129</w:t>
            </w:r>
          </w:p>
        </w:tc>
        <w:tc>
          <w:tcPr>
            <w:tcW w:w="845" w:type="dxa"/>
            <w:tcBorders>
              <w:top w:val="nil"/>
              <w:left w:val="nil"/>
              <w:bottom w:val="single" w:sz="4" w:space="0" w:color="auto"/>
              <w:right w:val="single" w:sz="4" w:space="0" w:color="auto"/>
            </w:tcBorders>
            <w:shd w:val="clear" w:color="auto" w:fill="auto"/>
            <w:noWrap/>
            <w:vAlign w:val="bottom"/>
            <w:hideMark/>
          </w:tcPr>
          <w:p w14:paraId="22E87824" w14:textId="77777777" w:rsidR="00D8016B" w:rsidRPr="00D8016B" w:rsidRDefault="00D8016B" w:rsidP="00D8016B">
            <w:pPr>
              <w:jc w:val="right"/>
              <w:rPr>
                <w:color w:val="000000"/>
                <w:sz w:val="20"/>
                <w:szCs w:val="20"/>
              </w:rPr>
            </w:pPr>
            <w:r w:rsidRPr="00D8016B">
              <w:rPr>
                <w:color w:val="000000"/>
                <w:sz w:val="20"/>
                <w:szCs w:val="20"/>
              </w:rPr>
              <w:t>13</w:t>
            </w:r>
          </w:p>
        </w:tc>
        <w:tc>
          <w:tcPr>
            <w:tcW w:w="916" w:type="dxa"/>
            <w:tcBorders>
              <w:top w:val="nil"/>
              <w:left w:val="nil"/>
              <w:bottom w:val="single" w:sz="4" w:space="0" w:color="auto"/>
              <w:right w:val="single" w:sz="4" w:space="0" w:color="auto"/>
            </w:tcBorders>
            <w:shd w:val="clear" w:color="auto" w:fill="auto"/>
            <w:noWrap/>
            <w:vAlign w:val="bottom"/>
            <w:hideMark/>
          </w:tcPr>
          <w:p w14:paraId="4B55B13A" w14:textId="77777777" w:rsidR="00D8016B" w:rsidRPr="00D8016B" w:rsidRDefault="00D8016B" w:rsidP="00D8016B">
            <w:pPr>
              <w:jc w:val="right"/>
              <w:rPr>
                <w:color w:val="000000"/>
                <w:sz w:val="20"/>
                <w:szCs w:val="20"/>
              </w:rPr>
            </w:pPr>
            <w:r w:rsidRPr="00D8016B">
              <w:rPr>
                <w:color w:val="000000"/>
                <w:sz w:val="20"/>
                <w:szCs w:val="20"/>
              </w:rPr>
              <w:t>26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317CE818" w14:textId="77777777" w:rsidR="00D8016B" w:rsidRPr="00D8016B" w:rsidRDefault="00D8016B" w:rsidP="00D8016B">
            <w:pPr>
              <w:jc w:val="right"/>
              <w:rPr>
                <w:sz w:val="20"/>
                <w:szCs w:val="20"/>
              </w:rPr>
            </w:pPr>
            <w:r w:rsidRPr="00D8016B">
              <w:rPr>
                <w:sz w:val="20"/>
                <w:szCs w:val="20"/>
              </w:rPr>
              <w:t>$1,678</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1FE0BB6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6C1F60F7"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FBA26F2" w14:textId="77777777" w:rsidR="00D8016B" w:rsidRPr="00D8016B" w:rsidRDefault="00D8016B" w:rsidP="00D8016B">
            <w:pPr>
              <w:widowControl/>
              <w:adjustRightInd/>
              <w:jc w:val="right"/>
              <w:rPr>
                <w:color w:val="000000"/>
                <w:sz w:val="20"/>
                <w:szCs w:val="20"/>
              </w:rPr>
            </w:pPr>
            <w:r w:rsidRPr="00D8016B">
              <w:rPr>
                <w:color w:val="000000"/>
                <w:sz w:val="20"/>
                <w:szCs w:val="20"/>
              </w:rPr>
              <w:t>14</w:t>
            </w:r>
          </w:p>
        </w:tc>
        <w:tc>
          <w:tcPr>
            <w:tcW w:w="2441" w:type="dxa"/>
            <w:tcBorders>
              <w:top w:val="nil"/>
              <w:left w:val="nil"/>
              <w:bottom w:val="single" w:sz="4" w:space="0" w:color="auto"/>
              <w:right w:val="single" w:sz="4" w:space="0" w:color="auto"/>
            </w:tcBorders>
            <w:shd w:val="clear" w:color="auto" w:fill="auto"/>
            <w:vAlign w:val="bottom"/>
            <w:hideMark/>
          </w:tcPr>
          <w:p w14:paraId="23750AA0" w14:textId="77777777" w:rsidR="00D8016B" w:rsidRPr="00D8016B" w:rsidRDefault="00D8016B" w:rsidP="00D8016B">
            <w:pPr>
              <w:widowControl/>
              <w:adjustRightInd/>
              <w:rPr>
                <w:color w:val="000000"/>
                <w:sz w:val="20"/>
                <w:szCs w:val="20"/>
              </w:rPr>
            </w:pPr>
            <w:r w:rsidRPr="00D8016B">
              <w:rPr>
                <w:color w:val="000000"/>
                <w:sz w:val="20"/>
                <w:szCs w:val="20"/>
              </w:rPr>
              <w:t>761.61(a)(3)(iii)</w:t>
            </w:r>
          </w:p>
        </w:tc>
        <w:tc>
          <w:tcPr>
            <w:tcW w:w="3754" w:type="dxa"/>
            <w:tcBorders>
              <w:top w:val="nil"/>
              <w:left w:val="nil"/>
              <w:bottom w:val="single" w:sz="4" w:space="0" w:color="auto"/>
              <w:right w:val="single" w:sz="4" w:space="0" w:color="auto"/>
            </w:tcBorders>
            <w:shd w:val="clear" w:color="auto" w:fill="auto"/>
            <w:vAlign w:val="bottom"/>
            <w:hideMark/>
          </w:tcPr>
          <w:p w14:paraId="5C256794" w14:textId="77777777" w:rsidR="00D8016B" w:rsidRPr="00D8016B" w:rsidRDefault="00D8016B" w:rsidP="00D8016B">
            <w:pPr>
              <w:widowControl/>
              <w:adjustRightInd/>
              <w:rPr>
                <w:color w:val="000000"/>
                <w:sz w:val="20"/>
                <w:szCs w:val="20"/>
              </w:rPr>
            </w:pPr>
            <w:r w:rsidRPr="00D8016B">
              <w:rPr>
                <w:color w:val="000000"/>
                <w:sz w:val="20"/>
                <w:szCs w:val="20"/>
              </w:rPr>
              <w:t>Request waiver of notification requirement</w:t>
            </w:r>
          </w:p>
        </w:tc>
        <w:tc>
          <w:tcPr>
            <w:tcW w:w="858" w:type="dxa"/>
            <w:tcBorders>
              <w:top w:val="nil"/>
              <w:left w:val="nil"/>
              <w:bottom w:val="single" w:sz="4" w:space="0" w:color="auto"/>
              <w:right w:val="single" w:sz="4" w:space="0" w:color="auto"/>
            </w:tcBorders>
            <w:shd w:val="clear" w:color="auto" w:fill="auto"/>
            <w:noWrap/>
            <w:vAlign w:val="bottom"/>
            <w:hideMark/>
          </w:tcPr>
          <w:p w14:paraId="22036F3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78CF1BCC"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954" w:type="dxa"/>
            <w:tcBorders>
              <w:top w:val="nil"/>
              <w:left w:val="nil"/>
              <w:bottom w:val="single" w:sz="4" w:space="0" w:color="auto"/>
              <w:right w:val="single" w:sz="4" w:space="0" w:color="auto"/>
            </w:tcBorders>
            <w:shd w:val="clear" w:color="auto" w:fill="auto"/>
            <w:noWrap/>
            <w:vAlign w:val="bottom"/>
            <w:hideMark/>
          </w:tcPr>
          <w:p w14:paraId="3C6A5A7E"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571E7780"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1039" w:type="dxa"/>
            <w:tcBorders>
              <w:top w:val="nil"/>
              <w:left w:val="nil"/>
              <w:bottom w:val="single" w:sz="4" w:space="0" w:color="auto"/>
              <w:right w:val="single" w:sz="4" w:space="0" w:color="auto"/>
            </w:tcBorders>
            <w:shd w:val="clear" w:color="auto" w:fill="auto"/>
            <w:noWrap/>
            <w:vAlign w:val="bottom"/>
            <w:hideMark/>
          </w:tcPr>
          <w:p w14:paraId="46DB60A3" w14:textId="77777777" w:rsidR="00D8016B" w:rsidRPr="00D8016B" w:rsidRDefault="00D8016B" w:rsidP="00D8016B">
            <w:pPr>
              <w:jc w:val="right"/>
              <w:rPr>
                <w:color w:val="000000"/>
                <w:sz w:val="20"/>
                <w:szCs w:val="20"/>
              </w:rPr>
            </w:pPr>
            <w:r w:rsidRPr="00D8016B">
              <w:rPr>
                <w:color w:val="000000"/>
                <w:sz w:val="20"/>
                <w:szCs w:val="20"/>
              </w:rPr>
              <w:t>$1,249</w:t>
            </w:r>
          </w:p>
        </w:tc>
        <w:tc>
          <w:tcPr>
            <w:tcW w:w="845" w:type="dxa"/>
            <w:tcBorders>
              <w:top w:val="nil"/>
              <w:left w:val="nil"/>
              <w:bottom w:val="single" w:sz="4" w:space="0" w:color="auto"/>
              <w:right w:val="single" w:sz="4" w:space="0" w:color="auto"/>
            </w:tcBorders>
            <w:shd w:val="clear" w:color="auto" w:fill="auto"/>
            <w:noWrap/>
            <w:vAlign w:val="bottom"/>
            <w:hideMark/>
          </w:tcPr>
          <w:p w14:paraId="69171FB5" w14:textId="77777777" w:rsidR="00D8016B" w:rsidRPr="00D8016B" w:rsidRDefault="00D8016B" w:rsidP="00D8016B">
            <w:pPr>
              <w:jc w:val="right"/>
              <w:rPr>
                <w:color w:val="000000"/>
                <w:sz w:val="20"/>
                <w:szCs w:val="20"/>
              </w:rPr>
            </w:pPr>
            <w:r w:rsidRPr="00D8016B">
              <w:rPr>
                <w:color w:val="000000"/>
                <w:sz w:val="20"/>
                <w:szCs w:val="20"/>
              </w:rPr>
              <w:t>17</w:t>
            </w:r>
          </w:p>
        </w:tc>
        <w:tc>
          <w:tcPr>
            <w:tcW w:w="916" w:type="dxa"/>
            <w:tcBorders>
              <w:top w:val="nil"/>
              <w:left w:val="nil"/>
              <w:bottom w:val="single" w:sz="4" w:space="0" w:color="auto"/>
              <w:right w:val="single" w:sz="4" w:space="0" w:color="auto"/>
            </w:tcBorders>
            <w:shd w:val="clear" w:color="auto" w:fill="auto"/>
            <w:noWrap/>
            <w:vAlign w:val="bottom"/>
            <w:hideMark/>
          </w:tcPr>
          <w:p w14:paraId="3728626F" w14:textId="77777777" w:rsidR="00D8016B" w:rsidRPr="00D8016B" w:rsidRDefault="00D8016B" w:rsidP="00D8016B">
            <w:pPr>
              <w:jc w:val="right"/>
              <w:rPr>
                <w:color w:val="000000"/>
                <w:sz w:val="20"/>
                <w:szCs w:val="20"/>
              </w:rPr>
            </w:pPr>
            <w:r w:rsidRPr="00D8016B">
              <w:rPr>
                <w:color w:val="000000"/>
                <w:sz w:val="20"/>
                <w:szCs w:val="20"/>
              </w:rPr>
              <w:t>340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3550395" w14:textId="77777777" w:rsidR="00D8016B" w:rsidRPr="00D8016B" w:rsidRDefault="00D8016B" w:rsidP="00D8016B">
            <w:pPr>
              <w:jc w:val="right"/>
              <w:rPr>
                <w:sz w:val="20"/>
                <w:szCs w:val="20"/>
              </w:rPr>
            </w:pPr>
            <w:r w:rsidRPr="00D8016B">
              <w:rPr>
                <w:sz w:val="20"/>
                <w:szCs w:val="20"/>
              </w:rPr>
              <w:t>$21,235</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0F773B0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CA58BC3"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AD7C823"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2441" w:type="dxa"/>
            <w:tcBorders>
              <w:top w:val="nil"/>
              <w:left w:val="nil"/>
              <w:bottom w:val="single" w:sz="4" w:space="0" w:color="auto"/>
              <w:right w:val="single" w:sz="4" w:space="0" w:color="auto"/>
            </w:tcBorders>
            <w:shd w:val="clear" w:color="auto" w:fill="auto"/>
            <w:vAlign w:val="bottom"/>
            <w:hideMark/>
          </w:tcPr>
          <w:p w14:paraId="1325A97B" w14:textId="77777777" w:rsidR="00D8016B" w:rsidRPr="00D8016B" w:rsidRDefault="00D8016B" w:rsidP="00D8016B">
            <w:pPr>
              <w:widowControl/>
              <w:adjustRightInd/>
              <w:rPr>
                <w:color w:val="000000"/>
                <w:sz w:val="20"/>
                <w:szCs w:val="20"/>
              </w:rPr>
            </w:pPr>
            <w:r w:rsidRPr="00D8016B">
              <w:rPr>
                <w:color w:val="000000"/>
                <w:sz w:val="20"/>
                <w:szCs w:val="20"/>
              </w:rPr>
              <w:t xml:space="preserve"> 761.61(a)(8)(i)(B)</w:t>
            </w:r>
          </w:p>
        </w:tc>
        <w:tc>
          <w:tcPr>
            <w:tcW w:w="3754" w:type="dxa"/>
            <w:tcBorders>
              <w:top w:val="nil"/>
              <w:left w:val="nil"/>
              <w:bottom w:val="single" w:sz="4" w:space="0" w:color="auto"/>
              <w:right w:val="single" w:sz="4" w:space="0" w:color="auto"/>
            </w:tcBorders>
            <w:shd w:val="clear" w:color="auto" w:fill="auto"/>
            <w:vAlign w:val="bottom"/>
            <w:hideMark/>
          </w:tcPr>
          <w:p w14:paraId="26E38118" w14:textId="77777777" w:rsidR="00D8016B" w:rsidRPr="00D8016B" w:rsidRDefault="00D8016B" w:rsidP="00D8016B">
            <w:pPr>
              <w:widowControl/>
              <w:adjustRightInd/>
              <w:rPr>
                <w:color w:val="000000"/>
                <w:sz w:val="20"/>
                <w:szCs w:val="20"/>
              </w:rPr>
            </w:pPr>
            <w:r w:rsidRPr="00D8016B">
              <w:rPr>
                <w:color w:val="000000"/>
                <w:sz w:val="20"/>
                <w:szCs w:val="20"/>
              </w:rPr>
              <w:t>Certify recording of deed notation</w:t>
            </w:r>
          </w:p>
        </w:tc>
        <w:tc>
          <w:tcPr>
            <w:tcW w:w="858" w:type="dxa"/>
            <w:tcBorders>
              <w:top w:val="nil"/>
              <w:left w:val="nil"/>
              <w:bottom w:val="single" w:sz="4" w:space="0" w:color="auto"/>
              <w:right w:val="single" w:sz="4" w:space="0" w:color="auto"/>
            </w:tcBorders>
            <w:shd w:val="clear" w:color="auto" w:fill="auto"/>
            <w:noWrap/>
            <w:vAlign w:val="bottom"/>
            <w:hideMark/>
          </w:tcPr>
          <w:p w14:paraId="00DC2C0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19926FED"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954" w:type="dxa"/>
            <w:tcBorders>
              <w:top w:val="nil"/>
              <w:left w:val="nil"/>
              <w:bottom w:val="single" w:sz="4" w:space="0" w:color="auto"/>
              <w:right w:val="single" w:sz="4" w:space="0" w:color="auto"/>
            </w:tcBorders>
            <w:shd w:val="clear" w:color="auto" w:fill="auto"/>
            <w:noWrap/>
            <w:vAlign w:val="bottom"/>
            <w:hideMark/>
          </w:tcPr>
          <w:p w14:paraId="21DC86F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nil"/>
              <w:left w:val="nil"/>
              <w:bottom w:val="single" w:sz="4" w:space="0" w:color="auto"/>
              <w:right w:val="single" w:sz="4" w:space="0" w:color="auto"/>
            </w:tcBorders>
            <w:shd w:val="clear" w:color="auto" w:fill="auto"/>
            <w:noWrap/>
            <w:vAlign w:val="bottom"/>
            <w:hideMark/>
          </w:tcPr>
          <w:p w14:paraId="24330CC9" w14:textId="77777777" w:rsidR="00D8016B" w:rsidRPr="00D8016B" w:rsidRDefault="00D8016B" w:rsidP="00D8016B">
            <w:pPr>
              <w:widowControl/>
              <w:adjustRightInd/>
              <w:jc w:val="right"/>
              <w:rPr>
                <w:color w:val="000000"/>
                <w:sz w:val="20"/>
                <w:szCs w:val="20"/>
              </w:rPr>
            </w:pPr>
            <w:r w:rsidRPr="00D8016B">
              <w:rPr>
                <w:color w:val="000000"/>
                <w:sz w:val="20"/>
                <w:szCs w:val="20"/>
              </w:rPr>
              <w:t>4</w:t>
            </w:r>
          </w:p>
        </w:tc>
        <w:tc>
          <w:tcPr>
            <w:tcW w:w="1039" w:type="dxa"/>
            <w:tcBorders>
              <w:top w:val="nil"/>
              <w:left w:val="nil"/>
              <w:bottom w:val="single" w:sz="4" w:space="0" w:color="auto"/>
              <w:right w:val="single" w:sz="4" w:space="0" w:color="auto"/>
            </w:tcBorders>
            <w:shd w:val="clear" w:color="auto" w:fill="auto"/>
            <w:noWrap/>
            <w:vAlign w:val="bottom"/>
            <w:hideMark/>
          </w:tcPr>
          <w:p w14:paraId="557E42B0" w14:textId="77777777" w:rsidR="00D8016B" w:rsidRPr="00D8016B" w:rsidRDefault="00D8016B" w:rsidP="00D8016B">
            <w:pPr>
              <w:jc w:val="right"/>
              <w:rPr>
                <w:color w:val="000000"/>
                <w:sz w:val="20"/>
                <w:szCs w:val="20"/>
              </w:rPr>
            </w:pPr>
            <w:r w:rsidRPr="00D8016B">
              <w:rPr>
                <w:color w:val="000000"/>
                <w:sz w:val="20"/>
                <w:szCs w:val="20"/>
              </w:rPr>
              <w:t>$258</w:t>
            </w:r>
          </w:p>
        </w:tc>
        <w:tc>
          <w:tcPr>
            <w:tcW w:w="845" w:type="dxa"/>
            <w:tcBorders>
              <w:top w:val="nil"/>
              <w:left w:val="nil"/>
              <w:bottom w:val="single" w:sz="4" w:space="0" w:color="auto"/>
              <w:right w:val="single" w:sz="4" w:space="0" w:color="auto"/>
            </w:tcBorders>
            <w:shd w:val="clear" w:color="auto" w:fill="auto"/>
            <w:noWrap/>
            <w:vAlign w:val="bottom"/>
            <w:hideMark/>
          </w:tcPr>
          <w:p w14:paraId="67D13CF4" w14:textId="77777777" w:rsidR="00D8016B" w:rsidRPr="00D8016B" w:rsidRDefault="00D8016B" w:rsidP="00D8016B">
            <w:pPr>
              <w:jc w:val="right"/>
              <w:rPr>
                <w:color w:val="000000"/>
                <w:sz w:val="20"/>
                <w:szCs w:val="20"/>
              </w:rPr>
            </w:pPr>
            <w:r w:rsidRPr="00D8016B">
              <w:rPr>
                <w:color w:val="000000"/>
                <w:sz w:val="20"/>
                <w:szCs w:val="20"/>
              </w:rPr>
              <w:t>28</w:t>
            </w:r>
          </w:p>
        </w:tc>
        <w:tc>
          <w:tcPr>
            <w:tcW w:w="916" w:type="dxa"/>
            <w:tcBorders>
              <w:top w:val="nil"/>
              <w:left w:val="nil"/>
              <w:bottom w:val="single" w:sz="4" w:space="0" w:color="auto"/>
              <w:right w:val="single" w:sz="4" w:space="0" w:color="auto"/>
            </w:tcBorders>
            <w:shd w:val="clear" w:color="auto" w:fill="auto"/>
            <w:noWrap/>
            <w:vAlign w:val="bottom"/>
            <w:hideMark/>
          </w:tcPr>
          <w:p w14:paraId="611C4B15" w14:textId="77777777" w:rsidR="00D8016B" w:rsidRPr="00D8016B" w:rsidRDefault="00D8016B" w:rsidP="00D8016B">
            <w:pPr>
              <w:jc w:val="right"/>
              <w:rPr>
                <w:color w:val="000000"/>
                <w:sz w:val="20"/>
                <w:szCs w:val="20"/>
              </w:rPr>
            </w:pPr>
            <w:r w:rsidRPr="00D8016B">
              <w:rPr>
                <w:color w:val="000000"/>
                <w:sz w:val="20"/>
                <w:szCs w:val="20"/>
              </w:rPr>
              <w:t>112</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5795ACB" w14:textId="77777777" w:rsidR="00D8016B" w:rsidRPr="00D8016B" w:rsidRDefault="00D8016B" w:rsidP="00D8016B">
            <w:pPr>
              <w:jc w:val="right"/>
              <w:rPr>
                <w:sz w:val="20"/>
                <w:szCs w:val="20"/>
              </w:rPr>
            </w:pPr>
            <w:r w:rsidRPr="00D8016B">
              <w:rPr>
                <w:sz w:val="20"/>
                <w:szCs w:val="20"/>
              </w:rPr>
              <w:t>$7,229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6B9CE26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288BB81"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5EFA0A9"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2441" w:type="dxa"/>
            <w:tcBorders>
              <w:top w:val="nil"/>
              <w:left w:val="nil"/>
              <w:bottom w:val="single" w:sz="4" w:space="0" w:color="auto"/>
              <w:right w:val="single" w:sz="4" w:space="0" w:color="auto"/>
            </w:tcBorders>
            <w:shd w:val="clear" w:color="auto" w:fill="auto"/>
            <w:vAlign w:val="bottom"/>
            <w:hideMark/>
          </w:tcPr>
          <w:p w14:paraId="04F37819" w14:textId="77777777" w:rsidR="00D8016B" w:rsidRPr="00D8016B" w:rsidRDefault="00D8016B" w:rsidP="00D8016B">
            <w:pPr>
              <w:widowControl/>
              <w:adjustRightInd/>
              <w:rPr>
                <w:color w:val="000000"/>
                <w:sz w:val="20"/>
                <w:szCs w:val="20"/>
              </w:rPr>
            </w:pPr>
            <w:r w:rsidRPr="00D8016B">
              <w:rPr>
                <w:color w:val="000000"/>
                <w:sz w:val="20"/>
                <w:szCs w:val="20"/>
              </w:rPr>
              <w:t xml:space="preserve"> 761.61(c)(1)</w:t>
            </w:r>
          </w:p>
        </w:tc>
        <w:tc>
          <w:tcPr>
            <w:tcW w:w="3754" w:type="dxa"/>
            <w:tcBorders>
              <w:top w:val="nil"/>
              <w:left w:val="nil"/>
              <w:bottom w:val="single" w:sz="4" w:space="0" w:color="auto"/>
              <w:right w:val="single" w:sz="4" w:space="0" w:color="auto"/>
            </w:tcBorders>
            <w:shd w:val="clear" w:color="auto" w:fill="auto"/>
            <w:vAlign w:val="bottom"/>
            <w:hideMark/>
          </w:tcPr>
          <w:p w14:paraId="0B52FE93" w14:textId="77777777" w:rsidR="00D8016B" w:rsidRPr="00D8016B" w:rsidRDefault="00D8016B" w:rsidP="00D8016B">
            <w:pPr>
              <w:widowControl/>
              <w:adjustRightInd/>
              <w:rPr>
                <w:color w:val="000000"/>
                <w:sz w:val="20"/>
                <w:szCs w:val="20"/>
              </w:rPr>
            </w:pPr>
            <w:r w:rsidRPr="00D8016B">
              <w:rPr>
                <w:color w:val="000000"/>
                <w:sz w:val="20"/>
                <w:szCs w:val="20"/>
              </w:rPr>
              <w:t>Apply for risk-based disposal approval for remediation waste</w:t>
            </w:r>
          </w:p>
        </w:tc>
        <w:tc>
          <w:tcPr>
            <w:tcW w:w="858" w:type="dxa"/>
            <w:tcBorders>
              <w:top w:val="nil"/>
              <w:left w:val="nil"/>
              <w:bottom w:val="single" w:sz="4" w:space="0" w:color="auto"/>
              <w:right w:val="single" w:sz="4" w:space="0" w:color="auto"/>
            </w:tcBorders>
            <w:shd w:val="clear" w:color="auto" w:fill="auto"/>
            <w:noWrap/>
            <w:vAlign w:val="bottom"/>
            <w:hideMark/>
          </w:tcPr>
          <w:p w14:paraId="09FCF65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8823BA5" w14:textId="77777777" w:rsidR="00D8016B" w:rsidRPr="00D8016B" w:rsidRDefault="00D8016B" w:rsidP="00D8016B">
            <w:pPr>
              <w:widowControl/>
              <w:adjustRightInd/>
              <w:jc w:val="right"/>
              <w:rPr>
                <w:color w:val="000000"/>
                <w:sz w:val="20"/>
                <w:szCs w:val="20"/>
              </w:rPr>
            </w:pPr>
            <w:r w:rsidRPr="00D8016B">
              <w:rPr>
                <w:color w:val="000000"/>
                <w:sz w:val="20"/>
                <w:szCs w:val="20"/>
              </w:rPr>
              <w:t>1,480</w:t>
            </w:r>
          </w:p>
        </w:tc>
        <w:tc>
          <w:tcPr>
            <w:tcW w:w="954" w:type="dxa"/>
            <w:tcBorders>
              <w:top w:val="nil"/>
              <w:left w:val="nil"/>
              <w:bottom w:val="single" w:sz="4" w:space="0" w:color="auto"/>
              <w:right w:val="single" w:sz="4" w:space="0" w:color="auto"/>
            </w:tcBorders>
            <w:shd w:val="clear" w:color="auto" w:fill="auto"/>
            <w:noWrap/>
            <w:vAlign w:val="bottom"/>
            <w:hideMark/>
          </w:tcPr>
          <w:p w14:paraId="473707F3" w14:textId="77777777" w:rsidR="00D8016B" w:rsidRPr="00D8016B" w:rsidRDefault="00D8016B" w:rsidP="00D8016B">
            <w:pPr>
              <w:widowControl/>
              <w:adjustRightInd/>
              <w:jc w:val="right"/>
              <w:rPr>
                <w:color w:val="000000"/>
                <w:sz w:val="20"/>
                <w:szCs w:val="20"/>
              </w:rPr>
            </w:pPr>
            <w:r w:rsidRPr="00D8016B">
              <w:rPr>
                <w:color w:val="000000"/>
                <w:sz w:val="20"/>
                <w:szCs w:val="20"/>
              </w:rPr>
              <w:t>120</w:t>
            </w:r>
          </w:p>
        </w:tc>
        <w:tc>
          <w:tcPr>
            <w:tcW w:w="954" w:type="dxa"/>
            <w:tcBorders>
              <w:top w:val="nil"/>
              <w:left w:val="nil"/>
              <w:bottom w:val="single" w:sz="4" w:space="0" w:color="auto"/>
              <w:right w:val="single" w:sz="4" w:space="0" w:color="auto"/>
            </w:tcBorders>
            <w:shd w:val="clear" w:color="auto" w:fill="auto"/>
            <w:noWrap/>
            <w:vAlign w:val="bottom"/>
            <w:hideMark/>
          </w:tcPr>
          <w:p w14:paraId="2538DB68" w14:textId="77777777" w:rsidR="00D8016B" w:rsidRPr="00D8016B" w:rsidRDefault="00D8016B" w:rsidP="00D8016B">
            <w:pPr>
              <w:widowControl/>
              <w:adjustRightInd/>
              <w:jc w:val="right"/>
              <w:rPr>
                <w:color w:val="000000"/>
                <w:sz w:val="20"/>
                <w:szCs w:val="20"/>
              </w:rPr>
            </w:pPr>
            <w:r w:rsidRPr="00D8016B">
              <w:rPr>
                <w:color w:val="000000"/>
                <w:sz w:val="20"/>
                <w:szCs w:val="20"/>
              </w:rPr>
              <w:t>1,600</w:t>
            </w:r>
          </w:p>
        </w:tc>
        <w:tc>
          <w:tcPr>
            <w:tcW w:w="1039" w:type="dxa"/>
            <w:tcBorders>
              <w:top w:val="nil"/>
              <w:left w:val="nil"/>
              <w:bottom w:val="single" w:sz="4" w:space="0" w:color="auto"/>
              <w:right w:val="single" w:sz="4" w:space="0" w:color="auto"/>
            </w:tcBorders>
            <w:shd w:val="clear" w:color="auto" w:fill="auto"/>
            <w:noWrap/>
            <w:vAlign w:val="bottom"/>
            <w:hideMark/>
          </w:tcPr>
          <w:p w14:paraId="1145EE5D" w14:textId="77777777" w:rsidR="00D8016B" w:rsidRPr="00D8016B" w:rsidRDefault="00D8016B" w:rsidP="00D8016B">
            <w:pPr>
              <w:jc w:val="right"/>
              <w:rPr>
                <w:color w:val="000000"/>
                <w:sz w:val="20"/>
                <w:szCs w:val="20"/>
              </w:rPr>
            </w:pPr>
            <w:r w:rsidRPr="00D8016B">
              <w:rPr>
                <w:color w:val="000000"/>
                <w:sz w:val="20"/>
                <w:szCs w:val="20"/>
              </w:rPr>
              <w:t>$99,173</w:t>
            </w:r>
          </w:p>
        </w:tc>
        <w:tc>
          <w:tcPr>
            <w:tcW w:w="845" w:type="dxa"/>
            <w:tcBorders>
              <w:top w:val="nil"/>
              <w:left w:val="nil"/>
              <w:bottom w:val="single" w:sz="4" w:space="0" w:color="auto"/>
              <w:right w:val="single" w:sz="4" w:space="0" w:color="auto"/>
            </w:tcBorders>
            <w:shd w:val="clear" w:color="auto" w:fill="auto"/>
            <w:noWrap/>
            <w:vAlign w:val="bottom"/>
            <w:hideMark/>
          </w:tcPr>
          <w:p w14:paraId="42D6277F" w14:textId="77777777" w:rsidR="00D8016B" w:rsidRPr="00D8016B" w:rsidRDefault="00D8016B" w:rsidP="00D8016B">
            <w:pPr>
              <w:jc w:val="right"/>
              <w:rPr>
                <w:color w:val="000000"/>
                <w:sz w:val="20"/>
                <w:szCs w:val="20"/>
              </w:rPr>
            </w:pPr>
            <w:r w:rsidRPr="00D8016B">
              <w:rPr>
                <w:color w:val="000000"/>
                <w:sz w:val="20"/>
                <w:szCs w:val="20"/>
              </w:rPr>
              <w:t>17</w:t>
            </w:r>
          </w:p>
        </w:tc>
        <w:tc>
          <w:tcPr>
            <w:tcW w:w="916" w:type="dxa"/>
            <w:tcBorders>
              <w:top w:val="nil"/>
              <w:left w:val="nil"/>
              <w:bottom w:val="single" w:sz="4" w:space="0" w:color="auto"/>
              <w:right w:val="single" w:sz="4" w:space="0" w:color="auto"/>
            </w:tcBorders>
            <w:shd w:val="clear" w:color="auto" w:fill="auto"/>
            <w:noWrap/>
            <w:vAlign w:val="bottom"/>
            <w:hideMark/>
          </w:tcPr>
          <w:p w14:paraId="2CB61871" w14:textId="77777777" w:rsidR="00D8016B" w:rsidRPr="00D8016B" w:rsidRDefault="00D8016B" w:rsidP="00D8016B">
            <w:pPr>
              <w:jc w:val="right"/>
              <w:rPr>
                <w:color w:val="000000"/>
                <w:sz w:val="20"/>
                <w:szCs w:val="20"/>
              </w:rPr>
            </w:pPr>
            <w:r w:rsidRPr="00D8016B">
              <w:rPr>
                <w:color w:val="000000"/>
                <w:sz w:val="20"/>
                <w:szCs w:val="20"/>
              </w:rPr>
              <w:t>27,200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0D470B4" w14:textId="77777777" w:rsidR="00D8016B" w:rsidRPr="00D8016B" w:rsidRDefault="00D8016B" w:rsidP="00D8016B">
            <w:pPr>
              <w:jc w:val="right"/>
              <w:rPr>
                <w:sz w:val="20"/>
                <w:szCs w:val="20"/>
              </w:rPr>
            </w:pPr>
            <w:r w:rsidRPr="00D8016B">
              <w:rPr>
                <w:sz w:val="20"/>
                <w:szCs w:val="20"/>
              </w:rPr>
              <w:t>$642,430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0F4986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6DF26B3"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28E3441" w14:textId="77777777" w:rsidR="00D8016B" w:rsidRPr="00D8016B" w:rsidRDefault="00D8016B" w:rsidP="00D8016B">
            <w:pPr>
              <w:widowControl/>
              <w:adjustRightInd/>
              <w:jc w:val="right"/>
              <w:rPr>
                <w:color w:val="000000"/>
                <w:sz w:val="20"/>
                <w:szCs w:val="20"/>
              </w:rPr>
            </w:pPr>
            <w:r w:rsidRPr="00D8016B">
              <w:rPr>
                <w:color w:val="000000"/>
                <w:sz w:val="20"/>
                <w:szCs w:val="20"/>
              </w:rPr>
              <w:t>17</w:t>
            </w:r>
          </w:p>
        </w:tc>
        <w:tc>
          <w:tcPr>
            <w:tcW w:w="2441" w:type="dxa"/>
            <w:tcBorders>
              <w:top w:val="nil"/>
              <w:left w:val="nil"/>
              <w:bottom w:val="single" w:sz="4" w:space="0" w:color="auto"/>
              <w:right w:val="single" w:sz="4" w:space="0" w:color="auto"/>
            </w:tcBorders>
            <w:shd w:val="clear" w:color="auto" w:fill="auto"/>
            <w:vAlign w:val="bottom"/>
            <w:hideMark/>
          </w:tcPr>
          <w:p w14:paraId="04778D24" w14:textId="77777777" w:rsidR="00D8016B" w:rsidRPr="00D8016B" w:rsidRDefault="00D8016B" w:rsidP="00D8016B">
            <w:pPr>
              <w:widowControl/>
              <w:adjustRightInd/>
              <w:rPr>
                <w:color w:val="000000"/>
                <w:sz w:val="20"/>
                <w:szCs w:val="20"/>
              </w:rPr>
            </w:pPr>
            <w:r w:rsidRPr="00D8016B">
              <w:rPr>
                <w:color w:val="000000"/>
                <w:sz w:val="20"/>
                <w:szCs w:val="20"/>
              </w:rPr>
              <w:t xml:space="preserve"> 761.62(c)91)</w:t>
            </w:r>
          </w:p>
        </w:tc>
        <w:tc>
          <w:tcPr>
            <w:tcW w:w="3754" w:type="dxa"/>
            <w:tcBorders>
              <w:top w:val="nil"/>
              <w:left w:val="nil"/>
              <w:bottom w:val="single" w:sz="4" w:space="0" w:color="auto"/>
              <w:right w:val="single" w:sz="4" w:space="0" w:color="auto"/>
            </w:tcBorders>
            <w:shd w:val="clear" w:color="auto" w:fill="auto"/>
            <w:vAlign w:val="bottom"/>
            <w:hideMark/>
          </w:tcPr>
          <w:p w14:paraId="796E444A" w14:textId="77777777" w:rsidR="00D8016B" w:rsidRPr="00D8016B" w:rsidRDefault="00D8016B" w:rsidP="00D8016B">
            <w:pPr>
              <w:widowControl/>
              <w:adjustRightInd/>
              <w:rPr>
                <w:color w:val="000000"/>
                <w:sz w:val="20"/>
                <w:szCs w:val="20"/>
              </w:rPr>
            </w:pPr>
            <w:r w:rsidRPr="00D8016B">
              <w:rPr>
                <w:color w:val="000000"/>
                <w:sz w:val="20"/>
                <w:szCs w:val="20"/>
              </w:rPr>
              <w:t xml:space="preserve">Apply for risk-based disposal or storage approval for bulk PCB product waste </w:t>
            </w:r>
          </w:p>
        </w:tc>
        <w:tc>
          <w:tcPr>
            <w:tcW w:w="858" w:type="dxa"/>
            <w:tcBorders>
              <w:top w:val="nil"/>
              <w:left w:val="nil"/>
              <w:bottom w:val="single" w:sz="4" w:space="0" w:color="auto"/>
              <w:right w:val="single" w:sz="4" w:space="0" w:color="auto"/>
            </w:tcBorders>
            <w:shd w:val="clear" w:color="auto" w:fill="auto"/>
            <w:noWrap/>
            <w:vAlign w:val="bottom"/>
            <w:hideMark/>
          </w:tcPr>
          <w:p w14:paraId="163EBD2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FEB34CA" w14:textId="77777777" w:rsidR="00D8016B" w:rsidRPr="00D8016B" w:rsidRDefault="00D8016B" w:rsidP="00D8016B">
            <w:pPr>
              <w:widowControl/>
              <w:adjustRightInd/>
              <w:jc w:val="right"/>
              <w:rPr>
                <w:color w:val="000000"/>
                <w:sz w:val="20"/>
                <w:szCs w:val="20"/>
              </w:rPr>
            </w:pPr>
            <w:r w:rsidRPr="00D8016B">
              <w:rPr>
                <w:color w:val="000000"/>
                <w:sz w:val="20"/>
                <w:szCs w:val="20"/>
              </w:rPr>
              <w:t>1,480</w:t>
            </w:r>
          </w:p>
        </w:tc>
        <w:tc>
          <w:tcPr>
            <w:tcW w:w="954" w:type="dxa"/>
            <w:tcBorders>
              <w:top w:val="nil"/>
              <w:left w:val="nil"/>
              <w:bottom w:val="single" w:sz="4" w:space="0" w:color="auto"/>
              <w:right w:val="single" w:sz="4" w:space="0" w:color="auto"/>
            </w:tcBorders>
            <w:shd w:val="clear" w:color="auto" w:fill="auto"/>
            <w:noWrap/>
            <w:vAlign w:val="bottom"/>
            <w:hideMark/>
          </w:tcPr>
          <w:p w14:paraId="7D552F5A" w14:textId="77777777" w:rsidR="00D8016B" w:rsidRPr="00D8016B" w:rsidRDefault="00D8016B" w:rsidP="00D8016B">
            <w:pPr>
              <w:widowControl/>
              <w:adjustRightInd/>
              <w:jc w:val="right"/>
              <w:rPr>
                <w:color w:val="000000"/>
                <w:sz w:val="20"/>
                <w:szCs w:val="20"/>
              </w:rPr>
            </w:pPr>
            <w:r w:rsidRPr="00D8016B">
              <w:rPr>
                <w:color w:val="000000"/>
                <w:sz w:val="20"/>
                <w:szCs w:val="20"/>
              </w:rPr>
              <w:t>120</w:t>
            </w:r>
          </w:p>
        </w:tc>
        <w:tc>
          <w:tcPr>
            <w:tcW w:w="954" w:type="dxa"/>
            <w:tcBorders>
              <w:top w:val="nil"/>
              <w:left w:val="nil"/>
              <w:bottom w:val="single" w:sz="4" w:space="0" w:color="auto"/>
              <w:right w:val="single" w:sz="4" w:space="0" w:color="auto"/>
            </w:tcBorders>
            <w:shd w:val="clear" w:color="auto" w:fill="auto"/>
            <w:noWrap/>
            <w:vAlign w:val="bottom"/>
            <w:hideMark/>
          </w:tcPr>
          <w:p w14:paraId="48068735" w14:textId="77777777" w:rsidR="00D8016B" w:rsidRPr="00D8016B" w:rsidRDefault="00D8016B" w:rsidP="00D8016B">
            <w:pPr>
              <w:widowControl/>
              <w:adjustRightInd/>
              <w:jc w:val="right"/>
              <w:rPr>
                <w:color w:val="000000"/>
                <w:sz w:val="20"/>
                <w:szCs w:val="20"/>
              </w:rPr>
            </w:pPr>
            <w:r w:rsidRPr="00D8016B">
              <w:rPr>
                <w:color w:val="000000"/>
                <w:sz w:val="20"/>
                <w:szCs w:val="20"/>
              </w:rPr>
              <w:t>1,600</w:t>
            </w:r>
          </w:p>
        </w:tc>
        <w:tc>
          <w:tcPr>
            <w:tcW w:w="1039" w:type="dxa"/>
            <w:tcBorders>
              <w:top w:val="nil"/>
              <w:left w:val="nil"/>
              <w:bottom w:val="single" w:sz="4" w:space="0" w:color="auto"/>
              <w:right w:val="single" w:sz="4" w:space="0" w:color="auto"/>
            </w:tcBorders>
            <w:shd w:val="clear" w:color="auto" w:fill="auto"/>
            <w:noWrap/>
            <w:vAlign w:val="bottom"/>
            <w:hideMark/>
          </w:tcPr>
          <w:p w14:paraId="3D7DCB4E" w14:textId="77777777" w:rsidR="00D8016B" w:rsidRPr="00D8016B" w:rsidRDefault="00D8016B" w:rsidP="00D8016B">
            <w:pPr>
              <w:jc w:val="right"/>
              <w:rPr>
                <w:color w:val="000000"/>
                <w:sz w:val="20"/>
                <w:szCs w:val="20"/>
              </w:rPr>
            </w:pPr>
            <w:r w:rsidRPr="00D8016B">
              <w:rPr>
                <w:color w:val="000000"/>
                <w:sz w:val="20"/>
                <w:szCs w:val="20"/>
              </w:rPr>
              <w:t>$99,173</w:t>
            </w:r>
          </w:p>
        </w:tc>
        <w:tc>
          <w:tcPr>
            <w:tcW w:w="845" w:type="dxa"/>
            <w:tcBorders>
              <w:top w:val="nil"/>
              <w:left w:val="nil"/>
              <w:bottom w:val="single" w:sz="4" w:space="0" w:color="auto"/>
              <w:right w:val="single" w:sz="4" w:space="0" w:color="auto"/>
            </w:tcBorders>
            <w:shd w:val="clear" w:color="auto" w:fill="auto"/>
            <w:noWrap/>
            <w:vAlign w:val="bottom"/>
            <w:hideMark/>
          </w:tcPr>
          <w:p w14:paraId="1DED3B04" w14:textId="77777777" w:rsidR="00D8016B" w:rsidRPr="00D8016B" w:rsidRDefault="00D8016B" w:rsidP="00D8016B">
            <w:pPr>
              <w:jc w:val="right"/>
              <w:rPr>
                <w:color w:val="000000"/>
                <w:sz w:val="20"/>
                <w:szCs w:val="20"/>
              </w:rPr>
            </w:pPr>
            <w:r w:rsidRPr="00D8016B">
              <w:rPr>
                <w:color w:val="000000"/>
                <w:sz w:val="20"/>
                <w:szCs w:val="20"/>
              </w:rPr>
              <w:t>20</w:t>
            </w:r>
          </w:p>
        </w:tc>
        <w:tc>
          <w:tcPr>
            <w:tcW w:w="916" w:type="dxa"/>
            <w:tcBorders>
              <w:top w:val="nil"/>
              <w:left w:val="nil"/>
              <w:bottom w:val="single" w:sz="4" w:space="0" w:color="auto"/>
              <w:right w:val="single" w:sz="4" w:space="0" w:color="auto"/>
            </w:tcBorders>
            <w:shd w:val="clear" w:color="auto" w:fill="auto"/>
            <w:noWrap/>
            <w:vAlign w:val="bottom"/>
            <w:hideMark/>
          </w:tcPr>
          <w:p w14:paraId="30FDCD77" w14:textId="77777777" w:rsidR="00D8016B" w:rsidRPr="00D8016B" w:rsidRDefault="00D8016B" w:rsidP="00D8016B">
            <w:pPr>
              <w:jc w:val="right"/>
              <w:rPr>
                <w:color w:val="000000"/>
                <w:sz w:val="20"/>
                <w:szCs w:val="20"/>
              </w:rPr>
            </w:pPr>
            <w:r w:rsidRPr="00D8016B">
              <w:rPr>
                <w:color w:val="000000"/>
                <w:sz w:val="20"/>
                <w:szCs w:val="20"/>
              </w:rPr>
              <w:t>32,000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3C00CE0" w14:textId="77777777" w:rsidR="00D8016B" w:rsidRPr="00D8016B" w:rsidRDefault="00D8016B" w:rsidP="00D8016B">
            <w:pPr>
              <w:jc w:val="right"/>
              <w:rPr>
                <w:sz w:val="20"/>
                <w:szCs w:val="20"/>
              </w:rPr>
            </w:pPr>
            <w:r w:rsidRPr="00D8016B">
              <w:rPr>
                <w:sz w:val="20"/>
                <w:szCs w:val="20"/>
              </w:rPr>
              <w:t>$755,800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9BA9B28"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8519361"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9DC5A5A" w14:textId="77777777" w:rsidR="00D8016B" w:rsidRPr="00D8016B" w:rsidRDefault="00D8016B" w:rsidP="00D8016B">
            <w:pPr>
              <w:widowControl/>
              <w:adjustRightInd/>
              <w:jc w:val="right"/>
              <w:rPr>
                <w:color w:val="000000"/>
                <w:sz w:val="20"/>
                <w:szCs w:val="20"/>
              </w:rPr>
            </w:pPr>
            <w:r w:rsidRPr="00D8016B">
              <w:rPr>
                <w:color w:val="000000"/>
                <w:sz w:val="20"/>
                <w:szCs w:val="20"/>
              </w:rPr>
              <w:t>18</w:t>
            </w:r>
          </w:p>
        </w:tc>
        <w:tc>
          <w:tcPr>
            <w:tcW w:w="2441" w:type="dxa"/>
            <w:tcBorders>
              <w:top w:val="nil"/>
              <w:left w:val="nil"/>
              <w:bottom w:val="single" w:sz="4" w:space="0" w:color="auto"/>
              <w:right w:val="single" w:sz="4" w:space="0" w:color="auto"/>
            </w:tcBorders>
            <w:shd w:val="clear" w:color="auto" w:fill="auto"/>
            <w:vAlign w:val="bottom"/>
            <w:hideMark/>
          </w:tcPr>
          <w:p w14:paraId="6582E072" w14:textId="77777777" w:rsidR="00D8016B" w:rsidRPr="00D8016B" w:rsidRDefault="00D8016B" w:rsidP="00D8016B">
            <w:pPr>
              <w:widowControl/>
              <w:adjustRightInd/>
              <w:rPr>
                <w:color w:val="000000"/>
                <w:sz w:val="20"/>
                <w:szCs w:val="20"/>
              </w:rPr>
            </w:pPr>
            <w:r w:rsidRPr="00D8016B">
              <w:rPr>
                <w:color w:val="000000"/>
                <w:sz w:val="20"/>
                <w:szCs w:val="20"/>
              </w:rPr>
              <w:t xml:space="preserve"> 761.65(a)(2),(3),(4)</w:t>
            </w:r>
          </w:p>
        </w:tc>
        <w:tc>
          <w:tcPr>
            <w:tcW w:w="3754" w:type="dxa"/>
            <w:tcBorders>
              <w:top w:val="nil"/>
              <w:left w:val="nil"/>
              <w:bottom w:val="single" w:sz="4" w:space="0" w:color="auto"/>
              <w:right w:val="single" w:sz="4" w:space="0" w:color="auto"/>
            </w:tcBorders>
            <w:shd w:val="clear" w:color="auto" w:fill="auto"/>
            <w:vAlign w:val="bottom"/>
            <w:hideMark/>
          </w:tcPr>
          <w:p w14:paraId="68E966A1" w14:textId="77777777" w:rsidR="00D8016B" w:rsidRPr="00D8016B" w:rsidRDefault="00D8016B" w:rsidP="00D8016B">
            <w:pPr>
              <w:widowControl/>
              <w:adjustRightInd/>
              <w:rPr>
                <w:color w:val="000000"/>
                <w:sz w:val="20"/>
                <w:szCs w:val="20"/>
              </w:rPr>
            </w:pPr>
            <w:r w:rsidRPr="00D8016B">
              <w:rPr>
                <w:color w:val="000000"/>
                <w:sz w:val="20"/>
                <w:szCs w:val="20"/>
              </w:rPr>
              <w:t>Notify of attempts to secure disposal</w:t>
            </w:r>
          </w:p>
        </w:tc>
        <w:tc>
          <w:tcPr>
            <w:tcW w:w="858" w:type="dxa"/>
            <w:tcBorders>
              <w:top w:val="nil"/>
              <w:left w:val="nil"/>
              <w:bottom w:val="single" w:sz="4" w:space="0" w:color="auto"/>
              <w:right w:val="single" w:sz="4" w:space="0" w:color="auto"/>
            </w:tcBorders>
            <w:shd w:val="clear" w:color="auto" w:fill="auto"/>
            <w:noWrap/>
            <w:vAlign w:val="bottom"/>
            <w:hideMark/>
          </w:tcPr>
          <w:p w14:paraId="5D1319EF"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0D6D1C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single" w:sz="4" w:space="0" w:color="auto"/>
              <w:right w:val="single" w:sz="4" w:space="0" w:color="auto"/>
            </w:tcBorders>
            <w:shd w:val="clear" w:color="auto" w:fill="auto"/>
            <w:noWrap/>
            <w:vAlign w:val="bottom"/>
            <w:hideMark/>
          </w:tcPr>
          <w:p w14:paraId="0C3B4F23"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5A57A4E4"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1039" w:type="dxa"/>
            <w:tcBorders>
              <w:top w:val="nil"/>
              <w:left w:val="nil"/>
              <w:bottom w:val="single" w:sz="4" w:space="0" w:color="auto"/>
              <w:right w:val="single" w:sz="4" w:space="0" w:color="auto"/>
            </w:tcBorders>
            <w:shd w:val="clear" w:color="auto" w:fill="auto"/>
            <w:noWrap/>
            <w:vAlign w:val="bottom"/>
            <w:hideMark/>
          </w:tcPr>
          <w:p w14:paraId="6F5D9AFD" w14:textId="77777777" w:rsidR="00D8016B" w:rsidRPr="00D8016B" w:rsidRDefault="00D8016B" w:rsidP="00D8016B">
            <w:pPr>
              <w:jc w:val="right"/>
              <w:rPr>
                <w:color w:val="000000"/>
                <w:sz w:val="20"/>
                <w:szCs w:val="20"/>
              </w:rPr>
            </w:pPr>
            <w:r w:rsidRPr="00D8016B">
              <w:rPr>
                <w:color w:val="000000"/>
                <w:sz w:val="20"/>
                <w:szCs w:val="20"/>
              </w:rPr>
              <w:t>$159</w:t>
            </w:r>
          </w:p>
        </w:tc>
        <w:tc>
          <w:tcPr>
            <w:tcW w:w="845" w:type="dxa"/>
            <w:tcBorders>
              <w:top w:val="nil"/>
              <w:left w:val="nil"/>
              <w:bottom w:val="single" w:sz="4" w:space="0" w:color="auto"/>
              <w:right w:val="single" w:sz="4" w:space="0" w:color="auto"/>
            </w:tcBorders>
            <w:shd w:val="clear" w:color="auto" w:fill="auto"/>
            <w:noWrap/>
            <w:vAlign w:val="bottom"/>
            <w:hideMark/>
          </w:tcPr>
          <w:p w14:paraId="750FC5C8"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79237CD1" w14:textId="77777777" w:rsidR="00D8016B" w:rsidRPr="00D8016B" w:rsidRDefault="00D8016B" w:rsidP="00D8016B">
            <w:pPr>
              <w:jc w:val="right"/>
              <w:rPr>
                <w:color w:val="000000"/>
                <w:sz w:val="20"/>
                <w:szCs w:val="20"/>
              </w:rPr>
            </w:pPr>
            <w:r w:rsidRPr="00D8016B">
              <w:rPr>
                <w:color w:val="000000"/>
                <w:sz w:val="20"/>
                <w:szCs w:val="20"/>
              </w:rPr>
              <w:t>15</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178652B" w14:textId="77777777" w:rsidR="00D8016B" w:rsidRPr="00D8016B" w:rsidRDefault="00D8016B" w:rsidP="00D8016B">
            <w:pPr>
              <w:jc w:val="right"/>
              <w:rPr>
                <w:sz w:val="20"/>
                <w:szCs w:val="20"/>
              </w:rPr>
            </w:pPr>
            <w:r w:rsidRPr="00D8016B">
              <w:rPr>
                <w:sz w:val="20"/>
                <w:szCs w:val="20"/>
              </w:rPr>
              <w:t>$797</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62CE1D9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A548B95"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C8FB733" w14:textId="77777777" w:rsidR="00D8016B" w:rsidRPr="00D8016B" w:rsidRDefault="00D8016B" w:rsidP="00D8016B">
            <w:pPr>
              <w:widowControl/>
              <w:adjustRightInd/>
              <w:jc w:val="right"/>
              <w:rPr>
                <w:color w:val="000000"/>
                <w:sz w:val="20"/>
                <w:szCs w:val="20"/>
              </w:rPr>
            </w:pPr>
            <w:r w:rsidRPr="00D8016B">
              <w:rPr>
                <w:color w:val="000000"/>
                <w:sz w:val="20"/>
                <w:szCs w:val="20"/>
              </w:rPr>
              <w:t>21</w:t>
            </w:r>
          </w:p>
        </w:tc>
        <w:tc>
          <w:tcPr>
            <w:tcW w:w="2441" w:type="dxa"/>
            <w:tcBorders>
              <w:top w:val="nil"/>
              <w:left w:val="nil"/>
              <w:bottom w:val="single" w:sz="4" w:space="0" w:color="auto"/>
              <w:right w:val="single" w:sz="4" w:space="0" w:color="auto"/>
            </w:tcBorders>
            <w:shd w:val="clear" w:color="auto" w:fill="auto"/>
            <w:vAlign w:val="bottom"/>
            <w:hideMark/>
          </w:tcPr>
          <w:p w14:paraId="0073D388" w14:textId="77777777" w:rsidR="00D8016B" w:rsidRPr="00D8016B" w:rsidRDefault="00D8016B" w:rsidP="00D8016B">
            <w:pPr>
              <w:widowControl/>
              <w:adjustRightInd/>
              <w:rPr>
                <w:color w:val="000000"/>
                <w:sz w:val="20"/>
                <w:szCs w:val="20"/>
              </w:rPr>
            </w:pPr>
            <w:r w:rsidRPr="00D8016B">
              <w:rPr>
                <w:color w:val="000000"/>
                <w:sz w:val="20"/>
                <w:szCs w:val="20"/>
              </w:rPr>
              <w:t xml:space="preserve"> 761.65(c)(6)(i)(C)</w:t>
            </w:r>
          </w:p>
        </w:tc>
        <w:tc>
          <w:tcPr>
            <w:tcW w:w="3754" w:type="dxa"/>
            <w:tcBorders>
              <w:top w:val="nil"/>
              <w:left w:val="nil"/>
              <w:bottom w:val="single" w:sz="4" w:space="0" w:color="auto"/>
              <w:right w:val="single" w:sz="4" w:space="0" w:color="auto"/>
            </w:tcBorders>
            <w:shd w:val="clear" w:color="auto" w:fill="auto"/>
            <w:vAlign w:val="bottom"/>
            <w:hideMark/>
          </w:tcPr>
          <w:p w14:paraId="7686BE20" w14:textId="77777777" w:rsidR="00D8016B" w:rsidRPr="00D8016B" w:rsidRDefault="00D8016B" w:rsidP="00D8016B">
            <w:pPr>
              <w:widowControl/>
              <w:adjustRightInd/>
              <w:rPr>
                <w:color w:val="000000"/>
                <w:sz w:val="20"/>
                <w:szCs w:val="20"/>
              </w:rPr>
            </w:pPr>
            <w:r w:rsidRPr="00D8016B">
              <w:rPr>
                <w:color w:val="000000"/>
                <w:sz w:val="20"/>
                <w:szCs w:val="20"/>
              </w:rPr>
              <w:t>Demonstrate that storage containers for PCB/rad waste are protective of health/env</w:t>
            </w:r>
          </w:p>
        </w:tc>
        <w:tc>
          <w:tcPr>
            <w:tcW w:w="858" w:type="dxa"/>
            <w:tcBorders>
              <w:top w:val="nil"/>
              <w:left w:val="nil"/>
              <w:bottom w:val="single" w:sz="4" w:space="0" w:color="auto"/>
              <w:right w:val="single" w:sz="4" w:space="0" w:color="auto"/>
            </w:tcBorders>
            <w:shd w:val="clear" w:color="auto" w:fill="auto"/>
            <w:noWrap/>
            <w:vAlign w:val="bottom"/>
            <w:hideMark/>
          </w:tcPr>
          <w:p w14:paraId="2A38DAE5"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62325F94" w14:textId="77777777" w:rsidR="00D8016B" w:rsidRPr="00D8016B" w:rsidRDefault="00D8016B" w:rsidP="00D8016B">
            <w:pPr>
              <w:widowControl/>
              <w:adjustRightInd/>
              <w:jc w:val="right"/>
              <w:rPr>
                <w:color w:val="000000"/>
                <w:sz w:val="20"/>
                <w:szCs w:val="20"/>
              </w:rPr>
            </w:pPr>
            <w:r w:rsidRPr="00D8016B">
              <w:rPr>
                <w:color w:val="000000"/>
                <w:sz w:val="20"/>
                <w:szCs w:val="20"/>
              </w:rPr>
              <w:t>32</w:t>
            </w:r>
          </w:p>
        </w:tc>
        <w:tc>
          <w:tcPr>
            <w:tcW w:w="954" w:type="dxa"/>
            <w:tcBorders>
              <w:top w:val="nil"/>
              <w:left w:val="nil"/>
              <w:bottom w:val="single" w:sz="4" w:space="0" w:color="auto"/>
              <w:right w:val="single" w:sz="4" w:space="0" w:color="auto"/>
            </w:tcBorders>
            <w:shd w:val="clear" w:color="auto" w:fill="auto"/>
            <w:noWrap/>
            <w:vAlign w:val="bottom"/>
            <w:hideMark/>
          </w:tcPr>
          <w:p w14:paraId="4189892E"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54609070" w14:textId="77777777" w:rsidR="00D8016B" w:rsidRPr="00D8016B" w:rsidRDefault="00D8016B" w:rsidP="00D8016B">
            <w:pPr>
              <w:widowControl/>
              <w:adjustRightInd/>
              <w:jc w:val="right"/>
              <w:rPr>
                <w:color w:val="000000"/>
                <w:sz w:val="20"/>
                <w:szCs w:val="20"/>
              </w:rPr>
            </w:pPr>
            <w:r w:rsidRPr="00D8016B">
              <w:rPr>
                <w:color w:val="000000"/>
                <w:sz w:val="20"/>
                <w:szCs w:val="20"/>
              </w:rPr>
              <w:t>40</w:t>
            </w:r>
          </w:p>
        </w:tc>
        <w:tc>
          <w:tcPr>
            <w:tcW w:w="1039" w:type="dxa"/>
            <w:tcBorders>
              <w:top w:val="nil"/>
              <w:left w:val="nil"/>
              <w:bottom w:val="single" w:sz="4" w:space="0" w:color="auto"/>
              <w:right w:val="single" w:sz="4" w:space="0" w:color="auto"/>
            </w:tcBorders>
            <w:shd w:val="clear" w:color="auto" w:fill="auto"/>
            <w:noWrap/>
            <w:vAlign w:val="bottom"/>
            <w:hideMark/>
          </w:tcPr>
          <w:p w14:paraId="1791F3A7" w14:textId="77777777" w:rsidR="00D8016B" w:rsidRPr="00D8016B" w:rsidRDefault="00D8016B" w:rsidP="00D8016B">
            <w:pPr>
              <w:jc w:val="right"/>
              <w:rPr>
                <w:color w:val="000000"/>
                <w:sz w:val="20"/>
                <w:szCs w:val="20"/>
              </w:rPr>
            </w:pPr>
            <w:r w:rsidRPr="00D8016B">
              <w:rPr>
                <w:color w:val="000000"/>
                <w:sz w:val="20"/>
                <w:szCs w:val="20"/>
              </w:rPr>
              <w:t>$2,308</w:t>
            </w:r>
          </w:p>
        </w:tc>
        <w:tc>
          <w:tcPr>
            <w:tcW w:w="845" w:type="dxa"/>
            <w:tcBorders>
              <w:top w:val="nil"/>
              <w:left w:val="nil"/>
              <w:bottom w:val="single" w:sz="4" w:space="0" w:color="auto"/>
              <w:right w:val="single" w:sz="4" w:space="0" w:color="auto"/>
            </w:tcBorders>
            <w:shd w:val="clear" w:color="auto" w:fill="auto"/>
            <w:noWrap/>
            <w:vAlign w:val="bottom"/>
            <w:hideMark/>
          </w:tcPr>
          <w:p w14:paraId="553D14C6"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2352D83B" w14:textId="77777777" w:rsidR="00D8016B" w:rsidRPr="00D8016B" w:rsidRDefault="00D8016B" w:rsidP="00D8016B">
            <w:pPr>
              <w:jc w:val="right"/>
              <w:rPr>
                <w:color w:val="000000"/>
                <w:sz w:val="20"/>
                <w:szCs w:val="20"/>
              </w:rPr>
            </w:pPr>
            <w:r w:rsidRPr="00D8016B">
              <w:rPr>
                <w:color w:val="000000"/>
                <w:sz w:val="20"/>
                <w:szCs w:val="20"/>
              </w:rPr>
              <w:t>200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3C3E2347" w14:textId="77777777" w:rsidR="00D8016B" w:rsidRPr="00D8016B" w:rsidRDefault="00D8016B" w:rsidP="00D8016B">
            <w:pPr>
              <w:jc w:val="right"/>
              <w:rPr>
                <w:sz w:val="20"/>
                <w:szCs w:val="20"/>
              </w:rPr>
            </w:pPr>
            <w:r w:rsidRPr="00D8016B">
              <w:rPr>
                <w:sz w:val="20"/>
                <w:szCs w:val="20"/>
              </w:rPr>
              <w:t>$4,398</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36DC3E73"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1720F8B5"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587BA9BF" w14:textId="77777777" w:rsidR="00D8016B" w:rsidRPr="00D8016B" w:rsidRDefault="00D8016B" w:rsidP="00D8016B">
            <w:pPr>
              <w:widowControl/>
              <w:adjustRightInd/>
              <w:jc w:val="right"/>
              <w:rPr>
                <w:color w:val="000000"/>
                <w:sz w:val="20"/>
                <w:szCs w:val="20"/>
              </w:rPr>
            </w:pPr>
            <w:r w:rsidRPr="00D8016B">
              <w:rPr>
                <w:color w:val="000000"/>
                <w:sz w:val="20"/>
                <w:szCs w:val="20"/>
              </w:rPr>
              <w:t>22</w:t>
            </w:r>
          </w:p>
        </w:tc>
        <w:tc>
          <w:tcPr>
            <w:tcW w:w="2441" w:type="dxa"/>
            <w:tcBorders>
              <w:top w:val="nil"/>
              <w:left w:val="nil"/>
              <w:bottom w:val="single" w:sz="4" w:space="0" w:color="auto"/>
              <w:right w:val="single" w:sz="4" w:space="0" w:color="auto"/>
            </w:tcBorders>
            <w:shd w:val="clear" w:color="auto" w:fill="auto"/>
            <w:vAlign w:val="bottom"/>
            <w:hideMark/>
          </w:tcPr>
          <w:p w14:paraId="1B2BDD54" w14:textId="77777777" w:rsidR="00D8016B" w:rsidRPr="00D8016B" w:rsidRDefault="00D8016B" w:rsidP="00D8016B">
            <w:pPr>
              <w:widowControl/>
              <w:adjustRightInd/>
              <w:rPr>
                <w:color w:val="000000"/>
                <w:sz w:val="20"/>
                <w:szCs w:val="20"/>
              </w:rPr>
            </w:pPr>
            <w:r w:rsidRPr="00D8016B">
              <w:rPr>
                <w:color w:val="000000"/>
                <w:sz w:val="20"/>
                <w:szCs w:val="20"/>
              </w:rPr>
              <w:t>761.65(d),(e)(1),(e)(6-8),(f)</w:t>
            </w:r>
          </w:p>
        </w:tc>
        <w:tc>
          <w:tcPr>
            <w:tcW w:w="3754" w:type="dxa"/>
            <w:tcBorders>
              <w:top w:val="nil"/>
              <w:left w:val="nil"/>
              <w:bottom w:val="single" w:sz="4" w:space="0" w:color="auto"/>
              <w:right w:val="single" w:sz="4" w:space="0" w:color="auto"/>
            </w:tcBorders>
            <w:shd w:val="clear" w:color="auto" w:fill="auto"/>
            <w:vAlign w:val="bottom"/>
            <w:hideMark/>
          </w:tcPr>
          <w:p w14:paraId="7CD6AA4A" w14:textId="77777777" w:rsidR="00D8016B" w:rsidRPr="00D8016B" w:rsidRDefault="00D8016B" w:rsidP="00D8016B">
            <w:pPr>
              <w:widowControl/>
              <w:adjustRightInd/>
              <w:rPr>
                <w:color w:val="000000"/>
                <w:sz w:val="20"/>
                <w:szCs w:val="20"/>
              </w:rPr>
            </w:pPr>
            <w:r w:rsidRPr="00D8016B">
              <w:rPr>
                <w:color w:val="000000"/>
                <w:sz w:val="20"/>
                <w:szCs w:val="20"/>
              </w:rPr>
              <w:t>Prepare storage approval application</w:t>
            </w:r>
          </w:p>
        </w:tc>
        <w:tc>
          <w:tcPr>
            <w:tcW w:w="858" w:type="dxa"/>
            <w:tcBorders>
              <w:top w:val="nil"/>
              <w:left w:val="nil"/>
              <w:bottom w:val="single" w:sz="4" w:space="0" w:color="auto"/>
              <w:right w:val="single" w:sz="4" w:space="0" w:color="auto"/>
            </w:tcBorders>
            <w:shd w:val="clear" w:color="auto" w:fill="auto"/>
            <w:noWrap/>
            <w:vAlign w:val="bottom"/>
            <w:hideMark/>
          </w:tcPr>
          <w:p w14:paraId="524FE3B9"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5DE02060" w14:textId="77777777" w:rsidR="00D8016B" w:rsidRPr="00D8016B" w:rsidRDefault="00D8016B" w:rsidP="00D8016B">
            <w:pPr>
              <w:widowControl/>
              <w:adjustRightInd/>
              <w:jc w:val="right"/>
              <w:rPr>
                <w:color w:val="000000"/>
                <w:sz w:val="20"/>
                <w:szCs w:val="20"/>
              </w:rPr>
            </w:pPr>
            <w:r w:rsidRPr="00D8016B">
              <w:rPr>
                <w:color w:val="000000"/>
                <w:sz w:val="20"/>
                <w:szCs w:val="20"/>
              </w:rPr>
              <w:t>240</w:t>
            </w:r>
          </w:p>
        </w:tc>
        <w:tc>
          <w:tcPr>
            <w:tcW w:w="954" w:type="dxa"/>
            <w:tcBorders>
              <w:top w:val="nil"/>
              <w:left w:val="nil"/>
              <w:bottom w:val="single" w:sz="4" w:space="0" w:color="auto"/>
              <w:right w:val="single" w:sz="4" w:space="0" w:color="auto"/>
            </w:tcBorders>
            <w:shd w:val="clear" w:color="auto" w:fill="auto"/>
            <w:noWrap/>
            <w:vAlign w:val="bottom"/>
            <w:hideMark/>
          </w:tcPr>
          <w:p w14:paraId="7A46D97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B128FB8" w14:textId="77777777" w:rsidR="00D8016B" w:rsidRPr="00D8016B" w:rsidRDefault="00D8016B" w:rsidP="00D8016B">
            <w:pPr>
              <w:widowControl/>
              <w:adjustRightInd/>
              <w:jc w:val="right"/>
              <w:rPr>
                <w:color w:val="000000"/>
                <w:sz w:val="20"/>
                <w:szCs w:val="20"/>
              </w:rPr>
            </w:pPr>
            <w:r w:rsidRPr="00D8016B">
              <w:rPr>
                <w:color w:val="000000"/>
                <w:sz w:val="20"/>
                <w:szCs w:val="20"/>
              </w:rPr>
              <w:t>240</w:t>
            </w:r>
          </w:p>
        </w:tc>
        <w:tc>
          <w:tcPr>
            <w:tcW w:w="1039" w:type="dxa"/>
            <w:tcBorders>
              <w:top w:val="nil"/>
              <w:left w:val="nil"/>
              <w:bottom w:val="single" w:sz="4" w:space="0" w:color="auto"/>
              <w:right w:val="single" w:sz="4" w:space="0" w:color="auto"/>
            </w:tcBorders>
            <w:shd w:val="clear" w:color="auto" w:fill="auto"/>
            <w:noWrap/>
            <w:vAlign w:val="bottom"/>
            <w:hideMark/>
          </w:tcPr>
          <w:p w14:paraId="62202A55" w14:textId="77777777" w:rsidR="00D8016B" w:rsidRPr="00D8016B" w:rsidRDefault="00D8016B" w:rsidP="00D8016B">
            <w:pPr>
              <w:jc w:val="right"/>
              <w:rPr>
                <w:color w:val="000000"/>
                <w:sz w:val="20"/>
                <w:szCs w:val="20"/>
              </w:rPr>
            </w:pPr>
            <w:r w:rsidRPr="00D8016B">
              <w:rPr>
                <w:color w:val="000000"/>
                <w:sz w:val="20"/>
                <w:szCs w:val="20"/>
              </w:rPr>
              <w:t>$15,491</w:t>
            </w:r>
          </w:p>
        </w:tc>
        <w:tc>
          <w:tcPr>
            <w:tcW w:w="845" w:type="dxa"/>
            <w:tcBorders>
              <w:top w:val="nil"/>
              <w:left w:val="nil"/>
              <w:bottom w:val="single" w:sz="4" w:space="0" w:color="auto"/>
              <w:right w:val="single" w:sz="4" w:space="0" w:color="auto"/>
            </w:tcBorders>
            <w:shd w:val="clear" w:color="auto" w:fill="auto"/>
            <w:noWrap/>
            <w:vAlign w:val="bottom"/>
            <w:hideMark/>
          </w:tcPr>
          <w:p w14:paraId="0704EA54" w14:textId="77777777" w:rsidR="00D8016B" w:rsidRPr="00D8016B" w:rsidRDefault="00D8016B" w:rsidP="00D8016B">
            <w:pPr>
              <w:jc w:val="right"/>
              <w:rPr>
                <w:color w:val="000000"/>
                <w:sz w:val="20"/>
                <w:szCs w:val="20"/>
              </w:rPr>
            </w:pPr>
            <w:r w:rsidRPr="00D8016B">
              <w:rPr>
                <w:color w:val="000000"/>
                <w:sz w:val="20"/>
                <w:szCs w:val="20"/>
              </w:rPr>
              <w:t>25</w:t>
            </w:r>
          </w:p>
        </w:tc>
        <w:tc>
          <w:tcPr>
            <w:tcW w:w="916" w:type="dxa"/>
            <w:tcBorders>
              <w:top w:val="nil"/>
              <w:left w:val="nil"/>
              <w:bottom w:val="single" w:sz="4" w:space="0" w:color="auto"/>
              <w:right w:val="single" w:sz="4" w:space="0" w:color="auto"/>
            </w:tcBorders>
            <w:shd w:val="clear" w:color="auto" w:fill="auto"/>
            <w:noWrap/>
            <w:vAlign w:val="bottom"/>
            <w:hideMark/>
          </w:tcPr>
          <w:p w14:paraId="629E5E1F" w14:textId="77777777" w:rsidR="00D8016B" w:rsidRPr="00D8016B" w:rsidRDefault="00D8016B" w:rsidP="00D8016B">
            <w:pPr>
              <w:jc w:val="right"/>
              <w:rPr>
                <w:color w:val="000000"/>
                <w:sz w:val="20"/>
                <w:szCs w:val="20"/>
              </w:rPr>
            </w:pPr>
            <w:r w:rsidRPr="00D8016B">
              <w:rPr>
                <w:color w:val="000000"/>
                <w:sz w:val="20"/>
                <w:szCs w:val="20"/>
              </w:rPr>
              <w:t>6,000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08DC1A5" w14:textId="77777777" w:rsidR="00D8016B" w:rsidRPr="00D8016B" w:rsidRDefault="00D8016B" w:rsidP="00D8016B">
            <w:pPr>
              <w:jc w:val="right"/>
              <w:rPr>
                <w:sz w:val="20"/>
                <w:szCs w:val="20"/>
              </w:rPr>
            </w:pPr>
            <w:r w:rsidRPr="00D8016B">
              <w:rPr>
                <w:sz w:val="20"/>
                <w:szCs w:val="20"/>
              </w:rPr>
              <w:t>$147,575</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094AD6D9"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2C18D10A"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66F2023B" w14:textId="77777777" w:rsidR="00D8016B" w:rsidRPr="00D8016B" w:rsidRDefault="00D8016B" w:rsidP="00D8016B">
            <w:pPr>
              <w:widowControl/>
              <w:adjustRightInd/>
              <w:jc w:val="right"/>
              <w:rPr>
                <w:color w:val="000000"/>
                <w:sz w:val="20"/>
                <w:szCs w:val="20"/>
              </w:rPr>
            </w:pPr>
            <w:r w:rsidRPr="00D8016B">
              <w:rPr>
                <w:color w:val="000000"/>
                <w:sz w:val="20"/>
                <w:szCs w:val="20"/>
              </w:rPr>
              <w:t>23</w:t>
            </w:r>
          </w:p>
        </w:tc>
        <w:tc>
          <w:tcPr>
            <w:tcW w:w="2441" w:type="dxa"/>
            <w:tcBorders>
              <w:top w:val="nil"/>
              <w:left w:val="nil"/>
              <w:bottom w:val="single" w:sz="4" w:space="0" w:color="auto"/>
              <w:right w:val="single" w:sz="4" w:space="0" w:color="auto"/>
            </w:tcBorders>
            <w:shd w:val="clear" w:color="auto" w:fill="auto"/>
            <w:vAlign w:val="bottom"/>
            <w:hideMark/>
          </w:tcPr>
          <w:p w14:paraId="6D4C8066" w14:textId="77777777" w:rsidR="00D8016B" w:rsidRPr="00D8016B" w:rsidRDefault="00D8016B" w:rsidP="00D8016B">
            <w:pPr>
              <w:widowControl/>
              <w:adjustRightInd/>
              <w:rPr>
                <w:color w:val="000000"/>
                <w:sz w:val="20"/>
                <w:szCs w:val="20"/>
              </w:rPr>
            </w:pPr>
            <w:r w:rsidRPr="00D8016B">
              <w:rPr>
                <w:color w:val="000000"/>
                <w:sz w:val="20"/>
                <w:szCs w:val="20"/>
              </w:rPr>
              <w:t>761.65(e)(4)</w:t>
            </w:r>
          </w:p>
        </w:tc>
        <w:tc>
          <w:tcPr>
            <w:tcW w:w="3754" w:type="dxa"/>
            <w:tcBorders>
              <w:top w:val="nil"/>
              <w:left w:val="nil"/>
              <w:bottom w:val="single" w:sz="4" w:space="0" w:color="auto"/>
              <w:right w:val="single" w:sz="4" w:space="0" w:color="auto"/>
            </w:tcBorders>
            <w:shd w:val="clear" w:color="auto" w:fill="auto"/>
            <w:vAlign w:val="bottom"/>
            <w:hideMark/>
          </w:tcPr>
          <w:p w14:paraId="2AE6C9A2" w14:textId="77777777" w:rsidR="00D8016B" w:rsidRPr="00D8016B" w:rsidRDefault="00D8016B" w:rsidP="00D8016B">
            <w:pPr>
              <w:widowControl/>
              <w:adjustRightInd/>
              <w:rPr>
                <w:color w:val="000000"/>
                <w:sz w:val="20"/>
                <w:szCs w:val="20"/>
              </w:rPr>
            </w:pPr>
            <w:r w:rsidRPr="00D8016B">
              <w:rPr>
                <w:color w:val="000000"/>
                <w:sz w:val="20"/>
                <w:szCs w:val="20"/>
              </w:rPr>
              <w:t>Submit RA request to modify storage approval</w:t>
            </w:r>
          </w:p>
        </w:tc>
        <w:tc>
          <w:tcPr>
            <w:tcW w:w="858" w:type="dxa"/>
            <w:tcBorders>
              <w:top w:val="nil"/>
              <w:left w:val="nil"/>
              <w:bottom w:val="single" w:sz="4" w:space="0" w:color="auto"/>
              <w:right w:val="single" w:sz="4" w:space="0" w:color="auto"/>
            </w:tcBorders>
            <w:shd w:val="clear" w:color="auto" w:fill="auto"/>
            <w:noWrap/>
            <w:vAlign w:val="bottom"/>
            <w:hideMark/>
          </w:tcPr>
          <w:p w14:paraId="72D21A00"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013C5D2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3CE4B0F"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1C22202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39" w:type="dxa"/>
            <w:tcBorders>
              <w:top w:val="nil"/>
              <w:left w:val="nil"/>
              <w:bottom w:val="single" w:sz="4" w:space="0" w:color="auto"/>
              <w:right w:val="single" w:sz="4" w:space="0" w:color="auto"/>
            </w:tcBorders>
            <w:shd w:val="clear" w:color="auto" w:fill="auto"/>
            <w:noWrap/>
            <w:vAlign w:val="bottom"/>
            <w:hideMark/>
          </w:tcPr>
          <w:p w14:paraId="6438ECEA" w14:textId="77777777" w:rsidR="00D8016B" w:rsidRPr="00D8016B" w:rsidRDefault="00D8016B" w:rsidP="00D8016B">
            <w:pPr>
              <w:jc w:val="right"/>
              <w:rPr>
                <w:color w:val="000000"/>
                <w:sz w:val="20"/>
                <w:szCs w:val="20"/>
              </w:rPr>
            </w:pPr>
            <w:r w:rsidRPr="00D8016B">
              <w:rPr>
                <w:color w:val="000000"/>
                <w:sz w:val="20"/>
                <w:szCs w:val="20"/>
              </w:rPr>
              <w:t>$132</w:t>
            </w:r>
          </w:p>
        </w:tc>
        <w:tc>
          <w:tcPr>
            <w:tcW w:w="845" w:type="dxa"/>
            <w:tcBorders>
              <w:top w:val="nil"/>
              <w:left w:val="nil"/>
              <w:bottom w:val="single" w:sz="4" w:space="0" w:color="auto"/>
              <w:right w:val="single" w:sz="4" w:space="0" w:color="auto"/>
            </w:tcBorders>
            <w:shd w:val="clear" w:color="auto" w:fill="auto"/>
            <w:noWrap/>
            <w:vAlign w:val="bottom"/>
            <w:hideMark/>
          </w:tcPr>
          <w:p w14:paraId="76E5BF02" w14:textId="77777777" w:rsidR="00D8016B" w:rsidRPr="00D8016B" w:rsidRDefault="00D8016B" w:rsidP="00D8016B">
            <w:pPr>
              <w:jc w:val="right"/>
              <w:rPr>
                <w:color w:val="000000"/>
                <w:sz w:val="20"/>
                <w:szCs w:val="20"/>
              </w:rPr>
            </w:pPr>
            <w:r w:rsidRPr="00D8016B">
              <w:rPr>
                <w:color w:val="000000"/>
                <w:sz w:val="20"/>
                <w:szCs w:val="20"/>
              </w:rPr>
              <w:t>10</w:t>
            </w:r>
          </w:p>
        </w:tc>
        <w:tc>
          <w:tcPr>
            <w:tcW w:w="916" w:type="dxa"/>
            <w:tcBorders>
              <w:top w:val="nil"/>
              <w:left w:val="nil"/>
              <w:bottom w:val="single" w:sz="4" w:space="0" w:color="auto"/>
              <w:right w:val="single" w:sz="4" w:space="0" w:color="auto"/>
            </w:tcBorders>
            <w:shd w:val="clear" w:color="auto" w:fill="auto"/>
            <w:noWrap/>
            <w:vAlign w:val="bottom"/>
            <w:hideMark/>
          </w:tcPr>
          <w:p w14:paraId="66DDAAC2" w14:textId="77777777" w:rsidR="00D8016B" w:rsidRPr="00D8016B" w:rsidRDefault="00D8016B" w:rsidP="00D8016B">
            <w:pPr>
              <w:jc w:val="right"/>
              <w:rPr>
                <w:color w:val="000000"/>
                <w:sz w:val="20"/>
                <w:szCs w:val="20"/>
              </w:rPr>
            </w:pPr>
            <w:r w:rsidRPr="00D8016B">
              <w:rPr>
                <w:color w:val="000000"/>
                <w:sz w:val="20"/>
                <w:szCs w:val="20"/>
              </w:rPr>
              <w:t>20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60ECB834" w14:textId="77777777" w:rsidR="00D8016B" w:rsidRPr="00D8016B" w:rsidRDefault="00D8016B" w:rsidP="00D8016B">
            <w:pPr>
              <w:jc w:val="right"/>
              <w:rPr>
                <w:sz w:val="20"/>
                <w:szCs w:val="20"/>
              </w:rPr>
            </w:pPr>
            <w:r w:rsidRPr="00D8016B">
              <w:rPr>
                <w:sz w:val="20"/>
                <w:szCs w:val="20"/>
              </w:rPr>
              <w:t>$1,319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4639A06"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EE95960"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F184606" w14:textId="77777777" w:rsidR="00D8016B" w:rsidRPr="00D8016B" w:rsidRDefault="00D8016B" w:rsidP="00D8016B">
            <w:pPr>
              <w:widowControl/>
              <w:adjustRightInd/>
              <w:jc w:val="right"/>
              <w:rPr>
                <w:color w:val="000000"/>
                <w:sz w:val="20"/>
                <w:szCs w:val="20"/>
              </w:rPr>
            </w:pPr>
            <w:r w:rsidRPr="00D8016B">
              <w:rPr>
                <w:color w:val="000000"/>
                <w:sz w:val="20"/>
                <w:szCs w:val="20"/>
              </w:rPr>
              <w:t>24</w:t>
            </w:r>
          </w:p>
        </w:tc>
        <w:tc>
          <w:tcPr>
            <w:tcW w:w="2441" w:type="dxa"/>
            <w:tcBorders>
              <w:top w:val="nil"/>
              <w:left w:val="nil"/>
              <w:bottom w:val="single" w:sz="4" w:space="0" w:color="auto"/>
              <w:right w:val="single" w:sz="4" w:space="0" w:color="auto"/>
            </w:tcBorders>
            <w:shd w:val="clear" w:color="auto" w:fill="auto"/>
            <w:vAlign w:val="bottom"/>
            <w:hideMark/>
          </w:tcPr>
          <w:p w14:paraId="71432267" w14:textId="77777777" w:rsidR="00D8016B" w:rsidRPr="00D8016B" w:rsidRDefault="00D8016B" w:rsidP="00D8016B">
            <w:pPr>
              <w:widowControl/>
              <w:adjustRightInd/>
              <w:rPr>
                <w:color w:val="000000"/>
                <w:sz w:val="20"/>
                <w:szCs w:val="20"/>
              </w:rPr>
            </w:pPr>
            <w:r w:rsidRPr="00D8016B">
              <w:rPr>
                <w:color w:val="000000"/>
                <w:sz w:val="20"/>
                <w:szCs w:val="20"/>
              </w:rPr>
              <w:t xml:space="preserve"> 761.65(g)(9)</w:t>
            </w:r>
          </w:p>
        </w:tc>
        <w:tc>
          <w:tcPr>
            <w:tcW w:w="3754" w:type="dxa"/>
            <w:tcBorders>
              <w:top w:val="nil"/>
              <w:left w:val="nil"/>
              <w:bottom w:val="single" w:sz="4" w:space="0" w:color="auto"/>
              <w:right w:val="single" w:sz="4" w:space="0" w:color="auto"/>
            </w:tcBorders>
            <w:shd w:val="clear" w:color="auto" w:fill="auto"/>
            <w:vAlign w:val="bottom"/>
            <w:hideMark/>
          </w:tcPr>
          <w:p w14:paraId="378BBB89" w14:textId="77777777" w:rsidR="00D8016B" w:rsidRPr="00D8016B" w:rsidRDefault="00D8016B" w:rsidP="00D8016B">
            <w:pPr>
              <w:widowControl/>
              <w:adjustRightInd/>
              <w:rPr>
                <w:color w:val="000000"/>
                <w:sz w:val="20"/>
                <w:szCs w:val="20"/>
              </w:rPr>
            </w:pPr>
            <w:r w:rsidRPr="00D8016B">
              <w:rPr>
                <w:color w:val="000000"/>
                <w:sz w:val="20"/>
                <w:szCs w:val="20"/>
              </w:rPr>
              <w:t>Notify EPA of changes to storage facilities</w:t>
            </w:r>
          </w:p>
        </w:tc>
        <w:tc>
          <w:tcPr>
            <w:tcW w:w="858" w:type="dxa"/>
            <w:tcBorders>
              <w:top w:val="nil"/>
              <w:left w:val="nil"/>
              <w:bottom w:val="single" w:sz="4" w:space="0" w:color="auto"/>
              <w:right w:val="single" w:sz="4" w:space="0" w:color="auto"/>
            </w:tcBorders>
            <w:shd w:val="clear" w:color="auto" w:fill="auto"/>
            <w:noWrap/>
            <w:vAlign w:val="bottom"/>
            <w:hideMark/>
          </w:tcPr>
          <w:p w14:paraId="06A642D3"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335E5A24"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45B4E77A"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48210956"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39" w:type="dxa"/>
            <w:tcBorders>
              <w:top w:val="nil"/>
              <w:left w:val="nil"/>
              <w:bottom w:val="single" w:sz="4" w:space="0" w:color="auto"/>
              <w:right w:val="single" w:sz="4" w:space="0" w:color="auto"/>
            </w:tcBorders>
            <w:shd w:val="clear" w:color="auto" w:fill="auto"/>
            <w:noWrap/>
            <w:vAlign w:val="bottom"/>
            <w:hideMark/>
          </w:tcPr>
          <w:p w14:paraId="3670162A" w14:textId="77777777" w:rsidR="00D8016B" w:rsidRPr="00D8016B" w:rsidRDefault="00D8016B" w:rsidP="00D8016B">
            <w:pPr>
              <w:jc w:val="right"/>
              <w:rPr>
                <w:color w:val="000000"/>
                <w:sz w:val="20"/>
                <w:szCs w:val="20"/>
              </w:rPr>
            </w:pPr>
            <w:r w:rsidRPr="00D8016B">
              <w:rPr>
                <w:color w:val="000000"/>
                <w:sz w:val="20"/>
                <w:szCs w:val="20"/>
              </w:rPr>
              <w:t>$112</w:t>
            </w:r>
          </w:p>
        </w:tc>
        <w:tc>
          <w:tcPr>
            <w:tcW w:w="845" w:type="dxa"/>
            <w:tcBorders>
              <w:top w:val="nil"/>
              <w:left w:val="nil"/>
              <w:bottom w:val="single" w:sz="4" w:space="0" w:color="auto"/>
              <w:right w:val="single" w:sz="4" w:space="0" w:color="auto"/>
            </w:tcBorders>
            <w:shd w:val="clear" w:color="auto" w:fill="auto"/>
            <w:noWrap/>
            <w:vAlign w:val="bottom"/>
            <w:hideMark/>
          </w:tcPr>
          <w:p w14:paraId="050F0EA5" w14:textId="77777777" w:rsidR="00D8016B" w:rsidRPr="00D8016B" w:rsidRDefault="00D8016B" w:rsidP="00D8016B">
            <w:pPr>
              <w:jc w:val="right"/>
              <w:rPr>
                <w:color w:val="000000"/>
                <w:sz w:val="20"/>
                <w:szCs w:val="20"/>
              </w:rPr>
            </w:pPr>
            <w:r w:rsidRPr="00D8016B">
              <w:rPr>
                <w:color w:val="000000"/>
                <w:sz w:val="20"/>
                <w:szCs w:val="20"/>
              </w:rPr>
              <w:t>7</w:t>
            </w:r>
          </w:p>
        </w:tc>
        <w:tc>
          <w:tcPr>
            <w:tcW w:w="916" w:type="dxa"/>
            <w:tcBorders>
              <w:top w:val="nil"/>
              <w:left w:val="nil"/>
              <w:bottom w:val="single" w:sz="4" w:space="0" w:color="auto"/>
              <w:right w:val="single" w:sz="4" w:space="0" w:color="auto"/>
            </w:tcBorders>
            <w:shd w:val="clear" w:color="auto" w:fill="auto"/>
            <w:noWrap/>
            <w:vAlign w:val="bottom"/>
            <w:hideMark/>
          </w:tcPr>
          <w:p w14:paraId="2DB18B10" w14:textId="77777777" w:rsidR="00D8016B" w:rsidRPr="00D8016B" w:rsidRDefault="00D8016B" w:rsidP="00D8016B">
            <w:pPr>
              <w:jc w:val="right"/>
              <w:rPr>
                <w:color w:val="000000"/>
                <w:sz w:val="20"/>
                <w:szCs w:val="20"/>
              </w:rPr>
            </w:pPr>
            <w:r w:rsidRPr="00D8016B">
              <w:rPr>
                <w:color w:val="000000"/>
                <w:sz w:val="20"/>
                <w:szCs w:val="20"/>
              </w:rPr>
              <w:t>14</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F30A45B" w14:textId="77777777" w:rsidR="00D8016B" w:rsidRPr="00D8016B" w:rsidRDefault="00D8016B" w:rsidP="00D8016B">
            <w:pPr>
              <w:jc w:val="right"/>
              <w:rPr>
                <w:sz w:val="20"/>
                <w:szCs w:val="20"/>
              </w:rPr>
            </w:pPr>
            <w:r w:rsidRPr="00D8016B">
              <w:rPr>
                <w:sz w:val="20"/>
                <w:szCs w:val="20"/>
              </w:rPr>
              <w:t>$784</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81DEBBB"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218025A"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291675B1" w14:textId="77777777" w:rsidR="00D8016B" w:rsidRPr="00D8016B" w:rsidRDefault="00D8016B" w:rsidP="00D8016B">
            <w:pPr>
              <w:widowControl/>
              <w:adjustRightInd/>
              <w:jc w:val="right"/>
              <w:rPr>
                <w:color w:val="000000"/>
                <w:sz w:val="20"/>
                <w:szCs w:val="20"/>
              </w:rPr>
            </w:pPr>
            <w:r w:rsidRPr="00D8016B">
              <w:rPr>
                <w:color w:val="000000"/>
                <w:sz w:val="20"/>
                <w:szCs w:val="20"/>
              </w:rPr>
              <w:t>25</w:t>
            </w:r>
          </w:p>
        </w:tc>
        <w:tc>
          <w:tcPr>
            <w:tcW w:w="2441" w:type="dxa"/>
            <w:tcBorders>
              <w:top w:val="nil"/>
              <w:left w:val="nil"/>
              <w:bottom w:val="single" w:sz="4" w:space="0" w:color="auto"/>
              <w:right w:val="single" w:sz="4" w:space="0" w:color="auto"/>
            </w:tcBorders>
            <w:shd w:val="clear" w:color="auto" w:fill="auto"/>
            <w:vAlign w:val="bottom"/>
            <w:hideMark/>
          </w:tcPr>
          <w:p w14:paraId="5DADDB85" w14:textId="77777777" w:rsidR="00D8016B" w:rsidRPr="00D8016B" w:rsidRDefault="00D8016B" w:rsidP="00D8016B">
            <w:pPr>
              <w:widowControl/>
              <w:adjustRightInd/>
              <w:rPr>
                <w:color w:val="000000"/>
                <w:sz w:val="20"/>
                <w:szCs w:val="20"/>
              </w:rPr>
            </w:pPr>
            <w:r w:rsidRPr="00D8016B">
              <w:rPr>
                <w:color w:val="000000"/>
                <w:sz w:val="20"/>
                <w:szCs w:val="20"/>
              </w:rPr>
              <w:t>761.65(j)</w:t>
            </w:r>
          </w:p>
        </w:tc>
        <w:tc>
          <w:tcPr>
            <w:tcW w:w="3754" w:type="dxa"/>
            <w:tcBorders>
              <w:top w:val="nil"/>
              <w:left w:val="nil"/>
              <w:bottom w:val="single" w:sz="4" w:space="0" w:color="auto"/>
              <w:right w:val="single" w:sz="4" w:space="0" w:color="auto"/>
            </w:tcBorders>
            <w:shd w:val="clear" w:color="auto" w:fill="auto"/>
            <w:vAlign w:val="bottom"/>
            <w:hideMark/>
          </w:tcPr>
          <w:p w14:paraId="71CB5D72" w14:textId="77777777" w:rsidR="00D8016B" w:rsidRPr="00D8016B" w:rsidRDefault="00D8016B" w:rsidP="00D8016B">
            <w:pPr>
              <w:widowControl/>
              <w:adjustRightInd/>
              <w:rPr>
                <w:color w:val="000000"/>
                <w:sz w:val="20"/>
                <w:szCs w:val="20"/>
              </w:rPr>
            </w:pPr>
            <w:r w:rsidRPr="00D8016B">
              <w:rPr>
                <w:color w:val="000000"/>
                <w:sz w:val="20"/>
                <w:szCs w:val="20"/>
              </w:rPr>
              <w:t>Demonstrate financial assurance for closure</w:t>
            </w:r>
          </w:p>
        </w:tc>
        <w:tc>
          <w:tcPr>
            <w:tcW w:w="858" w:type="dxa"/>
            <w:tcBorders>
              <w:top w:val="nil"/>
              <w:left w:val="nil"/>
              <w:bottom w:val="single" w:sz="4" w:space="0" w:color="auto"/>
              <w:right w:val="single" w:sz="4" w:space="0" w:color="auto"/>
            </w:tcBorders>
            <w:shd w:val="clear" w:color="auto" w:fill="auto"/>
            <w:noWrap/>
            <w:vAlign w:val="bottom"/>
            <w:hideMark/>
          </w:tcPr>
          <w:p w14:paraId="21CCE058"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4BC7423F" w14:textId="77777777" w:rsidR="00D8016B" w:rsidRPr="00D8016B" w:rsidRDefault="00D8016B" w:rsidP="00D8016B">
            <w:pPr>
              <w:widowControl/>
              <w:adjustRightInd/>
              <w:jc w:val="right"/>
              <w:rPr>
                <w:color w:val="000000"/>
                <w:sz w:val="20"/>
                <w:szCs w:val="20"/>
              </w:rPr>
            </w:pPr>
            <w:r w:rsidRPr="00D8016B">
              <w:rPr>
                <w:color w:val="000000"/>
                <w:sz w:val="20"/>
                <w:szCs w:val="20"/>
              </w:rPr>
              <w:t>80</w:t>
            </w:r>
          </w:p>
        </w:tc>
        <w:tc>
          <w:tcPr>
            <w:tcW w:w="954" w:type="dxa"/>
            <w:tcBorders>
              <w:top w:val="nil"/>
              <w:left w:val="nil"/>
              <w:bottom w:val="single" w:sz="4" w:space="0" w:color="auto"/>
              <w:right w:val="single" w:sz="4" w:space="0" w:color="auto"/>
            </w:tcBorders>
            <w:shd w:val="clear" w:color="auto" w:fill="auto"/>
            <w:noWrap/>
            <w:vAlign w:val="bottom"/>
            <w:hideMark/>
          </w:tcPr>
          <w:p w14:paraId="36454028"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19BB0D22" w14:textId="77777777" w:rsidR="00D8016B" w:rsidRPr="00D8016B" w:rsidRDefault="00D8016B" w:rsidP="00D8016B">
            <w:pPr>
              <w:widowControl/>
              <w:adjustRightInd/>
              <w:jc w:val="right"/>
              <w:rPr>
                <w:color w:val="000000"/>
                <w:sz w:val="20"/>
                <w:szCs w:val="20"/>
              </w:rPr>
            </w:pPr>
            <w:r w:rsidRPr="00D8016B">
              <w:rPr>
                <w:color w:val="000000"/>
                <w:sz w:val="20"/>
                <w:szCs w:val="20"/>
              </w:rPr>
              <w:t>120</w:t>
            </w:r>
          </w:p>
        </w:tc>
        <w:tc>
          <w:tcPr>
            <w:tcW w:w="1039" w:type="dxa"/>
            <w:tcBorders>
              <w:top w:val="nil"/>
              <w:left w:val="nil"/>
              <w:bottom w:val="single" w:sz="4" w:space="0" w:color="auto"/>
              <w:right w:val="single" w:sz="4" w:space="0" w:color="auto"/>
            </w:tcBorders>
            <w:shd w:val="clear" w:color="auto" w:fill="auto"/>
            <w:noWrap/>
            <w:vAlign w:val="bottom"/>
            <w:hideMark/>
          </w:tcPr>
          <w:p w14:paraId="37F39995" w14:textId="77777777" w:rsidR="00D8016B" w:rsidRPr="00D8016B" w:rsidRDefault="00D8016B" w:rsidP="00D8016B">
            <w:pPr>
              <w:jc w:val="right"/>
              <w:rPr>
                <w:color w:val="000000"/>
                <w:sz w:val="20"/>
                <w:szCs w:val="20"/>
              </w:rPr>
            </w:pPr>
            <w:r w:rsidRPr="00D8016B">
              <w:rPr>
                <w:color w:val="000000"/>
                <w:sz w:val="20"/>
                <w:szCs w:val="20"/>
              </w:rPr>
              <w:t>$7,327</w:t>
            </w:r>
          </w:p>
        </w:tc>
        <w:tc>
          <w:tcPr>
            <w:tcW w:w="845" w:type="dxa"/>
            <w:tcBorders>
              <w:top w:val="nil"/>
              <w:left w:val="nil"/>
              <w:bottom w:val="single" w:sz="4" w:space="0" w:color="auto"/>
              <w:right w:val="single" w:sz="4" w:space="0" w:color="auto"/>
            </w:tcBorders>
            <w:shd w:val="clear" w:color="auto" w:fill="auto"/>
            <w:noWrap/>
            <w:vAlign w:val="bottom"/>
            <w:hideMark/>
          </w:tcPr>
          <w:p w14:paraId="1757C6DE" w14:textId="77777777" w:rsidR="00D8016B" w:rsidRPr="00D8016B" w:rsidRDefault="00D8016B" w:rsidP="00D8016B">
            <w:pPr>
              <w:jc w:val="right"/>
              <w:rPr>
                <w:color w:val="000000"/>
                <w:sz w:val="20"/>
                <w:szCs w:val="20"/>
              </w:rPr>
            </w:pPr>
            <w:r w:rsidRPr="00D8016B">
              <w:rPr>
                <w:color w:val="000000"/>
                <w:sz w:val="20"/>
                <w:szCs w:val="20"/>
              </w:rPr>
              <w:t>12</w:t>
            </w:r>
          </w:p>
        </w:tc>
        <w:tc>
          <w:tcPr>
            <w:tcW w:w="916" w:type="dxa"/>
            <w:tcBorders>
              <w:top w:val="nil"/>
              <w:left w:val="nil"/>
              <w:bottom w:val="single" w:sz="4" w:space="0" w:color="auto"/>
              <w:right w:val="single" w:sz="4" w:space="0" w:color="auto"/>
            </w:tcBorders>
            <w:shd w:val="clear" w:color="auto" w:fill="auto"/>
            <w:noWrap/>
            <w:vAlign w:val="bottom"/>
            <w:hideMark/>
          </w:tcPr>
          <w:p w14:paraId="1D74EF0B" w14:textId="77777777" w:rsidR="00D8016B" w:rsidRPr="00D8016B" w:rsidRDefault="00D8016B" w:rsidP="00D8016B">
            <w:pPr>
              <w:jc w:val="right"/>
              <w:rPr>
                <w:color w:val="000000"/>
                <w:sz w:val="20"/>
                <w:szCs w:val="20"/>
              </w:rPr>
            </w:pPr>
            <w:r w:rsidRPr="00D8016B">
              <w:rPr>
                <w:color w:val="000000"/>
                <w:sz w:val="20"/>
                <w:szCs w:val="20"/>
              </w:rPr>
              <w:t>1,440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A033BE9" w14:textId="77777777" w:rsidR="00D8016B" w:rsidRPr="00D8016B" w:rsidRDefault="00D8016B" w:rsidP="00D8016B">
            <w:pPr>
              <w:jc w:val="right"/>
              <w:rPr>
                <w:sz w:val="20"/>
                <w:szCs w:val="20"/>
              </w:rPr>
            </w:pPr>
            <w:r w:rsidRPr="00D8016B">
              <w:rPr>
                <w:sz w:val="20"/>
                <w:szCs w:val="20"/>
              </w:rPr>
              <w:t>$33,504</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91E14FD"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0FA361BD"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1E1F2BBC" w14:textId="77777777" w:rsidR="00D8016B" w:rsidRPr="00D8016B" w:rsidRDefault="00D8016B" w:rsidP="00D8016B">
            <w:pPr>
              <w:widowControl/>
              <w:adjustRightInd/>
              <w:jc w:val="right"/>
              <w:rPr>
                <w:color w:val="000000"/>
                <w:sz w:val="20"/>
                <w:szCs w:val="20"/>
              </w:rPr>
            </w:pPr>
            <w:r w:rsidRPr="00D8016B">
              <w:rPr>
                <w:color w:val="000000"/>
                <w:sz w:val="20"/>
                <w:szCs w:val="20"/>
              </w:rPr>
              <w:t>27</w:t>
            </w:r>
          </w:p>
        </w:tc>
        <w:tc>
          <w:tcPr>
            <w:tcW w:w="2441" w:type="dxa"/>
            <w:tcBorders>
              <w:top w:val="nil"/>
              <w:left w:val="nil"/>
              <w:bottom w:val="single" w:sz="4" w:space="0" w:color="auto"/>
              <w:right w:val="single" w:sz="4" w:space="0" w:color="auto"/>
            </w:tcBorders>
            <w:shd w:val="clear" w:color="auto" w:fill="auto"/>
            <w:vAlign w:val="bottom"/>
            <w:hideMark/>
          </w:tcPr>
          <w:p w14:paraId="2CDD9AA6" w14:textId="77777777" w:rsidR="00D8016B" w:rsidRPr="00D8016B" w:rsidRDefault="00D8016B" w:rsidP="00D8016B">
            <w:pPr>
              <w:widowControl/>
              <w:adjustRightInd/>
              <w:rPr>
                <w:color w:val="000000"/>
                <w:sz w:val="20"/>
                <w:szCs w:val="20"/>
              </w:rPr>
            </w:pPr>
            <w:r w:rsidRPr="00D8016B">
              <w:rPr>
                <w:color w:val="000000"/>
                <w:sz w:val="20"/>
                <w:szCs w:val="20"/>
              </w:rPr>
              <w:t>761.70(d)(8);.75(c)(7)</w:t>
            </w:r>
          </w:p>
        </w:tc>
        <w:tc>
          <w:tcPr>
            <w:tcW w:w="3754" w:type="dxa"/>
            <w:tcBorders>
              <w:top w:val="nil"/>
              <w:left w:val="nil"/>
              <w:bottom w:val="single" w:sz="4" w:space="0" w:color="auto"/>
              <w:right w:val="single" w:sz="4" w:space="0" w:color="auto"/>
            </w:tcBorders>
            <w:shd w:val="clear" w:color="auto" w:fill="auto"/>
            <w:vAlign w:val="bottom"/>
            <w:hideMark/>
          </w:tcPr>
          <w:p w14:paraId="4C82937E" w14:textId="77777777" w:rsidR="00D8016B" w:rsidRPr="00D8016B" w:rsidRDefault="00D8016B" w:rsidP="00D8016B">
            <w:pPr>
              <w:widowControl/>
              <w:adjustRightInd/>
              <w:rPr>
                <w:color w:val="000000"/>
                <w:sz w:val="20"/>
                <w:szCs w:val="20"/>
              </w:rPr>
            </w:pPr>
            <w:r w:rsidRPr="00D8016B">
              <w:rPr>
                <w:color w:val="000000"/>
                <w:sz w:val="20"/>
                <w:szCs w:val="20"/>
              </w:rPr>
              <w:t>Notify EPA of changes in disposal facility ownership</w:t>
            </w:r>
          </w:p>
        </w:tc>
        <w:tc>
          <w:tcPr>
            <w:tcW w:w="858" w:type="dxa"/>
            <w:tcBorders>
              <w:top w:val="nil"/>
              <w:left w:val="nil"/>
              <w:bottom w:val="single" w:sz="4" w:space="0" w:color="auto"/>
              <w:right w:val="single" w:sz="4" w:space="0" w:color="auto"/>
            </w:tcBorders>
            <w:shd w:val="clear" w:color="auto" w:fill="auto"/>
            <w:noWrap/>
            <w:vAlign w:val="bottom"/>
            <w:hideMark/>
          </w:tcPr>
          <w:p w14:paraId="486123A9" w14:textId="77777777" w:rsidR="00D8016B" w:rsidRPr="00D8016B" w:rsidRDefault="00D8016B" w:rsidP="00D8016B">
            <w:pPr>
              <w:widowControl/>
              <w:adjustRightInd/>
              <w:jc w:val="right"/>
              <w:rPr>
                <w:color w:val="000000"/>
                <w:sz w:val="20"/>
                <w:szCs w:val="20"/>
              </w:rPr>
            </w:pPr>
            <w:r w:rsidRPr="00D8016B">
              <w:rPr>
                <w:color w:val="000000"/>
                <w:sz w:val="20"/>
                <w:szCs w:val="20"/>
              </w:rPr>
              <w:t>7</w:t>
            </w:r>
          </w:p>
        </w:tc>
        <w:tc>
          <w:tcPr>
            <w:tcW w:w="954" w:type="dxa"/>
            <w:tcBorders>
              <w:top w:val="nil"/>
              <w:left w:val="nil"/>
              <w:bottom w:val="single" w:sz="4" w:space="0" w:color="auto"/>
              <w:right w:val="single" w:sz="4" w:space="0" w:color="auto"/>
            </w:tcBorders>
            <w:shd w:val="clear" w:color="auto" w:fill="auto"/>
            <w:noWrap/>
            <w:vAlign w:val="bottom"/>
            <w:hideMark/>
          </w:tcPr>
          <w:p w14:paraId="51A1F0E5"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CA36D9D"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34B0F382"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1039" w:type="dxa"/>
            <w:tcBorders>
              <w:top w:val="nil"/>
              <w:left w:val="nil"/>
              <w:bottom w:val="single" w:sz="4" w:space="0" w:color="auto"/>
              <w:right w:val="single" w:sz="4" w:space="0" w:color="auto"/>
            </w:tcBorders>
            <w:shd w:val="clear" w:color="auto" w:fill="auto"/>
            <w:noWrap/>
            <w:vAlign w:val="bottom"/>
            <w:hideMark/>
          </w:tcPr>
          <w:p w14:paraId="037A830B" w14:textId="77777777" w:rsidR="00D8016B" w:rsidRPr="00D8016B" w:rsidRDefault="00D8016B" w:rsidP="00D8016B">
            <w:pPr>
              <w:jc w:val="right"/>
              <w:rPr>
                <w:color w:val="000000"/>
                <w:sz w:val="20"/>
                <w:szCs w:val="20"/>
              </w:rPr>
            </w:pPr>
            <w:r w:rsidRPr="00D8016B">
              <w:rPr>
                <w:color w:val="000000"/>
                <w:sz w:val="20"/>
                <w:szCs w:val="20"/>
              </w:rPr>
              <w:t>$575</w:t>
            </w:r>
          </w:p>
        </w:tc>
        <w:tc>
          <w:tcPr>
            <w:tcW w:w="845" w:type="dxa"/>
            <w:tcBorders>
              <w:top w:val="nil"/>
              <w:left w:val="nil"/>
              <w:bottom w:val="single" w:sz="4" w:space="0" w:color="auto"/>
              <w:right w:val="single" w:sz="4" w:space="0" w:color="auto"/>
            </w:tcBorders>
            <w:shd w:val="clear" w:color="auto" w:fill="auto"/>
            <w:noWrap/>
            <w:vAlign w:val="bottom"/>
            <w:hideMark/>
          </w:tcPr>
          <w:p w14:paraId="0E01F50C"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7C227BBD" w14:textId="77777777" w:rsidR="00D8016B" w:rsidRPr="00D8016B" w:rsidRDefault="00D8016B" w:rsidP="00D8016B">
            <w:pPr>
              <w:jc w:val="right"/>
              <w:rPr>
                <w:color w:val="000000"/>
                <w:sz w:val="20"/>
                <w:szCs w:val="20"/>
              </w:rPr>
            </w:pPr>
            <w:r w:rsidRPr="00D8016B">
              <w:rPr>
                <w:color w:val="000000"/>
                <w:sz w:val="20"/>
                <w:szCs w:val="20"/>
              </w:rPr>
              <w:t>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1F1EC35" w14:textId="77777777" w:rsidR="00D8016B" w:rsidRPr="00D8016B" w:rsidRDefault="00D8016B" w:rsidP="00D8016B">
            <w:pPr>
              <w:jc w:val="right"/>
              <w:rPr>
                <w:sz w:val="20"/>
                <w:szCs w:val="20"/>
              </w:rPr>
            </w:pPr>
            <w:r w:rsidRPr="00D8016B">
              <w:rPr>
                <w:sz w:val="20"/>
                <w:szCs w:val="20"/>
              </w:rPr>
              <w:t>$2,875</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8FF927B"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2EE6FA0"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09E9361A" w14:textId="77777777" w:rsidR="00D8016B" w:rsidRPr="00D8016B" w:rsidRDefault="00D8016B" w:rsidP="00D8016B">
            <w:pPr>
              <w:widowControl/>
              <w:adjustRightInd/>
              <w:jc w:val="right"/>
              <w:rPr>
                <w:color w:val="000000"/>
                <w:sz w:val="20"/>
                <w:szCs w:val="20"/>
              </w:rPr>
            </w:pPr>
            <w:r w:rsidRPr="00D8016B">
              <w:rPr>
                <w:color w:val="000000"/>
                <w:sz w:val="20"/>
                <w:szCs w:val="20"/>
              </w:rPr>
              <w:t>31</w:t>
            </w:r>
          </w:p>
        </w:tc>
        <w:tc>
          <w:tcPr>
            <w:tcW w:w="2441" w:type="dxa"/>
            <w:tcBorders>
              <w:top w:val="nil"/>
              <w:left w:val="nil"/>
              <w:bottom w:val="single" w:sz="4" w:space="0" w:color="auto"/>
              <w:right w:val="single" w:sz="4" w:space="0" w:color="auto"/>
            </w:tcBorders>
            <w:shd w:val="clear" w:color="auto" w:fill="auto"/>
            <w:vAlign w:val="bottom"/>
            <w:hideMark/>
          </w:tcPr>
          <w:p w14:paraId="52CD3DE3" w14:textId="77777777" w:rsidR="00D8016B" w:rsidRPr="00D8016B" w:rsidRDefault="00D8016B" w:rsidP="00D8016B">
            <w:pPr>
              <w:widowControl/>
              <w:adjustRightInd/>
              <w:rPr>
                <w:color w:val="000000"/>
                <w:sz w:val="20"/>
                <w:szCs w:val="20"/>
              </w:rPr>
            </w:pPr>
            <w:r w:rsidRPr="00D8016B">
              <w:rPr>
                <w:color w:val="000000"/>
                <w:sz w:val="20"/>
                <w:szCs w:val="20"/>
              </w:rPr>
              <w:t xml:space="preserve"> 761.77(a)(10(i),(a)(1)(ii) (A)(1),(C); (a)(2)</w:t>
            </w:r>
          </w:p>
        </w:tc>
        <w:tc>
          <w:tcPr>
            <w:tcW w:w="3754" w:type="dxa"/>
            <w:tcBorders>
              <w:top w:val="nil"/>
              <w:left w:val="nil"/>
              <w:bottom w:val="single" w:sz="4" w:space="0" w:color="auto"/>
              <w:right w:val="single" w:sz="4" w:space="0" w:color="auto"/>
            </w:tcBorders>
            <w:shd w:val="clear" w:color="auto" w:fill="auto"/>
            <w:vAlign w:val="bottom"/>
            <w:hideMark/>
          </w:tcPr>
          <w:p w14:paraId="26CC2161" w14:textId="77777777" w:rsidR="00D8016B" w:rsidRPr="00D8016B" w:rsidRDefault="00D8016B" w:rsidP="00D8016B">
            <w:pPr>
              <w:widowControl/>
              <w:adjustRightInd/>
              <w:rPr>
                <w:color w:val="000000"/>
                <w:sz w:val="20"/>
                <w:szCs w:val="20"/>
              </w:rPr>
            </w:pPr>
            <w:r w:rsidRPr="00D8016B">
              <w:rPr>
                <w:color w:val="000000"/>
                <w:sz w:val="20"/>
                <w:szCs w:val="20"/>
              </w:rPr>
              <w:t>Request coordinated approval</w:t>
            </w:r>
          </w:p>
        </w:tc>
        <w:tc>
          <w:tcPr>
            <w:tcW w:w="858" w:type="dxa"/>
            <w:tcBorders>
              <w:top w:val="nil"/>
              <w:left w:val="nil"/>
              <w:bottom w:val="single" w:sz="4" w:space="0" w:color="auto"/>
              <w:right w:val="single" w:sz="4" w:space="0" w:color="auto"/>
            </w:tcBorders>
            <w:shd w:val="clear" w:color="auto" w:fill="auto"/>
            <w:noWrap/>
            <w:vAlign w:val="bottom"/>
            <w:hideMark/>
          </w:tcPr>
          <w:p w14:paraId="00296002"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4E54D111"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954" w:type="dxa"/>
            <w:tcBorders>
              <w:top w:val="nil"/>
              <w:left w:val="nil"/>
              <w:bottom w:val="single" w:sz="4" w:space="0" w:color="auto"/>
              <w:right w:val="single" w:sz="4" w:space="0" w:color="auto"/>
            </w:tcBorders>
            <w:shd w:val="clear" w:color="auto" w:fill="auto"/>
            <w:noWrap/>
            <w:vAlign w:val="bottom"/>
            <w:hideMark/>
          </w:tcPr>
          <w:p w14:paraId="26E556B1"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473B7A2D" w14:textId="77777777" w:rsidR="00D8016B" w:rsidRPr="00D8016B" w:rsidRDefault="00D8016B" w:rsidP="00D8016B">
            <w:pPr>
              <w:widowControl/>
              <w:adjustRightInd/>
              <w:jc w:val="right"/>
              <w:rPr>
                <w:color w:val="000000"/>
                <w:sz w:val="20"/>
                <w:szCs w:val="20"/>
              </w:rPr>
            </w:pPr>
            <w:r w:rsidRPr="00D8016B">
              <w:rPr>
                <w:color w:val="000000"/>
                <w:sz w:val="20"/>
                <w:szCs w:val="20"/>
              </w:rPr>
              <w:t>36</w:t>
            </w:r>
          </w:p>
        </w:tc>
        <w:tc>
          <w:tcPr>
            <w:tcW w:w="1039" w:type="dxa"/>
            <w:tcBorders>
              <w:top w:val="nil"/>
              <w:left w:val="nil"/>
              <w:bottom w:val="single" w:sz="4" w:space="0" w:color="auto"/>
              <w:right w:val="single" w:sz="4" w:space="0" w:color="auto"/>
            </w:tcBorders>
            <w:shd w:val="clear" w:color="auto" w:fill="auto"/>
            <w:noWrap/>
            <w:vAlign w:val="bottom"/>
            <w:hideMark/>
          </w:tcPr>
          <w:p w14:paraId="4FCADAD3" w14:textId="77777777" w:rsidR="00D8016B" w:rsidRPr="00D8016B" w:rsidRDefault="00D8016B" w:rsidP="00D8016B">
            <w:pPr>
              <w:jc w:val="right"/>
              <w:rPr>
                <w:color w:val="000000"/>
                <w:sz w:val="20"/>
                <w:szCs w:val="20"/>
              </w:rPr>
            </w:pPr>
            <w:r w:rsidRPr="00D8016B">
              <w:rPr>
                <w:color w:val="000000"/>
                <w:sz w:val="20"/>
                <w:szCs w:val="20"/>
              </w:rPr>
              <w:t>$2,156</w:t>
            </w:r>
          </w:p>
        </w:tc>
        <w:tc>
          <w:tcPr>
            <w:tcW w:w="845" w:type="dxa"/>
            <w:tcBorders>
              <w:top w:val="nil"/>
              <w:left w:val="nil"/>
              <w:bottom w:val="single" w:sz="4" w:space="0" w:color="auto"/>
              <w:right w:val="single" w:sz="4" w:space="0" w:color="auto"/>
            </w:tcBorders>
            <w:shd w:val="clear" w:color="auto" w:fill="auto"/>
            <w:noWrap/>
            <w:vAlign w:val="bottom"/>
            <w:hideMark/>
          </w:tcPr>
          <w:p w14:paraId="3439BF9F" w14:textId="77777777" w:rsidR="00D8016B" w:rsidRPr="00D8016B" w:rsidRDefault="00D8016B" w:rsidP="00D8016B">
            <w:pPr>
              <w:jc w:val="right"/>
              <w:rPr>
                <w:color w:val="000000"/>
                <w:sz w:val="20"/>
                <w:szCs w:val="20"/>
              </w:rPr>
            </w:pPr>
            <w:r w:rsidRPr="00D8016B">
              <w:rPr>
                <w:color w:val="000000"/>
                <w:sz w:val="20"/>
                <w:szCs w:val="20"/>
              </w:rPr>
              <w:t>6</w:t>
            </w:r>
          </w:p>
        </w:tc>
        <w:tc>
          <w:tcPr>
            <w:tcW w:w="916" w:type="dxa"/>
            <w:tcBorders>
              <w:top w:val="nil"/>
              <w:left w:val="nil"/>
              <w:bottom w:val="single" w:sz="4" w:space="0" w:color="auto"/>
              <w:right w:val="single" w:sz="4" w:space="0" w:color="auto"/>
            </w:tcBorders>
            <w:shd w:val="clear" w:color="auto" w:fill="auto"/>
            <w:noWrap/>
            <w:vAlign w:val="bottom"/>
            <w:hideMark/>
          </w:tcPr>
          <w:p w14:paraId="267910FA" w14:textId="77777777" w:rsidR="00D8016B" w:rsidRPr="00D8016B" w:rsidRDefault="00D8016B" w:rsidP="00D8016B">
            <w:pPr>
              <w:jc w:val="right"/>
              <w:rPr>
                <w:color w:val="000000"/>
                <w:sz w:val="20"/>
                <w:szCs w:val="20"/>
              </w:rPr>
            </w:pPr>
            <w:r w:rsidRPr="00D8016B">
              <w:rPr>
                <w:color w:val="000000"/>
                <w:sz w:val="20"/>
                <w:szCs w:val="20"/>
              </w:rPr>
              <w:t>216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D8D14F9" w14:textId="77777777" w:rsidR="00D8016B" w:rsidRPr="00D8016B" w:rsidRDefault="00D8016B" w:rsidP="00D8016B">
            <w:pPr>
              <w:jc w:val="right"/>
              <w:rPr>
                <w:sz w:val="20"/>
                <w:szCs w:val="20"/>
              </w:rPr>
            </w:pPr>
            <w:r w:rsidRPr="00D8016B">
              <w:rPr>
                <w:sz w:val="20"/>
                <w:szCs w:val="20"/>
              </w:rPr>
              <w:t>$4,930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86A593D"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528AB530" w14:textId="77777777" w:rsidTr="00870953">
        <w:trPr>
          <w:cantSplit/>
          <w:trHeight w:val="143"/>
        </w:trPr>
        <w:tc>
          <w:tcPr>
            <w:tcW w:w="588" w:type="dxa"/>
            <w:tcBorders>
              <w:top w:val="nil"/>
              <w:left w:val="single" w:sz="4" w:space="0" w:color="auto"/>
              <w:bottom w:val="nil"/>
              <w:right w:val="single" w:sz="4" w:space="0" w:color="auto"/>
            </w:tcBorders>
            <w:shd w:val="clear" w:color="auto" w:fill="auto"/>
            <w:noWrap/>
            <w:vAlign w:val="bottom"/>
            <w:hideMark/>
          </w:tcPr>
          <w:p w14:paraId="303D0758" w14:textId="77777777" w:rsidR="00D8016B" w:rsidRPr="00D8016B" w:rsidRDefault="00D8016B" w:rsidP="00D8016B">
            <w:pPr>
              <w:widowControl/>
              <w:adjustRightInd/>
              <w:jc w:val="right"/>
              <w:rPr>
                <w:sz w:val="20"/>
                <w:szCs w:val="20"/>
              </w:rPr>
            </w:pPr>
            <w:r w:rsidRPr="00D8016B">
              <w:rPr>
                <w:sz w:val="20"/>
                <w:szCs w:val="20"/>
              </w:rPr>
              <w:lastRenderedPageBreak/>
              <w:t>33</w:t>
            </w:r>
          </w:p>
        </w:tc>
        <w:tc>
          <w:tcPr>
            <w:tcW w:w="2441" w:type="dxa"/>
            <w:tcBorders>
              <w:top w:val="nil"/>
              <w:left w:val="nil"/>
              <w:bottom w:val="nil"/>
              <w:right w:val="single" w:sz="4" w:space="0" w:color="auto"/>
            </w:tcBorders>
            <w:shd w:val="clear" w:color="auto" w:fill="auto"/>
            <w:noWrap/>
            <w:vAlign w:val="bottom"/>
            <w:hideMark/>
          </w:tcPr>
          <w:p w14:paraId="304F99FB" w14:textId="77777777" w:rsidR="00D8016B" w:rsidRPr="00D8016B" w:rsidRDefault="00D8016B" w:rsidP="00D8016B">
            <w:pPr>
              <w:widowControl/>
              <w:adjustRightInd/>
              <w:rPr>
                <w:sz w:val="20"/>
                <w:szCs w:val="20"/>
              </w:rPr>
            </w:pPr>
            <w:r w:rsidRPr="00D8016B">
              <w:rPr>
                <w:sz w:val="20"/>
                <w:szCs w:val="20"/>
              </w:rPr>
              <w:t>761.79(h)</w:t>
            </w:r>
          </w:p>
        </w:tc>
        <w:tc>
          <w:tcPr>
            <w:tcW w:w="3754" w:type="dxa"/>
            <w:tcBorders>
              <w:top w:val="nil"/>
              <w:left w:val="nil"/>
              <w:bottom w:val="nil"/>
              <w:right w:val="single" w:sz="4" w:space="0" w:color="auto"/>
            </w:tcBorders>
            <w:shd w:val="clear" w:color="auto" w:fill="auto"/>
            <w:vAlign w:val="bottom"/>
            <w:hideMark/>
          </w:tcPr>
          <w:p w14:paraId="78D2F1F2" w14:textId="77777777" w:rsidR="00D8016B" w:rsidRPr="00D8016B" w:rsidRDefault="00D8016B" w:rsidP="00D8016B">
            <w:pPr>
              <w:widowControl/>
              <w:adjustRightInd/>
              <w:rPr>
                <w:sz w:val="20"/>
                <w:szCs w:val="20"/>
              </w:rPr>
            </w:pPr>
            <w:r w:rsidRPr="00D8016B">
              <w:rPr>
                <w:sz w:val="20"/>
                <w:szCs w:val="20"/>
              </w:rPr>
              <w:t>Prepare requests for decontamination approvals of alternative decontamination sampling methods.</w:t>
            </w:r>
          </w:p>
        </w:tc>
        <w:tc>
          <w:tcPr>
            <w:tcW w:w="858" w:type="dxa"/>
            <w:tcBorders>
              <w:top w:val="nil"/>
              <w:left w:val="nil"/>
              <w:bottom w:val="nil"/>
              <w:right w:val="single" w:sz="4" w:space="0" w:color="auto"/>
            </w:tcBorders>
            <w:shd w:val="clear" w:color="auto" w:fill="auto"/>
            <w:noWrap/>
            <w:vAlign w:val="bottom"/>
            <w:hideMark/>
          </w:tcPr>
          <w:p w14:paraId="4F98C0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322B79C9" w14:textId="77777777" w:rsidR="00D8016B" w:rsidRPr="00D8016B" w:rsidRDefault="00D8016B" w:rsidP="00D8016B">
            <w:pPr>
              <w:widowControl/>
              <w:adjustRightInd/>
              <w:jc w:val="right"/>
              <w:rPr>
                <w:color w:val="000000"/>
                <w:sz w:val="20"/>
                <w:szCs w:val="20"/>
              </w:rPr>
            </w:pPr>
            <w:r w:rsidRPr="00D8016B">
              <w:rPr>
                <w:color w:val="000000"/>
                <w:sz w:val="20"/>
                <w:szCs w:val="20"/>
              </w:rPr>
              <w:t>1,480</w:t>
            </w:r>
          </w:p>
        </w:tc>
        <w:tc>
          <w:tcPr>
            <w:tcW w:w="954" w:type="dxa"/>
            <w:tcBorders>
              <w:top w:val="nil"/>
              <w:left w:val="nil"/>
              <w:bottom w:val="nil"/>
              <w:right w:val="single" w:sz="4" w:space="0" w:color="auto"/>
            </w:tcBorders>
            <w:shd w:val="clear" w:color="auto" w:fill="auto"/>
            <w:noWrap/>
            <w:vAlign w:val="bottom"/>
            <w:hideMark/>
          </w:tcPr>
          <w:p w14:paraId="48EBE0E5" w14:textId="77777777" w:rsidR="00D8016B" w:rsidRPr="00D8016B" w:rsidRDefault="00D8016B" w:rsidP="00D8016B">
            <w:pPr>
              <w:widowControl/>
              <w:adjustRightInd/>
              <w:jc w:val="right"/>
              <w:rPr>
                <w:color w:val="000000"/>
                <w:sz w:val="20"/>
                <w:szCs w:val="20"/>
              </w:rPr>
            </w:pPr>
            <w:r w:rsidRPr="00D8016B">
              <w:rPr>
                <w:color w:val="000000"/>
                <w:sz w:val="20"/>
                <w:szCs w:val="20"/>
              </w:rPr>
              <w:t>120</w:t>
            </w:r>
          </w:p>
        </w:tc>
        <w:tc>
          <w:tcPr>
            <w:tcW w:w="954" w:type="dxa"/>
            <w:tcBorders>
              <w:top w:val="nil"/>
              <w:left w:val="nil"/>
              <w:bottom w:val="nil"/>
              <w:right w:val="single" w:sz="4" w:space="0" w:color="auto"/>
            </w:tcBorders>
            <w:shd w:val="clear" w:color="auto" w:fill="auto"/>
            <w:noWrap/>
            <w:vAlign w:val="bottom"/>
            <w:hideMark/>
          </w:tcPr>
          <w:p w14:paraId="1C1F98F8" w14:textId="77777777" w:rsidR="00D8016B" w:rsidRPr="00D8016B" w:rsidRDefault="00D8016B" w:rsidP="00D8016B">
            <w:pPr>
              <w:widowControl/>
              <w:adjustRightInd/>
              <w:jc w:val="right"/>
              <w:rPr>
                <w:color w:val="000000"/>
                <w:sz w:val="20"/>
                <w:szCs w:val="20"/>
              </w:rPr>
            </w:pPr>
            <w:r w:rsidRPr="00D8016B">
              <w:rPr>
                <w:color w:val="000000"/>
                <w:sz w:val="20"/>
                <w:szCs w:val="20"/>
              </w:rPr>
              <w:t>1,600</w:t>
            </w:r>
          </w:p>
        </w:tc>
        <w:tc>
          <w:tcPr>
            <w:tcW w:w="1039" w:type="dxa"/>
            <w:tcBorders>
              <w:top w:val="nil"/>
              <w:left w:val="nil"/>
              <w:bottom w:val="single" w:sz="4" w:space="0" w:color="auto"/>
              <w:right w:val="single" w:sz="4" w:space="0" w:color="auto"/>
            </w:tcBorders>
            <w:shd w:val="clear" w:color="auto" w:fill="auto"/>
            <w:noWrap/>
            <w:vAlign w:val="bottom"/>
            <w:hideMark/>
          </w:tcPr>
          <w:p w14:paraId="033C2B87" w14:textId="77777777" w:rsidR="00D8016B" w:rsidRPr="00D8016B" w:rsidRDefault="00D8016B" w:rsidP="00D8016B">
            <w:pPr>
              <w:jc w:val="right"/>
              <w:rPr>
                <w:color w:val="000000"/>
                <w:sz w:val="20"/>
                <w:szCs w:val="20"/>
              </w:rPr>
            </w:pPr>
            <w:r w:rsidRPr="00D8016B">
              <w:rPr>
                <w:color w:val="000000"/>
                <w:sz w:val="20"/>
                <w:szCs w:val="20"/>
              </w:rPr>
              <w:t>$99,173</w:t>
            </w:r>
          </w:p>
        </w:tc>
        <w:tc>
          <w:tcPr>
            <w:tcW w:w="845" w:type="dxa"/>
            <w:tcBorders>
              <w:top w:val="nil"/>
              <w:left w:val="nil"/>
              <w:bottom w:val="nil"/>
              <w:right w:val="single" w:sz="4" w:space="0" w:color="auto"/>
            </w:tcBorders>
            <w:shd w:val="clear" w:color="auto" w:fill="auto"/>
            <w:noWrap/>
            <w:vAlign w:val="bottom"/>
            <w:hideMark/>
          </w:tcPr>
          <w:p w14:paraId="365E8DD2" w14:textId="77777777" w:rsidR="00D8016B" w:rsidRPr="00D8016B" w:rsidRDefault="00D8016B" w:rsidP="00D8016B">
            <w:pPr>
              <w:jc w:val="right"/>
              <w:rPr>
                <w:sz w:val="20"/>
                <w:szCs w:val="20"/>
              </w:rPr>
            </w:pPr>
            <w:r w:rsidRPr="00D8016B">
              <w:rPr>
                <w:sz w:val="20"/>
                <w:szCs w:val="20"/>
              </w:rPr>
              <w:t>20</w:t>
            </w:r>
          </w:p>
        </w:tc>
        <w:tc>
          <w:tcPr>
            <w:tcW w:w="916" w:type="dxa"/>
            <w:tcBorders>
              <w:top w:val="nil"/>
              <w:left w:val="nil"/>
              <w:bottom w:val="single" w:sz="4" w:space="0" w:color="auto"/>
              <w:right w:val="single" w:sz="4" w:space="0" w:color="auto"/>
            </w:tcBorders>
            <w:shd w:val="clear" w:color="auto" w:fill="auto"/>
            <w:noWrap/>
            <w:vAlign w:val="bottom"/>
            <w:hideMark/>
          </w:tcPr>
          <w:p w14:paraId="64737879" w14:textId="77777777" w:rsidR="00D8016B" w:rsidRPr="00D8016B" w:rsidRDefault="00D8016B" w:rsidP="00D8016B">
            <w:pPr>
              <w:jc w:val="right"/>
              <w:rPr>
                <w:color w:val="000000"/>
                <w:sz w:val="20"/>
                <w:szCs w:val="20"/>
              </w:rPr>
            </w:pPr>
            <w:r w:rsidRPr="00D8016B">
              <w:rPr>
                <w:color w:val="000000"/>
                <w:sz w:val="20"/>
                <w:szCs w:val="20"/>
              </w:rPr>
              <w:t>32,000</w:t>
            </w:r>
          </w:p>
        </w:tc>
        <w:tc>
          <w:tcPr>
            <w:tcW w:w="1000" w:type="dxa"/>
            <w:tcBorders>
              <w:top w:val="nil"/>
              <w:left w:val="nil"/>
              <w:bottom w:val="nil"/>
              <w:right w:val="nil"/>
            </w:tcBorders>
            <w:shd w:val="clear" w:color="auto" w:fill="auto"/>
            <w:noWrap/>
            <w:tcMar>
              <w:left w:w="29" w:type="dxa"/>
              <w:right w:w="14" w:type="dxa"/>
            </w:tcMar>
            <w:vAlign w:val="bottom"/>
            <w:hideMark/>
          </w:tcPr>
          <w:p w14:paraId="3CE199DE" w14:textId="77777777" w:rsidR="00D8016B" w:rsidRPr="00D8016B" w:rsidRDefault="00D8016B" w:rsidP="00D8016B">
            <w:pPr>
              <w:jc w:val="right"/>
              <w:rPr>
                <w:sz w:val="20"/>
                <w:szCs w:val="20"/>
              </w:rPr>
            </w:pPr>
            <w:r w:rsidRPr="00D8016B">
              <w:rPr>
                <w:sz w:val="20"/>
                <w:szCs w:val="20"/>
              </w:rPr>
              <w:t>$755,800</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35D8A04F" w14:textId="77777777" w:rsidR="00D8016B" w:rsidRPr="00D8016B" w:rsidRDefault="00D8016B" w:rsidP="00D8016B">
            <w:pPr>
              <w:widowControl/>
              <w:adjustRightInd/>
              <w:rPr>
                <w:sz w:val="16"/>
                <w:szCs w:val="16"/>
              </w:rPr>
            </w:pPr>
            <w:r w:rsidRPr="00D8016B">
              <w:rPr>
                <w:sz w:val="16"/>
                <w:szCs w:val="16"/>
              </w:rPr>
              <w:t>(e)</w:t>
            </w:r>
          </w:p>
        </w:tc>
      </w:tr>
      <w:tr w:rsidR="00D8016B" w:rsidRPr="00D8016B" w14:paraId="36632D8E"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2E55DF03"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2F593122"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0BBEC44A" w14:textId="77777777" w:rsidR="00D8016B" w:rsidRPr="00D8016B" w:rsidRDefault="00D8016B" w:rsidP="00D8016B">
            <w:pPr>
              <w:widowControl/>
              <w:adjustRightInd/>
              <w:rPr>
                <w:b/>
                <w:bCs/>
                <w:color w:val="000000"/>
                <w:sz w:val="20"/>
                <w:szCs w:val="20"/>
              </w:rPr>
            </w:pPr>
            <w:r w:rsidRPr="00D8016B">
              <w:rPr>
                <w:b/>
                <w:bCs/>
                <w:color w:val="000000"/>
                <w:sz w:val="20"/>
                <w:szCs w:val="20"/>
              </w:rPr>
              <w:t>Subpart E</w:t>
            </w:r>
          </w:p>
        </w:tc>
        <w:tc>
          <w:tcPr>
            <w:tcW w:w="858" w:type="dxa"/>
            <w:tcBorders>
              <w:top w:val="single" w:sz="4" w:space="0" w:color="auto"/>
              <w:left w:val="nil"/>
              <w:bottom w:val="single" w:sz="4" w:space="0" w:color="auto"/>
              <w:right w:val="nil"/>
            </w:tcBorders>
            <w:shd w:val="clear" w:color="000000" w:fill="BFBFBF"/>
            <w:noWrap/>
            <w:vAlign w:val="bottom"/>
            <w:hideMark/>
          </w:tcPr>
          <w:p w14:paraId="307D03A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702F7E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57ED8D5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F5451CB"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nil"/>
              <w:left w:val="nil"/>
              <w:bottom w:val="single" w:sz="4" w:space="0" w:color="auto"/>
              <w:right w:val="nil"/>
            </w:tcBorders>
            <w:shd w:val="clear" w:color="000000" w:fill="BFBFBF"/>
            <w:noWrap/>
            <w:vAlign w:val="bottom"/>
            <w:hideMark/>
          </w:tcPr>
          <w:p w14:paraId="70D2B70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tcPr>
          <w:p w14:paraId="5EC38E88" w14:textId="77777777" w:rsidR="00D8016B" w:rsidRPr="00D8016B" w:rsidRDefault="00D8016B" w:rsidP="00D8016B">
            <w:pPr>
              <w:widowControl/>
              <w:adjustRightInd/>
              <w:jc w:val="right"/>
              <w:rPr>
                <w:color w:val="000000"/>
                <w:sz w:val="20"/>
                <w:szCs w:val="20"/>
              </w:rPr>
            </w:pPr>
          </w:p>
        </w:tc>
        <w:tc>
          <w:tcPr>
            <w:tcW w:w="916" w:type="dxa"/>
            <w:tcBorders>
              <w:top w:val="nil"/>
              <w:left w:val="nil"/>
              <w:bottom w:val="single" w:sz="4" w:space="0" w:color="auto"/>
              <w:right w:val="nil"/>
            </w:tcBorders>
            <w:shd w:val="clear" w:color="000000" w:fill="BFBFBF"/>
            <w:noWrap/>
            <w:vAlign w:val="bottom"/>
          </w:tcPr>
          <w:p w14:paraId="0F3FEA46" w14:textId="77777777" w:rsidR="00D8016B" w:rsidRPr="00D8016B" w:rsidRDefault="00D8016B" w:rsidP="00D8016B">
            <w:pPr>
              <w:widowControl/>
              <w:adjustRightInd/>
              <w:jc w:val="right"/>
              <w:rPr>
                <w:color w:val="000000"/>
                <w:sz w:val="20"/>
                <w:szCs w:val="20"/>
              </w:rPr>
            </w:pP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220B445E"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54A81D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4A097BDA"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15D77961" w14:textId="77777777" w:rsidR="00D8016B" w:rsidRPr="00D8016B" w:rsidRDefault="00D8016B" w:rsidP="00D8016B">
            <w:pPr>
              <w:widowControl/>
              <w:adjustRightInd/>
              <w:jc w:val="right"/>
              <w:rPr>
                <w:color w:val="000000"/>
                <w:sz w:val="20"/>
                <w:szCs w:val="20"/>
              </w:rPr>
            </w:pPr>
            <w:r w:rsidRPr="00D8016B">
              <w:rPr>
                <w:color w:val="000000"/>
                <w:sz w:val="20"/>
                <w:szCs w:val="20"/>
              </w:rPr>
              <w:t xml:space="preserve"> 34</w:t>
            </w:r>
          </w:p>
        </w:tc>
        <w:tc>
          <w:tcPr>
            <w:tcW w:w="2441" w:type="dxa"/>
            <w:tcBorders>
              <w:top w:val="nil"/>
              <w:left w:val="nil"/>
              <w:bottom w:val="single" w:sz="4" w:space="0" w:color="auto"/>
              <w:right w:val="single" w:sz="4" w:space="0" w:color="auto"/>
            </w:tcBorders>
            <w:shd w:val="clear" w:color="auto" w:fill="auto"/>
            <w:vAlign w:val="bottom"/>
            <w:hideMark/>
          </w:tcPr>
          <w:p w14:paraId="06583B15" w14:textId="77777777" w:rsidR="00D8016B" w:rsidRPr="00D8016B" w:rsidRDefault="00D8016B" w:rsidP="00D8016B">
            <w:pPr>
              <w:widowControl/>
              <w:adjustRightInd/>
              <w:rPr>
                <w:color w:val="000000"/>
                <w:sz w:val="20"/>
                <w:szCs w:val="20"/>
              </w:rPr>
            </w:pPr>
            <w:r w:rsidRPr="00D8016B">
              <w:rPr>
                <w:color w:val="000000"/>
                <w:sz w:val="20"/>
                <w:szCs w:val="20"/>
              </w:rPr>
              <w:t xml:space="preserve"> 761.80(e)(1); (i)(1)</w:t>
            </w:r>
          </w:p>
        </w:tc>
        <w:tc>
          <w:tcPr>
            <w:tcW w:w="3754" w:type="dxa"/>
            <w:tcBorders>
              <w:top w:val="nil"/>
              <w:left w:val="nil"/>
              <w:bottom w:val="single" w:sz="4" w:space="0" w:color="auto"/>
              <w:right w:val="single" w:sz="4" w:space="0" w:color="auto"/>
            </w:tcBorders>
            <w:shd w:val="clear" w:color="auto" w:fill="auto"/>
            <w:vAlign w:val="bottom"/>
            <w:hideMark/>
          </w:tcPr>
          <w:p w14:paraId="01DF5AFE" w14:textId="77777777" w:rsidR="00D8016B" w:rsidRPr="00D8016B" w:rsidRDefault="00D8016B" w:rsidP="00D8016B">
            <w:pPr>
              <w:widowControl/>
              <w:adjustRightInd/>
              <w:rPr>
                <w:color w:val="000000"/>
                <w:sz w:val="20"/>
                <w:szCs w:val="20"/>
              </w:rPr>
            </w:pPr>
            <w:r w:rsidRPr="00D8016B">
              <w:rPr>
                <w:color w:val="000000"/>
                <w:sz w:val="20"/>
                <w:szCs w:val="20"/>
              </w:rPr>
              <w:t>Qualify for R&amp;D exemptions</w:t>
            </w:r>
          </w:p>
        </w:tc>
        <w:tc>
          <w:tcPr>
            <w:tcW w:w="858" w:type="dxa"/>
            <w:tcBorders>
              <w:top w:val="nil"/>
              <w:left w:val="nil"/>
              <w:bottom w:val="single" w:sz="4" w:space="0" w:color="auto"/>
              <w:right w:val="single" w:sz="4" w:space="0" w:color="auto"/>
            </w:tcBorders>
            <w:shd w:val="clear" w:color="auto" w:fill="auto"/>
            <w:noWrap/>
            <w:vAlign w:val="bottom"/>
            <w:hideMark/>
          </w:tcPr>
          <w:p w14:paraId="70B264E3" w14:textId="77777777" w:rsidR="00D8016B" w:rsidRPr="00D8016B" w:rsidRDefault="00D8016B" w:rsidP="00D8016B">
            <w:pPr>
              <w:widowControl/>
              <w:adjustRightInd/>
              <w:jc w:val="right"/>
              <w:rPr>
                <w:color w:val="000000"/>
                <w:sz w:val="20"/>
                <w:szCs w:val="20"/>
              </w:rPr>
            </w:pPr>
            <w:r w:rsidRPr="00D8016B">
              <w:rPr>
                <w:color w:val="000000"/>
                <w:sz w:val="20"/>
                <w:szCs w:val="20"/>
              </w:rPr>
              <w:t>32</w:t>
            </w:r>
          </w:p>
        </w:tc>
        <w:tc>
          <w:tcPr>
            <w:tcW w:w="954" w:type="dxa"/>
            <w:tcBorders>
              <w:top w:val="nil"/>
              <w:left w:val="nil"/>
              <w:bottom w:val="single" w:sz="4" w:space="0" w:color="auto"/>
              <w:right w:val="single" w:sz="4" w:space="0" w:color="auto"/>
            </w:tcBorders>
            <w:shd w:val="clear" w:color="auto" w:fill="auto"/>
            <w:noWrap/>
            <w:vAlign w:val="bottom"/>
            <w:hideMark/>
          </w:tcPr>
          <w:p w14:paraId="06D5558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13EC63A" w14:textId="77777777" w:rsidR="00D8016B" w:rsidRPr="00D8016B" w:rsidRDefault="00D8016B" w:rsidP="00D8016B">
            <w:pPr>
              <w:widowControl/>
              <w:adjustRightInd/>
              <w:jc w:val="right"/>
              <w:rPr>
                <w:color w:val="000000"/>
                <w:sz w:val="20"/>
                <w:szCs w:val="20"/>
              </w:rPr>
            </w:pPr>
            <w:r w:rsidRPr="00D8016B">
              <w:rPr>
                <w:color w:val="000000"/>
                <w:sz w:val="20"/>
                <w:szCs w:val="20"/>
              </w:rPr>
              <w:t>8</w:t>
            </w:r>
          </w:p>
        </w:tc>
        <w:tc>
          <w:tcPr>
            <w:tcW w:w="954" w:type="dxa"/>
            <w:tcBorders>
              <w:top w:val="nil"/>
              <w:left w:val="nil"/>
              <w:bottom w:val="single" w:sz="4" w:space="0" w:color="auto"/>
              <w:right w:val="single" w:sz="4" w:space="0" w:color="auto"/>
            </w:tcBorders>
            <w:shd w:val="clear" w:color="auto" w:fill="auto"/>
            <w:noWrap/>
            <w:vAlign w:val="bottom"/>
            <w:hideMark/>
          </w:tcPr>
          <w:p w14:paraId="20478307" w14:textId="77777777" w:rsidR="00D8016B" w:rsidRPr="00D8016B" w:rsidRDefault="00D8016B" w:rsidP="00D8016B">
            <w:pPr>
              <w:widowControl/>
              <w:adjustRightInd/>
              <w:jc w:val="right"/>
              <w:rPr>
                <w:color w:val="000000"/>
                <w:sz w:val="20"/>
                <w:szCs w:val="20"/>
              </w:rPr>
            </w:pPr>
            <w:r w:rsidRPr="00D8016B">
              <w:rPr>
                <w:color w:val="000000"/>
                <w:sz w:val="20"/>
                <w:szCs w:val="20"/>
              </w:rPr>
              <w:t>40</w:t>
            </w:r>
          </w:p>
        </w:tc>
        <w:tc>
          <w:tcPr>
            <w:tcW w:w="1039" w:type="dxa"/>
            <w:tcBorders>
              <w:top w:val="nil"/>
              <w:left w:val="nil"/>
              <w:bottom w:val="single" w:sz="4" w:space="0" w:color="auto"/>
              <w:right w:val="single" w:sz="4" w:space="0" w:color="auto"/>
            </w:tcBorders>
            <w:shd w:val="clear" w:color="auto" w:fill="auto"/>
            <w:noWrap/>
            <w:vAlign w:val="bottom"/>
            <w:hideMark/>
          </w:tcPr>
          <w:p w14:paraId="727A62DB" w14:textId="77777777" w:rsidR="00D8016B" w:rsidRPr="00D8016B" w:rsidRDefault="00D8016B" w:rsidP="00D8016B">
            <w:pPr>
              <w:jc w:val="right"/>
              <w:rPr>
                <w:color w:val="000000"/>
                <w:sz w:val="20"/>
                <w:szCs w:val="20"/>
              </w:rPr>
            </w:pPr>
            <w:r w:rsidRPr="00D8016B">
              <w:rPr>
                <w:color w:val="000000"/>
                <w:sz w:val="20"/>
                <w:szCs w:val="20"/>
              </w:rPr>
              <w:t>$2,733</w:t>
            </w:r>
          </w:p>
        </w:tc>
        <w:tc>
          <w:tcPr>
            <w:tcW w:w="845" w:type="dxa"/>
            <w:tcBorders>
              <w:top w:val="nil"/>
              <w:left w:val="nil"/>
              <w:bottom w:val="single" w:sz="4" w:space="0" w:color="auto"/>
              <w:right w:val="single" w:sz="4" w:space="0" w:color="auto"/>
            </w:tcBorders>
            <w:shd w:val="clear" w:color="auto" w:fill="auto"/>
            <w:noWrap/>
            <w:vAlign w:val="bottom"/>
            <w:hideMark/>
          </w:tcPr>
          <w:p w14:paraId="5C2F580E"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1F51EB87" w14:textId="77777777" w:rsidR="00D8016B" w:rsidRPr="00D8016B" w:rsidRDefault="00D8016B" w:rsidP="00D8016B">
            <w:pPr>
              <w:jc w:val="right"/>
              <w:rPr>
                <w:color w:val="000000"/>
                <w:sz w:val="20"/>
                <w:szCs w:val="20"/>
              </w:rPr>
            </w:pPr>
            <w:r w:rsidRPr="00D8016B">
              <w:rPr>
                <w:color w:val="000000"/>
                <w:sz w:val="20"/>
                <w:szCs w:val="20"/>
              </w:rPr>
              <w:t>40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4C556BD" w14:textId="77777777" w:rsidR="00D8016B" w:rsidRPr="00D8016B" w:rsidRDefault="00D8016B" w:rsidP="00D8016B">
            <w:pPr>
              <w:jc w:val="right"/>
              <w:rPr>
                <w:sz w:val="20"/>
                <w:szCs w:val="20"/>
              </w:rPr>
            </w:pPr>
            <w:r w:rsidRPr="00D8016B">
              <w:rPr>
                <w:sz w:val="20"/>
                <w:szCs w:val="20"/>
              </w:rPr>
              <w:t>$2,733</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19D4915"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86A3D52" w14:textId="77777777" w:rsidTr="00870953">
        <w:trPr>
          <w:cantSplit/>
          <w:trHeight w:val="510"/>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68E13023" w14:textId="77777777" w:rsidR="00D8016B" w:rsidRPr="00D8016B" w:rsidRDefault="00D8016B" w:rsidP="00D8016B">
            <w:pPr>
              <w:widowControl/>
              <w:adjustRightInd/>
              <w:jc w:val="right"/>
              <w:rPr>
                <w:color w:val="000000"/>
                <w:sz w:val="20"/>
                <w:szCs w:val="20"/>
              </w:rPr>
            </w:pPr>
            <w:r w:rsidRPr="00D8016B">
              <w:rPr>
                <w:color w:val="000000"/>
                <w:sz w:val="20"/>
                <w:szCs w:val="20"/>
              </w:rPr>
              <w:t xml:space="preserve"> 35</w:t>
            </w:r>
          </w:p>
        </w:tc>
        <w:tc>
          <w:tcPr>
            <w:tcW w:w="2441" w:type="dxa"/>
            <w:tcBorders>
              <w:top w:val="nil"/>
              <w:left w:val="nil"/>
              <w:bottom w:val="single" w:sz="4" w:space="0" w:color="auto"/>
              <w:right w:val="single" w:sz="4" w:space="0" w:color="auto"/>
            </w:tcBorders>
            <w:shd w:val="clear" w:color="auto" w:fill="auto"/>
            <w:vAlign w:val="bottom"/>
            <w:hideMark/>
          </w:tcPr>
          <w:p w14:paraId="220095AB" w14:textId="77777777" w:rsidR="00D8016B" w:rsidRPr="00D8016B" w:rsidRDefault="00D8016B" w:rsidP="00D8016B">
            <w:pPr>
              <w:widowControl/>
              <w:adjustRightInd/>
              <w:rPr>
                <w:color w:val="000000"/>
                <w:sz w:val="20"/>
                <w:szCs w:val="20"/>
              </w:rPr>
            </w:pPr>
            <w:r w:rsidRPr="00D8016B">
              <w:rPr>
                <w:color w:val="000000"/>
                <w:sz w:val="20"/>
                <w:szCs w:val="20"/>
              </w:rPr>
              <w:t xml:space="preserve"> 761.80 (e)(2), and (i)(2)</w:t>
            </w:r>
          </w:p>
        </w:tc>
        <w:tc>
          <w:tcPr>
            <w:tcW w:w="3754" w:type="dxa"/>
            <w:tcBorders>
              <w:top w:val="nil"/>
              <w:left w:val="nil"/>
              <w:bottom w:val="single" w:sz="4" w:space="0" w:color="auto"/>
              <w:right w:val="single" w:sz="4" w:space="0" w:color="auto"/>
            </w:tcBorders>
            <w:shd w:val="clear" w:color="auto" w:fill="auto"/>
            <w:vAlign w:val="bottom"/>
            <w:hideMark/>
          </w:tcPr>
          <w:p w14:paraId="0B7A8AA1" w14:textId="77777777" w:rsidR="00D8016B" w:rsidRPr="00D8016B" w:rsidRDefault="00D8016B" w:rsidP="00D8016B">
            <w:pPr>
              <w:widowControl/>
              <w:adjustRightInd/>
              <w:rPr>
                <w:color w:val="000000"/>
                <w:sz w:val="20"/>
                <w:szCs w:val="20"/>
              </w:rPr>
            </w:pPr>
            <w:r w:rsidRPr="00D8016B">
              <w:rPr>
                <w:color w:val="000000"/>
                <w:sz w:val="20"/>
                <w:szCs w:val="20"/>
              </w:rPr>
              <w:t>Submit requests for renewal of the class exemptions</w:t>
            </w:r>
          </w:p>
        </w:tc>
        <w:tc>
          <w:tcPr>
            <w:tcW w:w="858" w:type="dxa"/>
            <w:tcBorders>
              <w:top w:val="nil"/>
              <w:left w:val="nil"/>
              <w:bottom w:val="single" w:sz="4" w:space="0" w:color="auto"/>
              <w:right w:val="single" w:sz="4" w:space="0" w:color="auto"/>
            </w:tcBorders>
            <w:shd w:val="clear" w:color="auto" w:fill="auto"/>
            <w:noWrap/>
            <w:vAlign w:val="bottom"/>
            <w:hideMark/>
          </w:tcPr>
          <w:p w14:paraId="7724FD3B"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6113A9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A682647"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189144F7"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1039" w:type="dxa"/>
            <w:tcBorders>
              <w:top w:val="nil"/>
              <w:left w:val="nil"/>
              <w:bottom w:val="single" w:sz="4" w:space="0" w:color="auto"/>
              <w:right w:val="single" w:sz="4" w:space="0" w:color="auto"/>
            </w:tcBorders>
            <w:shd w:val="clear" w:color="auto" w:fill="auto"/>
            <w:noWrap/>
            <w:vAlign w:val="bottom"/>
            <w:hideMark/>
          </w:tcPr>
          <w:p w14:paraId="180F8309" w14:textId="77777777" w:rsidR="00D8016B" w:rsidRPr="00D8016B" w:rsidRDefault="00D8016B" w:rsidP="00D8016B">
            <w:pPr>
              <w:jc w:val="right"/>
              <w:rPr>
                <w:color w:val="000000"/>
                <w:sz w:val="20"/>
                <w:szCs w:val="20"/>
              </w:rPr>
            </w:pPr>
            <w:r w:rsidRPr="00D8016B">
              <w:rPr>
                <w:color w:val="000000"/>
                <w:sz w:val="20"/>
                <w:szCs w:val="20"/>
              </w:rPr>
              <w:t>$78</w:t>
            </w:r>
          </w:p>
        </w:tc>
        <w:tc>
          <w:tcPr>
            <w:tcW w:w="845" w:type="dxa"/>
            <w:tcBorders>
              <w:top w:val="nil"/>
              <w:left w:val="nil"/>
              <w:bottom w:val="single" w:sz="4" w:space="0" w:color="auto"/>
              <w:right w:val="single" w:sz="4" w:space="0" w:color="auto"/>
            </w:tcBorders>
            <w:shd w:val="clear" w:color="auto" w:fill="auto"/>
            <w:noWrap/>
            <w:vAlign w:val="bottom"/>
            <w:hideMark/>
          </w:tcPr>
          <w:p w14:paraId="2622B8CD"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1D1863B8" w14:textId="77777777" w:rsidR="00D8016B" w:rsidRPr="00D8016B" w:rsidRDefault="00D8016B" w:rsidP="00D8016B">
            <w:pPr>
              <w:jc w:val="right"/>
              <w:rPr>
                <w:color w:val="000000"/>
                <w:sz w:val="20"/>
                <w:szCs w:val="20"/>
              </w:rPr>
            </w:pPr>
            <w:r w:rsidRPr="00D8016B">
              <w:rPr>
                <w:color w:val="000000"/>
                <w:sz w:val="20"/>
                <w:szCs w:val="20"/>
              </w:rPr>
              <w:t>1</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4BB65C1D" w14:textId="77777777" w:rsidR="00D8016B" w:rsidRPr="00D8016B" w:rsidRDefault="00D8016B" w:rsidP="00D8016B">
            <w:pPr>
              <w:jc w:val="right"/>
              <w:rPr>
                <w:sz w:val="20"/>
                <w:szCs w:val="20"/>
              </w:rPr>
            </w:pPr>
            <w:r w:rsidRPr="00D8016B">
              <w:rPr>
                <w:sz w:val="20"/>
                <w:szCs w:val="20"/>
              </w:rPr>
              <w:t>$78</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2DF8AF4F"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7F8B3C79" w14:textId="77777777" w:rsidTr="00870953">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5EBF418A" w14:textId="77777777" w:rsidR="00D8016B" w:rsidRPr="00D8016B" w:rsidRDefault="00D8016B" w:rsidP="00D8016B">
            <w:pPr>
              <w:widowControl/>
              <w:adjustRightInd/>
              <w:jc w:val="right"/>
              <w:rPr>
                <w:color w:val="000000"/>
                <w:sz w:val="20"/>
                <w:szCs w:val="20"/>
              </w:rPr>
            </w:pPr>
            <w:r w:rsidRPr="00D8016B">
              <w:rPr>
                <w:color w:val="000000"/>
                <w:sz w:val="20"/>
                <w:szCs w:val="20"/>
              </w:rPr>
              <w:t xml:space="preserve"> 37</w:t>
            </w:r>
          </w:p>
        </w:tc>
        <w:tc>
          <w:tcPr>
            <w:tcW w:w="2441" w:type="dxa"/>
            <w:tcBorders>
              <w:top w:val="nil"/>
              <w:left w:val="nil"/>
              <w:bottom w:val="nil"/>
              <w:right w:val="single" w:sz="4" w:space="0" w:color="auto"/>
            </w:tcBorders>
            <w:shd w:val="clear" w:color="auto" w:fill="auto"/>
            <w:vAlign w:val="bottom"/>
            <w:hideMark/>
          </w:tcPr>
          <w:p w14:paraId="6A42214C" w14:textId="77777777" w:rsidR="00D8016B" w:rsidRPr="00D8016B" w:rsidRDefault="00D8016B" w:rsidP="00D8016B">
            <w:pPr>
              <w:widowControl/>
              <w:adjustRightInd/>
              <w:rPr>
                <w:color w:val="000000"/>
                <w:sz w:val="20"/>
                <w:szCs w:val="20"/>
              </w:rPr>
            </w:pPr>
            <w:r w:rsidRPr="00D8016B">
              <w:rPr>
                <w:color w:val="000000"/>
                <w:sz w:val="20"/>
                <w:szCs w:val="20"/>
              </w:rPr>
              <w:t xml:space="preserve"> 761.80(e)(4)</w:t>
            </w:r>
          </w:p>
        </w:tc>
        <w:tc>
          <w:tcPr>
            <w:tcW w:w="3754" w:type="dxa"/>
            <w:tcBorders>
              <w:top w:val="nil"/>
              <w:left w:val="nil"/>
              <w:bottom w:val="nil"/>
              <w:right w:val="single" w:sz="4" w:space="0" w:color="auto"/>
            </w:tcBorders>
            <w:shd w:val="clear" w:color="auto" w:fill="auto"/>
            <w:vAlign w:val="bottom"/>
            <w:hideMark/>
          </w:tcPr>
          <w:p w14:paraId="06045C78" w14:textId="77777777" w:rsidR="00D8016B" w:rsidRPr="00D8016B" w:rsidRDefault="00D8016B" w:rsidP="00D8016B">
            <w:pPr>
              <w:widowControl/>
              <w:adjustRightInd/>
              <w:rPr>
                <w:color w:val="000000"/>
                <w:sz w:val="20"/>
                <w:szCs w:val="20"/>
              </w:rPr>
            </w:pPr>
            <w:r w:rsidRPr="00D8016B">
              <w:rPr>
                <w:color w:val="000000"/>
                <w:sz w:val="20"/>
                <w:szCs w:val="20"/>
              </w:rPr>
              <w:t>Notify EPA of PCB mfg. before R&amp;D activities</w:t>
            </w:r>
          </w:p>
        </w:tc>
        <w:tc>
          <w:tcPr>
            <w:tcW w:w="858" w:type="dxa"/>
            <w:tcBorders>
              <w:top w:val="nil"/>
              <w:left w:val="nil"/>
              <w:bottom w:val="nil"/>
              <w:right w:val="single" w:sz="4" w:space="0" w:color="auto"/>
            </w:tcBorders>
            <w:shd w:val="clear" w:color="auto" w:fill="auto"/>
            <w:noWrap/>
            <w:vAlign w:val="bottom"/>
            <w:hideMark/>
          </w:tcPr>
          <w:p w14:paraId="705C24BC"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nil"/>
              <w:right w:val="single" w:sz="4" w:space="0" w:color="auto"/>
            </w:tcBorders>
            <w:shd w:val="clear" w:color="auto" w:fill="auto"/>
            <w:noWrap/>
            <w:vAlign w:val="bottom"/>
            <w:hideMark/>
          </w:tcPr>
          <w:p w14:paraId="19FA2288"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954" w:type="dxa"/>
            <w:tcBorders>
              <w:top w:val="nil"/>
              <w:left w:val="nil"/>
              <w:bottom w:val="nil"/>
              <w:right w:val="single" w:sz="4" w:space="0" w:color="auto"/>
            </w:tcBorders>
            <w:shd w:val="clear" w:color="auto" w:fill="auto"/>
            <w:noWrap/>
            <w:vAlign w:val="bottom"/>
            <w:hideMark/>
          </w:tcPr>
          <w:p w14:paraId="2C0B73FB"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954" w:type="dxa"/>
            <w:tcBorders>
              <w:top w:val="nil"/>
              <w:left w:val="nil"/>
              <w:bottom w:val="nil"/>
              <w:right w:val="single" w:sz="4" w:space="0" w:color="auto"/>
            </w:tcBorders>
            <w:shd w:val="clear" w:color="auto" w:fill="auto"/>
            <w:noWrap/>
            <w:vAlign w:val="bottom"/>
            <w:hideMark/>
          </w:tcPr>
          <w:p w14:paraId="4E6D1CFB" w14:textId="77777777" w:rsidR="00D8016B" w:rsidRPr="00D8016B" w:rsidRDefault="00D8016B" w:rsidP="00D8016B">
            <w:pPr>
              <w:widowControl/>
              <w:adjustRightInd/>
              <w:jc w:val="right"/>
              <w:rPr>
                <w:color w:val="000000"/>
                <w:sz w:val="20"/>
                <w:szCs w:val="20"/>
              </w:rPr>
            </w:pPr>
            <w:r w:rsidRPr="00D8016B">
              <w:rPr>
                <w:color w:val="000000"/>
                <w:sz w:val="20"/>
                <w:szCs w:val="20"/>
              </w:rPr>
              <w:t>20</w:t>
            </w:r>
          </w:p>
        </w:tc>
        <w:tc>
          <w:tcPr>
            <w:tcW w:w="1039" w:type="dxa"/>
            <w:tcBorders>
              <w:top w:val="nil"/>
              <w:left w:val="nil"/>
              <w:bottom w:val="single" w:sz="4" w:space="0" w:color="auto"/>
              <w:right w:val="single" w:sz="4" w:space="0" w:color="auto"/>
            </w:tcBorders>
            <w:shd w:val="clear" w:color="auto" w:fill="auto"/>
            <w:noWrap/>
            <w:vAlign w:val="bottom"/>
            <w:hideMark/>
          </w:tcPr>
          <w:p w14:paraId="4AFD96E2" w14:textId="77777777" w:rsidR="00D8016B" w:rsidRPr="00D8016B" w:rsidRDefault="00D8016B" w:rsidP="00D8016B">
            <w:pPr>
              <w:jc w:val="right"/>
              <w:rPr>
                <w:color w:val="000000"/>
                <w:sz w:val="20"/>
                <w:szCs w:val="20"/>
              </w:rPr>
            </w:pPr>
            <w:r w:rsidRPr="00D8016B">
              <w:rPr>
                <w:color w:val="000000"/>
                <w:sz w:val="20"/>
                <w:szCs w:val="20"/>
              </w:rPr>
              <w:t>$1,249</w:t>
            </w:r>
          </w:p>
        </w:tc>
        <w:tc>
          <w:tcPr>
            <w:tcW w:w="845" w:type="dxa"/>
            <w:tcBorders>
              <w:top w:val="nil"/>
              <w:left w:val="nil"/>
              <w:bottom w:val="nil"/>
              <w:right w:val="single" w:sz="4" w:space="0" w:color="auto"/>
            </w:tcBorders>
            <w:shd w:val="clear" w:color="auto" w:fill="auto"/>
            <w:noWrap/>
            <w:vAlign w:val="bottom"/>
            <w:hideMark/>
          </w:tcPr>
          <w:p w14:paraId="7D9243CD" w14:textId="77777777" w:rsidR="00D8016B" w:rsidRPr="00D8016B" w:rsidRDefault="00D8016B" w:rsidP="00D8016B">
            <w:pPr>
              <w:jc w:val="right"/>
              <w:rPr>
                <w:color w:val="000000"/>
                <w:sz w:val="20"/>
                <w:szCs w:val="20"/>
              </w:rPr>
            </w:pPr>
            <w:r w:rsidRPr="00D8016B">
              <w:rPr>
                <w:color w:val="000000"/>
                <w:sz w:val="20"/>
                <w:szCs w:val="20"/>
              </w:rPr>
              <w:t>1</w:t>
            </w:r>
          </w:p>
        </w:tc>
        <w:tc>
          <w:tcPr>
            <w:tcW w:w="916" w:type="dxa"/>
            <w:tcBorders>
              <w:top w:val="nil"/>
              <w:left w:val="nil"/>
              <w:bottom w:val="single" w:sz="4" w:space="0" w:color="auto"/>
              <w:right w:val="single" w:sz="4" w:space="0" w:color="auto"/>
            </w:tcBorders>
            <w:shd w:val="clear" w:color="auto" w:fill="auto"/>
            <w:noWrap/>
            <w:vAlign w:val="bottom"/>
            <w:hideMark/>
          </w:tcPr>
          <w:p w14:paraId="6F3FF84B" w14:textId="77777777" w:rsidR="00D8016B" w:rsidRPr="00D8016B" w:rsidRDefault="00D8016B" w:rsidP="00D8016B">
            <w:pPr>
              <w:jc w:val="right"/>
              <w:rPr>
                <w:color w:val="000000"/>
                <w:sz w:val="20"/>
                <w:szCs w:val="20"/>
              </w:rPr>
            </w:pPr>
            <w:r w:rsidRPr="00D8016B">
              <w:rPr>
                <w:color w:val="000000"/>
                <w:sz w:val="20"/>
                <w:szCs w:val="20"/>
              </w:rPr>
              <w:t>20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42559F3" w14:textId="77777777" w:rsidR="00D8016B" w:rsidRPr="00D8016B" w:rsidRDefault="00D8016B" w:rsidP="00D8016B">
            <w:pPr>
              <w:jc w:val="right"/>
              <w:rPr>
                <w:sz w:val="20"/>
                <w:szCs w:val="20"/>
              </w:rPr>
            </w:pPr>
            <w:r w:rsidRPr="00D8016B">
              <w:rPr>
                <w:sz w:val="20"/>
                <w:szCs w:val="20"/>
              </w:rPr>
              <w:t>$1,249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27F866C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F0A1069"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1B9BF4E8"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490F2100" w14:textId="77777777" w:rsidR="00D8016B" w:rsidRPr="00D8016B" w:rsidRDefault="00D8016B" w:rsidP="00D8016B">
            <w:pPr>
              <w:widowControl/>
              <w:adjustRightInd/>
              <w:rPr>
                <w:b/>
                <w:bCs/>
                <w:color w:val="000000"/>
                <w:sz w:val="20"/>
                <w:szCs w:val="20"/>
              </w:rPr>
            </w:pPr>
            <w:r w:rsidRPr="00D8016B">
              <w:rPr>
                <w:b/>
                <w:bCs/>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6471EA18" w14:textId="77777777" w:rsidR="00D8016B" w:rsidRPr="00D8016B" w:rsidRDefault="00D8016B" w:rsidP="00D8016B">
            <w:pPr>
              <w:widowControl/>
              <w:adjustRightInd/>
              <w:rPr>
                <w:b/>
                <w:bCs/>
                <w:color w:val="000000"/>
                <w:sz w:val="20"/>
                <w:szCs w:val="20"/>
              </w:rPr>
            </w:pPr>
            <w:r w:rsidRPr="00D8016B">
              <w:rPr>
                <w:b/>
                <w:bCs/>
                <w:color w:val="000000"/>
                <w:sz w:val="20"/>
                <w:szCs w:val="20"/>
              </w:rPr>
              <w:t>Subpart G</w:t>
            </w:r>
          </w:p>
        </w:tc>
        <w:tc>
          <w:tcPr>
            <w:tcW w:w="858" w:type="dxa"/>
            <w:tcBorders>
              <w:top w:val="single" w:sz="4" w:space="0" w:color="auto"/>
              <w:left w:val="nil"/>
              <w:bottom w:val="single" w:sz="4" w:space="0" w:color="auto"/>
              <w:right w:val="nil"/>
            </w:tcBorders>
            <w:shd w:val="clear" w:color="000000" w:fill="BFBFBF"/>
            <w:noWrap/>
            <w:vAlign w:val="bottom"/>
            <w:hideMark/>
          </w:tcPr>
          <w:p w14:paraId="012E868B"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0EC449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330FE9EA"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48D76AD"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1039" w:type="dxa"/>
            <w:tcBorders>
              <w:top w:val="nil"/>
              <w:left w:val="nil"/>
              <w:bottom w:val="single" w:sz="4" w:space="0" w:color="auto"/>
              <w:right w:val="nil"/>
            </w:tcBorders>
            <w:shd w:val="clear" w:color="000000" w:fill="BFBFBF"/>
            <w:noWrap/>
            <w:vAlign w:val="bottom"/>
            <w:hideMark/>
          </w:tcPr>
          <w:p w14:paraId="420E74F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3FA9B7FE"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D044EB5" w14:textId="77777777" w:rsidR="00D8016B" w:rsidRPr="00D8016B" w:rsidRDefault="00D8016B" w:rsidP="00D8016B">
            <w:pPr>
              <w:widowControl/>
              <w:adjustRightInd/>
              <w:jc w:val="right"/>
              <w:rPr>
                <w:b/>
                <w:bCs/>
                <w:color w:val="000000"/>
                <w:sz w:val="20"/>
                <w:szCs w:val="20"/>
              </w:rPr>
            </w:pPr>
            <w:r w:rsidRPr="00D8016B">
              <w:rPr>
                <w:b/>
                <w:bCs/>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594C61E0"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6253AC69" w14:textId="77777777" w:rsidR="00D8016B" w:rsidRPr="00D8016B" w:rsidRDefault="00D8016B" w:rsidP="00D8016B">
            <w:pPr>
              <w:widowControl/>
              <w:adjustRightInd/>
              <w:rPr>
                <w:b/>
                <w:bCs/>
                <w:sz w:val="16"/>
                <w:szCs w:val="16"/>
              </w:rPr>
            </w:pPr>
            <w:r w:rsidRPr="00D8016B">
              <w:rPr>
                <w:b/>
                <w:bCs/>
                <w:sz w:val="16"/>
                <w:szCs w:val="16"/>
              </w:rPr>
              <w:t> </w:t>
            </w:r>
          </w:p>
        </w:tc>
      </w:tr>
      <w:tr w:rsidR="00D8016B" w:rsidRPr="00D8016B" w14:paraId="755E4FC6" w14:textId="77777777" w:rsidTr="00870953">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002464F0" w14:textId="77777777" w:rsidR="00D8016B" w:rsidRPr="00D8016B" w:rsidRDefault="00D8016B" w:rsidP="00D8016B">
            <w:pPr>
              <w:widowControl/>
              <w:adjustRightInd/>
              <w:jc w:val="right"/>
              <w:rPr>
                <w:color w:val="000000"/>
                <w:sz w:val="20"/>
                <w:szCs w:val="20"/>
              </w:rPr>
            </w:pPr>
            <w:r w:rsidRPr="00D8016B">
              <w:rPr>
                <w:color w:val="000000"/>
                <w:sz w:val="20"/>
                <w:szCs w:val="20"/>
              </w:rPr>
              <w:t>40</w:t>
            </w:r>
          </w:p>
        </w:tc>
        <w:tc>
          <w:tcPr>
            <w:tcW w:w="2441" w:type="dxa"/>
            <w:tcBorders>
              <w:top w:val="nil"/>
              <w:left w:val="nil"/>
              <w:bottom w:val="nil"/>
              <w:right w:val="single" w:sz="4" w:space="0" w:color="auto"/>
            </w:tcBorders>
            <w:shd w:val="clear" w:color="auto" w:fill="auto"/>
            <w:vAlign w:val="bottom"/>
            <w:hideMark/>
          </w:tcPr>
          <w:p w14:paraId="0F410808" w14:textId="77777777" w:rsidR="00D8016B" w:rsidRPr="00D8016B" w:rsidRDefault="00D8016B" w:rsidP="00D8016B">
            <w:pPr>
              <w:widowControl/>
              <w:adjustRightInd/>
              <w:rPr>
                <w:color w:val="000000"/>
                <w:sz w:val="20"/>
                <w:szCs w:val="20"/>
              </w:rPr>
            </w:pPr>
            <w:r w:rsidRPr="00D8016B">
              <w:rPr>
                <w:color w:val="000000"/>
                <w:sz w:val="20"/>
                <w:szCs w:val="20"/>
              </w:rPr>
              <w:t>761.125(a)(1)(i) to (iii)</w:t>
            </w:r>
          </w:p>
        </w:tc>
        <w:tc>
          <w:tcPr>
            <w:tcW w:w="3754" w:type="dxa"/>
            <w:tcBorders>
              <w:top w:val="nil"/>
              <w:left w:val="nil"/>
              <w:bottom w:val="nil"/>
              <w:right w:val="single" w:sz="4" w:space="0" w:color="auto"/>
            </w:tcBorders>
            <w:shd w:val="clear" w:color="auto" w:fill="auto"/>
            <w:vAlign w:val="bottom"/>
            <w:hideMark/>
          </w:tcPr>
          <w:p w14:paraId="4CDDE144" w14:textId="77777777" w:rsidR="00D8016B" w:rsidRPr="00D8016B" w:rsidRDefault="00D8016B" w:rsidP="00D8016B">
            <w:pPr>
              <w:widowControl/>
              <w:adjustRightInd/>
              <w:rPr>
                <w:color w:val="000000"/>
                <w:sz w:val="20"/>
                <w:szCs w:val="20"/>
              </w:rPr>
            </w:pPr>
            <w:r w:rsidRPr="00D8016B">
              <w:rPr>
                <w:color w:val="000000"/>
                <w:sz w:val="20"/>
                <w:szCs w:val="20"/>
              </w:rPr>
              <w:t>Report certain spill of PCBs to EPA</w:t>
            </w:r>
          </w:p>
        </w:tc>
        <w:tc>
          <w:tcPr>
            <w:tcW w:w="858" w:type="dxa"/>
            <w:tcBorders>
              <w:top w:val="nil"/>
              <w:left w:val="nil"/>
              <w:bottom w:val="nil"/>
              <w:right w:val="single" w:sz="4" w:space="0" w:color="auto"/>
            </w:tcBorders>
            <w:shd w:val="clear" w:color="auto" w:fill="auto"/>
            <w:noWrap/>
            <w:vAlign w:val="bottom"/>
            <w:hideMark/>
          </w:tcPr>
          <w:p w14:paraId="7717C50C" w14:textId="77777777" w:rsidR="00D8016B" w:rsidRPr="00D8016B" w:rsidRDefault="00D8016B" w:rsidP="00D8016B">
            <w:pPr>
              <w:widowControl/>
              <w:adjustRightInd/>
              <w:jc w:val="right"/>
              <w:rPr>
                <w:color w:val="000000"/>
                <w:sz w:val="20"/>
                <w:szCs w:val="20"/>
              </w:rPr>
            </w:pPr>
            <w:r w:rsidRPr="00D8016B">
              <w:rPr>
                <w:color w:val="000000"/>
                <w:sz w:val="20"/>
                <w:szCs w:val="20"/>
              </w:rPr>
              <w:t>0.167</w:t>
            </w:r>
          </w:p>
        </w:tc>
        <w:tc>
          <w:tcPr>
            <w:tcW w:w="954" w:type="dxa"/>
            <w:tcBorders>
              <w:top w:val="nil"/>
              <w:left w:val="nil"/>
              <w:bottom w:val="nil"/>
              <w:right w:val="single" w:sz="4" w:space="0" w:color="auto"/>
            </w:tcBorders>
            <w:shd w:val="clear" w:color="auto" w:fill="auto"/>
            <w:noWrap/>
            <w:vAlign w:val="bottom"/>
            <w:hideMark/>
          </w:tcPr>
          <w:p w14:paraId="65EF5D7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2AE24F44"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4707A8C9" w14:textId="77777777" w:rsidR="00D8016B" w:rsidRPr="00D8016B" w:rsidRDefault="00D8016B" w:rsidP="00D8016B">
            <w:pPr>
              <w:widowControl/>
              <w:adjustRightInd/>
              <w:jc w:val="right"/>
              <w:rPr>
                <w:color w:val="000000"/>
                <w:sz w:val="20"/>
                <w:szCs w:val="20"/>
              </w:rPr>
            </w:pPr>
            <w:r w:rsidRPr="00D8016B">
              <w:rPr>
                <w:color w:val="000000"/>
                <w:sz w:val="20"/>
                <w:szCs w:val="20"/>
              </w:rPr>
              <w:t>0.167</w:t>
            </w:r>
          </w:p>
        </w:tc>
        <w:tc>
          <w:tcPr>
            <w:tcW w:w="1039" w:type="dxa"/>
            <w:tcBorders>
              <w:top w:val="nil"/>
              <w:left w:val="nil"/>
              <w:bottom w:val="single" w:sz="4" w:space="0" w:color="auto"/>
              <w:right w:val="single" w:sz="4" w:space="0" w:color="auto"/>
            </w:tcBorders>
            <w:shd w:val="clear" w:color="auto" w:fill="auto"/>
            <w:noWrap/>
            <w:vAlign w:val="bottom"/>
            <w:hideMark/>
          </w:tcPr>
          <w:p w14:paraId="0BE312FF" w14:textId="77777777" w:rsidR="00D8016B" w:rsidRPr="00D8016B" w:rsidRDefault="00D8016B" w:rsidP="00D8016B">
            <w:pPr>
              <w:jc w:val="right"/>
              <w:rPr>
                <w:color w:val="000000"/>
                <w:sz w:val="20"/>
                <w:szCs w:val="20"/>
              </w:rPr>
            </w:pPr>
            <w:r w:rsidRPr="00D8016B">
              <w:rPr>
                <w:color w:val="000000"/>
                <w:sz w:val="20"/>
                <w:szCs w:val="20"/>
              </w:rPr>
              <w:t>$13</w:t>
            </w:r>
          </w:p>
        </w:tc>
        <w:tc>
          <w:tcPr>
            <w:tcW w:w="845" w:type="dxa"/>
            <w:tcBorders>
              <w:top w:val="nil"/>
              <w:left w:val="nil"/>
              <w:bottom w:val="nil"/>
              <w:right w:val="single" w:sz="4" w:space="0" w:color="auto"/>
            </w:tcBorders>
            <w:shd w:val="clear" w:color="auto" w:fill="auto"/>
            <w:noWrap/>
            <w:vAlign w:val="bottom"/>
            <w:hideMark/>
          </w:tcPr>
          <w:p w14:paraId="215C6A4D" w14:textId="77777777" w:rsidR="00D8016B" w:rsidRPr="00D8016B" w:rsidRDefault="00D8016B" w:rsidP="00D8016B">
            <w:pPr>
              <w:jc w:val="right"/>
              <w:rPr>
                <w:color w:val="000000"/>
                <w:sz w:val="20"/>
                <w:szCs w:val="20"/>
              </w:rPr>
            </w:pPr>
            <w:r w:rsidRPr="00D8016B">
              <w:rPr>
                <w:color w:val="000000"/>
                <w:sz w:val="20"/>
                <w:szCs w:val="20"/>
              </w:rPr>
              <w:t>100</w:t>
            </w:r>
          </w:p>
        </w:tc>
        <w:tc>
          <w:tcPr>
            <w:tcW w:w="916" w:type="dxa"/>
            <w:tcBorders>
              <w:top w:val="nil"/>
              <w:left w:val="nil"/>
              <w:bottom w:val="single" w:sz="4" w:space="0" w:color="auto"/>
              <w:right w:val="single" w:sz="4" w:space="0" w:color="auto"/>
            </w:tcBorders>
            <w:shd w:val="clear" w:color="auto" w:fill="auto"/>
            <w:noWrap/>
            <w:vAlign w:val="bottom"/>
            <w:hideMark/>
          </w:tcPr>
          <w:p w14:paraId="7166BF25" w14:textId="77777777" w:rsidR="00D8016B" w:rsidRPr="00D8016B" w:rsidRDefault="00D8016B" w:rsidP="00D8016B">
            <w:pPr>
              <w:jc w:val="right"/>
              <w:rPr>
                <w:color w:val="000000"/>
                <w:sz w:val="20"/>
                <w:szCs w:val="20"/>
              </w:rPr>
            </w:pPr>
            <w:r w:rsidRPr="00D8016B">
              <w:rPr>
                <w:color w:val="000000"/>
                <w:sz w:val="20"/>
                <w:szCs w:val="20"/>
              </w:rPr>
              <w:t>17</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DBFF0F8" w14:textId="77777777" w:rsidR="00D8016B" w:rsidRPr="00D8016B" w:rsidRDefault="00D8016B" w:rsidP="00D8016B">
            <w:pPr>
              <w:jc w:val="right"/>
              <w:rPr>
                <w:sz w:val="20"/>
                <w:szCs w:val="20"/>
              </w:rPr>
            </w:pPr>
            <w:r w:rsidRPr="00D8016B">
              <w:rPr>
                <w:sz w:val="20"/>
                <w:szCs w:val="20"/>
              </w:rPr>
              <w:t>$1,299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178C1DC2"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68EBBC6"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3E2756E4"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063D3B54"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7619B877" w14:textId="77777777" w:rsidR="00D8016B" w:rsidRPr="00D8016B" w:rsidRDefault="00D8016B" w:rsidP="00D8016B">
            <w:pPr>
              <w:widowControl/>
              <w:adjustRightInd/>
              <w:rPr>
                <w:b/>
                <w:bCs/>
                <w:color w:val="000000"/>
                <w:sz w:val="20"/>
                <w:szCs w:val="20"/>
              </w:rPr>
            </w:pPr>
            <w:r w:rsidRPr="00D8016B">
              <w:rPr>
                <w:b/>
                <w:bCs/>
                <w:color w:val="000000"/>
                <w:sz w:val="20"/>
                <w:szCs w:val="20"/>
              </w:rPr>
              <w:t>Subpart J</w:t>
            </w:r>
          </w:p>
        </w:tc>
        <w:tc>
          <w:tcPr>
            <w:tcW w:w="858" w:type="dxa"/>
            <w:tcBorders>
              <w:top w:val="single" w:sz="4" w:space="0" w:color="auto"/>
              <w:left w:val="nil"/>
              <w:bottom w:val="single" w:sz="4" w:space="0" w:color="auto"/>
              <w:right w:val="nil"/>
            </w:tcBorders>
            <w:shd w:val="clear" w:color="000000" w:fill="BFBFBF"/>
            <w:noWrap/>
            <w:vAlign w:val="bottom"/>
            <w:hideMark/>
          </w:tcPr>
          <w:p w14:paraId="53C69AD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52F6D26"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77AF70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3630E60"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nil"/>
              <w:left w:val="nil"/>
              <w:bottom w:val="single" w:sz="4" w:space="0" w:color="auto"/>
              <w:right w:val="nil"/>
            </w:tcBorders>
            <w:shd w:val="clear" w:color="000000" w:fill="BFBFBF"/>
            <w:noWrap/>
            <w:vAlign w:val="bottom"/>
            <w:hideMark/>
          </w:tcPr>
          <w:p w14:paraId="5A2B3C02"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47AA0F57"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621B44A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4B26E3BC"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DFB8E4C"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067BA8C"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CC65D51" w14:textId="77777777" w:rsidR="00D8016B" w:rsidRPr="00D8016B" w:rsidRDefault="00D8016B" w:rsidP="00D8016B">
            <w:pPr>
              <w:widowControl/>
              <w:adjustRightInd/>
              <w:jc w:val="right"/>
              <w:rPr>
                <w:color w:val="000000"/>
                <w:sz w:val="20"/>
                <w:szCs w:val="20"/>
              </w:rPr>
            </w:pPr>
            <w:r w:rsidRPr="00D8016B">
              <w:rPr>
                <w:color w:val="000000"/>
                <w:sz w:val="20"/>
                <w:szCs w:val="20"/>
              </w:rPr>
              <w:t>41</w:t>
            </w:r>
          </w:p>
        </w:tc>
        <w:tc>
          <w:tcPr>
            <w:tcW w:w="2441" w:type="dxa"/>
            <w:tcBorders>
              <w:top w:val="nil"/>
              <w:left w:val="nil"/>
              <w:bottom w:val="single" w:sz="4" w:space="0" w:color="auto"/>
              <w:right w:val="single" w:sz="4" w:space="0" w:color="auto"/>
            </w:tcBorders>
            <w:shd w:val="clear" w:color="auto" w:fill="auto"/>
            <w:vAlign w:val="bottom"/>
            <w:hideMark/>
          </w:tcPr>
          <w:p w14:paraId="70F6C3B7" w14:textId="77777777" w:rsidR="00D8016B" w:rsidRPr="00D8016B" w:rsidRDefault="00D8016B" w:rsidP="00D8016B">
            <w:pPr>
              <w:widowControl/>
              <w:adjustRightInd/>
              <w:rPr>
                <w:color w:val="000000"/>
                <w:sz w:val="20"/>
                <w:szCs w:val="20"/>
              </w:rPr>
            </w:pPr>
            <w:r w:rsidRPr="00D8016B">
              <w:rPr>
                <w:color w:val="000000"/>
                <w:sz w:val="20"/>
                <w:szCs w:val="20"/>
              </w:rPr>
              <w:t xml:space="preserve"> 761.180(b), (b)(3),(c)(5)</w:t>
            </w:r>
          </w:p>
        </w:tc>
        <w:tc>
          <w:tcPr>
            <w:tcW w:w="3754" w:type="dxa"/>
            <w:tcBorders>
              <w:top w:val="nil"/>
              <w:left w:val="nil"/>
              <w:bottom w:val="single" w:sz="4" w:space="0" w:color="auto"/>
              <w:right w:val="single" w:sz="4" w:space="0" w:color="auto"/>
            </w:tcBorders>
            <w:shd w:val="clear" w:color="auto" w:fill="auto"/>
            <w:vAlign w:val="bottom"/>
            <w:hideMark/>
          </w:tcPr>
          <w:p w14:paraId="45BF34C6" w14:textId="77777777" w:rsidR="00D8016B" w:rsidRPr="00D8016B" w:rsidRDefault="00D8016B" w:rsidP="00D8016B">
            <w:pPr>
              <w:widowControl/>
              <w:adjustRightInd/>
              <w:rPr>
                <w:color w:val="000000"/>
                <w:sz w:val="20"/>
                <w:szCs w:val="20"/>
              </w:rPr>
            </w:pPr>
            <w:r w:rsidRPr="00D8016B">
              <w:rPr>
                <w:color w:val="000000"/>
                <w:sz w:val="20"/>
                <w:szCs w:val="20"/>
              </w:rPr>
              <w:t>Prepare/submit annual reports on storage/disposal</w:t>
            </w:r>
          </w:p>
        </w:tc>
        <w:tc>
          <w:tcPr>
            <w:tcW w:w="858" w:type="dxa"/>
            <w:tcBorders>
              <w:top w:val="nil"/>
              <w:left w:val="nil"/>
              <w:bottom w:val="single" w:sz="4" w:space="0" w:color="auto"/>
              <w:right w:val="single" w:sz="4" w:space="0" w:color="auto"/>
            </w:tcBorders>
            <w:shd w:val="clear" w:color="auto" w:fill="auto"/>
            <w:noWrap/>
            <w:vAlign w:val="bottom"/>
            <w:hideMark/>
          </w:tcPr>
          <w:p w14:paraId="53585BFB" w14:textId="77777777" w:rsidR="00D8016B" w:rsidRPr="00D8016B" w:rsidRDefault="00D8016B" w:rsidP="00D8016B">
            <w:pPr>
              <w:widowControl/>
              <w:adjustRightInd/>
              <w:jc w:val="right"/>
              <w:rPr>
                <w:color w:val="000000"/>
                <w:sz w:val="20"/>
                <w:szCs w:val="20"/>
              </w:rPr>
            </w:pPr>
            <w:r w:rsidRPr="00D8016B">
              <w:rPr>
                <w:color w:val="000000"/>
                <w:sz w:val="20"/>
                <w:szCs w:val="20"/>
              </w:rPr>
              <w:t>56</w:t>
            </w:r>
          </w:p>
        </w:tc>
        <w:tc>
          <w:tcPr>
            <w:tcW w:w="954" w:type="dxa"/>
            <w:tcBorders>
              <w:top w:val="nil"/>
              <w:left w:val="nil"/>
              <w:bottom w:val="single" w:sz="4" w:space="0" w:color="auto"/>
              <w:right w:val="single" w:sz="4" w:space="0" w:color="auto"/>
            </w:tcBorders>
            <w:shd w:val="clear" w:color="auto" w:fill="auto"/>
            <w:noWrap/>
            <w:vAlign w:val="bottom"/>
            <w:hideMark/>
          </w:tcPr>
          <w:p w14:paraId="7FCD9408"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CB4EDAC" w14:textId="77777777" w:rsidR="00D8016B" w:rsidRPr="00D8016B" w:rsidRDefault="00D8016B" w:rsidP="00D8016B">
            <w:pPr>
              <w:widowControl/>
              <w:adjustRightInd/>
              <w:jc w:val="right"/>
              <w:rPr>
                <w:color w:val="000000"/>
                <w:sz w:val="20"/>
                <w:szCs w:val="20"/>
              </w:rPr>
            </w:pPr>
            <w:r w:rsidRPr="00D8016B">
              <w:rPr>
                <w:color w:val="000000"/>
                <w:sz w:val="20"/>
                <w:szCs w:val="20"/>
              </w:rPr>
              <w:t>3</w:t>
            </w:r>
          </w:p>
        </w:tc>
        <w:tc>
          <w:tcPr>
            <w:tcW w:w="954" w:type="dxa"/>
            <w:tcBorders>
              <w:top w:val="nil"/>
              <w:left w:val="nil"/>
              <w:bottom w:val="single" w:sz="4" w:space="0" w:color="auto"/>
              <w:right w:val="single" w:sz="4" w:space="0" w:color="auto"/>
            </w:tcBorders>
            <w:shd w:val="clear" w:color="auto" w:fill="auto"/>
            <w:noWrap/>
            <w:vAlign w:val="bottom"/>
            <w:hideMark/>
          </w:tcPr>
          <w:p w14:paraId="140E8F37" w14:textId="77777777" w:rsidR="00D8016B" w:rsidRPr="00D8016B" w:rsidRDefault="00D8016B" w:rsidP="00D8016B">
            <w:pPr>
              <w:widowControl/>
              <w:adjustRightInd/>
              <w:jc w:val="right"/>
              <w:rPr>
                <w:color w:val="000000"/>
                <w:sz w:val="20"/>
                <w:szCs w:val="20"/>
              </w:rPr>
            </w:pPr>
            <w:r w:rsidRPr="00D8016B">
              <w:rPr>
                <w:color w:val="000000"/>
                <w:sz w:val="20"/>
                <w:szCs w:val="20"/>
              </w:rPr>
              <w:t>59</w:t>
            </w:r>
          </w:p>
        </w:tc>
        <w:tc>
          <w:tcPr>
            <w:tcW w:w="1039" w:type="dxa"/>
            <w:tcBorders>
              <w:top w:val="nil"/>
              <w:left w:val="nil"/>
              <w:bottom w:val="single" w:sz="4" w:space="0" w:color="auto"/>
              <w:right w:val="single" w:sz="4" w:space="0" w:color="auto"/>
            </w:tcBorders>
            <w:shd w:val="clear" w:color="auto" w:fill="auto"/>
            <w:noWrap/>
            <w:vAlign w:val="bottom"/>
            <w:hideMark/>
          </w:tcPr>
          <w:p w14:paraId="0D98FF82" w14:textId="77777777" w:rsidR="00D8016B" w:rsidRPr="00D8016B" w:rsidRDefault="00D8016B" w:rsidP="00D8016B">
            <w:pPr>
              <w:jc w:val="right"/>
              <w:rPr>
                <w:color w:val="000000"/>
                <w:sz w:val="20"/>
                <w:szCs w:val="20"/>
              </w:rPr>
            </w:pPr>
            <w:r w:rsidRPr="00D8016B">
              <w:rPr>
                <w:color w:val="000000"/>
                <w:sz w:val="20"/>
                <w:szCs w:val="20"/>
              </w:rPr>
              <w:t>$4,449</w:t>
            </w:r>
          </w:p>
        </w:tc>
        <w:tc>
          <w:tcPr>
            <w:tcW w:w="845" w:type="dxa"/>
            <w:tcBorders>
              <w:top w:val="nil"/>
              <w:left w:val="nil"/>
              <w:bottom w:val="single" w:sz="4" w:space="0" w:color="auto"/>
              <w:right w:val="single" w:sz="4" w:space="0" w:color="auto"/>
            </w:tcBorders>
            <w:shd w:val="clear" w:color="auto" w:fill="auto"/>
            <w:noWrap/>
            <w:vAlign w:val="bottom"/>
            <w:hideMark/>
          </w:tcPr>
          <w:p w14:paraId="418EDF7D" w14:textId="02D708AB" w:rsidR="00D8016B" w:rsidRPr="00D8016B" w:rsidRDefault="00084405" w:rsidP="00D8016B">
            <w:pPr>
              <w:jc w:val="right"/>
              <w:rPr>
                <w:color w:val="000000"/>
                <w:sz w:val="20"/>
                <w:szCs w:val="20"/>
              </w:rPr>
            </w:pPr>
            <w:r>
              <w:rPr>
                <w:color w:val="000000"/>
                <w:sz w:val="20"/>
                <w:szCs w:val="20"/>
              </w:rPr>
              <w:t>124</w:t>
            </w:r>
          </w:p>
        </w:tc>
        <w:tc>
          <w:tcPr>
            <w:tcW w:w="916" w:type="dxa"/>
            <w:tcBorders>
              <w:top w:val="nil"/>
              <w:left w:val="nil"/>
              <w:bottom w:val="single" w:sz="4" w:space="0" w:color="auto"/>
              <w:right w:val="single" w:sz="4" w:space="0" w:color="auto"/>
            </w:tcBorders>
            <w:shd w:val="clear" w:color="auto" w:fill="auto"/>
            <w:noWrap/>
            <w:vAlign w:val="bottom"/>
            <w:hideMark/>
          </w:tcPr>
          <w:p w14:paraId="2120A045" w14:textId="0E7430A9" w:rsidR="00D8016B" w:rsidRPr="00D8016B" w:rsidRDefault="00D8016B" w:rsidP="00D8016B">
            <w:pPr>
              <w:jc w:val="right"/>
              <w:rPr>
                <w:color w:val="000000"/>
                <w:sz w:val="20"/>
                <w:szCs w:val="20"/>
              </w:rPr>
            </w:pPr>
            <w:r w:rsidRPr="00D8016B">
              <w:rPr>
                <w:color w:val="000000"/>
                <w:sz w:val="20"/>
                <w:szCs w:val="20"/>
              </w:rPr>
              <w:t>7,</w:t>
            </w:r>
            <w:r w:rsidR="00084405">
              <w:rPr>
                <w:color w:val="000000"/>
                <w:sz w:val="20"/>
                <w:szCs w:val="20"/>
              </w:rPr>
              <w:t>316</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7BB13315" w14:textId="1A7B8124" w:rsidR="00D8016B" w:rsidRPr="00D8016B" w:rsidRDefault="00D8016B" w:rsidP="00084405">
            <w:pPr>
              <w:jc w:val="right"/>
              <w:rPr>
                <w:sz w:val="20"/>
                <w:szCs w:val="20"/>
              </w:rPr>
            </w:pPr>
            <w:r w:rsidRPr="00D8016B">
              <w:rPr>
                <w:sz w:val="20"/>
                <w:szCs w:val="20"/>
              </w:rPr>
              <w:t>$</w:t>
            </w:r>
            <w:r w:rsidR="00084405">
              <w:rPr>
                <w:sz w:val="20"/>
                <w:szCs w:val="20"/>
              </w:rPr>
              <w:t>551,623</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801996C"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1C034711"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366C5F6E" w14:textId="77777777" w:rsidR="00D8016B" w:rsidRPr="00D8016B" w:rsidRDefault="00D8016B" w:rsidP="00D8016B">
            <w:pPr>
              <w:widowControl/>
              <w:adjustRightInd/>
              <w:rPr>
                <w:color w:val="000000"/>
                <w:sz w:val="20"/>
                <w:szCs w:val="20"/>
              </w:rPr>
            </w:pPr>
            <w:r w:rsidRPr="00D8016B">
              <w:rPr>
                <w:color w:val="000000"/>
                <w:sz w:val="20"/>
                <w:szCs w:val="20"/>
              </w:rPr>
              <w:t xml:space="preserve">    41a</w:t>
            </w:r>
          </w:p>
        </w:tc>
        <w:tc>
          <w:tcPr>
            <w:tcW w:w="2441" w:type="dxa"/>
            <w:tcBorders>
              <w:top w:val="nil"/>
              <w:left w:val="nil"/>
              <w:bottom w:val="single" w:sz="4" w:space="0" w:color="auto"/>
              <w:right w:val="single" w:sz="4" w:space="0" w:color="auto"/>
            </w:tcBorders>
            <w:shd w:val="clear" w:color="auto" w:fill="auto"/>
            <w:vAlign w:val="bottom"/>
            <w:hideMark/>
          </w:tcPr>
          <w:p w14:paraId="7695DF3E" w14:textId="77777777" w:rsidR="00D8016B" w:rsidRPr="00D8016B" w:rsidRDefault="00D8016B" w:rsidP="00D8016B">
            <w:pPr>
              <w:widowControl/>
              <w:adjustRightInd/>
              <w:rPr>
                <w:color w:val="000000"/>
                <w:sz w:val="20"/>
                <w:szCs w:val="20"/>
              </w:rPr>
            </w:pPr>
            <w:r w:rsidRPr="00D8016B">
              <w:rPr>
                <w:color w:val="000000"/>
                <w:sz w:val="20"/>
                <w:szCs w:val="20"/>
              </w:rPr>
              <w:t>761.180(g)</w:t>
            </w:r>
          </w:p>
        </w:tc>
        <w:tc>
          <w:tcPr>
            <w:tcW w:w="3754" w:type="dxa"/>
            <w:tcBorders>
              <w:top w:val="nil"/>
              <w:left w:val="nil"/>
              <w:bottom w:val="single" w:sz="4" w:space="0" w:color="auto"/>
              <w:right w:val="single" w:sz="4" w:space="0" w:color="auto"/>
            </w:tcBorders>
            <w:shd w:val="clear" w:color="auto" w:fill="auto"/>
            <w:vAlign w:val="bottom"/>
            <w:hideMark/>
          </w:tcPr>
          <w:p w14:paraId="6EA23705" w14:textId="77777777" w:rsidR="00D8016B" w:rsidRPr="00D8016B" w:rsidRDefault="00D8016B" w:rsidP="00D8016B">
            <w:pPr>
              <w:widowControl/>
              <w:adjustRightInd/>
              <w:rPr>
                <w:color w:val="000000"/>
                <w:sz w:val="20"/>
                <w:szCs w:val="20"/>
              </w:rPr>
            </w:pPr>
            <w:r w:rsidRPr="00D8016B">
              <w:rPr>
                <w:color w:val="000000"/>
                <w:sz w:val="20"/>
                <w:szCs w:val="20"/>
              </w:rPr>
              <w:t xml:space="preserve">Provide EPA with info on reclassified equipment </w:t>
            </w:r>
          </w:p>
        </w:tc>
        <w:tc>
          <w:tcPr>
            <w:tcW w:w="858" w:type="dxa"/>
            <w:tcBorders>
              <w:top w:val="nil"/>
              <w:left w:val="nil"/>
              <w:bottom w:val="single" w:sz="4" w:space="0" w:color="auto"/>
              <w:right w:val="single" w:sz="4" w:space="0" w:color="auto"/>
            </w:tcBorders>
            <w:shd w:val="clear" w:color="auto" w:fill="auto"/>
            <w:noWrap/>
            <w:vAlign w:val="bottom"/>
            <w:hideMark/>
          </w:tcPr>
          <w:p w14:paraId="6025B16D" w14:textId="77777777" w:rsidR="00D8016B" w:rsidRPr="00D8016B" w:rsidRDefault="00D8016B" w:rsidP="00D8016B">
            <w:pPr>
              <w:widowControl/>
              <w:adjustRightInd/>
              <w:jc w:val="right"/>
              <w:rPr>
                <w:color w:val="000000"/>
                <w:sz w:val="20"/>
                <w:szCs w:val="20"/>
              </w:rPr>
            </w:pPr>
            <w:r w:rsidRPr="00D8016B">
              <w:rPr>
                <w:color w:val="000000"/>
                <w:sz w:val="20"/>
                <w:szCs w:val="20"/>
              </w:rPr>
              <w:t>0.25</w:t>
            </w:r>
          </w:p>
        </w:tc>
        <w:tc>
          <w:tcPr>
            <w:tcW w:w="954" w:type="dxa"/>
            <w:tcBorders>
              <w:top w:val="nil"/>
              <w:left w:val="nil"/>
              <w:bottom w:val="single" w:sz="4" w:space="0" w:color="auto"/>
              <w:right w:val="single" w:sz="4" w:space="0" w:color="auto"/>
            </w:tcBorders>
            <w:shd w:val="clear" w:color="auto" w:fill="auto"/>
            <w:noWrap/>
            <w:vAlign w:val="bottom"/>
            <w:hideMark/>
          </w:tcPr>
          <w:p w14:paraId="2114911E"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2D1002A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5A431AA2" w14:textId="77777777" w:rsidR="00D8016B" w:rsidRPr="00D8016B" w:rsidRDefault="00D8016B" w:rsidP="00D8016B">
            <w:pPr>
              <w:widowControl/>
              <w:adjustRightInd/>
              <w:jc w:val="right"/>
              <w:rPr>
                <w:color w:val="000000"/>
                <w:sz w:val="20"/>
                <w:szCs w:val="20"/>
              </w:rPr>
            </w:pPr>
            <w:r w:rsidRPr="00D8016B">
              <w:rPr>
                <w:color w:val="000000"/>
                <w:sz w:val="20"/>
                <w:szCs w:val="20"/>
              </w:rPr>
              <w:t>0.25</w:t>
            </w:r>
          </w:p>
        </w:tc>
        <w:tc>
          <w:tcPr>
            <w:tcW w:w="1039" w:type="dxa"/>
            <w:tcBorders>
              <w:top w:val="nil"/>
              <w:left w:val="nil"/>
              <w:bottom w:val="single" w:sz="4" w:space="0" w:color="auto"/>
              <w:right w:val="single" w:sz="4" w:space="0" w:color="auto"/>
            </w:tcBorders>
            <w:shd w:val="clear" w:color="auto" w:fill="auto"/>
            <w:noWrap/>
            <w:vAlign w:val="bottom"/>
            <w:hideMark/>
          </w:tcPr>
          <w:p w14:paraId="5B61A1C0" w14:textId="77777777" w:rsidR="00D8016B" w:rsidRPr="00D8016B" w:rsidRDefault="00D8016B" w:rsidP="00D8016B">
            <w:pPr>
              <w:jc w:val="right"/>
              <w:rPr>
                <w:color w:val="000000"/>
                <w:sz w:val="20"/>
                <w:szCs w:val="20"/>
              </w:rPr>
            </w:pPr>
            <w:r w:rsidRPr="00D8016B">
              <w:rPr>
                <w:color w:val="000000"/>
                <w:sz w:val="20"/>
                <w:szCs w:val="20"/>
              </w:rPr>
              <w:t>$19</w:t>
            </w:r>
          </w:p>
        </w:tc>
        <w:tc>
          <w:tcPr>
            <w:tcW w:w="845" w:type="dxa"/>
            <w:tcBorders>
              <w:top w:val="nil"/>
              <w:left w:val="nil"/>
              <w:bottom w:val="single" w:sz="4" w:space="0" w:color="auto"/>
              <w:right w:val="single" w:sz="4" w:space="0" w:color="auto"/>
            </w:tcBorders>
            <w:shd w:val="clear" w:color="auto" w:fill="auto"/>
            <w:noWrap/>
            <w:vAlign w:val="bottom"/>
            <w:hideMark/>
          </w:tcPr>
          <w:p w14:paraId="4B8727FA" w14:textId="77777777" w:rsidR="00D8016B" w:rsidRPr="00D8016B" w:rsidRDefault="00D8016B" w:rsidP="00D8016B">
            <w:pPr>
              <w:jc w:val="right"/>
              <w:rPr>
                <w:color w:val="000000"/>
                <w:sz w:val="20"/>
                <w:szCs w:val="20"/>
              </w:rPr>
            </w:pPr>
            <w:r w:rsidRPr="00D8016B">
              <w:rPr>
                <w:color w:val="000000"/>
                <w:sz w:val="20"/>
                <w:szCs w:val="20"/>
              </w:rPr>
              <w:t>45</w:t>
            </w:r>
          </w:p>
        </w:tc>
        <w:tc>
          <w:tcPr>
            <w:tcW w:w="916" w:type="dxa"/>
            <w:tcBorders>
              <w:top w:val="nil"/>
              <w:left w:val="nil"/>
              <w:bottom w:val="single" w:sz="4" w:space="0" w:color="auto"/>
              <w:right w:val="single" w:sz="4" w:space="0" w:color="auto"/>
            </w:tcBorders>
            <w:shd w:val="clear" w:color="auto" w:fill="auto"/>
            <w:noWrap/>
            <w:vAlign w:val="bottom"/>
            <w:hideMark/>
          </w:tcPr>
          <w:p w14:paraId="1B158ADF" w14:textId="77777777" w:rsidR="00D8016B" w:rsidRPr="00D8016B" w:rsidRDefault="00D8016B" w:rsidP="00D8016B">
            <w:pPr>
              <w:jc w:val="right"/>
              <w:rPr>
                <w:color w:val="000000"/>
                <w:sz w:val="20"/>
                <w:szCs w:val="20"/>
              </w:rPr>
            </w:pPr>
            <w:r w:rsidRPr="00D8016B">
              <w:rPr>
                <w:color w:val="000000"/>
                <w:sz w:val="20"/>
                <w:szCs w:val="20"/>
              </w:rPr>
              <w:t>11</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47D59D1" w14:textId="77777777" w:rsidR="00D8016B" w:rsidRPr="00D8016B" w:rsidRDefault="00D8016B" w:rsidP="00D8016B">
            <w:pPr>
              <w:jc w:val="right"/>
              <w:rPr>
                <w:sz w:val="20"/>
                <w:szCs w:val="20"/>
              </w:rPr>
            </w:pPr>
            <w:r w:rsidRPr="00D8016B">
              <w:rPr>
                <w:sz w:val="20"/>
                <w:szCs w:val="20"/>
              </w:rPr>
              <w:t>$875</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7EB615E" w14:textId="77777777" w:rsidR="00D8016B" w:rsidRPr="00D8016B" w:rsidRDefault="00D8016B" w:rsidP="00D8016B">
            <w:pPr>
              <w:widowControl/>
              <w:adjustRightInd/>
              <w:rPr>
                <w:color w:val="000000"/>
                <w:sz w:val="16"/>
                <w:szCs w:val="16"/>
              </w:rPr>
            </w:pPr>
            <w:r w:rsidRPr="00D8016B">
              <w:rPr>
                <w:color w:val="000000"/>
                <w:sz w:val="16"/>
                <w:szCs w:val="16"/>
              </w:rPr>
              <w:t> </w:t>
            </w:r>
          </w:p>
        </w:tc>
      </w:tr>
      <w:tr w:rsidR="00D8016B" w:rsidRPr="00D8016B" w14:paraId="4525568F"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44CA0AA7"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16077A58"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37ED34FF" w14:textId="77777777" w:rsidR="00D8016B" w:rsidRPr="00D8016B" w:rsidRDefault="00D8016B" w:rsidP="00D8016B">
            <w:pPr>
              <w:widowControl/>
              <w:adjustRightInd/>
              <w:rPr>
                <w:b/>
                <w:bCs/>
                <w:color w:val="000000"/>
                <w:sz w:val="20"/>
                <w:szCs w:val="20"/>
              </w:rPr>
            </w:pPr>
            <w:r w:rsidRPr="00D8016B">
              <w:rPr>
                <w:b/>
                <w:bCs/>
                <w:color w:val="000000"/>
                <w:sz w:val="20"/>
                <w:szCs w:val="20"/>
              </w:rPr>
              <w:t>Subpart K</w:t>
            </w:r>
          </w:p>
        </w:tc>
        <w:tc>
          <w:tcPr>
            <w:tcW w:w="858" w:type="dxa"/>
            <w:tcBorders>
              <w:top w:val="single" w:sz="4" w:space="0" w:color="auto"/>
              <w:left w:val="nil"/>
              <w:bottom w:val="single" w:sz="4" w:space="0" w:color="auto"/>
              <w:right w:val="nil"/>
            </w:tcBorders>
            <w:shd w:val="clear" w:color="000000" w:fill="BFBFBF"/>
            <w:noWrap/>
            <w:vAlign w:val="bottom"/>
            <w:hideMark/>
          </w:tcPr>
          <w:p w14:paraId="2216E8D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63F03209"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0BC759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28F8C28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single" w:sz="4" w:space="0" w:color="auto"/>
              <w:left w:val="nil"/>
              <w:bottom w:val="single" w:sz="4" w:space="0" w:color="auto"/>
              <w:right w:val="nil"/>
            </w:tcBorders>
            <w:shd w:val="clear" w:color="000000" w:fill="BFBFBF"/>
            <w:noWrap/>
            <w:vAlign w:val="bottom"/>
            <w:hideMark/>
          </w:tcPr>
          <w:p w14:paraId="6A4C961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17275F74"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single" w:sz="4" w:space="0" w:color="auto"/>
              <w:left w:val="nil"/>
              <w:bottom w:val="single" w:sz="4" w:space="0" w:color="auto"/>
              <w:right w:val="nil"/>
            </w:tcBorders>
            <w:shd w:val="clear" w:color="000000" w:fill="BFBFBF"/>
            <w:noWrap/>
            <w:vAlign w:val="bottom"/>
            <w:hideMark/>
          </w:tcPr>
          <w:p w14:paraId="5C85B03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single" w:sz="4" w:space="0" w:color="auto"/>
              <w:left w:val="nil"/>
              <w:bottom w:val="single" w:sz="4" w:space="0" w:color="auto"/>
              <w:right w:val="nil"/>
            </w:tcBorders>
            <w:shd w:val="clear" w:color="000000" w:fill="BFBFBF"/>
            <w:noWrap/>
            <w:tcMar>
              <w:left w:w="29" w:type="dxa"/>
              <w:right w:w="14" w:type="dxa"/>
            </w:tcMar>
            <w:vAlign w:val="bottom"/>
          </w:tcPr>
          <w:p w14:paraId="0FC62E56"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40EC527D"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0640AD12"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44767AEC" w14:textId="77777777" w:rsidR="00D8016B" w:rsidRPr="00D8016B" w:rsidRDefault="00D8016B" w:rsidP="00D8016B">
            <w:pPr>
              <w:widowControl/>
              <w:adjustRightInd/>
              <w:jc w:val="right"/>
              <w:rPr>
                <w:color w:val="000000"/>
                <w:sz w:val="20"/>
                <w:szCs w:val="20"/>
              </w:rPr>
            </w:pPr>
            <w:r w:rsidRPr="00D8016B">
              <w:rPr>
                <w:color w:val="000000"/>
                <w:sz w:val="20"/>
                <w:szCs w:val="20"/>
              </w:rPr>
              <w:t>44</w:t>
            </w:r>
          </w:p>
        </w:tc>
        <w:tc>
          <w:tcPr>
            <w:tcW w:w="2441" w:type="dxa"/>
            <w:tcBorders>
              <w:top w:val="nil"/>
              <w:left w:val="nil"/>
              <w:bottom w:val="single" w:sz="4" w:space="0" w:color="auto"/>
              <w:right w:val="single" w:sz="4" w:space="0" w:color="auto"/>
            </w:tcBorders>
            <w:shd w:val="clear" w:color="auto" w:fill="auto"/>
            <w:vAlign w:val="bottom"/>
            <w:hideMark/>
          </w:tcPr>
          <w:p w14:paraId="10569ACF" w14:textId="77777777" w:rsidR="00D8016B" w:rsidRPr="00D8016B" w:rsidRDefault="00D8016B" w:rsidP="00D8016B">
            <w:pPr>
              <w:widowControl/>
              <w:adjustRightInd/>
              <w:rPr>
                <w:color w:val="000000"/>
                <w:sz w:val="20"/>
                <w:szCs w:val="20"/>
              </w:rPr>
            </w:pPr>
            <w:r w:rsidRPr="00D8016B">
              <w:rPr>
                <w:color w:val="000000"/>
                <w:sz w:val="20"/>
                <w:szCs w:val="20"/>
              </w:rPr>
              <w:t xml:space="preserve"> 761.202(a), 205(a - e)</w:t>
            </w:r>
          </w:p>
        </w:tc>
        <w:tc>
          <w:tcPr>
            <w:tcW w:w="3754" w:type="dxa"/>
            <w:tcBorders>
              <w:top w:val="nil"/>
              <w:left w:val="nil"/>
              <w:bottom w:val="single" w:sz="4" w:space="0" w:color="auto"/>
              <w:right w:val="single" w:sz="4" w:space="0" w:color="auto"/>
            </w:tcBorders>
            <w:shd w:val="clear" w:color="auto" w:fill="auto"/>
            <w:vAlign w:val="bottom"/>
            <w:hideMark/>
          </w:tcPr>
          <w:p w14:paraId="657DC054" w14:textId="77777777" w:rsidR="00D8016B" w:rsidRPr="00D8016B" w:rsidRDefault="00D8016B" w:rsidP="00D8016B">
            <w:pPr>
              <w:widowControl/>
              <w:adjustRightInd/>
              <w:rPr>
                <w:color w:val="000000"/>
                <w:sz w:val="20"/>
                <w:szCs w:val="20"/>
              </w:rPr>
            </w:pPr>
            <w:r w:rsidRPr="00D8016B">
              <w:rPr>
                <w:color w:val="000000"/>
                <w:sz w:val="20"/>
                <w:szCs w:val="20"/>
              </w:rPr>
              <w:t>Notify EPA of PCB waste activity</w:t>
            </w:r>
          </w:p>
        </w:tc>
        <w:tc>
          <w:tcPr>
            <w:tcW w:w="858" w:type="dxa"/>
            <w:tcBorders>
              <w:top w:val="nil"/>
              <w:left w:val="nil"/>
              <w:bottom w:val="single" w:sz="4" w:space="0" w:color="auto"/>
              <w:right w:val="single" w:sz="4" w:space="0" w:color="auto"/>
            </w:tcBorders>
            <w:shd w:val="clear" w:color="auto" w:fill="auto"/>
            <w:noWrap/>
            <w:vAlign w:val="bottom"/>
            <w:hideMark/>
          </w:tcPr>
          <w:p w14:paraId="24483B25"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0211D21D"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00B64395"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6B4B6293"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39" w:type="dxa"/>
            <w:tcBorders>
              <w:top w:val="nil"/>
              <w:left w:val="nil"/>
              <w:bottom w:val="single" w:sz="4" w:space="0" w:color="auto"/>
              <w:right w:val="single" w:sz="4" w:space="0" w:color="auto"/>
            </w:tcBorders>
            <w:shd w:val="clear" w:color="auto" w:fill="auto"/>
            <w:noWrap/>
            <w:vAlign w:val="bottom"/>
            <w:hideMark/>
          </w:tcPr>
          <w:p w14:paraId="4611A220" w14:textId="77777777" w:rsidR="00D8016B" w:rsidRPr="00D8016B" w:rsidRDefault="00D8016B" w:rsidP="00D8016B">
            <w:pPr>
              <w:jc w:val="right"/>
              <w:rPr>
                <w:color w:val="000000"/>
                <w:sz w:val="20"/>
                <w:szCs w:val="20"/>
              </w:rPr>
            </w:pPr>
            <w:r w:rsidRPr="00D8016B">
              <w:rPr>
                <w:color w:val="000000"/>
                <w:sz w:val="20"/>
                <w:szCs w:val="20"/>
              </w:rPr>
              <w:t>$93</w:t>
            </w:r>
          </w:p>
        </w:tc>
        <w:tc>
          <w:tcPr>
            <w:tcW w:w="845" w:type="dxa"/>
            <w:tcBorders>
              <w:top w:val="nil"/>
              <w:left w:val="nil"/>
              <w:bottom w:val="single" w:sz="4" w:space="0" w:color="auto"/>
              <w:right w:val="single" w:sz="4" w:space="0" w:color="auto"/>
            </w:tcBorders>
            <w:shd w:val="clear" w:color="auto" w:fill="auto"/>
            <w:noWrap/>
            <w:vAlign w:val="bottom"/>
            <w:hideMark/>
          </w:tcPr>
          <w:p w14:paraId="2D856EAE" w14:textId="77777777" w:rsidR="00D8016B" w:rsidRPr="00D8016B" w:rsidRDefault="00D8016B" w:rsidP="00D8016B">
            <w:pPr>
              <w:jc w:val="right"/>
              <w:rPr>
                <w:color w:val="000000"/>
                <w:sz w:val="20"/>
                <w:szCs w:val="20"/>
              </w:rPr>
            </w:pPr>
            <w:r w:rsidRPr="00D8016B">
              <w:rPr>
                <w:color w:val="000000"/>
                <w:sz w:val="20"/>
                <w:szCs w:val="20"/>
              </w:rPr>
              <w:t>100</w:t>
            </w:r>
          </w:p>
        </w:tc>
        <w:tc>
          <w:tcPr>
            <w:tcW w:w="916" w:type="dxa"/>
            <w:tcBorders>
              <w:top w:val="nil"/>
              <w:left w:val="nil"/>
              <w:bottom w:val="single" w:sz="4" w:space="0" w:color="auto"/>
              <w:right w:val="single" w:sz="4" w:space="0" w:color="auto"/>
            </w:tcBorders>
            <w:shd w:val="clear" w:color="auto" w:fill="auto"/>
            <w:noWrap/>
            <w:vAlign w:val="bottom"/>
            <w:hideMark/>
          </w:tcPr>
          <w:p w14:paraId="72F3E6DE" w14:textId="77777777" w:rsidR="00D8016B" w:rsidRPr="00D8016B" w:rsidRDefault="00D8016B" w:rsidP="00D8016B">
            <w:pPr>
              <w:jc w:val="right"/>
              <w:rPr>
                <w:color w:val="000000"/>
                <w:sz w:val="20"/>
                <w:szCs w:val="20"/>
              </w:rPr>
            </w:pPr>
            <w:r w:rsidRPr="00D8016B">
              <w:rPr>
                <w:color w:val="000000"/>
                <w:sz w:val="20"/>
                <w:szCs w:val="20"/>
              </w:rPr>
              <w:t>150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11ECD4CD" w14:textId="77777777" w:rsidR="00D8016B" w:rsidRPr="00D8016B" w:rsidRDefault="00D8016B" w:rsidP="00D8016B">
            <w:pPr>
              <w:jc w:val="right"/>
              <w:rPr>
                <w:sz w:val="20"/>
                <w:szCs w:val="20"/>
              </w:rPr>
            </w:pPr>
            <w:r w:rsidRPr="00D8016B">
              <w:rPr>
                <w:sz w:val="20"/>
                <w:szCs w:val="20"/>
              </w:rPr>
              <w:t>$9,299</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5AC8394"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31D2D63"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noWrap/>
            <w:vAlign w:val="bottom"/>
            <w:hideMark/>
          </w:tcPr>
          <w:p w14:paraId="7A3C3904" w14:textId="77777777" w:rsidR="00D8016B" w:rsidRPr="00D8016B" w:rsidRDefault="00D8016B" w:rsidP="00D8016B">
            <w:pPr>
              <w:widowControl/>
              <w:adjustRightInd/>
              <w:jc w:val="right"/>
              <w:rPr>
                <w:color w:val="000000"/>
                <w:sz w:val="20"/>
                <w:szCs w:val="20"/>
              </w:rPr>
            </w:pPr>
            <w:r w:rsidRPr="00D8016B">
              <w:rPr>
                <w:color w:val="000000"/>
                <w:sz w:val="20"/>
                <w:szCs w:val="20"/>
              </w:rPr>
              <w:t>45</w:t>
            </w:r>
          </w:p>
        </w:tc>
        <w:tc>
          <w:tcPr>
            <w:tcW w:w="2441" w:type="dxa"/>
            <w:tcBorders>
              <w:top w:val="nil"/>
              <w:left w:val="nil"/>
              <w:bottom w:val="single" w:sz="4" w:space="0" w:color="auto"/>
              <w:right w:val="single" w:sz="4" w:space="0" w:color="auto"/>
            </w:tcBorders>
            <w:shd w:val="clear" w:color="auto" w:fill="auto"/>
            <w:vAlign w:val="bottom"/>
            <w:hideMark/>
          </w:tcPr>
          <w:p w14:paraId="73645878" w14:textId="77777777" w:rsidR="00D8016B" w:rsidRPr="00D8016B" w:rsidRDefault="00D8016B" w:rsidP="00D8016B">
            <w:pPr>
              <w:widowControl/>
              <w:adjustRightInd/>
              <w:rPr>
                <w:color w:val="000000"/>
                <w:sz w:val="20"/>
                <w:szCs w:val="20"/>
              </w:rPr>
            </w:pPr>
            <w:r w:rsidRPr="00D8016B">
              <w:rPr>
                <w:color w:val="000000"/>
                <w:sz w:val="20"/>
                <w:szCs w:val="20"/>
              </w:rPr>
              <w:t xml:space="preserve"> 761.205(f)</w:t>
            </w:r>
          </w:p>
        </w:tc>
        <w:tc>
          <w:tcPr>
            <w:tcW w:w="3754" w:type="dxa"/>
            <w:tcBorders>
              <w:top w:val="nil"/>
              <w:left w:val="nil"/>
              <w:bottom w:val="single" w:sz="4" w:space="0" w:color="auto"/>
              <w:right w:val="single" w:sz="4" w:space="0" w:color="auto"/>
            </w:tcBorders>
            <w:shd w:val="clear" w:color="auto" w:fill="auto"/>
            <w:vAlign w:val="bottom"/>
            <w:hideMark/>
          </w:tcPr>
          <w:p w14:paraId="6BA2E3E9" w14:textId="77777777" w:rsidR="00D8016B" w:rsidRPr="00D8016B" w:rsidRDefault="00D8016B" w:rsidP="00D8016B">
            <w:pPr>
              <w:widowControl/>
              <w:adjustRightInd/>
              <w:rPr>
                <w:color w:val="000000"/>
                <w:sz w:val="20"/>
                <w:szCs w:val="20"/>
              </w:rPr>
            </w:pPr>
            <w:r w:rsidRPr="00D8016B">
              <w:rPr>
                <w:color w:val="000000"/>
                <w:sz w:val="20"/>
                <w:szCs w:val="20"/>
              </w:rPr>
              <w:t>Report changes in waste handler notifications</w:t>
            </w:r>
          </w:p>
        </w:tc>
        <w:tc>
          <w:tcPr>
            <w:tcW w:w="858" w:type="dxa"/>
            <w:tcBorders>
              <w:top w:val="nil"/>
              <w:left w:val="nil"/>
              <w:bottom w:val="single" w:sz="4" w:space="0" w:color="auto"/>
              <w:right w:val="single" w:sz="4" w:space="0" w:color="auto"/>
            </w:tcBorders>
            <w:shd w:val="clear" w:color="auto" w:fill="auto"/>
            <w:noWrap/>
            <w:vAlign w:val="bottom"/>
            <w:hideMark/>
          </w:tcPr>
          <w:p w14:paraId="630E4645"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single" w:sz="4" w:space="0" w:color="auto"/>
              <w:right w:val="single" w:sz="4" w:space="0" w:color="auto"/>
            </w:tcBorders>
            <w:shd w:val="clear" w:color="auto" w:fill="auto"/>
            <w:noWrap/>
            <w:vAlign w:val="bottom"/>
            <w:hideMark/>
          </w:tcPr>
          <w:p w14:paraId="35AAC32C"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730E3D5B"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0454CC1D"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1039" w:type="dxa"/>
            <w:tcBorders>
              <w:top w:val="nil"/>
              <w:left w:val="nil"/>
              <w:bottom w:val="single" w:sz="4" w:space="0" w:color="auto"/>
              <w:right w:val="single" w:sz="4" w:space="0" w:color="auto"/>
            </w:tcBorders>
            <w:shd w:val="clear" w:color="auto" w:fill="auto"/>
            <w:noWrap/>
            <w:vAlign w:val="bottom"/>
            <w:hideMark/>
          </w:tcPr>
          <w:p w14:paraId="44273858" w14:textId="77777777" w:rsidR="00D8016B" w:rsidRPr="00D8016B" w:rsidRDefault="00D8016B" w:rsidP="00D8016B">
            <w:pPr>
              <w:jc w:val="right"/>
              <w:rPr>
                <w:color w:val="000000"/>
                <w:sz w:val="20"/>
                <w:szCs w:val="20"/>
              </w:rPr>
            </w:pPr>
            <w:r w:rsidRPr="00D8016B">
              <w:rPr>
                <w:color w:val="000000"/>
                <w:sz w:val="20"/>
                <w:szCs w:val="20"/>
              </w:rPr>
              <w:t>$93</w:t>
            </w:r>
          </w:p>
        </w:tc>
        <w:tc>
          <w:tcPr>
            <w:tcW w:w="845" w:type="dxa"/>
            <w:tcBorders>
              <w:top w:val="nil"/>
              <w:left w:val="nil"/>
              <w:bottom w:val="single" w:sz="4" w:space="0" w:color="auto"/>
              <w:right w:val="single" w:sz="4" w:space="0" w:color="auto"/>
            </w:tcBorders>
            <w:shd w:val="clear" w:color="auto" w:fill="auto"/>
            <w:noWrap/>
            <w:vAlign w:val="bottom"/>
            <w:hideMark/>
          </w:tcPr>
          <w:p w14:paraId="2FA97092" w14:textId="77777777" w:rsidR="00D8016B" w:rsidRPr="00D8016B" w:rsidRDefault="00D8016B" w:rsidP="00D8016B">
            <w:pPr>
              <w:jc w:val="right"/>
              <w:rPr>
                <w:color w:val="000000"/>
                <w:sz w:val="20"/>
                <w:szCs w:val="20"/>
              </w:rPr>
            </w:pPr>
            <w:r w:rsidRPr="00D8016B">
              <w:rPr>
                <w:color w:val="000000"/>
                <w:sz w:val="20"/>
                <w:szCs w:val="20"/>
              </w:rPr>
              <w:t>200</w:t>
            </w:r>
          </w:p>
        </w:tc>
        <w:tc>
          <w:tcPr>
            <w:tcW w:w="916" w:type="dxa"/>
            <w:tcBorders>
              <w:top w:val="nil"/>
              <w:left w:val="nil"/>
              <w:bottom w:val="single" w:sz="4" w:space="0" w:color="auto"/>
              <w:right w:val="single" w:sz="4" w:space="0" w:color="auto"/>
            </w:tcBorders>
            <w:shd w:val="clear" w:color="auto" w:fill="auto"/>
            <w:noWrap/>
            <w:vAlign w:val="bottom"/>
            <w:hideMark/>
          </w:tcPr>
          <w:p w14:paraId="12505A66" w14:textId="77777777" w:rsidR="00D8016B" w:rsidRPr="00D8016B" w:rsidRDefault="00D8016B" w:rsidP="00D8016B">
            <w:pPr>
              <w:jc w:val="right"/>
              <w:rPr>
                <w:color w:val="000000"/>
                <w:sz w:val="20"/>
                <w:szCs w:val="20"/>
              </w:rPr>
            </w:pPr>
            <w:r w:rsidRPr="00D8016B">
              <w:rPr>
                <w:color w:val="000000"/>
                <w:sz w:val="20"/>
                <w:szCs w:val="20"/>
              </w:rPr>
              <w:t>300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FA8A7DD" w14:textId="77777777" w:rsidR="00D8016B" w:rsidRPr="00D8016B" w:rsidRDefault="00D8016B" w:rsidP="00D8016B">
            <w:pPr>
              <w:jc w:val="right"/>
              <w:rPr>
                <w:sz w:val="20"/>
                <w:szCs w:val="20"/>
              </w:rPr>
            </w:pPr>
            <w:r w:rsidRPr="00D8016B">
              <w:rPr>
                <w:sz w:val="20"/>
                <w:szCs w:val="20"/>
              </w:rPr>
              <w:t>$18,598</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743C9496"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21971B1"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21630236" w14:textId="77777777" w:rsidR="00D8016B" w:rsidRPr="00D8016B" w:rsidRDefault="00D8016B" w:rsidP="00D8016B">
            <w:pPr>
              <w:widowControl/>
              <w:adjustRightInd/>
              <w:jc w:val="right"/>
              <w:rPr>
                <w:color w:val="000000"/>
                <w:sz w:val="20"/>
                <w:szCs w:val="20"/>
              </w:rPr>
            </w:pPr>
            <w:r w:rsidRPr="00D8016B">
              <w:rPr>
                <w:color w:val="000000"/>
                <w:sz w:val="20"/>
                <w:szCs w:val="20"/>
              </w:rPr>
              <w:t xml:space="preserve"> 46</w:t>
            </w:r>
          </w:p>
        </w:tc>
        <w:tc>
          <w:tcPr>
            <w:tcW w:w="2441" w:type="dxa"/>
            <w:tcBorders>
              <w:top w:val="nil"/>
              <w:left w:val="nil"/>
              <w:bottom w:val="single" w:sz="4" w:space="0" w:color="auto"/>
              <w:right w:val="single" w:sz="4" w:space="0" w:color="auto"/>
            </w:tcBorders>
            <w:shd w:val="clear" w:color="auto" w:fill="auto"/>
            <w:vAlign w:val="bottom"/>
            <w:hideMark/>
          </w:tcPr>
          <w:p w14:paraId="6E58A3E3" w14:textId="01CD3FE9" w:rsidR="00D8016B" w:rsidRPr="00CE09F1" w:rsidRDefault="00CE09F1" w:rsidP="00D8016B">
            <w:pPr>
              <w:widowControl/>
              <w:adjustRightInd/>
              <w:rPr>
                <w:color w:val="000000"/>
                <w:sz w:val="20"/>
                <w:szCs w:val="20"/>
              </w:rPr>
            </w:pPr>
            <w:r w:rsidRPr="001C0958">
              <w:rPr>
                <w:sz w:val="20"/>
                <w:szCs w:val="20"/>
              </w:rPr>
              <w:t>§§761.217(a) and (b) and §761.219(a),(b), and (c)</w:t>
            </w:r>
          </w:p>
        </w:tc>
        <w:tc>
          <w:tcPr>
            <w:tcW w:w="3754" w:type="dxa"/>
            <w:tcBorders>
              <w:top w:val="nil"/>
              <w:left w:val="nil"/>
              <w:bottom w:val="single" w:sz="4" w:space="0" w:color="auto"/>
              <w:right w:val="single" w:sz="4" w:space="0" w:color="auto"/>
            </w:tcBorders>
            <w:shd w:val="clear" w:color="auto" w:fill="auto"/>
            <w:vAlign w:val="bottom"/>
            <w:hideMark/>
          </w:tcPr>
          <w:p w14:paraId="5994263D" w14:textId="77777777" w:rsidR="00D8016B" w:rsidRPr="00D8016B" w:rsidRDefault="00D8016B" w:rsidP="00D8016B">
            <w:pPr>
              <w:widowControl/>
              <w:adjustRightInd/>
              <w:rPr>
                <w:color w:val="000000"/>
                <w:sz w:val="20"/>
                <w:szCs w:val="20"/>
              </w:rPr>
            </w:pPr>
            <w:r w:rsidRPr="00D8016B">
              <w:rPr>
                <w:color w:val="000000"/>
                <w:sz w:val="20"/>
                <w:szCs w:val="20"/>
              </w:rPr>
              <w:t>Submit Exception and Discrepancy Reports EPA</w:t>
            </w:r>
          </w:p>
        </w:tc>
        <w:tc>
          <w:tcPr>
            <w:tcW w:w="858" w:type="dxa"/>
            <w:tcBorders>
              <w:top w:val="nil"/>
              <w:left w:val="nil"/>
              <w:bottom w:val="single" w:sz="4" w:space="0" w:color="auto"/>
              <w:right w:val="single" w:sz="4" w:space="0" w:color="auto"/>
            </w:tcBorders>
            <w:shd w:val="clear" w:color="auto" w:fill="auto"/>
            <w:noWrap/>
            <w:vAlign w:val="bottom"/>
            <w:hideMark/>
          </w:tcPr>
          <w:p w14:paraId="238BC5DB"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44323847"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single" w:sz="4" w:space="0" w:color="auto"/>
              <w:right w:val="single" w:sz="4" w:space="0" w:color="auto"/>
            </w:tcBorders>
            <w:shd w:val="clear" w:color="auto" w:fill="auto"/>
            <w:noWrap/>
            <w:vAlign w:val="bottom"/>
            <w:hideMark/>
          </w:tcPr>
          <w:p w14:paraId="55A5CDD7"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single" w:sz="4" w:space="0" w:color="auto"/>
              <w:right w:val="single" w:sz="4" w:space="0" w:color="auto"/>
            </w:tcBorders>
            <w:shd w:val="clear" w:color="auto" w:fill="auto"/>
            <w:noWrap/>
            <w:vAlign w:val="bottom"/>
            <w:hideMark/>
          </w:tcPr>
          <w:p w14:paraId="54D686F9"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39" w:type="dxa"/>
            <w:tcBorders>
              <w:top w:val="nil"/>
              <w:left w:val="nil"/>
              <w:bottom w:val="single" w:sz="4" w:space="0" w:color="auto"/>
              <w:right w:val="single" w:sz="4" w:space="0" w:color="auto"/>
            </w:tcBorders>
            <w:shd w:val="clear" w:color="auto" w:fill="auto"/>
            <w:noWrap/>
            <w:vAlign w:val="bottom"/>
            <w:hideMark/>
          </w:tcPr>
          <w:p w14:paraId="4504DE71" w14:textId="77777777" w:rsidR="00D8016B" w:rsidRPr="00D8016B" w:rsidRDefault="00D8016B" w:rsidP="00D8016B">
            <w:pPr>
              <w:jc w:val="right"/>
              <w:rPr>
                <w:color w:val="000000"/>
                <w:sz w:val="20"/>
                <w:szCs w:val="20"/>
              </w:rPr>
            </w:pPr>
            <w:r w:rsidRPr="00D8016B">
              <w:rPr>
                <w:color w:val="000000"/>
                <w:sz w:val="20"/>
                <w:szCs w:val="20"/>
              </w:rPr>
              <w:t>$112</w:t>
            </w:r>
          </w:p>
        </w:tc>
        <w:tc>
          <w:tcPr>
            <w:tcW w:w="845" w:type="dxa"/>
            <w:tcBorders>
              <w:top w:val="nil"/>
              <w:left w:val="nil"/>
              <w:bottom w:val="single" w:sz="4" w:space="0" w:color="auto"/>
              <w:right w:val="single" w:sz="4" w:space="0" w:color="auto"/>
            </w:tcBorders>
            <w:shd w:val="clear" w:color="auto" w:fill="auto"/>
            <w:noWrap/>
            <w:vAlign w:val="bottom"/>
            <w:hideMark/>
          </w:tcPr>
          <w:p w14:paraId="66D662AD" w14:textId="77777777" w:rsidR="00D8016B" w:rsidRPr="00D8016B" w:rsidRDefault="00D8016B" w:rsidP="00D8016B">
            <w:pPr>
              <w:jc w:val="right"/>
              <w:rPr>
                <w:color w:val="000000"/>
                <w:sz w:val="20"/>
                <w:szCs w:val="20"/>
              </w:rPr>
            </w:pPr>
            <w:r w:rsidRPr="00D8016B">
              <w:rPr>
                <w:color w:val="000000"/>
                <w:sz w:val="20"/>
                <w:szCs w:val="20"/>
              </w:rPr>
              <w:t>325</w:t>
            </w:r>
          </w:p>
        </w:tc>
        <w:tc>
          <w:tcPr>
            <w:tcW w:w="916" w:type="dxa"/>
            <w:tcBorders>
              <w:top w:val="nil"/>
              <w:left w:val="nil"/>
              <w:bottom w:val="single" w:sz="4" w:space="0" w:color="auto"/>
              <w:right w:val="single" w:sz="4" w:space="0" w:color="auto"/>
            </w:tcBorders>
            <w:shd w:val="clear" w:color="auto" w:fill="auto"/>
            <w:noWrap/>
            <w:vAlign w:val="bottom"/>
            <w:hideMark/>
          </w:tcPr>
          <w:p w14:paraId="49946794" w14:textId="77777777" w:rsidR="00D8016B" w:rsidRPr="00D8016B" w:rsidRDefault="00D8016B" w:rsidP="00D8016B">
            <w:pPr>
              <w:jc w:val="right"/>
              <w:rPr>
                <w:color w:val="000000"/>
                <w:sz w:val="20"/>
                <w:szCs w:val="20"/>
              </w:rPr>
            </w:pPr>
            <w:r w:rsidRPr="00D8016B">
              <w:rPr>
                <w:color w:val="000000"/>
                <w:sz w:val="20"/>
                <w:szCs w:val="20"/>
              </w:rPr>
              <w:t>650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D5685B6" w14:textId="77777777" w:rsidR="00D8016B" w:rsidRPr="00D8016B" w:rsidRDefault="00D8016B" w:rsidP="00D8016B">
            <w:pPr>
              <w:jc w:val="right"/>
              <w:rPr>
                <w:sz w:val="20"/>
                <w:szCs w:val="20"/>
              </w:rPr>
            </w:pPr>
            <w:r w:rsidRPr="00D8016B">
              <w:rPr>
                <w:sz w:val="20"/>
                <w:szCs w:val="20"/>
              </w:rPr>
              <w:t>$36,400</w:t>
            </w: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5B547500"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0ACEC3B" w14:textId="77777777" w:rsidTr="00870953">
        <w:trPr>
          <w:cantSplit/>
          <w:trHeight w:val="255"/>
        </w:trPr>
        <w:tc>
          <w:tcPr>
            <w:tcW w:w="588" w:type="dxa"/>
            <w:tcBorders>
              <w:top w:val="nil"/>
              <w:left w:val="single" w:sz="4" w:space="0" w:color="auto"/>
              <w:bottom w:val="single" w:sz="4" w:space="0" w:color="auto"/>
              <w:right w:val="single" w:sz="4" w:space="0" w:color="auto"/>
            </w:tcBorders>
            <w:shd w:val="clear" w:color="auto" w:fill="auto"/>
            <w:vAlign w:val="bottom"/>
            <w:hideMark/>
          </w:tcPr>
          <w:p w14:paraId="352B7455" w14:textId="77777777" w:rsidR="00D8016B" w:rsidRPr="00D8016B" w:rsidRDefault="00D8016B" w:rsidP="00D8016B">
            <w:pPr>
              <w:widowControl/>
              <w:adjustRightInd/>
              <w:jc w:val="right"/>
              <w:rPr>
                <w:color w:val="000000"/>
                <w:sz w:val="20"/>
                <w:szCs w:val="20"/>
              </w:rPr>
            </w:pPr>
            <w:r w:rsidRPr="00D8016B">
              <w:rPr>
                <w:color w:val="000000"/>
                <w:sz w:val="20"/>
                <w:szCs w:val="20"/>
              </w:rPr>
              <w:t>48</w:t>
            </w:r>
          </w:p>
        </w:tc>
        <w:tc>
          <w:tcPr>
            <w:tcW w:w="2441" w:type="dxa"/>
            <w:tcBorders>
              <w:top w:val="nil"/>
              <w:left w:val="nil"/>
              <w:bottom w:val="single" w:sz="4" w:space="0" w:color="auto"/>
              <w:right w:val="single" w:sz="4" w:space="0" w:color="auto"/>
            </w:tcBorders>
            <w:shd w:val="clear" w:color="auto" w:fill="auto"/>
            <w:vAlign w:val="bottom"/>
            <w:hideMark/>
          </w:tcPr>
          <w:p w14:paraId="5F1AC355" w14:textId="3A198984" w:rsidR="00D8016B" w:rsidRPr="00D8016B" w:rsidRDefault="00D8016B" w:rsidP="00D8016B">
            <w:pPr>
              <w:widowControl/>
              <w:adjustRightInd/>
              <w:rPr>
                <w:color w:val="000000"/>
                <w:sz w:val="20"/>
                <w:szCs w:val="20"/>
              </w:rPr>
            </w:pPr>
          </w:p>
        </w:tc>
        <w:tc>
          <w:tcPr>
            <w:tcW w:w="3754" w:type="dxa"/>
            <w:tcBorders>
              <w:top w:val="nil"/>
              <w:left w:val="nil"/>
              <w:bottom w:val="single" w:sz="4" w:space="0" w:color="auto"/>
              <w:right w:val="single" w:sz="4" w:space="0" w:color="auto"/>
            </w:tcBorders>
            <w:shd w:val="clear" w:color="auto" w:fill="auto"/>
            <w:vAlign w:val="bottom"/>
            <w:hideMark/>
          </w:tcPr>
          <w:p w14:paraId="20C487A5" w14:textId="00BD50F4" w:rsidR="00D8016B" w:rsidRPr="00D8016B" w:rsidRDefault="00F46F22" w:rsidP="00D8016B">
            <w:pPr>
              <w:widowControl/>
              <w:adjustRightInd/>
              <w:rPr>
                <w:color w:val="000000"/>
                <w:sz w:val="20"/>
                <w:szCs w:val="20"/>
              </w:rPr>
            </w:pPr>
            <w:r>
              <w:rPr>
                <w:color w:val="000000"/>
                <w:sz w:val="20"/>
                <w:szCs w:val="20"/>
              </w:rPr>
              <w:t>No Longer Required</w:t>
            </w:r>
          </w:p>
        </w:tc>
        <w:tc>
          <w:tcPr>
            <w:tcW w:w="858" w:type="dxa"/>
            <w:tcBorders>
              <w:top w:val="nil"/>
              <w:left w:val="nil"/>
              <w:bottom w:val="single" w:sz="4" w:space="0" w:color="auto"/>
              <w:right w:val="single" w:sz="4" w:space="0" w:color="auto"/>
            </w:tcBorders>
            <w:shd w:val="clear" w:color="auto" w:fill="auto"/>
            <w:noWrap/>
            <w:vAlign w:val="bottom"/>
            <w:hideMark/>
          </w:tcPr>
          <w:p w14:paraId="2E9490C5"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1482A884" w14:textId="79D74A26" w:rsidR="00D8016B" w:rsidRPr="00D8016B" w:rsidRDefault="00D8016B" w:rsidP="00D8016B">
            <w:pPr>
              <w:widowControl/>
              <w:adjustRightInd/>
              <w:jc w:val="right"/>
              <w:rPr>
                <w:color w:val="000000"/>
                <w:sz w:val="20"/>
                <w:szCs w:val="20"/>
              </w:rPr>
            </w:pPr>
          </w:p>
        </w:tc>
        <w:tc>
          <w:tcPr>
            <w:tcW w:w="954" w:type="dxa"/>
            <w:tcBorders>
              <w:top w:val="nil"/>
              <w:left w:val="nil"/>
              <w:bottom w:val="single" w:sz="4" w:space="0" w:color="auto"/>
              <w:right w:val="single" w:sz="4" w:space="0" w:color="auto"/>
            </w:tcBorders>
            <w:shd w:val="clear" w:color="auto" w:fill="auto"/>
            <w:noWrap/>
            <w:vAlign w:val="bottom"/>
            <w:hideMark/>
          </w:tcPr>
          <w:p w14:paraId="73878659"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single" w:sz="4" w:space="0" w:color="auto"/>
              <w:right w:val="single" w:sz="4" w:space="0" w:color="auto"/>
            </w:tcBorders>
            <w:shd w:val="clear" w:color="auto" w:fill="auto"/>
            <w:noWrap/>
            <w:vAlign w:val="bottom"/>
            <w:hideMark/>
          </w:tcPr>
          <w:p w14:paraId="3139FF97" w14:textId="534485C5" w:rsidR="00D8016B" w:rsidRPr="00D8016B" w:rsidRDefault="00D8016B" w:rsidP="00D8016B">
            <w:pPr>
              <w:widowControl/>
              <w:adjustRightInd/>
              <w:jc w:val="right"/>
              <w:rPr>
                <w:color w:val="000000"/>
                <w:sz w:val="20"/>
                <w:szCs w:val="20"/>
              </w:rPr>
            </w:pPr>
          </w:p>
        </w:tc>
        <w:tc>
          <w:tcPr>
            <w:tcW w:w="1039" w:type="dxa"/>
            <w:tcBorders>
              <w:top w:val="nil"/>
              <w:left w:val="nil"/>
              <w:bottom w:val="single" w:sz="4" w:space="0" w:color="auto"/>
              <w:right w:val="single" w:sz="4" w:space="0" w:color="auto"/>
            </w:tcBorders>
            <w:shd w:val="clear" w:color="auto" w:fill="auto"/>
            <w:noWrap/>
            <w:vAlign w:val="bottom"/>
            <w:hideMark/>
          </w:tcPr>
          <w:p w14:paraId="190F160E" w14:textId="06CCC697" w:rsidR="00D8016B" w:rsidRPr="00D8016B" w:rsidRDefault="00D8016B" w:rsidP="00D8016B">
            <w:pPr>
              <w:jc w:val="right"/>
              <w:rPr>
                <w:color w:val="000000"/>
                <w:sz w:val="20"/>
                <w:szCs w:val="20"/>
              </w:rPr>
            </w:pPr>
          </w:p>
        </w:tc>
        <w:tc>
          <w:tcPr>
            <w:tcW w:w="845" w:type="dxa"/>
            <w:tcBorders>
              <w:top w:val="nil"/>
              <w:left w:val="nil"/>
              <w:bottom w:val="single" w:sz="4" w:space="0" w:color="auto"/>
              <w:right w:val="single" w:sz="4" w:space="0" w:color="auto"/>
            </w:tcBorders>
            <w:shd w:val="clear" w:color="auto" w:fill="auto"/>
            <w:noWrap/>
            <w:vAlign w:val="bottom"/>
            <w:hideMark/>
          </w:tcPr>
          <w:p w14:paraId="72CDD486" w14:textId="78EB312B" w:rsidR="00D8016B" w:rsidRPr="00D8016B" w:rsidRDefault="00D8016B" w:rsidP="00CE09F1">
            <w:pPr>
              <w:jc w:val="right"/>
              <w:rPr>
                <w:color w:val="000000"/>
                <w:sz w:val="20"/>
                <w:szCs w:val="20"/>
              </w:rPr>
            </w:pPr>
          </w:p>
        </w:tc>
        <w:tc>
          <w:tcPr>
            <w:tcW w:w="916" w:type="dxa"/>
            <w:tcBorders>
              <w:top w:val="nil"/>
              <w:left w:val="nil"/>
              <w:bottom w:val="single" w:sz="4" w:space="0" w:color="auto"/>
              <w:right w:val="single" w:sz="4" w:space="0" w:color="auto"/>
            </w:tcBorders>
            <w:shd w:val="clear" w:color="auto" w:fill="auto"/>
            <w:noWrap/>
            <w:vAlign w:val="bottom"/>
            <w:hideMark/>
          </w:tcPr>
          <w:p w14:paraId="5D5F16C8" w14:textId="71CA462A" w:rsidR="00D8016B" w:rsidRPr="00D8016B" w:rsidRDefault="00D8016B" w:rsidP="00D8016B">
            <w:pPr>
              <w:jc w:val="right"/>
              <w:rPr>
                <w:color w:val="000000"/>
                <w:sz w:val="20"/>
                <w:szCs w:val="20"/>
              </w:rPr>
            </w:pP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23F9EB79" w14:textId="77F2A9B9" w:rsidR="00D8016B" w:rsidRPr="00D8016B" w:rsidRDefault="00D8016B" w:rsidP="001C0958">
            <w:pPr>
              <w:jc w:val="center"/>
              <w:rPr>
                <w:sz w:val="20"/>
                <w:szCs w:val="20"/>
              </w:rPr>
            </w:pPr>
          </w:p>
        </w:tc>
        <w:tc>
          <w:tcPr>
            <w:tcW w:w="260" w:type="dxa"/>
            <w:tcBorders>
              <w:top w:val="nil"/>
              <w:left w:val="nil"/>
              <w:bottom w:val="single" w:sz="4" w:space="0" w:color="auto"/>
              <w:right w:val="single" w:sz="4" w:space="0" w:color="auto"/>
            </w:tcBorders>
            <w:shd w:val="clear" w:color="auto" w:fill="auto"/>
            <w:noWrap/>
            <w:tcMar>
              <w:left w:w="29" w:type="dxa"/>
              <w:right w:w="14" w:type="dxa"/>
            </w:tcMar>
            <w:vAlign w:val="bottom"/>
            <w:hideMark/>
          </w:tcPr>
          <w:p w14:paraId="45CB3B40"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3A9F3336" w14:textId="77777777" w:rsidTr="00870953">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24EF4F14" w14:textId="77777777" w:rsidR="00D8016B" w:rsidRPr="00D8016B" w:rsidRDefault="00D8016B" w:rsidP="00D8016B">
            <w:pPr>
              <w:widowControl/>
              <w:adjustRightInd/>
              <w:jc w:val="right"/>
              <w:rPr>
                <w:sz w:val="20"/>
                <w:szCs w:val="20"/>
              </w:rPr>
            </w:pPr>
            <w:r w:rsidRPr="00D8016B">
              <w:rPr>
                <w:sz w:val="20"/>
                <w:szCs w:val="20"/>
              </w:rPr>
              <w:t>49</w:t>
            </w:r>
          </w:p>
        </w:tc>
        <w:tc>
          <w:tcPr>
            <w:tcW w:w="2441" w:type="dxa"/>
            <w:tcBorders>
              <w:top w:val="nil"/>
              <w:left w:val="nil"/>
              <w:bottom w:val="nil"/>
              <w:right w:val="single" w:sz="4" w:space="0" w:color="auto"/>
            </w:tcBorders>
            <w:shd w:val="clear" w:color="auto" w:fill="auto"/>
            <w:noWrap/>
            <w:vAlign w:val="bottom"/>
            <w:hideMark/>
          </w:tcPr>
          <w:p w14:paraId="0BB97C39" w14:textId="336610C6" w:rsidR="00D8016B" w:rsidRPr="00D8016B" w:rsidRDefault="00D8016B" w:rsidP="00CE09F1">
            <w:pPr>
              <w:widowControl/>
              <w:adjustRightInd/>
              <w:rPr>
                <w:sz w:val="20"/>
                <w:szCs w:val="20"/>
              </w:rPr>
            </w:pPr>
            <w:r w:rsidRPr="00D8016B">
              <w:rPr>
                <w:sz w:val="20"/>
                <w:szCs w:val="20"/>
              </w:rPr>
              <w:t>761.21</w:t>
            </w:r>
            <w:r w:rsidR="00CE09F1">
              <w:rPr>
                <w:sz w:val="20"/>
                <w:szCs w:val="20"/>
              </w:rPr>
              <w:t>6(a)</w:t>
            </w:r>
          </w:p>
        </w:tc>
        <w:tc>
          <w:tcPr>
            <w:tcW w:w="3754" w:type="dxa"/>
            <w:tcBorders>
              <w:top w:val="nil"/>
              <w:left w:val="nil"/>
              <w:bottom w:val="nil"/>
              <w:right w:val="single" w:sz="4" w:space="0" w:color="auto"/>
            </w:tcBorders>
            <w:shd w:val="clear" w:color="auto" w:fill="auto"/>
            <w:noWrap/>
            <w:vAlign w:val="bottom"/>
            <w:hideMark/>
          </w:tcPr>
          <w:p w14:paraId="65DF54E5" w14:textId="77777777" w:rsidR="00D8016B" w:rsidRPr="00D8016B" w:rsidRDefault="00D8016B" w:rsidP="00D8016B">
            <w:pPr>
              <w:widowControl/>
              <w:adjustRightInd/>
              <w:rPr>
                <w:sz w:val="20"/>
                <w:szCs w:val="20"/>
              </w:rPr>
            </w:pPr>
            <w:r w:rsidRPr="00D8016B">
              <w:rPr>
                <w:sz w:val="20"/>
                <w:szCs w:val="20"/>
              </w:rPr>
              <w:t>Submit Unmanifested Waste Reports</w:t>
            </w:r>
          </w:p>
        </w:tc>
        <w:tc>
          <w:tcPr>
            <w:tcW w:w="858" w:type="dxa"/>
            <w:tcBorders>
              <w:top w:val="nil"/>
              <w:left w:val="nil"/>
              <w:bottom w:val="nil"/>
              <w:right w:val="single" w:sz="4" w:space="0" w:color="auto"/>
            </w:tcBorders>
            <w:shd w:val="clear" w:color="auto" w:fill="auto"/>
            <w:noWrap/>
            <w:vAlign w:val="bottom"/>
            <w:hideMark/>
          </w:tcPr>
          <w:p w14:paraId="43C8CC41" w14:textId="77777777" w:rsidR="00D8016B" w:rsidRPr="00D8016B" w:rsidRDefault="00D8016B" w:rsidP="00D8016B">
            <w:pPr>
              <w:widowControl/>
              <w:adjustRightInd/>
              <w:jc w:val="right"/>
              <w:rPr>
                <w:color w:val="000000"/>
                <w:sz w:val="20"/>
                <w:szCs w:val="20"/>
              </w:rPr>
            </w:pPr>
            <w:r w:rsidRPr="00D8016B">
              <w:rPr>
                <w:color w:val="000000"/>
                <w:sz w:val="20"/>
                <w:szCs w:val="20"/>
              </w:rPr>
              <w:t>-</w:t>
            </w:r>
          </w:p>
        </w:tc>
        <w:tc>
          <w:tcPr>
            <w:tcW w:w="954" w:type="dxa"/>
            <w:tcBorders>
              <w:top w:val="nil"/>
              <w:left w:val="nil"/>
              <w:bottom w:val="nil"/>
              <w:right w:val="single" w:sz="4" w:space="0" w:color="auto"/>
            </w:tcBorders>
            <w:shd w:val="clear" w:color="auto" w:fill="auto"/>
            <w:noWrap/>
            <w:vAlign w:val="bottom"/>
            <w:hideMark/>
          </w:tcPr>
          <w:p w14:paraId="0950A525" w14:textId="77777777" w:rsidR="00D8016B" w:rsidRPr="00D8016B" w:rsidRDefault="00D8016B" w:rsidP="00D8016B">
            <w:pPr>
              <w:widowControl/>
              <w:adjustRightInd/>
              <w:jc w:val="right"/>
              <w:rPr>
                <w:color w:val="000000"/>
                <w:sz w:val="20"/>
                <w:szCs w:val="20"/>
              </w:rPr>
            </w:pPr>
            <w:r w:rsidRPr="00D8016B">
              <w:rPr>
                <w:color w:val="000000"/>
                <w:sz w:val="20"/>
                <w:szCs w:val="20"/>
              </w:rPr>
              <w:t>1.5</w:t>
            </w:r>
          </w:p>
        </w:tc>
        <w:tc>
          <w:tcPr>
            <w:tcW w:w="954" w:type="dxa"/>
            <w:tcBorders>
              <w:top w:val="nil"/>
              <w:left w:val="nil"/>
              <w:bottom w:val="nil"/>
              <w:right w:val="single" w:sz="4" w:space="0" w:color="auto"/>
            </w:tcBorders>
            <w:shd w:val="clear" w:color="auto" w:fill="auto"/>
            <w:noWrap/>
            <w:vAlign w:val="bottom"/>
            <w:hideMark/>
          </w:tcPr>
          <w:p w14:paraId="75DC3383" w14:textId="77777777" w:rsidR="00D8016B" w:rsidRPr="00D8016B" w:rsidRDefault="00D8016B" w:rsidP="00D8016B">
            <w:pPr>
              <w:widowControl/>
              <w:adjustRightInd/>
              <w:jc w:val="right"/>
              <w:rPr>
                <w:color w:val="000000"/>
                <w:sz w:val="20"/>
                <w:szCs w:val="20"/>
              </w:rPr>
            </w:pPr>
            <w:r w:rsidRPr="00D8016B">
              <w:rPr>
                <w:color w:val="000000"/>
                <w:sz w:val="20"/>
                <w:szCs w:val="20"/>
              </w:rPr>
              <w:t>0.5</w:t>
            </w:r>
          </w:p>
        </w:tc>
        <w:tc>
          <w:tcPr>
            <w:tcW w:w="954" w:type="dxa"/>
            <w:tcBorders>
              <w:top w:val="nil"/>
              <w:left w:val="nil"/>
              <w:bottom w:val="nil"/>
              <w:right w:val="single" w:sz="4" w:space="0" w:color="auto"/>
            </w:tcBorders>
            <w:shd w:val="clear" w:color="auto" w:fill="auto"/>
            <w:noWrap/>
            <w:vAlign w:val="bottom"/>
            <w:hideMark/>
          </w:tcPr>
          <w:p w14:paraId="1BB115D6" w14:textId="77777777" w:rsidR="00D8016B" w:rsidRPr="00D8016B" w:rsidRDefault="00D8016B" w:rsidP="00D8016B">
            <w:pPr>
              <w:widowControl/>
              <w:adjustRightInd/>
              <w:jc w:val="right"/>
              <w:rPr>
                <w:color w:val="000000"/>
                <w:sz w:val="20"/>
                <w:szCs w:val="20"/>
              </w:rPr>
            </w:pPr>
            <w:r w:rsidRPr="00D8016B">
              <w:rPr>
                <w:color w:val="000000"/>
                <w:sz w:val="20"/>
                <w:szCs w:val="20"/>
              </w:rPr>
              <w:t>2</w:t>
            </w:r>
          </w:p>
        </w:tc>
        <w:tc>
          <w:tcPr>
            <w:tcW w:w="1039" w:type="dxa"/>
            <w:tcBorders>
              <w:top w:val="nil"/>
              <w:left w:val="nil"/>
              <w:bottom w:val="nil"/>
              <w:right w:val="single" w:sz="4" w:space="0" w:color="auto"/>
            </w:tcBorders>
            <w:shd w:val="clear" w:color="auto" w:fill="auto"/>
            <w:noWrap/>
            <w:vAlign w:val="bottom"/>
            <w:hideMark/>
          </w:tcPr>
          <w:p w14:paraId="739F8649" w14:textId="77777777" w:rsidR="00D8016B" w:rsidRPr="00D8016B" w:rsidRDefault="00D8016B" w:rsidP="00D8016B">
            <w:pPr>
              <w:jc w:val="right"/>
              <w:rPr>
                <w:color w:val="000000"/>
                <w:sz w:val="20"/>
                <w:szCs w:val="20"/>
              </w:rPr>
            </w:pPr>
            <w:r w:rsidRPr="00D8016B">
              <w:rPr>
                <w:color w:val="000000"/>
                <w:sz w:val="20"/>
                <w:szCs w:val="20"/>
              </w:rPr>
              <w:t>$112</w:t>
            </w:r>
          </w:p>
        </w:tc>
        <w:tc>
          <w:tcPr>
            <w:tcW w:w="845" w:type="dxa"/>
            <w:tcBorders>
              <w:top w:val="nil"/>
              <w:left w:val="nil"/>
              <w:bottom w:val="nil"/>
              <w:right w:val="single" w:sz="4" w:space="0" w:color="auto"/>
            </w:tcBorders>
            <w:shd w:val="clear" w:color="auto" w:fill="auto"/>
            <w:noWrap/>
            <w:vAlign w:val="bottom"/>
            <w:hideMark/>
          </w:tcPr>
          <w:p w14:paraId="49EF8CAA" w14:textId="77777777" w:rsidR="00D8016B" w:rsidRPr="00D8016B" w:rsidRDefault="00D8016B" w:rsidP="00D8016B">
            <w:pPr>
              <w:jc w:val="right"/>
              <w:rPr>
                <w:sz w:val="20"/>
                <w:szCs w:val="20"/>
              </w:rPr>
            </w:pPr>
            <w:r w:rsidRPr="00D8016B">
              <w:rPr>
                <w:sz w:val="20"/>
                <w:szCs w:val="20"/>
              </w:rPr>
              <w:t>57</w:t>
            </w:r>
          </w:p>
        </w:tc>
        <w:tc>
          <w:tcPr>
            <w:tcW w:w="916" w:type="dxa"/>
            <w:tcBorders>
              <w:top w:val="nil"/>
              <w:left w:val="nil"/>
              <w:bottom w:val="single" w:sz="4" w:space="0" w:color="auto"/>
              <w:right w:val="single" w:sz="4" w:space="0" w:color="auto"/>
            </w:tcBorders>
            <w:shd w:val="clear" w:color="auto" w:fill="auto"/>
            <w:noWrap/>
            <w:vAlign w:val="bottom"/>
            <w:hideMark/>
          </w:tcPr>
          <w:p w14:paraId="05F43033" w14:textId="77777777" w:rsidR="00D8016B" w:rsidRPr="00D8016B" w:rsidRDefault="00D8016B" w:rsidP="00D8016B">
            <w:pPr>
              <w:jc w:val="right"/>
              <w:rPr>
                <w:color w:val="000000"/>
                <w:sz w:val="20"/>
                <w:szCs w:val="20"/>
              </w:rPr>
            </w:pPr>
            <w:r w:rsidRPr="00D8016B">
              <w:rPr>
                <w:color w:val="000000"/>
                <w:sz w:val="20"/>
                <w:szCs w:val="20"/>
              </w:rPr>
              <w:t>114</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03E9D139" w14:textId="77777777" w:rsidR="00D8016B" w:rsidRPr="00D8016B" w:rsidRDefault="00D8016B" w:rsidP="00D8016B">
            <w:pPr>
              <w:jc w:val="right"/>
              <w:rPr>
                <w:sz w:val="20"/>
                <w:szCs w:val="20"/>
              </w:rPr>
            </w:pPr>
            <w:r w:rsidRPr="00D8016B">
              <w:rPr>
                <w:sz w:val="20"/>
                <w:szCs w:val="20"/>
              </w:rPr>
              <w:t>$6,384</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3C0C3021"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1949AAE5"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087C7490"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vAlign w:val="bottom"/>
            <w:hideMark/>
          </w:tcPr>
          <w:p w14:paraId="299078E7"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3754" w:type="dxa"/>
            <w:tcBorders>
              <w:top w:val="single" w:sz="4" w:space="0" w:color="auto"/>
              <w:left w:val="nil"/>
              <w:bottom w:val="single" w:sz="4" w:space="0" w:color="auto"/>
              <w:right w:val="nil"/>
            </w:tcBorders>
            <w:shd w:val="clear" w:color="000000" w:fill="BFBFBF"/>
            <w:vAlign w:val="bottom"/>
            <w:hideMark/>
          </w:tcPr>
          <w:p w14:paraId="267AFF6D" w14:textId="77777777" w:rsidR="00D8016B" w:rsidRPr="00D8016B" w:rsidRDefault="00D8016B" w:rsidP="00D8016B">
            <w:pPr>
              <w:widowControl/>
              <w:adjustRightInd/>
              <w:rPr>
                <w:b/>
                <w:bCs/>
                <w:color w:val="000000"/>
                <w:sz w:val="20"/>
                <w:szCs w:val="20"/>
              </w:rPr>
            </w:pPr>
            <w:r w:rsidRPr="00D8016B">
              <w:rPr>
                <w:b/>
                <w:bCs/>
                <w:color w:val="000000"/>
                <w:sz w:val="20"/>
                <w:szCs w:val="20"/>
              </w:rPr>
              <w:t>Subpart T</w:t>
            </w:r>
          </w:p>
        </w:tc>
        <w:tc>
          <w:tcPr>
            <w:tcW w:w="858" w:type="dxa"/>
            <w:tcBorders>
              <w:top w:val="single" w:sz="4" w:space="0" w:color="auto"/>
              <w:left w:val="nil"/>
              <w:bottom w:val="single" w:sz="4" w:space="0" w:color="auto"/>
              <w:right w:val="nil"/>
            </w:tcBorders>
            <w:shd w:val="clear" w:color="000000" w:fill="BFBFBF"/>
            <w:noWrap/>
            <w:vAlign w:val="bottom"/>
            <w:hideMark/>
          </w:tcPr>
          <w:p w14:paraId="57A5B357"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ADDFA08"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00CDCE3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26BD3A3"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single" w:sz="4" w:space="0" w:color="auto"/>
              <w:left w:val="nil"/>
              <w:bottom w:val="single" w:sz="4" w:space="0" w:color="auto"/>
              <w:right w:val="nil"/>
            </w:tcBorders>
            <w:shd w:val="clear" w:color="000000" w:fill="BFBFBF"/>
            <w:noWrap/>
            <w:vAlign w:val="bottom"/>
            <w:hideMark/>
          </w:tcPr>
          <w:p w14:paraId="2DA30A01"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62C39C0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0546C12C"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00" w:type="dxa"/>
            <w:tcBorders>
              <w:top w:val="nil"/>
              <w:left w:val="nil"/>
              <w:bottom w:val="single" w:sz="4" w:space="0" w:color="auto"/>
              <w:right w:val="nil"/>
            </w:tcBorders>
            <w:shd w:val="clear" w:color="000000" w:fill="BFBFBF"/>
            <w:noWrap/>
            <w:tcMar>
              <w:left w:w="29" w:type="dxa"/>
              <w:right w:w="14" w:type="dxa"/>
            </w:tcMar>
            <w:vAlign w:val="bottom"/>
          </w:tcPr>
          <w:p w14:paraId="066D60AC" w14:textId="77777777" w:rsidR="00D8016B" w:rsidRPr="00D8016B" w:rsidRDefault="00D8016B" w:rsidP="00D8016B">
            <w:pPr>
              <w:widowControl/>
              <w:adjustRightInd/>
              <w:jc w:val="right"/>
              <w:rPr>
                <w:sz w:val="20"/>
                <w:szCs w:val="20"/>
              </w:rPr>
            </w:pP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2D2255FE"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5E1511AE" w14:textId="77777777" w:rsidTr="00870953">
        <w:trPr>
          <w:cantSplit/>
          <w:trHeight w:val="255"/>
        </w:trPr>
        <w:tc>
          <w:tcPr>
            <w:tcW w:w="588" w:type="dxa"/>
            <w:tcBorders>
              <w:top w:val="nil"/>
              <w:left w:val="single" w:sz="4" w:space="0" w:color="auto"/>
              <w:bottom w:val="nil"/>
              <w:right w:val="single" w:sz="4" w:space="0" w:color="auto"/>
            </w:tcBorders>
            <w:shd w:val="clear" w:color="auto" w:fill="auto"/>
            <w:noWrap/>
            <w:vAlign w:val="bottom"/>
            <w:hideMark/>
          </w:tcPr>
          <w:p w14:paraId="3A2DE0D1" w14:textId="77777777" w:rsidR="00D8016B" w:rsidRPr="00D8016B" w:rsidRDefault="00D8016B" w:rsidP="00D8016B">
            <w:pPr>
              <w:widowControl/>
              <w:adjustRightInd/>
              <w:jc w:val="right"/>
              <w:rPr>
                <w:color w:val="000000"/>
                <w:sz w:val="20"/>
                <w:szCs w:val="20"/>
              </w:rPr>
            </w:pPr>
            <w:r w:rsidRPr="00D8016B">
              <w:rPr>
                <w:color w:val="000000"/>
                <w:sz w:val="20"/>
                <w:szCs w:val="20"/>
              </w:rPr>
              <w:t>50</w:t>
            </w:r>
          </w:p>
        </w:tc>
        <w:tc>
          <w:tcPr>
            <w:tcW w:w="2441" w:type="dxa"/>
            <w:tcBorders>
              <w:top w:val="nil"/>
              <w:left w:val="nil"/>
              <w:bottom w:val="nil"/>
              <w:right w:val="single" w:sz="4" w:space="0" w:color="auto"/>
            </w:tcBorders>
            <w:shd w:val="clear" w:color="auto" w:fill="auto"/>
            <w:vAlign w:val="bottom"/>
            <w:hideMark/>
          </w:tcPr>
          <w:p w14:paraId="0D1692A9" w14:textId="77777777" w:rsidR="00D8016B" w:rsidRPr="00D8016B" w:rsidRDefault="00D8016B" w:rsidP="00D8016B">
            <w:pPr>
              <w:widowControl/>
              <w:adjustRightInd/>
              <w:rPr>
                <w:color w:val="000000"/>
                <w:sz w:val="20"/>
                <w:szCs w:val="20"/>
              </w:rPr>
            </w:pPr>
            <w:r w:rsidRPr="00D8016B">
              <w:rPr>
                <w:color w:val="000000"/>
                <w:sz w:val="20"/>
                <w:szCs w:val="20"/>
              </w:rPr>
              <w:t>761.395, .398</w:t>
            </w:r>
          </w:p>
        </w:tc>
        <w:tc>
          <w:tcPr>
            <w:tcW w:w="3754" w:type="dxa"/>
            <w:tcBorders>
              <w:top w:val="nil"/>
              <w:left w:val="nil"/>
              <w:bottom w:val="nil"/>
              <w:right w:val="single" w:sz="4" w:space="0" w:color="auto"/>
            </w:tcBorders>
            <w:shd w:val="clear" w:color="auto" w:fill="auto"/>
            <w:vAlign w:val="bottom"/>
            <w:hideMark/>
          </w:tcPr>
          <w:p w14:paraId="360523FA" w14:textId="77777777" w:rsidR="00D8016B" w:rsidRPr="00D8016B" w:rsidRDefault="00D8016B" w:rsidP="00D8016B">
            <w:pPr>
              <w:widowControl/>
              <w:adjustRightInd/>
              <w:rPr>
                <w:color w:val="000000"/>
                <w:sz w:val="20"/>
                <w:szCs w:val="20"/>
              </w:rPr>
            </w:pPr>
            <w:r w:rsidRPr="00D8016B">
              <w:rPr>
                <w:color w:val="000000"/>
                <w:sz w:val="20"/>
                <w:szCs w:val="20"/>
              </w:rPr>
              <w:t>Submit results of validation study analysis to EPA</w:t>
            </w:r>
          </w:p>
        </w:tc>
        <w:tc>
          <w:tcPr>
            <w:tcW w:w="858" w:type="dxa"/>
            <w:tcBorders>
              <w:top w:val="nil"/>
              <w:left w:val="nil"/>
              <w:bottom w:val="nil"/>
              <w:right w:val="single" w:sz="4" w:space="0" w:color="auto"/>
            </w:tcBorders>
            <w:shd w:val="clear" w:color="auto" w:fill="auto"/>
            <w:noWrap/>
            <w:vAlign w:val="bottom"/>
            <w:hideMark/>
          </w:tcPr>
          <w:p w14:paraId="7E420BB4"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nil"/>
              <w:right w:val="single" w:sz="4" w:space="0" w:color="auto"/>
            </w:tcBorders>
            <w:shd w:val="clear" w:color="auto" w:fill="auto"/>
            <w:noWrap/>
            <w:vAlign w:val="bottom"/>
            <w:hideMark/>
          </w:tcPr>
          <w:p w14:paraId="46C7E915" w14:textId="77777777" w:rsidR="00D8016B" w:rsidRPr="00D8016B" w:rsidRDefault="00D8016B" w:rsidP="00D8016B">
            <w:pPr>
              <w:widowControl/>
              <w:adjustRightInd/>
              <w:jc w:val="right"/>
              <w:rPr>
                <w:color w:val="000000"/>
                <w:sz w:val="20"/>
                <w:szCs w:val="20"/>
              </w:rPr>
            </w:pPr>
            <w:r w:rsidRPr="00D8016B">
              <w:rPr>
                <w:color w:val="000000"/>
                <w:sz w:val="20"/>
                <w:szCs w:val="20"/>
              </w:rPr>
              <w:t>14</w:t>
            </w:r>
          </w:p>
        </w:tc>
        <w:tc>
          <w:tcPr>
            <w:tcW w:w="954" w:type="dxa"/>
            <w:tcBorders>
              <w:top w:val="nil"/>
              <w:left w:val="nil"/>
              <w:bottom w:val="nil"/>
              <w:right w:val="single" w:sz="4" w:space="0" w:color="auto"/>
            </w:tcBorders>
            <w:shd w:val="clear" w:color="auto" w:fill="auto"/>
            <w:noWrap/>
            <w:vAlign w:val="bottom"/>
            <w:hideMark/>
          </w:tcPr>
          <w:p w14:paraId="7E45ABA8" w14:textId="77777777" w:rsidR="00D8016B" w:rsidRPr="00D8016B" w:rsidRDefault="00D8016B" w:rsidP="00D8016B">
            <w:pPr>
              <w:widowControl/>
              <w:adjustRightInd/>
              <w:jc w:val="right"/>
              <w:rPr>
                <w:color w:val="000000"/>
                <w:sz w:val="20"/>
                <w:szCs w:val="20"/>
              </w:rPr>
            </w:pPr>
            <w:r w:rsidRPr="00D8016B">
              <w:rPr>
                <w:color w:val="000000"/>
                <w:sz w:val="20"/>
                <w:szCs w:val="20"/>
              </w:rPr>
              <w:t>1</w:t>
            </w:r>
          </w:p>
        </w:tc>
        <w:tc>
          <w:tcPr>
            <w:tcW w:w="954" w:type="dxa"/>
            <w:tcBorders>
              <w:top w:val="nil"/>
              <w:left w:val="nil"/>
              <w:bottom w:val="nil"/>
              <w:right w:val="single" w:sz="4" w:space="0" w:color="auto"/>
            </w:tcBorders>
            <w:shd w:val="clear" w:color="auto" w:fill="auto"/>
            <w:noWrap/>
            <w:vAlign w:val="bottom"/>
            <w:hideMark/>
          </w:tcPr>
          <w:p w14:paraId="51D754D9" w14:textId="77777777" w:rsidR="00D8016B" w:rsidRPr="00D8016B" w:rsidRDefault="00D8016B" w:rsidP="00D8016B">
            <w:pPr>
              <w:widowControl/>
              <w:adjustRightInd/>
              <w:jc w:val="right"/>
              <w:rPr>
                <w:color w:val="000000"/>
                <w:sz w:val="20"/>
                <w:szCs w:val="20"/>
              </w:rPr>
            </w:pPr>
            <w:r w:rsidRPr="00D8016B">
              <w:rPr>
                <w:color w:val="000000"/>
                <w:sz w:val="20"/>
                <w:szCs w:val="20"/>
              </w:rPr>
              <w:t>16</w:t>
            </w:r>
          </w:p>
        </w:tc>
        <w:tc>
          <w:tcPr>
            <w:tcW w:w="1039" w:type="dxa"/>
            <w:tcBorders>
              <w:top w:val="nil"/>
              <w:left w:val="nil"/>
              <w:bottom w:val="nil"/>
              <w:right w:val="single" w:sz="4" w:space="0" w:color="auto"/>
            </w:tcBorders>
            <w:shd w:val="clear" w:color="auto" w:fill="auto"/>
            <w:noWrap/>
            <w:vAlign w:val="bottom"/>
            <w:hideMark/>
          </w:tcPr>
          <w:p w14:paraId="4CDEFCBF" w14:textId="77777777" w:rsidR="00D8016B" w:rsidRPr="00D8016B" w:rsidRDefault="00D8016B" w:rsidP="00D8016B">
            <w:pPr>
              <w:jc w:val="right"/>
              <w:rPr>
                <w:color w:val="000000"/>
                <w:sz w:val="20"/>
                <w:szCs w:val="20"/>
              </w:rPr>
            </w:pPr>
            <w:r w:rsidRPr="00D8016B">
              <w:rPr>
                <w:color w:val="000000"/>
                <w:sz w:val="20"/>
                <w:szCs w:val="20"/>
              </w:rPr>
              <w:t>$1,012</w:t>
            </w:r>
          </w:p>
        </w:tc>
        <w:tc>
          <w:tcPr>
            <w:tcW w:w="845" w:type="dxa"/>
            <w:tcBorders>
              <w:top w:val="nil"/>
              <w:left w:val="nil"/>
              <w:bottom w:val="nil"/>
              <w:right w:val="single" w:sz="4" w:space="0" w:color="auto"/>
            </w:tcBorders>
            <w:shd w:val="clear" w:color="auto" w:fill="auto"/>
            <w:noWrap/>
            <w:vAlign w:val="bottom"/>
            <w:hideMark/>
          </w:tcPr>
          <w:p w14:paraId="21930527" w14:textId="77777777" w:rsidR="00D8016B" w:rsidRPr="00D8016B" w:rsidRDefault="00D8016B" w:rsidP="00D8016B">
            <w:pPr>
              <w:jc w:val="right"/>
              <w:rPr>
                <w:color w:val="000000"/>
                <w:sz w:val="20"/>
                <w:szCs w:val="20"/>
              </w:rPr>
            </w:pPr>
            <w:r w:rsidRPr="00D8016B">
              <w:rPr>
                <w:color w:val="000000"/>
                <w:sz w:val="20"/>
                <w:szCs w:val="20"/>
              </w:rPr>
              <w:t>5</w:t>
            </w:r>
          </w:p>
        </w:tc>
        <w:tc>
          <w:tcPr>
            <w:tcW w:w="916" w:type="dxa"/>
            <w:tcBorders>
              <w:top w:val="nil"/>
              <w:left w:val="nil"/>
              <w:bottom w:val="single" w:sz="4" w:space="0" w:color="auto"/>
              <w:right w:val="single" w:sz="4" w:space="0" w:color="auto"/>
            </w:tcBorders>
            <w:shd w:val="clear" w:color="auto" w:fill="auto"/>
            <w:noWrap/>
            <w:vAlign w:val="bottom"/>
            <w:hideMark/>
          </w:tcPr>
          <w:p w14:paraId="203973E0" w14:textId="77777777" w:rsidR="00D8016B" w:rsidRPr="00D8016B" w:rsidRDefault="00D8016B" w:rsidP="00D8016B">
            <w:pPr>
              <w:jc w:val="right"/>
              <w:rPr>
                <w:color w:val="000000"/>
                <w:sz w:val="20"/>
                <w:szCs w:val="20"/>
              </w:rPr>
            </w:pPr>
            <w:r w:rsidRPr="00D8016B">
              <w:rPr>
                <w:color w:val="000000"/>
                <w:sz w:val="20"/>
                <w:szCs w:val="20"/>
              </w:rPr>
              <w:t>80</w:t>
            </w:r>
          </w:p>
        </w:tc>
        <w:tc>
          <w:tcPr>
            <w:tcW w:w="1000" w:type="dxa"/>
            <w:tcBorders>
              <w:top w:val="nil"/>
              <w:left w:val="nil"/>
              <w:bottom w:val="single" w:sz="4" w:space="0" w:color="auto"/>
              <w:right w:val="nil"/>
            </w:tcBorders>
            <w:shd w:val="clear" w:color="auto" w:fill="auto"/>
            <w:noWrap/>
            <w:tcMar>
              <w:left w:w="29" w:type="dxa"/>
              <w:right w:w="14" w:type="dxa"/>
            </w:tcMar>
            <w:vAlign w:val="bottom"/>
            <w:hideMark/>
          </w:tcPr>
          <w:p w14:paraId="571F0F85" w14:textId="77777777" w:rsidR="00D8016B" w:rsidRPr="00D8016B" w:rsidRDefault="00D8016B" w:rsidP="00D8016B">
            <w:pPr>
              <w:jc w:val="right"/>
              <w:rPr>
                <w:sz w:val="20"/>
                <w:szCs w:val="20"/>
              </w:rPr>
            </w:pPr>
            <w:r w:rsidRPr="00D8016B">
              <w:rPr>
                <w:sz w:val="20"/>
                <w:szCs w:val="20"/>
              </w:rPr>
              <w:t>$5,059</w:t>
            </w:r>
          </w:p>
        </w:tc>
        <w:tc>
          <w:tcPr>
            <w:tcW w:w="260" w:type="dxa"/>
            <w:tcBorders>
              <w:top w:val="nil"/>
              <w:left w:val="nil"/>
              <w:bottom w:val="nil"/>
              <w:right w:val="single" w:sz="4" w:space="0" w:color="auto"/>
            </w:tcBorders>
            <w:shd w:val="clear" w:color="auto" w:fill="auto"/>
            <w:noWrap/>
            <w:tcMar>
              <w:left w:w="29" w:type="dxa"/>
              <w:right w:w="14" w:type="dxa"/>
            </w:tcMar>
            <w:vAlign w:val="bottom"/>
            <w:hideMark/>
          </w:tcPr>
          <w:p w14:paraId="5DA35587" w14:textId="77777777" w:rsidR="00D8016B" w:rsidRPr="00D8016B" w:rsidRDefault="00D8016B" w:rsidP="00D8016B">
            <w:pPr>
              <w:widowControl/>
              <w:adjustRightInd/>
              <w:rPr>
                <w:sz w:val="16"/>
                <w:szCs w:val="16"/>
              </w:rPr>
            </w:pPr>
            <w:r w:rsidRPr="00D8016B">
              <w:rPr>
                <w:sz w:val="16"/>
                <w:szCs w:val="16"/>
              </w:rPr>
              <w:t> </w:t>
            </w:r>
          </w:p>
        </w:tc>
      </w:tr>
      <w:tr w:rsidR="00D8016B" w:rsidRPr="00D8016B" w14:paraId="2780EDDD" w14:textId="77777777" w:rsidTr="00870953">
        <w:trPr>
          <w:cantSplit/>
          <w:trHeight w:val="255"/>
        </w:trPr>
        <w:tc>
          <w:tcPr>
            <w:tcW w:w="588" w:type="dxa"/>
            <w:tcBorders>
              <w:top w:val="single" w:sz="4" w:space="0" w:color="auto"/>
              <w:left w:val="single" w:sz="4" w:space="0" w:color="auto"/>
              <w:bottom w:val="single" w:sz="4" w:space="0" w:color="auto"/>
              <w:right w:val="nil"/>
            </w:tcBorders>
            <w:shd w:val="clear" w:color="000000" w:fill="BFBFBF"/>
            <w:noWrap/>
            <w:vAlign w:val="bottom"/>
            <w:hideMark/>
          </w:tcPr>
          <w:p w14:paraId="695420CB"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2441" w:type="dxa"/>
            <w:tcBorders>
              <w:top w:val="single" w:sz="4" w:space="0" w:color="auto"/>
              <w:left w:val="nil"/>
              <w:bottom w:val="single" w:sz="4" w:space="0" w:color="auto"/>
              <w:right w:val="nil"/>
            </w:tcBorders>
            <w:shd w:val="clear" w:color="000000" w:fill="BFBFBF"/>
            <w:hideMark/>
          </w:tcPr>
          <w:p w14:paraId="5B7AEAC1" w14:textId="77777777" w:rsidR="00D8016B" w:rsidRPr="00D8016B" w:rsidRDefault="00D8016B" w:rsidP="00D8016B">
            <w:pPr>
              <w:widowControl/>
              <w:adjustRightInd/>
              <w:rPr>
                <w:b/>
                <w:bCs/>
                <w:color w:val="000000"/>
                <w:sz w:val="20"/>
                <w:szCs w:val="20"/>
              </w:rPr>
            </w:pPr>
            <w:r w:rsidRPr="00D8016B">
              <w:rPr>
                <w:b/>
                <w:bCs/>
                <w:color w:val="000000"/>
                <w:sz w:val="20"/>
                <w:szCs w:val="20"/>
              </w:rPr>
              <w:t>TOTALS</w:t>
            </w:r>
          </w:p>
        </w:tc>
        <w:tc>
          <w:tcPr>
            <w:tcW w:w="3754" w:type="dxa"/>
            <w:tcBorders>
              <w:top w:val="single" w:sz="4" w:space="0" w:color="auto"/>
              <w:left w:val="nil"/>
              <w:bottom w:val="single" w:sz="4" w:space="0" w:color="auto"/>
              <w:right w:val="nil"/>
            </w:tcBorders>
            <w:shd w:val="clear" w:color="000000" w:fill="BFBFBF"/>
            <w:noWrap/>
            <w:vAlign w:val="bottom"/>
            <w:hideMark/>
          </w:tcPr>
          <w:p w14:paraId="158CD43E" w14:textId="77777777" w:rsidR="00D8016B" w:rsidRPr="00D8016B" w:rsidRDefault="00D8016B" w:rsidP="00D8016B">
            <w:pPr>
              <w:widowControl/>
              <w:adjustRightInd/>
              <w:rPr>
                <w:color w:val="000000"/>
                <w:sz w:val="20"/>
                <w:szCs w:val="20"/>
              </w:rPr>
            </w:pPr>
            <w:r w:rsidRPr="00D8016B">
              <w:rPr>
                <w:color w:val="000000"/>
                <w:sz w:val="20"/>
                <w:szCs w:val="20"/>
              </w:rPr>
              <w:t> </w:t>
            </w:r>
          </w:p>
        </w:tc>
        <w:tc>
          <w:tcPr>
            <w:tcW w:w="858" w:type="dxa"/>
            <w:tcBorders>
              <w:top w:val="single" w:sz="4" w:space="0" w:color="auto"/>
              <w:left w:val="nil"/>
              <w:bottom w:val="single" w:sz="4" w:space="0" w:color="auto"/>
              <w:right w:val="nil"/>
            </w:tcBorders>
            <w:shd w:val="clear" w:color="000000" w:fill="BFBFBF"/>
            <w:noWrap/>
            <w:vAlign w:val="bottom"/>
            <w:hideMark/>
          </w:tcPr>
          <w:p w14:paraId="56B7181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49248585"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1923249F"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54" w:type="dxa"/>
            <w:tcBorders>
              <w:top w:val="single" w:sz="4" w:space="0" w:color="auto"/>
              <w:left w:val="nil"/>
              <w:bottom w:val="single" w:sz="4" w:space="0" w:color="auto"/>
              <w:right w:val="nil"/>
            </w:tcBorders>
            <w:shd w:val="clear" w:color="000000" w:fill="BFBFBF"/>
            <w:noWrap/>
            <w:vAlign w:val="bottom"/>
            <w:hideMark/>
          </w:tcPr>
          <w:p w14:paraId="7440B16A"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1039" w:type="dxa"/>
            <w:tcBorders>
              <w:top w:val="single" w:sz="4" w:space="0" w:color="auto"/>
              <w:left w:val="nil"/>
              <w:bottom w:val="single" w:sz="4" w:space="0" w:color="auto"/>
              <w:right w:val="nil"/>
            </w:tcBorders>
            <w:shd w:val="clear" w:color="000000" w:fill="BFBFBF"/>
            <w:noWrap/>
            <w:vAlign w:val="bottom"/>
            <w:hideMark/>
          </w:tcPr>
          <w:p w14:paraId="70E31E8D"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845" w:type="dxa"/>
            <w:tcBorders>
              <w:top w:val="single" w:sz="4" w:space="0" w:color="auto"/>
              <w:left w:val="nil"/>
              <w:bottom w:val="single" w:sz="4" w:space="0" w:color="auto"/>
              <w:right w:val="nil"/>
            </w:tcBorders>
            <w:shd w:val="clear" w:color="000000" w:fill="BFBFBF"/>
            <w:noWrap/>
            <w:vAlign w:val="bottom"/>
            <w:hideMark/>
          </w:tcPr>
          <w:p w14:paraId="5417E88E" w14:textId="77777777" w:rsidR="00D8016B" w:rsidRPr="00D8016B" w:rsidRDefault="00D8016B" w:rsidP="00D8016B">
            <w:pPr>
              <w:widowControl/>
              <w:adjustRightInd/>
              <w:jc w:val="right"/>
              <w:rPr>
                <w:color w:val="000000"/>
                <w:sz w:val="20"/>
                <w:szCs w:val="20"/>
              </w:rPr>
            </w:pPr>
            <w:r w:rsidRPr="00D8016B">
              <w:rPr>
                <w:color w:val="000000"/>
                <w:sz w:val="20"/>
                <w:szCs w:val="20"/>
              </w:rPr>
              <w:t> </w:t>
            </w:r>
          </w:p>
        </w:tc>
        <w:tc>
          <w:tcPr>
            <w:tcW w:w="916" w:type="dxa"/>
            <w:tcBorders>
              <w:top w:val="nil"/>
              <w:left w:val="nil"/>
              <w:bottom w:val="single" w:sz="4" w:space="0" w:color="auto"/>
              <w:right w:val="nil"/>
            </w:tcBorders>
            <w:shd w:val="clear" w:color="000000" w:fill="BFBFBF"/>
            <w:noWrap/>
            <w:vAlign w:val="bottom"/>
            <w:hideMark/>
          </w:tcPr>
          <w:p w14:paraId="344167A1" w14:textId="0F15FFF9" w:rsidR="00D8016B" w:rsidRPr="00D8016B" w:rsidRDefault="00084405" w:rsidP="00D8016B">
            <w:pPr>
              <w:jc w:val="right"/>
              <w:rPr>
                <w:b/>
                <w:bCs/>
                <w:color w:val="000000"/>
                <w:sz w:val="20"/>
                <w:szCs w:val="20"/>
              </w:rPr>
            </w:pPr>
            <w:r>
              <w:rPr>
                <w:b/>
                <w:bCs/>
                <w:color w:val="000000"/>
                <w:sz w:val="20"/>
                <w:szCs w:val="20"/>
              </w:rPr>
              <w:t>150,753</w:t>
            </w:r>
          </w:p>
        </w:tc>
        <w:tc>
          <w:tcPr>
            <w:tcW w:w="1000" w:type="dxa"/>
            <w:tcBorders>
              <w:top w:val="nil"/>
              <w:left w:val="nil"/>
              <w:bottom w:val="single" w:sz="4" w:space="0" w:color="auto"/>
              <w:right w:val="nil"/>
            </w:tcBorders>
            <w:shd w:val="clear" w:color="000000" w:fill="BFBFBF"/>
            <w:noWrap/>
            <w:tcMar>
              <w:left w:w="29" w:type="dxa"/>
              <w:right w:w="14" w:type="dxa"/>
            </w:tcMar>
            <w:vAlign w:val="bottom"/>
            <w:hideMark/>
          </w:tcPr>
          <w:p w14:paraId="4C314F5F" w14:textId="5A09A848" w:rsidR="00D8016B" w:rsidRPr="00D8016B" w:rsidRDefault="00D8016B" w:rsidP="00084405">
            <w:pPr>
              <w:jc w:val="right"/>
              <w:rPr>
                <w:b/>
                <w:bCs/>
                <w:color w:val="000000"/>
                <w:sz w:val="20"/>
                <w:szCs w:val="20"/>
              </w:rPr>
            </w:pPr>
            <w:r w:rsidRPr="00D8016B">
              <w:rPr>
                <w:b/>
                <w:bCs/>
                <w:color w:val="000000"/>
                <w:sz w:val="20"/>
                <w:szCs w:val="20"/>
              </w:rPr>
              <w:t>$</w:t>
            </w:r>
            <w:r w:rsidR="00084405">
              <w:rPr>
                <w:b/>
                <w:bCs/>
                <w:color w:val="000000"/>
                <w:sz w:val="20"/>
                <w:szCs w:val="20"/>
              </w:rPr>
              <w:t>4,236,255</w:t>
            </w:r>
          </w:p>
        </w:tc>
        <w:tc>
          <w:tcPr>
            <w:tcW w:w="260" w:type="dxa"/>
            <w:tcBorders>
              <w:top w:val="single" w:sz="4" w:space="0" w:color="auto"/>
              <w:left w:val="nil"/>
              <w:bottom w:val="single" w:sz="4" w:space="0" w:color="auto"/>
              <w:right w:val="single" w:sz="4" w:space="0" w:color="auto"/>
            </w:tcBorders>
            <w:shd w:val="clear" w:color="000000" w:fill="BFBFBF"/>
            <w:noWrap/>
            <w:tcMar>
              <w:left w:w="29" w:type="dxa"/>
              <w:right w:w="14" w:type="dxa"/>
            </w:tcMar>
            <w:vAlign w:val="bottom"/>
            <w:hideMark/>
          </w:tcPr>
          <w:p w14:paraId="1ABEDF15" w14:textId="77777777" w:rsidR="00D8016B" w:rsidRPr="00D8016B" w:rsidRDefault="00D8016B" w:rsidP="00D8016B">
            <w:pPr>
              <w:widowControl/>
              <w:adjustRightInd/>
              <w:rPr>
                <w:color w:val="000000"/>
                <w:sz w:val="16"/>
                <w:szCs w:val="16"/>
              </w:rPr>
            </w:pPr>
            <w:r w:rsidRPr="00D8016B">
              <w:rPr>
                <w:color w:val="000000"/>
                <w:sz w:val="16"/>
                <w:szCs w:val="16"/>
              </w:rPr>
              <w:t> </w:t>
            </w:r>
          </w:p>
        </w:tc>
      </w:tr>
    </w:tbl>
    <w:p w14:paraId="18320AD5" w14:textId="0D39299A" w:rsidR="00D8016B" w:rsidRPr="00D8016B" w:rsidRDefault="00D8016B" w:rsidP="00D8016B">
      <w:pPr>
        <w:rPr>
          <w:sz w:val="16"/>
          <w:szCs w:val="16"/>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[c]</w:t>
      </w:r>
      <w:r w:rsidRPr="00D8016B">
        <w:rPr>
          <w:sz w:val="20"/>
          <w:szCs w:val="20"/>
        </w:rPr>
        <w:t xml:space="preserve"> Hours/respondent/year x total number of respondents; </w:t>
      </w:r>
      <w:r w:rsidRPr="00D8016B">
        <w:rPr>
          <w:sz w:val="20"/>
          <w:szCs w:val="20"/>
          <w:vertAlign w:val="superscript"/>
        </w:rPr>
        <w:t>[d]</w:t>
      </w:r>
      <w:r w:rsidRPr="00D8016B">
        <w:rPr>
          <w:sz w:val="20"/>
          <w:szCs w:val="20"/>
        </w:rPr>
        <w:t xml:space="preserve"> Labor costs/respondent x total number of respondents</w:t>
      </w:r>
      <w:r w:rsidR="008E6F03">
        <w:rPr>
          <w:sz w:val="20"/>
          <w:szCs w:val="20"/>
        </w:rPr>
        <w:t xml:space="preserve">. </w:t>
      </w:r>
      <w:r w:rsidRPr="00D8016B">
        <w:rPr>
          <w:sz w:val="20"/>
          <w:szCs w:val="20"/>
        </w:rPr>
        <w:t xml:space="preserve">Totals may not add due to rounding; </w:t>
      </w:r>
      <w:r w:rsidRPr="00D8016B">
        <w:rPr>
          <w:sz w:val="20"/>
          <w:szCs w:val="20"/>
          <w:vertAlign w:val="superscript"/>
        </w:rPr>
        <w:t>[e]</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numbers 3-9, 16, 17, 21, 22, 25, 31, and 33</w:t>
      </w:r>
      <w:r w:rsidRPr="00D8016B">
        <w:rPr>
          <w:sz w:val="16"/>
          <w:szCs w:val="16"/>
        </w:rPr>
        <w:t>.</w:t>
      </w:r>
    </w:p>
    <w:p w14:paraId="52D65529" w14:textId="77777777" w:rsidR="00D8016B" w:rsidRPr="00D8016B" w:rsidRDefault="00D8016B" w:rsidP="00D8016B">
      <w:pPr>
        <w:ind w:firstLine="720"/>
        <w:rPr>
          <w:sz w:val="22"/>
          <w:szCs w:val="22"/>
        </w:rPr>
        <w:sectPr w:rsidR="00D8016B" w:rsidRPr="00D8016B" w:rsidSect="00A460E0">
          <w:pgSz w:w="15840" w:h="12240" w:orient="landscape"/>
          <w:pgMar w:top="720" w:right="662" w:bottom="720" w:left="547" w:header="576" w:footer="432" w:gutter="0"/>
          <w:cols w:space="720"/>
          <w:noEndnote/>
          <w:docGrid w:linePitch="326"/>
        </w:sectPr>
      </w:pPr>
    </w:p>
    <w:tbl>
      <w:tblPr>
        <w:tblW w:w="14940" w:type="dxa"/>
        <w:jc w:val="center"/>
        <w:tblLayout w:type="fixed"/>
        <w:tblLook w:val="0000" w:firstRow="0" w:lastRow="0" w:firstColumn="0" w:lastColumn="0" w:noHBand="0" w:noVBand="0"/>
      </w:tblPr>
      <w:tblGrid>
        <w:gridCol w:w="517"/>
        <w:gridCol w:w="1948"/>
        <w:gridCol w:w="3600"/>
        <w:gridCol w:w="960"/>
        <w:gridCol w:w="960"/>
        <w:gridCol w:w="976"/>
        <w:gridCol w:w="1089"/>
        <w:gridCol w:w="855"/>
        <w:gridCol w:w="984"/>
        <w:gridCol w:w="955"/>
        <w:gridCol w:w="919"/>
        <w:gridCol w:w="1177"/>
      </w:tblGrid>
      <w:tr w:rsidR="00F85120" w:rsidRPr="00D8016B" w14:paraId="3038E51E" w14:textId="77777777" w:rsidTr="00F85120">
        <w:trPr>
          <w:trHeight w:val="295"/>
          <w:jc w:val="center"/>
        </w:trPr>
        <w:tc>
          <w:tcPr>
            <w:tcW w:w="14940" w:type="dxa"/>
            <w:gridSpan w:val="12"/>
            <w:tcBorders>
              <w:top w:val="single" w:sz="8" w:space="0" w:color="000000"/>
              <w:left w:val="single" w:sz="8" w:space="0" w:color="000000"/>
              <w:bottom w:val="nil"/>
              <w:right w:val="single" w:sz="8" w:space="0" w:color="000000"/>
            </w:tcBorders>
            <w:shd w:val="clear" w:color="auto" w:fill="FFFFFF" w:themeFill="background1"/>
            <w:noWrap/>
            <w:vAlign w:val="bottom"/>
          </w:tcPr>
          <w:p w14:paraId="685F6F2C" w14:textId="074C5FC2" w:rsidR="00F85120" w:rsidRPr="00F85120" w:rsidRDefault="00F85120" w:rsidP="00F85120">
            <w:pPr>
              <w:spacing w:before="60" w:after="60"/>
              <w:jc w:val="center"/>
              <w:rPr>
                <w:b/>
                <w:bCs/>
                <w:sz w:val="22"/>
                <w:szCs w:val="22"/>
              </w:rPr>
            </w:pPr>
            <w:r w:rsidRPr="00D8016B">
              <w:rPr>
                <w:b/>
                <w:bCs/>
                <w:sz w:val="22"/>
                <w:szCs w:val="22"/>
              </w:rPr>
              <w:lastRenderedPageBreak/>
              <w:t>TABLE 6-6</w:t>
            </w:r>
            <w:r>
              <w:rPr>
                <w:b/>
                <w:bCs/>
                <w:sz w:val="22"/>
                <w:szCs w:val="22"/>
              </w:rPr>
              <w:t>:</w:t>
            </w:r>
            <w:r w:rsidRPr="00D8016B">
              <w:rPr>
                <w:b/>
                <w:bCs/>
                <w:sz w:val="22"/>
                <w:szCs w:val="22"/>
              </w:rPr>
              <w:t xml:space="preserve"> ANNUAL RESPONDENT HOURLY BURDEN AND COST ESTIMATE - THIRD-PARTY </w:t>
            </w:r>
            <w:r>
              <w:rPr>
                <w:b/>
                <w:bCs/>
                <w:sz w:val="22"/>
                <w:szCs w:val="22"/>
              </w:rPr>
              <w:t>R</w:t>
            </w:r>
            <w:r w:rsidRPr="00D8016B">
              <w:rPr>
                <w:b/>
                <w:bCs/>
                <w:sz w:val="22"/>
                <w:szCs w:val="22"/>
              </w:rPr>
              <w:t>EPORTING</w:t>
            </w:r>
          </w:p>
        </w:tc>
      </w:tr>
      <w:tr w:rsidR="00D8016B" w:rsidRPr="00D8016B" w14:paraId="6AE1AB39" w14:textId="77777777" w:rsidTr="00F85120">
        <w:trPr>
          <w:trHeight w:val="295"/>
          <w:jc w:val="center"/>
        </w:trPr>
        <w:tc>
          <w:tcPr>
            <w:tcW w:w="517" w:type="dxa"/>
            <w:tcBorders>
              <w:top w:val="single" w:sz="8" w:space="0" w:color="000000"/>
              <w:left w:val="single" w:sz="8" w:space="0" w:color="000000"/>
              <w:bottom w:val="nil"/>
              <w:right w:val="nil"/>
            </w:tcBorders>
            <w:shd w:val="clear" w:color="auto" w:fill="C0C0C0"/>
            <w:noWrap/>
            <w:vAlign w:val="bottom"/>
          </w:tcPr>
          <w:p w14:paraId="3CEB72BC" w14:textId="469A5CAA" w:rsidR="00D8016B" w:rsidRPr="00D8016B" w:rsidRDefault="00D8016B" w:rsidP="00D8016B">
            <w:pPr>
              <w:rPr>
                <w:color w:val="000000"/>
                <w:sz w:val="20"/>
                <w:szCs w:val="20"/>
              </w:rPr>
            </w:pPr>
          </w:p>
        </w:tc>
        <w:tc>
          <w:tcPr>
            <w:tcW w:w="1948" w:type="dxa"/>
            <w:tcBorders>
              <w:top w:val="single" w:sz="8" w:space="0" w:color="000000"/>
              <w:left w:val="single" w:sz="8" w:space="0" w:color="000000"/>
              <w:bottom w:val="nil"/>
              <w:right w:val="nil"/>
            </w:tcBorders>
            <w:shd w:val="clear" w:color="auto" w:fill="C0C0C0"/>
            <w:vAlign w:val="bottom"/>
          </w:tcPr>
          <w:p w14:paraId="2F9D70BD"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8" w:space="0" w:color="000000"/>
              <w:left w:val="single" w:sz="8" w:space="0" w:color="000000"/>
              <w:bottom w:val="nil"/>
              <w:right w:val="nil"/>
            </w:tcBorders>
            <w:shd w:val="clear" w:color="auto" w:fill="C0C0C0"/>
            <w:noWrap/>
            <w:vAlign w:val="bottom"/>
          </w:tcPr>
          <w:p w14:paraId="45FABF5A" w14:textId="77777777" w:rsidR="00D8016B" w:rsidRPr="00D8016B" w:rsidRDefault="00D8016B" w:rsidP="00D8016B">
            <w:pPr>
              <w:rPr>
                <w:color w:val="000000"/>
                <w:sz w:val="20"/>
                <w:szCs w:val="20"/>
              </w:rPr>
            </w:pPr>
            <w:r w:rsidRPr="00D8016B">
              <w:rPr>
                <w:color w:val="000000"/>
                <w:sz w:val="20"/>
                <w:szCs w:val="20"/>
              </w:rPr>
              <w:t> </w:t>
            </w:r>
          </w:p>
        </w:tc>
        <w:tc>
          <w:tcPr>
            <w:tcW w:w="5824" w:type="dxa"/>
            <w:gridSpan w:val="6"/>
            <w:tcBorders>
              <w:top w:val="single" w:sz="8" w:space="0" w:color="000000"/>
              <w:left w:val="single" w:sz="8" w:space="0" w:color="000000"/>
              <w:bottom w:val="nil"/>
              <w:right w:val="nil"/>
            </w:tcBorders>
            <w:shd w:val="clear" w:color="auto" w:fill="C0C0C0"/>
            <w:noWrap/>
            <w:vAlign w:val="bottom"/>
          </w:tcPr>
          <w:p w14:paraId="3F8BBE7B" w14:textId="77777777" w:rsidR="00D8016B" w:rsidRPr="00D8016B" w:rsidRDefault="00D8016B" w:rsidP="00D8016B">
            <w:pPr>
              <w:jc w:val="center"/>
              <w:rPr>
                <w:b/>
                <w:bCs/>
                <w:color w:val="000000"/>
                <w:sz w:val="20"/>
                <w:szCs w:val="20"/>
              </w:rPr>
            </w:pPr>
            <w:r w:rsidRPr="00D8016B">
              <w:rPr>
                <w:sz w:val="20"/>
                <w:szCs w:val="20"/>
              </w:rPr>
              <w:t> </w:t>
            </w:r>
            <w:r w:rsidRPr="00D8016B">
              <w:rPr>
                <w:b/>
                <w:bCs/>
                <w:color w:val="000000"/>
                <w:sz w:val="20"/>
                <w:szCs w:val="20"/>
              </w:rPr>
              <w:t>Hours and Costs Per Respondent</w:t>
            </w:r>
          </w:p>
        </w:tc>
        <w:tc>
          <w:tcPr>
            <w:tcW w:w="3051" w:type="dxa"/>
            <w:gridSpan w:val="3"/>
            <w:tcBorders>
              <w:top w:val="single" w:sz="8" w:space="0" w:color="000000"/>
              <w:left w:val="single" w:sz="8" w:space="0" w:color="000000"/>
              <w:bottom w:val="nil"/>
              <w:right w:val="single" w:sz="8" w:space="0" w:color="000000"/>
            </w:tcBorders>
            <w:shd w:val="clear" w:color="auto" w:fill="C0C0C0"/>
            <w:noWrap/>
            <w:vAlign w:val="bottom"/>
          </w:tcPr>
          <w:p w14:paraId="6F1745E7" w14:textId="77777777" w:rsidR="00D8016B" w:rsidRPr="00D8016B" w:rsidRDefault="00D8016B" w:rsidP="00D8016B">
            <w:pPr>
              <w:jc w:val="center"/>
              <w:rPr>
                <w:b/>
                <w:bCs/>
                <w:color w:val="000000"/>
                <w:sz w:val="20"/>
                <w:szCs w:val="20"/>
              </w:rPr>
            </w:pPr>
            <w:r w:rsidRPr="00D8016B">
              <w:rPr>
                <w:b/>
                <w:bCs/>
                <w:color w:val="000000"/>
                <w:sz w:val="20"/>
                <w:szCs w:val="20"/>
              </w:rPr>
              <w:t xml:space="preserve">   Total Hours and Costs</w:t>
            </w:r>
          </w:p>
        </w:tc>
      </w:tr>
      <w:tr w:rsidR="00D8016B" w:rsidRPr="00D8016B" w14:paraId="71C9E7FA" w14:textId="77777777" w:rsidTr="00F85120">
        <w:trPr>
          <w:trHeight w:val="230"/>
          <w:jc w:val="center"/>
        </w:trPr>
        <w:tc>
          <w:tcPr>
            <w:tcW w:w="517" w:type="dxa"/>
            <w:tcBorders>
              <w:top w:val="nil"/>
              <w:left w:val="single" w:sz="8" w:space="0" w:color="000000"/>
              <w:bottom w:val="nil"/>
              <w:right w:val="nil"/>
            </w:tcBorders>
            <w:shd w:val="clear" w:color="auto" w:fill="C0C0C0"/>
            <w:noWrap/>
            <w:vAlign w:val="bottom"/>
          </w:tcPr>
          <w:p w14:paraId="6E7290BB"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nil"/>
              <w:left w:val="single" w:sz="8" w:space="0" w:color="000000"/>
              <w:bottom w:val="nil"/>
              <w:right w:val="nil"/>
            </w:tcBorders>
            <w:shd w:val="clear" w:color="auto" w:fill="C0C0C0"/>
            <w:vAlign w:val="bottom"/>
          </w:tcPr>
          <w:p w14:paraId="3C274CD8"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14:paraId="4ABBDE7F" w14:textId="77777777" w:rsidR="00D8016B" w:rsidRPr="00D8016B" w:rsidRDefault="00D8016B" w:rsidP="00D8016B">
            <w:pPr>
              <w:rPr>
                <w:b/>
                <w:bCs/>
                <w:color w:val="000000"/>
                <w:sz w:val="20"/>
                <w:szCs w:val="20"/>
              </w:rPr>
            </w:pPr>
            <w:r w:rsidRPr="00D8016B">
              <w:rPr>
                <w:b/>
                <w:bCs/>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24539AC9" w14:textId="77777777" w:rsidR="00D8016B" w:rsidRPr="00D8016B" w:rsidRDefault="00D8016B" w:rsidP="00D8016B">
            <w:pPr>
              <w:jc w:val="center"/>
              <w:rPr>
                <w:b/>
                <w:bCs/>
                <w:color w:val="000000"/>
                <w:sz w:val="20"/>
                <w:szCs w:val="20"/>
              </w:rPr>
            </w:pPr>
            <w:r w:rsidRPr="00D8016B">
              <w:rPr>
                <w:b/>
                <w:bCs/>
                <w:color w:val="000000"/>
                <w:sz w:val="20"/>
                <w:szCs w:val="20"/>
              </w:rPr>
              <w:t>Mgr. @</w:t>
            </w:r>
          </w:p>
        </w:tc>
        <w:tc>
          <w:tcPr>
            <w:tcW w:w="960" w:type="dxa"/>
            <w:tcBorders>
              <w:top w:val="single" w:sz="4" w:space="0" w:color="000000"/>
              <w:left w:val="single" w:sz="4" w:space="0" w:color="000000"/>
              <w:bottom w:val="nil"/>
              <w:right w:val="nil"/>
            </w:tcBorders>
            <w:shd w:val="clear" w:color="auto" w:fill="C0C0C0"/>
            <w:noWrap/>
            <w:vAlign w:val="bottom"/>
          </w:tcPr>
          <w:p w14:paraId="3665D308" w14:textId="77777777" w:rsidR="00D8016B" w:rsidRPr="00D8016B" w:rsidRDefault="00D8016B" w:rsidP="00D8016B">
            <w:pPr>
              <w:jc w:val="center"/>
              <w:rPr>
                <w:b/>
                <w:bCs/>
                <w:color w:val="000000"/>
                <w:sz w:val="20"/>
                <w:szCs w:val="20"/>
              </w:rPr>
            </w:pPr>
            <w:r w:rsidRPr="00D8016B">
              <w:rPr>
                <w:b/>
                <w:bCs/>
                <w:color w:val="000000"/>
                <w:sz w:val="20"/>
                <w:szCs w:val="20"/>
              </w:rPr>
              <w:t>Tech. @</w:t>
            </w:r>
          </w:p>
        </w:tc>
        <w:tc>
          <w:tcPr>
            <w:tcW w:w="976" w:type="dxa"/>
            <w:tcBorders>
              <w:top w:val="single" w:sz="4" w:space="0" w:color="000000"/>
              <w:left w:val="single" w:sz="4" w:space="0" w:color="000000"/>
              <w:bottom w:val="nil"/>
              <w:right w:val="nil"/>
            </w:tcBorders>
            <w:shd w:val="clear" w:color="auto" w:fill="C0C0C0"/>
            <w:noWrap/>
            <w:vAlign w:val="bottom"/>
          </w:tcPr>
          <w:p w14:paraId="7B5DB4B7" w14:textId="77777777" w:rsidR="00D8016B" w:rsidRPr="00D8016B" w:rsidRDefault="00D8016B" w:rsidP="00D8016B">
            <w:pPr>
              <w:jc w:val="center"/>
              <w:rPr>
                <w:b/>
                <w:bCs/>
                <w:color w:val="000000"/>
                <w:sz w:val="20"/>
                <w:szCs w:val="20"/>
              </w:rPr>
            </w:pPr>
            <w:r w:rsidRPr="00D8016B">
              <w:rPr>
                <w:b/>
                <w:bCs/>
                <w:color w:val="000000"/>
                <w:sz w:val="20"/>
                <w:szCs w:val="20"/>
              </w:rPr>
              <w:t>Cler. @</w:t>
            </w:r>
          </w:p>
        </w:tc>
        <w:tc>
          <w:tcPr>
            <w:tcW w:w="1089" w:type="dxa"/>
            <w:tcBorders>
              <w:top w:val="single" w:sz="4" w:space="0" w:color="000000"/>
              <w:left w:val="single" w:sz="8" w:space="0" w:color="000000"/>
              <w:bottom w:val="nil"/>
              <w:right w:val="nil"/>
            </w:tcBorders>
            <w:shd w:val="clear" w:color="auto" w:fill="C0C0C0"/>
            <w:noWrap/>
            <w:vAlign w:val="bottom"/>
          </w:tcPr>
          <w:p w14:paraId="54EAD660" w14:textId="77777777" w:rsidR="00D8016B" w:rsidRPr="00D8016B" w:rsidRDefault="00D8016B" w:rsidP="00D8016B">
            <w:pPr>
              <w:jc w:val="center"/>
              <w:rPr>
                <w:b/>
                <w:bCs/>
                <w:color w:val="000000"/>
                <w:sz w:val="20"/>
                <w:szCs w:val="20"/>
              </w:rPr>
            </w:pPr>
            <w:r w:rsidRPr="00D8016B">
              <w:rPr>
                <w:b/>
                <w:bCs/>
                <w:color w:val="000000"/>
                <w:sz w:val="20"/>
                <w:szCs w:val="20"/>
              </w:rPr>
              <w:t>Hours/</w:t>
            </w:r>
          </w:p>
        </w:tc>
        <w:tc>
          <w:tcPr>
            <w:tcW w:w="855" w:type="dxa"/>
            <w:tcBorders>
              <w:top w:val="single" w:sz="4" w:space="0" w:color="000000"/>
              <w:left w:val="single" w:sz="4" w:space="0" w:color="000000"/>
              <w:bottom w:val="nil"/>
              <w:right w:val="nil"/>
            </w:tcBorders>
            <w:shd w:val="clear" w:color="auto" w:fill="C0C0C0"/>
            <w:noWrap/>
            <w:vAlign w:val="bottom"/>
          </w:tcPr>
          <w:p w14:paraId="502F117E" w14:textId="77777777" w:rsidR="00D8016B" w:rsidRPr="00D8016B" w:rsidRDefault="00D8016B" w:rsidP="00D8016B">
            <w:pPr>
              <w:jc w:val="center"/>
              <w:rPr>
                <w:b/>
                <w:bCs/>
                <w:color w:val="000000"/>
                <w:sz w:val="20"/>
                <w:szCs w:val="20"/>
              </w:rPr>
            </w:pPr>
            <w:r w:rsidRPr="00D8016B">
              <w:rPr>
                <w:b/>
                <w:bCs/>
                <w:color w:val="000000"/>
                <w:sz w:val="20"/>
                <w:szCs w:val="20"/>
              </w:rPr>
              <w:t>Labor</w:t>
            </w:r>
          </w:p>
        </w:tc>
        <w:tc>
          <w:tcPr>
            <w:tcW w:w="984" w:type="dxa"/>
            <w:tcBorders>
              <w:top w:val="single" w:sz="4" w:space="0" w:color="000000"/>
              <w:left w:val="single" w:sz="8" w:space="0" w:color="000000"/>
              <w:bottom w:val="nil"/>
              <w:right w:val="nil"/>
            </w:tcBorders>
            <w:shd w:val="clear" w:color="auto" w:fill="C0C0C0"/>
            <w:vAlign w:val="bottom"/>
          </w:tcPr>
          <w:p w14:paraId="38BEE8D7" w14:textId="77777777" w:rsidR="00D8016B" w:rsidRPr="00D8016B" w:rsidRDefault="00D8016B" w:rsidP="00D8016B">
            <w:pPr>
              <w:jc w:val="center"/>
              <w:rPr>
                <w:b/>
                <w:bCs/>
                <w:color w:val="000000"/>
                <w:sz w:val="20"/>
                <w:szCs w:val="20"/>
              </w:rPr>
            </w:pPr>
          </w:p>
        </w:tc>
        <w:tc>
          <w:tcPr>
            <w:tcW w:w="955" w:type="dxa"/>
            <w:tcBorders>
              <w:top w:val="single" w:sz="4" w:space="0" w:color="000000"/>
              <w:left w:val="single" w:sz="8" w:space="0" w:color="000000"/>
              <w:bottom w:val="nil"/>
              <w:right w:val="nil"/>
            </w:tcBorders>
            <w:shd w:val="clear" w:color="auto" w:fill="C0C0C0"/>
            <w:noWrap/>
            <w:vAlign w:val="bottom"/>
          </w:tcPr>
          <w:p w14:paraId="0EF74053" w14:textId="77777777" w:rsidR="00D8016B" w:rsidRPr="00D8016B" w:rsidRDefault="00D8016B" w:rsidP="00D8016B">
            <w:pPr>
              <w:jc w:val="center"/>
              <w:rPr>
                <w:b/>
                <w:bCs/>
                <w:color w:val="000000"/>
                <w:sz w:val="20"/>
                <w:szCs w:val="20"/>
              </w:rPr>
            </w:pPr>
            <w:r w:rsidRPr="00D8016B">
              <w:rPr>
                <w:b/>
                <w:bCs/>
                <w:color w:val="000000"/>
                <w:sz w:val="20"/>
                <w:szCs w:val="20"/>
              </w:rPr>
              <w:t>Total</w:t>
            </w:r>
          </w:p>
        </w:tc>
        <w:tc>
          <w:tcPr>
            <w:tcW w:w="919" w:type="dxa"/>
            <w:tcBorders>
              <w:top w:val="single" w:sz="4" w:space="0" w:color="000000"/>
              <w:left w:val="single" w:sz="4" w:space="0" w:color="000000"/>
              <w:bottom w:val="nil"/>
              <w:right w:val="nil"/>
            </w:tcBorders>
            <w:shd w:val="clear" w:color="auto" w:fill="C0C0C0"/>
            <w:noWrap/>
            <w:vAlign w:val="bottom"/>
          </w:tcPr>
          <w:p w14:paraId="3E6B56D1" w14:textId="77777777" w:rsidR="00D8016B" w:rsidRPr="00D8016B" w:rsidRDefault="00D8016B" w:rsidP="00D8016B">
            <w:pPr>
              <w:jc w:val="center"/>
              <w:rPr>
                <w:b/>
                <w:bCs/>
                <w:color w:val="000000"/>
                <w:sz w:val="20"/>
                <w:szCs w:val="20"/>
              </w:rPr>
            </w:pPr>
            <w:r w:rsidRPr="00D8016B">
              <w:rPr>
                <w:b/>
                <w:bCs/>
                <w:color w:val="000000"/>
                <w:sz w:val="20"/>
                <w:szCs w:val="20"/>
              </w:rPr>
              <w:t>Total</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36EE5F47" w14:textId="77777777" w:rsidR="00D8016B" w:rsidRPr="00D8016B" w:rsidRDefault="00D8016B" w:rsidP="00D8016B">
            <w:pPr>
              <w:jc w:val="center"/>
              <w:rPr>
                <w:b/>
                <w:bCs/>
                <w:color w:val="000000"/>
                <w:sz w:val="20"/>
                <w:szCs w:val="20"/>
              </w:rPr>
            </w:pPr>
            <w:r w:rsidRPr="00D8016B">
              <w:rPr>
                <w:b/>
                <w:bCs/>
                <w:color w:val="000000"/>
                <w:sz w:val="20"/>
                <w:szCs w:val="20"/>
              </w:rPr>
              <w:t>Total</w:t>
            </w:r>
          </w:p>
        </w:tc>
      </w:tr>
      <w:tr w:rsidR="00D8016B" w:rsidRPr="00D8016B" w14:paraId="5EA97D9A" w14:textId="77777777" w:rsidTr="00F85120">
        <w:trPr>
          <w:trHeight w:val="237"/>
          <w:jc w:val="center"/>
        </w:trPr>
        <w:tc>
          <w:tcPr>
            <w:tcW w:w="517" w:type="dxa"/>
            <w:tcBorders>
              <w:top w:val="nil"/>
              <w:left w:val="single" w:sz="8" w:space="0" w:color="000000"/>
              <w:bottom w:val="nil"/>
              <w:right w:val="nil"/>
            </w:tcBorders>
            <w:shd w:val="clear" w:color="auto" w:fill="C0C0C0"/>
            <w:noWrap/>
            <w:vAlign w:val="bottom"/>
          </w:tcPr>
          <w:p w14:paraId="69D56312" w14:textId="77777777" w:rsidR="00D8016B" w:rsidRPr="00D8016B" w:rsidRDefault="00D8016B" w:rsidP="00D8016B">
            <w:pPr>
              <w:rPr>
                <w:b/>
                <w:bCs/>
                <w:color w:val="000000"/>
                <w:sz w:val="20"/>
                <w:szCs w:val="20"/>
              </w:rPr>
            </w:pPr>
            <w:r w:rsidRPr="00D8016B">
              <w:rPr>
                <w:b/>
                <w:bCs/>
                <w:color w:val="000000"/>
                <w:sz w:val="20"/>
                <w:szCs w:val="20"/>
              </w:rPr>
              <w:t> </w:t>
            </w:r>
          </w:p>
        </w:tc>
        <w:tc>
          <w:tcPr>
            <w:tcW w:w="1948" w:type="dxa"/>
            <w:tcBorders>
              <w:top w:val="nil"/>
              <w:left w:val="single" w:sz="8" w:space="0" w:color="000000"/>
              <w:bottom w:val="nil"/>
              <w:right w:val="nil"/>
            </w:tcBorders>
            <w:shd w:val="clear" w:color="auto" w:fill="C0C0C0"/>
            <w:vAlign w:val="bottom"/>
          </w:tcPr>
          <w:p w14:paraId="3A46901E"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nil"/>
              <w:left w:val="single" w:sz="8" w:space="0" w:color="000000"/>
              <w:bottom w:val="nil"/>
              <w:right w:val="nil"/>
            </w:tcBorders>
            <w:shd w:val="clear" w:color="auto" w:fill="C0C0C0"/>
            <w:noWrap/>
            <w:vAlign w:val="bottom"/>
          </w:tcPr>
          <w:p w14:paraId="40139BED" w14:textId="77777777" w:rsidR="00D8016B" w:rsidRPr="00D8016B" w:rsidRDefault="00D8016B" w:rsidP="00D8016B">
            <w:pPr>
              <w:rPr>
                <w:b/>
                <w:bCs/>
                <w:color w:val="000000"/>
                <w:sz w:val="20"/>
                <w:szCs w:val="20"/>
              </w:rPr>
            </w:pPr>
            <w:r w:rsidRPr="00D8016B">
              <w:rPr>
                <w:b/>
                <w:bCs/>
                <w:color w:val="000000"/>
                <w:sz w:val="20"/>
                <w:szCs w:val="20"/>
              </w:rPr>
              <w:t> </w:t>
            </w:r>
          </w:p>
        </w:tc>
        <w:tc>
          <w:tcPr>
            <w:tcW w:w="960" w:type="dxa"/>
            <w:tcBorders>
              <w:top w:val="nil"/>
              <w:left w:val="single" w:sz="8" w:space="0" w:color="000000"/>
              <w:bottom w:val="nil"/>
              <w:right w:val="nil"/>
            </w:tcBorders>
            <w:shd w:val="clear" w:color="auto" w:fill="C0C0C0"/>
            <w:noWrap/>
            <w:vAlign w:val="bottom"/>
          </w:tcPr>
          <w:p w14:paraId="4B51A272" w14:textId="77777777" w:rsidR="00D8016B" w:rsidRPr="00D8016B" w:rsidRDefault="00D8016B" w:rsidP="00D8016B">
            <w:pPr>
              <w:jc w:val="center"/>
              <w:rPr>
                <w:b/>
                <w:bCs/>
                <w:color w:val="000000"/>
                <w:sz w:val="20"/>
                <w:szCs w:val="20"/>
              </w:rPr>
            </w:pPr>
            <w:r w:rsidRPr="00D8016B">
              <w:rPr>
                <w:b/>
                <w:bCs/>
                <w:color w:val="000000"/>
                <w:sz w:val="20"/>
                <w:szCs w:val="20"/>
              </w:rPr>
              <w:t>$77.81</w:t>
            </w:r>
          </w:p>
        </w:tc>
        <w:tc>
          <w:tcPr>
            <w:tcW w:w="960" w:type="dxa"/>
            <w:tcBorders>
              <w:top w:val="nil"/>
              <w:left w:val="single" w:sz="4" w:space="0" w:color="000000"/>
              <w:bottom w:val="nil"/>
              <w:right w:val="nil"/>
            </w:tcBorders>
            <w:shd w:val="clear" w:color="auto" w:fill="C0C0C0"/>
            <w:noWrap/>
            <w:vAlign w:val="bottom"/>
          </w:tcPr>
          <w:p w14:paraId="15D1D6F8" w14:textId="77777777" w:rsidR="00D8016B" w:rsidRPr="00D8016B" w:rsidRDefault="00D8016B" w:rsidP="00D8016B">
            <w:pPr>
              <w:jc w:val="center"/>
              <w:rPr>
                <w:b/>
                <w:bCs/>
                <w:color w:val="000000"/>
                <w:sz w:val="20"/>
                <w:szCs w:val="20"/>
              </w:rPr>
            </w:pPr>
            <w:r w:rsidRPr="00D8016B">
              <w:rPr>
                <w:b/>
                <w:bCs/>
                <w:color w:val="000000"/>
                <w:sz w:val="20"/>
                <w:szCs w:val="20"/>
              </w:rPr>
              <w:t>$64.55</w:t>
            </w:r>
          </w:p>
        </w:tc>
        <w:tc>
          <w:tcPr>
            <w:tcW w:w="976" w:type="dxa"/>
            <w:tcBorders>
              <w:top w:val="nil"/>
              <w:left w:val="single" w:sz="4" w:space="0" w:color="000000"/>
              <w:bottom w:val="nil"/>
              <w:right w:val="nil"/>
            </w:tcBorders>
            <w:shd w:val="clear" w:color="auto" w:fill="C0C0C0"/>
            <w:noWrap/>
            <w:vAlign w:val="bottom"/>
          </w:tcPr>
          <w:p w14:paraId="2E309C9F" w14:textId="77777777" w:rsidR="00D8016B" w:rsidRPr="00D8016B" w:rsidRDefault="00D8016B" w:rsidP="00D8016B">
            <w:pPr>
              <w:jc w:val="center"/>
              <w:rPr>
                <w:b/>
                <w:bCs/>
                <w:color w:val="000000"/>
                <w:sz w:val="20"/>
                <w:szCs w:val="20"/>
              </w:rPr>
            </w:pPr>
            <w:r w:rsidRPr="00D8016B">
              <w:rPr>
                <w:b/>
                <w:bCs/>
                <w:color w:val="000000"/>
                <w:sz w:val="20"/>
                <w:szCs w:val="20"/>
              </w:rPr>
              <w:t>$30.36</w:t>
            </w:r>
          </w:p>
        </w:tc>
        <w:tc>
          <w:tcPr>
            <w:tcW w:w="1089" w:type="dxa"/>
            <w:tcBorders>
              <w:top w:val="nil"/>
              <w:left w:val="single" w:sz="8" w:space="0" w:color="000000"/>
              <w:bottom w:val="nil"/>
              <w:right w:val="nil"/>
            </w:tcBorders>
            <w:shd w:val="clear" w:color="auto" w:fill="C0C0C0"/>
            <w:noWrap/>
            <w:vAlign w:val="bottom"/>
          </w:tcPr>
          <w:p w14:paraId="19F53FE7" w14:textId="77777777" w:rsidR="00D8016B" w:rsidRPr="00D8016B" w:rsidRDefault="00D8016B" w:rsidP="00D8016B">
            <w:pPr>
              <w:jc w:val="center"/>
              <w:rPr>
                <w:b/>
                <w:bCs/>
                <w:color w:val="000000"/>
                <w:sz w:val="20"/>
                <w:szCs w:val="20"/>
              </w:rPr>
            </w:pPr>
            <w:r w:rsidRPr="00D8016B">
              <w:rPr>
                <w:b/>
                <w:bCs/>
                <w:color w:val="000000"/>
                <w:sz w:val="20"/>
                <w:szCs w:val="20"/>
              </w:rPr>
              <w:t>Respond./</w:t>
            </w:r>
          </w:p>
        </w:tc>
        <w:tc>
          <w:tcPr>
            <w:tcW w:w="855" w:type="dxa"/>
            <w:tcBorders>
              <w:top w:val="nil"/>
              <w:left w:val="single" w:sz="4" w:space="0" w:color="000000"/>
              <w:bottom w:val="nil"/>
              <w:right w:val="nil"/>
            </w:tcBorders>
            <w:shd w:val="clear" w:color="auto" w:fill="C0C0C0"/>
            <w:noWrap/>
            <w:vAlign w:val="bottom"/>
          </w:tcPr>
          <w:p w14:paraId="70A146F9" w14:textId="77777777" w:rsidR="00D8016B" w:rsidRPr="00D8016B" w:rsidRDefault="00D8016B" w:rsidP="00D8016B">
            <w:pPr>
              <w:jc w:val="center"/>
              <w:rPr>
                <w:b/>
                <w:bCs/>
                <w:color w:val="000000"/>
                <w:sz w:val="20"/>
                <w:szCs w:val="20"/>
              </w:rPr>
            </w:pPr>
            <w:r w:rsidRPr="00D8016B">
              <w:rPr>
                <w:b/>
                <w:bCs/>
                <w:color w:val="000000"/>
                <w:sz w:val="20"/>
                <w:szCs w:val="20"/>
              </w:rPr>
              <w:t>Cost/</w:t>
            </w:r>
          </w:p>
        </w:tc>
        <w:tc>
          <w:tcPr>
            <w:tcW w:w="984" w:type="dxa"/>
            <w:tcBorders>
              <w:top w:val="nil"/>
              <w:left w:val="single" w:sz="8" w:space="0" w:color="000000"/>
              <w:bottom w:val="nil"/>
              <w:right w:val="nil"/>
            </w:tcBorders>
            <w:shd w:val="clear" w:color="auto" w:fill="C0C0C0"/>
            <w:noWrap/>
            <w:vAlign w:val="bottom"/>
          </w:tcPr>
          <w:p w14:paraId="762CB84A" w14:textId="77777777" w:rsidR="00D8016B" w:rsidRPr="00D8016B" w:rsidRDefault="00D8016B" w:rsidP="00D8016B">
            <w:pPr>
              <w:jc w:val="center"/>
              <w:rPr>
                <w:b/>
                <w:bCs/>
                <w:color w:val="000000"/>
                <w:sz w:val="20"/>
                <w:szCs w:val="20"/>
              </w:rPr>
            </w:pPr>
            <w:r w:rsidRPr="00D8016B">
              <w:rPr>
                <w:b/>
                <w:bCs/>
                <w:color w:val="000000"/>
                <w:sz w:val="20"/>
                <w:szCs w:val="20"/>
              </w:rPr>
              <w:t>Capital</w:t>
            </w:r>
          </w:p>
        </w:tc>
        <w:tc>
          <w:tcPr>
            <w:tcW w:w="955" w:type="dxa"/>
            <w:tcBorders>
              <w:top w:val="nil"/>
              <w:left w:val="single" w:sz="8" w:space="0" w:color="000000"/>
              <w:bottom w:val="nil"/>
              <w:right w:val="nil"/>
            </w:tcBorders>
            <w:shd w:val="clear" w:color="auto" w:fill="C0C0C0"/>
            <w:noWrap/>
            <w:vAlign w:val="bottom"/>
          </w:tcPr>
          <w:p w14:paraId="2CA6D636" w14:textId="77777777" w:rsidR="00D8016B" w:rsidRPr="00D8016B" w:rsidRDefault="00D8016B" w:rsidP="00D8016B">
            <w:pPr>
              <w:jc w:val="center"/>
              <w:rPr>
                <w:b/>
                <w:bCs/>
                <w:color w:val="000000"/>
                <w:sz w:val="20"/>
                <w:szCs w:val="20"/>
              </w:rPr>
            </w:pPr>
            <w:r w:rsidRPr="00D8016B">
              <w:rPr>
                <w:b/>
                <w:bCs/>
                <w:color w:val="000000"/>
                <w:sz w:val="20"/>
                <w:szCs w:val="20"/>
              </w:rPr>
              <w:t># of</w:t>
            </w:r>
          </w:p>
        </w:tc>
        <w:tc>
          <w:tcPr>
            <w:tcW w:w="919" w:type="dxa"/>
            <w:tcBorders>
              <w:top w:val="nil"/>
              <w:left w:val="single" w:sz="4" w:space="0" w:color="000000"/>
              <w:bottom w:val="nil"/>
              <w:right w:val="nil"/>
            </w:tcBorders>
            <w:shd w:val="clear" w:color="auto" w:fill="C0C0C0"/>
            <w:noWrap/>
            <w:vAlign w:val="bottom"/>
          </w:tcPr>
          <w:p w14:paraId="17749BAE" w14:textId="77777777" w:rsidR="00D8016B" w:rsidRPr="00D8016B" w:rsidRDefault="00D8016B" w:rsidP="00D8016B">
            <w:pPr>
              <w:jc w:val="center"/>
              <w:rPr>
                <w:b/>
                <w:bCs/>
                <w:color w:val="000000"/>
                <w:sz w:val="20"/>
                <w:szCs w:val="20"/>
              </w:rPr>
            </w:pPr>
            <w:r w:rsidRPr="00D8016B">
              <w:rPr>
                <w:b/>
                <w:bCs/>
                <w:color w:val="000000"/>
                <w:sz w:val="20"/>
                <w:szCs w:val="20"/>
              </w:rPr>
              <w:t>Hours/</w:t>
            </w:r>
          </w:p>
        </w:tc>
        <w:tc>
          <w:tcPr>
            <w:tcW w:w="1177" w:type="dxa"/>
            <w:tcBorders>
              <w:top w:val="nil"/>
              <w:left w:val="single" w:sz="4" w:space="0" w:color="000000"/>
              <w:bottom w:val="nil"/>
              <w:right w:val="single" w:sz="8" w:space="0" w:color="000000"/>
            </w:tcBorders>
            <w:shd w:val="clear" w:color="auto" w:fill="C0C0C0"/>
            <w:noWrap/>
            <w:vAlign w:val="bottom"/>
          </w:tcPr>
          <w:p w14:paraId="6F850F51" w14:textId="77777777" w:rsidR="00D8016B" w:rsidRPr="00D8016B" w:rsidRDefault="00D8016B" w:rsidP="00D8016B">
            <w:pPr>
              <w:jc w:val="center"/>
              <w:rPr>
                <w:b/>
                <w:bCs/>
                <w:color w:val="000000"/>
                <w:sz w:val="20"/>
                <w:szCs w:val="20"/>
              </w:rPr>
            </w:pPr>
            <w:r w:rsidRPr="00D8016B">
              <w:rPr>
                <w:b/>
                <w:bCs/>
                <w:color w:val="000000"/>
                <w:sz w:val="20"/>
                <w:szCs w:val="20"/>
              </w:rPr>
              <w:t>Cost/</w:t>
            </w:r>
          </w:p>
        </w:tc>
      </w:tr>
      <w:tr w:rsidR="00D8016B" w:rsidRPr="00D8016B" w14:paraId="34075626" w14:textId="77777777" w:rsidTr="00F85120">
        <w:trPr>
          <w:trHeight w:val="342"/>
          <w:jc w:val="center"/>
        </w:trPr>
        <w:tc>
          <w:tcPr>
            <w:tcW w:w="517" w:type="dxa"/>
            <w:tcBorders>
              <w:top w:val="nil"/>
              <w:left w:val="single" w:sz="8" w:space="0" w:color="000000"/>
              <w:bottom w:val="nil"/>
              <w:right w:val="nil"/>
            </w:tcBorders>
            <w:shd w:val="clear" w:color="auto" w:fill="C0C0C0"/>
            <w:noWrap/>
            <w:vAlign w:val="bottom"/>
          </w:tcPr>
          <w:p w14:paraId="27445B6F" w14:textId="77777777" w:rsidR="00D8016B" w:rsidRPr="00D8016B" w:rsidRDefault="00D8016B" w:rsidP="00D8016B">
            <w:pPr>
              <w:rPr>
                <w:b/>
                <w:bCs/>
                <w:color w:val="000000"/>
                <w:sz w:val="20"/>
                <w:szCs w:val="20"/>
              </w:rPr>
            </w:pPr>
            <w:r w:rsidRPr="00D8016B">
              <w:rPr>
                <w:b/>
                <w:bCs/>
                <w:color w:val="000000"/>
                <w:sz w:val="20"/>
                <w:szCs w:val="20"/>
              </w:rPr>
              <w:t>Ref #</w:t>
            </w:r>
          </w:p>
        </w:tc>
        <w:tc>
          <w:tcPr>
            <w:tcW w:w="1948" w:type="dxa"/>
            <w:tcBorders>
              <w:top w:val="nil"/>
              <w:left w:val="single" w:sz="8" w:space="0" w:color="000000"/>
              <w:bottom w:val="nil"/>
              <w:right w:val="nil"/>
            </w:tcBorders>
            <w:shd w:val="clear" w:color="auto" w:fill="C0C0C0"/>
            <w:vAlign w:val="bottom"/>
          </w:tcPr>
          <w:p w14:paraId="047466AD" w14:textId="77777777" w:rsidR="00D8016B" w:rsidRPr="00D8016B" w:rsidRDefault="00D8016B" w:rsidP="00D8016B">
            <w:pPr>
              <w:rPr>
                <w:b/>
                <w:bCs/>
                <w:color w:val="000000"/>
                <w:sz w:val="20"/>
                <w:szCs w:val="20"/>
              </w:rPr>
            </w:pPr>
            <w:r w:rsidRPr="00D8016B">
              <w:rPr>
                <w:b/>
                <w:bCs/>
                <w:color w:val="000000"/>
                <w:sz w:val="20"/>
                <w:szCs w:val="20"/>
              </w:rPr>
              <w:t>Regulatory Citation</w:t>
            </w:r>
          </w:p>
        </w:tc>
        <w:tc>
          <w:tcPr>
            <w:tcW w:w="3600" w:type="dxa"/>
            <w:tcBorders>
              <w:top w:val="nil"/>
              <w:left w:val="single" w:sz="8" w:space="0" w:color="000000"/>
              <w:bottom w:val="nil"/>
              <w:right w:val="nil"/>
            </w:tcBorders>
            <w:shd w:val="clear" w:color="auto" w:fill="C0C0C0"/>
            <w:noWrap/>
            <w:vAlign w:val="bottom"/>
          </w:tcPr>
          <w:p w14:paraId="0093BAEA" w14:textId="77777777" w:rsidR="00D8016B" w:rsidRPr="00D8016B" w:rsidRDefault="00D8016B" w:rsidP="00D8016B">
            <w:pPr>
              <w:rPr>
                <w:b/>
                <w:bCs/>
                <w:color w:val="000000"/>
                <w:sz w:val="20"/>
                <w:szCs w:val="20"/>
              </w:rPr>
            </w:pPr>
            <w:r w:rsidRPr="00D8016B">
              <w:rPr>
                <w:b/>
                <w:bCs/>
                <w:color w:val="000000"/>
                <w:sz w:val="20"/>
                <w:szCs w:val="20"/>
              </w:rPr>
              <w:t>Information Collection Activity</w:t>
            </w:r>
          </w:p>
        </w:tc>
        <w:tc>
          <w:tcPr>
            <w:tcW w:w="960" w:type="dxa"/>
            <w:tcBorders>
              <w:top w:val="nil"/>
              <w:left w:val="single" w:sz="8" w:space="0" w:color="000000"/>
              <w:bottom w:val="nil"/>
              <w:right w:val="nil"/>
            </w:tcBorders>
            <w:shd w:val="clear" w:color="auto" w:fill="C0C0C0"/>
            <w:noWrap/>
            <w:vAlign w:val="bottom"/>
          </w:tcPr>
          <w:p w14:paraId="3E766219"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960" w:type="dxa"/>
            <w:tcBorders>
              <w:top w:val="nil"/>
              <w:left w:val="single" w:sz="4" w:space="0" w:color="000000"/>
              <w:bottom w:val="nil"/>
              <w:right w:val="nil"/>
            </w:tcBorders>
            <w:shd w:val="clear" w:color="auto" w:fill="C0C0C0"/>
            <w:noWrap/>
            <w:vAlign w:val="bottom"/>
          </w:tcPr>
          <w:p w14:paraId="5E9E30AC"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976" w:type="dxa"/>
            <w:tcBorders>
              <w:top w:val="nil"/>
              <w:left w:val="single" w:sz="4" w:space="0" w:color="000000"/>
              <w:bottom w:val="nil"/>
              <w:right w:val="nil"/>
            </w:tcBorders>
            <w:shd w:val="clear" w:color="auto" w:fill="C0C0C0"/>
            <w:noWrap/>
            <w:vAlign w:val="bottom"/>
          </w:tcPr>
          <w:p w14:paraId="75BE28BF" w14:textId="77777777" w:rsidR="00D8016B" w:rsidRPr="00D8016B" w:rsidRDefault="00D8016B" w:rsidP="00D8016B">
            <w:pPr>
              <w:jc w:val="center"/>
              <w:rPr>
                <w:b/>
                <w:bCs/>
                <w:color w:val="000000"/>
                <w:sz w:val="20"/>
                <w:szCs w:val="20"/>
              </w:rPr>
            </w:pPr>
            <w:r w:rsidRPr="00D8016B">
              <w:rPr>
                <w:b/>
                <w:bCs/>
                <w:color w:val="000000"/>
                <w:sz w:val="20"/>
                <w:szCs w:val="20"/>
              </w:rPr>
              <w:t>/Hour</w:t>
            </w:r>
          </w:p>
        </w:tc>
        <w:tc>
          <w:tcPr>
            <w:tcW w:w="1089" w:type="dxa"/>
            <w:tcBorders>
              <w:top w:val="nil"/>
              <w:left w:val="single" w:sz="8" w:space="0" w:color="000000"/>
              <w:bottom w:val="nil"/>
              <w:right w:val="nil"/>
            </w:tcBorders>
            <w:shd w:val="clear" w:color="auto" w:fill="C0C0C0"/>
            <w:noWrap/>
            <w:vAlign w:val="bottom"/>
          </w:tcPr>
          <w:p w14:paraId="1B2E27AB"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[a]</w:t>
            </w:r>
          </w:p>
        </w:tc>
        <w:tc>
          <w:tcPr>
            <w:tcW w:w="855" w:type="dxa"/>
            <w:tcBorders>
              <w:top w:val="nil"/>
              <w:left w:val="single" w:sz="4" w:space="0" w:color="000000"/>
              <w:bottom w:val="nil"/>
              <w:right w:val="nil"/>
            </w:tcBorders>
            <w:shd w:val="clear" w:color="auto" w:fill="C0C0C0"/>
            <w:noWrap/>
            <w:vAlign w:val="bottom"/>
          </w:tcPr>
          <w:p w14:paraId="54B47D66" w14:textId="77777777" w:rsidR="00D8016B" w:rsidRPr="00D8016B" w:rsidRDefault="00D8016B" w:rsidP="00D8016B">
            <w:pPr>
              <w:jc w:val="center"/>
              <w:rPr>
                <w:b/>
                <w:bCs/>
                <w:color w:val="000000"/>
                <w:sz w:val="20"/>
                <w:szCs w:val="20"/>
              </w:rPr>
            </w:pPr>
            <w:r w:rsidRPr="00D8016B">
              <w:rPr>
                <w:b/>
                <w:bCs/>
                <w:color w:val="000000"/>
                <w:sz w:val="20"/>
                <w:szCs w:val="20"/>
              </w:rPr>
              <w:t xml:space="preserve"> Year</w:t>
            </w:r>
            <w:r w:rsidRPr="00D8016B">
              <w:rPr>
                <w:b/>
                <w:bCs/>
                <w:color w:val="000000"/>
                <w:sz w:val="20"/>
                <w:szCs w:val="20"/>
                <w:vertAlign w:val="superscript"/>
              </w:rPr>
              <w:t>[b]</w:t>
            </w:r>
          </w:p>
        </w:tc>
        <w:tc>
          <w:tcPr>
            <w:tcW w:w="984" w:type="dxa"/>
            <w:tcBorders>
              <w:top w:val="nil"/>
              <w:left w:val="single" w:sz="8" w:space="0" w:color="000000"/>
              <w:bottom w:val="nil"/>
              <w:right w:val="nil"/>
            </w:tcBorders>
            <w:shd w:val="clear" w:color="auto" w:fill="C0C0C0"/>
            <w:noWrap/>
            <w:vAlign w:val="bottom"/>
          </w:tcPr>
          <w:p w14:paraId="2B3B8753" w14:textId="77777777" w:rsidR="00D8016B" w:rsidRPr="00D8016B" w:rsidRDefault="00D8016B" w:rsidP="00D8016B">
            <w:pPr>
              <w:jc w:val="center"/>
              <w:rPr>
                <w:b/>
                <w:bCs/>
                <w:color w:val="000000"/>
                <w:sz w:val="20"/>
                <w:szCs w:val="20"/>
              </w:rPr>
            </w:pPr>
            <w:r w:rsidRPr="00D8016B">
              <w:rPr>
                <w:b/>
                <w:bCs/>
                <w:color w:val="000000"/>
                <w:sz w:val="20"/>
                <w:szCs w:val="20"/>
              </w:rPr>
              <w:t>Costs</w:t>
            </w:r>
            <w:r w:rsidRPr="00D8016B">
              <w:rPr>
                <w:b/>
                <w:bCs/>
                <w:color w:val="000000"/>
                <w:sz w:val="20"/>
                <w:szCs w:val="20"/>
                <w:vertAlign w:val="superscript"/>
              </w:rPr>
              <w:t>[c]</w:t>
            </w:r>
            <w:r w:rsidRPr="00D8016B">
              <w:rPr>
                <w:b/>
                <w:bCs/>
                <w:color w:val="000000"/>
                <w:sz w:val="20"/>
                <w:szCs w:val="20"/>
              </w:rPr>
              <w:t xml:space="preserve"> </w:t>
            </w:r>
          </w:p>
        </w:tc>
        <w:tc>
          <w:tcPr>
            <w:tcW w:w="955" w:type="dxa"/>
            <w:tcBorders>
              <w:top w:val="nil"/>
              <w:left w:val="single" w:sz="8" w:space="0" w:color="000000"/>
              <w:bottom w:val="nil"/>
              <w:right w:val="nil"/>
            </w:tcBorders>
            <w:shd w:val="clear" w:color="auto" w:fill="C0C0C0"/>
            <w:noWrap/>
            <w:vAlign w:val="bottom"/>
          </w:tcPr>
          <w:p w14:paraId="25C349C1" w14:textId="77777777" w:rsidR="00D8016B" w:rsidRPr="00D8016B" w:rsidRDefault="00D8016B" w:rsidP="00D8016B">
            <w:pPr>
              <w:jc w:val="center"/>
              <w:rPr>
                <w:b/>
                <w:bCs/>
                <w:color w:val="000000"/>
                <w:sz w:val="20"/>
                <w:szCs w:val="20"/>
              </w:rPr>
            </w:pPr>
            <w:r w:rsidRPr="00D8016B">
              <w:rPr>
                <w:b/>
                <w:bCs/>
                <w:color w:val="000000"/>
                <w:sz w:val="20"/>
                <w:szCs w:val="20"/>
              </w:rPr>
              <w:t>Respon.</w:t>
            </w:r>
          </w:p>
        </w:tc>
        <w:tc>
          <w:tcPr>
            <w:tcW w:w="919" w:type="dxa"/>
            <w:tcBorders>
              <w:top w:val="nil"/>
              <w:left w:val="single" w:sz="4" w:space="0" w:color="000000"/>
              <w:bottom w:val="nil"/>
              <w:right w:val="nil"/>
            </w:tcBorders>
            <w:shd w:val="clear" w:color="auto" w:fill="C0C0C0"/>
            <w:noWrap/>
            <w:vAlign w:val="bottom"/>
          </w:tcPr>
          <w:p w14:paraId="4FF13958"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[d]</w:t>
            </w:r>
          </w:p>
        </w:tc>
        <w:tc>
          <w:tcPr>
            <w:tcW w:w="1177" w:type="dxa"/>
            <w:tcBorders>
              <w:top w:val="nil"/>
              <w:left w:val="single" w:sz="4" w:space="0" w:color="000000"/>
              <w:bottom w:val="nil"/>
              <w:right w:val="single" w:sz="8" w:space="0" w:color="000000"/>
            </w:tcBorders>
            <w:shd w:val="clear" w:color="auto" w:fill="C0C0C0"/>
            <w:noWrap/>
            <w:vAlign w:val="bottom"/>
          </w:tcPr>
          <w:p w14:paraId="7431C2B4" w14:textId="77777777" w:rsidR="00D8016B" w:rsidRPr="00D8016B" w:rsidRDefault="00D8016B" w:rsidP="00D8016B">
            <w:pPr>
              <w:jc w:val="center"/>
              <w:rPr>
                <w:b/>
                <w:bCs/>
                <w:color w:val="000000"/>
                <w:sz w:val="20"/>
                <w:szCs w:val="20"/>
              </w:rPr>
            </w:pPr>
            <w:r w:rsidRPr="00D8016B">
              <w:rPr>
                <w:b/>
                <w:bCs/>
                <w:color w:val="000000"/>
                <w:sz w:val="20"/>
                <w:szCs w:val="20"/>
              </w:rPr>
              <w:t>Year</w:t>
            </w:r>
            <w:r w:rsidRPr="00D8016B">
              <w:rPr>
                <w:b/>
                <w:bCs/>
                <w:color w:val="000000"/>
                <w:sz w:val="20"/>
                <w:szCs w:val="20"/>
                <w:vertAlign w:val="superscript"/>
              </w:rPr>
              <w:t>[e, f]</w:t>
            </w:r>
          </w:p>
        </w:tc>
      </w:tr>
      <w:tr w:rsidR="00D8016B" w:rsidRPr="00D8016B" w14:paraId="7DA67E38" w14:textId="77777777" w:rsidTr="00F85120">
        <w:trPr>
          <w:trHeight w:val="315"/>
          <w:jc w:val="center"/>
        </w:trPr>
        <w:tc>
          <w:tcPr>
            <w:tcW w:w="517" w:type="dxa"/>
            <w:tcBorders>
              <w:top w:val="single" w:sz="8" w:space="0" w:color="000000"/>
              <w:left w:val="single" w:sz="8" w:space="0" w:color="000000"/>
              <w:bottom w:val="nil"/>
              <w:right w:val="nil"/>
            </w:tcBorders>
            <w:shd w:val="clear" w:color="auto" w:fill="C0C0C0"/>
            <w:noWrap/>
            <w:vAlign w:val="bottom"/>
          </w:tcPr>
          <w:p w14:paraId="1880B2DE"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8" w:space="0" w:color="000000"/>
              <w:left w:val="single" w:sz="8" w:space="0" w:color="000000"/>
              <w:bottom w:val="nil"/>
              <w:right w:val="nil"/>
            </w:tcBorders>
            <w:shd w:val="clear" w:color="auto" w:fill="C0C0C0"/>
            <w:vAlign w:val="bottom"/>
          </w:tcPr>
          <w:p w14:paraId="1C5AB7EE"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8" w:space="0" w:color="000000"/>
              <w:left w:val="single" w:sz="8" w:space="0" w:color="000000"/>
              <w:bottom w:val="nil"/>
              <w:right w:val="nil"/>
            </w:tcBorders>
            <w:shd w:val="clear" w:color="auto" w:fill="C0C0C0"/>
            <w:vAlign w:val="bottom"/>
          </w:tcPr>
          <w:p w14:paraId="5F4EF1A9" w14:textId="77777777" w:rsidR="00D8016B" w:rsidRPr="00D8016B" w:rsidRDefault="00D8016B" w:rsidP="00D8016B">
            <w:pPr>
              <w:rPr>
                <w:b/>
                <w:bCs/>
                <w:color w:val="000000"/>
                <w:sz w:val="20"/>
                <w:szCs w:val="20"/>
              </w:rPr>
            </w:pPr>
            <w:r w:rsidRPr="00D8016B">
              <w:rPr>
                <w:b/>
                <w:bCs/>
                <w:color w:val="000000"/>
                <w:sz w:val="20"/>
                <w:szCs w:val="20"/>
              </w:rPr>
              <w:t>Subpart B</w:t>
            </w:r>
          </w:p>
        </w:tc>
        <w:tc>
          <w:tcPr>
            <w:tcW w:w="960" w:type="dxa"/>
            <w:tcBorders>
              <w:top w:val="single" w:sz="8" w:space="0" w:color="000000"/>
              <w:left w:val="single" w:sz="8" w:space="0" w:color="000000"/>
              <w:bottom w:val="nil"/>
              <w:right w:val="nil"/>
            </w:tcBorders>
            <w:shd w:val="clear" w:color="auto" w:fill="C0C0C0"/>
            <w:noWrap/>
            <w:vAlign w:val="bottom"/>
          </w:tcPr>
          <w:p w14:paraId="7299D62E"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12BA913C"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8" w:space="0" w:color="000000"/>
              <w:left w:val="single" w:sz="4" w:space="0" w:color="000000"/>
              <w:bottom w:val="nil"/>
              <w:right w:val="nil"/>
            </w:tcBorders>
            <w:shd w:val="clear" w:color="auto" w:fill="C0C0C0"/>
            <w:noWrap/>
            <w:vAlign w:val="bottom"/>
          </w:tcPr>
          <w:p w14:paraId="1A625B47"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8" w:space="0" w:color="000000"/>
              <w:left w:val="single" w:sz="8" w:space="0" w:color="000000"/>
              <w:bottom w:val="nil"/>
              <w:right w:val="nil"/>
            </w:tcBorders>
            <w:shd w:val="clear" w:color="auto" w:fill="C0C0C0"/>
            <w:noWrap/>
            <w:vAlign w:val="bottom"/>
          </w:tcPr>
          <w:p w14:paraId="4A547A46"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8" w:space="0" w:color="000000"/>
              <w:left w:val="single" w:sz="4" w:space="0" w:color="000000"/>
              <w:bottom w:val="nil"/>
              <w:right w:val="nil"/>
            </w:tcBorders>
            <w:shd w:val="clear" w:color="auto" w:fill="C0C0C0"/>
            <w:noWrap/>
            <w:vAlign w:val="bottom"/>
          </w:tcPr>
          <w:p w14:paraId="25E3B436" w14:textId="77777777" w:rsidR="00D8016B" w:rsidRPr="00D8016B" w:rsidRDefault="00D8016B" w:rsidP="00D8016B">
            <w:pPr>
              <w:rPr>
                <w:color w:val="000000"/>
                <w:sz w:val="20"/>
                <w:szCs w:val="20"/>
              </w:rPr>
            </w:pPr>
            <w:r w:rsidRPr="00D8016B">
              <w:rPr>
                <w:color w:val="000000"/>
                <w:sz w:val="20"/>
                <w:szCs w:val="20"/>
              </w:rPr>
              <w:t> </w:t>
            </w:r>
          </w:p>
        </w:tc>
        <w:tc>
          <w:tcPr>
            <w:tcW w:w="984" w:type="dxa"/>
            <w:tcBorders>
              <w:top w:val="single" w:sz="8" w:space="0" w:color="000000"/>
              <w:left w:val="single" w:sz="8" w:space="0" w:color="000000"/>
              <w:bottom w:val="nil"/>
              <w:right w:val="nil"/>
            </w:tcBorders>
            <w:shd w:val="clear" w:color="auto" w:fill="C0C0C0"/>
            <w:noWrap/>
            <w:vAlign w:val="bottom"/>
          </w:tcPr>
          <w:p w14:paraId="2B853ADC"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8" w:space="0" w:color="000000"/>
              <w:left w:val="single" w:sz="8" w:space="0" w:color="000000"/>
              <w:bottom w:val="nil"/>
              <w:right w:val="nil"/>
            </w:tcBorders>
            <w:shd w:val="clear" w:color="auto" w:fill="C0C0C0"/>
            <w:noWrap/>
            <w:vAlign w:val="bottom"/>
          </w:tcPr>
          <w:p w14:paraId="312FC916"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8" w:space="0" w:color="000000"/>
              <w:left w:val="single" w:sz="4" w:space="0" w:color="000000"/>
              <w:bottom w:val="nil"/>
              <w:right w:val="nil"/>
            </w:tcBorders>
            <w:shd w:val="clear" w:color="auto" w:fill="C0C0C0"/>
            <w:noWrap/>
            <w:vAlign w:val="bottom"/>
          </w:tcPr>
          <w:p w14:paraId="11422F8E"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8" w:space="0" w:color="000000"/>
              <w:left w:val="single" w:sz="4" w:space="0" w:color="000000"/>
              <w:bottom w:val="nil"/>
              <w:right w:val="single" w:sz="8" w:space="0" w:color="000000"/>
            </w:tcBorders>
            <w:shd w:val="clear" w:color="auto" w:fill="C0C0C0"/>
            <w:noWrap/>
            <w:vAlign w:val="bottom"/>
          </w:tcPr>
          <w:p w14:paraId="332716E8" w14:textId="77777777" w:rsidR="00D8016B" w:rsidRPr="00D8016B" w:rsidRDefault="00D8016B" w:rsidP="00D8016B">
            <w:pPr>
              <w:rPr>
                <w:sz w:val="20"/>
                <w:szCs w:val="20"/>
              </w:rPr>
            </w:pPr>
            <w:r w:rsidRPr="00D8016B">
              <w:rPr>
                <w:sz w:val="20"/>
                <w:szCs w:val="20"/>
              </w:rPr>
              <w:t> </w:t>
            </w:r>
          </w:p>
        </w:tc>
      </w:tr>
      <w:tr w:rsidR="00870953" w:rsidRPr="00D8016B" w14:paraId="39C99963" w14:textId="77777777" w:rsidTr="00F85120">
        <w:trPr>
          <w:trHeight w:val="544"/>
          <w:jc w:val="center"/>
        </w:trPr>
        <w:tc>
          <w:tcPr>
            <w:tcW w:w="517" w:type="dxa"/>
            <w:tcBorders>
              <w:top w:val="single" w:sz="4" w:space="0" w:color="000000"/>
              <w:left w:val="single" w:sz="8" w:space="0" w:color="000000"/>
              <w:bottom w:val="nil"/>
              <w:right w:val="nil"/>
            </w:tcBorders>
            <w:noWrap/>
            <w:vAlign w:val="bottom"/>
          </w:tcPr>
          <w:p w14:paraId="77453688" w14:textId="77777777" w:rsidR="00870953" w:rsidRPr="00D8016B" w:rsidRDefault="00870953" w:rsidP="00D8016B">
            <w:pPr>
              <w:jc w:val="right"/>
              <w:rPr>
                <w:color w:val="000000"/>
                <w:sz w:val="20"/>
                <w:szCs w:val="20"/>
              </w:rPr>
            </w:pPr>
            <w:r w:rsidRPr="00D8016B">
              <w:rPr>
                <w:color w:val="000000"/>
                <w:sz w:val="20"/>
                <w:szCs w:val="20"/>
              </w:rPr>
              <w:t>52</w:t>
            </w:r>
          </w:p>
        </w:tc>
        <w:tc>
          <w:tcPr>
            <w:tcW w:w="1948" w:type="dxa"/>
            <w:tcBorders>
              <w:top w:val="single" w:sz="4" w:space="0" w:color="000000"/>
              <w:left w:val="single" w:sz="8" w:space="0" w:color="000000"/>
              <w:bottom w:val="nil"/>
              <w:right w:val="nil"/>
            </w:tcBorders>
            <w:vAlign w:val="bottom"/>
          </w:tcPr>
          <w:p w14:paraId="3549F9EA" w14:textId="77777777" w:rsidR="00870953" w:rsidRPr="00D8016B" w:rsidRDefault="00870953" w:rsidP="00D8016B">
            <w:pPr>
              <w:rPr>
                <w:color w:val="000000"/>
                <w:sz w:val="20"/>
                <w:szCs w:val="20"/>
              </w:rPr>
            </w:pPr>
            <w:r w:rsidRPr="00D8016B">
              <w:rPr>
                <w:color w:val="000000"/>
                <w:sz w:val="20"/>
                <w:szCs w:val="20"/>
              </w:rPr>
              <w:t>761.30(a)(1)(xi),(xv)(A) (h)(1)((ii)(B)</w:t>
            </w:r>
          </w:p>
        </w:tc>
        <w:tc>
          <w:tcPr>
            <w:tcW w:w="3600" w:type="dxa"/>
            <w:tcBorders>
              <w:top w:val="single" w:sz="4" w:space="0" w:color="000000"/>
              <w:left w:val="single" w:sz="8" w:space="0" w:color="000000"/>
              <w:bottom w:val="nil"/>
              <w:right w:val="nil"/>
            </w:tcBorders>
            <w:vAlign w:val="bottom"/>
          </w:tcPr>
          <w:p w14:paraId="72055F3F" w14:textId="77777777" w:rsidR="00870953" w:rsidRPr="00D8016B" w:rsidRDefault="00870953" w:rsidP="00D8016B">
            <w:pPr>
              <w:rPr>
                <w:color w:val="000000"/>
                <w:sz w:val="20"/>
                <w:szCs w:val="20"/>
              </w:rPr>
            </w:pPr>
            <w:r w:rsidRPr="00D8016B">
              <w:rPr>
                <w:color w:val="000000"/>
                <w:sz w:val="20"/>
                <w:szCs w:val="20"/>
              </w:rPr>
              <w:t xml:space="preserve">Report PCB Transformer and Voltage regulator fires to the </w:t>
            </w:r>
            <w:r w:rsidRPr="00D8016B">
              <w:rPr>
                <w:sz w:val="20"/>
                <w:szCs w:val="20"/>
              </w:rPr>
              <w:t>National Response Center</w:t>
            </w:r>
          </w:p>
        </w:tc>
        <w:tc>
          <w:tcPr>
            <w:tcW w:w="960" w:type="dxa"/>
            <w:tcBorders>
              <w:top w:val="single" w:sz="4" w:space="0" w:color="000000"/>
              <w:left w:val="single" w:sz="8" w:space="0" w:color="000000"/>
              <w:bottom w:val="nil"/>
              <w:right w:val="nil"/>
            </w:tcBorders>
            <w:noWrap/>
            <w:vAlign w:val="bottom"/>
          </w:tcPr>
          <w:p w14:paraId="5323DA8A"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183B448" w14:textId="77777777" w:rsidR="00870953" w:rsidRPr="00D8016B" w:rsidRDefault="00870953" w:rsidP="00D8016B">
            <w:pPr>
              <w:jc w:val="right"/>
              <w:rPr>
                <w:color w:val="000000"/>
                <w:sz w:val="20"/>
                <w:szCs w:val="20"/>
              </w:rPr>
            </w:pPr>
            <w:r w:rsidRPr="00D8016B">
              <w:rPr>
                <w:color w:val="000000"/>
                <w:sz w:val="20"/>
                <w:szCs w:val="20"/>
              </w:rPr>
              <w:t>0.167</w:t>
            </w:r>
          </w:p>
        </w:tc>
        <w:tc>
          <w:tcPr>
            <w:tcW w:w="976" w:type="dxa"/>
            <w:tcBorders>
              <w:top w:val="single" w:sz="4" w:space="0" w:color="000000"/>
              <w:left w:val="single" w:sz="4" w:space="0" w:color="000000"/>
              <w:bottom w:val="nil"/>
              <w:right w:val="nil"/>
            </w:tcBorders>
            <w:noWrap/>
            <w:vAlign w:val="bottom"/>
          </w:tcPr>
          <w:p w14:paraId="54A7E0F5"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476DF6B0" w14:textId="77777777" w:rsidR="00870953" w:rsidRPr="00D8016B" w:rsidRDefault="00870953" w:rsidP="00D8016B">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609D960D" w14:textId="77777777" w:rsidR="00870953" w:rsidRPr="00D8016B" w:rsidRDefault="00870953" w:rsidP="00D8016B">
            <w:pPr>
              <w:jc w:val="right"/>
              <w:rPr>
                <w:color w:val="000000"/>
                <w:sz w:val="20"/>
                <w:szCs w:val="20"/>
              </w:rPr>
            </w:pPr>
            <w:r w:rsidRPr="00D8016B">
              <w:rPr>
                <w:color w:val="000000"/>
                <w:sz w:val="20"/>
                <w:szCs w:val="20"/>
              </w:rPr>
              <w:t>$11</w:t>
            </w:r>
          </w:p>
        </w:tc>
        <w:tc>
          <w:tcPr>
            <w:tcW w:w="984" w:type="dxa"/>
            <w:tcBorders>
              <w:top w:val="single" w:sz="4" w:space="0" w:color="000000"/>
              <w:left w:val="single" w:sz="8" w:space="0" w:color="000000"/>
              <w:bottom w:val="nil"/>
              <w:right w:val="nil"/>
            </w:tcBorders>
            <w:noWrap/>
            <w:vAlign w:val="bottom"/>
          </w:tcPr>
          <w:p w14:paraId="189261F1"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2C41FA3" w14:textId="3F89AE2B" w:rsidR="00870953" w:rsidRPr="00D8016B" w:rsidRDefault="00870953" w:rsidP="00D8016B">
            <w:pPr>
              <w:jc w:val="right"/>
              <w:rPr>
                <w:color w:val="000000"/>
                <w:sz w:val="20"/>
                <w:szCs w:val="20"/>
              </w:rPr>
            </w:pPr>
            <w:r>
              <w:rPr>
                <w:color w:val="000000"/>
                <w:sz w:val="20"/>
                <w:szCs w:val="20"/>
              </w:rPr>
              <w:t>20</w:t>
            </w:r>
          </w:p>
        </w:tc>
        <w:tc>
          <w:tcPr>
            <w:tcW w:w="919" w:type="dxa"/>
            <w:tcBorders>
              <w:top w:val="single" w:sz="4" w:space="0" w:color="000000"/>
              <w:left w:val="single" w:sz="4" w:space="0" w:color="000000"/>
              <w:bottom w:val="nil"/>
              <w:right w:val="nil"/>
            </w:tcBorders>
            <w:noWrap/>
            <w:vAlign w:val="bottom"/>
          </w:tcPr>
          <w:p w14:paraId="78FE75D2" w14:textId="1FEB838F" w:rsidR="00870953" w:rsidRPr="00D8016B" w:rsidRDefault="00870953" w:rsidP="00D8016B">
            <w:pPr>
              <w:jc w:val="right"/>
              <w:rPr>
                <w:color w:val="000000"/>
                <w:sz w:val="20"/>
                <w:szCs w:val="20"/>
              </w:rPr>
            </w:pPr>
            <w:r>
              <w:rPr>
                <w:color w:val="000000"/>
                <w:sz w:val="20"/>
                <w:szCs w:val="20"/>
              </w:rPr>
              <w:t>3</w:t>
            </w:r>
          </w:p>
        </w:tc>
        <w:tc>
          <w:tcPr>
            <w:tcW w:w="1177" w:type="dxa"/>
            <w:tcBorders>
              <w:top w:val="single" w:sz="4" w:space="0" w:color="000000"/>
              <w:left w:val="single" w:sz="4" w:space="0" w:color="000000"/>
              <w:bottom w:val="nil"/>
              <w:right w:val="single" w:sz="8" w:space="0" w:color="000000"/>
            </w:tcBorders>
            <w:noWrap/>
            <w:vAlign w:val="bottom"/>
          </w:tcPr>
          <w:p w14:paraId="54FAEFAD" w14:textId="2922D9EB" w:rsidR="00870953" w:rsidRPr="00D8016B" w:rsidRDefault="00870953" w:rsidP="00D8016B">
            <w:pPr>
              <w:jc w:val="right"/>
              <w:rPr>
                <w:sz w:val="20"/>
                <w:szCs w:val="20"/>
              </w:rPr>
            </w:pPr>
            <w:r>
              <w:rPr>
                <w:sz w:val="20"/>
                <w:szCs w:val="20"/>
              </w:rPr>
              <w:t>$216</w:t>
            </w:r>
          </w:p>
        </w:tc>
      </w:tr>
      <w:tr w:rsidR="00D8016B" w:rsidRPr="00D8016B" w14:paraId="543DB399" w14:textId="77777777" w:rsidTr="00F85120">
        <w:trPr>
          <w:trHeight w:val="282"/>
          <w:jc w:val="center"/>
        </w:trPr>
        <w:tc>
          <w:tcPr>
            <w:tcW w:w="517" w:type="dxa"/>
            <w:tcBorders>
              <w:top w:val="single" w:sz="4" w:space="0" w:color="000000"/>
              <w:left w:val="single" w:sz="8" w:space="0" w:color="000000"/>
              <w:bottom w:val="nil"/>
              <w:right w:val="nil"/>
            </w:tcBorders>
            <w:shd w:val="clear" w:color="auto" w:fill="C0C0C0"/>
            <w:noWrap/>
            <w:vAlign w:val="bottom"/>
          </w:tcPr>
          <w:p w14:paraId="060E4721"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6CCB807F"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560D7B3A"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D</w:t>
            </w:r>
          </w:p>
        </w:tc>
        <w:tc>
          <w:tcPr>
            <w:tcW w:w="960" w:type="dxa"/>
            <w:tcBorders>
              <w:top w:val="single" w:sz="4" w:space="0" w:color="000000"/>
              <w:left w:val="single" w:sz="8" w:space="0" w:color="000000"/>
              <w:bottom w:val="nil"/>
              <w:right w:val="nil"/>
            </w:tcBorders>
            <w:shd w:val="clear" w:color="auto" w:fill="C0C0C0"/>
            <w:noWrap/>
            <w:vAlign w:val="bottom"/>
          </w:tcPr>
          <w:p w14:paraId="5E3D39E8"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DE37150"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497F09D1"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29A8653A"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3C4034CB"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0636179B"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64345033"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45F5ABE3"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7CD00ADD" w14:textId="77777777" w:rsidR="00D8016B" w:rsidRPr="00D8016B" w:rsidRDefault="00D8016B" w:rsidP="00D8016B">
            <w:pPr>
              <w:jc w:val="right"/>
              <w:rPr>
                <w:sz w:val="20"/>
                <w:szCs w:val="20"/>
              </w:rPr>
            </w:pPr>
            <w:r w:rsidRPr="00D8016B">
              <w:rPr>
                <w:sz w:val="20"/>
                <w:szCs w:val="20"/>
              </w:rPr>
              <w:t> </w:t>
            </w:r>
          </w:p>
        </w:tc>
      </w:tr>
      <w:tr w:rsidR="00D8016B" w:rsidRPr="00D8016B" w14:paraId="23F83E6E" w14:textId="77777777" w:rsidTr="00F85120">
        <w:trPr>
          <w:trHeight w:val="307"/>
          <w:jc w:val="center"/>
        </w:trPr>
        <w:tc>
          <w:tcPr>
            <w:tcW w:w="517" w:type="dxa"/>
            <w:tcBorders>
              <w:top w:val="single" w:sz="4" w:space="0" w:color="000000"/>
              <w:left w:val="single" w:sz="8" w:space="0" w:color="000000"/>
              <w:bottom w:val="nil"/>
              <w:right w:val="nil"/>
            </w:tcBorders>
            <w:noWrap/>
            <w:vAlign w:val="bottom"/>
          </w:tcPr>
          <w:p w14:paraId="5E1FE366" w14:textId="77777777" w:rsidR="00D8016B" w:rsidRPr="00D8016B" w:rsidRDefault="00D8016B" w:rsidP="00D8016B">
            <w:pPr>
              <w:jc w:val="right"/>
              <w:rPr>
                <w:color w:val="000000"/>
                <w:sz w:val="20"/>
                <w:szCs w:val="20"/>
              </w:rPr>
            </w:pPr>
            <w:r w:rsidRPr="00D8016B">
              <w:rPr>
                <w:color w:val="000000"/>
                <w:sz w:val="20"/>
                <w:szCs w:val="20"/>
              </w:rPr>
              <w:t>56</w:t>
            </w:r>
          </w:p>
        </w:tc>
        <w:tc>
          <w:tcPr>
            <w:tcW w:w="1948" w:type="dxa"/>
            <w:tcBorders>
              <w:top w:val="single" w:sz="4" w:space="0" w:color="000000"/>
              <w:left w:val="single" w:sz="8" w:space="0" w:color="000000"/>
              <w:bottom w:val="nil"/>
              <w:right w:val="nil"/>
            </w:tcBorders>
            <w:vAlign w:val="bottom"/>
          </w:tcPr>
          <w:p w14:paraId="0863B2B3" w14:textId="77777777" w:rsidR="00D8016B" w:rsidRPr="00D8016B" w:rsidRDefault="00D8016B" w:rsidP="00D8016B">
            <w:pPr>
              <w:rPr>
                <w:color w:val="000000"/>
                <w:sz w:val="20"/>
                <w:szCs w:val="20"/>
              </w:rPr>
            </w:pPr>
            <w:r w:rsidRPr="00D8016B">
              <w:rPr>
                <w:color w:val="000000"/>
                <w:sz w:val="20"/>
                <w:szCs w:val="20"/>
              </w:rPr>
              <w:t>761.60(b)(5)(i)(A)(1)</w:t>
            </w:r>
          </w:p>
        </w:tc>
        <w:tc>
          <w:tcPr>
            <w:tcW w:w="3600" w:type="dxa"/>
            <w:tcBorders>
              <w:top w:val="single" w:sz="4" w:space="0" w:color="000000"/>
              <w:left w:val="single" w:sz="8" w:space="0" w:color="000000"/>
              <w:bottom w:val="nil"/>
              <w:right w:val="nil"/>
            </w:tcBorders>
            <w:vAlign w:val="bottom"/>
          </w:tcPr>
          <w:p w14:paraId="73CB2D0E" w14:textId="77777777" w:rsidR="00D8016B" w:rsidRPr="00D8016B" w:rsidRDefault="00D8016B" w:rsidP="00D8016B">
            <w:pPr>
              <w:rPr>
                <w:color w:val="000000"/>
                <w:sz w:val="20"/>
                <w:szCs w:val="20"/>
              </w:rPr>
            </w:pPr>
            <w:r w:rsidRPr="00D8016B">
              <w:rPr>
                <w:color w:val="000000"/>
                <w:sz w:val="20"/>
                <w:szCs w:val="20"/>
              </w:rPr>
              <w:t>Include gas pipes in notification programs</w:t>
            </w:r>
          </w:p>
        </w:tc>
        <w:tc>
          <w:tcPr>
            <w:tcW w:w="960" w:type="dxa"/>
            <w:tcBorders>
              <w:top w:val="single" w:sz="4" w:space="0" w:color="000000"/>
              <w:left w:val="single" w:sz="8" w:space="0" w:color="000000"/>
              <w:bottom w:val="nil"/>
              <w:right w:val="nil"/>
            </w:tcBorders>
            <w:noWrap/>
            <w:vAlign w:val="bottom"/>
          </w:tcPr>
          <w:p w14:paraId="548C5C7C"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7C4D831" w14:textId="77777777" w:rsidR="00D8016B" w:rsidRPr="00D8016B" w:rsidRDefault="00D8016B" w:rsidP="00D8016B">
            <w:pPr>
              <w:jc w:val="right"/>
              <w:rPr>
                <w:color w:val="000000"/>
                <w:sz w:val="20"/>
                <w:szCs w:val="20"/>
              </w:rPr>
            </w:pPr>
            <w:r w:rsidRPr="00D8016B">
              <w:rPr>
                <w:color w:val="000000"/>
                <w:sz w:val="20"/>
                <w:szCs w:val="20"/>
              </w:rPr>
              <w:t>0.25</w:t>
            </w:r>
          </w:p>
        </w:tc>
        <w:tc>
          <w:tcPr>
            <w:tcW w:w="976" w:type="dxa"/>
            <w:tcBorders>
              <w:top w:val="single" w:sz="4" w:space="0" w:color="000000"/>
              <w:left w:val="single" w:sz="4" w:space="0" w:color="000000"/>
              <w:bottom w:val="nil"/>
              <w:right w:val="nil"/>
            </w:tcBorders>
            <w:noWrap/>
            <w:vAlign w:val="bottom"/>
          </w:tcPr>
          <w:p w14:paraId="45A68CCB"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21741C0B" w14:textId="77777777" w:rsidR="00D8016B" w:rsidRPr="00D8016B" w:rsidRDefault="00D8016B" w:rsidP="00D8016B">
            <w:pPr>
              <w:jc w:val="right"/>
              <w:rPr>
                <w:color w:val="000000"/>
                <w:sz w:val="20"/>
                <w:szCs w:val="20"/>
              </w:rPr>
            </w:pPr>
            <w:r w:rsidRPr="00D8016B">
              <w:rPr>
                <w:color w:val="000000"/>
                <w:sz w:val="20"/>
                <w:szCs w:val="20"/>
              </w:rPr>
              <w:t>0.25</w:t>
            </w:r>
          </w:p>
        </w:tc>
        <w:tc>
          <w:tcPr>
            <w:tcW w:w="855" w:type="dxa"/>
            <w:tcBorders>
              <w:top w:val="single" w:sz="4" w:space="0" w:color="000000"/>
              <w:left w:val="single" w:sz="4" w:space="0" w:color="000000"/>
              <w:bottom w:val="nil"/>
              <w:right w:val="nil"/>
            </w:tcBorders>
            <w:noWrap/>
            <w:vAlign w:val="bottom"/>
          </w:tcPr>
          <w:p w14:paraId="7E6492BB" w14:textId="77777777" w:rsidR="00D8016B" w:rsidRPr="00D8016B" w:rsidRDefault="00D8016B" w:rsidP="00D8016B">
            <w:pPr>
              <w:jc w:val="right"/>
              <w:rPr>
                <w:color w:val="000000"/>
                <w:sz w:val="20"/>
                <w:szCs w:val="20"/>
              </w:rPr>
            </w:pPr>
            <w:r w:rsidRPr="00D8016B">
              <w:rPr>
                <w:color w:val="000000"/>
                <w:sz w:val="20"/>
                <w:szCs w:val="20"/>
              </w:rPr>
              <w:t>$16</w:t>
            </w:r>
          </w:p>
        </w:tc>
        <w:tc>
          <w:tcPr>
            <w:tcW w:w="984" w:type="dxa"/>
            <w:tcBorders>
              <w:top w:val="single" w:sz="4" w:space="0" w:color="000000"/>
              <w:left w:val="single" w:sz="8" w:space="0" w:color="000000"/>
              <w:bottom w:val="nil"/>
              <w:right w:val="nil"/>
            </w:tcBorders>
            <w:noWrap/>
            <w:vAlign w:val="bottom"/>
          </w:tcPr>
          <w:p w14:paraId="735E0DBC"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7A41E499" w14:textId="77777777" w:rsidR="00D8016B" w:rsidRPr="00D8016B" w:rsidRDefault="00D8016B" w:rsidP="00D8016B">
            <w:pPr>
              <w:jc w:val="right"/>
              <w:rPr>
                <w:color w:val="000000"/>
                <w:sz w:val="20"/>
                <w:szCs w:val="20"/>
              </w:rPr>
            </w:pPr>
            <w:r w:rsidRPr="00D8016B">
              <w:rPr>
                <w:color w:val="000000"/>
                <w:sz w:val="20"/>
                <w:szCs w:val="20"/>
              </w:rPr>
              <w:t>50</w:t>
            </w:r>
          </w:p>
        </w:tc>
        <w:tc>
          <w:tcPr>
            <w:tcW w:w="919" w:type="dxa"/>
            <w:tcBorders>
              <w:top w:val="single" w:sz="4" w:space="0" w:color="000000"/>
              <w:left w:val="single" w:sz="4" w:space="0" w:color="000000"/>
              <w:bottom w:val="nil"/>
              <w:right w:val="nil"/>
            </w:tcBorders>
            <w:noWrap/>
            <w:vAlign w:val="bottom"/>
          </w:tcPr>
          <w:p w14:paraId="4CEBB2CC" w14:textId="77777777" w:rsidR="00D8016B" w:rsidRPr="00D8016B" w:rsidRDefault="00D8016B" w:rsidP="00D8016B">
            <w:pPr>
              <w:jc w:val="right"/>
              <w:rPr>
                <w:color w:val="000000"/>
                <w:sz w:val="20"/>
                <w:szCs w:val="20"/>
              </w:rPr>
            </w:pPr>
            <w:r w:rsidRPr="00D8016B">
              <w:rPr>
                <w:color w:val="000000"/>
                <w:sz w:val="20"/>
                <w:szCs w:val="20"/>
              </w:rPr>
              <w:t>13</w:t>
            </w:r>
          </w:p>
        </w:tc>
        <w:tc>
          <w:tcPr>
            <w:tcW w:w="1177" w:type="dxa"/>
            <w:tcBorders>
              <w:top w:val="single" w:sz="4" w:space="0" w:color="000000"/>
              <w:left w:val="single" w:sz="4" w:space="0" w:color="000000"/>
              <w:bottom w:val="nil"/>
              <w:right w:val="single" w:sz="8" w:space="0" w:color="000000"/>
            </w:tcBorders>
            <w:noWrap/>
            <w:vAlign w:val="bottom"/>
          </w:tcPr>
          <w:p w14:paraId="093727A3" w14:textId="77777777" w:rsidR="00D8016B" w:rsidRPr="00D8016B" w:rsidRDefault="00D8016B" w:rsidP="00D8016B">
            <w:pPr>
              <w:jc w:val="right"/>
              <w:rPr>
                <w:sz w:val="20"/>
                <w:szCs w:val="20"/>
              </w:rPr>
            </w:pPr>
            <w:r w:rsidRPr="00D8016B">
              <w:rPr>
                <w:sz w:val="20"/>
                <w:szCs w:val="20"/>
              </w:rPr>
              <w:t>$807</w:t>
            </w:r>
          </w:p>
        </w:tc>
      </w:tr>
      <w:tr w:rsidR="00D8016B" w:rsidRPr="00D8016B" w14:paraId="554F3A18" w14:textId="77777777" w:rsidTr="00F85120">
        <w:trPr>
          <w:trHeight w:val="282"/>
          <w:jc w:val="center"/>
        </w:trPr>
        <w:tc>
          <w:tcPr>
            <w:tcW w:w="517" w:type="dxa"/>
            <w:tcBorders>
              <w:top w:val="single" w:sz="4" w:space="0" w:color="000000"/>
              <w:left w:val="single" w:sz="8" w:space="0" w:color="000000"/>
              <w:bottom w:val="nil"/>
              <w:right w:val="nil"/>
            </w:tcBorders>
            <w:noWrap/>
            <w:vAlign w:val="bottom"/>
          </w:tcPr>
          <w:p w14:paraId="057FCDDE" w14:textId="77777777" w:rsidR="00D8016B" w:rsidRPr="00D8016B" w:rsidRDefault="00D8016B" w:rsidP="00D8016B">
            <w:pPr>
              <w:jc w:val="right"/>
              <w:rPr>
                <w:color w:val="000000"/>
                <w:sz w:val="20"/>
                <w:szCs w:val="20"/>
              </w:rPr>
            </w:pPr>
            <w:r w:rsidRPr="00D8016B">
              <w:rPr>
                <w:color w:val="000000"/>
                <w:sz w:val="20"/>
                <w:szCs w:val="20"/>
              </w:rPr>
              <w:t>57</w:t>
            </w:r>
          </w:p>
        </w:tc>
        <w:tc>
          <w:tcPr>
            <w:tcW w:w="1948" w:type="dxa"/>
            <w:tcBorders>
              <w:top w:val="single" w:sz="4" w:space="0" w:color="000000"/>
              <w:left w:val="single" w:sz="8" w:space="0" w:color="000000"/>
              <w:bottom w:val="nil"/>
              <w:right w:val="nil"/>
            </w:tcBorders>
            <w:vAlign w:val="bottom"/>
          </w:tcPr>
          <w:p w14:paraId="13097134" w14:textId="77777777" w:rsidR="00D8016B" w:rsidRPr="00D8016B" w:rsidRDefault="00D8016B" w:rsidP="00D8016B">
            <w:pPr>
              <w:rPr>
                <w:color w:val="000000"/>
                <w:sz w:val="20"/>
                <w:szCs w:val="20"/>
              </w:rPr>
            </w:pPr>
            <w:r w:rsidRPr="00D8016B">
              <w:rPr>
                <w:color w:val="000000"/>
                <w:sz w:val="20"/>
                <w:szCs w:val="20"/>
              </w:rPr>
              <w:t>761.60(f)(1)(i)</w:t>
            </w:r>
          </w:p>
        </w:tc>
        <w:tc>
          <w:tcPr>
            <w:tcW w:w="3600" w:type="dxa"/>
            <w:tcBorders>
              <w:top w:val="single" w:sz="4" w:space="0" w:color="000000"/>
              <w:left w:val="single" w:sz="8" w:space="0" w:color="000000"/>
              <w:bottom w:val="nil"/>
              <w:right w:val="nil"/>
            </w:tcBorders>
            <w:vAlign w:val="bottom"/>
          </w:tcPr>
          <w:p w14:paraId="6C488A2A" w14:textId="77777777" w:rsidR="00D8016B" w:rsidRPr="00D8016B" w:rsidRDefault="00D8016B" w:rsidP="00D8016B">
            <w:pPr>
              <w:rPr>
                <w:color w:val="000000"/>
                <w:sz w:val="20"/>
                <w:szCs w:val="20"/>
              </w:rPr>
            </w:pPr>
            <w:r w:rsidRPr="00D8016B">
              <w:rPr>
                <w:color w:val="000000"/>
                <w:sz w:val="20"/>
                <w:szCs w:val="20"/>
              </w:rPr>
              <w:t>Notify state/local govts of PCB disposal</w:t>
            </w:r>
          </w:p>
        </w:tc>
        <w:tc>
          <w:tcPr>
            <w:tcW w:w="960" w:type="dxa"/>
            <w:tcBorders>
              <w:top w:val="single" w:sz="4" w:space="0" w:color="000000"/>
              <w:left w:val="single" w:sz="8" w:space="0" w:color="000000"/>
              <w:bottom w:val="nil"/>
              <w:right w:val="nil"/>
            </w:tcBorders>
            <w:noWrap/>
            <w:vAlign w:val="bottom"/>
          </w:tcPr>
          <w:p w14:paraId="35E968E4"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5669C194" w14:textId="77777777" w:rsidR="00D8016B" w:rsidRPr="00D8016B" w:rsidRDefault="00D8016B" w:rsidP="00D8016B">
            <w:pPr>
              <w:jc w:val="right"/>
              <w:rPr>
                <w:color w:val="000000"/>
                <w:sz w:val="20"/>
                <w:szCs w:val="20"/>
              </w:rPr>
            </w:pPr>
            <w:r w:rsidRPr="00D8016B">
              <w:rPr>
                <w:color w:val="000000"/>
                <w:sz w:val="20"/>
                <w:szCs w:val="20"/>
              </w:rPr>
              <w:t>0.333</w:t>
            </w:r>
          </w:p>
        </w:tc>
        <w:tc>
          <w:tcPr>
            <w:tcW w:w="976" w:type="dxa"/>
            <w:tcBorders>
              <w:top w:val="single" w:sz="4" w:space="0" w:color="000000"/>
              <w:left w:val="single" w:sz="4" w:space="0" w:color="000000"/>
              <w:bottom w:val="nil"/>
              <w:right w:val="nil"/>
            </w:tcBorders>
            <w:noWrap/>
            <w:vAlign w:val="bottom"/>
          </w:tcPr>
          <w:p w14:paraId="323420EF" w14:textId="77777777" w:rsidR="00D8016B" w:rsidRPr="00D8016B" w:rsidRDefault="00D8016B" w:rsidP="00D8016B">
            <w:pPr>
              <w:jc w:val="right"/>
              <w:rPr>
                <w:color w:val="000000"/>
                <w:sz w:val="20"/>
                <w:szCs w:val="20"/>
              </w:rPr>
            </w:pPr>
            <w:r w:rsidRPr="00D8016B">
              <w:rPr>
                <w:color w:val="000000"/>
                <w:sz w:val="20"/>
                <w:szCs w:val="20"/>
              </w:rPr>
              <w:t>0.167</w:t>
            </w:r>
          </w:p>
        </w:tc>
        <w:tc>
          <w:tcPr>
            <w:tcW w:w="1089" w:type="dxa"/>
            <w:tcBorders>
              <w:top w:val="single" w:sz="4" w:space="0" w:color="000000"/>
              <w:left w:val="single" w:sz="8" w:space="0" w:color="000000"/>
              <w:bottom w:val="nil"/>
              <w:right w:val="nil"/>
            </w:tcBorders>
            <w:noWrap/>
            <w:vAlign w:val="bottom"/>
          </w:tcPr>
          <w:p w14:paraId="14E04652" w14:textId="77777777" w:rsidR="00D8016B" w:rsidRPr="00D8016B" w:rsidRDefault="00D8016B" w:rsidP="00D8016B">
            <w:pPr>
              <w:jc w:val="right"/>
              <w:rPr>
                <w:color w:val="000000"/>
                <w:sz w:val="20"/>
                <w:szCs w:val="20"/>
              </w:rPr>
            </w:pPr>
            <w:r w:rsidRPr="00D8016B">
              <w:rPr>
                <w:color w:val="000000"/>
                <w:sz w:val="20"/>
                <w:szCs w:val="20"/>
              </w:rPr>
              <w:t>0.5</w:t>
            </w:r>
          </w:p>
        </w:tc>
        <w:tc>
          <w:tcPr>
            <w:tcW w:w="855" w:type="dxa"/>
            <w:tcBorders>
              <w:top w:val="single" w:sz="4" w:space="0" w:color="000000"/>
              <w:left w:val="single" w:sz="4" w:space="0" w:color="000000"/>
              <w:bottom w:val="nil"/>
              <w:right w:val="nil"/>
            </w:tcBorders>
            <w:noWrap/>
            <w:vAlign w:val="bottom"/>
          </w:tcPr>
          <w:p w14:paraId="7AF674ED" w14:textId="77777777" w:rsidR="00D8016B" w:rsidRPr="00D8016B" w:rsidRDefault="00D8016B" w:rsidP="00D8016B">
            <w:pPr>
              <w:jc w:val="right"/>
              <w:rPr>
                <w:color w:val="000000"/>
                <w:sz w:val="20"/>
                <w:szCs w:val="20"/>
              </w:rPr>
            </w:pPr>
            <w:r w:rsidRPr="00D8016B">
              <w:rPr>
                <w:color w:val="000000"/>
                <w:sz w:val="20"/>
                <w:szCs w:val="20"/>
              </w:rPr>
              <w:t>$27</w:t>
            </w:r>
          </w:p>
        </w:tc>
        <w:tc>
          <w:tcPr>
            <w:tcW w:w="984" w:type="dxa"/>
            <w:tcBorders>
              <w:top w:val="single" w:sz="4" w:space="0" w:color="000000"/>
              <w:left w:val="single" w:sz="8" w:space="0" w:color="000000"/>
              <w:bottom w:val="nil"/>
              <w:right w:val="nil"/>
            </w:tcBorders>
            <w:noWrap/>
            <w:vAlign w:val="bottom"/>
          </w:tcPr>
          <w:p w14:paraId="5BF0B0B1"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3BB7553C" w14:textId="77777777" w:rsidR="00D8016B" w:rsidRPr="00D8016B" w:rsidRDefault="00D8016B" w:rsidP="00D8016B">
            <w:pPr>
              <w:jc w:val="right"/>
              <w:rPr>
                <w:color w:val="000000"/>
                <w:sz w:val="20"/>
                <w:szCs w:val="20"/>
              </w:rPr>
            </w:pPr>
            <w:r w:rsidRPr="00D8016B">
              <w:rPr>
                <w:color w:val="000000"/>
                <w:sz w:val="20"/>
                <w:szCs w:val="20"/>
              </w:rPr>
              <w:t>600</w:t>
            </w:r>
          </w:p>
        </w:tc>
        <w:tc>
          <w:tcPr>
            <w:tcW w:w="919" w:type="dxa"/>
            <w:tcBorders>
              <w:top w:val="single" w:sz="4" w:space="0" w:color="000000"/>
              <w:left w:val="single" w:sz="4" w:space="0" w:color="000000"/>
              <w:bottom w:val="nil"/>
              <w:right w:val="nil"/>
            </w:tcBorders>
            <w:noWrap/>
            <w:vAlign w:val="bottom"/>
          </w:tcPr>
          <w:p w14:paraId="034DBDF6" w14:textId="77777777" w:rsidR="00D8016B" w:rsidRPr="00D8016B" w:rsidRDefault="00D8016B" w:rsidP="00D8016B">
            <w:pPr>
              <w:jc w:val="right"/>
              <w:rPr>
                <w:color w:val="000000"/>
                <w:sz w:val="20"/>
                <w:szCs w:val="20"/>
              </w:rPr>
            </w:pPr>
            <w:r w:rsidRPr="00D8016B">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14:paraId="587D2DB4" w14:textId="77777777" w:rsidR="00D8016B" w:rsidRPr="00D8016B" w:rsidRDefault="00D8016B" w:rsidP="00D8016B">
            <w:pPr>
              <w:jc w:val="right"/>
              <w:rPr>
                <w:sz w:val="20"/>
                <w:szCs w:val="20"/>
              </w:rPr>
            </w:pPr>
            <w:r w:rsidRPr="00D8016B">
              <w:rPr>
                <w:sz w:val="20"/>
                <w:szCs w:val="20"/>
              </w:rPr>
              <w:t>$15,938</w:t>
            </w:r>
          </w:p>
        </w:tc>
      </w:tr>
      <w:tr w:rsidR="00870953" w:rsidRPr="00D8016B" w14:paraId="300AB980" w14:textId="77777777" w:rsidTr="00F85120">
        <w:trPr>
          <w:trHeight w:val="315"/>
          <w:jc w:val="center"/>
        </w:trPr>
        <w:tc>
          <w:tcPr>
            <w:tcW w:w="517" w:type="dxa"/>
            <w:tcBorders>
              <w:top w:val="single" w:sz="4" w:space="0" w:color="000000"/>
              <w:left w:val="single" w:sz="8" w:space="0" w:color="000000"/>
              <w:bottom w:val="nil"/>
              <w:right w:val="nil"/>
            </w:tcBorders>
            <w:noWrap/>
            <w:vAlign w:val="bottom"/>
          </w:tcPr>
          <w:p w14:paraId="5B74842F" w14:textId="77777777" w:rsidR="00870953" w:rsidRPr="00D8016B" w:rsidRDefault="00870953" w:rsidP="00D8016B">
            <w:pPr>
              <w:jc w:val="right"/>
              <w:rPr>
                <w:color w:val="000000"/>
                <w:sz w:val="20"/>
                <w:szCs w:val="20"/>
              </w:rPr>
            </w:pPr>
            <w:r w:rsidRPr="00D8016B">
              <w:rPr>
                <w:color w:val="000000"/>
                <w:sz w:val="20"/>
                <w:szCs w:val="20"/>
              </w:rPr>
              <w:t>60</w:t>
            </w:r>
          </w:p>
        </w:tc>
        <w:tc>
          <w:tcPr>
            <w:tcW w:w="1948" w:type="dxa"/>
            <w:tcBorders>
              <w:top w:val="single" w:sz="4" w:space="0" w:color="000000"/>
              <w:left w:val="single" w:sz="8" w:space="0" w:color="000000"/>
              <w:bottom w:val="nil"/>
              <w:right w:val="nil"/>
            </w:tcBorders>
            <w:vAlign w:val="bottom"/>
          </w:tcPr>
          <w:p w14:paraId="1FFFD445" w14:textId="77777777" w:rsidR="00870953" w:rsidRPr="00D8016B" w:rsidRDefault="00870953" w:rsidP="00D8016B">
            <w:pPr>
              <w:rPr>
                <w:color w:val="000000"/>
                <w:sz w:val="20"/>
                <w:szCs w:val="20"/>
              </w:rPr>
            </w:pPr>
            <w:r w:rsidRPr="00D8016B">
              <w:rPr>
                <w:color w:val="000000"/>
                <w:sz w:val="20"/>
                <w:szCs w:val="20"/>
              </w:rPr>
              <w:t>761.60(j)(1)(vii)</w:t>
            </w:r>
          </w:p>
        </w:tc>
        <w:tc>
          <w:tcPr>
            <w:tcW w:w="3600" w:type="dxa"/>
            <w:tcBorders>
              <w:top w:val="single" w:sz="4" w:space="0" w:color="000000"/>
              <w:left w:val="single" w:sz="8" w:space="0" w:color="000000"/>
              <w:bottom w:val="nil"/>
              <w:right w:val="nil"/>
            </w:tcBorders>
            <w:vAlign w:val="bottom"/>
          </w:tcPr>
          <w:p w14:paraId="347F22B3" w14:textId="77777777" w:rsidR="00870953" w:rsidRPr="00D8016B" w:rsidRDefault="00870953" w:rsidP="00D8016B">
            <w:pPr>
              <w:rPr>
                <w:color w:val="000000"/>
                <w:sz w:val="20"/>
                <w:szCs w:val="20"/>
                <w:lang w:val="es-ES"/>
              </w:rPr>
            </w:pPr>
            <w:r w:rsidRPr="00D8016B">
              <w:rPr>
                <w:color w:val="000000"/>
                <w:sz w:val="20"/>
                <w:szCs w:val="20"/>
                <w:lang w:val="es-ES"/>
              </w:rPr>
              <w:t>Manifest R&amp;D PCB waste</w:t>
            </w:r>
          </w:p>
        </w:tc>
        <w:tc>
          <w:tcPr>
            <w:tcW w:w="960" w:type="dxa"/>
            <w:tcBorders>
              <w:top w:val="single" w:sz="4" w:space="0" w:color="000000"/>
              <w:left w:val="single" w:sz="8" w:space="0" w:color="000000"/>
              <w:bottom w:val="nil"/>
              <w:right w:val="nil"/>
            </w:tcBorders>
            <w:noWrap/>
            <w:vAlign w:val="bottom"/>
          </w:tcPr>
          <w:p w14:paraId="0C62F962" w14:textId="77777777" w:rsidR="00870953" w:rsidRPr="00D8016B" w:rsidRDefault="00870953" w:rsidP="00D8016B">
            <w:pPr>
              <w:jc w:val="center"/>
              <w:rPr>
                <w:color w:val="000000"/>
                <w:sz w:val="20"/>
                <w:szCs w:val="20"/>
              </w:rPr>
            </w:pPr>
            <w:r w:rsidRPr="00D8016B">
              <w:rPr>
                <w:color w:val="000000"/>
                <w:sz w:val="20"/>
                <w:szCs w:val="20"/>
                <w:lang w:val="es-ES"/>
              </w:rPr>
              <w:t xml:space="preserve"> </w:t>
            </w:r>
            <w:r w:rsidRPr="00D8016B">
              <w:rPr>
                <w:color w:val="000000"/>
                <w:sz w:val="20"/>
                <w:szCs w:val="20"/>
              </w:rPr>
              <w:t>-</w:t>
            </w:r>
          </w:p>
        </w:tc>
        <w:tc>
          <w:tcPr>
            <w:tcW w:w="960" w:type="dxa"/>
            <w:tcBorders>
              <w:top w:val="single" w:sz="4" w:space="0" w:color="000000"/>
              <w:left w:val="single" w:sz="4" w:space="0" w:color="000000"/>
              <w:bottom w:val="nil"/>
              <w:right w:val="nil"/>
            </w:tcBorders>
            <w:noWrap/>
            <w:vAlign w:val="bottom"/>
          </w:tcPr>
          <w:p w14:paraId="4C05DB99" w14:textId="77777777" w:rsidR="00870953" w:rsidRPr="00D8016B" w:rsidRDefault="00870953" w:rsidP="00D8016B">
            <w:pPr>
              <w:jc w:val="right"/>
              <w:rPr>
                <w:color w:val="000000"/>
                <w:sz w:val="20"/>
                <w:szCs w:val="20"/>
              </w:rPr>
            </w:pPr>
            <w:r w:rsidRPr="00D8016B">
              <w:rPr>
                <w:color w:val="000000"/>
                <w:sz w:val="20"/>
                <w:szCs w:val="20"/>
              </w:rPr>
              <w:t>1</w:t>
            </w:r>
          </w:p>
        </w:tc>
        <w:tc>
          <w:tcPr>
            <w:tcW w:w="976" w:type="dxa"/>
            <w:tcBorders>
              <w:top w:val="single" w:sz="4" w:space="0" w:color="000000"/>
              <w:left w:val="single" w:sz="4" w:space="0" w:color="000000"/>
              <w:bottom w:val="nil"/>
              <w:right w:val="nil"/>
            </w:tcBorders>
            <w:noWrap/>
            <w:vAlign w:val="bottom"/>
          </w:tcPr>
          <w:p w14:paraId="17C662DD"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30CB6970" w14:textId="77777777" w:rsidR="00870953" w:rsidRPr="00D8016B" w:rsidRDefault="00870953" w:rsidP="00D8016B">
            <w:pPr>
              <w:jc w:val="right"/>
              <w:rPr>
                <w:color w:val="000000"/>
                <w:sz w:val="20"/>
                <w:szCs w:val="20"/>
              </w:rPr>
            </w:pPr>
            <w:r w:rsidRPr="00D8016B">
              <w:rPr>
                <w:color w:val="000000"/>
                <w:sz w:val="20"/>
                <w:szCs w:val="20"/>
              </w:rPr>
              <w:t>1</w:t>
            </w:r>
          </w:p>
        </w:tc>
        <w:tc>
          <w:tcPr>
            <w:tcW w:w="855" w:type="dxa"/>
            <w:tcBorders>
              <w:top w:val="single" w:sz="4" w:space="0" w:color="000000"/>
              <w:left w:val="single" w:sz="4" w:space="0" w:color="000000"/>
              <w:bottom w:val="nil"/>
              <w:right w:val="nil"/>
            </w:tcBorders>
            <w:noWrap/>
            <w:vAlign w:val="bottom"/>
          </w:tcPr>
          <w:p w14:paraId="0698CD86" w14:textId="77777777" w:rsidR="00870953" w:rsidRPr="00D8016B" w:rsidRDefault="00870953" w:rsidP="00D8016B">
            <w:pPr>
              <w:jc w:val="right"/>
              <w:rPr>
                <w:color w:val="000000"/>
                <w:sz w:val="20"/>
                <w:szCs w:val="20"/>
              </w:rPr>
            </w:pPr>
            <w:r w:rsidRPr="00D8016B">
              <w:rPr>
                <w:color w:val="000000"/>
                <w:sz w:val="20"/>
                <w:szCs w:val="20"/>
              </w:rPr>
              <w:t>$65</w:t>
            </w:r>
          </w:p>
        </w:tc>
        <w:tc>
          <w:tcPr>
            <w:tcW w:w="984" w:type="dxa"/>
            <w:tcBorders>
              <w:top w:val="single" w:sz="4" w:space="0" w:color="000000"/>
              <w:left w:val="single" w:sz="8" w:space="0" w:color="000000"/>
              <w:bottom w:val="nil"/>
              <w:right w:val="nil"/>
            </w:tcBorders>
            <w:noWrap/>
            <w:vAlign w:val="bottom"/>
          </w:tcPr>
          <w:p w14:paraId="2F114D5F"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5D1F81F" w14:textId="390EE576" w:rsidR="00870953" w:rsidRPr="00D8016B" w:rsidRDefault="00870953" w:rsidP="00D8016B">
            <w:pPr>
              <w:jc w:val="right"/>
              <w:rPr>
                <w:color w:val="000000"/>
                <w:sz w:val="20"/>
                <w:szCs w:val="20"/>
              </w:rPr>
            </w:pPr>
            <w:r>
              <w:rPr>
                <w:color w:val="000000"/>
                <w:sz w:val="20"/>
                <w:szCs w:val="20"/>
              </w:rPr>
              <w:t>57</w:t>
            </w:r>
          </w:p>
        </w:tc>
        <w:tc>
          <w:tcPr>
            <w:tcW w:w="919" w:type="dxa"/>
            <w:tcBorders>
              <w:top w:val="single" w:sz="4" w:space="0" w:color="000000"/>
              <w:left w:val="single" w:sz="4" w:space="0" w:color="000000"/>
              <w:bottom w:val="nil"/>
              <w:right w:val="nil"/>
            </w:tcBorders>
            <w:noWrap/>
            <w:vAlign w:val="bottom"/>
          </w:tcPr>
          <w:p w14:paraId="2328A976" w14:textId="0B85B896" w:rsidR="00870953" w:rsidRPr="00D8016B" w:rsidRDefault="00870953" w:rsidP="00D8016B">
            <w:pPr>
              <w:jc w:val="right"/>
              <w:rPr>
                <w:color w:val="000000"/>
                <w:sz w:val="20"/>
                <w:szCs w:val="20"/>
              </w:rPr>
            </w:pPr>
            <w:r>
              <w:rPr>
                <w:color w:val="000000"/>
                <w:sz w:val="20"/>
                <w:szCs w:val="20"/>
              </w:rPr>
              <w:t>57</w:t>
            </w:r>
          </w:p>
        </w:tc>
        <w:tc>
          <w:tcPr>
            <w:tcW w:w="1177" w:type="dxa"/>
            <w:tcBorders>
              <w:top w:val="single" w:sz="4" w:space="0" w:color="000000"/>
              <w:left w:val="single" w:sz="4" w:space="0" w:color="000000"/>
              <w:bottom w:val="nil"/>
              <w:right w:val="single" w:sz="8" w:space="0" w:color="000000"/>
            </w:tcBorders>
            <w:noWrap/>
            <w:vAlign w:val="bottom"/>
          </w:tcPr>
          <w:p w14:paraId="69F9D26E" w14:textId="2407085E" w:rsidR="00870953" w:rsidRPr="00D8016B" w:rsidRDefault="00870953" w:rsidP="00D8016B">
            <w:pPr>
              <w:jc w:val="right"/>
              <w:rPr>
                <w:sz w:val="20"/>
                <w:szCs w:val="20"/>
              </w:rPr>
            </w:pPr>
            <w:r>
              <w:rPr>
                <w:sz w:val="20"/>
                <w:szCs w:val="20"/>
              </w:rPr>
              <w:t>$3,679</w:t>
            </w:r>
          </w:p>
        </w:tc>
      </w:tr>
      <w:tr w:rsidR="00D8016B" w:rsidRPr="00D8016B" w14:paraId="14A90F50" w14:textId="77777777" w:rsidTr="00F85120">
        <w:trPr>
          <w:trHeight w:val="442"/>
          <w:jc w:val="center"/>
        </w:trPr>
        <w:tc>
          <w:tcPr>
            <w:tcW w:w="517" w:type="dxa"/>
            <w:tcBorders>
              <w:top w:val="single" w:sz="4" w:space="0" w:color="000000"/>
              <w:left w:val="single" w:sz="8" w:space="0" w:color="000000"/>
              <w:bottom w:val="nil"/>
              <w:right w:val="nil"/>
            </w:tcBorders>
            <w:noWrap/>
            <w:vAlign w:val="bottom"/>
          </w:tcPr>
          <w:p w14:paraId="267B40CA" w14:textId="77777777" w:rsidR="00D8016B" w:rsidRPr="00D8016B" w:rsidRDefault="00D8016B" w:rsidP="00D8016B">
            <w:pPr>
              <w:jc w:val="right"/>
              <w:rPr>
                <w:color w:val="000000"/>
                <w:sz w:val="20"/>
                <w:szCs w:val="20"/>
              </w:rPr>
            </w:pPr>
            <w:r w:rsidRPr="00D8016B">
              <w:rPr>
                <w:color w:val="000000"/>
                <w:sz w:val="20"/>
                <w:szCs w:val="20"/>
              </w:rPr>
              <w:t>62</w:t>
            </w:r>
          </w:p>
        </w:tc>
        <w:tc>
          <w:tcPr>
            <w:tcW w:w="1948" w:type="dxa"/>
            <w:tcBorders>
              <w:top w:val="single" w:sz="4" w:space="0" w:color="000000"/>
              <w:left w:val="single" w:sz="8" w:space="0" w:color="000000"/>
              <w:bottom w:val="nil"/>
              <w:right w:val="nil"/>
            </w:tcBorders>
            <w:vAlign w:val="bottom"/>
          </w:tcPr>
          <w:p w14:paraId="61713E54" w14:textId="77777777" w:rsidR="00D8016B" w:rsidRPr="00D8016B" w:rsidRDefault="00D8016B" w:rsidP="00D8016B">
            <w:pPr>
              <w:rPr>
                <w:color w:val="000000"/>
                <w:sz w:val="20"/>
                <w:szCs w:val="20"/>
              </w:rPr>
            </w:pPr>
            <w:r w:rsidRPr="00D8016B">
              <w:rPr>
                <w:color w:val="000000"/>
                <w:sz w:val="20"/>
                <w:szCs w:val="20"/>
              </w:rPr>
              <w:t>761.61(a)(5)(i)(B)(2) (iv)</w:t>
            </w:r>
          </w:p>
        </w:tc>
        <w:tc>
          <w:tcPr>
            <w:tcW w:w="3600" w:type="dxa"/>
            <w:tcBorders>
              <w:top w:val="single" w:sz="4" w:space="0" w:color="000000"/>
              <w:left w:val="single" w:sz="8" w:space="0" w:color="000000"/>
              <w:bottom w:val="nil"/>
              <w:right w:val="nil"/>
            </w:tcBorders>
            <w:vAlign w:val="bottom"/>
          </w:tcPr>
          <w:p w14:paraId="5070F827" w14:textId="77777777" w:rsidR="00D8016B" w:rsidRPr="00D8016B" w:rsidRDefault="00D8016B" w:rsidP="00D8016B">
            <w:pPr>
              <w:rPr>
                <w:color w:val="000000"/>
                <w:sz w:val="20"/>
                <w:szCs w:val="20"/>
              </w:rPr>
            </w:pPr>
            <w:r w:rsidRPr="00D8016B">
              <w:rPr>
                <w:color w:val="000000"/>
                <w:sz w:val="20"/>
                <w:szCs w:val="20"/>
              </w:rPr>
              <w:t>Notify offsite non-TSCA facility of pending shipment of remediation/waste</w:t>
            </w:r>
          </w:p>
        </w:tc>
        <w:tc>
          <w:tcPr>
            <w:tcW w:w="960" w:type="dxa"/>
            <w:tcBorders>
              <w:top w:val="single" w:sz="4" w:space="0" w:color="000000"/>
              <w:left w:val="single" w:sz="8" w:space="0" w:color="000000"/>
              <w:bottom w:val="nil"/>
              <w:right w:val="nil"/>
            </w:tcBorders>
            <w:noWrap/>
            <w:vAlign w:val="bottom"/>
          </w:tcPr>
          <w:p w14:paraId="18ECCFA1"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4FE616B3" w14:textId="77777777" w:rsidR="00D8016B" w:rsidRPr="00D8016B" w:rsidRDefault="00D8016B" w:rsidP="00D8016B">
            <w:pPr>
              <w:jc w:val="right"/>
              <w:rPr>
                <w:color w:val="000000"/>
                <w:sz w:val="20"/>
                <w:szCs w:val="20"/>
              </w:rPr>
            </w:pPr>
            <w:r w:rsidRPr="00D8016B">
              <w:rPr>
                <w:color w:val="000000"/>
                <w:sz w:val="20"/>
                <w:szCs w:val="20"/>
              </w:rPr>
              <w:t>2</w:t>
            </w:r>
          </w:p>
        </w:tc>
        <w:tc>
          <w:tcPr>
            <w:tcW w:w="976" w:type="dxa"/>
            <w:tcBorders>
              <w:top w:val="single" w:sz="4" w:space="0" w:color="000000"/>
              <w:left w:val="single" w:sz="4" w:space="0" w:color="000000"/>
              <w:bottom w:val="nil"/>
              <w:right w:val="nil"/>
            </w:tcBorders>
            <w:noWrap/>
            <w:vAlign w:val="bottom"/>
          </w:tcPr>
          <w:p w14:paraId="4901A83E"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5FA03CD8" w14:textId="77777777" w:rsidR="00D8016B" w:rsidRPr="00D8016B" w:rsidRDefault="00D8016B" w:rsidP="00D8016B">
            <w:pPr>
              <w:jc w:val="right"/>
              <w:rPr>
                <w:color w:val="000000"/>
                <w:sz w:val="20"/>
                <w:szCs w:val="20"/>
              </w:rPr>
            </w:pPr>
            <w:r w:rsidRPr="00D8016B">
              <w:rPr>
                <w:color w:val="000000"/>
                <w:sz w:val="20"/>
                <w:szCs w:val="20"/>
              </w:rPr>
              <w:t>2</w:t>
            </w:r>
          </w:p>
        </w:tc>
        <w:tc>
          <w:tcPr>
            <w:tcW w:w="855" w:type="dxa"/>
            <w:tcBorders>
              <w:top w:val="single" w:sz="4" w:space="0" w:color="000000"/>
              <w:left w:val="single" w:sz="4" w:space="0" w:color="000000"/>
              <w:bottom w:val="nil"/>
              <w:right w:val="nil"/>
            </w:tcBorders>
            <w:noWrap/>
            <w:vAlign w:val="bottom"/>
          </w:tcPr>
          <w:p w14:paraId="214B2102" w14:textId="77777777" w:rsidR="00D8016B" w:rsidRPr="00D8016B" w:rsidRDefault="00D8016B" w:rsidP="00D8016B">
            <w:pPr>
              <w:jc w:val="right"/>
              <w:rPr>
                <w:color w:val="000000"/>
                <w:sz w:val="20"/>
                <w:szCs w:val="20"/>
              </w:rPr>
            </w:pPr>
            <w:r w:rsidRPr="00D8016B">
              <w:rPr>
                <w:color w:val="000000"/>
                <w:sz w:val="20"/>
                <w:szCs w:val="20"/>
              </w:rPr>
              <w:t>$129</w:t>
            </w:r>
          </w:p>
        </w:tc>
        <w:tc>
          <w:tcPr>
            <w:tcW w:w="984" w:type="dxa"/>
            <w:tcBorders>
              <w:top w:val="single" w:sz="4" w:space="0" w:color="000000"/>
              <w:left w:val="single" w:sz="8" w:space="0" w:color="000000"/>
              <w:bottom w:val="nil"/>
              <w:right w:val="nil"/>
            </w:tcBorders>
            <w:noWrap/>
            <w:vAlign w:val="bottom"/>
          </w:tcPr>
          <w:p w14:paraId="5A3E0AD7"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1932AE07" w14:textId="77777777" w:rsidR="00D8016B" w:rsidRPr="00D8016B" w:rsidRDefault="00D8016B" w:rsidP="00D8016B">
            <w:pPr>
              <w:jc w:val="right"/>
              <w:rPr>
                <w:color w:val="000000"/>
                <w:sz w:val="20"/>
                <w:szCs w:val="20"/>
              </w:rPr>
            </w:pPr>
            <w:r w:rsidRPr="00D8016B">
              <w:rPr>
                <w:color w:val="000000"/>
                <w:sz w:val="20"/>
                <w:szCs w:val="20"/>
              </w:rPr>
              <w:t>100</w:t>
            </w:r>
          </w:p>
        </w:tc>
        <w:tc>
          <w:tcPr>
            <w:tcW w:w="919" w:type="dxa"/>
            <w:tcBorders>
              <w:top w:val="single" w:sz="4" w:space="0" w:color="000000"/>
              <w:left w:val="single" w:sz="4" w:space="0" w:color="000000"/>
              <w:bottom w:val="nil"/>
              <w:right w:val="nil"/>
            </w:tcBorders>
            <w:noWrap/>
            <w:vAlign w:val="bottom"/>
          </w:tcPr>
          <w:p w14:paraId="484B06CD" w14:textId="77777777" w:rsidR="00D8016B" w:rsidRPr="00D8016B" w:rsidRDefault="00D8016B" w:rsidP="00D8016B">
            <w:pPr>
              <w:jc w:val="right"/>
              <w:rPr>
                <w:color w:val="000000"/>
                <w:sz w:val="20"/>
                <w:szCs w:val="20"/>
              </w:rPr>
            </w:pPr>
            <w:r w:rsidRPr="00D8016B">
              <w:rPr>
                <w:color w:val="000000"/>
                <w:sz w:val="20"/>
                <w:szCs w:val="20"/>
              </w:rPr>
              <w:t>200</w:t>
            </w:r>
          </w:p>
        </w:tc>
        <w:tc>
          <w:tcPr>
            <w:tcW w:w="1177" w:type="dxa"/>
            <w:tcBorders>
              <w:top w:val="single" w:sz="4" w:space="0" w:color="000000"/>
              <w:left w:val="single" w:sz="4" w:space="0" w:color="000000"/>
              <w:bottom w:val="nil"/>
              <w:right w:val="single" w:sz="8" w:space="0" w:color="000000"/>
            </w:tcBorders>
            <w:noWrap/>
            <w:vAlign w:val="bottom"/>
          </w:tcPr>
          <w:p w14:paraId="0150D286" w14:textId="77777777" w:rsidR="00D8016B" w:rsidRPr="00D8016B" w:rsidRDefault="00D8016B" w:rsidP="00D8016B">
            <w:pPr>
              <w:jc w:val="right"/>
              <w:rPr>
                <w:sz w:val="20"/>
                <w:szCs w:val="20"/>
              </w:rPr>
            </w:pPr>
            <w:r w:rsidRPr="00D8016B">
              <w:rPr>
                <w:sz w:val="20"/>
                <w:szCs w:val="20"/>
              </w:rPr>
              <w:t>$12,909</w:t>
            </w:r>
          </w:p>
        </w:tc>
      </w:tr>
      <w:tr w:rsidR="00D8016B" w:rsidRPr="00D8016B" w14:paraId="5D9EB80D" w14:textId="77777777" w:rsidTr="00F85120">
        <w:trPr>
          <w:trHeight w:val="315"/>
          <w:jc w:val="center"/>
        </w:trPr>
        <w:tc>
          <w:tcPr>
            <w:tcW w:w="517" w:type="dxa"/>
            <w:tcBorders>
              <w:top w:val="single" w:sz="4" w:space="0" w:color="000000"/>
              <w:left w:val="single" w:sz="8" w:space="0" w:color="000000"/>
              <w:bottom w:val="nil"/>
              <w:right w:val="nil"/>
            </w:tcBorders>
            <w:noWrap/>
            <w:vAlign w:val="bottom"/>
          </w:tcPr>
          <w:p w14:paraId="34BD1F1F" w14:textId="77777777" w:rsidR="00D8016B" w:rsidRPr="00D8016B" w:rsidRDefault="00D8016B" w:rsidP="00D8016B">
            <w:pPr>
              <w:jc w:val="right"/>
              <w:rPr>
                <w:color w:val="000000"/>
                <w:sz w:val="20"/>
                <w:szCs w:val="20"/>
              </w:rPr>
            </w:pPr>
            <w:r w:rsidRPr="00D8016B">
              <w:rPr>
                <w:color w:val="000000"/>
                <w:sz w:val="20"/>
                <w:szCs w:val="20"/>
              </w:rPr>
              <w:t>63</w:t>
            </w:r>
          </w:p>
        </w:tc>
        <w:tc>
          <w:tcPr>
            <w:tcW w:w="1948" w:type="dxa"/>
            <w:tcBorders>
              <w:top w:val="single" w:sz="4" w:space="0" w:color="000000"/>
              <w:left w:val="single" w:sz="8" w:space="0" w:color="000000"/>
              <w:bottom w:val="nil"/>
              <w:right w:val="nil"/>
            </w:tcBorders>
            <w:vAlign w:val="bottom"/>
          </w:tcPr>
          <w:p w14:paraId="565FA9EF" w14:textId="77777777" w:rsidR="00D8016B" w:rsidRPr="00D8016B" w:rsidRDefault="00D8016B" w:rsidP="00D8016B">
            <w:pPr>
              <w:rPr>
                <w:color w:val="000000"/>
                <w:sz w:val="20"/>
                <w:szCs w:val="20"/>
              </w:rPr>
            </w:pPr>
            <w:r w:rsidRPr="00D8016B">
              <w:rPr>
                <w:color w:val="000000"/>
                <w:sz w:val="20"/>
                <w:szCs w:val="20"/>
              </w:rPr>
              <w:t>761.61(a)(8)(i)(A)</w:t>
            </w:r>
          </w:p>
        </w:tc>
        <w:tc>
          <w:tcPr>
            <w:tcW w:w="3600" w:type="dxa"/>
            <w:tcBorders>
              <w:top w:val="single" w:sz="4" w:space="0" w:color="000000"/>
              <w:left w:val="single" w:sz="8" w:space="0" w:color="000000"/>
              <w:bottom w:val="nil"/>
              <w:right w:val="nil"/>
            </w:tcBorders>
            <w:vAlign w:val="bottom"/>
          </w:tcPr>
          <w:p w14:paraId="2F072AD3" w14:textId="77777777" w:rsidR="00D8016B" w:rsidRPr="00D8016B" w:rsidRDefault="00D8016B" w:rsidP="00D8016B">
            <w:pPr>
              <w:rPr>
                <w:color w:val="000000"/>
                <w:sz w:val="20"/>
                <w:szCs w:val="20"/>
              </w:rPr>
            </w:pPr>
            <w:r w:rsidRPr="00D8016B">
              <w:rPr>
                <w:color w:val="000000"/>
                <w:sz w:val="20"/>
                <w:szCs w:val="20"/>
              </w:rPr>
              <w:t>Certify deed notation recording</w:t>
            </w:r>
          </w:p>
        </w:tc>
        <w:tc>
          <w:tcPr>
            <w:tcW w:w="960" w:type="dxa"/>
            <w:tcBorders>
              <w:top w:val="single" w:sz="4" w:space="0" w:color="000000"/>
              <w:left w:val="single" w:sz="8" w:space="0" w:color="000000"/>
              <w:bottom w:val="nil"/>
              <w:right w:val="nil"/>
            </w:tcBorders>
            <w:noWrap/>
            <w:vAlign w:val="bottom"/>
          </w:tcPr>
          <w:p w14:paraId="4102BF8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2179DCC8" w14:textId="77777777" w:rsidR="00D8016B" w:rsidRPr="00D8016B" w:rsidRDefault="00D8016B" w:rsidP="00D8016B">
            <w:pPr>
              <w:jc w:val="right"/>
              <w:rPr>
                <w:color w:val="000000"/>
                <w:sz w:val="20"/>
                <w:szCs w:val="20"/>
              </w:rPr>
            </w:pPr>
            <w:r w:rsidRPr="00D8016B">
              <w:rPr>
                <w:color w:val="000000"/>
                <w:sz w:val="20"/>
                <w:szCs w:val="20"/>
              </w:rPr>
              <w:t>3</w:t>
            </w:r>
          </w:p>
        </w:tc>
        <w:tc>
          <w:tcPr>
            <w:tcW w:w="976" w:type="dxa"/>
            <w:tcBorders>
              <w:top w:val="single" w:sz="4" w:space="0" w:color="000000"/>
              <w:left w:val="single" w:sz="4" w:space="0" w:color="000000"/>
              <w:bottom w:val="nil"/>
              <w:right w:val="nil"/>
            </w:tcBorders>
            <w:noWrap/>
            <w:vAlign w:val="bottom"/>
          </w:tcPr>
          <w:p w14:paraId="5B17B67A" w14:textId="77777777" w:rsidR="00D8016B" w:rsidRPr="00D8016B" w:rsidRDefault="00D8016B" w:rsidP="00D8016B">
            <w:pPr>
              <w:jc w:val="center"/>
              <w:rPr>
                <w:color w:val="000000"/>
                <w:sz w:val="20"/>
                <w:szCs w:val="20"/>
              </w:rPr>
            </w:pPr>
            <w:r w:rsidRPr="00D8016B">
              <w:rPr>
                <w:color w:val="000000"/>
                <w:sz w:val="20"/>
                <w:szCs w:val="20"/>
              </w:rPr>
              <w:t>-</w:t>
            </w:r>
          </w:p>
        </w:tc>
        <w:tc>
          <w:tcPr>
            <w:tcW w:w="1089" w:type="dxa"/>
            <w:tcBorders>
              <w:top w:val="single" w:sz="4" w:space="0" w:color="000000"/>
              <w:left w:val="single" w:sz="8" w:space="0" w:color="000000"/>
              <w:bottom w:val="nil"/>
              <w:right w:val="nil"/>
            </w:tcBorders>
            <w:noWrap/>
            <w:vAlign w:val="bottom"/>
          </w:tcPr>
          <w:p w14:paraId="37C04DA6" w14:textId="77777777" w:rsidR="00D8016B" w:rsidRPr="00D8016B" w:rsidRDefault="00D8016B" w:rsidP="00D8016B">
            <w:pPr>
              <w:jc w:val="right"/>
              <w:rPr>
                <w:color w:val="000000"/>
                <w:sz w:val="20"/>
                <w:szCs w:val="20"/>
              </w:rPr>
            </w:pPr>
            <w:r w:rsidRPr="00D8016B">
              <w:rPr>
                <w:color w:val="000000"/>
                <w:sz w:val="20"/>
                <w:szCs w:val="20"/>
              </w:rPr>
              <w:t>3</w:t>
            </w:r>
          </w:p>
        </w:tc>
        <w:tc>
          <w:tcPr>
            <w:tcW w:w="855" w:type="dxa"/>
            <w:tcBorders>
              <w:top w:val="single" w:sz="4" w:space="0" w:color="000000"/>
              <w:left w:val="single" w:sz="4" w:space="0" w:color="000000"/>
              <w:bottom w:val="nil"/>
              <w:right w:val="nil"/>
            </w:tcBorders>
            <w:noWrap/>
            <w:vAlign w:val="bottom"/>
          </w:tcPr>
          <w:p w14:paraId="676F9F49" w14:textId="77777777" w:rsidR="00D8016B" w:rsidRPr="00D8016B" w:rsidRDefault="00D8016B" w:rsidP="00D8016B">
            <w:pPr>
              <w:jc w:val="right"/>
              <w:rPr>
                <w:color w:val="000000"/>
                <w:sz w:val="20"/>
                <w:szCs w:val="20"/>
              </w:rPr>
            </w:pPr>
            <w:r w:rsidRPr="00D8016B">
              <w:rPr>
                <w:color w:val="000000"/>
                <w:sz w:val="20"/>
                <w:szCs w:val="20"/>
              </w:rPr>
              <w:t>$194</w:t>
            </w:r>
          </w:p>
        </w:tc>
        <w:tc>
          <w:tcPr>
            <w:tcW w:w="984" w:type="dxa"/>
            <w:tcBorders>
              <w:top w:val="single" w:sz="4" w:space="0" w:color="000000"/>
              <w:left w:val="single" w:sz="8" w:space="0" w:color="000000"/>
              <w:bottom w:val="nil"/>
              <w:right w:val="nil"/>
            </w:tcBorders>
            <w:noWrap/>
            <w:vAlign w:val="bottom"/>
          </w:tcPr>
          <w:p w14:paraId="403EA66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3E81E8E6" w14:textId="77777777" w:rsidR="00D8016B" w:rsidRPr="00D8016B" w:rsidRDefault="00D8016B" w:rsidP="00D8016B">
            <w:pPr>
              <w:jc w:val="right"/>
              <w:rPr>
                <w:color w:val="000000"/>
                <w:sz w:val="20"/>
                <w:szCs w:val="20"/>
              </w:rPr>
            </w:pPr>
            <w:r w:rsidRPr="00D8016B">
              <w:rPr>
                <w:color w:val="000000"/>
                <w:sz w:val="20"/>
                <w:szCs w:val="20"/>
              </w:rPr>
              <w:t>100</w:t>
            </w:r>
          </w:p>
        </w:tc>
        <w:tc>
          <w:tcPr>
            <w:tcW w:w="919" w:type="dxa"/>
            <w:tcBorders>
              <w:top w:val="single" w:sz="4" w:space="0" w:color="000000"/>
              <w:left w:val="single" w:sz="4" w:space="0" w:color="000000"/>
              <w:bottom w:val="nil"/>
              <w:right w:val="nil"/>
            </w:tcBorders>
            <w:noWrap/>
            <w:vAlign w:val="bottom"/>
          </w:tcPr>
          <w:p w14:paraId="18D09D98" w14:textId="77777777" w:rsidR="00D8016B" w:rsidRPr="00D8016B" w:rsidRDefault="00D8016B" w:rsidP="00D8016B">
            <w:pPr>
              <w:jc w:val="right"/>
              <w:rPr>
                <w:color w:val="000000"/>
                <w:sz w:val="20"/>
                <w:szCs w:val="20"/>
              </w:rPr>
            </w:pPr>
            <w:r w:rsidRPr="00D8016B">
              <w:rPr>
                <w:color w:val="000000"/>
                <w:sz w:val="20"/>
                <w:szCs w:val="20"/>
              </w:rPr>
              <w:t>300</w:t>
            </w:r>
          </w:p>
        </w:tc>
        <w:tc>
          <w:tcPr>
            <w:tcW w:w="1177" w:type="dxa"/>
            <w:tcBorders>
              <w:top w:val="single" w:sz="4" w:space="0" w:color="000000"/>
              <w:left w:val="single" w:sz="4" w:space="0" w:color="000000"/>
              <w:bottom w:val="nil"/>
              <w:right w:val="single" w:sz="8" w:space="0" w:color="000000"/>
            </w:tcBorders>
            <w:noWrap/>
            <w:vAlign w:val="bottom"/>
          </w:tcPr>
          <w:p w14:paraId="163A8220" w14:textId="77777777" w:rsidR="00D8016B" w:rsidRPr="00D8016B" w:rsidRDefault="00D8016B" w:rsidP="00D8016B">
            <w:pPr>
              <w:jc w:val="right"/>
              <w:rPr>
                <w:sz w:val="20"/>
                <w:szCs w:val="20"/>
              </w:rPr>
            </w:pPr>
            <w:r w:rsidRPr="00D8016B">
              <w:rPr>
                <w:sz w:val="20"/>
                <w:szCs w:val="20"/>
              </w:rPr>
              <w:t>$19,364</w:t>
            </w:r>
          </w:p>
        </w:tc>
      </w:tr>
      <w:tr w:rsidR="00D8016B" w:rsidRPr="00D8016B" w14:paraId="203725CE" w14:textId="77777777" w:rsidTr="00F85120">
        <w:trPr>
          <w:trHeight w:val="490"/>
          <w:jc w:val="center"/>
        </w:trPr>
        <w:tc>
          <w:tcPr>
            <w:tcW w:w="517" w:type="dxa"/>
            <w:tcBorders>
              <w:top w:val="single" w:sz="4" w:space="0" w:color="000000"/>
              <w:left w:val="single" w:sz="8" w:space="0" w:color="000000"/>
              <w:bottom w:val="nil"/>
              <w:right w:val="nil"/>
            </w:tcBorders>
            <w:noWrap/>
            <w:vAlign w:val="bottom"/>
          </w:tcPr>
          <w:p w14:paraId="2D07ADEE" w14:textId="77777777" w:rsidR="00D8016B" w:rsidRPr="00D8016B" w:rsidRDefault="00D8016B" w:rsidP="00D8016B">
            <w:pPr>
              <w:jc w:val="right"/>
              <w:rPr>
                <w:color w:val="000000"/>
                <w:sz w:val="20"/>
                <w:szCs w:val="20"/>
              </w:rPr>
            </w:pPr>
            <w:r w:rsidRPr="00D8016B">
              <w:rPr>
                <w:color w:val="000000"/>
                <w:sz w:val="20"/>
                <w:szCs w:val="20"/>
              </w:rPr>
              <w:t>65</w:t>
            </w:r>
          </w:p>
        </w:tc>
        <w:tc>
          <w:tcPr>
            <w:tcW w:w="1948" w:type="dxa"/>
            <w:tcBorders>
              <w:top w:val="single" w:sz="4" w:space="0" w:color="000000"/>
              <w:left w:val="single" w:sz="8" w:space="0" w:color="000000"/>
              <w:bottom w:val="nil"/>
              <w:right w:val="nil"/>
            </w:tcBorders>
            <w:vAlign w:val="bottom"/>
          </w:tcPr>
          <w:p w14:paraId="1AA849D2" w14:textId="77777777" w:rsidR="00D8016B" w:rsidRPr="00D8016B" w:rsidRDefault="00D8016B" w:rsidP="00D8016B">
            <w:pPr>
              <w:rPr>
                <w:color w:val="000000"/>
                <w:sz w:val="20"/>
                <w:szCs w:val="20"/>
              </w:rPr>
            </w:pPr>
            <w:r w:rsidRPr="00D8016B">
              <w:rPr>
                <w:color w:val="000000"/>
                <w:sz w:val="20"/>
                <w:szCs w:val="20"/>
              </w:rPr>
              <w:t>761.65(c)(1),(8)</w:t>
            </w:r>
          </w:p>
        </w:tc>
        <w:tc>
          <w:tcPr>
            <w:tcW w:w="3600" w:type="dxa"/>
            <w:tcBorders>
              <w:top w:val="single" w:sz="4" w:space="0" w:color="000000"/>
              <w:left w:val="single" w:sz="8" w:space="0" w:color="000000"/>
              <w:bottom w:val="nil"/>
              <w:right w:val="nil"/>
            </w:tcBorders>
            <w:vAlign w:val="bottom"/>
          </w:tcPr>
          <w:p w14:paraId="4524C645" w14:textId="77777777" w:rsidR="00D8016B" w:rsidRPr="00D8016B" w:rsidRDefault="00D8016B" w:rsidP="00D8016B">
            <w:pPr>
              <w:rPr>
                <w:color w:val="000000"/>
                <w:sz w:val="20"/>
                <w:szCs w:val="20"/>
              </w:rPr>
            </w:pPr>
            <w:r w:rsidRPr="00D8016B">
              <w:rPr>
                <w:color w:val="000000"/>
                <w:sz w:val="20"/>
                <w:szCs w:val="20"/>
              </w:rPr>
              <w:t>Attach date notation on PCB Items and Containers</w:t>
            </w:r>
          </w:p>
        </w:tc>
        <w:tc>
          <w:tcPr>
            <w:tcW w:w="960" w:type="dxa"/>
            <w:tcBorders>
              <w:top w:val="single" w:sz="4" w:space="0" w:color="000000"/>
              <w:left w:val="single" w:sz="8" w:space="0" w:color="000000"/>
              <w:bottom w:val="nil"/>
              <w:right w:val="nil"/>
            </w:tcBorders>
            <w:noWrap/>
            <w:vAlign w:val="bottom"/>
          </w:tcPr>
          <w:p w14:paraId="2ED71BC3"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0D50C163" w14:textId="77777777" w:rsidR="00D8016B" w:rsidRPr="00D8016B" w:rsidRDefault="00D8016B" w:rsidP="00D8016B">
            <w:pPr>
              <w:jc w:val="right"/>
              <w:rPr>
                <w:color w:val="000000"/>
                <w:sz w:val="20"/>
                <w:szCs w:val="20"/>
              </w:rPr>
            </w:pPr>
            <w:r w:rsidRPr="00D8016B">
              <w:rPr>
                <w:color w:val="000000"/>
                <w:sz w:val="20"/>
                <w:szCs w:val="20"/>
              </w:rPr>
              <w:t>0.083</w:t>
            </w:r>
          </w:p>
        </w:tc>
        <w:tc>
          <w:tcPr>
            <w:tcW w:w="976" w:type="dxa"/>
            <w:tcBorders>
              <w:top w:val="single" w:sz="4" w:space="0" w:color="000000"/>
              <w:left w:val="single" w:sz="4" w:space="0" w:color="000000"/>
              <w:bottom w:val="nil"/>
              <w:right w:val="nil"/>
            </w:tcBorders>
            <w:noWrap/>
            <w:vAlign w:val="bottom"/>
          </w:tcPr>
          <w:p w14:paraId="6E17B99F"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F38ED9E" w14:textId="77777777" w:rsidR="00D8016B" w:rsidRPr="00D8016B" w:rsidRDefault="00D8016B" w:rsidP="00D8016B">
            <w:pPr>
              <w:jc w:val="right"/>
              <w:rPr>
                <w:color w:val="000000"/>
                <w:sz w:val="20"/>
                <w:szCs w:val="20"/>
              </w:rPr>
            </w:pPr>
            <w:r w:rsidRPr="00D8016B">
              <w:rPr>
                <w:color w:val="000000"/>
                <w:sz w:val="20"/>
                <w:szCs w:val="20"/>
              </w:rPr>
              <w:t>0.083</w:t>
            </w:r>
          </w:p>
        </w:tc>
        <w:tc>
          <w:tcPr>
            <w:tcW w:w="855" w:type="dxa"/>
            <w:tcBorders>
              <w:top w:val="single" w:sz="4" w:space="0" w:color="000000"/>
              <w:left w:val="single" w:sz="4" w:space="0" w:color="000000"/>
              <w:bottom w:val="nil"/>
              <w:right w:val="nil"/>
            </w:tcBorders>
            <w:noWrap/>
            <w:vAlign w:val="bottom"/>
          </w:tcPr>
          <w:p w14:paraId="66008CC1" w14:textId="77777777" w:rsidR="00D8016B" w:rsidRPr="00D8016B" w:rsidRDefault="00D8016B" w:rsidP="00D8016B">
            <w:pPr>
              <w:jc w:val="right"/>
              <w:rPr>
                <w:color w:val="000000"/>
                <w:sz w:val="20"/>
                <w:szCs w:val="20"/>
              </w:rPr>
            </w:pPr>
            <w:r w:rsidRPr="00D8016B">
              <w:rPr>
                <w:color w:val="000000"/>
                <w:sz w:val="20"/>
                <w:szCs w:val="20"/>
              </w:rPr>
              <w:t>$5</w:t>
            </w:r>
          </w:p>
        </w:tc>
        <w:tc>
          <w:tcPr>
            <w:tcW w:w="984" w:type="dxa"/>
            <w:tcBorders>
              <w:top w:val="single" w:sz="4" w:space="0" w:color="000000"/>
              <w:left w:val="single" w:sz="8" w:space="0" w:color="000000"/>
              <w:bottom w:val="nil"/>
              <w:right w:val="nil"/>
            </w:tcBorders>
            <w:noWrap/>
            <w:vAlign w:val="bottom"/>
          </w:tcPr>
          <w:p w14:paraId="3E24B775"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219EDA33" w14:textId="77777777" w:rsidR="00D8016B" w:rsidRPr="00D8016B" w:rsidRDefault="00D8016B" w:rsidP="00D8016B">
            <w:pPr>
              <w:jc w:val="right"/>
              <w:rPr>
                <w:color w:val="000000"/>
                <w:sz w:val="20"/>
                <w:szCs w:val="20"/>
              </w:rPr>
            </w:pPr>
            <w:r w:rsidRPr="00D8016B">
              <w:rPr>
                <w:color w:val="000000"/>
                <w:sz w:val="20"/>
                <w:szCs w:val="20"/>
              </w:rPr>
              <w:t>93,120</w:t>
            </w:r>
          </w:p>
        </w:tc>
        <w:tc>
          <w:tcPr>
            <w:tcW w:w="919" w:type="dxa"/>
            <w:tcBorders>
              <w:top w:val="single" w:sz="4" w:space="0" w:color="000000"/>
              <w:left w:val="single" w:sz="4" w:space="0" w:color="000000"/>
              <w:bottom w:val="nil"/>
              <w:right w:val="nil"/>
            </w:tcBorders>
            <w:noWrap/>
            <w:vAlign w:val="bottom"/>
          </w:tcPr>
          <w:p w14:paraId="66259012" w14:textId="77777777" w:rsidR="00D8016B" w:rsidRPr="00D8016B" w:rsidRDefault="00D8016B" w:rsidP="00D8016B">
            <w:pPr>
              <w:jc w:val="right"/>
              <w:rPr>
                <w:color w:val="000000"/>
                <w:sz w:val="20"/>
                <w:szCs w:val="20"/>
              </w:rPr>
            </w:pPr>
            <w:r w:rsidRPr="00D8016B">
              <w:rPr>
                <w:color w:val="000000"/>
                <w:sz w:val="20"/>
                <w:szCs w:val="20"/>
              </w:rPr>
              <w:t>7,729</w:t>
            </w:r>
          </w:p>
        </w:tc>
        <w:tc>
          <w:tcPr>
            <w:tcW w:w="1177" w:type="dxa"/>
            <w:tcBorders>
              <w:top w:val="single" w:sz="4" w:space="0" w:color="000000"/>
              <w:left w:val="single" w:sz="4" w:space="0" w:color="000000"/>
              <w:bottom w:val="nil"/>
              <w:right w:val="single" w:sz="8" w:space="0" w:color="000000"/>
            </w:tcBorders>
            <w:noWrap/>
            <w:vAlign w:val="bottom"/>
          </w:tcPr>
          <w:p w14:paraId="4A14EF8F" w14:textId="77777777" w:rsidR="00D8016B" w:rsidRPr="00D8016B" w:rsidRDefault="00D8016B" w:rsidP="00D8016B">
            <w:pPr>
              <w:jc w:val="right"/>
              <w:rPr>
                <w:sz w:val="20"/>
                <w:szCs w:val="20"/>
              </w:rPr>
            </w:pPr>
            <w:r w:rsidRPr="00D8016B">
              <w:rPr>
                <w:sz w:val="20"/>
                <w:szCs w:val="20"/>
              </w:rPr>
              <w:t>$498,883</w:t>
            </w:r>
          </w:p>
        </w:tc>
      </w:tr>
      <w:tr w:rsidR="00D8016B" w:rsidRPr="00D8016B" w14:paraId="0B1D6004" w14:textId="77777777" w:rsidTr="00F85120">
        <w:trPr>
          <w:trHeight w:val="315"/>
          <w:jc w:val="center"/>
        </w:trPr>
        <w:tc>
          <w:tcPr>
            <w:tcW w:w="517" w:type="dxa"/>
            <w:tcBorders>
              <w:top w:val="single" w:sz="4" w:space="0" w:color="000000"/>
              <w:left w:val="single" w:sz="8" w:space="0" w:color="000000"/>
              <w:bottom w:val="nil"/>
              <w:right w:val="nil"/>
            </w:tcBorders>
            <w:shd w:val="clear" w:color="auto" w:fill="C0C0C0"/>
            <w:noWrap/>
            <w:vAlign w:val="bottom"/>
          </w:tcPr>
          <w:p w14:paraId="7EB2160A"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11048568"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757E9F59"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G</w:t>
            </w:r>
          </w:p>
        </w:tc>
        <w:tc>
          <w:tcPr>
            <w:tcW w:w="960" w:type="dxa"/>
            <w:tcBorders>
              <w:top w:val="single" w:sz="4" w:space="0" w:color="000000"/>
              <w:left w:val="single" w:sz="8" w:space="0" w:color="000000"/>
              <w:bottom w:val="nil"/>
              <w:right w:val="nil"/>
            </w:tcBorders>
            <w:shd w:val="clear" w:color="auto" w:fill="C0C0C0"/>
            <w:noWrap/>
            <w:vAlign w:val="bottom"/>
          </w:tcPr>
          <w:p w14:paraId="15B41EDB"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3A108569"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26DADC6C"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3546D574"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7977A226"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7D9471EE"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42E3A77B"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329CE271"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47A7CAD6" w14:textId="77777777" w:rsidR="00D8016B" w:rsidRPr="00D8016B" w:rsidRDefault="00D8016B" w:rsidP="00D8016B">
            <w:pPr>
              <w:jc w:val="right"/>
              <w:rPr>
                <w:sz w:val="20"/>
                <w:szCs w:val="20"/>
              </w:rPr>
            </w:pPr>
            <w:r w:rsidRPr="00D8016B">
              <w:rPr>
                <w:sz w:val="20"/>
                <w:szCs w:val="20"/>
              </w:rPr>
              <w:t> </w:t>
            </w:r>
          </w:p>
        </w:tc>
      </w:tr>
      <w:tr w:rsidR="00870953" w:rsidRPr="00D8016B" w14:paraId="5536963F" w14:textId="77777777" w:rsidTr="00F85120">
        <w:trPr>
          <w:trHeight w:val="315"/>
          <w:jc w:val="center"/>
        </w:trPr>
        <w:tc>
          <w:tcPr>
            <w:tcW w:w="517" w:type="dxa"/>
            <w:tcBorders>
              <w:top w:val="single" w:sz="4" w:space="0" w:color="000000"/>
              <w:left w:val="single" w:sz="8" w:space="0" w:color="000000"/>
              <w:bottom w:val="nil"/>
              <w:right w:val="nil"/>
            </w:tcBorders>
            <w:shd w:val="clear" w:color="auto" w:fill="FFFFFF"/>
            <w:noWrap/>
            <w:vAlign w:val="bottom"/>
          </w:tcPr>
          <w:p w14:paraId="00F93EFE" w14:textId="77777777" w:rsidR="00870953" w:rsidRPr="00D8016B" w:rsidRDefault="00870953" w:rsidP="00D8016B">
            <w:pPr>
              <w:jc w:val="right"/>
              <w:rPr>
                <w:color w:val="000000"/>
                <w:sz w:val="20"/>
                <w:szCs w:val="20"/>
              </w:rPr>
            </w:pPr>
            <w:r w:rsidRPr="00D8016B">
              <w:rPr>
                <w:color w:val="000000"/>
                <w:sz w:val="20"/>
                <w:szCs w:val="20"/>
              </w:rPr>
              <w:t>67</w:t>
            </w:r>
          </w:p>
        </w:tc>
        <w:tc>
          <w:tcPr>
            <w:tcW w:w="1948" w:type="dxa"/>
            <w:tcBorders>
              <w:top w:val="single" w:sz="4" w:space="0" w:color="000000"/>
              <w:left w:val="single" w:sz="8" w:space="0" w:color="000000"/>
              <w:bottom w:val="nil"/>
              <w:right w:val="nil"/>
            </w:tcBorders>
            <w:shd w:val="clear" w:color="auto" w:fill="FFFFFF"/>
            <w:vAlign w:val="bottom"/>
          </w:tcPr>
          <w:p w14:paraId="74F238F6" w14:textId="77777777" w:rsidR="00870953" w:rsidRPr="00D8016B" w:rsidRDefault="00870953" w:rsidP="00D8016B">
            <w:pPr>
              <w:rPr>
                <w:color w:val="000000"/>
                <w:sz w:val="20"/>
                <w:szCs w:val="20"/>
              </w:rPr>
            </w:pPr>
            <w:r w:rsidRPr="00D8016B">
              <w:rPr>
                <w:color w:val="000000"/>
                <w:sz w:val="20"/>
                <w:szCs w:val="20"/>
              </w:rPr>
              <w:t>761.125(a)1)</w:t>
            </w:r>
          </w:p>
        </w:tc>
        <w:tc>
          <w:tcPr>
            <w:tcW w:w="3600" w:type="dxa"/>
            <w:tcBorders>
              <w:top w:val="single" w:sz="4" w:space="0" w:color="000000"/>
              <w:left w:val="single" w:sz="8" w:space="0" w:color="000000"/>
              <w:bottom w:val="nil"/>
              <w:right w:val="nil"/>
            </w:tcBorders>
            <w:shd w:val="clear" w:color="auto" w:fill="FFFFFF"/>
            <w:vAlign w:val="bottom"/>
          </w:tcPr>
          <w:p w14:paraId="0B803965" w14:textId="77777777" w:rsidR="00870953" w:rsidRPr="00D8016B" w:rsidRDefault="00870953" w:rsidP="00D8016B">
            <w:pPr>
              <w:rPr>
                <w:color w:val="000000"/>
                <w:sz w:val="20"/>
                <w:szCs w:val="20"/>
              </w:rPr>
            </w:pPr>
            <w:r w:rsidRPr="00D8016B">
              <w:rPr>
                <w:color w:val="000000"/>
                <w:sz w:val="20"/>
                <w:szCs w:val="20"/>
              </w:rPr>
              <w:t xml:space="preserve">Report certain spills of PCBs to the </w:t>
            </w:r>
            <w:r w:rsidRPr="00D8016B">
              <w:rPr>
                <w:sz w:val="22"/>
                <w:szCs w:val="22"/>
              </w:rPr>
              <w:t>National Response Center</w:t>
            </w:r>
          </w:p>
        </w:tc>
        <w:tc>
          <w:tcPr>
            <w:tcW w:w="960" w:type="dxa"/>
            <w:tcBorders>
              <w:top w:val="single" w:sz="4" w:space="0" w:color="000000"/>
              <w:left w:val="single" w:sz="8" w:space="0" w:color="000000"/>
              <w:bottom w:val="nil"/>
              <w:right w:val="nil"/>
            </w:tcBorders>
            <w:shd w:val="clear" w:color="auto" w:fill="FFFFFF"/>
            <w:noWrap/>
            <w:vAlign w:val="bottom"/>
          </w:tcPr>
          <w:p w14:paraId="512698A7" w14:textId="77777777" w:rsidR="00870953" w:rsidRPr="00D8016B" w:rsidRDefault="00870953" w:rsidP="00D8016B">
            <w:pPr>
              <w:jc w:val="right"/>
              <w:rPr>
                <w:color w:val="000000"/>
                <w:sz w:val="20"/>
                <w:szCs w:val="20"/>
              </w:rPr>
            </w:pPr>
            <w:r w:rsidRPr="00D8016B">
              <w:rPr>
                <w:color w:val="000000"/>
                <w:sz w:val="20"/>
                <w:szCs w:val="20"/>
              </w:rPr>
              <w:t>0.167</w:t>
            </w:r>
          </w:p>
        </w:tc>
        <w:tc>
          <w:tcPr>
            <w:tcW w:w="960" w:type="dxa"/>
            <w:tcBorders>
              <w:top w:val="single" w:sz="4" w:space="0" w:color="000000"/>
              <w:left w:val="single" w:sz="4" w:space="0" w:color="000000"/>
              <w:bottom w:val="nil"/>
              <w:right w:val="nil"/>
            </w:tcBorders>
            <w:shd w:val="clear" w:color="auto" w:fill="FFFFFF"/>
            <w:noWrap/>
            <w:vAlign w:val="bottom"/>
          </w:tcPr>
          <w:p w14:paraId="50BB2B03"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shd w:val="clear" w:color="auto" w:fill="FFFFFF"/>
            <w:noWrap/>
            <w:vAlign w:val="bottom"/>
          </w:tcPr>
          <w:p w14:paraId="376E04F5"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2C0EFF1" w14:textId="77777777" w:rsidR="00870953" w:rsidRPr="00D8016B" w:rsidRDefault="00870953" w:rsidP="00D8016B">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0EC1A83A" w14:textId="77777777" w:rsidR="00870953" w:rsidRPr="00D8016B" w:rsidRDefault="00870953" w:rsidP="00D8016B">
            <w:pPr>
              <w:jc w:val="right"/>
              <w:rPr>
                <w:color w:val="000000"/>
                <w:sz w:val="20"/>
                <w:szCs w:val="20"/>
              </w:rPr>
            </w:pPr>
            <w:r w:rsidRPr="00D8016B">
              <w:rPr>
                <w:color w:val="000000"/>
                <w:sz w:val="20"/>
                <w:szCs w:val="20"/>
              </w:rPr>
              <w:t>$13</w:t>
            </w:r>
          </w:p>
        </w:tc>
        <w:tc>
          <w:tcPr>
            <w:tcW w:w="984" w:type="dxa"/>
            <w:tcBorders>
              <w:top w:val="single" w:sz="4" w:space="0" w:color="000000"/>
              <w:left w:val="single" w:sz="8" w:space="0" w:color="000000"/>
              <w:bottom w:val="nil"/>
              <w:right w:val="nil"/>
            </w:tcBorders>
            <w:noWrap/>
            <w:vAlign w:val="bottom"/>
          </w:tcPr>
          <w:p w14:paraId="365F6AF9"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shd w:val="clear" w:color="auto" w:fill="FFFFFF"/>
            <w:noWrap/>
            <w:vAlign w:val="bottom"/>
          </w:tcPr>
          <w:p w14:paraId="0597AB40" w14:textId="3CD8C8A1" w:rsidR="00870953" w:rsidRPr="00D8016B" w:rsidRDefault="00870953" w:rsidP="00D8016B">
            <w:pPr>
              <w:jc w:val="right"/>
              <w:rPr>
                <w:color w:val="000000"/>
                <w:sz w:val="20"/>
                <w:szCs w:val="20"/>
              </w:rPr>
            </w:pPr>
            <w:r>
              <w:rPr>
                <w:color w:val="000000"/>
                <w:sz w:val="20"/>
                <w:szCs w:val="20"/>
              </w:rPr>
              <w:t>208</w:t>
            </w:r>
          </w:p>
        </w:tc>
        <w:tc>
          <w:tcPr>
            <w:tcW w:w="919" w:type="dxa"/>
            <w:tcBorders>
              <w:top w:val="single" w:sz="4" w:space="0" w:color="000000"/>
              <w:left w:val="single" w:sz="4" w:space="0" w:color="000000"/>
              <w:bottom w:val="nil"/>
              <w:right w:val="nil"/>
            </w:tcBorders>
            <w:noWrap/>
            <w:vAlign w:val="bottom"/>
          </w:tcPr>
          <w:p w14:paraId="26917318" w14:textId="63959118" w:rsidR="00870953" w:rsidRPr="00D8016B" w:rsidRDefault="00870953" w:rsidP="00D8016B">
            <w:pPr>
              <w:jc w:val="right"/>
              <w:rPr>
                <w:color w:val="000000"/>
                <w:sz w:val="20"/>
                <w:szCs w:val="20"/>
              </w:rPr>
            </w:pPr>
            <w:r>
              <w:rPr>
                <w:color w:val="000000"/>
                <w:sz w:val="20"/>
                <w:szCs w:val="20"/>
              </w:rPr>
              <w:t>35</w:t>
            </w:r>
          </w:p>
        </w:tc>
        <w:tc>
          <w:tcPr>
            <w:tcW w:w="1177" w:type="dxa"/>
            <w:tcBorders>
              <w:top w:val="single" w:sz="4" w:space="0" w:color="000000"/>
              <w:left w:val="single" w:sz="4" w:space="0" w:color="000000"/>
              <w:bottom w:val="nil"/>
              <w:right w:val="single" w:sz="8" w:space="0" w:color="000000"/>
            </w:tcBorders>
            <w:noWrap/>
            <w:vAlign w:val="bottom"/>
          </w:tcPr>
          <w:p w14:paraId="34F92614" w14:textId="7BEC1FEE" w:rsidR="00870953" w:rsidRPr="00D8016B" w:rsidRDefault="00870953" w:rsidP="00D8016B">
            <w:pPr>
              <w:jc w:val="right"/>
              <w:rPr>
                <w:sz w:val="20"/>
                <w:szCs w:val="20"/>
              </w:rPr>
            </w:pPr>
            <w:r>
              <w:rPr>
                <w:sz w:val="20"/>
                <w:szCs w:val="20"/>
              </w:rPr>
              <w:t>$2,703</w:t>
            </w:r>
          </w:p>
        </w:tc>
      </w:tr>
      <w:tr w:rsidR="00870953" w:rsidRPr="00D8016B" w14:paraId="23D1AD74" w14:textId="77777777" w:rsidTr="001C6ABE">
        <w:trPr>
          <w:trHeight w:val="413"/>
          <w:jc w:val="center"/>
        </w:trPr>
        <w:tc>
          <w:tcPr>
            <w:tcW w:w="517" w:type="dxa"/>
            <w:tcBorders>
              <w:top w:val="single" w:sz="4" w:space="0" w:color="000000"/>
              <w:left w:val="single" w:sz="8" w:space="0" w:color="000000"/>
              <w:bottom w:val="nil"/>
              <w:right w:val="nil"/>
            </w:tcBorders>
            <w:noWrap/>
            <w:vAlign w:val="bottom"/>
          </w:tcPr>
          <w:p w14:paraId="2A2EC595" w14:textId="77777777" w:rsidR="00870953" w:rsidRPr="00D8016B" w:rsidRDefault="00870953" w:rsidP="00D8016B">
            <w:pPr>
              <w:jc w:val="right"/>
              <w:rPr>
                <w:color w:val="000000"/>
                <w:sz w:val="20"/>
                <w:szCs w:val="20"/>
              </w:rPr>
            </w:pPr>
            <w:r w:rsidRPr="00D8016B">
              <w:rPr>
                <w:color w:val="000000"/>
                <w:sz w:val="20"/>
                <w:szCs w:val="20"/>
              </w:rPr>
              <w:t>68</w:t>
            </w:r>
          </w:p>
        </w:tc>
        <w:tc>
          <w:tcPr>
            <w:tcW w:w="1948" w:type="dxa"/>
            <w:tcBorders>
              <w:top w:val="single" w:sz="4" w:space="0" w:color="000000"/>
              <w:left w:val="single" w:sz="8" w:space="0" w:color="000000"/>
              <w:bottom w:val="nil"/>
              <w:right w:val="nil"/>
            </w:tcBorders>
            <w:vAlign w:val="bottom"/>
          </w:tcPr>
          <w:p w14:paraId="5F5E9EAC" w14:textId="77777777" w:rsidR="00870953" w:rsidRPr="00D8016B" w:rsidRDefault="00870953" w:rsidP="00D8016B">
            <w:pPr>
              <w:rPr>
                <w:color w:val="000000"/>
                <w:sz w:val="20"/>
                <w:szCs w:val="20"/>
              </w:rPr>
            </w:pPr>
            <w:r w:rsidRPr="00D8016B">
              <w:rPr>
                <w:color w:val="000000"/>
                <w:sz w:val="20"/>
                <w:szCs w:val="20"/>
              </w:rPr>
              <w:t>761.125(c)(2)(ii)</w:t>
            </w:r>
          </w:p>
        </w:tc>
        <w:tc>
          <w:tcPr>
            <w:tcW w:w="3600" w:type="dxa"/>
            <w:tcBorders>
              <w:top w:val="single" w:sz="4" w:space="0" w:color="000000"/>
              <w:left w:val="single" w:sz="8" w:space="0" w:color="000000"/>
              <w:bottom w:val="nil"/>
              <w:right w:val="nil"/>
            </w:tcBorders>
            <w:vAlign w:val="bottom"/>
          </w:tcPr>
          <w:p w14:paraId="4BFA1981" w14:textId="77777777" w:rsidR="00870953" w:rsidRPr="00D8016B" w:rsidRDefault="00870953" w:rsidP="00D8016B">
            <w:pPr>
              <w:rPr>
                <w:color w:val="000000"/>
                <w:sz w:val="20"/>
                <w:szCs w:val="20"/>
              </w:rPr>
            </w:pPr>
            <w:r w:rsidRPr="00D8016B">
              <w:rPr>
                <w:color w:val="000000"/>
                <w:sz w:val="20"/>
                <w:szCs w:val="20"/>
              </w:rPr>
              <w:t>Place notice of PCB contamination at cleanup site</w:t>
            </w:r>
          </w:p>
        </w:tc>
        <w:tc>
          <w:tcPr>
            <w:tcW w:w="960" w:type="dxa"/>
            <w:tcBorders>
              <w:top w:val="single" w:sz="4" w:space="0" w:color="000000"/>
              <w:left w:val="single" w:sz="8" w:space="0" w:color="000000"/>
              <w:bottom w:val="nil"/>
              <w:right w:val="nil"/>
            </w:tcBorders>
            <w:noWrap/>
            <w:vAlign w:val="bottom"/>
          </w:tcPr>
          <w:p w14:paraId="54B14EB7"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nil"/>
              <w:right w:val="nil"/>
            </w:tcBorders>
            <w:noWrap/>
            <w:vAlign w:val="bottom"/>
          </w:tcPr>
          <w:p w14:paraId="3125AF0E" w14:textId="77777777" w:rsidR="00870953" w:rsidRPr="00D8016B" w:rsidRDefault="00870953" w:rsidP="00D8016B">
            <w:pPr>
              <w:jc w:val="center"/>
              <w:rPr>
                <w:color w:val="000000"/>
                <w:sz w:val="20"/>
                <w:szCs w:val="20"/>
              </w:rPr>
            </w:pPr>
            <w:r w:rsidRPr="00D8016B">
              <w:rPr>
                <w:color w:val="000000"/>
                <w:sz w:val="20"/>
                <w:szCs w:val="20"/>
              </w:rPr>
              <w:t>1</w:t>
            </w:r>
          </w:p>
        </w:tc>
        <w:tc>
          <w:tcPr>
            <w:tcW w:w="976" w:type="dxa"/>
            <w:tcBorders>
              <w:top w:val="single" w:sz="4" w:space="0" w:color="000000"/>
              <w:left w:val="single" w:sz="4" w:space="0" w:color="000000"/>
              <w:bottom w:val="nil"/>
              <w:right w:val="nil"/>
            </w:tcBorders>
            <w:noWrap/>
            <w:vAlign w:val="bottom"/>
          </w:tcPr>
          <w:p w14:paraId="0DB96722" w14:textId="77777777" w:rsidR="00870953" w:rsidRPr="00D8016B" w:rsidRDefault="00870953" w:rsidP="00D8016B">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CB63BED" w14:textId="77777777" w:rsidR="00870953" w:rsidRPr="00D8016B" w:rsidRDefault="00870953" w:rsidP="00D8016B">
            <w:pPr>
              <w:jc w:val="right"/>
              <w:rPr>
                <w:color w:val="000000"/>
                <w:sz w:val="20"/>
                <w:szCs w:val="20"/>
              </w:rPr>
            </w:pPr>
            <w:r w:rsidRPr="00D8016B">
              <w:rPr>
                <w:color w:val="000000"/>
                <w:sz w:val="20"/>
                <w:szCs w:val="20"/>
              </w:rPr>
              <w:t>1</w:t>
            </w:r>
          </w:p>
        </w:tc>
        <w:tc>
          <w:tcPr>
            <w:tcW w:w="855" w:type="dxa"/>
            <w:tcBorders>
              <w:top w:val="single" w:sz="4" w:space="0" w:color="000000"/>
              <w:left w:val="single" w:sz="4" w:space="0" w:color="000000"/>
              <w:bottom w:val="nil"/>
              <w:right w:val="nil"/>
            </w:tcBorders>
            <w:noWrap/>
            <w:vAlign w:val="bottom"/>
          </w:tcPr>
          <w:p w14:paraId="1625ABE5" w14:textId="77777777" w:rsidR="00870953" w:rsidRPr="00D8016B" w:rsidRDefault="00870953" w:rsidP="00D8016B">
            <w:pPr>
              <w:jc w:val="right"/>
              <w:rPr>
                <w:color w:val="000000"/>
                <w:sz w:val="20"/>
                <w:szCs w:val="20"/>
              </w:rPr>
            </w:pPr>
            <w:r w:rsidRPr="00D8016B">
              <w:rPr>
                <w:color w:val="000000"/>
                <w:sz w:val="20"/>
                <w:szCs w:val="20"/>
              </w:rPr>
              <w:t>$65</w:t>
            </w:r>
          </w:p>
        </w:tc>
        <w:tc>
          <w:tcPr>
            <w:tcW w:w="984" w:type="dxa"/>
            <w:tcBorders>
              <w:top w:val="single" w:sz="4" w:space="0" w:color="000000"/>
              <w:left w:val="single" w:sz="8" w:space="0" w:color="000000"/>
              <w:bottom w:val="nil"/>
              <w:right w:val="nil"/>
            </w:tcBorders>
            <w:noWrap/>
            <w:vAlign w:val="bottom"/>
          </w:tcPr>
          <w:p w14:paraId="3E403DE4" w14:textId="77777777" w:rsidR="00870953" w:rsidRPr="00D8016B" w:rsidRDefault="00870953" w:rsidP="00D8016B">
            <w:pPr>
              <w:jc w:val="right"/>
              <w:rPr>
                <w:color w:val="000000"/>
                <w:sz w:val="20"/>
                <w:szCs w:val="20"/>
              </w:rPr>
            </w:pPr>
            <w:r w:rsidRPr="00D8016B">
              <w:rPr>
                <w:color w:val="000000"/>
                <w:sz w:val="20"/>
                <w:szCs w:val="20"/>
              </w:rPr>
              <w:t>$50</w:t>
            </w:r>
          </w:p>
        </w:tc>
        <w:tc>
          <w:tcPr>
            <w:tcW w:w="955" w:type="dxa"/>
            <w:tcBorders>
              <w:top w:val="single" w:sz="4" w:space="0" w:color="000000"/>
              <w:left w:val="single" w:sz="8" w:space="0" w:color="000000"/>
              <w:bottom w:val="nil"/>
              <w:right w:val="nil"/>
            </w:tcBorders>
            <w:noWrap/>
            <w:vAlign w:val="bottom"/>
          </w:tcPr>
          <w:p w14:paraId="41933B87" w14:textId="2C91E1FA" w:rsidR="00870953" w:rsidRPr="00D8016B" w:rsidRDefault="00870953" w:rsidP="00D8016B">
            <w:pPr>
              <w:jc w:val="right"/>
              <w:rPr>
                <w:color w:val="000000"/>
                <w:sz w:val="20"/>
                <w:szCs w:val="20"/>
              </w:rPr>
            </w:pPr>
            <w:r>
              <w:rPr>
                <w:color w:val="000000"/>
                <w:sz w:val="20"/>
                <w:szCs w:val="20"/>
              </w:rPr>
              <w:t>198</w:t>
            </w:r>
          </w:p>
        </w:tc>
        <w:tc>
          <w:tcPr>
            <w:tcW w:w="919" w:type="dxa"/>
            <w:tcBorders>
              <w:top w:val="single" w:sz="4" w:space="0" w:color="000000"/>
              <w:left w:val="single" w:sz="4" w:space="0" w:color="000000"/>
              <w:bottom w:val="nil"/>
              <w:right w:val="nil"/>
            </w:tcBorders>
            <w:noWrap/>
            <w:vAlign w:val="bottom"/>
          </w:tcPr>
          <w:p w14:paraId="485F92DE" w14:textId="7396F8AD" w:rsidR="00870953" w:rsidRPr="00D8016B" w:rsidRDefault="00870953" w:rsidP="00D8016B">
            <w:pPr>
              <w:jc w:val="right"/>
              <w:rPr>
                <w:color w:val="000000"/>
                <w:sz w:val="20"/>
                <w:szCs w:val="20"/>
              </w:rPr>
            </w:pPr>
            <w:r>
              <w:rPr>
                <w:color w:val="000000"/>
                <w:sz w:val="20"/>
                <w:szCs w:val="20"/>
              </w:rPr>
              <w:t>198</w:t>
            </w:r>
          </w:p>
        </w:tc>
        <w:tc>
          <w:tcPr>
            <w:tcW w:w="1177" w:type="dxa"/>
            <w:tcBorders>
              <w:top w:val="single" w:sz="4" w:space="0" w:color="000000"/>
              <w:left w:val="single" w:sz="4" w:space="0" w:color="000000"/>
              <w:bottom w:val="nil"/>
              <w:right w:val="single" w:sz="8" w:space="0" w:color="000000"/>
            </w:tcBorders>
            <w:noWrap/>
            <w:vAlign w:val="bottom"/>
          </w:tcPr>
          <w:p w14:paraId="15922CE9" w14:textId="01CF0248" w:rsidR="00870953" w:rsidRPr="00D8016B" w:rsidRDefault="00870953" w:rsidP="00D8016B">
            <w:pPr>
              <w:jc w:val="right"/>
              <w:rPr>
                <w:sz w:val="20"/>
                <w:szCs w:val="20"/>
              </w:rPr>
            </w:pPr>
            <w:r>
              <w:rPr>
                <w:sz w:val="20"/>
                <w:szCs w:val="20"/>
              </w:rPr>
              <w:t>$8,642</w:t>
            </w:r>
            <w:r w:rsidRPr="00D8016B">
              <w:rPr>
                <w:sz w:val="20"/>
                <w:szCs w:val="20"/>
                <w:vertAlign w:val="superscript"/>
              </w:rPr>
              <w:t>[f]</w:t>
            </w:r>
          </w:p>
        </w:tc>
      </w:tr>
      <w:tr w:rsidR="00D8016B" w:rsidRPr="00D8016B" w14:paraId="6B1268B0" w14:textId="77777777" w:rsidTr="00F85120">
        <w:trPr>
          <w:trHeight w:val="300"/>
          <w:jc w:val="center"/>
        </w:trPr>
        <w:tc>
          <w:tcPr>
            <w:tcW w:w="517" w:type="dxa"/>
            <w:tcBorders>
              <w:top w:val="single" w:sz="4" w:space="0" w:color="000000"/>
              <w:left w:val="single" w:sz="8" w:space="0" w:color="000000"/>
              <w:bottom w:val="nil"/>
              <w:right w:val="nil"/>
            </w:tcBorders>
            <w:shd w:val="clear" w:color="auto" w:fill="C0C0C0"/>
            <w:noWrap/>
            <w:vAlign w:val="bottom"/>
          </w:tcPr>
          <w:p w14:paraId="3DF80791" w14:textId="77777777" w:rsidR="00D8016B" w:rsidRPr="00D8016B" w:rsidRDefault="00D8016B" w:rsidP="00D8016B">
            <w:pPr>
              <w:jc w:val="right"/>
              <w:rPr>
                <w:color w:val="000000"/>
                <w:sz w:val="20"/>
                <w:szCs w:val="20"/>
              </w:rPr>
            </w:pPr>
            <w:r w:rsidRPr="00D8016B">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6F472A01"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18234A86"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J</w:t>
            </w:r>
          </w:p>
        </w:tc>
        <w:tc>
          <w:tcPr>
            <w:tcW w:w="960" w:type="dxa"/>
            <w:tcBorders>
              <w:top w:val="single" w:sz="4" w:space="0" w:color="000000"/>
              <w:left w:val="single" w:sz="8" w:space="0" w:color="000000"/>
              <w:bottom w:val="nil"/>
              <w:right w:val="nil"/>
            </w:tcBorders>
            <w:shd w:val="clear" w:color="auto" w:fill="C0C0C0"/>
            <w:noWrap/>
            <w:vAlign w:val="bottom"/>
          </w:tcPr>
          <w:p w14:paraId="1CEEA85C" w14:textId="77777777" w:rsidR="00D8016B" w:rsidRPr="00D8016B" w:rsidRDefault="00D8016B" w:rsidP="00D8016B">
            <w:pPr>
              <w:jc w:val="cente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ABD954F" w14:textId="77777777" w:rsidR="00D8016B" w:rsidRPr="00D8016B" w:rsidRDefault="00D8016B" w:rsidP="00D8016B">
            <w:pPr>
              <w:jc w:val="cente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2615C0E8" w14:textId="77777777" w:rsidR="00D8016B" w:rsidRPr="00D8016B" w:rsidRDefault="00D8016B" w:rsidP="00D8016B">
            <w:pPr>
              <w:jc w:val="cente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2B964984"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3F8F2080"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70DE9647"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26382272"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528E449B"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36EADC4E" w14:textId="77777777" w:rsidR="00D8016B" w:rsidRPr="00D8016B" w:rsidRDefault="00D8016B" w:rsidP="00D8016B">
            <w:pPr>
              <w:jc w:val="right"/>
              <w:rPr>
                <w:sz w:val="20"/>
                <w:szCs w:val="20"/>
              </w:rPr>
            </w:pPr>
            <w:r w:rsidRPr="00D8016B">
              <w:rPr>
                <w:sz w:val="20"/>
                <w:szCs w:val="20"/>
              </w:rPr>
              <w:t> </w:t>
            </w:r>
          </w:p>
        </w:tc>
      </w:tr>
      <w:tr w:rsidR="00D8016B" w:rsidRPr="00D8016B" w14:paraId="6694A045" w14:textId="77777777" w:rsidTr="00F85120">
        <w:trPr>
          <w:trHeight w:val="487"/>
          <w:jc w:val="center"/>
        </w:trPr>
        <w:tc>
          <w:tcPr>
            <w:tcW w:w="517" w:type="dxa"/>
            <w:tcBorders>
              <w:top w:val="single" w:sz="4" w:space="0" w:color="000000"/>
              <w:left w:val="single" w:sz="8" w:space="0" w:color="000000"/>
              <w:bottom w:val="nil"/>
              <w:right w:val="nil"/>
            </w:tcBorders>
            <w:noWrap/>
            <w:vAlign w:val="bottom"/>
          </w:tcPr>
          <w:p w14:paraId="3C47054C" w14:textId="77777777" w:rsidR="00D8016B" w:rsidRPr="00D8016B" w:rsidRDefault="00D8016B" w:rsidP="00D8016B">
            <w:pPr>
              <w:jc w:val="right"/>
              <w:rPr>
                <w:color w:val="000000"/>
                <w:sz w:val="20"/>
                <w:szCs w:val="20"/>
              </w:rPr>
            </w:pPr>
            <w:r w:rsidRPr="00D8016B">
              <w:rPr>
                <w:color w:val="000000"/>
                <w:sz w:val="20"/>
                <w:szCs w:val="20"/>
              </w:rPr>
              <w:t>68a</w:t>
            </w:r>
          </w:p>
        </w:tc>
        <w:tc>
          <w:tcPr>
            <w:tcW w:w="1948" w:type="dxa"/>
            <w:tcBorders>
              <w:top w:val="single" w:sz="4" w:space="0" w:color="000000"/>
              <w:left w:val="single" w:sz="8" w:space="0" w:color="000000"/>
              <w:bottom w:val="nil"/>
              <w:right w:val="nil"/>
            </w:tcBorders>
            <w:vAlign w:val="bottom"/>
          </w:tcPr>
          <w:p w14:paraId="0BA31B0A" w14:textId="77777777" w:rsidR="00D8016B" w:rsidRPr="00D8016B" w:rsidRDefault="00D8016B" w:rsidP="00D8016B">
            <w:pPr>
              <w:rPr>
                <w:color w:val="000000"/>
                <w:sz w:val="20"/>
                <w:szCs w:val="20"/>
              </w:rPr>
            </w:pPr>
            <w:r w:rsidRPr="00D8016B">
              <w:rPr>
                <w:color w:val="000000"/>
                <w:sz w:val="20"/>
                <w:szCs w:val="20"/>
              </w:rPr>
              <w:t>761.180(g)</w:t>
            </w:r>
          </w:p>
        </w:tc>
        <w:tc>
          <w:tcPr>
            <w:tcW w:w="3600" w:type="dxa"/>
            <w:tcBorders>
              <w:top w:val="single" w:sz="4" w:space="0" w:color="000000"/>
              <w:left w:val="single" w:sz="8" w:space="0" w:color="000000"/>
              <w:bottom w:val="nil"/>
              <w:right w:val="nil"/>
            </w:tcBorders>
            <w:vAlign w:val="bottom"/>
          </w:tcPr>
          <w:p w14:paraId="0B510DBA" w14:textId="77777777" w:rsidR="00D8016B" w:rsidRPr="00D8016B" w:rsidRDefault="00D8016B" w:rsidP="00D8016B">
            <w:pPr>
              <w:rPr>
                <w:color w:val="000000"/>
                <w:sz w:val="20"/>
                <w:szCs w:val="20"/>
              </w:rPr>
            </w:pPr>
            <w:r w:rsidRPr="00D8016B">
              <w:rPr>
                <w:color w:val="000000"/>
                <w:sz w:val="20"/>
                <w:szCs w:val="20"/>
              </w:rPr>
              <w:t>Provide records of reclassification, if requested, to recipients of reclassified equipment</w:t>
            </w:r>
          </w:p>
        </w:tc>
        <w:tc>
          <w:tcPr>
            <w:tcW w:w="960" w:type="dxa"/>
            <w:tcBorders>
              <w:top w:val="single" w:sz="4" w:space="0" w:color="000000"/>
              <w:left w:val="single" w:sz="8" w:space="0" w:color="000000"/>
              <w:bottom w:val="nil"/>
              <w:right w:val="nil"/>
            </w:tcBorders>
            <w:noWrap/>
            <w:vAlign w:val="bottom"/>
          </w:tcPr>
          <w:p w14:paraId="3F8849CC" w14:textId="77777777" w:rsidR="00D8016B" w:rsidRPr="00D8016B" w:rsidRDefault="00D8016B" w:rsidP="00D8016B">
            <w:pPr>
              <w:jc w:val="center"/>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6A83FDE9"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64B0B593" w14:textId="77777777" w:rsidR="00D8016B" w:rsidRPr="00D8016B" w:rsidRDefault="00D8016B" w:rsidP="00D8016B">
            <w:pPr>
              <w:jc w:val="center"/>
              <w:rPr>
                <w:color w:val="000000"/>
                <w:sz w:val="20"/>
                <w:szCs w:val="20"/>
              </w:rPr>
            </w:pPr>
            <w:r w:rsidRPr="00D8016B">
              <w:rPr>
                <w:color w:val="000000"/>
                <w:sz w:val="20"/>
                <w:szCs w:val="20"/>
              </w:rPr>
              <w:t>0.417</w:t>
            </w:r>
          </w:p>
        </w:tc>
        <w:tc>
          <w:tcPr>
            <w:tcW w:w="1089" w:type="dxa"/>
            <w:tcBorders>
              <w:top w:val="single" w:sz="4" w:space="0" w:color="000000"/>
              <w:left w:val="single" w:sz="8" w:space="0" w:color="000000"/>
              <w:bottom w:val="nil"/>
              <w:right w:val="nil"/>
            </w:tcBorders>
            <w:noWrap/>
            <w:vAlign w:val="bottom"/>
          </w:tcPr>
          <w:p w14:paraId="6A32B1C0" w14:textId="77777777" w:rsidR="00D8016B" w:rsidRPr="00D8016B" w:rsidRDefault="00D8016B" w:rsidP="00D8016B">
            <w:pPr>
              <w:jc w:val="right"/>
              <w:rPr>
                <w:color w:val="000000"/>
                <w:sz w:val="20"/>
                <w:szCs w:val="20"/>
              </w:rPr>
            </w:pPr>
            <w:r w:rsidRPr="00D8016B">
              <w:rPr>
                <w:color w:val="000000"/>
                <w:sz w:val="20"/>
                <w:szCs w:val="20"/>
              </w:rPr>
              <w:t>0.5</w:t>
            </w:r>
          </w:p>
        </w:tc>
        <w:tc>
          <w:tcPr>
            <w:tcW w:w="855" w:type="dxa"/>
            <w:tcBorders>
              <w:top w:val="single" w:sz="4" w:space="0" w:color="000000"/>
              <w:left w:val="single" w:sz="4" w:space="0" w:color="000000"/>
              <w:bottom w:val="nil"/>
              <w:right w:val="nil"/>
            </w:tcBorders>
            <w:noWrap/>
            <w:vAlign w:val="bottom"/>
          </w:tcPr>
          <w:p w14:paraId="35D9FB6D" w14:textId="77777777" w:rsidR="00D8016B" w:rsidRPr="00D8016B" w:rsidRDefault="00D8016B" w:rsidP="00D8016B">
            <w:pPr>
              <w:jc w:val="right"/>
              <w:rPr>
                <w:color w:val="000000"/>
                <w:sz w:val="20"/>
                <w:szCs w:val="20"/>
              </w:rPr>
            </w:pPr>
            <w:r w:rsidRPr="00D8016B">
              <w:rPr>
                <w:color w:val="000000"/>
                <w:sz w:val="20"/>
                <w:szCs w:val="20"/>
              </w:rPr>
              <w:t>$19</w:t>
            </w:r>
          </w:p>
        </w:tc>
        <w:tc>
          <w:tcPr>
            <w:tcW w:w="984" w:type="dxa"/>
            <w:tcBorders>
              <w:top w:val="single" w:sz="4" w:space="0" w:color="000000"/>
              <w:left w:val="single" w:sz="8" w:space="0" w:color="000000"/>
              <w:bottom w:val="nil"/>
              <w:right w:val="nil"/>
            </w:tcBorders>
            <w:noWrap/>
            <w:vAlign w:val="bottom"/>
          </w:tcPr>
          <w:p w14:paraId="068F54ED" w14:textId="77777777" w:rsidR="00D8016B" w:rsidRPr="00D8016B" w:rsidRDefault="00D8016B" w:rsidP="00D8016B">
            <w:pPr>
              <w:jc w:val="right"/>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43B9B0C9" w14:textId="77777777" w:rsidR="00D8016B" w:rsidRPr="00D8016B" w:rsidRDefault="00D8016B" w:rsidP="00D8016B">
            <w:pPr>
              <w:jc w:val="right"/>
              <w:rPr>
                <w:color w:val="000000"/>
                <w:sz w:val="20"/>
                <w:szCs w:val="20"/>
              </w:rPr>
            </w:pPr>
            <w:r w:rsidRPr="00D8016B">
              <w:rPr>
                <w:color w:val="000000"/>
                <w:sz w:val="20"/>
                <w:szCs w:val="20"/>
              </w:rPr>
              <w:t>336</w:t>
            </w:r>
          </w:p>
        </w:tc>
        <w:tc>
          <w:tcPr>
            <w:tcW w:w="919" w:type="dxa"/>
            <w:tcBorders>
              <w:top w:val="single" w:sz="4" w:space="0" w:color="000000"/>
              <w:left w:val="single" w:sz="4" w:space="0" w:color="000000"/>
              <w:bottom w:val="nil"/>
              <w:right w:val="nil"/>
            </w:tcBorders>
            <w:noWrap/>
            <w:vAlign w:val="bottom"/>
          </w:tcPr>
          <w:p w14:paraId="45BFDAB2" w14:textId="77777777" w:rsidR="00D8016B" w:rsidRPr="00D8016B" w:rsidRDefault="00D8016B" w:rsidP="00D8016B">
            <w:pPr>
              <w:jc w:val="right"/>
              <w:rPr>
                <w:color w:val="000000"/>
                <w:sz w:val="20"/>
                <w:szCs w:val="20"/>
              </w:rPr>
            </w:pPr>
            <w:r w:rsidRPr="00D8016B">
              <w:rPr>
                <w:color w:val="000000"/>
                <w:sz w:val="20"/>
                <w:szCs w:val="20"/>
              </w:rPr>
              <w:t>168</w:t>
            </w:r>
          </w:p>
        </w:tc>
        <w:tc>
          <w:tcPr>
            <w:tcW w:w="1177" w:type="dxa"/>
            <w:tcBorders>
              <w:top w:val="single" w:sz="4" w:space="0" w:color="000000"/>
              <w:left w:val="single" w:sz="4" w:space="0" w:color="000000"/>
              <w:bottom w:val="nil"/>
              <w:right w:val="single" w:sz="8" w:space="0" w:color="000000"/>
            </w:tcBorders>
            <w:noWrap/>
            <w:vAlign w:val="bottom"/>
          </w:tcPr>
          <w:p w14:paraId="6C35CA09" w14:textId="77777777" w:rsidR="00D8016B" w:rsidRPr="00D8016B" w:rsidRDefault="00D8016B" w:rsidP="00D8016B">
            <w:pPr>
              <w:jc w:val="right"/>
              <w:rPr>
                <w:sz w:val="20"/>
                <w:szCs w:val="20"/>
              </w:rPr>
            </w:pPr>
            <w:r w:rsidRPr="00D8016B">
              <w:rPr>
                <w:sz w:val="20"/>
                <w:szCs w:val="20"/>
              </w:rPr>
              <w:t>$6,424</w:t>
            </w:r>
          </w:p>
        </w:tc>
      </w:tr>
      <w:tr w:rsidR="00D8016B" w:rsidRPr="00D8016B" w14:paraId="2F9D7257" w14:textId="77777777" w:rsidTr="00F85120">
        <w:trPr>
          <w:trHeight w:val="282"/>
          <w:jc w:val="center"/>
        </w:trPr>
        <w:tc>
          <w:tcPr>
            <w:tcW w:w="517" w:type="dxa"/>
            <w:tcBorders>
              <w:top w:val="single" w:sz="4" w:space="0" w:color="000000"/>
              <w:left w:val="single" w:sz="8" w:space="0" w:color="000000"/>
              <w:bottom w:val="nil"/>
              <w:right w:val="nil"/>
            </w:tcBorders>
            <w:shd w:val="clear" w:color="auto" w:fill="C0C0C0"/>
            <w:noWrap/>
            <w:vAlign w:val="bottom"/>
          </w:tcPr>
          <w:p w14:paraId="6ED57192" w14:textId="77777777" w:rsidR="00D8016B" w:rsidRPr="00D8016B" w:rsidRDefault="00D8016B" w:rsidP="00D8016B">
            <w:pPr>
              <w:rPr>
                <w:color w:val="000000"/>
                <w:sz w:val="20"/>
                <w:szCs w:val="20"/>
              </w:rPr>
            </w:pPr>
            <w:r w:rsidRPr="00D8016B">
              <w:rPr>
                <w:color w:val="000000"/>
                <w:sz w:val="20"/>
                <w:szCs w:val="20"/>
              </w:rPr>
              <w:t> </w:t>
            </w:r>
          </w:p>
        </w:tc>
        <w:tc>
          <w:tcPr>
            <w:tcW w:w="1948" w:type="dxa"/>
            <w:tcBorders>
              <w:top w:val="single" w:sz="4" w:space="0" w:color="000000"/>
              <w:left w:val="single" w:sz="8" w:space="0" w:color="000000"/>
              <w:bottom w:val="nil"/>
              <w:right w:val="nil"/>
            </w:tcBorders>
            <w:shd w:val="clear" w:color="auto" w:fill="C0C0C0"/>
            <w:vAlign w:val="bottom"/>
          </w:tcPr>
          <w:p w14:paraId="0D72ED92" w14:textId="77777777" w:rsidR="00D8016B" w:rsidRPr="00D8016B" w:rsidRDefault="00D8016B" w:rsidP="00D8016B">
            <w:pPr>
              <w:rPr>
                <w:color w:val="000000"/>
                <w:sz w:val="20"/>
                <w:szCs w:val="20"/>
              </w:rPr>
            </w:pPr>
            <w:r w:rsidRPr="00D8016B">
              <w:rPr>
                <w:color w:val="000000"/>
                <w:sz w:val="20"/>
                <w:szCs w:val="20"/>
              </w:rPr>
              <w:t> </w:t>
            </w:r>
          </w:p>
        </w:tc>
        <w:tc>
          <w:tcPr>
            <w:tcW w:w="3600" w:type="dxa"/>
            <w:tcBorders>
              <w:top w:val="single" w:sz="4" w:space="0" w:color="000000"/>
              <w:left w:val="single" w:sz="8" w:space="0" w:color="000000"/>
              <w:bottom w:val="nil"/>
              <w:right w:val="nil"/>
            </w:tcBorders>
            <w:shd w:val="clear" w:color="auto" w:fill="C0C0C0"/>
            <w:vAlign w:val="bottom"/>
          </w:tcPr>
          <w:p w14:paraId="0D10B383" w14:textId="77777777" w:rsidR="00D8016B" w:rsidRPr="00D8016B" w:rsidRDefault="00D8016B" w:rsidP="00D8016B">
            <w:pPr>
              <w:rPr>
                <w:b/>
                <w:bCs/>
                <w:color w:val="000000"/>
                <w:sz w:val="20"/>
                <w:szCs w:val="20"/>
                <w:highlight w:val="lightGray"/>
              </w:rPr>
            </w:pPr>
            <w:r w:rsidRPr="00D8016B">
              <w:rPr>
                <w:b/>
                <w:bCs/>
                <w:color w:val="000000"/>
                <w:sz w:val="20"/>
                <w:szCs w:val="20"/>
                <w:highlight w:val="lightGray"/>
              </w:rPr>
              <w:t>Subpart K</w:t>
            </w:r>
          </w:p>
        </w:tc>
        <w:tc>
          <w:tcPr>
            <w:tcW w:w="960" w:type="dxa"/>
            <w:tcBorders>
              <w:top w:val="single" w:sz="4" w:space="0" w:color="000000"/>
              <w:left w:val="single" w:sz="8" w:space="0" w:color="000000"/>
              <w:bottom w:val="nil"/>
              <w:right w:val="nil"/>
            </w:tcBorders>
            <w:shd w:val="clear" w:color="auto" w:fill="C0C0C0"/>
            <w:noWrap/>
            <w:vAlign w:val="bottom"/>
          </w:tcPr>
          <w:p w14:paraId="54C36847" w14:textId="77777777" w:rsidR="00D8016B" w:rsidRPr="00D8016B" w:rsidRDefault="00D8016B" w:rsidP="00D8016B">
            <w:pPr>
              <w:rPr>
                <w:color w:val="000000"/>
                <w:sz w:val="20"/>
                <w:szCs w:val="20"/>
              </w:rPr>
            </w:pPr>
            <w:r w:rsidRPr="00D8016B">
              <w:rPr>
                <w:color w:val="000000"/>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78454C4" w14:textId="77777777" w:rsidR="00D8016B" w:rsidRPr="00D8016B" w:rsidRDefault="00D8016B" w:rsidP="00D8016B">
            <w:pPr>
              <w:rPr>
                <w:color w:val="000000"/>
                <w:sz w:val="20"/>
                <w:szCs w:val="20"/>
              </w:rPr>
            </w:pPr>
            <w:r w:rsidRPr="00D8016B">
              <w:rPr>
                <w:color w:val="000000"/>
                <w:sz w:val="20"/>
                <w:szCs w:val="20"/>
              </w:rPr>
              <w:t> </w:t>
            </w:r>
          </w:p>
        </w:tc>
        <w:tc>
          <w:tcPr>
            <w:tcW w:w="976" w:type="dxa"/>
            <w:tcBorders>
              <w:top w:val="single" w:sz="4" w:space="0" w:color="000000"/>
              <w:left w:val="single" w:sz="4" w:space="0" w:color="000000"/>
              <w:bottom w:val="nil"/>
              <w:right w:val="nil"/>
            </w:tcBorders>
            <w:shd w:val="clear" w:color="auto" w:fill="C0C0C0"/>
            <w:noWrap/>
            <w:vAlign w:val="bottom"/>
          </w:tcPr>
          <w:p w14:paraId="5AB4CF66" w14:textId="77777777" w:rsidR="00D8016B" w:rsidRPr="00D8016B" w:rsidRDefault="00D8016B" w:rsidP="00D8016B">
            <w:pPr>
              <w:rPr>
                <w:color w:val="000000"/>
                <w:sz w:val="20"/>
                <w:szCs w:val="20"/>
              </w:rPr>
            </w:pPr>
            <w:r w:rsidRPr="00D8016B">
              <w:rPr>
                <w:color w:val="000000"/>
                <w:sz w:val="20"/>
                <w:szCs w:val="20"/>
              </w:rPr>
              <w:t> </w:t>
            </w:r>
          </w:p>
        </w:tc>
        <w:tc>
          <w:tcPr>
            <w:tcW w:w="1089" w:type="dxa"/>
            <w:tcBorders>
              <w:top w:val="single" w:sz="4" w:space="0" w:color="000000"/>
              <w:left w:val="single" w:sz="8" w:space="0" w:color="000000"/>
              <w:bottom w:val="nil"/>
              <w:right w:val="nil"/>
            </w:tcBorders>
            <w:shd w:val="clear" w:color="auto" w:fill="C0C0C0"/>
            <w:noWrap/>
            <w:vAlign w:val="bottom"/>
          </w:tcPr>
          <w:p w14:paraId="658560FB" w14:textId="77777777" w:rsidR="00D8016B" w:rsidRPr="00D8016B" w:rsidRDefault="00D8016B" w:rsidP="00D8016B">
            <w:pPr>
              <w:rPr>
                <w:color w:val="000000"/>
                <w:sz w:val="20"/>
                <w:szCs w:val="20"/>
              </w:rPr>
            </w:pPr>
            <w:r w:rsidRPr="00D8016B">
              <w:rPr>
                <w:color w:val="000000"/>
                <w:sz w:val="20"/>
                <w:szCs w:val="20"/>
              </w:rPr>
              <w:t> </w:t>
            </w:r>
          </w:p>
        </w:tc>
        <w:tc>
          <w:tcPr>
            <w:tcW w:w="855" w:type="dxa"/>
            <w:tcBorders>
              <w:top w:val="single" w:sz="4" w:space="0" w:color="000000"/>
              <w:left w:val="single" w:sz="4" w:space="0" w:color="000000"/>
              <w:bottom w:val="nil"/>
              <w:right w:val="nil"/>
            </w:tcBorders>
            <w:shd w:val="clear" w:color="auto" w:fill="C0C0C0"/>
            <w:noWrap/>
            <w:vAlign w:val="bottom"/>
          </w:tcPr>
          <w:p w14:paraId="48E670B9" w14:textId="77777777" w:rsidR="00D8016B" w:rsidRPr="00D8016B" w:rsidRDefault="00D8016B" w:rsidP="00D8016B">
            <w:pPr>
              <w:jc w:val="right"/>
              <w:rPr>
                <w:color w:val="000000"/>
                <w:sz w:val="20"/>
                <w:szCs w:val="20"/>
              </w:rPr>
            </w:pPr>
            <w:r w:rsidRPr="00D8016B">
              <w:rPr>
                <w:color w:val="000000"/>
                <w:sz w:val="20"/>
                <w:szCs w:val="20"/>
              </w:rPr>
              <w:t> </w:t>
            </w:r>
          </w:p>
        </w:tc>
        <w:tc>
          <w:tcPr>
            <w:tcW w:w="984" w:type="dxa"/>
            <w:tcBorders>
              <w:top w:val="single" w:sz="4" w:space="0" w:color="000000"/>
              <w:left w:val="single" w:sz="8" w:space="0" w:color="000000"/>
              <w:bottom w:val="nil"/>
              <w:right w:val="nil"/>
            </w:tcBorders>
            <w:shd w:val="clear" w:color="auto" w:fill="C0C0C0"/>
            <w:noWrap/>
            <w:vAlign w:val="bottom"/>
          </w:tcPr>
          <w:p w14:paraId="4B7F467E" w14:textId="77777777" w:rsidR="00D8016B" w:rsidRPr="00D8016B" w:rsidRDefault="00D8016B" w:rsidP="00D8016B">
            <w:pPr>
              <w:rPr>
                <w:color w:val="000000"/>
                <w:sz w:val="20"/>
                <w:szCs w:val="20"/>
              </w:rPr>
            </w:pPr>
            <w:r w:rsidRPr="00D8016B">
              <w:rPr>
                <w:color w:val="000000"/>
                <w:sz w:val="20"/>
                <w:szCs w:val="20"/>
              </w:rPr>
              <w:t> </w:t>
            </w:r>
          </w:p>
        </w:tc>
        <w:tc>
          <w:tcPr>
            <w:tcW w:w="955" w:type="dxa"/>
            <w:tcBorders>
              <w:top w:val="single" w:sz="4" w:space="0" w:color="000000"/>
              <w:left w:val="single" w:sz="8" w:space="0" w:color="000000"/>
              <w:bottom w:val="nil"/>
              <w:right w:val="nil"/>
            </w:tcBorders>
            <w:shd w:val="clear" w:color="auto" w:fill="C0C0C0"/>
            <w:noWrap/>
            <w:vAlign w:val="bottom"/>
          </w:tcPr>
          <w:p w14:paraId="6CC02F14" w14:textId="77777777" w:rsidR="00D8016B" w:rsidRPr="00D8016B" w:rsidRDefault="00D8016B" w:rsidP="00D8016B">
            <w:pPr>
              <w:rPr>
                <w:color w:val="000000"/>
                <w:sz w:val="20"/>
                <w:szCs w:val="20"/>
              </w:rPr>
            </w:pPr>
            <w:r w:rsidRPr="00D8016B">
              <w:rPr>
                <w:color w:val="000000"/>
                <w:sz w:val="20"/>
                <w:szCs w:val="20"/>
              </w:rPr>
              <w:t> </w:t>
            </w:r>
          </w:p>
        </w:tc>
        <w:tc>
          <w:tcPr>
            <w:tcW w:w="919" w:type="dxa"/>
            <w:tcBorders>
              <w:top w:val="single" w:sz="4" w:space="0" w:color="000000"/>
              <w:left w:val="single" w:sz="4" w:space="0" w:color="000000"/>
              <w:bottom w:val="nil"/>
              <w:right w:val="nil"/>
            </w:tcBorders>
            <w:shd w:val="clear" w:color="auto" w:fill="C0C0C0"/>
            <w:noWrap/>
            <w:vAlign w:val="bottom"/>
          </w:tcPr>
          <w:p w14:paraId="23DB1445" w14:textId="77777777" w:rsidR="00D8016B" w:rsidRPr="00D8016B" w:rsidRDefault="00D8016B" w:rsidP="00D8016B">
            <w:pPr>
              <w:rPr>
                <w:color w:val="000000"/>
                <w:sz w:val="20"/>
                <w:szCs w:val="20"/>
              </w:rPr>
            </w:pPr>
            <w:r w:rsidRPr="00D8016B">
              <w:rPr>
                <w:color w:val="000000"/>
                <w:sz w:val="20"/>
                <w:szCs w:val="20"/>
              </w:rPr>
              <w:t> </w:t>
            </w:r>
          </w:p>
        </w:tc>
        <w:tc>
          <w:tcPr>
            <w:tcW w:w="1177" w:type="dxa"/>
            <w:tcBorders>
              <w:top w:val="single" w:sz="4" w:space="0" w:color="000000"/>
              <w:left w:val="single" w:sz="4" w:space="0" w:color="000000"/>
              <w:bottom w:val="nil"/>
              <w:right w:val="single" w:sz="8" w:space="0" w:color="000000"/>
            </w:tcBorders>
            <w:shd w:val="clear" w:color="auto" w:fill="C0C0C0"/>
            <w:noWrap/>
            <w:vAlign w:val="bottom"/>
          </w:tcPr>
          <w:p w14:paraId="26A5543D" w14:textId="77777777" w:rsidR="00D8016B" w:rsidRPr="00D8016B" w:rsidRDefault="00D8016B" w:rsidP="00D8016B">
            <w:pPr>
              <w:jc w:val="right"/>
              <w:rPr>
                <w:sz w:val="20"/>
                <w:szCs w:val="20"/>
              </w:rPr>
            </w:pPr>
            <w:r w:rsidRPr="00D8016B">
              <w:rPr>
                <w:sz w:val="20"/>
                <w:szCs w:val="20"/>
              </w:rPr>
              <w:t> </w:t>
            </w:r>
          </w:p>
        </w:tc>
      </w:tr>
      <w:tr w:rsidR="00CE09F1" w:rsidRPr="00D8016B" w14:paraId="3354D44C" w14:textId="77777777" w:rsidTr="00F85120">
        <w:tblPrEx>
          <w:tblCellMar>
            <w:left w:w="120" w:type="dxa"/>
            <w:right w:w="120" w:type="dxa"/>
          </w:tblCellMar>
        </w:tblPrEx>
        <w:trPr>
          <w:trHeight w:val="424"/>
          <w:jc w:val="center"/>
        </w:trPr>
        <w:tc>
          <w:tcPr>
            <w:tcW w:w="517" w:type="dxa"/>
            <w:tcBorders>
              <w:top w:val="single" w:sz="4" w:space="0" w:color="000000"/>
              <w:left w:val="single" w:sz="8" w:space="0" w:color="000000"/>
              <w:bottom w:val="nil"/>
              <w:right w:val="nil"/>
            </w:tcBorders>
            <w:noWrap/>
            <w:vAlign w:val="bottom"/>
          </w:tcPr>
          <w:p w14:paraId="463846B3" w14:textId="77777777" w:rsidR="00CE09F1" w:rsidRPr="00D8016B" w:rsidRDefault="00CE09F1" w:rsidP="00CE09F1">
            <w:pPr>
              <w:jc w:val="right"/>
              <w:rPr>
                <w:color w:val="000000"/>
                <w:sz w:val="20"/>
                <w:szCs w:val="20"/>
              </w:rPr>
            </w:pPr>
            <w:r w:rsidRPr="00D8016B">
              <w:rPr>
                <w:color w:val="000000"/>
                <w:sz w:val="20"/>
                <w:szCs w:val="20"/>
              </w:rPr>
              <w:t>69</w:t>
            </w:r>
          </w:p>
        </w:tc>
        <w:tc>
          <w:tcPr>
            <w:tcW w:w="1948" w:type="dxa"/>
            <w:tcBorders>
              <w:top w:val="single" w:sz="4" w:space="0" w:color="000000"/>
              <w:left w:val="single" w:sz="8" w:space="0" w:color="000000"/>
              <w:bottom w:val="nil"/>
              <w:right w:val="nil"/>
            </w:tcBorders>
          </w:tcPr>
          <w:p w14:paraId="2CB0A02B" w14:textId="77777777" w:rsidR="00CE09F1" w:rsidRPr="001C0958" w:rsidRDefault="00CE09F1" w:rsidP="00CE09F1">
            <w:pPr>
              <w:rPr>
                <w:sz w:val="20"/>
                <w:szCs w:val="20"/>
              </w:rPr>
            </w:pPr>
          </w:p>
          <w:p w14:paraId="77FD2BB9" w14:textId="6D9E4B6D" w:rsidR="00CE09F1" w:rsidRPr="00CE09F1" w:rsidRDefault="00CE09F1" w:rsidP="00CE09F1">
            <w:pPr>
              <w:rPr>
                <w:color w:val="000000"/>
                <w:sz w:val="20"/>
                <w:szCs w:val="20"/>
              </w:rPr>
            </w:pPr>
            <w:r w:rsidRPr="001C0958">
              <w:rPr>
                <w:sz w:val="20"/>
                <w:szCs w:val="20"/>
              </w:rPr>
              <w:t>§§761. 210(b), (c), and (d)(1) and (2)</w:t>
            </w:r>
          </w:p>
        </w:tc>
        <w:tc>
          <w:tcPr>
            <w:tcW w:w="3600" w:type="dxa"/>
            <w:tcBorders>
              <w:top w:val="single" w:sz="4" w:space="0" w:color="000000"/>
              <w:left w:val="single" w:sz="8" w:space="0" w:color="000000"/>
              <w:bottom w:val="nil"/>
              <w:right w:val="nil"/>
            </w:tcBorders>
            <w:vAlign w:val="bottom"/>
          </w:tcPr>
          <w:p w14:paraId="46834B39" w14:textId="77777777" w:rsidR="00CE09F1" w:rsidRPr="00D8016B" w:rsidRDefault="00CE09F1" w:rsidP="00CE09F1">
            <w:pPr>
              <w:rPr>
                <w:color w:val="000000"/>
                <w:sz w:val="20"/>
                <w:szCs w:val="20"/>
              </w:rPr>
            </w:pPr>
            <w:r w:rsidRPr="00D8016B">
              <w:rPr>
                <w:color w:val="000000"/>
                <w:sz w:val="20"/>
                <w:szCs w:val="20"/>
              </w:rPr>
              <w:t>Prepare manifests of each PCB waste for PCB waste transporters, storers, and disposers</w:t>
            </w:r>
          </w:p>
        </w:tc>
        <w:tc>
          <w:tcPr>
            <w:tcW w:w="960" w:type="dxa"/>
            <w:tcBorders>
              <w:top w:val="single" w:sz="4" w:space="0" w:color="000000"/>
              <w:left w:val="single" w:sz="8" w:space="0" w:color="000000"/>
              <w:bottom w:val="nil"/>
              <w:right w:val="nil"/>
            </w:tcBorders>
            <w:noWrap/>
            <w:vAlign w:val="bottom"/>
          </w:tcPr>
          <w:p w14:paraId="35E99CA7" w14:textId="77777777" w:rsidR="00CE09F1" w:rsidRPr="00D8016B" w:rsidRDefault="00CE09F1" w:rsidP="00CE09F1">
            <w:pPr>
              <w:jc w:val="right"/>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5E2B8F6D"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482A43DB"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879FAAF" w14:textId="77777777" w:rsidR="00CE09F1" w:rsidRPr="00D8016B" w:rsidRDefault="00CE09F1" w:rsidP="00CE09F1">
            <w:pPr>
              <w:jc w:val="right"/>
              <w:rPr>
                <w:color w:val="000000"/>
                <w:sz w:val="20"/>
                <w:szCs w:val="20"/>
              </w:rPr>
            </w:pPr>
            <w:r w:rsidRPr="00D8016B">
              <w:rPr>
                <w:color w:val="000000"/>
                <w:sz w:val="20"/>
                <w:szCs w:val="20"/>
              </w:rPr>
              <w:t>0.083</w:t>
            </w:r>
          </w:p>
        </w:tc>
        <w:tc>
          <w:tcPr>
            <w:tcW w:w="855" w:type="dxa"/>
            <w:tcBorders>
              <w:top w:val="single" w:sz="4" w:space="0" w:color="000000"/>
              <w:left w:val="single" w:sz="4" w:space="0" w:color="000000"/>
              <w:bottom w:val="nil"/>
              <w:right w:val="nil"/>
            </w:tcBorders>
            <w:noWrap/>
            <w:vAlign w:val="bottom"/>
          </w:tcPr>
          <w:p w14:paraId="1A92C20D" w14:textId="77777777" w:rsidR="00CE09F1" w:rsidRPr="00D8016B" w:rsidRDefault="00CE09F1" w:rsidP="00CE09F1">
            <w:pPr>
              <w:jc w:val="right"/>
              <w:rPr>
                <w:color w:val="000000"/>
                <w:sz w:val="20"/>
                <w:szCs w:val="20"/>
              </w:rPr>
            </w:pPr>
            <w:r w:rsidRPr="00D8016B">
              <w:rPr>
                <w:color w:val="000000"/>
                <w:sz w:val="20"/>
                <w:szCs w:val="20"/>
              </w:rPr>
              <w:t>$6</w:t>
            </w:r>
          </w:p>
        </w:tc>
        <w:tc>
          <w:tcPr>
            <w:tcW w:w="984" w:type="dxa"/>
            <w:tcBorders>
              <w:top w:val="single" w:sz="4" w:space="0" w:color="000000"/>
              <w:left w:val="single" w:sz="8" w:space="0" w:color="000000"/>
              <w:bottom w:val="nil"/>
              <w:right w:val="nil"/>
            </w:tcBorders>
            <w:noWrap/>
            <w:vAlign w:val="bottom"/>
          </w:tcPr>
          <w:p w14:paraId="0B2B223A"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10CCB2B6" w14:textId="7D973A53" w:rsidR="00CE09F1" w:rsidRPr="00D8016B" w:rsidRDefault="00CE09F1" w:rsidP="00CE09F1">
            <w:pPr>
              <w:jc w:val="right"/>
              <w:rPr>
                <w:color w:val="000000"/>
                <w:sz w:val="20"/>
                <w:szCs w:val="20"/>
              </w:rPr>
            </w:pPr>
            <w:r>
              <w:rPr>
                <w:sz w:val="20"/>
                <w:szCs w:val="20"/>
              </w:rPr>
              <w:t>68,670</w:t>
            </w:r>
          </w:p>
        </w:tc>
        <w:tc>
          <w:tcPr>
            <w:tcW w:w="919" w:type="dxa"/>
            <w:tcBorders>
              <w:top w:val="single" w:sz="4" w:space="0" w:color="000000"/>
              <w:left w:val="single" w:sz="4" w:space="0" w:color="000000"/>
              <w:bottom w:val="nil"/>
              <w:right w:val="nil"/>
            </w:tcBorders>
            <w:noWrap/>
            <w:vAlign w:val="bottom"/>
          </w:tcPr>
          <w:p w14:paraId="17F0A6F8" w14:textId="2DA58EDF" w:rsidR="00CE09F1" w:rsidRPr="00D8016B" w:rsidRDefault="00CE09F1" w:rsidP="00CE09F1">
            <w:pPr>
              <w:jc w:val="right"/>
              <w:rPr>
                <w:color w:val="000000"/>
                <w:sz w:val="20"/>
                <w:szCs w:val="20"/>
              </w:rPr>
            </w:pPr>
            <w:r>
              <w:rPr>
                <w:color w:val="000000"/>
                <w:sz w:val="20"/>
                <w:szCs w:val="20"/>
              </w:rPr>
              <w:t>5,700</w:t>
            </w:r>
          </w:p>
        </w:tc>
        <w:tc>
          <w:tcPr>
            <w:tcW w:w="1177" w:type="dxa"/>
            <w:tcBorders>
              <w:top w:val="single" w:sz="4" w:space="0" w:color="000000"/>
              <w:left w:val="single" w:sz="4" w:space="0" w:color="000000"/>
              <w:bottom w:val="nil"/>
              <w:right w:val="single" w:sz="8" w:space="0" w:color="000000"/>
            </w:tcBorders>
            <w:noWrap/>
            <w:vAlign w:val="bottom"/>
          </w:tcPr>
          <w:p w14:paraId="06422A13" w14:textId="4366D036" w:rsidR="00CE09F1" w:rsidRPr="00D8016B" w:rsidRDefault="00CE09F1" w:rsidP="00CE09F1">
            <w:pPr>
              <w:jc w:val="right"/>
              <w:rPr>
                <w:sz w:val="20"/>
                <w:szCs w:val="20"/>
              </w:rPr>
            </w:pPr>
            <w:r>
              <w:rPr>
                <w:sz w:val="20"/>
                <w:szCs w:val="20"/>
              </w:rPr>
              <w:t>$443,501</w:t>
            </w:r>
          </w:p>
        </w:tc>
      </w:tr>
      <w:tr w:rsidR="00CE09F1" w:rsidRPr="00D8016B" w14:paraId="2AFEED18" w14:textId="77777777" w:rsidTr="001C6ABE">
        <w:tblPrEx>
          <w:tblCellMar>
            <w:left w:w="120" w:type="dxa"/>
            <w:right w:w="120" w:type="dxa"/>
          </w:tblCellMar>
        </w:tblPrEx>
        <w:trPr>
          <w:trHeight w:val="458"/>
          <w:jc w:val="center"/>
        </w:trPr>
        <w:tc>
          <w:tcPr>
            <w:tcW w:w="517" w:type="dxa"/>
            <w:tcBorders>
              <w:top w:val="single" w:sz="4" w:space="0" w:color="000000"/>
              <w:left w:val="single" w:sz="8" w:space="0" w:color="000000"/>
              <w:bottom w:val="nil"/>
              <w:right w:val="nil"/>
            </w:tcBorders>
            <w:noWrap/>
            <w:vAlign w:val="bottom"/>
          </w:tcPr>
          <w:p w14:paraId="586146B1" w14:textId="77777777" w:rsidR="00CE09F1" w:rsidRPr="00D8016B" w:rsidRDefault="00CE09F1" w:rsidP="00CE09F1">
            <w:pPr>
              <w:jc w:val="right"/>
              <w:rPr>
                <w:color w:val="000000"/>
                <w:sz w:val="20"/>
                <w:szCs w:val="20"/>
              </w:rPr>
            </w:pPr>
            <w:r w:rsidRPr="00D8016B">
              <w:rPr>
                <w:color w:val="000000"/>
                <w:sz w:val="20"/>
                <w:szCs w:val="20"/>
              </w:rPr>
              <w:t>70</w:t>
            </w:r>
          </w:p>
        </w:tc>
        <w:tc>
          <w:tcPr>
            <w:tcW w:w="1948" w:type="dxa"/>
            <w:tcBorders>
              <w:top w:val="single" w:sz="4" w:space="0" w:color="000000"/>
              <w:left w:val="single" w:sz="8" w:space="0" w:color="000000"/>
              <w:bottom w:val="nil"/>
              <w:right w:val="nil"/>
            </w:tcBorders>
          </w:tcPr>
          <w:p w14:paraId="26E1E166" w14:textId="6CC08A15" w:rsidR="00CE09F1" w:rsidRPr="00CE09F1" w:rsidRDefault="00CE09F1" w:rsidP="00CE09F1">
            <w:pPr>
              <w:rPr>
                <w:color w:val="000000"/>
                <w:sz w:val="20"/>
                <w:szCs w:val="20"/>
              </w:rPr>
            </w:pPr>
            <w:r w:rsidRPr="001C0958">
              <w:rPr>
                <w:sz w:val="20"/>
                <w:szCs w:val="20"/>
              </w:rPr>
              <w:t>§§761. 213(a)(2)(v) and (b)(4)</w:t>
            </w:r>
          </w:p>
        </w:tc>
        <w:tc>
          <w:tcPr>
            <w:tcW w:w="3600" w:type="dxa"/>
            <w:tcBorders>
              <w:top w:val="single" w:sz="4" w:space="0" w:color="000000"/>
              <w:left w:val="single" w:sz="8" w:space="0" w:color="000000"/>
              <w:bottom w:val="nil"/>
              <w:right w:val="nil"/>
            </w:tcBorders>
            <w:vAlign w:val="bottom"/>
          </w:tcPr>
          <w:p w14:paraId="4290CB83" w14:textId="77777777" w:rsidR="00CE09F1" w:rsidRPr="00D8016B" w:rsidRDefault="00CE09F1" w:rsidP="00CE09F1">
            <w:pPr>
              <w:rPr>
                <w:color w:val="000000"/>
                <w:sz w:val="20"/>
                <w:szCs w:val="20"/>
              </w:rPr>
            </w:pPr>
            <w:r w:rsidRPr="00D8016B">
              <w:rPr>
                <w:color w:val="000000"/>
                <w:sz w:val="20"/>
                <w:szCs w:val="20"/>
              </w:rPr>
              <w:t>Storer/disposer sends manifest to generator</w:t>
            </w:r>
          </w:p>
        </w:tc>
        <w:tc>
          <w:tcPr>
            <w:tcW w:w="960" w:type="dxa"/>
            <w:tcBorders>
              <w:top w:val="single" w:sz="4" w:space="0" w:color="000000"/>
              <w:left w:val="single" w:sz="8" w:space="0" w:color="000000"/>
              <w:bottom w:val="nil"/>
              <w:right w:val="nil"/>
            </w:tcBorders>
            <w:noWrap/>
            <w:vAlign w:val="bottom"/>
          </w:tcPr>
          <w:p w14:paraId="47DC490A" w14:textId="77777777" w:rsidR="00CE09F1" w:rsidRPr="00D8016B" w:rsidRDefault="00CE09F1" w:rsidP="00CE09F1">
            <w:pPr>
              <w:jc w:val="right"/>
              <w:rPr>
                <w:color w:val="000000"/>
                <w:sz w:val="20"/>
                <w:szCs w:val="20"/>
              </w:rPr>
            </w:pPr>
            <w:r w:rsidRPr="00D8016B">
              <w:rPr>
                <w:color w:val="000000"/>
                <w:sz w:val="20"/>
                <w:szCs w:val="20"/>
              </w:rPr>
              <w:t>0.167</w:t>
            </w:r>
          </w:p>
        </w:tc>
        <w:tc>
          <w:tcPr>
            <w:tcW w:w="960" w:type="dxa"/>
            <w:tcBorders>
              <w:top w:val="single" w:sz="4" w:space="0" w:color="000000"/>
              <w:left w:val="single" w:sz="4" w:space="0" w:color="000000"/>
              <w:bottom w:val="nil"/>
              <w:right w:val="nil"/>
            </w:tcBorders>
            <w:noWrap/>
            <w:vAlign w:val="bottom"/>
          </w:tcPr>
          <w:p w14:paraId="68EAE669"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76" w:type="dxa"/>
            <w:tcBorders>
              <w:top w:val="single" w:sz="4" w:space="0" w:color="000000"/>
              <w:left w:val="single" w:sz="4" w:space="0" w:color="000000"/>
              <w:bottom w:val="nil"/>
              <w:right w:val="nil"/>
            </w:tcBorders>
            <w:noWrap/>
            <w:vAlign w:val="bottom"/>
          </w:tcPr>
          <w:p w14:paraId="16964BEC"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nil"/>
              <w:right w:val="nil"/>
            </w:tcBorders>
            <w:noWrap/>
            <w:vAlign w:val="bottom"/>
          </w:tcPr>
          <w:p w14:paraId="1EEB674A" w14:textId="77777777" w:rsidR="00CE09F1" w:rsidRPr="00D8016B" w:rsidRDefault="00CE09F1" w:rsidP="00CE09F1">
            <w:pPr>
              <w:jc w:val="right"/>
              <w:rPr>
                <w:color w:val="000000"/>
                <w:sz w:val="20"/>
                <w:szCs w:val="20"/>
              </w:rPr>
            </w:pPr>
            <w:r w:rsidRPr="00D8016B">
              <w:rPr>
                <w:color w:val="000000"/>
                <w:sz w:val="20"/>
                <w:szCs w:val="20"/>
              </w:rPr>
              <w:t>0.167</w:t>
            </w:r>
          </w:p>
        </w:tc>
        <w:tc>
          <w:tcPr>
            <w:tcW w:w="855" w:type="dxa"/>
            <w:tcBorders>
              <w:top w:val="single" w:sz="4" w:space="0" w:color="000000"/>
              <w:left w:val="single" w:sz="4" w:space="0" w:color="000000"/>
              <w:bottom w:val="nil"/>
              <w:right w:val="nil"/>
            </w:tcBorders>
            <w:noWrap/>
            <w:vAlign w:val="bottom"/>
          </w:tcPr>
          <w:p w14:paraId="47E65175" w14:textId="77777777" w:rsidR="00CE09F1" w:rsidRPr="00D8016B" w:rsidRDefault="00CE09F1" w:rsidP="00CE09F1">
            <w:pPr>
              <w:jc w:val="right"/>
              <w:rPr>
                <w:color w:val="000000"/>
                <w:sz w:val="20"/>
                <w:szCs w:val="20"/>
              </w:rPr>
            </w:pPr>
            <w:r w:rsidRPr="00D8016B">
              <w:rPr>
                <w:color w:val="000000"/>
                <w:sz w:val="20"/>
                <w:szCs w:val="20"/>
              </w:rPr>
              <w:t>$13</w:t>
            </w:r>
          </w:p>
        </w:tc>
        <w:tc>
          <w:tcPr>
            <w:tcW w:w="984" w:type="dxa"/>
            <w:tcBorders>
              <w:top w:val="single" w:sz="4" w:space="0" w:color="000000"/>
              <w:left w:val="single" w:sz="8" w:space="0" w:color="000000"/>
              <w:bottom w:val="nil"/>
              <w:right w:val="nil"/>
            </w:tcBorders>
            <w:noWrap/>
            <w:vAlign w:val="bottom"/>
          </w:tcPr>
          <w:p w14:paraId="69CFCB98"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nil"/>
              <w:right w:val="nil"/>
            </w:tcBorders>
            <w:noWrap/>
            <w:vAlign w:val="bottom"/>
          </w:tcPr>
          <w:p w14:paraId="63C27B1B" w14:textId="5A4E813B" w:rsidR="00CE09F1" w:rsidRPr="00D8016B" w:rsidRDefault="00CE09F1" w:rsidP="00CE09F1">
            <w:pPr>
              <w:jc w:val="right"/>
              <w:rPr>
                <w:color w:val="000000"/>
                <w:sz w:val="20"/>
                <w:szCs w:val="20"/>
              </w:rPr>
            </w:pPr>
            <w:r>
              <w:rPr>
                <w:sz w:val="20"/>
                <w:szCs w:val="20"/>
              </w:rPr>
              <w:t>3,434</w:t>
            </w:r>
          </w:p>
        </w:tc>
        <w:tc>
          <w:tcPr>
            <w:tcW w:w="919" w:type="dxa"/>
            <w:tcBorders>
              <w:top w:val="single" w:sz="4" w:space="0" w:color="000000"/>
              <w:left w:val="single" w:sz="4" w:space="0" w:color="000000"/>
              <w:bottom w:val="nil"/>
              <w:right w:val="nil"/>
            </w:tcBorders>
            <w:noWrap/>
            <w:vAlign w:val="bottom"/>
          </w:tcPr>
          <w:p w14:paraId="36F9A26F" w14:textId="10C09791" w:rsidR="00CE09F1" w:rsidRPr="00D8016B" w:rsidRDefault="00CE09F1" w:rsidP="00CE09F1">
            <w:pPr>
              <w:jc w:val="right"/>
              <w:rPr>
                <w:color w:val="000000"/>
                <w:sz w:val="20"/>
                <w:szCs w:val="20"/>
              </w:rPr>
            </w:pPr>
            <w:r>
              <w:rPr>
                <w:color w:val="000000"/>
                <w:sz w:val="20"/>
                <w:szCs w:val="20"/>
              </w:rPr>
              <w:t>573</w:t>
            </w:r>
          </w:p>
        </w:tc>
        <w:tc>
          <w:tcPr>
            <w:tcW w:w="1177" w:type="dxa"/>
            <w:tcBorders>
              <w:top w:val="single" w:sz="4" w:space="0" w:color="000000"/>
              <w:left w:val="single" w:sz="4" w:space="0" w:color="000000"/>
              <w:bottom w:val="nil"/>
              <w:right w:val="single" w:sz="8" w:space="0" w:color="000000"/>
            </w:tcBorders>
            <w:noWrap/>
            <w:vAlign w:val="bottom"/>
          </w:tcPr>
          <w:p w14:paraId="21D95E2F" w14:textId="47835511" w:rsidR="00CE09F1" w:rsidRPr="00D8016B" w:rsidRDefault="00CE09F1" w:rsidP="00CE09F1">
            <w:pPr>
              <w:jc w:val="right"/>
              <w:rPr>
                <w:sz w:val="20"/>
                <w:szCs w:val="20"/>
              </w:rPr>
            </w:pPr>
            <w:r>
              <w:rPr>
                <w:sz w:val="20"/>
                <w:szCs w:val="20"/>
              </w:rPr>
              <w:t>$44,624</w:t>
            </w:r>
          </w:p>
        </w:tc>
      </w:tr>
      <w:tr w:rsidR="00CE09F1" w:rsidRPr="00D8016B" w14:paraId="70C89DC2" w14:textId="77777777" w:rsidTr="00F85120">
        <w:tblPrEx>
          <w:tblCellMar>
            <w:left w:w="120" w:type="dxa"/>
            <w:right w:w="120" w:type="dxa"/>
          </w:tblCellMar>
        </w:tblPrEx>
        <w:trPr>
          <w:trHeight w:val="282"/>
          <w:jc w:val="center"/>
        </w:trPr>
        <w:tc>
          <w:tcPr>
            <w:tcW w:w="517" w:type="dxa"/>
            <w:tcBorders>
              <w:top w:val="single" w:sz="4" w:space="0" w:color="000000"/>
              <w:left w:val="single" w:sz="8" w:space="0" w:color="000000"/>
              <w:bottom w:val="single" w:sz="8" w:space="0" w:color="000000"/>
              <w:right w:val="nil"/>
            </w:tcBorders>
            <w:noWrap/>
            <w:vAlign w:val="bottom"/>
          </w:tcPr>
          <w:p w14:paraId="10DA7828" w14:textId="77777777" w:rsidR="00CE09F1" w:rsidRPr="00D8016B" w:rsidRDefault="00CE09F1" w:rsidP="00CE09F1">
            <w:pPr>
              <w:jc w:val="right"/>
              <w:rPr>
                <w:color w:val="000000"/>
                <w:sz w:val="20"/>
                <w:szCs w:val="20"/>
              </w:rPr>
            </w:pPr>
            <w:r w:rsidRPr="00D8016B">
              <w:rPr>
                <w:color w:val="000000"/>
                <w:sz w:val="20"/>
                <w:szCs w:val="20"/>
              </w:rPr>
              <w:t>71</w:t>
            </w:r>
          </w:p>
        </w:tc>
        <w:tc>
          <w:tcPr>
            <w:tcW w:w="1948" w:type="dxa"/>
            <w:tcBorders>
              <w:top w:val="single" w:sz="4" w:space="0" w:color="000000"/>
              <w:left w:val="single" w:sz="8" w:space="0" w:color="000000"/>
              <w:bottom w:val="single" w:sz="8" w:space="0" w:color="000000"/>
              <w:right w:val="nil"/>
            </w:tcBorders>
          </w:tcPr>
          <w:p w14:paraId="4A1B147C" w14:textId="77777777" w:rsidR="00CE09F1" w:rsidRPr="001C0958" w:rsidRDefault="00CE09F1" w:rsidP="00CE09F1">
            <w:pPr>
              <w:rPr>
                <w:sz w:val="20"/>
                <w:szCs w:val="20"/>
              </w:rPr>
            </w:pPr>
          </w:p>
          <w:p w14:paraId="2840401E" w14:textId="317E40A4" w:rsidR="00CE09F1" w:rsidRPr="00CE09F1" w:rsidRDefault="00CE09F1" w:rsidP="00CE09F1">
            <w:pPr>
              <w:rPr>
                <w:color w:val="000000"/>
                <w:sz w:val="20"/>
                <w:szCs w:val="20"/>
              </w:rPr>
            </w:pPr>
            <w:r w:rsidRPr="001C0958">
              <w:rPr>
                <w:sz w:val="20"/>
                <w:szCs w:val="20"/>
              </w:rPr>
              <w:t>§§761.218(a) and (b)</w:t>
            </w:r>
          </w:p>
        </w:tc>
        <w:tc>
          <w:tcPr>
            <w:tcW w:w="3600" w:type="dxa"/>
            <w:tcBorders>
              <w:top w:val="single" w:sz="4" w:space="0" w:color="000000"/>
              <w:left w:val="single" w:sz="8" w:space="0" w:color="000000"/>
              <w:bottom w:val="single" w:sz="8" w:space="0" w:color="000000"/>
              <w:right w:val="nil"/>
            </w:tcBorders>
            <w:vAlign w:val="bottom"/>
          </w:tcPr>
          <w:p w14:paraId="43E89178" w14:textId="77777777" w:rsidR="00CE09F1" w:rsidRPr="00D8016B" w:rsidRDefault="00CE09F1" w:rsidP="00CE09F1">
            <w:pPr>
              <w:rPr>
                <w:color w:val="000000"/>
                <w:sz w:val="20"/>
                <w:szCs w:val="20"/>
              </w:rPr>
            </w:pPr>
            <w:r w:rsidRPr="00D8016B">
              <w:rPr>
                <w:color w:val="000000"/>
                <w:sz w:val="20"/>
                <w:szCs w:val="20"/>
              </w:rPr>
              <w:t>Send Certificates of Disposal to generators</w:t>
            </w:r>
          </w:p>
        </w:tc>
        <w:tc>
          <w:tcPr>
            <w:tcW w:w="960" w:type="dxa"/>
            <w:tcBorders>
              <w:top w:val="single" w:sz="4" w:space="0" w:color="000000"/>
              <w:left w:val="single" w:sz="8" w:space="0" w:color="000000"/>
              <w:bottom w:val="single" w:sz="8" w:space="0" w:color="000000"/>
              <w:right w:val="nil"/>
            </w:tcBorders>
            <w:noWrap/>
            <w:vAlign w:val="bottom"/>
          </w:tcPr>
          <w:p w14:paraId="4C2188E0"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60" w:type="dxa"/>
            <w:tcBorders>
              <w:top w:val="single" w:sz="4" w:space="0" w:color="000000"/>
              <w:left w:val="single" w:sz="4" w:space="0" w:color="000000"/>
              <w:bottom w:val="single" w:sz="8" w:space="0" w:color="000000"/>
              <w:right w:val="nil"/>
            </w:tcBorders>
            <w:noWrap/>
            <w:vAlign w:val="bottom"/>
          </w:tcPr>
          <w:p w14:paraId="3D8CE2E0" w14:textId="77777777" w:rsidR="00CE09F1" w:rsidRPr="00D8016B" w:rsidRDefault="00CE09F1" w:rsidP="00CE09F1">
            <w:pPr>
              <w:jc w:val="right"/>
              <w:rPr>
                <w:color w:val="000000"/>
                <w:sz w:val="20"/>
                <w:szCs w:val="20"/>
              </w:rPr>
            </w:pPr>
            <w:r w:rsidRPr="00D8016B">
              <w:rPr>
                <w:color w:val="000000"/>
                <w:sz w:val="20"/>
                <w:szCs w:val="20"/>
              </w:rPr>
              <w:t>0.25</w:t>
            </w:r>
          </w:p>
        </w:tc>
        <w:tc>
          <w:tcPr>
            <w:tcW w:w="976" w:type="dxa"/>
            <w:tcBorders>
              <w:top w:val="single" w:sz="4" w:space="0" w:color="000000"/>
              <w:left w:val="single" w:sz="4" w:space="0" w:color="000000"/>
              <w:bottom w:val="single" w:sz="8" w:space="0" w:color="000000"/>
              <w:right w:val="nil"/>
            </w:tcBorders>
            <w:noWrap/>
            <w:vAlign w:val="bottom"/>
          </w:tcPr>
          <w:p w14:paraId="60E87B9F"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1089" w:type="dxa"/>
            <w:tcBorders>
              <w:top w:val="single" w:sz="4" w:space="0" w:color="000000"/>
              <w:left w:val="single" w:sz="8" w:space="0" w:color="000000"/>
              <w:bottom w:val="single" w:sz="8" w:space="0" w:color="000000"/>
              <w:right w:val="nil"/>
            </w:tcBorders>
            <w:noWrap/>
            <w:vAlign w:val="bottom"/>
          </w:tcPr>
          <w:p w14:paraId="51DB7135" w14:textId="77777777" w:rsidR="00CE09F1" w:rsidRPr="00D8016B" w:rsidRDefault="00CE09F1" w:rsidP="00CE09F1">
            <w:pPr>
              <w:jc w:val="right"/>
              <w:rPr>
                <w:color w:val="000000"/>
                <w:sz w:val="20"/>
                <w:szCs w:val="20"/>
              </w:rPr>
            </w:pPr>
            <w:r w:rsidRPr="00D8016B">
              <w:rPr>
                <w:color w:val="000000"/>
                <w:sz w:val="20"/>
                <w:szCs w:val="20"/>
              </w:rPr>
              <w:t>0.25</w:t>
            </w:r>
          </w:p>
        </w:tc>
        <w:tc>
          <w:tcPr>
            <w:tcW w:w="855" w:type="dxa"/>
            <w:tcBorders>
              <w:top w:val="single" w:sz="4" w:space="0" w:color="000000"/>
              <w:left w:val="single" w:sz="4" w:space="0" w:color="000000"/>
              <w:bottom w:val="single" w:sz="8" w:space="0" w:color="000000"/>
              <w:right w:val="nil"/>
            </w:tcBorders>
            <w:noWrap/>
            <w:vAlign w:val="bottom"/>
          </w:tcPr>
          <w:p w14:paraId="6A92CE0D" w14:textId="77777777" w:rsidR="00CE09F1" w:rsidRPr="00D8016B" w:rsidRDefault="00CE09F1" w:rsidP="00CE09F1">
            <w:pPr>
              <w:jc w:val="right"/>
              <w:rPr>
                <w:color w:val="000000"/>
                <w:sz w:val="20"/>
                <w:szCs w:val="20"/>
              </w:rPr>
            </w:pPr>
            <w:r w:rsidRPr="00D8016B">
              <w:rPr>
                <w:color w:val="000000"/>
                <w:sz w:val="20"/>
                <w:szCs w:val="20"/>
              </w:rPr>
              <w:t>$16</w:t>
            </w:r>
          </w:p>
        </w:tc>
        <w:tc>
          <w:tcPr>
            <w:tcW w:w="984" w:type="dxa"/>
            <w:tcBorders>
              <w:top w:val="single" w:sz="4" w:space="0" w:color="000000"/>
              <w:left w:val="single" w:sz="8" w:space="0" w:color="000000"/>
              <w:bottom w:val="single" w:sz="8" w:space="0" w:color="000000"/>
              <w:right w:val="nil"/>
            </w:tcBorders>
            <w:noWrap/>
            <w:vAlign w:val="bottom"/>
          </w:tcPr>
          <w:p w14:paraId="1CF7B3B9" w14:textId="77777777" w:rsidR="00CE09F1" w:rsidRPr="00D8016B" w:rsidRDefault="00CE09F1" w:rsidP="00CE09F1">
            <w:pPr>
              <w:jc w:val="center"/>
              <w:rPr>
                <w:color w:val="000000"/>
                <w:sz w:val="20"/>
                <w:szCs w:val="20"/>
              </w:rPr>
            </w:pPr>
            <w:r w:rsidRPr="00D8016B">
              <w:rPr>
                <w:color w:val="000000"/>
                <w:sz w:val="20"/>
                <w:szCs w:val="20"/>
              </w:rPr>
              <w:t xml:space="preserve"> -</w:t>
            </w:r>
          </w:p>
        </w:tc>
        <w:tc>
          <w:tcPr>
            <w:tcW w:w="955" w:type="dxa"/>
            <w:tcBorders>
              <w:top w:val="single" w:sz="4" w:space="0" w:color="000000"/>
              <w:left w:val="single" w:sz="8" w:space="0" w:color="000000"/>
              <w:bottom w:val="single" w:sz="8" w:space="0" w:color="000000"/>
              <w:right w:val="nil"/>
            </w:tcBorders>
            <w:noWrap/>
            <w:vAlign w:val="bottom"/>
          </w:tcPr>
          <w:p w14:paraId="65B6825E" w14:textId="14633A48" w:rsidR="00CE09F1" w:rsidRPr="00D8016B" w:rsidRDefault="00CE09F1" w:rsidP="00CE09F1">
            <w:pPr>
              <w:jc w:val="right"/>
              <w:rPr>
                <w:color w:val="000000"/>
                <w:sz w:val="20"/>
                <w:szCs w:val="20"/>
              </w:rPr>
            </w:pPr>
            <w:r>
              <w:rPr>
                <w:sz w:val="20"/>
                <w:szCs w:val="20"/>
              </w:rPr>
              <w:t>4,117</w:t>
            </w:r>
          </w:p>
        </w:tc>
        <w:tc>
          <w:tcPr>
            <w:tcW w:w="919" w:type="dxa"/>
            <w:tcBorders>
              <w:top w:val="single" w:sz="4" w:space="0" w:color="000000"/>
              <w:left w:val="single" w:sz="4" w:space="0" w:color="000000"/>
              <w:bottom w:val="single" w:sz="8" w:space="0" w:color="000000"/>
              <w:right w:val="nil"/>
            </w:tcBorders>
            <w:noWrap/>
            <w:vAlign w:val="bottom"/>
          </w:tcPr>
          <w:p w14:paraId="25B438E6" w14:textId="3DBF8C1C" w:rsidR="00CE09F1" w:rsidRPr="00D8016B" w:rsidRDefault="00CE09F1" w:rsidP="00CE09F1">
            <w:pPr>
              <w:jc w:val="right"/>
              <w:rPr>
                <w:color w:val="000000"/>
                <w:sz w:val="20"/>
                <w:szCs w:val="20"/>
              </w:rPr>
            </w:pPr>
            <w:r>
              <w:rPr>
                <w:color w:val="000000"/>
                <w:sz w:val="20"/>
                <w:szCs w:val="20"/>
              </w:rPr>
              <w:t>1,029</w:t>
            </w:r>
          </w:p>
        </w:tc>
        <w:tc>
          <w:tcPr>
            <w:tcW w:w="1177" w:type="dxa"/>
            <w:tcBorders>
              <w:top w:val="single" w:sz="4" w:space="0" w:color="000000"/>
              <w:left w:val="single" w:sz="4" w:space="0" w:color="000000"/>
              <w:bottom w:val="single" w:sz="8" w:space="0" w:color="000000"/>
              <w:right w:val="single" w:sz="8" w:space="0" w:color="000000"/>
            </w:tcBorders>
            <w:noWrap/>
            <w:vAlign w:val="bottom"/>
          </w:tcPr>
          <w:p w14:paraId="0DF7A6D9" w14:textId="786EF199" w:rsidR="00CE09F1" w:rsidRPr="00D8016B" w:rsidRDefault="00CE09F1" w:rsidP="00CE09F1">
            <w:pPr>
              <w:jc w:val="right"/>
              <w:rPr>
                <w:sz w:val="20"/>
                <w:szCs w:val="20"/>
              </w:rPr>
            </w:pPr>
            <w:r>
              <w:rPr>
                <w:sz w:val="20"/>
                <w:szCs w:val="20"/>
              </w:rPr>
              <w:t>$66,435</w:t>
            </w:r>
          </w:p>
        </w:tc>
      </w:tr>
      <w:tr w:rsidR="00870953" w:rsidRPr="00D8016B" w14:paraId="086E5D6E" w14:textId="77777777" w:rsidTr="00F85120">
        <w:trPr>
          <w:trHeight w:val="315"/>
          <w:jc w:val="center"/>
        </w:trPr>
        <w:tc>
          <w:tcPr>
            <w:tcW w:w="517" w:type="dxa"/>
            <w:tcBorders>
              <w:top w:val="single" w:sz="8" w:space="0" w:color="000000"/>
              <w:left w:val="single" w:sz="8" w:space="0" w:color="000000"/>
              <w:bottom w:val="single" w:sz="8" w:space="0" w:color="000000"/>
              <w:right w:val="nil"/>
            </w:tcBorders>
            <w:shd w:val="clear" w:color="auto" w:fill="C0C0C0"/>
            <w:noWrap/>
            <w:vAlign w:val="bottom"/>
          </w:tcPr>
          <w:p w14:paraId="5B590DE4" w14:textId="77777777" w:rsidR="00870953" w:rsidRPr="00D8016B" w:rsidRDefault="00870953" w:rsidP="00D8016B">
            <w:pPr>
              <w:rPr>
                <w:b/>
                <w:color w:val="000000"/>
                <w:sz w:val="20"/>
                <w:szCs w:val="20"/>
              </w:rPr>
            </w:pPr>
            <w:r w:rsidRPr="00D8016B">
              <w:rPr>
                <w:b/>
                <w:color w:val="000000"/>
                <w:sz w:val="20"/>
                <w:szCs w:val="20"/>
              </w:rPr>
              <w:t> </w:t>
            </w:r>
          </w:p>
        </w:tc>
        <w:tc>
          <w:tcPr>
            <w:tcW w:w="1948" w:type="dxa"/>
            <w:tcBorders>
              <w:top w:val="single" w:sz="8" w:space="0" w:color="000000"/>
              <w:left w:val="single" w:sz="8" w:space="0" w:color="000000"/>
              <w:bottom w:val="single" w:sz="8" w:space="0" w:color="000000"/>
              <w:right w:val="nil"/>
            </w:tcBorders>
            <w:shd w:val="clear" w:color="auto" w:fill="C0C0C0"/>
            <w:vAlign w:val="bottom"/>
          </w:tcPr>
          <w:p w14:paraId="0276CBC2" w14:textId="77777777" w:rsidR="00870953" w:rsidRPr="00D8016B" w:rsidRDefault="00870953" w:rsidP="00D8016B">
            <w:pPr>
              <w:rPr>
                <w:b/>
                <w:bCs/>
                <w:color w:val="000000"/>
                <w:sz w:val="20"/>
                <w:szCs w:val="20"/>
                <w:highlight w:val="lightGray"/>
              </w:rPr>
            </w:pPr>
            <w:r w:rsidRPr="00D8016B">
              <w:rPr>
                <w:b/>
                <w:bCs/>
                <w:color w:val="000000"/>
                <w:sz w:val="20"/>
                <w:szCs w:val="20"/>
                <w:highlight w:val="lightGray"/>
              </w:rPr>
              <w:t>TOTALS</w:t>
            </w:r>
          </w:p>
        </w:tc>
        <w:tc>
          <w:tcPr>
            <w:tcW w:w="3600" w:type="dxa"/>
            <w:tcBorders>
              <w:top w:val="single" w:sz="8" w:space="0" w:color="000000"/>
              <w:left w:val="single" w:sz="8" w:space="0" w:color="000000"/>
              <w:bottom w:val="single" w:sz="8" w:space="0" w:color="000000"/>
              <w:right w:val="nil"/>
            </w:tcBorders>
            <w:shd w:val="clear" w:color="auto" w:fill="C0C0C0"/>
            <w:noWrap/>
            <w:vAlign w:val="bottom"/>
          </w:tcPr>
          <w:p w14:paraId="2273827B" w14:textId="77777777" w:rsidR="00870953" w:rsidRPr="00D8016B" w:rsidRDefault="00870953" w:rsidP="00D8016B">
            <w:pPr>
              <w:rPr>
                <w:b/>
                <w:color w:val="000000"/>
                <w:sz w:val="20"/>
                <w:szCs w:val="20"/>
                <w:highlight w:val="lightGray"/>
              </w:rPr>
            </w:pPr>
            <w:r w:rsidRPr="00D8016B">
              <w:rPr>
                <w:b/>
                <w:color w:val="000000"/>
                <w:sz w:val="20"/>
                <w:szCs w:val="20"/>
                <w:highlight w:val="lightGray"/>
              </w:rPr>
              <w:t> </w:t>
            </w:r>
          </w:p>
        </w:tc>
        <w:tc>
          <w:tcPr>
            <w:tcW w:w="960" w:type="dxa"/>
            <w:tcBorders>
              <w:top w:val="single" w:sz="8" w:space="0" w:color="000000"/>
              <w:left w:val="single" w:sz="8" w:space="0" w:color="000000"/>
              <w:bottom w:val="single" w:sz="8" w:space="0" w:color="000000"/>
              <w:right w:val="nil"/>
            </w:tcBorders>
            <w:shd w:val="clear" w:color="auto" w:fill="C0C0C0"/>
            <w:noWrap/>
            <w:vAlign w:val="bottom"/>
          </w:tcPr>
          <w:p w14:paraId="44617A95" w14:textId="77777777" w:rsidR="00870953" w:rsidRPr="00D8016B" w:rsidRDefault="00870953" w:rsidP="00D8016B">
            <w:pPr>
              <w:rPr>
                <w:b/>
                <w:color w:val="000000"/>
                <w:sz w:val="20"/>
                <w:szCs w:val="20"/>
              </w:rPr>
            </w:pPr>
            <w:r w:rsidRPr="00D8016B">
              <w:rPr>
                <w:b/>
                <w:color w:val="000000"/>
                <w:sz w:val="20"/>
                <w:szCs w:val="20"/>
              </w:rPr>
              <w:t> </w:t>
            </w:r>
          </w:p>
        </w:tc>
        <w:tc>
          <w:tcPr>
            <w:tcW w:w="960" w:type="dxa"/>
            <w:tcBorders>
              <w:top w:val="single" w:sz="8" w:space="0" w:color="000000"/>
              <w:left w:val="nil"/>
              <w:bottom w:val="single" w:sz="8" w:space="0" w:color="000000"/>
              <w:right w:val="nil"/>
            </w:tcBorders>
            <w:shd w:val="clear" w:color="auto" w:fill="C0C0C0"/>
            <w:noWrap/>
            <w:vAlign w:val="bottom"/>
          </w:tcPr>
          <w:p w14:paraId="6AA88510" w14:textId="77777777" w:rsidR="00870953" w:rsidRPr="00D8016B" w:rsidRDefault="00870953" w:rsidP="00D8016B">
            <w:pPr>
              <w:rPr>
                <w:b/>
                <w:color w:val="000000"/>
                <w:sz w:val="20"/>
                <w:szCs w:val="20"/>
              </w:rPr>
            </w:pPr>
            <w:r w:rsidRPr="00D8016B">
              <w:rPr>
                <w:b/>
                <w:color w:val="000000"/>
                <w:sz w:val="20"/>
                <w:szCs w:val="20"/>
              </w:rPr>
              <w:t> </w:t>
            </w:r>
          </w:p>
        </w:tc>
        <w:tc>
          <w:tcPr>
            <w:tcW w:w="976" w:type="dxa"/>
            <w:tcBorders>
              <w:top w:val="single" w:sz="8" w:space="0" w:color="000000"/>
              <w:left w:val="nil"/>
              <w:bottom w:val="single" w:sz="8" w:space="0" w:color="000000"/>
              <w:right w:val="nil"/>
            </w:tcBorders>
            <w:shd w:val="clear" w:color="auto" w:fill="C0C0C0"/>
            <w:noWrap/>
            <w:vAlign w:val="bottom"/>
          </w:tcPr>
          <w:p w14:paraId="5E0595F8" w14:textId="77777777" w:rsidR="00870953" w:rsidRPr="00D8016B" w:rsidRDefault="00870953" w:rsidP="00D8016B">
            <w:pPr>
              <w:rPr>
                <w:b/>
                <w:color w:val="000000"/>
                <w:sz w:val="20"/>
                <w:szCs w:val="20"/>
              </w:rPr>
            </w:pPr>
            <w:r w:rsidRPr="00D8016B">
              <w:rPr>
                <w:b/>
                <w:color w:val="000000"/>
                <w:sz w:val="20"/>
                <w:szCs w:val="20"/>
              </w:rPr>
              <w:t> </w:t>
            </w:r>
          </w:p>
        </w:tc>
        <w:tc>
          <w:tcPr>
            <w:tcW w:w="1089" w:type="dxa"/>
            <w:tcBorders>
              <w:top w:val="single" w:sz="8" w:space="0" w:color="000000"/>
              <w:left w:val="single" w:sz="8" w:space="0" w:color="000000"/>
              <w:bottom w:val="single" w:sz="8" w:space="0" w:color="000000"/>
              <w:right w:val="nil"/>
            </w:tcBorders>
            <w:shd w:val="clear" w:color="auto" w:fill="C0C0C0"/>
            <w:noWrap/>
            <w:vAlign w:val="bottom"/>
          </w:tcPr>
          <w:p w14:paraId="17573F29" w14:textId="77777777" w:rsidR="00870953" w:rsidRPr="00D8016B" w:rsidRDefault="00870953" w:rsidP="00D8016B">
            <w:pPr>
              <w:rPr>
                <w:b/>
                <w:color w:val="000000"/>
                <w:sz w:val="20"/>
                <w:szCs w:val="20"/>
              </w:rPr>
            </w:pPr>
            <w:r w:rsidRPr="00D8016B">
              <w:rPr>
                <w:b/>
                <w:color w:val="000000"/>
                <w:sz w:val="20"/>
                <w:szCs w:val="20"/>
              </w:rPr>
              <w:t> </w:t>
            </w:r>
          </w:p>
        </w:tc>
        <w:tc>
          <w:tcPr>
            <w:tcW w:w="855" w:type="dxa"/>
            <w:tcBorders>
              <w:top w:val="single" w:sz="8" w:space="0" w:color="000000"/>
              <w:left w:val="nil"/>
              <w:bottom w:val="single" w:sz="8" w:space="0" w:color="000000"/>
              <w:right w:val="nil"/>
            </w:tcBorders>
            <w:shd w:val="clear" w:color="auto" w:fill="C0C0C0"/>
            <w:noWrap/>
            <w:vAlign w:val="bottom"/>
          </w:tcPr>
          <w:p w14:paraId="091EC93C" w14:textId="77777777" w:rsidR="00870953" w:rsidRPr="00D8016B" w:rsidRDefault="00870953" w:rsidP="00D8016B">
            <w:pPr>
              <w:jc w:val="right"/>
              <w:rPr>
                <w:color w:val="000000"/>
                <w:sz w:val="20"/>
                <w:szCs w:val="20"/>
              </w:rPr>
            </w:pPr>
            <w:r w:rsidRPr="00D8016B">
              <w:rPr>
                <w:color w:val="000000"/>
                <w:sz w:val="20"/>
                <w:szCs w:val="20"/>
              </w:rPr>
              <w:t> </w:t>
            </w:r>
          </w:p>
        </w:tc>
        <w:tc>
          <w:tcPr>
            <w:tcW w:w="984" w:type="dxa"/>
            <w:tcBorders>
              <w:top w:val="single" w:sz="8" w:space="0" w:color="000000"/>
              <w:left w:val="single" w:sz="8" w:space="0" w:color="000000"/>
              <w:bottom w:val="single" w:sz="8" w:space="0" w:color="000000"/>
              <w:right w:val="nil"/>
            </w:tcBorders>
            <w:shd w:val="clear" w:color="auto" w:fill="C0C0C0"/>
            <w:noWrap/>
            <w:vAlign w:val="bottom"/>
          </w:tcPr>
          <w:p w14:paraId="7D1AC541" w14:textId="77777777" w:rsidR="00870953" w:rsidRPr="00D8016B" w:rsidRDefault="00870953" w:rsidP="00D8016B">
            <w:pPr>
              <w:jc w:val="right"/>
              <w:rPr>
                <w:b/>
                <w:color w:val="000000"/>
                <w:sz w:val="20"/>
                <w:szCs w:val="20"/>
              </w:rPr>
            </w:pPr>
            <w:r w:rsidRPr="00D8016B">
              <w:rPr>
                <w:b/>
                <w:color w:val="000000"/>
                <w:sz w:val="20"/>
                <w:szCs w:val="20"/>
              </w:rPr>
              <w:t>$50</w:t>
            </w:r>
          </w:p>
        </w:tc>
        <w:tc>
          <w:tcPr>
            <w:tcW w:w="955" w:type="dxa"/>
            <w:tcBorders>
              <w:top w:val="single" w:sz="8" w:space="0" w:color="000000"/>
              <w:left w:val="single" w:sz="8" w:space="0" w:color="000000"/>
              <w:bottom w:val="single" w:sz="8" w:space="0" w:color="000000"/>
              <w:right w:val="nil"/>
            </w:tcBorders>
            <w:shd w:val="clear" w:color="auto" w:fill="C0C0C0"/>
            <w:noWrap/>
            <w:vAlign w:val="bottom"/>
          </w:tcPr>
          <w:p w14:paraId="070E533D" w14:textId="77777777" w:rsidR="00870953" w:rsidRPr="00D8016B" w:rsidRDefault="00870953" w:rsidP="00D8016B">
            <w:pPr>
              <w:rPr>
                <w:b/>
                <w:color w:val="000000"/>
                <w:sz w:val="20"/>
                <w:szCs w:val="20"/>
              </w:rPr>
            </w:pPr>
            <w:r w:rsidRPr="00D8016B">
              <w:rPr>
                <w:b/>
                <w:color w:val="000000"/>
                <w:sz w:val="20"/>
                <w:szCs w:val="20"/>
              </w:rPr>
              <w:t> </w:t>
            </w:r>
          </w:p>
        </w:tc>
        <w:tc>
          <w:tcPr>
            <w:tcW w:w="919" w:type="dxa"/>
            <w:tcBorders>
              <w:top w:val="single" w:sz="8" w:space="0" w:color="000000"/>
              <w:left w:val="single" w:sz="4" w:space="0" w:color="000000"/>
              <w:bottom w:val="single" w:sz="8" w:space="0" w:color="000000"/>
              <w:right w:val="nil"/>
            </w:tcBorders>
            <w:shd w:val="clear" w:color="auto" w:fill="C0C0C0"/>
            <w:noWrap/>
            <w:vAlign w:val="bottom"/>
          </w:tcPr>
          <w:p w14:paraId="4B9C121E" w14:textId="53377C35" w:rsidR="00870953" w:rsidRPr="00D8016B" w:rsidRDefault="00870953" w:rsidP="00D8016B">
            <w:pPr>
              <w:jc w:val="right"/>
              <w:rPr>
                <w:b/>
                <w:color w:val="000000"/>
                <w:sz w:val="20"/>
                <w:szCs w:val="20"/>
              </w:rPr>
            </w:pPr>
            <w:r>
              <w:rPr>
                <w:b/>
                <w:bCs/>
                <w:color w:val="000000"/>
                <w:sz w:val="20"/>
                <w:szCs w:val="20"/>
              </w:rPr>
              <w:t>16,305</w:t>
            </w:r>
          </w:p>
        </w:tc>
        <w:tc>
          <w:tcPr>
            <w:tcW w:w="1177" w:type="dxa"/>
            <w:tcBorders>
              <w:top w:val="single" w:sz="8" w:space="0" w:color="000000"/>
              <w:left w:val="single" w:sz="4" w:space="0" w:color="000000"/>
              <w:bottom w:val="single" w:sz="8" w:space="0" w:color="000000"/>
              <w:right w:val="single" w:sz="8" w:space="0" w:color="000000"/>
            </w:tcBorders>
            <w:shd w:val="clear" w:color="auto" w:fill="C0C0C0"/>
            <w:noWrap/>
            <w:vAlign w:val="bottom"/>
          </w:tcPr>
          <w:p w14:paraId="3D6FE343" w14:textId="12A4E063" w:rsidR="00870953" w:rsidRPr="00D8016B" w:rsidRDefault="00870953" w:rsidP="00D8016B">
            <w:pPr>
              <w:jc w:val="right"/>
              <w:rPr>
                <w:b/>
                <w:bCs/>
                <w:color w:val="000000"/>
                <w:sz w:val="20"/>
                <w:szCs w:val="20"/>
              </w:rPr>
            </w:pPr>
            <w:r>
              <w:rPr>
                <w:b/>
                <w:bCs/>
                <w:color w:val="000000"/>
                <w:sz w:val="20"/>
                <w:szCs w:val="20"/>
              </w:rPr>
              <w:t>$1,124,125</w:t>
            </w:r>
          </w:p>
        </w:tc>
      </w:tr>
    </w:tbl>
    <w:p w14:paraId="0D030182" w14:textId="70D85368" w:rsidR="00D8016B" w:rsidRPr="00D8016B" w:rsidRDefault="00D8016B" w:rsidP="00D8016B">
      <w:pPr>
        <w:rPr>
          <w:sz w:val="16"/>
          <w:szCs w:val="16"/>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[c]</w:t>
      </w:r>
      <w:r w:rsidRPr="00D8016B">
        <w:rPr>
          <w:sz w:val="20"/>
          <w:szCs w:val="20"/>
        </w:rPr>
        <w:t xml:space="preserve"> Capital cost calculated per respondent </w:t>
      </w:r>
      <w:r w:rsidRPr="00D8016B">
        <w:rPr>
          <w:sz w:val="20"/>
          <w:szCs w:val="20"/>
          <w:vertAlign w:val="superscript"/>
        </w:rPr>
        <w:t>[d]</w:t>
      </w:r>
      <w:r w:rsidRPr="00D8016B">
        <w:rPr>
          <w:sz w:val="20"/>
          <w:szCs w:val="20"/>
        </w:rPr>
        <w:t xml:space="preserve"> Hours/respondent/year x total number of respondents; </w:t>
      </w:r>
      <w:r w:rsidRPr="00D8016B">
        <w:rPr>
          <w:sz w:val="20"/>
          <w:szCs w:val="20"/>
          <w:vertAlign w:val="superscript"/>
        </w:rPr>
        <w:t>[e]</w:t>
      </w:r>
      <w:r w:rsidRPr="00D8016B">
        <w:rPr>
          <w:sz w:val="20"/>
          <w:szCs w:val="20"/>
        </w:rPr>
        <w:t xml:space="preserve"> Labor/respondent x total number of respondents</w:t>
      </w:r>
      <w:r w:rsidR="008E6F03">
        <w:rPr>
          <w:sz w:val="20"/>
          <w:szCs w:val="20"/>
        </w:rPr>
        <w:t xml:space="preserve">. </w:t>
      </w:r>
      <w:r w:rsidRPr="00D8016B">
        <w:rPr>
          <w:sz w:val="20"/>
          <w:szCs w:val="20"/>
        </w:rPr>
        <w:t>Totals may not add due to rounding.</w:t>
      </w:r>
      <w:r w:rsidRPr="00D8016B">
        <w:rPr>
          <w:sz w:val="20"/>
          <w:szCs w:val="20"/>
          <w:vertAlign w:val="superscript"/>
        </w:rPr>
        <w:t xml:space="preserve"> [f]</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 68. </w:t>
      </w:r>
    </w:p>
    <w:p w14:paraId="475D82B6" w14:textId="77777777" w:rsidR="00D8016B" w:rsidRPr="00D8016B" w:rsidRDefault="00D8016B" w:rsidP="00D8016B">
      <w:pPr>
        <w:ind w:firstLine="720"/>
        <w:sectPr w:rsidR="00D8016B" w:rsidRPr="00D8016B" w:rsidSect="001C6ABE">
          <w:pgSz w:w="15840" w:h="12240" w:orient="landscape"/>
          <w:pgMar w:top="576" w:right="662" w:bottom="576" w:left="547" w:header="432" w:footer="288" w:gutter="0"/>
          <w:cols w:space="720"/>
          <w:noEndnote/>
          <w:docGrid w:linePitch="326"/>
        </w:sectPr>
      </w:pPr>
    </w:p>
    <w:tbl>
      <w:tblPr>
        <w:tblW w:w="14955" w:type="dxa"/>
        <w:jc w:val="center"/>
        <w:tblLayout w:type="fixed"/>
        <w:tblLook w:val="0000" w:firstRow="0" w:lastRow="0" w:firstColumn="0" w:lastColumn="0" w:noHBand="0" w:noVBand="0"/>
      </w:tblPr>
      <w:tblGrid>
        <w:gridCol w:w="630"/>
        <w:gridCol w:w="2144"/>
        <w:gridCol w:w="4181"/>
        <w:gridCol w:w="942"/>
        <w:gridCol w:w="942"/>
        <w:gridCol w:w="942"/>
        <w:gridCol w:w="1029"/>
        <w:gridCol w:w="960"/>
        <w:gridCol w:w="960"/>
        <w:gridCol w:w="960"/>
        <w:gridCol w:w="1265"/>
      </w:tblGrid>
      <w:tr w:rsidR="00F85120" w:rsidRPr="00D8016B" w14:paraId="42AF271F" w14:textId="77777777" w:rsidTr="001C6ABE">
        <w:trPr>
          <w:trHeight w:val="307"/>
          <w:tblHeader/>
          <w:jc w:val="center"/>
        </w:trPr>
        <w:tc>
          <w:tcPr>
            <w:tcW w:w="14955" w:type="dxa"/>
            <w:gridSpan w:val="11"/>
            <w:tcBorders>
              <w:top w:val="single" w:sz="8" w:space="0" w:color="000000"/>
              <w:left w:val="single" w:sz="8" w:space="0" w:color="000000"/>
              <w:bottom w:val="nil"/>
              <w:right w:val="single" w:sz="8" w:space="0" w:color="000000"/>
            </w:tcBorders>
            <w:shd w:val="clear" w:color="auto" w:fill="FFFFFF" w:themeFill="background1"/>
            <w:noWrap/>
            <w:vAlign w:val="bottom"/>
          </w:tcPr>
          <w:p w14:paraId="754A691B" w14:textId="51C74EEC" w:rsidR="00F85120" w:rsidRPr="00D8016B" w:rsidRDefault="00F85120" w:rsidP="00F85120">
            <w:pPr>
              <w:spacing w:before="60" w:after="60"/>
              <w:jc w:val="center"/>
              <w:rPr>
                <w:b/>
                <w:bCs/>
                <w:sz w:val="20"/>
                <w:szCs w:val="20"/>
              </w:rPr>
            </w:pPr>
            <w:r w:rsidRPr="00D8016B">
              <w:rPr>
                <w:b/>
                <w:bCs/>
                <w:sz w:val="22"/>
                <w:szCs w:val="20"/>
              </w:rPr>
              <w:lastRenderedPageBreak/>
              <w:t>TABLE 6-7</w:t>
            </w:r>
            <w:r>
              <w:rPr>
                <w:b/>
                <w:bCs/>
                <w:sz w:val="22"/>
                <w:szCs w:val="20"/>
              </w:rPr>
              <w:t xml:space="preserve">: </w:t>
            </w:r>
            <w:r w:rsidRPr="00D8016B">
              <w:rPr>
                <w:b/>
                <w:bCs/>
                <w:sz w:val="22"/>
                <w:szCs w:val="20"/>
              </w:rPr>
              <w:t xml:space="preserve">ANNUAL RESPONDENT HOURLY BURDEN AND COST ESTIMATE </w:t>
            </w:r>
            <w:r>
              <w:rPr>
                <w:b/>
                <w:bCs/>
                <w:sz w:val="22"/>
                <w:szCs w:val="20"/>
              </w:rPr>
              <w:t>–</w:t>
            </w:r>
            <w:r w:rsidRPr="00D8016B">
              <w:rPr>
                <w:b/>
                <w:bCs/>
                <w:sz w:val="22"/>
                <w:szCs w:val="20"/>
              </w:rPr>
              <w:t xml:space="preserve"> RECORDKEEPING</w:t>
            </w:r>
          </w:p>
        </w:tc>
      </w:tr>
      <w:tr w:rsidR="00D8016B" w:rsidRPr="00D8016B" w14:paraId="3BEF024B" w14:textId="77777777" w:rsidTr="001C6ABE">
        <w:trPr>
          <w:trHeight w:val="307"/>
          <w:tblHeader/>
          <w:jc w:val="center"/>
        </w:trPr>
        <w:tc>
          <w:tcPr>
            <w:tcW w:w="630" w:type="dxa"/>
            <w:tcBorders>
              <w:top w:val="single" w:sz="8" w:space="0" w:color="000000"/>
              <w:left w:val="single" w:sz="8" w:space="0" w:color="000000"/>
              <w:bottom w:val="nil"/>
              <w:right w:val="nil"/>
            </w:tcBorders>
            <w:shd w:val="clear" w:color="auto" w:fill="C0C0C0"/>
            <w:noWrap/>
            <w:vAlign w:val="bottom"/>
          </w:tcPr>
          <w:p w14:paraId="7841DA49" w14:textId="77777777" w:rsidR="00D8016B" w:rsidRPr="00D8016B" w:rsidRDefault="00D8016B" w:rsidP="00D8016B">
            <w:pPr>
              <w:rPr>
                <w:sz w:val="20"/>
                <w:szCs w:val="20"/>
              </w:rPr>
            </w:pPr>
            <w:r w:rsidRPr="00D8016B">
              <w:rPr>
                <w:sz w:val="20"/>
                <w:szCs w:val="20"/>
              </w:rPr>
              <w:t> </w:t>
            </w:r>
          </w:p>
        </w:tc>
        <w:tc>
          <w:tcPr>
            <w:tcW w:w="2144" w:type="dxa"/>
            <w:tcBorders>
              <w:top w:val="single" w:sz="8" w:space="0" w:color="000000"/>
              <w:left w:val="single" w:sz="8" w:space="0" w:color="000000"/>
              <w:bottom w:val="nil"/>
              <w:right w:val="nil"/>
            </w:tcBorders>
            <w:shd w:val="clear" w:color="auto" w:fill="C0C0C0"/>
            <w:noWrap/>
            <w:vAlign w:val="bottom"/>
          </w:tcPr>
          <w:p w14:paraId="11602067" w14:textId="77777777" w:rsidR="00D8016B" w:rsidRPr="00D8016B" w:rsidRDefault="00D8016B" w:rsidP="00D8016B">
            <w:pPr>
              <w:rPr>
                <w:sz w:val="20"/>
                <w:szCs w:val="20"/>
              </w:rPr>
            </w:pPr>
            <w:r w:rsidRPr="00D8016B">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14:paraId="2FC7C8E4" w14:textId="77777777" w:rsidR="00D8016B" w:rsidRPr="00D8016B" w:rsidRDefault="00D8016B" w:rsidP="00D8016B">
            <w:pPr>
              <w:rPr>
                <w:b/>
                <w:bCs/>
                <w:sz w:val="20"/>
                <w:szCs w:val="20"/>
              </w:rPr>
            </w:pPr>
            <w:r w:rsidRPr="00D8016B">
              <w:rPr>
                <w:b/>
                <w:bCs/>
                <w:sz w:val="20"/>
                <w:szCs w:val="20"/>
              </w:rPr>
              <w:t> </w:t>
            </w:r>
          </w:p>
        </w:tc>
        <w:tc>
          <w:tcPr>
            <w:tcW w:w="4815" w:type="dxa"/>
            <w:gridSpan w:val="5"/>
            <w:tcBorders>
              <w:top w:val="single" w:sz="8" w:space="0" w:color="000000"/>
              <w:left w:val="single" w:sz="8" w:space="0" w:color="000000"/>
              <w:bottom w:val="nil"/>
              <w:right w:val="nil"/>
            </w:tcBorders>
            <w:shd w:val="clear" w:color="auto" w:fill="C0C0C0"/>
            <w:noWrap/>
            <w:vAlign w:val="bottom"/>
          </w:tcPr>
          <w:p w14:paraId="1E729285" w14:textId="77777777" w:rsidR="00D8016B" w:rsidRPr="00D8016B" w:rsidRDefault="00D8016B" w:rsidP="00D8016B">
            <w:pPr>
              <w:jc w:val="center"/>
              <w:rPr>
                <w:b/>
                <w:bCs/>
                <w:sz w:val="20"/>
                <w:szCs w:val="20"/>
              </w:rPr>
            </w:pPr>
            <w:r w:rsidRPr="00D8016B">
              <w:rPr>
                <w:b/>
                <w:bCs/>
                <w:sz w:val="20"/>
                <w:szCs w:val="20"/>
              </w:rPr>
              <w:t>Hours and Cost Per Respondent</w:t>
            </w:r>
          </w:p>
        </w:tc>
        <w:tc>
          <w:tcPr>
            <w:tcW w:w="3185" w:type="dxa"/>
            <w:gridSpan w:val="3"/>
            <w:tcBorders>
              <w:top w:val="single" w:sz="8" w:space="0" w:color="000000"/>
              <w:left w:val="single" w:sz="8" w:space="0" w:color="000000"/>
              <w:bottom w:val="nil"/>
              <w:right w:val="single" w:sz="8" w:space="0" w:color="000000"/>
            </w:tcBorders>
            <w:shd w:val="clear" w:color="auto" w:fill="C0C0C0"/>
            <w:noWrap/>
            <w:vAlign w:val="bottom"/>
          </w:tcPr>
          <w:p w14:paraId="2C6BBAEE" w14:textId="77777777" w:rsidR="00D8016B" w:rsidRPr="00D8016B" w:rsidRDefault="00D8016B" w:rsidP="00D8016B">
            <w:pPr>
              <w:jc w:val="center"/>
              <w:rPr>
                <w:b/>
                <w:bCs/>
                <w:sz w:val="20"/>
                <w:szCs w:val="20"/>
              </w:rPr>
            </w:pPr>
            <w:r w:rsidRPr="00D8016B">
              <w:rPr>
                <w:b/>
                <w:bCs/>
                <w:sz w:val="20"/>
                <w:szCs w:val="20"/>
              </w:rPr>
              <w:t>Total Hours and Costs</w:t>
            </w:r>
          </w:p>
        </w:tc>
      </w:tr>
      <w:tr w:rsidR="00D8016B" w:rsidRPr="00D8016B" w14:paraId="267810A4" w14:textId="77777777" w:rsidTr="001C6ABE">
        <w:trPr>
          <w:trHeight w:val="232"/>
          <w:tblHeader/>
          <w:jc w:val="center"/>
        </w:trPr>
        <w:tc>
          <w:tcPr>
            <w:tcW w:w="630" w:type="dxa"/>
            <w:tcBorders>
              <w:top w:val="nil"/>
              <w:left w:val="single" w:sz="8" w:space="0" w:color="000000"/>
              <w:bottom w:val="nil"/>
              <w:right w:val="nil"/>
            </w:tcBorders>
            <w:shd w:val="clear" w:color="auto" w:fill="C0C0C0"/>
            <w:noWrap/>
            <w:vAlign w:val="bottom"/>
          </w:tcPr>
          <w:p w14:paraId="5B37DC2C" w14:textId="77777777" w:rsidR="00D8016B" w:rsidRPr="00D8016B" w:rsidRDefault="00D8016B" w:rsidP="00D8016B">
            <w:pPr>
              <w:rPr>
                <w:sz w:val="20"/>
                <w:szCs w:val="20"/>
              </w:rPr>
            </w:pPr>
            <w:r w:rsidRPr="00D8016B">
              <w:rPr>
                <w:sz w:val="20"/>
                <w:szCs w:val="20"/>
              </w:rPr>
              <w:t> </w:t>
            </w:r>
          </w:p>
        </w:tc>
        <w:tc>
          <w:tcPr>
            <w:tcW w:w="2144" w:type="dxa"/>
            <w:tcBorders>
              <w:top w:val="nil"/>
              <w:left w:val="single" w:sz="8" w:space="0" w:color="000000"/>
              <w:bottom w:val="nil"/>
              <w:right w:val="nil"/>
            </w:tcBorders>
            <w:shd w:val="clear" w:color="auto" w:fill="C0C0C0"/>
            <w:noWrap/>
            <w:vAlign w:val="bottom"/>
          </w:tcPr>
          <w:p w14:paraId="09067787" w14:textId="77777777" w:rsidR="00D8016B" w:rsidRPr="00D8016B" w:rsidRDefault="00D8016B" w:rsidP="00D8016B">
            <w:pPr>
              <w:rPr>
                <w:sz w:val="20"/>
                <w:szCs w:val="20"/>
              </w:rPr>
            </w:pPr>
            <w:r w:rsidRPr="00D8016B">
              <w:rPr>
                <w:sz w:val="20"/>
                <w:szCs w:val="20"/>
              </w:rPr>
              <w:t> </w:t>
            </w:r>
          </w:p>
        </w:tc>
        <w:tc>
          <w:tcPr>
            <w:tcW w:w="4181" w:type="dxa"/>
            <w:tcBorders>
              <w:top w:val="nil"/>
              <w:left w:val="single" w:sz="8" w:space="0" w:color="000000"/>
              <w:bottom w:val="nil"/>
              <w:right w:val="nil"/>
            </w:tcBorders>
            <w:shd w:val="clear" w:color="auto" w:fill="C0C0C0"/>
            <w:noWrap/>
            <w:vAlign w:val="bottom"/>
          </w:tcPr>
          <w:p w14:paraId="58242CF7" w14:textId="77777777" w:rsidR="00D8016B" w:rsidRPr="00D8016B" w:rsidRDefault="00D8016B" w:rsidP="00D8016B">
            <w:pPr>
              <w:rPr>
                <w:b/>
                <w:bCs/>
                <w:sz w:val="20"/>
                <w:szCs w:val="20"/>
              </w:rPr>
            </w:pPr>
            <w:r w:rsidRPr="00D8016B">
              <w:rPr>
                <w:b/>
                <w:bCs/>
                <w:sz w:val="20"/>
                <w:szCs w:val="20"/>
              </w:rPr>
              <w:t> </w:t>
            </w:r>
          </w:p>
        </w:tc>
        <w:tc>
          <w:tcPr>
            <w:tcW w:w="942" w:type="dxa"/>
            <w:tcBorders>
              <w:top w:val="single" w:sz="8" w:space="0" w:color="000000"/>
              <w:left w:val="single" w:sz="8" w:space="0" w:color="000000"/>
              <w:bottom w:val="nil"/>
              <w:right w:val="nil"/>
            </w:tcBorders>
            <w:shd w:val="clear" w:color="auto" w:fill="C0C0C0"/>
            <w:noWrap/>
            <w:vAlign w:val="bottom"/>
          </w:tcPr>
          <w:p w14:paraId="7EDDDF09" w14:textId="77777777" w:rsidR="00D8016B" w:rsidRPr="00D8016B" w:rsidRDefault="00D8016B" w:rsidP="00D8016B">
            <w:pPr>
              <w:jc w:val="center"/>
              <w:rPr>
                <w:b/>
                <w:bCs/>
                <w:sz w:val="20"/>
                <w:szCs w:val="20"/>
              </w:rPr>
            </w:pPr>
            <w:r w:rsidRPr="00D8016B">
              <w:rPr>
                <w:b/>
                <w:bCs/>
                <w:sz w:val="20"/>
                <w:szCs w:val="20"/>
              </w:rPr>
              <w:t>Mgr @</w:t>
            </w:r>
          </w:p>
        </w:tc>
        <w:tc>
          <w:tcPr>
            <w:tcW w:w="942" w:type="dxa"/>
            <w:tcBorders>
              <w:top w:val="single" w:sz="8" w:space="0" w:color="000000"/>
              <w:left w:val="single" w:sz="4" w:space="0" w:color="000000"/>
              <w:bottom w:val="nil"/>
              <w:right w:val="nil"/>
            </w:tcBorders>
            <w:shd w:val="clear" w:color="auto" w:fill="C0C0C0"/>
            <w:noWrap/>
            <w:vAlign w:val="bottom"/>
          </w:tcPr>
          <w:p w14:paraId="20C25E46" w14:textId="77777777" w:rsidR="00D8016B" w:rsidRPr="00D8016B" w:rsidRDefault="00D8016B" w:rsidP="00D8016B">
            <w:pPr>
              <w:jc w:val="center"/>
              <w:rPr>
                <w:b/>
                <w:bCs/>
                <w:sz w:val="20"/>
                <w:szCs w:val="20"/>
              </w:rPr>
            </w:pPr>
            <w:r w:rsidRPr="00D8016B">
              <w:rPr>
                <w:b/>
                <w:bCs/>
                <w:sz w:val="20"/>
                <w:szCs w:val="20"/>
              </w:rPr>
              <w:t>Tech. @</w:t>
            </w:r>
          </w:p>
        </w:tc>
        <w:tc>
          <w:tcPr>
            <w:tcW w:w="942" w:type="dxa"/>
            <w:tcBorders>
              <w:top w:val="single" w:sz="8" w:space="0" w:color="000000"/>
              <w:left w:val="single" w:sz="4" w:space="0" w:color="000000"/>
              <w:bottom w:val="nil"/>
              <w:right w:val="nil"/>
            </w:tcBorders>
            <w:shd w:val="clear" w:color="auto" w:fill="C0C0C0"/>
            <w:noWrap/>
            <w:vAlign w:val="bottom"/>
          </w:tcPr>
          <w:p w14:paraId="5BA75C99" w14:textId="77777777" w:rsidR="00D8016B" w:rsidRPr="00D8016B" w:rsidRDefault="00D8016B" w:rsidP="00D8016B">
            <w:pPr>
              <w:jc w:val="center"/>
              <w:rPr>
                <w:b/>
                <w:bCs/>
                <w:sz w:val="20"/>
                <w:szCs w:val="20"/>
              </w:rPr>
            </w:pPr>
            <w:r w:rsidRPr="00D8016B">
              <w:rPr>
                <w:b/>
                <w:bCs/>
                <w:sz w:val="20"/>
                <w:szCs w:val="20"/>
              </w:rPr>
              <w:t>Cler @</w:t>
            </w:r>
          </w:p>
        </w:tc>
        <w:tc>
          <w:tcPr>
            <w:tcW w:w="1029" w:type="dxa"/>
            <w:tcBorders>
              <w:top w:val="single" w:sz="8" w:space="0" w:color="000000"/>
              <w:left w:val="single" w:sz="8" w:space="0" w:color="000000"/>
              <w:bottom w:val="nil"/>
              <w:right w:val="nil"/>
            </w:tcBorders>
            <w:shd w:val="clear" w:color="auto" w:fill="C0C0C0"/>
            <w:noWrap/>
            <w:vAlign w:val="bottom"/>
          </w:tcPr>
          <w:p w14:paraId="3E984A20" w14:textId="77777777" w:rsidR="00D8016B" w:rsidRPr="00D8016B" w:rsidRDefault="00D8016B" w:rsidP="00D8016B">
            <w:pPr>
              <w:jc w:val="center"/>
              <w:rPr>
                <w:b/>
                <w:bCs/>
                <w:sz w:val="20"/>
                <w:szCs w:val="20"/>
              </w:rPr>
            </w:pPr>
            <w:r w:rsidRPr="00D8016B">
              <w:rPr>
                <w:b/>
                <w:bCs/>
                <w:sz w:val="20"/>
                <w:szCs w:val="20"/>
              </w:rPr>
              <w:t>Hours/</w:t>
            </w:r>
          </w:p>
        </w:tc>
        <w:tc>
          <w:tcPr>
            <w:tcW w:w="960" w:type="dxa"/>
            <w:tcBorders>
              <w:top w:val="single" w:sz="8" w:space="0" w:color="000000"/>
              <w:left w:val="single" w:sz="4" w:space="0" w:color="000000"/>
              <w:bottom w:val="nil"/>
              <w:right w:val="nil"/>
            </w:tcBorders>
            <w:shd w:val="clear" w:color="auto" w:fill="C0C0C0"/>
            <w:noWrap/>
            <w:vAlign w:val="bottom"/>
          </w:tcPr>
          <w:p w14:paraId="736080B8" w14:textId="77777777" w:rsidR="00D8016B" w:rsidRPr="00D8016B" w:rsidRDefault="00D8016B" w:rsidP="00D8016B">
            <w:pPr>
              <w:jc w:val="center"/>
              <w:rPr>
                <w:b/>
                <w:bCs/>
                <w:sz w:val="20"/>
                <w:szCs w:val="20"/>
              </w:rPr>
            </w:pPr>
            <w:r w:rsidRPr="00D8016B">
              <w:rPr>
                <w:b/>
                <w:bCs/>
                <w:sz w:val="20"/>
                <w:szCs w:val="20"/>
              </w:rPr>
              <w:t>Labor</w:t>
            </w:r>
          </w:p>
        </w:tc>
        <w:tc>
          <w:tcPr>
            <w:tcW w:w="960" w:type="dxa"/>
            <w:tcBorders>
              <w:top w:val="single" w:sz="8" w:space="0" w:color="000000"/>
              <w:left w:val="single" w:sz="8" w:space="0" w:color="000000"/>
              <w:bottom w:val="nil"/>
              <w:right w:val="nil"/>
            </w:tcBorders>
            <w:shd w:val="clear" w:color="auto" w:fill="C0C0C0"/>
            <w:noWrap/>
            <w:vAlign w:val="bottom"/>
          </w:tcPr>
          <w:p w14:paraId="5836FD8A" w14:textId="77777777" w:rsidR="00D8016B" w:rsidRPr="00D8016B" w:rsidRDefault="00D8016B" w:rsidP="00D8016B">
            <w:pPr>
              <w:jc w:val="center"/>
              <w:rPr>
                <w:b/>
                <w:bCs/>
                <w:sz w:val="20"/>
                <w:szCs w:val="20"/>
              </w:rPr>
            </w:pPr>
            <w:r w:rsidRPr="00D8016B">
              <w:rPr>
                <w:b/>
                <w:bCs/>
                <w:sz w:val="20"/>
                <w:szCs w:val="20"/>
              </w:rPr>
              <w:t>Total</w:t>
            </w:r>
          </w:p>
        </w:tc>
        <w:tc>
          <w:tcPr>
            <w:tcW w:w="960" w:type="dxa"/>
            <w:tcBorders>
              <w:top w:val="single" w:sz="8" w:space="0" w:color="000000"/>
              <w:left w:val="single" w:sz="4" w:space="0" w:color="000000"/>
              <w:bottom w:val="nil"/>
              <w:right w:val="nil"/>
            </w:tcBorders>
            <w:shd w:val="clear" w:color="auto" w:fill="C0C0C0"/>
            <w:noWrap/>
            <w:vAlign w:val="bottom"/>
          </w:tcPr>
          <w:p w14:paraId="50A98A26" w14:textId="77777777" w:rsidR="00D8016B" w:rsidRPr="00D8016B" w:rsidRDefault="00D8016B" w:rsidP="00D8016B">
            <w:pPr>
              <w:jc w:val="center"/>
              <w:rPr>
                <w:b/>
                <w:bCs/>
                <w:sz w:val="20"/>
                <w:szCs w:val="20"/>
              </w:rPr>
            </w:pPr>
            <w:r w:rsidRPr="00D8016B">
              <w:rPr>
                <w:b/>
                <w:bCs/>
                <w:sz w:val="20"/>
                <w:szCs w:val="20"/>
              </w:rPr>
              <w:t>Total</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14:paraId="1325A6AE" w14:textId="77777777" w:rsidR="00D8016B" w:rsidRPr="00D8016B" w:rsidRDefault="00D8016B" w:rsidP="00D8016B">
            <w:pPr>
              <w:jc w:val="center"/>
              <w:rPr>
                <w:b/>
                <w:bCs/>
                <w:sz w:val="20"/>
                <w:szCs w:val="20"/>
              </w:rPr>
            </w:pPr>
            <w:r w:rsidRPr="00D8016B">
              <w:rPr>
                <w:b/>
                <w:bCs/>
                <w:sz w:val="20"/>
                <w:szCs w:val="20"/>
              </w:rPr>
              <w:t>Total</w:t>
            </w:r>
          </w:p>
        </w:tc>
      </w:tr>
      <w:tr w:rsidR="00D8016B" w:rsidRPr="00D8016B" w14:paraId="39928DF5" w14:textId="77777777" w:rsidTr="001C6ABE">
        <w:trPr>
          <w:trHeight w:val="240"/>
          <w:tblHeader/>
          <w:jc w:val="center"/>
        </w:trPr>
        <w:tc>
          <w:tcPr>
            <w:tcW w:w="630" w:type="dxa"/>
            <w:tcBorders>
              <w:top w:val="nil"/>
              <w:left w:val="single" w:sz="8" w:space="0" w:color="000000"/>
              <w:bottom w:val="nil"/>
              <w:right w:val="nil"/>
            </w:tcBorders>
            <w:shd w:val="clear" w:color="auto" w:fill="C0C0C0"/>
            <w:noWrap/>
            <w:vAlign w:val="bottom"/>
          </w:tcPr>
          <w:p w14:paraId="67233C97" w14:textId="77777777" w:rsidR="00D8016B" w:rsidRPr="00D8016B" w:rsidRDefault="00D8016B" w:rsidP="00D8016B">
            <w:pPr>
              <w:rPr>
                <w:sz w:val="20"/>
                <w:szCs w:val="20"/>
              </w:rPr>
            </w:pPr>
            <w:r w:rsidRPr="00D8016B">
              <w:rPr>
                <w:sz w:val="20"/>
                <w:szCs w:val="20"/>
              </w:rPr>
              <w:t> </w:t>
            </w:r>
          </w:p>
        </w:tc>
        <w:tc>
          <w:tcPr>
            <w:tcW w:w="2144" w:type="dxa"/>
            <w:tcBorders>
              <w:top w:val="nil"/>
              <w:left w:val="single" w:sz="8" w:space="0" w:color="000000"/>
              <w:bottom w:val="nil"/>
              <w:right w:val="nil"/>
            </w:tcBorders>
            <w:shd w:val="clear" w:color="auto" w:fill="C0C0C0"/>
            <w:noWrap/>
            <w:vAlign w:val="bottom"/>
          </w:tcPr>
          <w:p w14:paraId="4DD864F7" w14:textId="77777777" w:rsidR="00D8016B" w:rsidRPr="00D8016B" w:rsidRDefault="00D8016B" w:rsidP="00D8016B">
            <w:pPr>
              <w:rPr>
                <w:sz w:val="20"/>
                <w:szCs w:val="20"/>
              </w:rPr>
            </w:pPr>
            <w:r w:rsidRPr="00D8016B">
              <w:rPr>
                <w:sz w:val="20"/>
                <w:szCs w:val="20"/>
              </w:rPr>
              <w:t> </w:t>
            </w:r>
          </w:p>
        </w:tc>
        <w:tc>
          <w:tcPr>
            <w:tcW w:w="4181" w:type="dxa"/>
            <w:tcBorders>
              <w:top w:val="nil"/>
              <w:left w:val="single" w:sz="8" w:space="0" w:color="000000"/>
              <w:bottom w:val="nil"/>
              <w:right w:val="nil"/>
            </w:tcBorders>
            <w:shd w:val="clear" w:color="auto" w:fill="C0C0C0"/>
            <w:noWrap/>
            <w:vAlign w:val="bottom"/>
          </w:tcPr>
          <w:p w14:paraId="01A63818" w14:textId="77777777" w:rsidR="00D8016B" w:rsidRPr="00D8016B" w:rsidRDefault="00D8016B" w:rsidP="00D8016B">
            <w:pPr>
              <w:rPr>
                <w:b/>
                <w:bCs/>
                <w:sz w:val="20"/>
                <w:szCs w:val="20"/>
              </w:rPr>
            </w:pPr>
            <w:r w:rsidRPr="00D8016B">
              <w:rPr>
                <w:b/>
                <w:bCs/>
                <w:sz w:val="20"/>
                <w:szCs w:val="20"/>
              </w:rPr>
              <w:t> </w:t>
            </w:r>
          </w:p>
        </w:tc>
        <w:tc>
          <w:tcPr>
            <w:tcW w:w="942" w:type="dxa"/>
            <w:tcBorders>
              <w:top w:val="nil"/>
              <w:left w:val="single" w:sz="8" w:space="0" w:color="000000"/>
              <w:bottom w:val="nil"/>
              <w:right w:val="nil"/>
            </w:tcBorders>
            <w:shd w:val="clear" w:color="auto" w:fill="C0C0C0"/>
            <w:noWrap/>
            <w:vAlign w:val="bottom"/>
          </w:tcPr>
          <w:p w14:paraId="60C29475" w14:textId="77777777" w:rsidR="00D8016B" w:rsidRPr="00D8016B" w:rsidRDefault="00D8016B" w:rsidP="00D8016B">
            <w:pPr>
              <w:jc w:val="center"/>
              <w:rPr>
                <w:b/>
                <w:bCs/>
                <w:color w:val="000000"/>
                <w:sz w:val="20"/>
                <w:szCs w:val="20"/>
              </w:rPr>
            </w:pPr>
            <w:r w:rsidRPr="00D8016B">
              <w:rPr>
                <w:b/>
                <w:bCs/>
                <w:color w:val="000000"/>
                <w:sz w:val="20"/>
                <w:szCs w:val="20"/>
              </w:rPr>
              <w:t>$77.81</w:t>
            </w:r>
          </w:p>
        </w:tc>
        <w:tc>
          <w:tcPr>
            <w:tcW w:w="942" w:type="dxa"/>
            <w:tcBorders>
              <w:top w:val="nil"/>
              <w:left w:val="single" w:sz="4" w:space="0" w:color="000000"/>
              <w:bottom w:val="nil"/>
              <w:right w:val="nil"/>
            </w:tcBorders>
            <w:shd w:val="clear" w:color="auto" w:fill="C0C0C0"/>
            <w:noWrap/>
            <w:vAlign w:val="bottom"/>
          </w:tcPr>
          <w:p w14:paraId="23C63EFF" w14:textId="77777777" w:rsidR="00D8016B" w:rsidRPr="00D8016B" w:rsidRDefault="00D8016B" w:rsidP="00D8016B">
            <w:pPr>
              <w:jc w:val="center"/>
              <w:rPr>
                <w:b/>
                <w:bCs/>
                <w:color w:val="000000"/>
                <w:sz w:val="20"/>
                <w:szCs w:val="20"/>
              </w:rPr>
            </w:pPr>
            <w:r w:rsidRPr="00D8016B">
              <w:rPr>
                <w:b/>
                <w:bCs/>
                <w:color w:val="000000"/>
                <w:sz w:val="20"/>
                <w:szCs w:val="20"/>
              </w:rPr>
              <w:t>$64.55</w:t>
            </w:r>
          </w:p>
        </w:tc>
        <w:tc>
          <w:tcPr>
            <w:tcW w:w="942" w:type="dxa"/>
            <w:tcBorders>
              <w:top w:val="nil"/>
              <w:left w:val="single" w:sz="4" w:space="0" w:color="000000"/>
              <w:bottom w:val="nil"/>
              <w:right w:val="nil"/>
            </w:tcBorders>
            <w:shd w:val="clear" w:color="auto" w:fill="C0C0C0"/>
            <w:noWrap/>
            <w:vAlign w:val="bottom"/>
          </w:tcPr>
          <w:p w14:paraId="076B908F" w14:textId="77777777" w:rsidR="00D8016B" w:rsidRPr="00D8016B" w:rsidRDefault="00D8016B" w:rsidP="00D8016B">
            <w:pPr>
              <w:jc w:val="center"/>
              <w:rPr>
                <w:b/>
                <w:bCs/>
                <w:color w:val="000000"/>
                <w:sz w:val="20"/>
                <w:szCs w:val="20"/>
              </w:rPr>
            </w:pPr>
            <w:r w:rsidRPr="00D8016B">
              <w:rPr>
                <w:b/>
                <w:bCs/>
                <w:color w:val="000000"/>
                <w:sz w:val="20"/>
                <w:szCs w:val="20"/>
              </w:rPr>
              <w:t>$30.36</w:t>
            </w:r>
          </w:p>
        </w:tc>
        <w:tc>
          <w:tcPr>
            <w:tcW w:w="1029" w:type="dxa"/>
            <w:tcBorders>
              <w:top w:val="nil"/>
              <w:left w:val="single" w:sz="8" w:space="0" w:color="000000"/>
              <w:bottom w:val="nil"/>
              <w:right w:val="nil"/>
            </w:tcBorders>
            <w:shd w:val="clear" w:color="auto" w:fill="C0C0C0"/>
            <w:noWrap/>
            <w:vAlign w:val="bottom"/>
          </w:tcPr>
          <w:p w14:paraId="44958235" w14:textId="77777777" w:rsidR="00D8016B" w:rsidRPr="00D8016B" w:rsidRDefault="00D8016B" w:rsidP="00D8016B">
            <w:pPr>
              <w:jc w:val="center"/>
              <w:rPr>
                <w:b/>
                <w:bCs/>
                <w:sz w:val="20"/>
                <w:szCs w:val="20"/>
              </w:rPr>
            </w:pPr>
            <w:r w:rsidRPr="00D8016B">
              <w:rPr>
                <w:b/>
                <w:bCs/>
                <w:sz w:val="20"/>
                <w:szCs w:val="20"/>
              </w:rPr>
              <w:t>Respon./</w:t>
            </w:r>
          </w:p>
        </w:tc>
        <w:tc>
          <w:tcPr>
            <w:tcW w:w="960" w:type="dxa"/>
            <w:tcBorders>
              <w:top w:val="nil"/>
              <w:left w:val="single" w:sz="4" w:space="0" w:color="000000"/>
              <w:bottom w:val="nil"/>
              <w:right w:val="nil"/>
            </w:tcBorders>
            <w:shd w:val="clear" w:color="auto" w:fill="C0C0C0"/>
            <w:noWrap/>
            <w:vAlign w:val="bottom"/>
          </w:tcPr>
          <w:p w14:paraId="36B1174D" w14:textId="77777777" w:rsidR="00D8016B" w:rsidRPr="00D8016B" w:rsidRDefault="00D8016B" w:rsidP="00D8016B">
            <w:pPr>
              <w:jc w:val="center"/>
              <w:rPr>
                <w:b/>
                <w:bCs/>
                <w:sz w:val="20"/>
                <w:szCs w:val="20"/>
              </w:rPr>
            </w:pPr>
            <w:r w:rsidRPr="00D8016B">
              <w:rPr>
                <w:b/>
                <w:bCs/>
                <w:sz w:val="20"/>
                <w:szCs w:val="20"/>
              </w:rPr>
              <w:t>Cost/</w:t>
            </w:r>
          </w:p>
        </w:tc>
        <w:tc>
          <w:tcPr>
            <w:tcW w:w="960" w:type="dxa"/>
            <w:tcBorders>
              <w:top w:val="nil"/>
              <w:left w:val="single" w:sz="8" w:space="0" w:color="000000"/>
              <w:bottom w:val="nil"/>
              <w:right w:val="nil"/>
            </w:tcBorders>
            <w:shd w:val="clear" w:color="auto" w:fill="C0C0C0"/>
            <w:noWrap/>
            <w:vAlign w:val="bottom"/>
          </w:tcPr>
          <w:p w14:paraId="42D7BBF7" w14:textId="77777777" w:rsidR="00D8016B" w:rsidRPr="00D8016B" w:rsidRDefault="00D8016B" w:rsidP="00D8016B">
            <w:pPr>
              <w:jc w:val="center"/>
              <w:rPr>
                <w:b/>
                <w:bCs/>
                <w:sz w:val="20"/>
                <w:szCs w:val="20"/>
              </w:rPr>
            </w:pPr>
            <w:r w:rsidRPr="00D8016B">
              <w:rPr>
                <w:b/>
                <w:bCs/>
                <w:sz w:val="20"/>
                <w:szCs w:val="20"/>
              </w:rPr>
              <w:t># of</w:t>
            </w:r>
          </w:p>
        </w:tc>
        <w:tc>
          <w:tcPr>
            <w:tcW w:w="960" w:type="dxa"/>
            <w:tcBorders>
              <w:top w:val="nil"/>
              <w:left w:val="single" w:sz="4" w:space="0" w:color="000000"/>
              <w:bottom w:val="nil"/>
              <w:right w:val="nil"/>
            </w:tcBorders>
            <w:shd w:val="clear" w:color="auto" w:fill="C0C0C0"/>
            <w:noWrap/>
            <w:vAlign w:val="bottom"/>
          </w:tcPr>
          <w:p w14:paraId="6952C826" w14:textId="77777777" w:rsidR="00D8016B" w:rsidRPr="00D8016B" w:rsidRDefault="00D8016B" w:rsidP="00D8016B">
            <w:pPr>
              <w:jc w:val="center"/>
              <w:rPr>
                <w:b/>
                <w:bCs/>
                <w:sz w:val="20"/>
                <w:szCs w:val="20"/>
              </w:rPr>
            </w:pPr>
            <w:r w:rsidRPr="00D8016B">
              <w:rPr>
                <w:b/>
                <w:bCs/>
                <w:sz w:val="20"/>
                <w:szCs w:val="20"/>
              </w:rPr>
              <w:t>Hours/</w:t>
            </w:r>
          </w:p>
        </w:tc>
        <w:tc>
          <w:tcPr>
            <w:tcW w:w="1265" w:type="dxa"/>
            <w:tcBorders>
              <w:top w:val="nil"/>
              <w:left w:val="single" w:sz="4" w:space="0" w:color="000000"/>
              <w:bottom w:val="nil"/>
              <w:right w:val="single" w:sz="8" w:space="0" w:color="000000"/>
            </w:tcBorders>
            <w:shd w:val="clear" w:color="auto" w:fill="C0C0C0"/>
            <w:noWrap/>
            <w:vAlign w:val="bottom"/>
          </w:tcPr>
          <w:p w14:paraId="27D53658" w14:textId="77777777" w:rsidR="00D8016B" w:rsidRPr="00D8016B" w:rsidRDefault="00D8016B" w:rsidP="00D8016B">
            <w:pPr>
              <w:jc w:val="center"/>
              <w:rPr>
                <w:b/>
                <w:bCs/>
                <w:sz w:val="20"/>
                <w:szCs w:val="20"/>
              </w:rPr>
            </w:pPr>
            <w:r w:rsidRPr="00D8016B">
              <w:rPr>
                <w:b/>
                <w:bCs/>
                <w:sz w:val="20"/>
                <w:szCs w:val="20"/>
              </w:rPr>
              <w:t>Cost/</w:t>
            </w:r>
          </w:p>
        </w:tc>
      </w:tr>
      <w:tr w:rsidR="00D8016B" w:rsidRPr="00D8016B" w14:paraId="35A1366D" w14:textId="77777777" w:rsidTr="001C6ABE">
        <w:trPr>
          <w:trHeight w:val="237"/>
          <w:tblHeader/>
          <w:jc w:val="center"/>
        </w:trPr>
        <w:tc>
          <w:tcPr>
            <w:tcW w:w="630" w:type="dxa"/>
            <w:tcBorders>
              <w:top w:val="nil"/>
              <w:left w:val="single" w:sz="8" w:space="0" w:color="000000"/>
              <w:bottom w:val="nil"/>
              <w:right w:val="nil"/>
            </w:tcBorders>
            <w:shd w:val="clear" w:color="auto" w:fill="C0C0C0"/>
            <w:noWrap/>
            <w:vAlign w:val="bottom"/>
          </w:tcPr>
          <w:p w14:paraId="465CCE7D" w14:textId="77777777" w:rsidR="00D8016B" w:rsidRPr="00D8016B" w:rsidRDefault="00D8016B" w:rsidP="00D8016B">
            <w:pPr>
              <w:rPr>
                <w:b/>
                <w:bCs/>
                <w:sz w:val="20"/>
                <w:szCs w:val="20"/>
              </w:rPr>
            </w:pPr>
            <w:r w:rsidRPr="00D8016B">
              <w:rPr>
                <w:b/>
                <w:bCs/>
                <w:sz w:val="20"/>
                <w:szCs w:val="20"/>
              </w:rPr>
              <w:t xml:space="preserve">  Ref #</w:t>
            </w:r>
          </w:p>
        </w:tc>
        <w:tc>
          <w:tcPr>
            <w:tcW w:w="2144" w:type="dxa"/>
            <w:tcBorders>
              <w:top w:val="nil"/>
              <w:left w:val="single" w:sz="8" w:space="0" w:color="000000"/>
              <w:bottom w:val="nil"/>
              <w:right w:val="nil"/>
            </w:tcBorders>
            <w:shd w:val="clear" w:color="auto" w:fill="C0C0C0"/>
            <w:noWrap/>
            <w:vAlign w:val="bottom"/>
          </w:tcPr>
          <w:p w14:paraId="716A6D1F" w14:textId="77777777" w:rsidR="00D8016B" w:rsidRPr="00D8016B" w:rsidRDefault="00D8016B" w:rsidP="00D8016B">
            <w:pPr>
              <w:rPr>
                <w:b/>
                <w:bCs/>
                <w:sz w:val="20"/>
                <w:szCs w:val="20"/>
              </w:rPr>
            </w:pPr>
            <w:r w:rsidRPr="00D8016B">
              <w:rPr>
                <w:b/>
                <w:bCs/>
                <w:sz w:val="20"/>
                <w:szCs w:val="20"/>
              </w:rPr>
              <w:t>Reg. Citation</w:t>
            </w:r>
          </w:p>
        </w:tc>
        <w:tc>
          <w:tcPr>
            <w:tcW w:w="4181" w:type="dxa"/>
            <w:tcBorders>
              <w:top w:val="nil"/>
              <w:left w:val="single" w:sz="8" w:space="0" w:color="000000"/>
              <w:bottom w:val="nil"/>
              <w:right w:val="nil"/>
            </w:tcBorders>
            <w:shd w:val="clear" w:color="auto" w:fill="C0C0C0"/>
            <w:noWrap/>
            <w:vAlign w:val="bottom"/>
          </w:tcPr>
          <w:p w14:paraId="1AE924B1" w14:textId="77777777" w:rsidR="00D8016B" w:rsidRPr="00D8016B" w:rsidRDefault="00D8016B" w:rsidP="00D8016B">
            <w:pPr>
              <w:rPr>
                <w:b/>
                <w:bCs/>
                <w:sz w:val="20"/>
                <w:szCs w:val="20"/>
              </w:rPr>
            </w:pPr>
            <w:r w:rsidRPr="00D8016B">
              <w:rPr>
                <w:b/>
                <w:bCs/>
                <w:sz w:val="20"/>
                <w:szCs w:val="20"/>
              </w:rPr>
              <w:t>Information Collection Activity</w:t>
            </w:r>
          </w:p>
        </w:tc>
        <w:tc>
          <w:tcPr>
            <w:tcW w:w="942" w:type="dxa"/>
            <w:tcBorders>
              <w:top w:val="nil"/>
              <w:left w:val="single" w:sz="8" w:space="0" w:color="000000"/>
              <w:bottom w:val="nil"/>
              <w:right w:val="nil"/>
            </w:tcBorders>
            <w:shd w:val="clear" w:color="auto" w:fill="C0C0C0"/>
            <w:noWrap/>
            <w:vAlign w:val="bottom"/>
          </w:tcPr>
          <w:p w14:paraId="7D315976" w14:textId="77777777" w:rsidR="00D8016B" w:rsidRPr="00D8016B" w:rsidRDefault="00D8016B" w:rsidP="00D8016B">
            <w:pPr>
              <w:jc w:val="center"/>
              <w:rPr>
                <w:b/>
                <w:bCs/>
                <w:sz w:val="20"/>
                <w:szCs w:val="20"/>
              </w:rPr>
            </w:pPr>
            <w:r w:rsidRPr="00D8016B">
              <w:rPr>
                <w:b/>
                <w:bCs/>
                <w:sz w:val="20"/>
                <w:szCs w:val="20"/>
              </w:rPr>
              <w:t>Hour</w:t>
            </w:r>
          </w:p>
        </w:tc>
        <w:tc>
          <w:tcPr>
            <w:tcW w:w="942" w:type="dxa"/>
            <w:tcBorders>
              <w:top w:val="nil"/>
              <w:left w:val="single" w:sz="4" w:space="0" w:color="000000"/>
              <w:bottom w:val="nil"/>
              <w:right w:val="nil"/>
            </w:tcBorders>
            <w:shd w:val="clear" w:color="auto" w:fill="C0C0C0"/>
            <w:noWrap/>
            <w:vAlign w:val="bottom"/>
          </w:tcPr>
          <w:p w14:paraId="694208CA" w14:textId="77777777" w:rsidR="00D8016B" w:rsidRPr="00D8016B" w:rsidRDefault="00D8016B" w:rsidP="00D8016B">
            <w:pPr>
              <w:jc w:val="center"/>
              <w:rPr>
                <w:b/>
                <w:bCs/>
                <w:sz w:val="20"/>
                <w:szCs w:val="20"/>
              </w:rPr>
            </w:pPr>
            <w:r w:rsidRPr="00D8016B">
              <w:rPr>
                <w:b/>
                <w:bCs/>
                <w:sz w:val="20"/>
                <w:szCs w:val="20"/>
              </w:rPr>
              <w:t>Hour</w:t>
            </w:r>
          </w:p>
        </w:tc>
        <w:tc>
          <w:tcPr>
            <w:tcW w:w="942" w:type="dxa"/>
            <w:tcBorders>
              <w:top w:val="nil"/>
              <w:left w:val="single" w:sz="4" w:space="0" w:color="000000"/>
              <w:bottom w:val="nil"/>
              <w:right w:val="nil"/>
            </w:tcBorders>
            <w:shd w:val="clear" w:color="auto" w:fill="C0C0C0"/>
            <w:noWrap/>
            <w:vAlign w:val="bottom"/>
          </w:tcPr>
          <w:p w14:paraId="25581037" w14:textId="77777777" w:rsidR="00D8016B" w:rsidRPr="00D8016B" w:rsidRDefault="00D8016B" w:rsidP="00D8016B">
            <w:pPr>
              <w:jc w:val="center"/>
              <w:rPr>
                <w:b/>
                <w:bCs/>
                <w:sz w:val="20"/>
                <w:szCs w:val="20"/>
              </w:rPr>
            </w:pPr>
            <w:r w:rsidRPr="00D8016B">
              <w:rPr>
                <w:b/>
                <w:bCs/>
                <w:sz w:val="20"/>
                <w:szCs w:val="20"/>
              </w:rPr>
              <w:t>Hour</w:t>
            </w:r>
          </w:p>
        </w:tc>
        <w:tc>
          <w:tcPr>
            <w:tcW w:w="1029" w:type="dxa"/>
            <w:tcBorders>
              <w:top w:val="nil"/>
              <w:left w:val="single" w:sz="8" w:space="0" w:color="000000"/>
              <w:bottom w:val="nil"/>
              <w:right w:val="nil"/>
            </w:tcBorders>
            <w:shd w:val="clear" w:color="auto" w:fill="C0C0C0"/>
            <w:noWrap/>
            <w:vAlign w:val="bottom"/>
          </w:tcPr>
          <w:p w14:paraId="3E72D7DC"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[a]</w:t>
            </w:r>
          </w:p>
        </w:tc>
        <w:tc>
          <w:tcPr>
            <w:tcW w:w="960" w:type="dxa"/>
            <w:tcBorders>
              <w:top w:val="nil"/>
              <w:left w:val="single" w:sz="4" w:space="0" w:color="000000"/>
              <w:bottom w:val="nil"/>
              <w:right w:val="nil"/>
            </w:tcBorders>
            <w:shd w:val="clear" w:color="auto" w:fill="C0C0C0"/>
            <w:noWrap/>
            <w:vAlign w:val="bottom"/>
          </w:tcPr>
          <w:p w14:paraId="56CFF082"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[b]</w:t>
            </w:r>
          </w:p>
        </w:tc>
        <w:tc>
          <w:tcPr>
            <w:tcW w:w="960" w:type="dxa"/>
            <w:tcBorders>
              <w:top w:val="nil"/>
              <w:left w:val="single" w:sz="8" w:space="0" w:color="000000"/>
              <w:bottom w:val="nil"/>
              <w:right w:val="nil"/>
            </w:tcBorders>
            <w:shd w:val="clear" w:color="auto" w:fill="C0C0C0"/>
            <w:noWrap/>
            <w:vAlign w:val="bottom"/>
          </w:tcPr>
          <w:p w14:paraId="024A800D" w14:textId="77777777" w:rsidR="00D8016B" w:rsidRPr="00D8016B" w:rsidRDefault="00D8016B" w:rsidP="00D8016B">
            <w:pPr>
              <w:jc w:val="center"/>
              <w:rPr>
                <w:b/>
                <w:bCs/>
                <w:sz w:val="20"/>
                <w:szCs w:val="20"/>
              </w:rPr>
            </w:pPr>
            <w:r w:rsidRPr="00D8016B">
              <w:rPr>
                <w:b/>
                <w:bCs/>
                <w:sz w:val="20"/>
                <w:szCs w:val="20"/>
              </w:rPr>
              <w:t>Respon.</w:t>
            </w:r>
          </w:p>
        </w:tc>
        <w:tc>
          <w:tcPr>
            <w:tcW w:w="960" w:type="dxa"/>
            <w:tcBorders>
              <w:top w:val="nil"/>
              <w:left w:val="single" w:sz="4" w:space="0" w:color="000000"/>
              <w:bottom w:val="nil"/>
              <w:right w:val="nil"/>
            </w:tcBorders>
            <w:shd w:val="clear" w:color="auto" w:fill="C0C0C0"/>
            <w:noWrap/>
            <w:vAlign w:val="bottom"/>
          </w:tcPr>
          <w:p w14:paraId="7F1F1782"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[c]</w:t>
            </w:r>
          </w:p>
        </w:tc>
        <w:tc>
          <w:tcPr>
            <w:tcW w:w="1265" w:type="dxa"/>
            <w:tcBorders>
              <w:top w:val="nil"/>
              <w:left w:val="single" w:sz="4" w:space="0" w:color="000000"/>
              <w:bottom w:val="nil"/>
              <w:right w:val="single" w:sz="8" w:space="0" w:color="000000"/>
            </w:tcBorders>
            <w:shd w:val="clear" w:color="auto" w:fill="C0C0C0"/>
            <w:noWrap/>
            <w:vAlign w:val="bottom"/>
          </w:tcPr>
          <w:p w14:paraId="66D5DD8C" w14:textId="77777777" w:rsidR="00D8016B" w:rsidRPr="00D8016B" w:rsidRDefault="00D8016B" w:rsidP="00D8016B">
            <w:pPr>
              <w:jc w:val="center"/>
              <w:rPr>
                <w:b/>
                <w:bCs/>
                <w:sz w:val="20"/>
                <w:szCs w:val="20"/>
              </w:rPr>
            </w:pPr>
            <w:r w:rsidRPr="00D8016B">
              <w:rPr>
                <w:b/>
                <w:bCs/>
                <w:color w:val="000000"/>
                <w:sz w:val="20"/>
                <w:szCs w:val="20"/>
              </w:rPr>
              <w:t>Year</w:t>
            </w:r>
            <w:r w:rsidRPr="00D8016B">
              <w:rPr>
                <w:b/>
                <w:bCs/>
                <w:color w:val="000000"/>
                <w:sz w:val="20"/>
                <w:szCs w:val="20"/>
                <w:vertAlign w:val="superscript"/>
              </w:rPr>
              <w:t>[d, e]</w:t>
            </w:r>
          </w:p>
        </w:tc>
      </w:tr>
      <w:tr w:rsidR="00D8016B" w:rsidRPr="00D8016B" w14:paraId="4FE1298C" w14:textId="77777777" w:rsidTr="001C6ABE">
        <w:trPr>
          <w:trHeight w:val="268"/>
          <w:jc w:val="center"/>
        </w:trPr>
        <w:tc>
          <w:tcPr>
            <w:tcW w:w="630" w:type="dxa"/>
            <w:tcBorders>
              <w:top w:val="single" w:sz="8" w:space="0" w:color="000000"/>
              <w:left w:val="single" w:sz="8" w:space="0" w:color="000000"/>
              <w:bottom w:val="nil"/>
              <w:right w:val="nil"/>
            </w:tcBorders>
            <w:shd w:val="clear" w:color="auto" w:fill="C0C0C0"/>
            <w:noWrap/>
            <w:vAlign w:val="bottom"/>
          </w:tcPr>
          <w:p w14:paraId="04B1C307" w14:textId="77777777" w:rsidR="00D8016B" w:rsidRPr="00D8016B" w:rsidRDefault="00D8016B" w:rsidP="00D8016B">
            <w:pPr>
              <w:rPr>
                <w:sz w:val="20"/>
                <w:szCs w:val="20"/>
              </w:rPr>
            </w:pPr>
            <w:r w:rsidRPr="00D8016B">
              <w:rPr>
                <w:sz w:val="20"/>
                <w:szCs w:val="20"/>
              </w:rPr>
              <w:t> </w:t>
            </w:r>
          </w:p>
        </w:tc>
        <w:tc>
          <w:tcPr>
            <w:tcW w:w="2144" w:type="dxa"/>
            <w:tcBorders>
              <w:top w:val="single" w:sz="8" w:space="0" w:color="000000"/>
              <w:left w:val="single" w:sz="8" w:space="0" w:color="000000"/>
              <w:bottom w:val="nil"/>
              <w:right w:val="nil"/>
            </w:tcBorders>
            <w:shd w:val="clear" w:color="auto" w:fill="C0C0C0"/>
            <w:noWrap/>
            <w:vAlign w:val="bottom"/>
          </w:tcPr>
          <w:p w14:paraId="32938556" w14:textId="77777777" w:rsidR="00D8016B" w:rsidRPr="00D8016B" w:rsidRDefault="00D8016B" w:rsidP="00D8016B">
            <w:pPr>
              <w:rPr>
                <w:sz w:val="20"/>
                <w:szCs w:val="20"/>
              </w:rPr>
            </w:pPr>
            <w:r w:rsidRPr="00D8016B">
              <w:rPr>
                <w:sz w:val="20"/>
                <w:szCs w:val="20"/>
              </w:rPr>
              <w:t> </w:t>
            </w:r>
          </w:p>
        </w:tc>
        <w:tc>
          <w:tcPr>
            <w:tcW w:w="4181" w:type="dxa"/>
            <w:tcBorders>
              <w:top w:val="single" w:sz="8" w:space="0" w:color="000000"/>
              <w:left w:val="single" w:sz="8" w:space="0" w:color="000000"/>
              <w:bottom w:val="nil"/>
              <w:right w:val="nil"/>
            </w:tcBorders>
            <w:shd w:val="clear" w:color="auto" w:fill="C0C0C0"/>
            <w:noWrap/>
            <w:vAlign w:val="bottom"/>
          </w:tcPr>
          <w:p w14:paraId="606F0B02" w14:textId="77777777" w:rsidR="00D8016B" w:rsidRPr="00D8016B" w:rsidRDefault="00D8016B" w:rsidP="00D8016B">
            <w:pPr>
              <w:rPr>
                <w:b/>
                <w:bCs/>
                <w:sz w:val="20"/>
                <w:szCs w:val="20"/>
              </w:rPr>
            </w:pPr>
            <w:r w:rsidRPr="00D8016B">
              <w:rPr>
                <w:b/>
                <w:bCs/>
                <w:sz w:val="20"/>
                <w:szCs w:val="20"/>
              </w:rPr>
              <w:t>Subpart B</w:t>
            </w:r>
          </w:p>
        </w:tc>
        <w:tc>
          <w:tcPr>
            <w:tcW w:w="942" w:type="dxa"/>
            <w:tcBorders>
              <w:top w:val="single" w:sz="8" w:space="0" w:color="000000"/>
              <w:left w:val="single" w:sz="8" w:space="0" w:color="000000"/>
              <w:bottom w:val="nil"/>
              <w:right w:val="nil"/>
            </w:tcBorders>
            <w:shd w:val="clear" w:color="auto" w:fill="C0C0C0"/>
            <w:noWrap/>
            <w:vAlign w:val="bottom"/>
          </w:tcPr>
          <w:p w14:paraId="1F06329B" w14:textId="77777777" w:rsidR="00D8016B" w:rsidRPr="00D8016B" w:rsidRDefault="00D8016B" w:rsidP="00D8016B">
            <w:pPr>
              <w:rPr>
                <w:sz w:val="20"/>
                <w:szCs w:val="20"/>
              </w:rPr>
            </w:pPr>
            <w:r w:rsidRPr="00D8016B">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14:paraId="4BD026D8" w14:textId="77777777" w:rsidR="00D8016B" w:rsidRPr="00D8016B" w:rsidRDefault="00D8016B" w:rsidP="00D8016B">
            <w:pPr>
              <w:rPr>
                <w:sz w:val="20"/>
                <w:szCs w:val="20"/>
              </w:rPr>
            </w:pPr>
            <w:r w:rsidRPr="00D8016B">
              <w:rPr>
                <w:sz w:val="20"/>
                <w:szCs w:val="20"/>
              </w:rPr>
              <w:t> </w:t>
            </w:r>
          </w:p>
        </w:tc>
        <w:tc>
          <w:tcPr>
            <w:tcW w:w="942" w:type="dxa"/>
            <w:tcBorders>
              <w:top w:val="single" w:sz="8" w:space="0" w:color="000000"/>
              <w:left w:val="single" w:sz="4" w:space="0" w:color="000000"/>
              <w:bottom w:val="nil"/>
              <w:right w:val="nil"/>
            </w:tcBorders>
            <w:shd w:val="clear" w:color="auto" w:fill="C0C0C0"/>
            <w:noWrap/>
            <w:vAlign w:val="bottom"/>
          </w:tcPr>
          <w:p w14:paraId="0B6F11B3" w14:textId="77777777" w:rsidR="00D8016B" w:rsidRPr="00D8016B" w:rsidRDefault="00D8016B" w:rsidP="00D8016B">
            <w:pPr>
              <w:rPr>
                <w:sz w:val="20"/>
                <w:szCs w:val="20"/>
              </w:rPr>
            </w:pPr>
            <w:r w:rsidRPr="00D8016B">
              <w:rPr>
                <w:sz w:val="20"/>
                <w:szCs w:val="20"/>
              </w:rPr>
              <w:t> </w:t>
            </w:r>
          </w:p>
        </w:tc>
        <w:tc>
          <w:tcPr>
            <w:tcW w:w="1029" w:type="dxa"/>
            <w:tcBorders>
              <w:top w:val="single" w:sz="8" w:space="0" w:color="000000"/>
              <w:left w:val="single" w:sz="8" w:space="0" w:color="000000"/>
              <w:bottom w:val="nil"/>
              <w:right w:val="nil"/>
            </w:tcBorders>
            <w:shd w:val="clear" w:color="auto" w:fill="C0C0C0"/>
            <w:noWrap/>
            <w:vAlign w:val="bottom"/>
          </w:tcPr>
          <w:p w14:paraId="3F06C2B7"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0168B349"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8" w:space="0" w:color="000000"/>
              <w:bottom w:val="nil"/>
              <w:right w:val="nil"/>
            </w:tcBorders>
            <w:shd w:val="clear" w:color="auto" w:fill="C0C0C0"/>
            <w:noWrap/>
            <w:vAlign w:val="bottom"/>
          </w:tcPr>
          <w:p w14:paraId="28B2B1F7" w14:textId="77777777" w:rsidR="00D8016B" w:rsidRPr="00D8016B" w:rsidRDefault="00D8016B" w:rsidP="00D8016B">
            <w:pPr>
              <w:rPr>
                <w:sz w:val="20"/>
                <w:szCs w:val="20"/>
              </w:rPr>
            </w:pPr>
            <w:r w:rsidRPr="00D8016B">
              <w:rPr>
                <w:sz w:val="20"/>
                <w:szCs w:val="20"/>
              </w:rPr>
              <w:t> </w:t>
            </w:r>
          </w:p>
        </w:tc>
        <w:tc>
          <w:tcPr>
            <w:tcW w:w="960" w:type="dxa"/>
            <w:tcBorders>
              <w:top w:val="single" w:sz="8" w:space="0" w:color="000000"/>
              <w:left w:val="single" w:sz="4" w:space="0" w:color="000000"/>
              <w:bottom w:val="nil"/>
              <w:right w:val="nil"/>
            </w:tcBorders>
            <w:shd w:val="clear" w:color="auto" w:fill="C0C0C0"/>
            <w:noWrap/>
            <w:vAlign w:val="bottom"/>
          </w:tcPr>
          <w:p w14:paraId="6A621E48" w14:textId="77777777" w:rsidR="00D8016B" w:rsidRPr="00D8016B" w:rsidRDefault="00D8016B" w:rsidP="00D8016B">
            <w:pPr>
              <w:rPr>
                <w:sz w:val="20"/>
                <w:szCs w:val="20"/>
              </w:rPr>
            </w:pPr>
            <w:r w:rsidRPr="00D8016B">
              <w:rPr>
                <w:sz w:val="20"/>
                <w:szCs w:val="20"/>
              </w:rPr>
              <w:t> </w:t>
            </w:r>
          </w:p>
        </w:tc>
        <w:tc>
          <w:tcPr>
            <w:tcW w:w="1265" w:type="dxa"/>
            <w:tcBorders>
              <w:top w:val="single" w:sz="8" w:space="0" w:color="000000"/>
              <w:left w:val="single" w:sz="4" w:space="0" w:color="000000"/>
              <w:bottom w:val="nil"/>
              <w:right w:val="single" w:sz="8" w:space="0" w:color="000000"/>
            </w:tcBorders>
            <w:shd w:val="clear" w:color="auto" w:fill="C0C0C0"/>
            <w:noWrap/>
            <w:vAlign w:val="bottom"/>
          </w:tcPr>
          <w:p w14:paraId="5130956C" w14:textId="77777777" w:rsidR="00D8016B" w:rsidRPr="00D8016B" w:rsidRDefault="00D8016B" w:rsidP="00D8016B">
            <w:pPr>
              <w:rPr>
                <w:sz w:val="20"/>
                <w:szCs w:val="20"/>
              </w:rPr>
            </w:pPr>
            <w:r w:rsidRPr="00D8016B">
              <w:rPr>
                <w:sz w:val="20"/>
                <w:szCs w:val="20"/>
              </w:rPr>
              <w:t> </w:t>
            </w:r>
          </w:p>
        </w:tc>
      </w:tr>
      <w:tr w:rsidR="00D8016B" w:rsidRPr="00D8016B" w14:paraId="7C2B5EB8"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0C03CD7C" w14:textId="77777777" w:rsidR="00D8016B" w:rsidRPr="00D8016B" w:rsidRDefault="00D8016B" w:rsidP="00D8016B">
            <w:pPr>
              <w:jc w:val="right"/>
              <w:rPr>
                <w:color w:val="000000"/>
                <w:sz w:val="20"/>
                <w:szCs w:val="20"/>
              </w:rPr>
            </w:pPr>
            <w:r w:rsidRPr="00D8016B">
              <w:rPr>
                <w:color w:val="000000"/>
                <w:sz w:val="20"/>
                <w:szCs w:val="20"/>
              </w:rPr>
              <w:t>74a</w:t>
            </w:r>
          </w:p>
        </w:tc>
        <w:tc>
          <w:tcPr>
            <w:tcW w:w="2144" w:type="dxa"/>
            <w:tcBorders>
              <w:top w:val="single" w:sz="4" w:space="0" w:color="000000"/>
              <w:left w:val="single" w:sz="8" w:space="0" w:color="000000"/>
              <w:bottom w:val="nil"/>
              <w:right w:val="nil"/>
            </w:tcBorders>
            <w:vAlign w:val="bottom"/>
          </w:tcPr>
          <w:p w14:paraId="08EEB790"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4904B48D" w14:textId="77777777" w:rsidR="00D8016B" w:rsidRPr="00D8016B" w:rsidRDefault="00D8016B" w:rsidP="00D8016B">
            <w:pPr>
              <w:rPr>
                <w:color w:val="000000"/>
                <w:sz w:val="20"/>
                <w:szCs w:val="20"/>
              </w:rPr>
            </w:pPr>
            <w:r w:rsidRPr="00D8016B">
              <w:rPr>
                <w:color w:val="000000"/>
                <w:sz w:val="20"/>
                <w:szCs w:val="20"/>
              </w:rPr>
              <w:t>Maintain PCB Transformer inspection data (annual)</w:t>
            </w:r>
          </w:p>
        </w:tc>
        <w:tc>
          <w:tcPr>
            <w:tcW w:w="942" w:type="dxa"/>
            <w:tcBorders>
              <w:top w:val="single" w:sz="4" w:space="0" w:color="000000"/>
              <w:left w:val="single" w:sz="8" w:space="0" w:color="000000"/>
              <w:bottom w:val="nil"/>
              <w:right w:val="nil"/>
            </w:tcBorders>
            <w:noWrap/>
            <w:vAlign w:val="bottom"/>
          </w:tcPr>
          <w:p w14:paraId="548F69A0"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1CD40840" w14:textId="77777777" w:rsidR="00D8016B" w:rsidRPr="00D8016B" w:rsidRDefault="00D8016B" w:rsidP="00D8016B">
            <w:pPr>
              <w:jc w:val="right"/>
              <w:rPr>
                <w:color w:val="000000"/>
                <w:sz w:val="20"/>
                <w:szCs w:val="20"/>
              </w:rPr>
            </w:pPr>
            <w:r w:rsidRPr="00D8016B">
              <w:rPr>
                <w:color w:val="000000"/>
                <w:sz w:val="20"/>
                <w:szCs w:val="20"/>
              </w:rPr>
              <w:t>0.05</w:t>
            </w:r>
          </w:p>
        </w:tc>
        <w:tc>
          <w:tcPr>
            <w:tcW w:w="942" w:type="dxa"/>
            <w:tcBorders>
              <w:top w:val="single" w:sz="4" w:space="0" w:color="000000"/>
              <w:left w:val="single" w:sz="4" w:space="0" w:color="000000"/>
              <w:bottom w:val="nil"/>
              <w:right w:val="nil"/>
            </w:tcBorders>
            <w:noWrap/>
            <w:vAlign w:val="bottom"/>
          </w:tcPr>
          <w:p w14:paraId="0D4D5306" w14:textId="77777777" w:rsidR="00D8016B" w:rsidRPr="00D8016B" w:rsidRDefault="00D8016B" w:rsidP="00D8016B">
            <w:pPr>
              <w:jc w:val="right"/>
              <w:rPr>
                <w:color w:val="000000"/>
                <w:sz w:val="20"/>
                <w:szCs w:val="20"/>
              </w:rPr>
            </w:pPr>
            <w:r w:rsidRPr="00D8016B">
              <w:rPr>
                <w:color w:val="000000"/>
                <w:sz w:val="20"/>
                <w:szCs w:val="20"/>
              </w:rPr>
              <w:t>0.033</w:t>
            </w:r>
          </w:p>
        </w:tc>
        <w:tc>
          <w:tcPr>
            <w:tcW w:w="1029" w:type="dxa"/>
            <w:tcBorders>
              <w:top w:val="single" w:sz="4" w:space="0" w:color="000000"/>
              <w:left w:val="single" w:sz="8" w:space="0" w:color="000000"/>
              <w:bottom w:val="nil"/>
              <w:right w:val="nil"/>
            </w:tcBorders>
            <w:noWrap/>
            <w:vAlign w:val="bottom"/>
          </w:tcPr>
          <w:p w14:paraId="6A76C380" w14:textId="77777777" w:rsidR="00D8016B" w:rsidRPr="00D8016B" w:rsidRDefault="00D8016B" w:rsidP="00D8016B">
            <w:pPr>
              <w:jc w:val="right"/>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6936F9C9" w14:textId="77777777" w:rsidR="00D8016B" w:rsidRPr="00D8016B" w:rsidRDefault="00D8016B" w:rsidP="00D8016B">
            <w:pPr>
              <w:jc w:val="right"/>
              <w:rPr>
                <w:color w:val="000000"/>
                <w:sz w:val="20"/>
                <w:szCs w:val="20"/>
              </w:rPr>
            </w:pPr>
            <w:r w:rsidRPr="00D8016B">
              <w:rPr>
                <w:color w:val="000000"/>
                <w:sz w:val="20"/>
                <w:szCs w:val="20"/>
              </w:rPr>
              <w:t>$4</w:t>
            </w:r>
          </w:p>
        </w:tc>
        <w:tc>
          <w:tcPr>
            <w:tcW w:w="960" w:type="dxa"/>
            <w:tcBorders>
              <w:top w:val="single" w:sz="4" w:space="0" w:color="000000"/>
              <w:left w:val="single" w:sz="8" w:space="0" w:color="000000"/>
              <w:bottom w:val="nil"/>
              <w:right w:val="nil"/>
            </w:tcBorders>
            <w:noWrap/>
            <w:vAlign w:val="bottom"/>
          </w:tcPr>
          <w:p w14:paraId="7D19909F" w14:textId="77777777" w:rsidR="00D8016B" w:rsidRPr="00D8016B" w:rsidRDefault="00D8016B" w:rsidP="00D8016B">
            <w:pPr>
              <w:jc w:val="right"/>
              <w:rPr>
                <w:color w:val="000000"/>
                <w:sz w:val="20"/>
                <w:szCs w:val="20"/>
              </w:rPr>
            </w:pPr>
            <w:r w:rsidRPr="00D8016B">
              <w:rPr>
                <w:color w:val="000000"/>
                <w:sz w:val="20"/>
                <w:szCs w:val="20"/>
              </w:rPr>
              <w:t>29,229</w:t>
            </w:r>
          </w:p>
        </w:tc>
        <w:tc>
          <w:tcPr>
            <w:tcW w:w="960" w:type="dxa"/>
            <w:tcBorders>
              <w:top w:val="single" w:sz="4" w:space="0" w:color="000000"/>
              <w:left w:val="single" w:sz="4" w:space="0" w:color="000000"/>
              <w:bottom w:val="nil"/>
              <w:right w:val="nil"/>
            </w:tcBorders>
            <w:noWrap/>
            <w:vAlign w:val="bottom"/>
          </w:tcPr>
          <w:p w14:paraId="58CE2696" w14:textId="77777777" w:rsidR="00D8016B" w:rsidRPr="00D8016B" w:rsidRDefault="00D8016B" w:rsidP="00D8016B">
            <w:pPr>
              <w:jc w:val="right"/>
              <w:rPr>
                <w:color w:val="000000"/>
                <w:sz w:val="20"/>
                <w:szCs w:val="20"/>
              </w:rPr>
            </w:pPr>
            <w:r w:rsidRPr="00D8016B">
              <w:rPr>
                <w:color w:val="000000"/>
                <w:sz w:val="20"/>
                <w:szCs w:val="20"/>
              </w:rPr>
              <w:t>2,426</w:t>
            </w:r>
          </w:p>
        </w:tc>
        <w:tc>
          <w:tcPr>
            <w:tcW w:w="1265" w:type="dxa"/>
            <w:tcBorders>
              <w:top w:val="single" w:sz="4" w:space="0" w:color="000000"/>
              <w:left w:val="single" w:sz="4" w:space="0" w:color="000000"/>
              <w:bottom w:val="nil"/>
              <w:right w:val="single" w:sz="8" w:space="0" w:color="000000"/>
            </w:tcBorders>
            <w:noWrap/>
            <w:vAlign w:val="bottom"/>
          </w:tcPr>
          <w:p w14:paraId="77AB2806" w14:textId="77777777" w:rsidR="00D8016B" w:rsidRPr="00D8016B" w:rsidRDefault="00D8016B" w:rsidP="00D8016B">
            <w:pPr>
              <w:jc w:val="right"/>
              <w:rPr>
                <w:color w:val="000000"/>
                <w:sz w:val="20"/>
                <w:szCs w:val="20"/>
              </w:rPr>
            </w:pPr>
            <w:r w:rsidRPr="00D8016B">
              <w:rPr>
                <w:color w:val="000000"/>
                <w:sz w:val="20"/>
                <w:szCs w:val="20"/>
              </w:rPr>
              <w:t>$123,615</w:t>
            </w:r>
          </w:p>
        </w:tc>
      </w:tr>
      <w:tr w:rsidR="00D8016B" w:rsidRPr="00D8016B" w14:paraId="2F22C819"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26DDB274" w14:textId="77777777" w:rsidR="00D8016B" w:rsidRPr="00D8016B" w:rsidRDefault="00D8016B" w:rsidP="00D8016B">
            <w:pPr>
              <w:jc w:val="right"/>
              <w:rPr>
                <w:color w:val="000000"/>
                <w:sz w:val="20"/>
                <w:szCs w:val="20"/>
              </w:rPr>
            </w:pPr>
            <w:r w:rsidRPr="00D8016B">
              <w:rPr>
                <w:color w:val="000000"/>
                <w:sz w:val="20"/>
                <w:szCs w:val="20"/>
              </w:rPr>
              <w:t>74b</w:t>
            </w:r>
          </w:p>
        </w:tc>
        <w:tc>
          <w:tcPr>
            <w:tcW w:w="2144" w:type="dxa"/>
            <w:tcBorders>
              <w:top w:val="single" w:sz="4" w:space="0" w:color="000000"/>
              <w:left w:val="single" w:sz="8" w:space="0" w:color="000000"/>
              <w:bottom w:val="nil"/>
              <w:right w:val="nil"/>
            </w:tcBorders>
            <w:vAlign w:val="bottom"/>
          </w:tcPr>
          <w:p w14:paraId="2213DE7D"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6F4B2CC9" w14:textId="77777777" w:rsidR="00D8016B" w:rsidRPr="00D8016B" w:rsidRDefault="00D8016B" w:rsidP="00D8016B">
            <w:pPr>
              <w:rPr>
                <w:color w:val="000000"/>
                <w:sz w:val="20"/>
                <w:szCs w:val="20"/>
              </w:rPr>
            </w:pPr>
            <w:r w:rsidRPr="00D8016B">
              <w:rPr>
                <w:color w:val="000000"/>
                <w:sz w:val="20"/>
                <w:szCs w:val="20"/>
              </w:rPr>
              <w:t>Maintain PCB Transformer inspect. data (quart.)</w:t>
            </w:r>
          </w:p>
        </w:tc>
        <w:tc>
          <w:tcPr>
            <w:tcW w:w="942" w:type="dxa"/>
            <w:tcBorders>
              <w:top w:val="single" w:sz="4" w:space="0" w:color="000000"/>
              <w:left w:val="single" w:sz="8" w:space="0" w:color="000000"/>
              <w:bottom w:val="nil"/>
              <w:right w:val="nil"/>
            </w:tcBorders>
            <w:noWrap/>
            <w:vAlign w:val="bottom"/>
          </w:tcPr>
          <w:p w14:paraId="320210E2"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144E7D4E" w14:textId="77777777" w:rsidR="00D8016B" w:rsidRPr="00D8016B" w:rsidRDefault="00D8016B" w:rsidP="00D8016B">
            <w:pPr>
              <w:jc w:val="right"/>
              <w:rPr>
                <w:color w:val="000000"/>
                <w:sz w:val="20"/>
                <w:szCs w:val="20"/>
              </w:rPr>
            </w:pPr>
            <w:r w:rsidRPr="00D8016B">
              <w:rPr>
                <w:color w:val="000000"/>
                <w:sz w:val="20"/>
                <w:szCs w:val="20"/>
              </w:rPr>
              <w:t>0.2</w:t>
            </w:r>
          </w:p>
        </w:tc>
        <w:tc>
          <w:tcPr>
            <w:tcW w:w="942" w:type="dxa"/>
            <w:tcBorders>
              <w:top w:val="single" w:sz="4" w:space="0" w:color="000000"/>
              <w:left w:val="single" w:sz="4" w:space="0" w:color="000000"/>
              <w:bottom w:val="nil"/>
              <w:right w:val="nil"/>
            </w:tcBorders>
            <w:noWrap/>
            <w:vAlign w:val="bottom"/>
          </w:tcPr>
          <w:p w14:paraId="2229CC97" w14:textId="77777777" w:rsidR="00D8016B" w:rsidRPr="00D8016B" w:rsidRDefault="00D8016B" w:rsidP="00D8016B">
            <w:pPr>
              <w:jc w:val="right"/>
              <w:rPr>
                <w:color w:val="000000"/>
                <w:sz w:val="20"/>
                <w:szCs w:val="20"/>
              </w:rPr>
            </w:pPr>
            <w:r w:rsidRPr="00D8016B">
              <w:rPr>
                <w:color w:val="000000"/>
                <w:sz w:val="20"/>
                <w:szCs w:val="20"/>
              </w:rPr>
              <w:t>0.133</w:t>
            </w:r>
          </w:p>
        </w:tc>
        <w:tc>
          <w:tcPr>
            <w:tcW w:w="1029" w:type="dxa"/>
            <w:tcBorders>
              <w:top w:val="single" w:sz="4" w:space="0" w:color="000000"/>
              <w:left w:val="single" w:sz="8" w:space="0" w:color="000000"/>
              <w:bottom w:val="nil"/>
              <w:right w:val="nil"/>
            </w:tcBorders>
            <w:noWrap/>
            <w:vAlign w:val="bottom"/>
          </w:tcPr>
          <w:p w14:paraId="389A79A0" w14:textId="77777777" w:rsidR="00D8016B" w:rsidRPr="00D8016B" w:rsidRDefault="00D8016B" w:rsidP="00D8016B">
            <w:pPr>
              <w:jc w:val="right"/>
              <w:rPr>
                <w:color w:val="000000"/>
                <w:sz w:val="20"/>
                <w:szCs w:val="20"/>
              </w:rPr>
            </w:pPr>
            <w:r w:rsidRPr="00D8016B">
              <w:rPr>
                <w:color w:val="000000"/>
                <w:sz w:val="20"/>
                <w:szCs w:val="20"/>
              </w:rPr>
              <w:t>0.333</w:t>
            </w:r>
          </w:p>
        </w:tc>
        <w:tc>
          <w:tcPr>
            <w:tcW w:w="960" w:type="dxa"/>
            <w:tcBorders>
              <w:top w:val="single" w:sz="4" w:space="0" w:color="000000"/>
              <w:left w:val="single" w:sz="4" w:space="0" w:color="000000"/>
              <w:bottom w:val="nil"/>
              <w:right w:val="nil"/>
            </w:tcBorders>
            <w:noWrap/>
            <w:vAlign w:val="bottom"/>
          </w:tcPr>
          <w:p w14:paraId="1938AE84" w14:textId="77777777" w:rsidR="00D8016B" w:rsidRPr="00D8016B" w:rsidRDefault="00D8016B" w:rsidP="00D8016B">
            <w:pPr>
              <w:jc w:val="right"/>
              <w:rPr>
                <w:color w:val="000000"/>
                <w:sz w:val="20"/>
                <w:szCs w:val="20"/>
              </w:rPr>
            </w:pPr>
            <w:r w:rsidRPr="00D8016B">
              <w:rPr>
                <w:color w:val="000000"/>
                <w:sz w:val="20"/>
                <w:szCs w:val="20"/>
              </w:rPr>
              <w:t>$17</w:t>
            </w:r>
          </w:p>
        </w:tc>
        <w:tc>
          <w:tcPr>
            <w:tcW w:w="960" w:type="dxa"/>
            <w:tcBorders>
              <w:top w:val="single" w:sz="4" w:space="0" w:color="000000"/>
              <w:left w:val="single" w:sz="8" w:space="0" w:color="000000"/>
              <w:bottom w:val="nil"/>
              <w:right w:val="nil"/>
            </w:tcBorders>
            <w:noWrap/>
            <w:vAlign w:val="bottom"/>
          </w:tcPr>
          <w:p w14:paraId="2E8BCB0E" w14:textId="77777777" w:rsidR="00D8016B" w:rsidRPr="00D8016B" w:rsidRDefault="00D8016B" w:rsidP="00D8016B">
            <w:pPr>
              <w:jc w:val="right"/>
              <w:rPr>
                <w:color w:val="000000"/>
                <w:sz w:val="20"/>
                <w:szCs w:val="20"/>
              </w:rPr>
            </w:pPr>
            <w:r w:rsidRPr="00D8016B">
              <w:rPr>
                <w:color w:val="000000"/>
                <w:sz w:val="20"/>
                <w:szCs w:val="20"/>
              </w:rPr>
              <w:t>29,229</w:t>
            </w:r>
          </w:p>
        </w:tc>
        <w:tc>
          <w:tcPr>
            <w:tcW w:w="960" w:type="dxa"/>
            <w:tcBorders>
              <w:top w:val="single" w:sz="4" w:space="0" w:color="000000"/>
              <w:left w:val="single" w:sz="4" w:space="0" w:color="000000"/>
              <w:bottom w:val="nil"/>
              <w:right w:val="nil"/>
            </w:tcBorders>
            <w:noWrap/>
            <w:vAlign w:val="bottom"/>
          </w:tcPr>
          <w:p w14:paraId="43F9AE67" w14:textId="77777777" w:rsidR="00D8016B" w:rsidRPr="00D8016B" w:rsidRDefault="00D8016B" w:rsidP="00D8016B">
            <w:pPr>
              <w:jc w:val="right"/>
              <w:rPr>
                <w:color w:val="000000"/>
                <w:sz w:val="20"/>
                <w:szCs w:val="20"/>
              </w:rPr>
            </w:pPr>
            <w:r w:rsidRPr="00D8016B">
              <w:rPr>
                <w:color w:val="000000"/>
                <w:sz w:val="20"/>
                <w:szCs w:val="20"/>
              </w:rPr>
              <w:t>9,733</w:t>
            </w:r>
          </w:p>
        </w:tc>
        <w:tc>
          <w:tcPr>
            <w:tcW w:w="1265" w:type="dxa"/>
            <w:tcBorders>
              <w:top w:val="single" w:sz="4" w:space="0" w:color="000000"/>
              <w:left w:val="single" w:sz="4" w:space="0" w:color="000000"/>
              <w:bottom w:val="nil"/>
              <w:right w:val="single" w:sz="8" w:space="0" w:color="000000"/>
            </w:tcBorders>
            <w:noWrap/>
            <w:vAlign w:val="bottom"/>
          </w:tcPr>
          <w:p w14:paraId="5CA488D9" w14:textId="77777777" w:rsidR="00D8016B" w:rsidRPr="00D8016B" w:rsidRDefault="00D8016B" w:rsidP="00D8016B">
            <w:pPr>
              <w:jc w:val="right"/>
              <w:rPr>
                <w:color w:val="000000"/>
                <w:sz w:val="20"/>
                <w:szCs w:val="20"/>
              </w:rPr>
            </w:pPr>
            <w:r w:rsidRPr="00D8016B">
              <w:rPr>
                <w:color w:val="000000"/>
                <w:sz w:val="20"/>
                <w:szCs w:val="20"/>
              </w:rPr>
              <w:t>$495,347</w:t>
            </w:r>
          </w:p>
        </w:tc>
      </w:tr>
      <w:tr w:rsidR="00D8016B" w:rsidRPr="00D8016B" w14:paraId="7AE2C8F0" w14:textId="77777777" w:rsidTr="001C6ABE">
        <w:trPr>
          <w:trHeight w:val="350"/>
          <w:jc w:val="center"/>
        </w:trPr>
        <w:tc>
          <w:tcPr>
            <w:tcW w:w="630" w:type="dxa"/>
            <w:tcBorders>
              <w:top w:val="single" w:sz="4" w:space="0" w:color="000000"/>
              <w:left w:val="single" w:sz="8" w:space="0" w:color="000000"/>
              <w:bottom w:val="nil"/>
              <w:right w:val="nil"/>
            </w:tcBorders>
            <w:noWrap/>
            <w:vAlign w:val="bottom"/>
          </w:tcPr>
          <w:p w14:paraId="646323B2" w14:textId="77777777" w:rsidR="00D8016B" w:rsidRPr="00D8016B" w:rsidRDefault="00D8016B" w:rsidP="00D8016B">
            <w:pPr>
              <w:jc w:val="right"/>
              <w:rPr>
                <w:color w:val="000000"/>
                <w:sz w:val="20"/>
                <w:szCs w:val="20"/>
              </w:rPr>
            </w:pPr>
            <w:r w:rsidRPr="00D8016B">
              <w:rPr>
                <w:color w:val="000000"/>
                <w:sz w:val="20"/>
                <w:szCs w:val="20"/>
              </w:rPr>
              <w:t>74c</w:t>
            </w:r>
          </w:p>
        </w:tc>
        <w:tc>
          <w:tcPr>
            <w:tcW w:w="2144" w:type="dxa"/>
            <w:tcBorders>
              <w:top w:val="single" w:sz="4" w:space="0" w:color="000000"/>
              <w:left w:val="single" w:sz="8" w:space="0" w:color="000000"/>
              <w:bottom w:val="nil"/>
              <w:right w:val="nil"/>
            </w:tcBorders>
            <w:vAlign w:val="bottom"/>
          </w:tcPr>
          <w:p w14:paraId="4A5D61D8"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7B7F70CF" w14:textId="77777777" w:rsidR="00D8016B" w:rsidRPr="00D8016B" w:rsidRDefault="00D8016B" w:rsidP="00D8016B">
            <w:pPr>
              <w:rPr>
                <w:color w:val="000000"/>
                <w:sz w:val="20"/>
                <w:szCs w:val="20"/>
              </w:rPr>
            </w:pPr>
            <w:r w:rsidRPr="00D8016B">
              <w:rPr>
                <w:color w:val="000000"/>
                <w:sz w:val="20"/>
                <w:szCs w:val="20"/>
              </w:rPr>
              <w:t>Maintain PCB Transformer inspection data (annual)</w:t>
            </w:r>
          </w:p>
        </w:tc>
        <w:tc>
          <w:tcPr>
            <w:tcW w:w="942" w:type="dxa"/>
            <w:tcBorders>
              <w:top w:val="single" w:sz="4" w:space="0" w:color="000000"/>
              <w:left w:val="single" w:sz="8" w:space="0" w:color="000000"/>
              <w:bottom w:val="nil"/>
              <w:right w:val="nil"/>
            </w:tcBorders>
            <w:noWrap/>
            <w:vAlign w:val="bottom"/>
          </w:tcPr>
          <w:p w14:paraId="6317B121"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1EF3299D" w14:textId="77777777" w:rsidR="00D8016B" w:rsidRPr="00D8016B" w:rsidRDefault="00D8016B" w:rsidP="00D8016B">
            <w:pPr>
              <w:jc w:val="right"/>
              <w:rPr>
                <w:color w:val="000000"/>
                <w:sz w:val="20"/>
                <w:szCs w:val="20"/>
              </w:rPr>
            </w:pPr>
            <w:r w:rsidRPr="00D8016B">
              <w:rPr>
                <w:color w:val="000000"/>
                <w:sz w:val="20"/>
                <w:szCs w:val="20"/>
              </w:rPr>
              <w:t>0.05</w:t>
            </w:r>
          </w:p>
        </w:tc>
        <w:tc>
          <w:tcPr>
            <w:tcW w:w="942" w:type="dxa"/>
            <w:tcBorders>
              <w:top w:val="single" w:sz="4" w:space="0" w:color="000000"/>
              <w:left w:val="single" w:sz="4" w:space="0" w:color="000000"/>
              <w:bottom w:val="nil"/>
              <w:right w:val="nil"/>
            </w:tcBorders>
            <w:noWrap/>
            <w:vAlign w:val="bottom"/>
          </w:tcPr>
          <w:p w14:paraId="719031B7" w14:textId="77777777" w:rsidR="00D8016B" w:rsidRPr="00D8016B" w:rsidRDefault="00D8016B" w:rsidP="00D8016B">
            <w:pPr>
              <w:jc w:val="right"/>
              <w:rPr>
                <w:color w:val="000000"/>
                <w:sz w:val="20"/>
                <w:szCs w:val="20"/>
              </w:rPr>
            </w:pPr>
            <w:r w:rsidRPr="00D8016B">
              <w:rPr>
                <w:color w:val="000000"/>
                <w:sz w:val="20"/>
                <w:szCs w:val="20"/>
              </w:rPr>
              <w:t>0.033</w:t>
            </w:r>
          </w:p>
        </w:tc>
        <w:tc>
          <w:tcPr>
            <w:tcW w:w="1029" w:type="dxa"/>
            <w:tcBorders>
              <w:top w:val="single" w:sz="4" w:space="0" w:color="000000"/>
              <w:left w:val="single" w:sz="8" w:space="0" w:color="000000"/>
              <w:bottom w:val="nil"/>
              <w:right w:val="nil"/>
            </w:tcBorders>
            <w:noWrap/>
            <w:vAlign w:val="bottom"/>
          </w:tcPr>
          <w:p w14:paraId="43D036D6" w14:textId="77777777" w:rsidR="00D8016B" w:rsidRPr="00D8016B" w:rsidRDefault="00D8016B" w:rsidP="00D8016B">
            <w:pPr>
              <w:jc w:val="right"/>
              <w:rPr>
                <w:color w:val="000000"/>
                <w:sz w:val="20"/>
                <w:szCs w:val="20"/>
              </w:rPr>
            </w:pPr>
            <w:r w:rsidRPr="00D8016B">
              <w:rPr>
                <w:color w:val="000000"/>
                <w:sz w:val="20"/>
                <w:szCs w:val="20"/>
              </w:rPr>
              <w:t>0.083</w:t>
            </w:r>
          </w:p>
        </w:tc>
        <w:tc>
          <w:tcPr>
            <w:tcW w:w="960" w:type="dxa"/>
            <w:tcBorders>
              <w:top w:val="single" w:sz="4" w:space="0" w:color="000000"/>
              <w:left w:val="single" w:sz="4" w:space="0" w:color="000000"/>
              <w:bottom w:val="nil"/>
              <w:right w:val="nil"/>
            </w:tcBorders>
            <w:noWrap/>
            <w:vAlign w:val="bottom"/>
          </w:tcPr>
          <w:p w14:paraId="25D4853D" w14:textId="77777777" w:rsidR="00D8016B" w:rsidRPr="00D8016B" w:rsidRDefault="00D8016B" w:rsidP="00D8016B">
            <w:pPr>
              <w:jc w:val="right"/>
              <w:rPr>
                <w:color w:val="000000"/>
                <w:sz w:val="20"/>
                <w:szCs w:val="20"/>
              </w:rPr>
            </w:pPr>
            <w:r w:rsidRPr="00D8016B">
              <w:rPr>
                <w:color w:val="000000"/>
                <w:sz w:val="20"/>
                <w:szCs w:val="20"/>
              </w:rPr>
              <w:t>$4</w:t>
            </w:r>
          </w:p>
        </w:tc>
        <w:tc>
          <w:tcPr>
            <w:tcW w:w="960" w:type="dxa"/>
            <w:tcBorders>
              <w:top w:val="single" w:sz="4" w:space="0" w:color="000000"/>
              <w:left w:val="single" w:sz="8" w:space="0" w:color="000000"/>
              <w:bottom w:val="nil"/>
              <w:right w:val="nil"/>
            </w:tcBorders>
            <w:noWrap/>
            <w:vAlign w:val="bottom"/>
          </w:tcPr>
          <w:p w14:paraId="6508324D" w14:textId="77777777" w:rsidR="00D8016B" w:rsidRPr="00D8016B" w:rsidRDefault="00D8016B" w:rsidP="00D8016B">
            <w:pPr>
              <w:jc w:val="right"/>
              <w:rPr>
                <w:color w:val="000000"/>
                <w:sz w:val="20"/>
                <w:szCs w:val="20"/>
              </w:rPr>
            </w:pPr>
            <w:r w:rsidRPr="00D8016B">
              <w:rPr>
                <w:color w:val="000000"/>
                <w:sz w:val="20"/>
                <w:szCs w:val="20"/>
              </w:rPr>
              <w:t>-336</w:t>
            </w:r>
          </w:p>
        </w:tc>
        <w:tc>
          <w:tcPr>
            <w:tcW w:w="960" w:type="dxa"/>
            <w:tcBorders>
              <w:top w:val="single" w:sz="4" w:space="0" w:color="000000"/>
              <w:left w:val="single" w:sz="4" w:space="0" w:color="000000"/>
              <w:bottom w:val="nil"/>
              <w:right w:val="nil"/>
            </w:tcBorders>
            <w:noWrap/>
            <w:vAlign w:val="bottom"/>
          </w:tcPr>
          <w:p w14:paraId="067E9635" w14:textId="77777777" w:rsidR="00D8016B" w:rsidRPr="00D8016B" w:rsidRDefault="00D8016B" w:rsidP="00D8016B">
            <w:pPr>
              <w:jc w:val="right"/>
              <w:rPr>
                <w:color w:val="000000"/>
                <w:sz w:val="20"/>
                <w:szCs w:val="20"/>
              </w:rPr>
            </w:pPr>
            <w:r w:rsidRPr="00D8016B">
              <w:rPr>
                <w:color w:val="000000"/>
                <w:sz w:val="20"/>
                <w:szCs w:val="20"/>
              </w:rPr>
              <w:t>-28</w:t>
            </w:r>
          </w:p>
        </w:tc>
        <w:tc>
          <w:tcPr>
            <w:tcW w:w="1265" w:type="dxa"/>
            <w:tcBorders>
              <w:top w:val="single" w:sz="4" w:space="0" w:color="000000"/>
              <w:left w:val="single" w:sz="4" w:space="0" w:color="000000"/>
              <w:bottom w:val="nil"/>
              <w:right w:val="single" w:sz="8" w:space="0" w:color="000000"/>
            </w:tcBorders>
            <w:noWrap/>
            <w:vAlign w:val="bottom"/>
          </w:tcPr>
          <w:p w14:paraId="415527C0" w14:textId="77777777" w:rsidR="00D8016B" w:rsidRPr="00D8016B" w:rsidRDefault="00D8016B" w:rsidP="00D8016B">
            <w:pPr>
              <w:jc w:val="right"/>
              <w:rPr>
                <w:color w:val="000000"/>
                <w:sz w:val="20"/>
                <w:szCs w:val="20"/>
              </w:rPr>
            </w:pPr>
            <w:r w:rsidRPr="00D8016B">
              <w:rPr>
                <w:color w:val="000000"/>
                <w:sz w:val="20"/>
                <w:szCs w:val="20"/>
              </w:rPr>
              <w:t>-$1,421</w:t>
            </w:r>
          </w:p>
        </w:tc>
      </w:tr>
      <w:tr w:rsidR="00D8016B" w:rsidRPr="00D8016B" w14:paraId="2E647614" w14:textId="77777777" w:rsidTr="001C6ABE">
        <w:trPr>
          <w:trHeight w:val="206"/>
          <w:jc w:val="center"/>
        </w:trPr>
        <w:tc>
          <w:tcPr>
            <w:tcW w:w="630" w:type="dxa"/>
            <w:tcBorders>
              <w:top w:val="single" w:sz="4" w:space="0" w:color="000000"/>
              <w:left w:val="single" w:sz="8" w:space="0" w:color="000000"/>
              <w:bottom w:val="nil"/>
              <w:right w:val="nil"/>
            </w:tcBorders>
            <w:noWrap/>
            <w:vAlign w:val="bottom"/>
          </w:tcPr>
          <w:p w14:paraId="6943975F" w14:textId="77777777" w:rsidR="00D8016B" w:rsidRPr="00D8016B" w:rsidRDefault="00D8016B" w:rsidP="00D8016B">
            <w:pPr>
              <w:jc w:val="right"/>
              <w:rPr>
                <w:color w:val="000000"/>
                <w:sz w:val="20"/>
                <w:szCs w:val="20"/>
              </w:rPr>
            </w:pPr>
            <w:r w:rsidRPr="00D8016B">
              <w:rPr>
                <w:color w:val="000000"/>
                <w:sz w:val="20"/>
                <w:szCs w:val="20"/>
              </w:rPr>
              <w:t>74d</w:t>
            </w:r>
          </w:p>
        </w:tc>
        <w:tc>
          <w:tcPr>
            <w:tcW w:w="2144" w:type="dxa"/>
            <w:tcBorders>
              <w:top w:val="single" w:sz="4" w:space="0" w:color="000000"/>
              <w:left w:val="single" w:sz="8" w:space="0" w:color="000000"/>
              <w:bottom w:val="nil"/>
              <w:right w:val="nil"/>
            </w:tcBorders>
            <w:vAlign w:val="bottom"/>
          </w:tcPr>
          <w:p w14:paraId="6112FED6" w14:textId="77777777" w:rsidR="00D8016B" w:rsidRPr="00D8016B" w:rsidRDefault="00D8016B" w:rsidP="00D8016B">
            <w:pPr>
              <w:rPr>
                <w:color w:val="000000"/>
                <w:sz w:val="20"/>
                <w:szCs w:val="20"/>
              </w:rPr>
            </w:pPr>
            <w:r w:rsidRPr="00D8016B">
              <w:rPr>
                <w:color w:val="000000"/>
                <w:sz w:val="20"/>
                <w:szCs w:val="20"/>
              </w:rPr>
              <w:t>761.30(a)(1)(xii)</w:t>
            </w:r>
          </w:p>
        </w:tc>
        <w:tc>
          <w:tcPr>
            <w:tcW w:w="4181" w:type="dxa"/>
            <w:tcBorders>
              <w:top w:val="single" w:sz="4" w:space="0" w:color="000000"/>
              <w:left w:val="single" w:sz="8" w:space="0" w:color="000000"/>
              <w:bottom w:val="nil"/>
              <w:right w:val="nil"/>
            </w:tcBorders>
            <w:vAlign w:val="bottom"/>
          </w:tcPr>
          <w:p w14:paraId="30C74417" w14:textId="77777777" w:rsidR="00D8016B" w:rsidRPr="00D8016B" w:rsidRDefault="00D8016B" w:rsidP="00D8016B">
            <w:pPr>
              <w:rPr>
                <w:color w:val="000000"/>
                <w:sz w:val="20"/>
                <w:szCs w:val="20"/>
              </w:rPr>
            </w:pPr>
            <w:r w:rsidRPr="00D8016B">
              <w:rPr>
                <w:color w:val="000000"/>
                <w:sz w:val="20"/>
                <w:szCs w:val="20"/>
              </w:rPr>
              <w:t>Maintain PCB Transformer inspect. data (quart.)</w:t>
            </w:r>
          </w:p>
        </w:tc>
        <w:tc>
          <w:tcPr>
            <w:tcW w:w="942" w:type="dxa"/>
            <w:tcBorders>
              <w:top w:val="single" w:sz="4" w:space="0" w:color="000000"/>
              <w:left w:val="single" w:sz="8" w:space="0" w:color="000000"/>
              <w:bottom w:val="nil"/>
              <w:right w:val="nil"/>
            </w:tcBorders>
            <w:noWrap/>
            <w:vAlign w:val="bottom"/>
          </w:tcPr>
          <w:p w14:paraId="678BF2DB"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7EF0A6DA" w14:textId="77777777" w:rsidR="00D8016B" w:rsidRPr="00D8016B" w:rsidRDefault="00D8016B" w:rsidP="00D8016B">
            <w:pPr>
              <w:jc w:val="right"/>
              <w:rPr>
                <w:color w:val="000000"/>
                <w:sz w:val="20"/>
                <w:szCs w:val="20"/>
              </w:rPr>
            </w:pPr>
            <w:r w:rsidRPr="00D8016B">
              <w:rPr>
                <w:color w:val="000000"/>
                <w:sz w:val="20"/>
                <w:szCs w:val="20"/>
              </w:rPr>
              <w:t>0.2</w:t>
            </w:r>
          </w:p>
        </w:tc>
        <w:tc>
          <w:tcPr>
            <w:tcW w:w="942" w:type="dxa"/>
            <w:tcBorders>
              <w:top w:val="single" w:sz="4" w:space="0" w:color="000000"/>
              <w:left w:val="single" w:sz="4" w:space="0" w:color="000000"/>
              <w:bottom w:val="nil"/>
              <w:right w:val="nil"/>
            </w:tcBorders>
            <w:noWrap/>
            <w:vAlign w:val="bottom"/>
          </w:tcPr>
          <w:p w14:paraId="713DFD97" w14:textId="77777777" w:rsidR="00D8016B" w:rsidRPr="00D8016B" w:rsidRDefault="00D8016B" w:rsidP="00D8016B">
            <w:pPr>
              <w:jc w:val="right"/>
              <w:rPr>
                <w:color w:val="000000"/>
                <w:sz w:val="20"/>
                <w:szCs w:val="20"/>
              </w:rPr>
            </w:pPr>
            <w:r w:rsidRPr="00D8016B">
              <w:rPr>
                <w:color w:val="000000"/>
                <w:sz w:val="20"/>
                <w:szCs w:val="20"/>
              </w:rPr>
              <w:t>0.133</w:t>
            </w:r>
          </w:p>
        </w:tc>
        <w:tc>
          <w:tcPr>
            <w:tcW w:w="1029" w:type="dxa"/>
            <w:tcBorders>
              <w:top w:val="single" w:sz="4" w:space="0" w:color="000000"/>
              <w:left w:val="single" w:sz="8" w:space="0" w:color="000000"/>
              <w:bottom w:val="nil"/>
              <w:right w:val="nil"/>
            </w:tcBorders>
            <w:noWrap/>
            <w:vAlign w:val="bottom"/>
          </w:tcPr>
          <w:p w14:paraId="7236888E" w14:textId="77777777" w:rsidR="00D8016B" w:rsidRPr="00D8016B" w:rsidRDefault="00D8016B" w:rsidP="00D8016B">
            <w:pPr>
              <w:jc w:val="right"/>
              <w:rPr>
                <w:color w:val="000000"/>
                <w:sz w:val="20"/>
                <w:szCs w:val="20"/>
              </w:rPr>
            </w:pPr>
            <w:r w:rsidRPr="00D8016B">
              <w:rPr>
                <w:color w:val="000000"/>
                <w:sz w:val="20"/>
                <w:szCs w:val="20"/>
              </w:rPr>
              <w:t>0.333</w:t>
            </w:r>
          </w:p>
        </w:tc>
        <w:tc>
          <w:tcPr>
            <w:tcW w:w="960" w:type="dxa"/>
            <w:tcBorders>
              <w:top w:val="single" w:sz="4" w:space="0" w:color="000000"/>
              <w:left w:val="single" w:sz="4" w:space="0" w:color="000000"/>
              <w:bottom w:val="nil"/>
              <w:right w:val="nil"/>
            </w:tcBorders>
            <w:noWrap/>
            <w:vAlign w:val="bottom"/>
          </w:tcPr>
          <w:p w14:paraId="3121B5C9" w14:textId="77777777" w:rsidR="00D8016B" w:rsidRPr="00D8016B" w:rsidRDefault="00D8016B" w:rsidP="00D8016B">
            <w:pPr>
              <w:jc w:val="right"/>
              <w:rPr>
                <w:color w:val="000000"/>
                <w:sz w:val="20"/>
                <w:szCs w:val="20"/>
              </w:rPr>
            </w:pPr>
            <w:r w:rsidRPr="00D8016B">
              <w:rPr>
                <w:color w:val="000000"/>
                <w:sz w:val="20"/>
                <w:szCs w:val="20"/>
              </w:rPr>
              <w:t>$17</w:t>
            </w:r>
          </w:p>
        </w:tc>
        <w:tc>
          <w:tcPr>
            <w:tcW w:w="960" w:type="dxa"/>
            <w:tcBorders>
              <w:top w:val="single" w:sz="4" w:space="0" w:color="000000"/>
              <w:left w:val="single" w:sz="8" w:space="0" w:color="000000"/>
              <w:bottom w:val="nil"/>
              <w:right w:val="nil"/>
            </w:tcBorders>
            <w:noWrap/>
            <w:vAlign w:val="bottom"/>
          </w:tcPr>
          <w:p w14:paraId="75479FC8" w14:textId="77777777" w:rsidR="00D8016B" w:rsidRPr="00D8016B" w:rsidRDefault="00D8016B" w:rsidP="00D8016B">
            <w:pPr>
              <w:jc w:val="right"/>
              <w:rPr>
                <w:color w:val="000000"/>
                <w:sz w:val="20"/>
                <w:szCs w:val="20"/>
              </w:rPr>
            </w:pPr>
            <w:r w:rsidRPr="00D8016B">
              <w:rPr>
                <w:color w:val="000000"/>
                <w:sz w:val="20"/>
                <w:szCs w:val="20"/>
              </w:rPr>
              <w:t>-336</w:t>
            </w:r>
          </w:p>
        </w:tc>
        <w:tc>
          <w:tcPr>
            <w:tcW w:w="960" w:type="dxa"/>
            <w:tcBorders>
              <w:top w:val="single" w:sz="4" w:space="0" w:color="000000"/>
              <w:left w:val="single" w:sz="4" w:space="0" w:color="000000"/>
              <w:bottom w:val="nil"/>
              <w:right w:val="nil"/>
            </w:tcBorders>
            <w:noWrap/>
            <w:vAlign w:val="bottom"/>
          </w:tcPr>
          <w:p w14:paraId="57C9AB99" w14:textId="77777777" w:rsidR="00D8016B" w:rsidRPr="00D8016B" w:rsidRDefault="00D8016B" w:rsidP="00D8016B">
            <w:pPr>
              <w:jc w:val="right"/>
              <w:rPr>
                <w:color w:val="000000"/>
                <w:sz w:val="20"/>
                <w:szCs w:val="20"/>
              </w:rPr>
            </w:pPr>
            <w:r w:rsidRPr="00D8016B">
              <w:rPr>
                <w:color w:val="000000"/>
                <w:sz w:val="20"/>
                <w:szCs w:val="20"/>
              </w:rPr>
              <w:t>-112</w:t>
            </w:r>
          </w:p>
        </w:tc>
        <w:tc>
          <w:tcPr>
            <w:tcW w:w="1265" w:type="dxa"/>
            <w:tcBorders>
              <w:top w:val="single" w:sz="4" w:space="0" w:color="000000"/>
              <w:left w:val="single" w:sz="4" w:space="0" w:color="000000"/>
              <w:bottom w:val="nil"/>
              <w:right w:val="single" w:sz="8" w:space="0" w:color="000000"/>
            </w:tcBorders>
            <w:noWrap/>
            <w:vAlign w:val="bottom"/>
          </w:tcPr>
          <w:p w14:paraId="6EC8F4CE" w14:textId="77777777" w:rsidR="00D8016B" w:rsidRPr="00D8016B" w:rsidRDefault="00D8016B" w:rsidP="00D8016B">
            <w:pPr>
              <w:jc w:val="right"/>
              <w:rPr>
                <w:color w:val="000000"/>
                <w:sz w:val="20"/>
                <w:szCs w:val="20"/>
              </w:rPr>
            </w:pPr>
            <w:r w:rsidRPr="00D8016B">
              <w:rPr>
                <w:color w:val="000000"/>
                <w:sz w:val="20"/>
                <w:szCs w:val="20"/>
              </w:rPr>
              <w:t>-$5,694</w:t>
            </w:r>
          </w:p>
        </w:tc>
      </w:tr>
      <w:tr w:rsidR="00D8016B" w:rsidRPr="00D8016B" w14:paraId="7FAEB074" w14:textId="77777777" w:rsidTr="001C6ABE">
        <w:trPr>
          <w:trHeight w:val="350"/>
          <w:jc w:val="center"/>
        </w:trPr>
        <w:tc>
          <w:tcPr>
            <w:tcW w:w="630" w:type="dxa"/>
            <w:tcBorders>
              <w:top w:val="single" w:sz="4" w:space="0" w:color="000000"/>
              <w:left w:val="single" w:sz="8" w:space="0" w:color="000000"/>
              <w:bottom w:val="nil"/>
              <w:right w:val="nil"/>
            </w:tcBorders>
            <w:noWrap/>
            <w:vAlign w:val="bottom"/>
          </w:tcPr>
          <w:p w14:paraId="5F129ED4" w14:textId="77777777" w:rsidR="00D8016B" w:rsidRPr="00D8016B" w:rsidRDefault="00D8016B" w:rsidP="00D8016B">
            <w:pPr>
              <w:jc w:val="right"/>
              <w:rPr>
                <w:color w:val="000000"/>
                <w:sz w:val="20"/>
                <w:szCs w:val="20"/>
              </w:rPr>
            </w:pPr>
            <w:r w:rsidRPr="00D8016B">
              <w:rPr>
                <w:color w:val="000000"/>
                <w:sz w:val="20"/>
                <w:szCs w:val="20"/>
              </w:rPr>
              <w:t>75</w:t>
            </w:r>
          </w:p>
        </w:tc>
        <w:tc>
          <w:tcPr>
            <w:tcW w:w="2144" w:type="dxa"/>
            <w:tcBorders>
              <w:top w:val="single" w:sz="4" w:space="0" w:color="000000"/>
              <w:left w:val="single" w:sz="8" w:space="0" w:color="000000"/>
              <w:bottom w:val="nil"/>
              <w:right w:val="nil"/>
            </w:tcBorders>
            <w:vAlign w:val="bottom"/>
          </w:tcPr>
          <w:p w14:paraId="68640261" w14:textId="77777777" w:rsidR="00D8016B" w:rsidRPr="00D8016B" w:rsidRDefault="00D8016B" w:rsidP="00D8016B">
            <w:pPr>
              <w:rPr>
                <w:color w:val="000000"/>
                <w:sz w:val="20"/>
                <w:szCs w:val="20"/>
              </w:rPr>
            </w:pPr>
            <w:r w:rsidRPr="00D8016B">
              <w:rPr>
                <w:color w:val="000000"/>
                <w:sz w:val="20"/>
                <w:szCs w:val="20"/>
              </w:rPr>
              <w:t>761.30(a)(2)(v);    761.180(a)</w:t>
            </w:r>
          </w:p>
        </w:tc>
        <w:tc>
          <w:tcPr>
            <w:tcW w:w="4181" w:type="dxa"/>
            <w:tcBorders>
              <w:top w:val="single" w:sz="4" w:space="0" w:color="000000"/>
              <w:left w:val="single" w:sz="8" w:space="0" w:color="000000"/>
              <w:bottom w:val="nil"/>
              <w:right w:val="nil"/>
            </w:tcBorders>
            <w:vAlign w:val="bottom"/>
          </w:tcPr>
          <w:p w14:paraId="5FBC3B7F" w14:textId="77777777" w:rsidR="00D8016B" w:rsidRPr="00D8016B" w:rsidRDefault="00D8016B" w:rsidP="00D8016B">
            <w:pPr>
              <w:rPr>
                <w:color w:val="000000"/>
                <w:sz w:val="20"/>
                <w:szCs w:val="20"/>
              </w:rPr>
            </w:pPr>
            <w:r w:rsidRPr="00D8016B">
              <w:rPr>
                <w:color w:val="000000"/>
                <w:sz w:val="20"/>
                <w:szCs w:val="20"/>
              </w:rPr>
              <w:t>Maintain records of retrofilled equipment</w:t>
            </w:r>
          </w:p>
        </w:tc>
        <w:tc>
          <w:tcPr>
            <w:tcW w:w="942" w:type="dxa"/>
            <w:tcBorders>
              <w:top w:val="single" w:sz="4" w:space="0" w:color="000000"/>
              <w:left w:val="single" w:sz="8" w:space="0" w:color="000000"/>
              <w:bottom w:val="nil"/>
              <w:right w:val="nil"/>
            </w:tcBorders>
            <w:noWrap/>
            <w:vAlign w:val="bottom"/>
          </w:tcPr>
          <w:p w14:paraId="5343656E" w14:textId="77777777" w:rsidR="00D8016B" w:rsidRPr="00D8016B" w:rsidRDefault="00D8016B" w:rsidP="00D8016B">
            <w:pPr>
              <w:jc w:val="center"/>
              <w:rPr>
                <w:color w:val="000000"/>
                <w:sz w:val="20"/>
                <w:szCs w:val="20"/>
              </w:rPr>
            </w:pPr>
            <w:r w:rsidRPr="00D8016B">
              <w:rPr>
                <w:color w:val="000000"/>
                <w:sz w:val="20"/>
                <w:szCs w:val="20"/>
              </w:rPr>
              <w:t xml:space="preserve"> -</w:t>
            </w:r>
          </w:p>
        </w:tc>
        <w:tc>
          <w:tcPr>
            <w:tcW w:w="942" w:type="dxa"/>
            <w:tcBorders>
              <w:top w:val="single" w:sz="4" w:space="0" w:color="000000"/>
              <w:left w:val="single" w:sz="4" w:space="0" w:color="000000"/>
              <w:bottom w:val="nil"/>
              <w:right w:val="nil"/>
            </w:tcBorders>
            <w:noWrap/>
            <w:vAlign w:val="bottom"/>
          </w:tcPr>
          <w:p w14:paraId="5B97152F" w14:textId="77777777" w:rsidR="00D8016B" w:rsidRPr="00D8016B" w:rsidRDefault="00D8016B" w:rsidP="00D8016B">
            <w:pPr>
              <w:jc w:val="right"/>
              <w:rPr>
                <w:color w:val="000000"/>
                <w:sz w:val="20"/>
                <w:szCs w:val="20"/>
              </w:rPr>
            </w:pPr>
            <w:r w:rsidRPr="00D8016B">
              <w:rPr>
                <w:color w:val="000000"/>
                <w:sz w:val="20"/>
                <w:szCs w:val="20"/>
              </w:rPr>
              <w:t>0.167</w:t>
            </w:r>
          </w:p>
        </w:tc>
        <w:tc>
          <w:tcPr>
            <w:tcW w:w="942" w:type="dxa"/>
            <w:tcBorders>
              <w:top w:val="single" w:sz="4" w:space="0" w:color="000000"/>
              <w:left w:val="single" w:sz="4" w:space="0" w:color="000000"/>
              <w:bottom w:val="nil"/>
              <w:right w:val="nil"/>
            </w:tcBorders>
            <w:noWrap/>
            <w:vAlign w:val="bottom"/>
          </w:tcPr>
          <w:p w14:paraId="4E149F50" w14:textId="77777777" w:rsidR="00D8016B" w:rsidRPr="00D8016B" w:rsidRDefault="00D8016B" w:rsidP="00D8016B">
            <w:pPr>
              <w:jc w:val="right"/>
              <w:rPr>
                <w:color w:val="000000"/>
                <w:sz w:val="20"/>
                <w:szCs w:val="20"/>
              </w:rPr>
            </w:pPr>
            <w:r w:rsidRPr="00D8016B">
              <w:rPr>
                <w:color w:val="000000"/>
                <w:sz w:val="20"/>
                <w:szCs w:val="20"/>
              </w:rPr>
              <w:t>0.083</w:t>
            </w:r>
          </w:p>
        </w:tc>
        <w:tc>
          <w:tcPr>
            <w:tcW w:w="1029" w:type="dxa"/>
            <w:tcBorders>
              <w:top w:val="single" w:sz="4" w:space="0" w:color="000000"/>
              <w:left w:val="single" w:sz="8" w:space="0" w:color="000000"/>
              <w:bottom w:val="nil"/>
              <w:right w:val="nil"/>
            </w:tcBorders>
            <w:noWrap/>
            <w:vAlign w:val="bottom"/>
          </w:tcPr>
          <w:p w14:paraId="0830A7D8" w14:textId="77777777" w:rsidR="00D8016B" w:rsidRPr="00D8016B" w:rsidRDefault="00D8016B" w:rsidP="00D8016B">
            <w:pPr>
              <w:jc w:val="right"/>
              <w:rPr>
                <w:color w:val="000000"/>
                <w:sz w:val="20"/>
                <w:szCs w:val="20"/>
              </w:rPr>
            </w:pPr>
            <w:r w:rsidRPr="00D8016B">
              <w:rPr>
                <w:color w:val="000000"/>
                <w:sz w:val="20"/>
                <w:szCs w:val="20"/>
              </w:rPr>
              <w:t>0.25</w:t>
            </w:r>
          </w:p>
        </w:tc>
        <w:tc>
          <w:tcPr>
            <w:tcW w:w="960" w:type="dxa"/>
            <w:tcBorders>
              <w:top w:val="single" w:sz="4" w:space="0" w:color="000000"/>
              <w:left w:val="single" w:sz="4" w:space="0" w:color="000000"/>
              <w:bottom w:val="nil"/>
              <w:right w:val="nil"/>
            </w:tcBorders>
            <w:noWrap/>
            <w:vAlign w:val="bottom"/>
          </w:tcPr>
          <w:p w14:paraId="4DA3AC89" w14:textId="77777777" w:rsidR="00D8016B" w:rsidRPr="00D8016B" w:rsidRDefault="00D8016B" w:rsidP="00D8016B">
            <w:pPr>
              <w:jc w:val="right"/>
              <w:rPr>
                <w:color w:val="000000"/>
                <w:sz w:val="20"/>
                <w:szCs w:val="20"/>
              </w:rPr>
            </w:pPr>
            <w:r w:rsidRPr="00D8016B">
              <w:rPr>
                <w:color w:val="000000"/>
                <w:sz w:val="20"/>
                <w:szCs w:val="20"/>
              </w:rPr>
              <w:t>$13</w:t>
            </w:r>
          </w:p>
        </w:tc>
        <w:tc>
          <w:tcPr>
            <w:tcW w:w="960" w:type="dxa"/>
            <w:tcBorders>
              <w:top w:val="single" w:sz="4" w:space="0" w:color="000000"/>
              <w:left w:val="single" w:sz="8" w:space="0" w:color="000000"/>
              <w:bottom w:val="nil"/>
              <w:right w:val="nil"/>
            </w:tcBorders>
            <w:noWrap/>
            <w:vAlign w:val="bottom"/>
          </w:tcPr>
          <w:p w14:paraId="1B1EDDE9" w14:textId="77777777" w:rsidR="00D8016B" w:rsidRPr="00D8016B" w:rsidRDefault="00D8016B" w:rsidP="00D8016B">
            <w:pPr>
              <w:jc w:val="right"/>
              <w:rPr>
                <w:color w:val="000000"/>
                <w:sz w:val="20"/>
                <w:szCs w:val="20"/>
              </w:rPr>
            </w:pPr>
            <w:r w:rsidRPr="00D8016B">
              <w:rPr>
                <w:color w:val="000000"/>
                <w:sz w:val="20"/>
                <w:szCs w:val="20"/>
              </w:rPr>
              <w:t>672</w:t>
            </w:r>
          </w:p>
        </w:tc>
        <w:tc>
          <w:tcPr>
            <w:tcW w:w="960" w:type="dxa"/>
            <w:tcBorders>
              <w:top w:val="single" w:sz="4" w:space="0" w:color="000000"/>
              <w:left w:val="single" w:sz="4" w:space="0" w:color="000000"/>
              <w:bottom w:val="nil"/>
              <w:right w:val="nil"/>
            </w:tcBorders>
            <w:noWrap/>
            <w:vAlign w:val="bottom"/>
          </w:tcPr>
          <w:p w14:paraId="0A33FAD4" w14:textId="77777777" w:rsidR="00D8016B" w:rsidRPr="00D8016B" w:rsidRDefault="00D8016B" w:rsidP="00D8016B">
            <w:pPr>
              <w:jc w:val="right"/>
              <w:rPr>
                <w:color w:val="000000"/>
                <w:sz w:val="20"/>
                <w:szCs w:val="20"/>
              </w:rPr>
            </w:pPr>
            <w:r w:rsidRPr="00D8016B">
              <w:rPr>
                <w:color w:val="000000"/>
                <w:sz w:val="20"/>
                <w:szCs w:val="20"/>
              </w:rPr>
              <w:t>168</w:t>
            </w:r>
          </w:p>
        </w:tc>
        <w:tc>
          <w:tcPr>
            <w:tcW w:w="1265" w:type="dxa"/>
            <w:tcBorders>
              <w:top w:val="single" w:sz="4" w:space="0" w:color="000000"/>
              <w:left w:val="single" w:sz="4" w:space="0" w:color="000000"/>
              <w:bottom w:val="nil"/>
              <w:right w:val="single" w:sz="8" w:space="0" w:color="000000"/>
            </w:tcBorders>
            <w:noWrap/>
            <w:vAlign w:val="bottom"/>
          </w:tcPr>
          <w:p w14:paraId="072A5FED" w14:textId="77777777" w:rsidR="00D8016B" w:rsidRPr="00D8016B" w:rsidRDefault="00D8016B" w:rsidP="00D8016B">
            <w:pPr>
              <w:jc w:val="right"/>
              <w:rPr>
                <w:color w:val="000000"/>
                <w:sz w:val="20"/>
                <w:szCs w:val="20"/>
              </w:rPr>
            </w:pPr>
            <w:r w:rsidRPr="00D8016B">
              <w:rPr>
                <w:color w:val="000000"/>
                <w:sz w:val="20"/>
                <w:szCs w:val="20"/>
              </w:rPr>
              <w:t>$8,937</w:t>
            </w:r>
          </w:p>
        </w:tc>
      </w:tr>
      <w:tr w:rsidR="00D8016B" w:rsidRPr="00D8016B" w14:paraId="71FDF464"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6BB45C88" w14:textId="77777777" w:rsidR="00D8016B" w:rsidRPr="00D8016B" w:rsidRDefault="00D8016B" w:rsidP="00D8016B">
            <w:pPr>
              <w:jc w:val="right"/>
              <w:rPr>
                <w:sz w:val="20"/>
                <w:szCs w:val="20"/>
              </w:rPr>
            </w:pPr>
            <w:r w:rsidRPr="00D8016B">
              <w:rPr>
                <w:sz w:val="20"/>
                <w:szCs w:val="20"/>
              </w:rPr>
              <w:t>76</w:t>
            </w:r>
          </w:p>
        </w:tc>
        <w:tc>
          <w:tcPr>
            <w:tcW w:w="2144" w:type="dxa"/>
            <w:tcBorders>
              <w:top w:val="single" w:sz="4" w:space="0" w:color="000000"/>
              <w:left w:val="single" w:sz="8" w:space="0" w:color="000000"/>
              <w:bottom w:val="nil"/>
              <w:right w:val="nil"/>
            </w:tcBorders>
            <w:vAlign w:val="bottom"/>
          </w:tcPr>
          <w:p w14:paraId="014EBA22" w14:textId="77777777" w:rsidR="00D8016B" w:rsidRPr="00D8016B" w:rsidRDefault="00D8016B" w:rsidP="00D8016B">
            <w:pPr>
              <w:rPr>
                <w:sz w:val="20"/>
                <w:szCs w:val="20"/>
              </w:rPr>
            </w:pPr>
            <w:r w:rsidRPr="00D8016B">
              <w:rPr>
                <w:sz w:val="20"/>
                <w:szCs w:val="20"/>
              </w:rPr>
              <w:t>761.30(i)(1)(iii)(B), (C)</w:t>
            </w:r>
          </w:p>
        </w:tc>
        <w:tc>
          <w:tcPr>
            <w:tcW w:w="4181" w:type="dxa"/>
            <w:tcBorders>
              <w:top w:val="single" w:sz="4" w:space="0" w:color="000000"/>
              <w:left w:val="single" w:sz="8" w:space="0" w:color="000000"/>
              <w:bottom w:val="nil"/>
              <w:right w:val="nil"/>
            </w:tcBorders>
            <w:noWrap/>
            <w:vAlign w:val="bottom"/>
          </w:tcPr>
          <w:p w14:paraId="44474D0B" w14:textId="77777777" w:rsidR="00D8016B" w:rsidRPr="00D8016B" w:rsidRDefault="00D8016B" w:rsidP="00D8016B">
            <w:pPr>
              <w:rPr>
                <w:sz w:val="20"/>
                <w:szCs w:val="20"/>
              </w:rPr>
            </w:pPr>
            <w:r w:rsidRPr="00D8016B">
              <w:rPr>
                <w:sz w:val="20"/>
                <w:szCs w:val="20"/>
              </w:rPr>
              <w:t>Keep records of gas pipeline system data</w:t>
            </w:r>
          </w:p>
        </w:tc>
        <w:tc>
          <w:tcPr>
            <w:tcW w:w="942" w:type="dxa"/>
            <w:tcBorders>
              <w:top w:val="single" w:sz="4" w:space="0" w:color="000000"/>
              <w:left w:val="single" w:sz="8" w:space="0" w:color="000000"/>
              <w:bottom w:val="nil"/>
              <w:right w:val="nil"/>
            </w:tcBorders>
            <w:noWrap/>
            <w:vAlign w:val="bottom"/>
          </w:tcPr>
          <w:p w14:paraId="7E637CA7"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49B22048" w14:textId="77777777" w:rsidR="00D8016B" w:rsidRPr="00D8016B" w:rsidRDefault="00D8016B" w:rsidP="00D8016B">
            <w:pPr>
              <w:jc w:val="right"/>
              <w:rPr>
                <w:sz w:val="20"/>
                <w:szCs w:val="20"/>
              </w:rPr>
            </w:pPr>
            <w:r w:rsidRPr="00D8016B">
              <w:rPr>
                <w:sz w:val="20"/>
                <w:szCs w:val="20"/>
              </w:rPr>
              <w:t>2</w:t>
            </w:r>
          </w:p>
        </w:tc>
        <w:tc>
          <w:tcPr>
            <w:tcW w:w="942" w:type="dxa"/>
            <w:tcBorders>
              <w:top w:val="single" w:sz="4" w:space="0" w:color="000000"/>
              <w:left w:val="single" w:sz="4" w:space="0" w:color="000000"/>
              <w:bottom w:val="nil"/>
              <w:right w:val="nil"/>
            </w:tcBorders>
            <w:noWrap/>
            <w:vAlign w:val="bottom"/>
          </w:tcPr>
          <w:p w14:paraId="518D4FAF" w14:textId="77777777" w:rsidR="00D8016B" w:rsidRPr="00D8016B" w:rsidRDefault="00D8016B" w:rsidP="00D8016B">
            <w:pPr>
              <w:jc w:val="right"/>
              <w:rPr>
                <w:sz w:val="20"/>
                <w:szCs w:val="20"/>
              </w:rPr>
            </w:pPr>
            <w:r w:rsidRPr="00D8016B">
              <w:rPr>
                <w:sz w:val="20"/>
                <w:szCs w:val="20"/>
              </w:rPr>
              <w:t>1</w:t>
            </w:r>
          </w:p>
        </w:tc>
        <w:tc>
          <w:tcPr>
            <w:tcW w:w="1029" w:type="dxa"/>
            <w:tcBorders>
              <w:top w:val="single" w:sz="4" w:space="0" w:color="000000"/>
              <w:left w:val="single" w:sz="8" w:space="0" w:color="000000"/>
              <w:bottom w:val="nil"/>
              <w:right w:val="nil"/>
            </w:tcBorders>
            <w:noWrap/>
            <w:vAlign w:val="bottom"/>
          </w:tcPr>
          <w:p w14:paraId="3536CB22" w14:textId="77777777" w:rsidR="00D8016B" w:rsidRPr="00D8016B" w:rsidRDefault="00D8016B"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121BBA09" w14:textId="77777777" w:rsidR="00D8016B" w:rsidRPr="00D8016B" w:rsidRDefault="00D8016B" w:rsidP="00D8016B">
            <w:pPr>
              <w:jc w:val="right"/>
              <w:rPr>
                <w:color w:val="000000"/>
                <w:sz w:val="20"/>
                <w:szCs w:val="20"/>
              </w:rPr>
            </w:pPr>
            <w:r w:rsidRPr="00D8016B">
              <w:rPr>
                <w:color w:val="000000"/>
                <w:sz w:val="20"/>
                <w:szCs w:val="20"/>
              </w:rPr>
              <w:t>$237</w:t>
            </w:r>
          </w:p>
        </w:tc>
        <w:tc>
          <w:tcPr>
            <w:tcW w:w="960" w:type="dxa"/>
            <w:tcBorders>
              <w:top w:val="single" w:sz="4" w:space="0" w:color="000000"/>
              <w:left w:val="single" w:sz="8" w:space="0" w:color="000000"/>
              <w:bottom w:val="nil"/>
              <w:right w:val="nil"/>
            </w:tcBorders>
            <w:noWrap/>
            <w:vAlign w:val="bottom"/>
          </w:tcPr>
          <w:p w14:paraId="4CBCA736"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7C67A871" w14:textId="77777777" w:rsidR="00D8016B" w:rsidRPr="00D8016B" w:rsidRDefault="00D8016B" w:rsidP="00D8016B">
            <w:pPr>
              <w:jc w:val="right"/>
              <w:rPr>
                <w:sz w:val="20"/>
                <w:szCs w:val="20"/>
              </w:rPr>
            </w:pPr>
            <w:r w:rsidRPr="00D8016B">
              <w:rPr>
                <w:sz w:val="20"/>
                <w:szCs w:val="20"/>
              </w:rPr>
              <w:t>400</w:t>
            </w:r>
          </w:p>
        </w:tc>
        <w:tc>
          <w:tcPr>
            <w:tcW w:w="1265" w:type="dxa"/>
            <w:tcBorders>
              <w:top w:val="single" w:sz="4" w:space="0" w:color="000000"/>
              <w:left w:val="single" w:sz="4" w:space="0" w:color="000000"/>
              <w:bottom w:val="nil"/>
              <w:right w:val="single" w:sz="8" w:space="0" w:color="000000"/>
            </w:tcBorders>
            <w:noWrap/>
            <w:vAlign w:val="bottom"/>
          </w:tcPr>
          <w:p w14:paraId="2FB5F17C" w14:textId="77777777" w:rsidR="00D8016B" w:rsidRPr="00D8016B" w:rsidRDefault="00D8016B" w:rsidP="00D8016B">
            <w:pPr>
              <w:jc w:val="right"/>
              <w:rPr>
                <w:color w:val="000000"/>
                <w:sz w:val="20"/>
                <w:szCs w:val="20"/>
              </w:rPr>
            </w:pPr>
            <w:r w:rsidRPr="00D8016B">
              <w:rPr>
                <w:color w:val="000000"/>
                <w:sz w:val="20"/>
                <w:szCs w:val="20"/>
              </w:rPr>
              <w:t>$23,727</w:t>
            </w:r>
          </w:p>
        </w:tc>
      </w:tr>
      <w:tr w:rsidR="00D8016B" w:rsidRPr="00D8016B" w14:paraId="6FE06072"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36959212" w14:textId="77777777" w:rsidR="00D8016B" w:rsidRPr="00D8016B" w:rsidRDefault="00D8016B" w:rsidP="00D8016B">
            <w:pPr>
              <w:jc w:val="right"/>
              <w:rPr>
                <w:sz w:val="20"/>
                <w:szCs w:val="20"/>
              </w:rPr>
            </w:pPr>
            <w:r w:rsidRPr="00D8016B">
              <w:rPr>
                <w:sz w:val="20"/>
                <w:szCs w:val="20"/>
              </w:rPr>
              <w:t>77</w:t>
            </w:r>
          </w:p>
        </w:tc>
        <w:tc>
          <w:tcPr>
            <w:tcW w:w="2144" w:type="dxa"/>
            <w:tcBorders>
              <w:top w:val="single" w:sz="4" w:space="0" w:color="000000"/>
              <w:left w:val="single" w:sz="8" w:space="0" w:color="000000"/>
              <w:bottom w:val="nil"/>
              <w:right w:val="nil"/>
            </w:tcBorders>
            <w:noWrap/>
            <w:vAlign w:val="bottom"/>
          </w:tcPr>
          <w:p w14:paraId="23118C31" w14:textId="77777777" w:rsidR="00D8016B" w:rsidRPr="00D8016B" w:rsidRDefault="00D8016B" w:rsidP="00D8016B">
            <w:pPr>
              <w:rPr>
                <w:sz w:val="20"/>
                <w:szCs w:val="20"/>
              </w:rPr>
            </w:pPr>
            <w:r w:rsidRPr="00D8016B">
              <w:rPr>
                <w:sz w:val="20"/>
                <w:szCs w:val="20"/>
              </w:rPr>
              <w:t>761.35(a)(2)</w:t>
            </w:r>
          </w:p>
        </w:tc>
        <w:tc>
          <w:tcPr>
            <w:tcW w:w="4181" w:type="dxa"/>
            <w:tcBorders>
              <w:top w:val="single" w:sz="4" w:space="0" w:color="000000"/>
              <w:left w:val="single" w:sz="8" w:space="0" w:color="000000"/>
              <w:bottom w:val="nil"/>
              <w:right w:val="nil"/>
            </w:tcBorders>
            <w:noWrap/>
            <w:vAlign w:val="bottom"/>
          </w:tcPr>
          <w:p w14:paraId="733BEA7F" w14:textId="77777777" w:rsidR="00D8016B" w:rsidRPr="00D8016B" w:rsidRDefault="00D8016B" w:rsidP="00D8016B">
            <w:pPr>
              <w:rPr>
                <w:sz w:val="20"/>
                <w:szCs w:val="20"/>
              </w:rPr>
            </w:pPr>
            <w:r w:rsidRPr="00D8016B">
              <w:rPr>
                <w:sz w:val="20"/>
                <w:szCs w:val="20"/>
              </w:rPr>
              <w:t>Keep records of equipment stored for reuse</w:t>
            </w:r>
          </w:p>
        </w:tc>
        <w:tc>
          <w:tcPr>
            <w:tcW w:w="942" w:type="dxa"/>
            <w:tcBorders>
              <w:top w:val="single" w:sz="4" w:space="0" w:color="000000"/>
              <w:left w:val="single" w:sz="8" w:space="0" w:color="000000"/>
              <w:bottom w:val="nil"/>
              <w:right w:val="nil"/>
            </w:tcBorders>
            <w:noWrap/>
            <w:vAlign w:val="bottom"/>
          </w:tcPr>
          <w:p w14:paraId="5C9FFAE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006957FF" w14:textId="77777777" w:rsidR="00D8016B" w:rsidRPr="00D8016B" w:rsidRDefault="00D8016B" w:rsidP="00D8016B">
            <w:pPr>
              <w:jc w:val="right"/>
              <w:rPr>
                <w:sz w:val="20"/>
                <w:szCs w:val="20"/>
              </w:rPr>
            </w:pPr>
            <w:r w:rsidRPr="00D8016B">
              <w:rPr>
                <w:sz w:val="20"/>
                <w:szCs w:val="20"/>
              </w:rPr>
              <w:t>0.15</w:t>
            </w:r>
          </w:p>
        </w:tc>
        <w:tc>
          <w:tcPr>
            <w:tcW w:w="942" w:type="dxa"/>
            <w:tcBorders>
              <w:top w:val="single" w:sz="4" w:space="0" w:color="000000"/>
              <w:left w:val="single" w:sz="4" w:space="0" w:color="000000"/>
              <w:bottom w:val="nil"/>
              <w:right w:val="nil"/>
            </w:tcBorders>
            <w:noWrap/>
            <w:vAlign w:val="bottom"/>
          </w:tcPr>
          <w:p w14:paraId="64619093"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0DF4476D" w14:textId="77777777" w:rsidR="00D8016B" w:rsidRPr="00D8016B" w:rsidRDefault="00D8016B" w:rsidP="00D8016B">
            <w:pPr>
              <w:jc w:val="right"/>
              <w:rPr>
                <w:sz w:val="20"/>
                <w:szCs w:val="20"/>
              </w:rPr>
            </w:pPr>
            <w:r w:rsidRPr="00D8016B">
              <w:rPr>
                <w:sz w:val="20"/>
                <w:szCs w:val="20"/>
              </w:rPr>
              <w:t>0.15</w:t>
            </w:r>
          </w:p>
        </w:tc>
        <w:tc>
          <w:tcPr>
            <w:tcW w:w="960" w:type="dxa"/>
            <w:tcBorders>
              <w:top w:val="single" w:sz="4" w:space="0" w:color="000000"/>
              <w:left w:val="single" w:sz="4" w:space="0" w:color="000000"/>
              <w:bottom w:val="nil"/>
              <w:right w:val="nil"/>
            </w:tcBorders>
            <w:noWrap/>
            <w:vAlign w:val="bottom"/>
          </w:tcPr>
          <w:p w14:paraId="6F64D14C" w14:textId="77777777" w:rsidR="00D8016B" w:rsidRPr="00D8016B" w:rsidRDefault="00D8016B" w:rsidP="00D8016B">
            <w:pPr>
              <w:jc w:val="right"/>
              <w:rPr>
                <w:color w:val="000000"/>
                <w:sz w:val="20"/>
                <w:szCs w:val="20"/>
              </w:rPr>
            </w:pPr>
            <w:r w:rsidRPr="00D8016B">
              <w:rPr>
                <w:color w:val="000000"/>
                <w:sz w:val="20"/>
                <w:szCs w:val="20"/>
              </w:rPr>
              <w:t>$10</w:t>
            </w:r>
          </w:p>
        </w:tc>
        <w:tc>
          <w:tcPr>
            <w:tcW w:w="960" w:type="dxa"/>
            <w:tcBorders>
              <w:top w:val="single" w:sz="4" w:space="0" w:color="000000"/>
              <w:left w:val="single" w:sz="8" w:space="0" w:color="000000"/>
              <w:bottom w:val="nil"/>
              <w:right w:val="nil"/>
            </w:tcBorders>
            <w:noWrap/>
            <w:vAlign w:val="bottom"/>
          </w:tcPr>
          <w:p w14:paraId="09BE535D" w14:textId="77777777" w:rsidR="00D8016B" w:rsidRPr="00D8016B" w:rsidRDefault="00D8016B" w:rsidP="00D8016B">
            <w:pPr>
              <w:jc w:val="right"/>
              <w:rPr>
                <w:sz w:val="20"/>
                <w:szCs w:val="20"/>
              </w:rPr>
            </w:pPr>
            <w:r w:rsidRPr="00D8016B">
              <w:rPr>
                <w:sz w:val="20"/>
                <w:szCs w:val="20"/>
              </w:rPr>
              <w:t>170,303</w:t>
            </w:r>
          </w:p>
        </w:tc>
        <w:tc>
          <w:tcPr>
            <w:tcW w:w="960" w:type="dxa"/>
            <w:tcBorders>
              <w:top w:val="single" w:sz="4" w:space="0" w:color="000000"/>
              <w:left w:val="single" w:sz="4" w:space="0" w:color="000000"/>
              <w:bottom w:val="nil"/>
              <w:right w:val="nil"/>
            </w:tcBorders>
            <w:noWrap/>
            <w:vAlign w:val="bottom"/>
          </w:tcPr>
          <w:p w14:paraId="6590C8E9" w14:textId="77777777" w:rsidR="00D8016B" w:rsidRPr="00D8016B" w:rsidRDefault="00D8016B" w:rsidP="00D8016B">
            <w:pPr>
              <w:jc w:val="right"/>
              <w:rPr>
                <w:sz w:val="20"/>
                <w:szCs w:val="20"/>
              </w:rPr>
            </w:pPr>
            <w:r w:rsidRPr="00D8016B">
              <w:rPr>
                <w:sz w:val="20"/>
                <w:szCs w:val="20"/>
              </w:rPr>
              <w:t>25,545</w:t>
            </w:r>
          </w:p>
        </w:tc>
        <w:tc>
          <w:tcPr>
            <w:tcW w:w="1265" w:type="dxa"/>
            <w:tcBorders>
              <w:top w:val="single" w:sz="4" w:space="0" w:color="000000"/>
              <w:left w:val="single" w:sz="4" w:space="0" w:color="000000"/>
              <w:bottom w:val="nil"/>
              <w:right w:val="single" w:sz="8" w:space="0" w:color="000000"/>
            </w:tcBorders>
            <w:noWrap/>
            <w:vAlign w:val="bottom"/>
          </w:tcPr>
          <w:p w14:paraId="7E788056" w14:textId="77777777" w:rsidR="00D8016B" w:rsidRPr="00D8016B" w:rsidRDefault="00D8016B" w:rsidP="00D8016B">
            <w:pPr>
              <w:jc w:val="right"/>
              <w:rPr>
                <w:color w:val="000000"/>
                <w:sz w:val="20"/>
                <w:szCs w:val="20"/>
              </w:rPr>
            </w:pPr>
            <w:r w:rsidRPr="00D8016B">
              <w:rPr>
                <w:color w:val="000000"/>
                <w:sz w:val="20"/>
                <w:szCs w:val="20"/>
              </w:rPr>
              <w:t>$1,648,887</w:t>
            </w:r>
          </w:p>
        </w:tc>
      </w:tr>
      <w:tr w:rsidR="00D8016B" w:rsidRPr="00D8016B" w14:paraId="2F56D2B5" w14:textId="77777777" w:rsidTr="001C6ABE">
        <w:trPr>
          <w:trHeight w:val="260"/>
          <w:jc w:val="center"/>
        </w:trPr>
        <w:tc>
          <w:tcPr>
            <w:tcW w:w="630" w:type="dxa"/>
            <w:tcBorders>
              <w:top w:val="single" w:sz="4" w:space="0" w:color="000000"/>
              <w:left w:val="single" w:sz="8" w:space="0" w:color="000000"/>
              <w:bottom w:val="nil"/>
              <w:right w:val="nil"/>
            </w:tcBorders>
            <w:noWrap/>
            <w:vAlign w:val="bottom"/>
          </w:tcPr>
          <w:p w14:paraId="0DE0E356" w14:textId="77777777" w:rsidR="00D8016B" w:rsidRPr="00D8016B" w:rsidRDefault="00D8016B" w:rsidP="00D8016B">
            <w:pPr>
              <w:jc w:val="right"/>
              <w:rPr>
                <w:sz w:val="20"/>
                <w:szCs w:val="20"/>
              </w:rPr>
            </w:pPr>
            <w:r w:rsidRPr="00D8016B">
              <w:rPr>
                <w:sz w:val="20"/>
                <w:szCs w:val="20"/>
              </w:rPr>
              <w:t>78</w:t>
            </w:r>
          </w:p>
        </w:tc>
        <w:tc>
          <w:tcPr>
            <w:tcW w:w="2144" w:type="dxa"/>
            <w:tcBorders>
              <w:top w:val="single" w:sz="4" w:space="0" w:color="000000"/>
              <w:left w:val="single" w:sz="8" w:space="0" w:color="000000"/>
              <w:bottom w:val="nil"/>
              <w:right w:val="nil"/>
            </w:tcBorders>
            <w:noWrap/>
            <w:vAlign w:val="bottom"/>
          </w:tcPr>
          <w:p w14:paraId="077E1FB4" w14:textId="77777777" w:rsidR="00D8016B" w:rsidRPr="00D8016B" w:rsidRDefault="00D8016B" w:rsidP="00D8016B">
            <w:pPr>
              <w:rPr>
                <w:sz w:val="20"/>
                <w:szCs w:val="20"/>
              </w:rPr>
            </w:pPr>
            <w:r w:rsidRPr="00D8016B">
              <w:rPr>
                <w:sz w:val="20"/>
                <w:szCs w:val="20"/>
              </w:rPr>
              <w:t>761.40(c)(2)(ii), (k)</w:t>
            </w:r>
          </w:p>
        </w:tc>
        <w:tc>
          <w:tcPr>
            <w:tcW w:w="4181" w:type="dxa"/>
            <w:tcBorders>
              <w:top w:val="single" w:sz="4" w:space="0" w:color="000000"/>
              <w:left w:val="single" w:sz="8" w:space="0" w:color="000000"/>
              <w:bottom w:val="nil"/>
              <w:right w:val="nil"/>
            </w:tcBorders>
            <w:noWrap/>
            <w:vAlign w:val="bottom"/>
          </w:tcPr>
          <w:p w14:paraId="0C92FE7B" w14:textId="77777777" w:rsidR="00D8016B" w:rsidRPr="00D8016B" w:rsidRDefault="00D8016B" w:rsidP="00D8016B">
            <w:pPr>
              <w:rPr>
                <w:sz w:val="20"/>
                <w:szCs w:val="20"/>
              </w:rPr>
            </w:pPr>
            <w:r w:rsidRPr="00D8016B">
              <w:rPr>
                <w:sz w:val="20"/>
                <w:szCs w:val="20"/>
              </w:rPr>
              <w:t>Keep large capacitor records (optional)</w:t>
            </w:r>
          </w:p>
        </w:tc>
        <w:tc>
          <w:tcPr>
            <w:tcW w:w="942" w:type="dxa"/>
            <w:tcBorders>
              <w:top w:val="single" w:sz="4" w:space="0" w:color="000000"/>
              <w:left w:val="single" w:sz="8" w:space="0" w:color="000000"/>
              <w:bottom w:val="nil"/>
              <w:right w:val="nil"/>
            </w:tcBorders>
            <w:noWrap/>
            <w:vAlign w:val="bottom"/>
          </w:tcPr>
          <w:p w14:paraId="7E397019"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C8E70DB" w14:textId="77777777" w:rsidR="00D8016B" w:rsidRPr="00D8016B" w:rsidRDefault="00D8016B" w:rsidP="00D8016B">
            <w:pPr>
              <w:jc w:val="right"/>
              <w:rPr>
                <w:sz w:val="20"/>
                <w:szCs w:val="20"/>
              </w:rPr>
            </w:pPr>
            <w:r w:rsidRPr="00D8016B">
              <w:rPr>
                <w:sz w:val="20"/>
                <w:szCs w:val="20"/>
              </w:rPr>
              <w:t>0.1</w:t>
            </w:r>
          </w:p>
        </w:tc>
        <w:tc>
          <w:tcPr>
            <w:tcW w:w="942" w:type="dxa"/>
            <w:tcBorders>
              <w:top w:val="single" w:sz="4" w:space="0" w:color="000000"/>
              <w:left w:val="single" w:sz="4" w:space="0" w:color="000000"/>
              <w:bottom w:val="nil"/>
              <w:right w:val="nil"/>
            </w:tcBorders>
            <w:noWrap/>
            <w:vAlign w:val="bottom"/>
          </w:tcPr>
          <w:p w14:paraId="7F8C7279"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4A1081F8" w14:textId="77777777" w:rsidR="00D8016B" w:rsidRPr="00D8016B" w:rsidRDefault="00D8016B" w:rsidP="00D8016B">
            <w:pPr>
              <w:jc w:val="right"/>
              <w:rPr>
                <w:sz w:val="20"/>
                <w:szCs w:val="20"/>
              </w:rPr>
            </w:pPr>
            <w:r w:rsidRPr="00D8016B">
              <w:rPr>
                <w:sz w:val="20"/>
                <w:szCs w:val="20"/>
              </w:rPr>
              <w:t>0.1</w:t>
            </w:r>
          </w:p>
        </w:tc>
        <w:tc>
          <w:tcPr>
            <w:tcW w:w="960" w:type="dxa"/>
            <w:tcBorders>
              <w:top w:val="single" w:sz="4" w:space="0" w:color="000000"/>
              <w:left w:val="single" w:sz="4" w:space="0" w:color="000000"/>
              <w:bottom w:val="nil"/>
              <w:right w:val="nil"/>
            </w:tcBorders>
            <w:noWrap/>
            <w:vAlign w:val="bottom"/>
          </w:tcPr>
          <w:p w14:paraId="7656E43A" w14:textId="77777777" w:rsidR="00D8016B" w:rsidRPr="00D8016B" w:rsidRDefault="00D8016B" w:rsidP="00D8016B">
            <w:pPr>
              <w:jc w:val="right"/>
              <w:rPr>
                <w:color w:val="000000"/>
                <w:sz w:val="20"/>
                <w:szCs w:val="20"/>
              </w:rPr>
            </w:pPr>
            <w:r w:rsidRPr="00D8016B">
              <w:rPr>
                <w:color w:val="000000"/>
                <w:sz w:val="20"/>
                <w:szCs w:val="20"/>
              </w:rPr>
              <w:t>$6</w:t>
            </w:r>
          </w:p>
        </w:tc>
        <w:tc>
          <w:tcPr>
            <w:tcW w:w="960" w:type="dxa"/>
            <w:tcBorders>
              <w:top w:val="single" w:sz="4" w:space="0" w:color="000000"/>
              <w:left w:val="single" w:sz="8" w:space="0" w:color="000000"/>
              <w:bottom w:val="nil"/>
              <w:right w:val="nil"/>
            </w:tcBorders>
            <w:noWrap/>
            <w:vAlign w:val="bottom"/>
          </w:tcPr>
          <w:p w14:paraId="7E7E7CCD" w14:textId="77777777" w:rsidR="00D8016B" w:rsidRPr="00D8016B" w:rsidRDefault="00D8016B" w:rsidP="00D8016B">
            <w:pPr>
              <w:jc w:val="right"/>
              <w:rPr>
                <w:sz w:val="20"/>
                <w:szCs w:val="20"/>
              </w:rPr>
            </w:pPr>
            <w:r w:rsidRPr="00D8016B">
              <w:rPr>
                <w:sz w:val="20"/>
                <w:szCs w:val="20"/>
              </w:rPr>
              <w:t>100,000</w:t>
            </w:r>
          </w:p>
        </w:tc>
        <w:tc>
          <w:tcPr>
            <w:tcW w:w="960" w:type="dxa"/>
            <w:tcBorders>
              <w:top w:val="single" w:sz="4" w:space="0" w:color="000000"/>
              <w:left w:val="single" w:sz="4" w:space="0" w:color="000000"/>
              <w:bottom w:val="nil"/>
              <w:right w:val="nil"/>
            </w:tcBorders>
            <w:noWrap/>
            <w:vAlign w:val="bottom"/>
          </w:tcPr>
          <w:p w14:paraId="5586CEDD" w14:textId="77777777" w:rsidR="00D8016B" w:rsidRPr="00D8016B" w:rsidRDefault="00D8016B" w:rsidP="00D8016B">
            <w:pPr>
              <w:jc w:val="right"/>
              <w:rPr>
                <w:sz w:val="20"/>
                <w:szCs w:val="20"/>
              </w:rPr>
            </w:pPr>
            <w:r w:rsidRPr="00D8016B">
              <w:rPr>
                <w:sz w:val="20"/>
                <w:szCs w:val="20"/>
              </w:rPr>
              <w:t>10,000</w:t>
            </w:r>
          </w:p>
        </w:tc>
        <w:tc>
          <w:tcPr>
            <w:tcW w:w="1265" w:type="dxa"/>
            <w:tcBorders>
              <w:top w:val="single" w:sz="4" w:space="0" w:color="000000"/>
              <w:left w:val="single" w:sz="4" w:space="0" w:color="000000"/>
              <w:bottom w:val="nil"/>
              <w:right w:val="single" w:sz="8" w:space="0" w:color="000000"/>
            </w:tcBorders>
            <w:noWrap/>
            <w:vAlign w:val="bottom"/>
          </w:tcPr>
          <w:p w14:paraId="2FBAE102" w14:textId="77777777" w:rsidR="00D8016B" w:rsidRPr="00D8016B" w:rsidRDefault="00D8016B" w:rsidP="00D8016B">
            <w:pPr>
              <w:jc w:val="right"/>
              <w:rPr>
                <w:color w:val="000000"/>
                <w:sz w:val="20"/>
                <w:szCs w:val="20"/>
              </w:rPr>
            </w:pPr>
            <w:r w:rsidRPr="00D8016B">
              <w:rPr>
                <w:color w:val="000000"/>
                <w:sz w:val="20"/>
                <w:szCs w:val="20"/>
              </w:rPr>
              <w:t>$645,472</w:t>
            </w:r>
          </w:p>
        </w:tc>
      </w:tr>
      <w:tr w:rsidR="00D8016B" w:rsidRPr="00D8016B" w14:paraId="045C605E" w14:textId="77777777" w:rsidTr="001C6ABE">
        <w:trPr>
          <w:trHeight w:val="221"/>
          <w:jc w:val="center"/>
        </w:trPr>
        <w:tc>
          <w:tcPr>
            <w:tcW w:w="630" w:type="dxa"/>
            <w:tcBorders>
              <w:top w:val="single" w:sz="4" w:space="0" w:color="000000"/>
              <w:left w:val="single" w:sz="8" w:space="0" w:color="000000"/>
              <w:bottom w:val="nil"/>
              <w:right w:val="nil"/>
            </w:tcBorders>
            <w:shd w:val="clear" w:color="auto" w:fill="C0C0C0"/>
            <w:noWrap/>
            <w:vAlign w:val="bottom"/>
          </w:tcPr>
          <w:p w14:paraId="30DE4072"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595B3552"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1B1977D0" w14:textId="77777777" w:rsidR="00D8016B" w:rsidRPr="00D8016B" w:rsidRDefault="00D8016B" w:rsidP="00D8016B">
            <w:pPr>
              <w:rPr>
                <w:b/>
                <w:bCs/>
                <w:sz w:val="20"/>
                <w:szCs w:val="20"/>
                <w:highlight w:val="lightGray"/>
              </w:rPr>
            </w:pPr>
            <w:r w:rsidRPr="00D8016B">
              <w:rPr>
                <w:b/>
                <w:bCs/>
                <w:sz w:val="20"/>
                <w:szCs w:val="20"/>
                <w:highlight w:val="lightGray"/>
              </w:rPr>
              <w:t>Subpart D</w:t>
            </w:r>
          </w:p>
        </w:tc>
        <w:tc>
          <w:tcPr>
            <w:tcW w:w="942" w:type="dxa"/>
            <w:tcBorders>
              <w:top w:val="single" w:sz="4" w:space="0" w:color="000000"/>
              <w:left w:val="single" w:sz="8" w:space="0" w:color="000000"/>
              <w:bottom w:val="nil"/>
              <w:right w:val="nil"/>
            </w:tcBorders>
            <w:shd w:val="clear" w:color="auto" w:fill="C0C0C0"/>
            <w:noWrap/>
            <w:vAlign w:val="bottom"/>
          </w:tcPr>
          <w:p w14:paraId="3B16250E" w14:textId="77777777" w:rsidR="00D8016B" w:rsidRPr="00D8016B" w:rsidRDefault="00D8016B" w:rsidP="00D8016B">
            <w:pPr>
              <w:jc w:val="cente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B98504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7D4D2EA6" w14:textId="77777777" w:rsidR="00D8016B" w:rsidRPr="00D8016B" w:rsidRDefault="00D8016B" w:rsidP="00D8016B">
            <w:pPr>
              <w:jc w:val="cente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15039B9B"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4675422E"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1B78B362"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08673D2"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41160220" w14:textId="77777777" w:rsidR="00D8016B" w:rsidRPr="00D8016B" w:rsidRDefault="00D8016B" w:rsidP="00D8016B">
            <w:pPr>
              <w:jc w:val="right"/>
              <w:rPr>
                <w:sz w:val="20"/>
                <w:szCs w:val="20"/>
              </w:rPr>
            </w:pPr>
            <w:r w:rsidRPr="00D8016B">
              <w:rPr>
                <w:sz w:val="20"/>
                <w:szCs w:val="20"/>
              </w:rPr>
              <w:t> </w:t>
            </w:r>
          </w:p>
        </w:tc>
      </w:tr>
      <w:tr w:rsidR="007E6543" w:rsidRPr="00D8016B" w14:paraId="1E472AC8" w14:textId="77777777" w:rsidTr="001C6ABE">
        <w:trPr>
          <w:trHeight w:val="188"/>
          <w:jc w:val="center"/>
        </w:trPr>
        <w:tc>
          <w:tcPr>
            <w:tcW w:w="630" w:type="dxa"/>
            <w:tcBorders>
              <w:top w:val="single" w:sz="4" w:space="0" w:color="000000"/>
              <w:left w:val="single" w:sz="8" w:space="0" w:color="000000"/>
              <w:bottom w:val="nil"/>
              <w:right w:val="nil"/>
            </w:tcBorders>
            <w:noWrap/>
            <w:vAlign w:val="bottom"/>
          </w:tcPr>
          <w:p w14:paraId="66E9B3D0" w14:textId="77777777" w:rsidR="007E6543" w:rsidRPr="00D8016B" w:rsidRDefault="007E6543" w:rsidP="00D8016B">
            <w:pPr>
              <w:jc w:val="right"/>
              <w:rPr>
                <w:sz w:val="20"/>
                <w:szCs w:val="20"/>
              </w:rPr>
            </w:pPr>
            <w:r w:rsidRPr="00D8016B">
              <w:rPr>
                <w:sz w:val="20"/>
                <w:szCs w:val="20"/>
              </w:rPr>
              <w:t>79</w:t>
            </w:r>
          </w:p>
        </w:tc>
        <w:tc>
          <w:tcPr>
            <w:tcW w:w="2144" w:type="dxa"/>
            <w:tcBorders>
              <w:top w:val="single" w:sz="4" w:space="0" w:color="000000"/>
              <w:left w:val="single" w:sz="8" w:space="0" w:color="000000"/>
              <w:bottom w:val="nil"/>
              <w:right w:val="nil"/>
            </w:tcBorders>
            <w:noWrap/>
            <w:vAlign w:val="bottom"/>
          </w:tcPr>
          <w:p w14:paraId="2EA41F36" w14:textId="77777777" w:rsidR="007E6543" w:rsidRPr="00D8016B" w:rsidRDefault="007E6543" w:rsidP="00D8016B">
            <w:pPr>
              <w:rPr>
                <w:sz w:val="20"/>
                <w:szCs w:val="20"/>
              </w:rPr>
            </w:pPr>
            <w:r w:rsidRPr="00D8016B">
              <w:rPr>
                <w:sz w:val="20"/>
                <w:szCs w:val="20"/>
              </w:rPr>
              <w:t>761.60(j)(1)(ix)</w:t>
            </w:r>
          </w:p>
        </w:tc>
        <w:tc>
          <w:tcPr>
            <w:tcW w:w="4181" w:type="dxa"/>
            <w:tcBorders>
              <w:top w:val="single" w:sz="4" w:space="0" w:color="000000"/>
              <w:left w:val="single" w:sz="8" w:space="0" w:color="000000"/>
              <w:bottom w:val="nil"/>
              <w:right w:val="nil"/>
            </w:tcBorders>
            <w:noWrap/>
            <w:vAlign w:val="bottom"/>
          </w:tcPr>
          <w:p w14:paraId="694E1CA0" w14:textId="77777777" w:rsidR="007E6543" w:rsidRPr="00D8016B" w:rsidRDefault="007E6543" w:rsidP="00D8016B">
            <w:pPr>
              <w:rPr>
                <w:sz w:val="20"/>
                <w:szCs w:val="20"/>
              </w:rPr>
            </w:pPr>
            <w:r w:rsidRPr="00D8016B">
              <w:rPr>
                <w:sz w:val="20"/>
                <w:szCs w:val="20"/>
              </w:rPr>
              <w:t>Keep R&amp;D for disposal records</w:t>
            </w:r>
          </w:p>
        </w:tc>
        <w:tc>
          <w:tcPr>
            <w:tcW w:w="942" w:type="dxa"/>
            <w:tcBorders>
              <w:top w:val="single" w:sz="4" w:space="0" w:color="000000"/>
              <w:left w:val="single" w:sz="8" w:space="0" w:color="000000"/>
              <w:bottom w:val="nil"/>
              <w:right w:val="nil"/>
            </w:tcBorders>
            <w:noWrap/>
            <w:vAlign w:val="bottom"/>
          </w:tcPr>
          <w:p w14:paraId="74AD274C" w14:textId="77777777" w:rsidR="007E6543" w:rsidRPr="00D8016B" w:rsidRDefault="007E6543"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31C99482"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1D53097C"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59F8DC0" w14:textId="77777777" w:rsidR="007E6543" w:rsidRPr="00D8016B" w:rsidRDefault="007E6543"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250DBEF7" w14:textId="77777777" w:rsidR="007E6543" w:rsidRPr="00D8016B" w:rsidRDefault="007E6543" w:rsidP="00D8016B">
            <w:pPr>
              <w:jc w:val="right"/>
              <w:rPr>
                <w:color w:val="000000"/>
                <w:sz w:val="20"/>
                <w:szCs w:val="20"/>
              </w:rPr>
            </w:pPr>
            <w:r w:rsidRPr="00D8016B">
              <w:rPr>
                <w:color w:val="000000"/>
                <w:sz w:val="20"/>
                <w:szCs w:val="20"/>
              </w:rPr>
              <w:t>$775</w:t>
            </w:r>
          </w:p>
        </w:tc>
        <w:tc>
          <w:tcPr>
            <w:tcW w:w="960" w:type="dxa"/>
            <w:tcBorders>
              <w:top w:val="single" w:sz="4" w:space="0" w:color="000000"/>
              <w:left w:val="single" w:sz="8" w:space="0" w:color="000000"/>
              <w:bottom w:val="nil"/>
              <w:right w:val="nil"/>
            </w:tcBorders>
            <w:noWrap/>
            <w:vAlign w:val="bottom"/>
          </w:tcPr>
          <w:p w14:paraId="1B63D6C2" w14:textId="5A40F55A" w:rsidR="007E6543" w:rsidRPr="00D8016B" w:rsidRDefault="007E6543" w:rsidP="00D8016B">
            <w:pPr>
              <w:jc w:val="right"/>
              <w:rPr>
                <w:sz w:val="20"/>
                <w:szCs w:val="20"/>
              </w:rPr>
            </w:pPr>
            <w:r>
              <w:rPr>
                <w:sz w:val="20"/>
                <w:szCs w:val="20"/>
              </w:rPr>
              <w:t>57</w:t>
            </w:r>
          </w:p>
        </w:tc>
        <w:tc>
          <w:tcPr>
            <w:tcW w:w="960" w:type="dxa"/>
            <w:tcBorders>
              <w:top w:val="single" w:sz="4" w:space="0" w:color="000000"/>
              <w:left w:val="single" w:sz="4" w:space="0" w:color="000000"/>
              <w:bottom w:val="nil"/>
              <w:right w:val="nil"/>
            </w:tcBorders>
            <w:noWrap/>
            <w:vAlign w:val="bottom"/>
          </w:tcPr>
          <w:p w14:paraId="60329FD3" w14:textId="0911712A" w:rsidR="007E6543" w:rsidRPr="00D8016B" w:rsidRDefault="007E6543" w:rsidP="00D8016B">
            <w:pPr>
              <w:jc w:val="right"/>
              <w:rPr>
                <w:sz w:val="20"/>
                <w:szCs w:val="20"/>
              </w:rPr>
            </w:pPr>
            <w:r>
              <w:rPr>
                <w:color w:val="000000"/>
                <w:sz w:val="20"/>
                <w:szCs w:val="20"/>
              </w:rPr>
              <w:t>684</w:t>
            </w:r>
          </w:p>
        </w:tc>
        <w:tc>
          <w:tcPr>
            <w:tcW w:w="1265" w:type="dxa"/>
            <w:tcBorders>
              <w:top w:val="single" w:sz="4" w:space="0" w:color="000000"/>
              <w:left w:val="single" w:sz="4" w:space="0" w:color="000000"/>
              <w:bottom w:val="nil"/>
              <w:right w:val="single" w:sz="8" w:space="0" w:color="000000"/>
            </w:tcBorders>
            <w:noWrap/>
            <w:vAlign w:val="bottom"/>
          </w:tcPr>
          <w:p w14:paraId="112A4935" w14:textId="7D2F0835" w:rsidR="007E6543" w:rsidRPr="00D8016B" w:rsidRDefault="007E6543" w:rsidP="00D8016B">
            <w:pPr>
              <w:jc w:val="right"/>
              <w:rPr>
                <w:color w:val="000000"/>
                <w:sz w:val="20"/>
                <w:szCs w:val="20"/>
              </w:rPr>
            </w:pPr>
            <w:r>
              <w:rPr>
                <w:color w:val="000000"/>
                <w:sz w:val="20"/>
                <w:szCs w:val="20"/>
              </w:rPr>
              <w:t>$44,150</w:t>
            </w:r>
          </w:p>
        </w:tc>
      </w:tr>
      <w:tr w:rsidR="00D8016B" w:rsidRPr="00D8016B" w14:paraId="5FDA21C4"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2B40FACC" w14:textId="77777777" w:rsidR="00D8016B" w:rsidRPr="00D8016B" w:rsidRDefault="00D8016B" w:rsidP="00D8016B">
            <w:pPr>
              <w:jc w:val="right"/>
              <w:rPr>
                <w:sz w:val="20"/>
                <w:szCs w:val="20"/>
              </w:rPr>
            </w:pPr>
            <w:r w:rsidRPr="00D8016B">
              <w:rPr>
                <w:sz w:val="20"/>
                <w:szCs w:val="20"/>
              </w:rPr>
              <w:t>80</w:t>
            </w:r>
          </w:p>
        </w:tc>
        <w:tc>
          <w:tcPr>
            <w:tcW w:w="2144" w:type="dxa"/>
            <w:tcBorders>
              <w:top w:val="single" w:sz="4" w:space="0" w:color="000000"/>
              <w:left w:val="single" w:sz="8" w:space="0" w:color="000000"/>
              <w:bottom w:val="nil"/>
              <w:right w:val="nil"/>
            </w:tcBorders>
            <w:vAlign w:val="bottom"/>
          </w:tcPr>
          <w:p w14:paraId="76E22A2A" w14:textId="77777777" w:rsidR="00D8016B" w:rsidRPr="00D8016B" w:rsidRDefault="00D8016B" w:rsidP="00D8016B">
            <w:pPr>
              <w:rPr>
                <w:sz w:val="20"/>
                <w:szCs w:val="20"/>
              </w:rPr>
            </w:pPr>
            <w:r w:rsidRPr="00D8016B">
              <w:rPr>
                <w:sz w:val="20"/>
                <w:szCs w:val="20"/>
              </w:rPr>
              <w:t>761.61(a)(3)(i)(E); (a)(6); .295</w:t>
            </w:r>
          </w:p>
        </w:tc>
        <w:tc>
          <w:tcPr>
            <w:tcW w:w="4181" w:type="dxa"/>
            <w:tcBorders>
              <w:top w:val="single" w:sz="4" w:space="0" w:color="000000"/>
              <w:left w:val="single" w:sz="8" w:space="0" w:color="000000"/>
              <w:bottom w:val="nil"/>
              <w:right w:val="nil"/>
            </w:tcBorders>
            <w:noWrap/>
            <w:vAlign w:val="bottom"/>
          </w:tcPr>
          <w:p w14:paraId="5D788717" w14:textId="77777777" w:rsidR="00D8016B" w:rsidRPr="00D8016B" w:rsidRDefault="00D8016B" w:rsidP="00D8016B">
            <w:pPr>
              <w:rPr>
                <w:sz w:val="20"/>
                <w:szCs w:val="20"/>
              </w:rPr>
            </w:pPr>
            <w:r w:rsidRPr="00D8016B">
              <w:rPr>
                <w:sz w:val="20"/>
                <w:szCs w:val="20"/>
              </w:rPr>
              <w:t>Retain remediation sampling/analysis records</w:t>
            </w:r>
          </w:p>
        </w:tc>
        <w:tc>
          <w:tcPr>
            <w:tcW w:w="942" w:type="dxa"/>
            <w:tcBorders>
              <w:top w:val="single" w:sz="4" w:space="0" w:color="000000"/>
              <w:left w:val="single" w:sz="8" w:space="0" w:color="000000"/>
              <w:bottom w:val="nil"/>
              <w:right w:val="nil"/>
            </w:tcBorders>
            <w:noWrap/>
            <w:vAlign w:val="bottom"/>
          </w:tcPr>
          <w:p w14:paraId="73E364AE"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59A538E"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3C84619A"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DA123E4" w14:textId="77777777" w:rsidR="00D8016B" w:rsidRPr="00D8016B" w:rsidRDefault="00D8016B" w:rsidP="00D8016B">
            <w:pPr>
              <w:jc w:val="right"/>
              <w:rPr>
                <w:sz w:val="20"/>
                <w:szCs w:val="20"/>
              </w:rPr>
            </w:pPr>
            <w:r w:rsidRPr="00D8016B">
              <w:rPr>
                <w:sz w:val="20"/>
                <w:szCs w:val="20"/>
              </w:rPr>
              <w:t>1</w:t>
            </w:r>
          </w:p>
        </w:tc>
        <w:tc>
          <w:tcPr>
            <w:tcW w:w="960" w:type="dxa"/>
            <w:tcBorders>
              <w:top w:val="single" w:sz="4" w:space="0" w:color="000000"/>
              <w:left w:val="single" w:sz="4" w:space="0" w:color="000000"/>
              <w:bottom w:val="nil"/>
              <w:right w:val="nil"/>
            </w:tcBorders>
            <w:noWrap/>
            <w:vAlign w:val="bottom"/>
          </w:tcPr>
          <w:p w14:paraId="69EABE96" w14:textId="77777777" w:rsidR="00D8016B" w:rsidRPr="00D8016B" w:rsidRDefault="00D8016B" w:rsidP="00D8016B">
            <w:pPr>
              <w:jc w:val="right"/>
              <w:rPr>
                <w:color w:val="000000"/>
                <w:sz w:val="20"/>
                <w:szCs w:val="20"/>
              </w:rPr>
            </w:pPr>
            <w:r w:rsidRPr="00D8016B">
              <w:rPr>
                <w:color w:val="000000"/>
                <w:sz w:val="20"/>
                <w:szCs w:val="20"/>
              </w:rPr>
              <w:t>$65</w:t>
            </w:r>
          </w:p>
        </w:tc>
        <w:tc>
          <w:tcPr>
            <w:tcW w:w="960" w:type="dxa"/>
            <w:tcBorders>
              <w:top w:val="single" w:sz="4" w:space="0" w:color="000000"/>
              <w:left w:val="single" w:sz="8" w:space="0" w:color="000000"/>
              <w:bottom w:val="nil"/>
              <w:right w:val="nil"/>
            </w:tcBorders>
            <w:noWrap/>
            <w:vAlign w:val="bottom"/>
          </w:tcPr>
          <w:p w14:paraId="6D9E7BBF"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73FE46DE" w14:textId="77777777" w:rsidR="00D8016B" w:rsidRPr="00D8016B" w:rsidRDefault="00D8016B" w:rsidP="00D8016B">
            <w:pPr>
              <w:jc w:val="right"/>
              <w:rPr>
                <w:sz w:val="20"/>
                <w:szCs w:val="20"/>
              </w:rPr>
            </w:pPr>
            <w:r w:rsidRPr="00D8016B">
              <w:rPr>
                <w:sz w:val="20"/>
                <w:szCs w:val="20"/>
              </w:rPr>
              <w:t>100</w:t>
            </w:r>
          </w:p>
        </w:tc>
        <w:tc>
          <w:tcPr>
            <w:tcW w:w="1265" w:type="dxa"/>
            <w:tcBorders>
              <w:top w:val="single" w:sz="4" w:space="0" w:color="000000"/>
              <w:left w:val="single" w:sz="4" w:space="0" w:color="000000"/>
              <w:bottom w:val="nil"/>
              <w:right w:val="single" w:sz="8" w:space="0" w:color="000000"/>
            </w:tcBorders>
            <w:noWrap/>
            <w:vAlign w:val="bottom"/>
          </w:tcPr>
          <w:p w14:paraId="7CF1B5D8" w14:textId="77777777" w:rsidR="00D8016B" w:rsidRPr="00D8016B" w:rsidRDefault="00D8016B" w:rsidP="00D8016B">
            <w:pPr>
              <w:jc w:val="right"/>
              <w:rPr>
                <w:color w:val="000000"/>
                <w:sz w:val="20"/>
                <w:szCs w:val="20"/>
              </w:rPr>
            </w:pPr>
            <w:r w:rsidRPr="00D8016B">
              <w:rPr>
                <w:color w:val="000000"/>
                <w:sz w:val="20"/>
                <w:szCs w:val="20"/>
              </w:rPr>
              <w:t>$6,455</w:t>
            </w:r>
          </w:p>
        </w:tc>
      </w:tr>
      <w:tr w:rsidR="00D8016B" w:rsidRPr="00D8016B" w14:paraId="459B97F7" w14:textId="77777777" w:rsidTr="001C6ABE">
        <w:trPr>
          <w:trHeight w:val="206"/>
          <w:jc w:val="center"/>
        </w:trPr>
        <w:tc>
          <w:tcPr>
            <w:tcW w:w="630" w:type="dxa"/>
            <w:tcBorders>
              <w:top w:val="single" w:sz="4" w:space="0" w:color="000000"/>
              <w:left w:val="single" w:sz="8" w:space="0" w:color="000000"/>
              <w:bottom w:val="nil"/>
              <w:right w:val="nil"/>
            </w:tcBorders>
            <w:noWrap/>
            <w:vAlign w:val="bottom"/>
          </w:tcPr>
          <w:p w14:paraId="4E4E579C" w14:textId="77777777" w:rsidR="00D8016B" w:rsidRPr="00D8016B" w:rsidRDefault="00D8016B" w:rsidP="00D8016B">
            <w:pPr>
              <w:jc w:val="right"/>
              <w:rPr>
                <w:sz w:val="20"/>
                <w:szCs w:val="20"/>
              </w:rPr>
            </w:pPr>
            <w:r w:rsidRPr="00D8016B">
              <w:rPr>
                <w:sz w:val="20"/>
                <w:szCs w:val="20"/>
              </w:rPr>
              <w:t>81</w:t>
            </w:r>
          </w:p>
        </w:tc>
        <w:tc>
          <w:tcPr>
            <w:tcW w:w="2144" w:type="dxa"/>
            <w:tcBorders>
              <w:top w:val="single" w:sz="4" w:space="0" w:color="000000"/>
              <w:left w:val="single" w:sz="8" w:space="0" w:color="000000"/>
              <w:bottom w:val="nil"/>
              <w:right w:val="nil"/>
            </w:tcBorders>
            <w:noWrap/>
            <w:vAlign w:val="bottom"/>
          </w:tcPr>
          <w:p w14:paraId="2E83DBBB" w14:textId="77777777" w:rsidR="00D8016B" w:rsidRPr="00D8016B" w:rsidRDefault="00D8016B" w:rsidP="00D8016B">
            <w:pPr>
              <w:rPr>
                <w:sz w:val="20"/>
                <w:szCs w:val="20"/>
              </w:rPr>
            </w:pPr>
            <w:r w:rsidRPr="00D8016B">
              <w:rPr>
                <w:sz w:val="20"/>
                <w:szCs w:val="20"/>
              </w:rPr>
              <w:t>761.61(a)(3)(iii)</w:t>
            </w:r>
          </w:p>
        </w:tc>
        <w:tc>
          <w:tcPr>
            <w:tcW w:w="4181" w:type="dxa"/>
            <w:tcBorders>
              <w:top w:val="single" w:sz="4" w:space="0" w:color="000000"/>
              <w:left w:val="single" w:sz="8" w:space="0" w:color="000000"/>
              <w:bottom w:val="nil"/>
              <w:right w:val="nil"/>
            </w:tcBorders>
            <w:noWrap/>
            <w:vAlign w:val="bottom"/>
          </w:tcPr>
          <w:p w14:paraId="13916988" w14:textId="77777777" w:rsidR="00D8016B" w:rsidRPr="00D8016B" w:rsidRDefault="00D8016B" w:rsidP="00D8016B">
            <w:pPr>
              <w:rPr>
                <w:sz w:val="20"/>
                <w:szCs w:val="20"/>
              </w:rPr>
            </w:pPr>
            <w:r w:rsidRPr="00D8016B">
              <w:rPr>
                <w:sz w:val="20"/>
                <w:szCs w:val="20"/>
              </w:rPr>
              <w:t>Retain waivers from self-impl. remed. projects</w:t>
            </w:r>
          </w:p>
        </w:tc>
        <w:tc>
          <w:tcPr>
            <w:tcW w:w="942" w:type="dxa"/>
            <w:tcBorders>
              <w:top w:val="single" w:sz="4" w:space="0" w:color="000000"/>
              <w:left w:val="single" w:sz="8" w:space="0" w:color="000000"/>
              <w:bottom w:val="nil"/>
              <w:right w:val="nil"/>
            </w:tcBorders>
            <w:noWrap/>
            <w:vAlign w:val="bottom"/>
          </w:tcPr>
          <w:p w14:paraId="4C8A3CA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6E45BFFC" w14:textId="77777777" w:rsidR="00D8016B" w:rsidRPr="00D8016B" w:rsidRDefault="00D8016B" w:rsidP="00D8016B">
            <w:pPr>
              <w:jc w:val="right"/>
              <w:rPr>
                <w:sz w:val="20"/>
                <w:szCs w:val="20"/>
              </w:rPr>
            </w:pPr>
            <w:r w:rsidRPr="00D8016B">
              <w:rPr>
                <w:sz w:val="20"/>
                <w:szCs w:val="20"/>
              </w:rPr>
              <w:t>0.167</w:t>
            </w:r>
          </w:p>
        </w:tc>
        <w:tc>
          <w:tcPr>
            <w:tcW w:w="942" w:type="dxa"/>
            <w:tcBorders>
              <w:top w:val="single" w:sz="4" w:space="0" w:color="000000"/>
              <w:left w:val="single" w:sz="4" w:space="0" w:color="000000"/>
              <w:bottom w:val="nil"/>
              <w:right w:val="nil"/>
            </w:tcBorders>
            <w:noWrap/>
            <w:vAlign w:val="bottom"/>
          </w:tcPr>
          <w:p w14:paraId="04E32747"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96684AB" w14:textId="77777777" w:rsidR="00D8016B" w:rsidRPr="00D8016B" w:rsidRDefault="00D8016B" w:rsidP="00D8016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0CFC5E9A" w14:textId="77777777" w:rsidR="00D8016B" w:rsidRPr="00D8016B" w:rsidRDefault="00D8016B" w:rsidP="00D8016B">
            <w:pPr>
              <w:jc w:val="right"/>
              <w:rPr>
                <w:color w:val="000000"/>
                <w:sz w:val="20"/>
                <w:szCs w:val="20"/>
              </w:rPr>
            </w:pPr>
            <w:r w:rsidRPr="00D8016B">
              <w:rPr>
                <w:color w:val="000000"/>
                <w:sz w:val="20"/>
                <w:szCs w:val="20"/>
              </w:rPr>
              <w:t>$11</w:t>
            </w:r>
          </w:p>
        </w:tc>
        <w:tc>
          <w:tcPr>
            <w:tcW w:w="960" w:type="dxa"/>
            <w:tcBorders>
              <w:top w:val="single" w:sz="4" w:space="0" w:color="000000"/>
              <w:left w:val="single" w:sz="8" w:space="0" w:color="000000"/>
              <w:bottom w:val="nil"/>
              <w:right w:val="nil"/>
            </w:tcBorders>
            <w:noWrap/>
            <w:vAlign w:val="bottom"/>
          </w:tcPr>
          <w:p w14:paraId="48C6028D"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6F5CB56F" w14:textId="77777777" w:rsidR="00D8016B" w:rsidRPr="00D8016B" w:rsidRDefault="00D8016B" w:rsidP="00D8016B">
            <w:pPr>
              <w:jc w:val="right"/>
              <w:rPr>
                <w:sz w:val="20"/>
                <w:szCs w:val="20"/>
              </w:rPr>
            </w:pPr>
            <w:r w:rsidRPr="00D8016B">
              <w:rPr>
                <w:sz w:val="20"/>
                <w:szCs w:val="20"/>
              </w:rPr>
              <w:t>17</w:t>
            </w:r>
          </w:p>
        </w:tc>
        <w:tc>
          <w:tcPr>
            <w:tcW w:w="1265" w:type="dxa"/>
            <w:tcBorders>
              <w:top w:val="single" w:sz="4" w:space="0" w:color="000000"/>
              <w:left w:val="single" w:sz="4" w:space="0" w:color="000000"/>
              <w:bottom w:val="nil"/>
              <w:right w:val="single" w:sz="8" w:space="0" w:color="000000"/>
            </w:tcBorders>
            <w:noWrap/>
            <w:vAlign w:val="bottom"/>
          </w:tcPr>
          <w:p w14:paraId="52A957D6" w14:textId="77777777" w:rsidR="00D8016B" w:rsidRPr="00D8016B" w:rsidRDefault="00D8016B" w:rsidP="00D8016B">
            <w:pPr>
              <w:jc w:val="right"/>
              <w:rPr>
                <w:color w:val="000000"/>
                <w:sz w:val="20"/>
                <w:szCs w:val="20"/>
              </w:rPr>
            </w:pPr>
            <w:r w:rsidRPr="00D8016B">
              <w:rPr>
                <w:color w:val="000000"/>
                <w:sz w:val="20"/>
                <w:szCs w:val="20"/>
              </w:rPr>
              <w:t>$411</w:t>
            </w:r>
            <w:r w:rsidR="007E6543" w:rsidRPr="00D8016B">
              <w:rPr>
                <w:sz w:val="20"/>
                <w:szCs w:val="20"/>
                <w:vertAlign w:val="superscript"/>
              </w:rPr>
              <w:t>[e]</w:t>
            </w:r>
          </w:p>
        </w:tc>
      </w:tr>
      <w:tr w:rsidR="00D8016B" w:rsidRPr="00D8016B" w14:paraId="33DE0231" w14:textId="77777777" w:rsidTr="001C6ABE">
        <w:trPr>
          <w:trHeight w:val="233"/>
          <w:jc w:val="center"/>
        </w:trPr>
        <w:tc>
          <w:tcPr>
            <w:tcW w:w="630" w:type="dxa"/>
            <w:tcBorders>
              <w:top w:val="single" w:sz="4" w:space="0" w:color="000000"/>
              <w:left w:val="single" w:sz="8" w:space="0" w:color="000000"/>
              <w:bottom w:val="nil"/>
              <w:right w:val="nil"/>
            </w:tcBorders>
            <w:noWrap/>
            <w:vAlign w:val="bottom"/>
          </w:tcPr>
          <w:p w14:paraId="7D21B5CB" w14:textId="77777777" w:rsidR="00D8016B" w:rsidRPr="00D8016B" w:rsidRDefault="00D8016B" w:rsidP="00D8016B">
            <w:pPr>
              <w:jc w:val="right"/>
              <w:rPr>
                <w:sz w:val="20"/>
                <w:szCs w:val="20"/>
              </w:rPr>
            </w:pPr>
            <w:r w:rsidRPr="00D8016B">
              <w:rPr>
                <w:sz w:val="20"/>
                <w:szCs w:val="20"/>
              </w:rPr>
              <w:t>82</w:t>
            </w:r>
          </w:p>
        </w:tc>
        <w:tc>
          <w:tcPr>
            <w:tcW w:w="2144" w:type="dxa"/>
            <w:tcBorders>
              <w:top w:val="single" w:sz="4" w:space="0" w:color="000000"/>
              <w:left w:val="single" w:sz="8" w:space="0" w:color="000000"/>
              <w:bottom w:val="nil"/>
              <w:right w:val="nil"/>
            </w:tcBorders>
            <w:noWrap/>
            <w:vAlign w:val="bottom"/>
          </w:tcPr>
          <w:p w14:paraId="11482F80" w14:textId="77777777" w:rsidR="00D8016B" w:rsidRPr="00D8016B" w:rsidRDefault="00D8016B" w:rsidP="00D8016B">
            <w:pPr>
              <w:rPr>
                <w:sz w:val="20"/>
                <w:szCs w:val="20"/>
              </w:rPr>
            </w:pPr>
            <w:r w:rsidRPr="00D8016B">
              <w:rPr>
                <w:sz w:val="20"/>
                <w:szCs w:val="20"/>
              </w:rPr>
              <w:t>761.61(a)(9)</w:t>
            </w:r>
          </w:p>
        </w:tc>
        <w:tc>
          <w:tcPr>
            <w:tcW w:w="4181" w:type="dxa"/>
            <w:tcBorders>
              <w:top w:val="single" w:sz="4" w:space="0" w:color="000000"/>
              <w:left w:val="single" w:sz="8" w:space="0" w:color="000000"/>
              <w:bottom w:val="nil"/>
              <w:right w:val="nil"/>
            </w:tcBorders>
            <w:noWrap/>
            <w:vAlign w:val="bottom"/>
          </w:tcPr>
          <w:p w14:paraId="1952F3A1" w14:textId="77777777" w:rsidR="00D8016B" w:rsidRPr="00D8016B" w:rsidRDefault="00D8016B" w:rsidP="00D8016B">
            <w:pPr>
              <w:rPr>
                <w:sz w:val="20"/>
                <w:szCs w:val="20"/>
              </w:rPr>
            </w:pPr>
            <w:r w:rsidRPr="00D8016B">
              <w:rPr>
                <w:sz w:val="20"/>
                <w:szCs w:val="20"/>
              </w:rPr>
              <w:t>Keep records according to Spill Cleanup Policy</w:t>
            </w:r>
          </w:p>
        </w:tc>
        <w:tc>
          <w:tcPr>
            <w:tcW w:w="942" w:type="dxa"/>
            <w:tcBorders>
              <w:top w:val="single" w:sz="4" w:space="0" w:color="000000"/>
              <w:left w:val="single" w:sz="8" w:space="0" w:color="000000"/>
              <w:bottom w:val="nil"/>
              <w:right w:val="nil"/>
            </w:tcBorders>
            <w:noWrap/>
            <w:vAlign w:val="bottom"/>
          </w:tcPr>
          <w:p w14:paraId="1E592ED3" w14:textId="77777777" w:rsidR="00D8016B" w:rsidRPr="00D8016B" w:rsidRDefault="00D8016B" w:rsidP="00D8016B">
            <w:pPr>
              <w:jc w:val="right"/>
              <w:rPr>
                <w:sz w:val="20"/>
                <w:szCs w:val="20"/>
              </w:rPr>
            </w:pPr>
            <w:r w:rsidRPr="00D8016B">
              <w:rPr>
                <w:sz w:val="20"/>
                <w:szCs w:val="20"/>
              </w:rPr>
              <w:t>4</w:t>
            </w:r>
          </w:p>
        </w:tc>
        <w:tc>
          <w:tcPr>
            <w:tcW w:w="942" w:type="dxa"/>
            <w:tcBorders>
              <w:top w:val="single" w:sz="4" w:space="0" w:color="000000"/>
              <w:left w:val="single" w:sz="4" w:space="0" w:color="000000"/>
              <w:bottom w:val="nil"/>
              <w:right w:val="nil"/>
            </w:tcBorders>
            <w:noWrap/>
            <w:vAlign w:val="bottom"/>
          </w:tcPr>
          <w:p w14:paraId="5E660521"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0ADFB0D6" w14:textId="77777777" w:rsidR="00D8016B" w:rsidRPr="00D8016B" w:rsidRDefault="00D8016B" w:rsidP="00D8016B">
            <w:pPr>
              <w:jc w:val="right"/>
              <w:rPr>
                <w:sz w:val="20"/>
                <w:szCs w:val="20"/>
              </w:rPr>
            </w:pPr>
            <w:r w:rsidRPr="00D8016B">
              <w:rPr>
                <w:sz w:val="20"/>
                <w:szCs w:val="20"/>
              </w:rPr>
              <w:t>4</w:t>
            </w:r>
          </w:p>
        </w:tc>
        <w:tc>
          <w:tcPr>
            <w:tcW w:w="1029" w:type="dxa"/>
            <w:tcBorders>
              <w:top w:val="single" w:sz="4" w:space="0" w:color="000000"/>
              <w:left w:val="single" w:sz="8" w:space="0" w:color="000000"/>
              <w:bottom w:val="nil"/>
              <w:right w:val="nil"/>
            </w:tcBorders>
            <w:noWrap/>
            <w:vAlign w:val="bottom"/>
          </w:tcPr>
          <w:p w14:paraId="428FC028" w14:textId="77777777" w:rsidR="00D8016B" w:rsidRPr="00D8016B" w:rsidRDefault="00D8016B" w:rsidP="00D8016B">
            <w:pPr>
              <w:jc w:val="right"/>
              <w:rPr>
                <w:sz w:val="20"/>
                <w:szCs w:val="20"/>
              </w:rPr>
            </w:pPr>
            <w:r w:rsidRPr="00D8016B">
              <w:rPr>
                <w:sz w:val="20"/>
                <w:szCs w:val="20"/>
              </w:rPr>
              <w:t>20</w:t>
            </w:r>
          </w:p>
        </w:tc>
        <w:tc>
          <w:tcPr>
            <w:tcW w:w="960" w:type="dxa"/>
            <w:tcBorders>
              <w:top w:val="single" w:sz="4" w:space="0" w:color="000000"/>
              <w:left w:val="single" w:sz="4" w:space="0" w:color="000000"/>
              <w:bottom w:val="nil"/>
              <w:right w:val="nil"/>
            </w:tcBorders>
            <w:noWrap/>
            <w:vAlign w:val="bottom"/>
          </w:tcPr>
          <w:p w14:paraId="1FCBA423" w14:textId="77777777" w:rsidR="00D8016B" w:rsidRPr="00D8016B" w:rsidRDefault="00D8016B" w:rsidP="00D8016B">
            <w:pPr>
              <w:jc w:val="right"/>
              <w:rPr>
                <w:color w:val="000000"/>
                <w:sz w:val="20"/>
                <w:szCs w:val="20"/>
              </w:rPr>
            </w:pPr>
            <w:r w:rsidRPr="00D8016B">
              <w:rPr>
                <w:color w:val="000000"/>
                <w:sz w:val="20"/>
                <w:szCs w:val="20"/>
              </w:rPr>
              <w:t>$1,207</w:t>
            </w:r>
          </w:p>
        </w:tc>
        <w:tc>
          <w:tcPr>
            <w:tcW w:w="960" w:type="dxa"/>
            <w:tcBorders>
              <w:top w:val="single" w:sz="4" w:space="0" w:color="000000"/>
              <w:left w:val="single" w:sz="8" w:space="0" w:color="000000"/>
              <w:bottom w:val="nil"/>
              <w:right w:val="nil"/>
            </w:tcBorders>
            <w:noWrap/>
            <w:vAlign w:val="bottom"/>
          </w:tcPr>
          <w:p w14:paraId="626491E1"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473D434C" w14:textId="77777777" w:rsidR="00D8016B" w:rsidRPr="00D8016B" w:rsidRDefault="00D8016B" w:rsidP="00D8016B">
            <w:pPr>
              <w:jc w:val="right"/>
              <w:rPr>
                <w:sz w:val="20"/>
                <w:szCs w:val="20"/>
              </w:rPr>
            </w:pPr>
            <w:r w:rsidRPr="00D8016B">
              <w:rPr>
                <w:sz w:val="20"/>
                <w:szCs w:val="20"/>
              </w:rPr>
              <w:t>2,000</w:t>
            </w:r>
          </w:p>
        </w:tc>
        <w:tc>
          <w:tcPr>
            <w:tcW w:w="1265" w:type="dxa"/>
            <w:tcBorders>
              <w:top w:val="single" w:sz="4" w:space="0" w:color="000000"/>
              <w:left w:val="single" w:sz="4" w:space="0" w:color="000000"/>
              <w:bottom w:val="nil"/>
              <w:right w:val="single" w:sz="8" w:space="0" w:color="000000"/>
            </w:tcBorders>
            <w:noWrap/>
            <w:vAlign w:val="bottom"/>
          </w:tcPr>
          <w:p w14:paraId="144B9D4B" w14:textId="77777777" w:rsidR="00D8016B" w:rsidRPr="00D8016B" w:rsidRDefault="00D8016B" w:rsidP="00D8016B">
            <w:pPr>
              <w:jc w:val="right"/>
              <w:rPr>
                <w:color w:val="000000"/>
                <w:sz w:val="20"/>
                <w:szCs w:val="20"/>
              </w:rPr>
            </w:pPr>
            <w:r w:rsidRPr="00D8016B">
              <w:rPr>
                <w:color w:val="000000"/>
                <w:sz w:val="20"/>
                <w:szCs w:val="20"/>
              </w:rPr>
              <w:t>$120,725</w:t>
            </w:r>
          </w:p>
        </w:tc>
      </w:tr>
      <w:tr w:rsidR="00D8016B" w:rsidRPr="00D8016B" w14:paraId="779DFE5F"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6706D143" w14:textId="77777777" w:rsidR="00D8016B" w:rsidRPr="00D8016B" w:rsidRDefault="00D8016B" w:rsidP="00D8016B">
            <w:pPr>
              <w:jc w:val="right"/>
              <w:rPr>
                <w:sz w:val="20"/>
                <w:szCs w:val="20"/>
              </w:rPr>
            </w:pPr>
            <w:r w:rsidRPr="00D8016B">
              <w:rPr>
                <w:sz w:val="20"/>
                <w:szCs w:val="20"/>
              </w:rPr>
              <w:t>83</w:t>
            </w:r>
          </w:p>
        </w:tc>
        <w:tc>
          <w:tcPr>
            <w:tcW w:w="2144" w:type="dxa"/>
            <w:tcBorders>
              <w:top w:val="single" w:sz="4" w:space="0" w:color="000000"/>
              <w:left w:val="single" w:sz="8" w:space="0" w:color="000000"/>
              <w:bottom w:val="nil"/>
              <w:right w:val="nil"/>
            </w:tcBorders>
            <w:noWrap/>
            <w:vAlign w:val="bottom"/>
          </w:tcPr>
          <w:p w14:paraId="0B96F1C7" w14:textId="77777777" w:rsidR="00D8016B" w:rsidRPr="00D8016B" w:rsidRDefault="00D8016B" w:rsidP="00D8016B">
            <w:pPr>
              <w:rPr>
                <w:sz w:val="20"/>
                <w:szCs w:val="20"/>
              </w:rPr>
            </w:pPr>
            <w:r w:rsidRPr="00D8016B">
              <w:rPr>
                <w:sz w:val="20"/>
                <w:szCs w:val="20"/>
              </w:rPr>
              <w:t>761.62(b)(5)</w:t>
            </w:r>
          </w:p>
        </w:tc>
        <w:tc>
          <w:tcPr>
            <w:tcW w:w="4181" w:type="dxa"/>
            <w:tcBorders>
              <w:top w:val="single" w:sz="4" w:space="0" w:color="000000"/>
              <w:left w:val="single" w:sz="8" w:space="0" w:color="000000"/>
              <w:bottom w:val="nil"/>
              <w:right w:val="nil"/>
            </w:tcBorders>
            <w:vAlign w:val="bottom"/>
          </w:tcPr>
          <w:p w14:paraId="38C60B20" w14:textId="77777777" w:rsidR="00D8016B" w:rsidRPr="00D8016B" w:rsidRDefault="00D8016B" w:rsidP="00D8016B">
            <w:pPr>
              <w:rPr>
                <w:sz w:val="20"/>
                <w:szCs w:val="20"/>
              </w:rPr>
            </w:pPr>
            <w:r w:rsidRPr="00D8016B">
              <w:rPr>
                <w:sz w:val="20"/>
                <w:szCs w:val="20"/>
              </w:rPr>
              <w:t>Maintain sampling/analysis records for bulk product wastes</w:t>
            </w:r>
          </w:p>
        </w:tc>
        <w:tc>
          <w:tcPr>
            <w:tcW w:w="942" w:type="dxa"/>
            <w:tcBorders>
              <w:top w:val="single" w:sz="4" w:space="0" w:color="000000"/>
              <w:left w:val="single" w:sz="8" w:space="0" w:color="000000"/>
              <w:bottom w:val="nil"/>
              <w:right w:val="nil"/>
            </w:tcBorders>
            <w:noWrap/>
            <w:vAlign w:val="bottom"/>
          </w:tcPr>
          <w:p w14:paraId="20A5AE6F"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0F2189B5" w14:textId="77777777" w:rsidR="00D8016B" w:rsidRPr="00D8016B" w:rsidRDefault="00D8016B" w:rsidP="00D8016B">
            <w:pPr>
              <w:jc w:val="right"/>
              <w:rPr>
                <w:sz w:val="20"/>
                <w:szCs w:val="20"/>
              </w:rPr>
            </w:pPr>
            <w:r w:rsidRPr="00D8016B">
              <w:rPr>
                <w:sz w:val="20"/>
                <w:szCs w:val="20"/>
              </w:rPr>
              <w:t>3</w:t>
            </w:r>
          </w:p>
        </w:tc>
        <w:tc>
          <w:tcPr>
            <w:tcW w:w="942" w:type="dxa"/>
            <w:tcBorders>
              <w:top w:val="single" w:sz="4" w:space="0" w:color="000000"/>
              <w:left w:val="single" w:sz="4" w:space="0" w:color="000000"/>
              <w:bottom w:val="nil"/>
              <w:right w:val="nil"/>
            </w:tcBorders>
            <w:noWrap/>
            <w:vAlign w:val="bottom"/>
          </w:tcPr>
          <w:p w14:paraId="14AC8CC5"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AA114E5" w14:textId="77777777" w:rsidR="00D8016B" w:rsidRPr="00D8016B" w:rsidRDefault="00D8016B"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50AB58ED" w14:textId="77777777" w:rsidR="00D8016B" w:rsidRPr="00D8016B" w:rsidRDefault="00D8016B" w:rsidP="00D8016B">
            <w:pPr>
              <w:jc w:val="right"/>
              <w:rPr>
                <w:color w:val="000000"/>
                <w:sz w:val="20"/>
                <w:szCs w:val="20"/>
              </w:rPr>
            </w:pPr>
            <w:r w:rsidRPr="00D8016B">
              <w:rPr>
                <w:color w:val="000000"/>
                <w:sz w:val="20"/>
                <w:szCs w:val="20"/>
              </w:rPr>
              <w:t>$271</w:t>
            </w:r>
          </w:p>
        </w:tc>
        <w:tc>
          <w:tcPr>
            <w:tcW w:w="960" w:type="dxa"/>
            <w:tcBorders>
              <w:top w:val="single" w:sz="4" w:space="0" w:color="000000"/>
              <w:left w:val="single" w:sz="8" w:space="0" w:color="000000"/>
              <w:bottom w:val="nil"/>
              <w:right w:val="nil"/>
            </w:tcBorders>
            <w:noWrap/>
            <w:vAlign w:val="bottom"/>
          </w:tcPr>
          <w:p w14:paraId="587F5DBA" w14:textId="77777777" w:rsidR="00D8016B" w:rsidRPr="00D8016B" w:rsidRDefault="00D8016B" w:rsidP="00D8016B">
            <w:pPr>
              <w:jc w:val="right"/>
              <w:rPr>
                <w:sz w:val="20"/>
                <w:szCs w:val="20"/>
              </w:rPr>
            </w:pPr>
            <w:r w:rsidRPr="00D8016B">
              <w:rPr>
                <w:sz w:val="20"/>
                <w:szCs w:val="20"/>
              </w:rPr>
              <w:t>26</w:t>
            </w:r>
          </w:p>
        </w:tc>
        <w:tc>
          <w:tcPr>
            <w:tcW w:w="960" w:type="dxa"/>
            <w:tcBorders>
              <w:top w:val="single" w:sz="4" w:space="0" w:color="000000"/>
              <w:left w:val="single" w:sz="4" w:space="0" w:color="000000"/>
              <w:bottom w:val="nil"/>
              <w:right w:val="nil"/>
            </w:tcBorders>
            <w:noWrap/>
            <w:vAlign w:val="bottom"/>
          </w:tcPr>
          <w:p w14:paraId="293B9C69" w14:textId="77777777" w:rsidR="00D8016B" w:rsidRPr="00D8016B" w:rsidRDefault="00D8016B" w:rsidP="00D8016B">
            <w:pPr>
              <w:jc w:val="right"/>
              <w:rPr>
                <w:sz w:val="20"/>
                <w:szCs w:val="20"/>
              </w:rPr>
            </w:pPr>
            <w:r w:rsidRPr="00D8016B">
              <w:rPr>
                <w:sz w:val="20"/>
                <w:szCs w:val="20"/>
              </w:rPr>
              <w:t>104</w:t>
            </w:r>
          </w:p>
        </w:tc>
        <w:tc>
          <w:tcPr>
            <w:tcW w:w="1265" w:type="dxa"/>
            <w:tcBorders>
              <w:top w:val="single" w:sz="4" w:space="0" w:color="000000"/>
              <w:left w:val="single" w:sz="4" w:space="0" w:color="000000"/>
              <w:bottom w:val="nil"/>
              <w:right w:val="single" w:sz="8" w:space="0" w:color="000000"/>
            </w:tcBorders>
            <w:noWrap/>
            <w:vAlign w:val="bottom"/>
          </w:tcPr>
          <w:p w14:paraId="6EEC3AF0" w14:textId="77777777" w:rsidR="00D8016B" w:rsidRPr="00D8016B" w:rsidRDefault="00D8016B" w:rsidP="00D8016B">
            <w:pPr>
              <w:jc w:val="right"/>
              <w:rPr>
                <w:color w:val="000000"/>
                <w:sz w:val="20"/>
                <w:szCs w:val="20"/>
              </w:rPr>
            </w:pPr>
            <w:r w:rsidRPr="00D8016B">
              <w:rPr>
                <w:color w:val="000000"/>
                <w:sz w:val="20"/>
                <w:szCs w:val="20"/>
              </w:rPr>
              <w:t>$2,689</w:t>
            </w:r>
            <w:r w:rsidR="007E6543" w:rsidRPr="00D8016B">
              <w:rPr>
                <w:sz w:val="20"/>
                <w:szCs w:val="20"/>
                <w:vertAlign w:val="superscript"/>
              </w:rPr>
              <w:t>[e]</w:t>
            </w:r>
          </w:p>
        </w:tc>
      </w:tr>
      <w:tr w:rsidR="007E6543" w:rsidRPr="00D8016B" w14:paraId="3C289B12" w14:textId="77777777" w:rsidTr="001C6ABE">
        <w:trPr>
          <w:trHeight w:val="251"/>
          <w:jc w:val="center"/>
        </w:trPr>
        <w:tc>
          <w:tcPr>
            <w:tcW w:w="630" w:type="dxa"/>
            <w:tcBorders>
              <w:top w:val="single" w:sz="4" w:space="0" w:color="000000"/>
              <w:left w:val="single" w:sz="8" w:space="0" w:color="000000"/>
              <w:bottom w:val="nil"/>
              <w:right w:val="nil"/>
            </w:tcBorders>
            <w:noWrap/>
            <w:vAlign w:val="bottom"/>
          </w:tcPr>
          <w:p w14:paraId="03348604" w14:textId="77777777" w:rsidR="007E6543" w:rsidRPr="00D8016B" w:rsidRDefault="007E6543" w:rsidP="00D8016B">
            <w:pPr>
              <w:jc w:val="right"/>
              <w:rPr>
                <w:sz w:val="20"/>
                <w:szCs w:val="20"/>
              </w:rPr>
            </w:pPr>
            <w:r w:rsidRPr="00D8016B">
              <w:rPr>
                <w:sz w:val="20"/>
                <w:szCs w:val="20"/>
              </w:rPr>
              <w:t>84</w:t>
            </w:r>
          </w:p>
        </w:tc>
        <w:tc>
          <w:tcPr>
            <w:tcW w:w="2144" w:type="dxa"/>
            <w:tcBorders>
              <w:top w:val="single" w:sz="4" w:space="0" w:color="000000"/>
              <w:left w:val="single" w:sz="8" w:space="0" w:color="000000"/>
              <w:bottom w:val="nil"/>
              <w:right w:val="nil"/>
            </w:tcBorders>
            <w:vAlign w:val="bottom"/>
          </w:tcPr>
          <w:p w14:paraId="1105F28A" w14:textId="77777777" w:rsidR="007E6543" w:rsidRPr="00D8016B" w:rsidRDefault="007E6543" w:rsidP="00D8016B">
            <w:pPr>
              <w:rPr>
                <w:sz w:val="20"/>
                <w:szCs w:val="20"/>
              </w:rPr>
            </w:pPr>
            <w:r w:rsidRPr="00D8016B">
              <w:rPr>
                <w:sz w:val="20"/>
                <w:szCs w:val="20"/>
              </w:rPr>
              <w:t>761.65(a)(2)(ii), (a)(3)</w:t>
            </w:r>
          </w:p>
        </w:tc>
        <w:tc>
          <w:tcPr>
            <w:tcW w:w="4181" w:type="dxa"/>
            <w:tcBorders>
              <w:top w:val="single" w:sz="4" w:space="0" w:color="000000"/>
              <w:left w:val="single" w:sz="8" w:space="0" w:color="000000"/>
              <w:bottom w:val="nil"/>
              <w:right w:val="nil"/>
            </w:tcBorders>
            <w:noWrap/>
            <w:vAlign w:val="bottom"/>
          </w:tcPr>
          <w:p w14:paraId="2C365C9F" w14:textId="77777777" w:rsidR="007E6543" w:rsidRPr="00D8016B" w:rsidRDefault="007E6543" w:rsidP="00D8016B">
            <w:pPr>
              <w:rPr>
                <w:sz w:val="20"/>
                <w:szCs w:val="20"/>
              </w:rPr>
            </w:pPr>
            <w:r w:rsidRPr="00D8016B">
              <w:rPr>
                <w:sz w:val="20"/>
                <w:szCs w:val="20"/>
              </w:rPr>
              <w:t>Keep records of attempts to secure disposal</w:t>
            </w:r>
          </w:p>
        </w:tc>
        <w:tc>
          <w:tcPr>
            <w:tcW w:w="942" w:type="dxa"/>
            <w:tcBorders>
              <w:top w:val="single" w:sz="4" w:space="0" w:color="000000"/>
              <w:left w:val="single" w:sz="8" w:space="0" w:color="000000"/>
              <w:bottom w:val="nil"/>
              <w:right w:val="nil"/>
            </w:tcBorders>
            <w:noWrap/>
            <w:vAlign w:val="bottom"/>
          </w:tcPr>
          <w:p w14:paraId="3C8C0AFE" w14:textId="77777777" w:rsidR="007E6543" w:rsidRPr="00D8016B" w:rsidRDefault="007E6543" w:rsidP="00D8016B">
            <w:pPr>
              <w:jc w:val="center"/>
              <w:rPr>
                <w:sz w:val="20"/>
                <w:szCs w:val="20"/>
              </w:rPr>
            </w:pPr>
            <w:r w:rsidRPr="00D8016B">
              <w:rPr>
                <w:sz w:val="20"/>
                <w:szCs w:val="20"/>
              </w:rPr>
              <w:t>-</w:t>
            </w:r>
          </w:p>
        </w:tc>
        <w:tc>
          <w:tcPr>
            <w:tcW w:w="942" w:type="dxa"/>
            <w:tcBorders>
              <w:top w:val="single" w:sz="4" w:space="0" w:color="000000"/>
              <w:left w:val="single" w:sz="4" w:space="0" w:color="000000"/>
              <w:bottom w:val="nil"/>
              <w:right w:val="nil"/>
            </w:tcBorders>
            <w:noWrap/>
            <w:vAlign w:val="bottom"/>
          </w:tcPr>
          <w:p w14:paraId="638E73D5" w14:textId="77777777" w:rsidR="007E6543" w:rsidRPr="00D8016B" w:rsidRDefault="007E6543" w:rsidP="00D8016B">
            <w:pPr>
              <w:jc w:val="right"/>
              <w:rPr>
                <w:sz w:val="20"/>
                <w:szCs w:val="20"/>
              </w:rPr>
            </w:pPr>
            <w:r w:rsidRPr="00D8016B">
              <w:rPr>
                <w:sz w:val="20"/>
                <w:szCs w:val="20"/>
              </w:rPr>
              <w:t>4</w:t>
            </w:r>
          </w:p>
        </w:tc>
        <w:tc>
          <w:tcPr>
            <w:tcW w:w="942" w:type="dxa"/>
            <w:tcBorders>
              <w:top w:val="single" w:sz="4" w:space="0" w:color="000000"/>
              <w:left w:val="single" w:sz="4" w:space="0" w:color="000000"/>
              <w:bottom w:val="nil"/>
              <w:right w:val="nil"/>
            </w:tcBorders>
            <w:noWrap/>
            <w:vAlign w:val="bottom"/>
          </w:tcPr>
          <w:p w14:paraId="6AFEB01B"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47B6F412" w14:textId="77777777" w:rsidR="007E6543" w:rsidRPr="00D8016B" w:rsidRDefault="007E6543" w:rsidP="00D8016B">
            <w:pPr>
              <w:jc w:val="right"/>
              <w:rPr>
                <w:sz w:val="20"/>
                <w:szCs w:val="20"/>
              </w:rPr>
            </w:pPr>
            <w:r w:rsidRPr="00D8016B">
              <w:rPr>
                <w:sz w:val="20"/>
                <w:szCs w:val="20"/>
              </w:rPr>
              <w:t>4</w:t>
            </w:r>
          </w:p>
        </w:tc>
        <w:tc>
          <w:tcPr>
            <w:tcW w:w="960" w:type="dxa"/>
            <w:tcBorders>
              <w:top w:val="single" w:sz="4" w:space="0" w:color="000000"/>
              <w:left w:val="single" w:sz="4" w:space="0" w:color="000000"/>
              <w:bottom w:val="nil"/>
              <w:right w:val="nil"/>
            </w:tcBorders>
            <w:noWrap/>
            <w:vAlign w:val="bottom"/>
          </w:tcPr>
          <w:p w14:paraId="50BE1E8B" w14:textId="77777777" w:rsidR="007E6543" w:rsidRPr="00D8016B" w:rsidRDefault="007E6543" w:rsidP="00D8016B">
            <w:pPr>
              <w:jc w:val="right"/>
              <w:rPr>
                <w:color w:val="000000"/>
                <w:sz w:val="20"/>
                <w:szCs w:val="20"/>
              </w:rPr>
            </w:pPr>
            <w:r w:rsidRPr="00D8016B">
              <w:rPr>
                <w:color w:val="000000"/>
                <w:sz w:val="20"/>
                <w:szCs w:val="20"/>
              </w:rPr>
              <w:t>$258</w:t>
            </w:r>
          </w:p>
        </w:tc>
        <w:tc>
          <w:tcPr>
            <w:tcW w:w="960" w:type="dxa"/>
            <w:tcBorders>
              <w:top w:val="single" w:sz="4" w:space="0" w:color="000000"/>
              <w:left w:val="single" w:sz="8" w:space="0" w:color="000000"/>
              <w:bottom w:val="nil"/>
              <w:right w:val="nil"/>
            </w:tcBorders>
            <w:noWrap/>
            <w:vAlign w:val="bottom"/>
          </w:tcPr>
          <w:p w14:paraId="28A6A9B1" w14:textId="105AE30D" w:rsidR="007E6543" w:rsidRPr="00D8016B" w:rsidRDefault="007E6543" w:rsidP="00D8016B">
            <w:pPr>
              <w:jc w:val="right"/>
              <w:rPr>
                <w:sz w:val="20"/>
                <w:szCs w:val="20"/>
              </w:rPr>
            </w:pPr>
            <w:r>
              <w:rPr>
                <w:sz w:val="20"/>
                <w:szCs w:val="20"/>
              </w:rPr>
              <w:t>88</w:t>
            </w:r>
          </w:p>
        </w:tc>
        <w:tc>
          <w:tcPr>
            <w:tcW w:w="960" w:type="dxa"/>
            <w:tcBorders>
              <w:top w:val="single" w:sz="4" w:space="0" w:color="000000"/>
              <w:left w:val="single" w:sz="4" w:space="0" w:color="000000"/>
              <w:bottom w:val="nil"/>
              <w:right w:val="nil"/>
            </w:tcBorders>
            <w:noWrap/>
            <w:vAlign w:val="bottom"/>
          </w:tcPr>
          <w:p w14:paraId="1CC8B40F" w14:textId="09C51EB3" w:rsidR="007E6543" w:rsidRPr="00D8016B" w:rsidRDefault="007E6543" w:rsidP="00D8016B">
            <w:pPr>
              <w:jc w:val="right"/>
              <w:rPr>
                <w:sz w:val="20"/>
                <w:szCs w:val="20"/>
              </w:rPr>
            </w:pPr>
            <w:r>
              <w:rPr>
                <w:color w:val="000000"/>
                <w:sz w:val="20"/>
                <w:szCs w:val="20"/>
              </w:rPr>
              <w:t>352</w:t>
            </w:r>
          </w:p>
        </w:tc>
        <w:tc>
          <w:tcPr>
            <w:tcW w:w="1265" w:type="dxa"/>
            <w:tcBorders>
              <w:top w:val="single" w:sz="4" w:space="0" w:color="000000"/>
              <w:left w:val="single" w:sz="4" w:space="0" w:color="000000"/>
              <w:bottom w:val="nil"/>
              <w:right w:val="single" w:sz="8" w:space="0" w:color="000000"/>
            </w:tcBorders>
            <w:noWrap/>
            <w:vAlign w:val="bottom"/>
          </w:tcPr>
          <w:p w14:paraId="5AB0653C" w14:textId="6A377C9C" w:rsidR="007E6543" w:rsidRPr="00D8016B" w:rsidRDefault="007E6543" w:rsidP="00D8016B">
            <w:pPr>
              <w:jc w:val="right"/>
              <w:rPr>
                <w:color w:val="000000"/>
                <w:sz w:val="20"/>
                <w:szCs w:val="20"/>
              </w:rPr>
            </w:pPr>
            <w:r>
              <w:rPr>
                <w:color w:val="000000"/>
                <w:sz w:val="20"/>
                <w:szCs w:val="20"/>
              </w:rPr>
              <w:t>$22,721</w:t>
            </w:r>
          </w:p>
        </w:tc>
      </w:tr>
      <w:tr w:rsidR="00D8016B" w:rsidRPr="00D8016B" w14:paraId="0422A2DF" w14:textId="77777777" w:rsidTr="001C6ABE">
        <w:trPr>
          <w:trHeight w:val="161"/>
          <w:jc w:val="center"/>
        </w:trPr>
        <w:tc>
          <w:tcPr>
            <w:tcW w:w="630" w:type="dxa"/>
            <w:tcBorders>
              <w:top w:val="single" w:sz="4" w:space="0" w:color="000000"/>
              <w:left w:val="single" w:sz="8" w:space="0" w:color="000000"/>
              <w:bottom w:val="nil"/>
              <w:right w:val="nil"/>
            </w:tcBorders>
            <w:noWrap/>
            <w:vAlign w:val="bottom"/>
          </w:tcPr>
          <w:p w14:paraId="7CD1C712" w14:textId="77777777" w:rsidR="00D8016B" w:rsidRPr="00D8016B" w:rsidRDefault="00D8016B" w:rsidP="00D8016B">
            <w:pPr>
              <w:jc w:val="right"/>
              <w:rPr>
                <w:sz w:val="20"/>
                <w:szCs w:val="20"/>
              </w:rPr>
            </w:pPr>
            <w:r w:rsidRPr="00D8016B">
              <w:rPr>
                <w:sz w:val="20"/>
                <w:szCs w:val="20"/>
              </w:rPr>
              <w:t>85a</w:t>
            </w:r>
          </w:p>
        </w:tc>
        <w:tc>
          <w:tcPr>
            <w:tcW w:w="2144" w:type="dxa"/>
            <w:tcBorders>
              <w:top w:val="single" w:sz="4" w:space="0" w:color="000000"/>
              <w:left w:val="single" w:sz="8" w:space="0" w:color="000000"/>
              <w:bottom w:val="nil"/>
              <w:right w:val="nil"/>
            </w:tcBorders>
            <w:noWrap/>
            <w:vAlign w:val="bottom"/>
          </w:tcPr>
          <w:p w14:paraId="16CEECF6" w14:textId="77777777" w:rsidR="00D8016B" w:rsidRPr="00D8016B" w:rsidRDefault="00D8016B" w:rsidP="00D8016B">
            <w:pPr>
              <w:rPr>
                <w:sz w:val="20"/>
                <w:szCs w:val="20"/>
              </w:rPr>
            </w:pPr>
            <w:r w:rsidRPr="00D8016B">
              <w:rPr>
                <w:sz w:val="20"/>
                <w:szCs w:val="20"/>
              </w:rPr>
              <w:t>761.65(c)(1)(iv)</w:t>
            </w:r>
          </w:p>
        </w:tc>
        <w:tc>
          <w:tcPr>
            <w:tcW w:w="4181" w:type="dxa"/>
            <w:tcBorders>
              <w:top w:val="single" w:sz="4" w:space="0" w:color="000000"/>
              <w:left w:val="single" w:sz="8" w:space="0" w:color="000000"/>
              <w:bottom w:val="nil"/>
              <w:right w:val="nil"/>
            </w:tcBorders>
            <w:noWrap/>
            <w:vAlign w:val="bottom"/>
          </w:tcPr>
          <w:p w14:paraId="1B6550BE" w14:textId="77777777" w:rsidR="00D8016B" w:rsidRPr="00D8016B" w:rsidRDefault="00D8016B" w:rsidP="00D8016B">
            <w:pPr>
              <w:rPr>
                <w:sz w:val="20"/>
                <w:szCs w:val="20"/>
              </w:rPr>
            </w:pPr>
            <w:r w:rsidRPr="00D8016B">
              <w:rPr>
                <w:sz w:val="20"/>
                <w:szCs w:val="20"/>
              </w:rPr>
              <w:t>Prepare SPCC plans</w:t>
            </w:r>
          </w:p>
        </w:tc>
        <w:tc>
          <w:tcPr>
            <w:tcW w:w="942" w:type="dxa"/>
            <w:tcBorders>
              <w:top w:val="single" w:sz="4" w:space="0" w:color="000000"/>
              <w:left w:val="single" w:sz="8" w:space="0" w:color="000000"/>
              <w:bottom w:val="nil"/>
              <w:right w:val="nil"/>
            </w:tcBorders>
            <w:noWrap/>
            <w:vAlign w:val="bottom"/>
          </w:tcPr>
          <w:p w14:paraId="18D7456B" w14:textId="77777777" w:rsidR="00D8016B" w:rsidRPr="00D8016B" w:rsidRDefault="00D8016B"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noWrap/>
            <w:vAlign w:val="bottom"/>
          </w:tcPr>
          <w:p w14:paraId="158EDCC9"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24B8C65D" w14:textId="77777777" w:rsidR="00D8016B" w:rsidRPr="00D8016B" w:rsidRDefault="00D8016B" w:rsidP="00D8016B">
            <w:pPr>
              <w:jc w:val="right"/>
              <w:rPr>
                <w:sz w:val="20"/>
                <w:szCs w:val="20"/>
              </w:rPr>
            </w:pPr>
            <w:r w:rsidRPr="00D8016B">
              <w:rPr>
                <w:sz w:val="20"/>
                <w:szCs w:val="20"/>
              </w:rPr>
              <w:t>10</w:t>
            </w:r>
          </w:p>
        </w:tc>
        <w:tc>
          <w:tcPr>
            <w:tcW w:w="1029" w:type="dxa"/>
            <w:tcBorders>
              <w:top w:val="single" w:sz="4" w:space="0" w:color="000000"/>
              <w:left w:val="single" w:sz="8" w:space="0" w:color="000000"/>
              <w:bottom w:val="nil"/>
              <w:right w:val="nil"/>
            </w:tcBorders>
            <w:noWrap/>
            <w:vAlign w:val="bottom"/>
          </w:tcPr>
          <w:p w14:paraId="5F9EB23A" w14:textId="77777777" w:rsidR="00D8016B" w:rsidRPr="00D8016B" w:rsidRDefault="00D8016B" w:rsidP="00D8016B">
            <w:pPr>
              <w:jc w:val="right"/>
              <w:rPr>
                <w:sz w:val="20"/>
                <w:szCs w:val="20"/>
              </w:rPr>
            </w:pPr>
            <w:r w:rsidRPr="00D8016B">
              <w:rPr>
                <w:sz w:val="20"/>
                <w:szCs w:val="20"/>
              </w:rPr>
              <w:t>60</w:t>
            </w:r>
          </w:p>
        </w:tc>
        <w:tc>
          <w:tcPr>
            <w:tcW w:w="960" w:type="dxa"/>
            <w:tcBorders>
              <w:top w:val="single" w:sz="4" w:space="0" w:color="000000"/>
              <w:left w:val="single" w:sz="4" w:space="0" w:color="000000"/>
              <w:bottom w:val="nil"/>
              <w:right w:val="nil"/>
            </w:tcBorders>
            <w:noWrap/>
            <w:vAlign w:val="bottom"/>
          </w:tcPr>
          <w:p w14:paraId="6628501B" w14:textId="77777777" w:rsidR="00D8016B" w:rsidRPr="00D8016B" w:rsidRDefault="00D8016B" w:rsidP="00D8016B">
            <w:pPr>
              <w:jc w:val="right"/>
              <w:rPr>
                <w:color w:val="000000"/>
                <w:sz w:val="20"/>
                <w:szCs w:val="20"/>
              </w:rPr>
            </w:pPr>
            <w:r w:rsidRPr="00D8016B">
              <w:rPr>
                <w:color w:val="000000"/>
                <w:sz w:val="20"/>
                <w:szCs w:val="20"/>
              </w:rPr>
              <w:t>$3,597</w:t>
            </w:r>
          </w:p>
        </w:tc>
        <w:tc>
          <w:tcPr>
            <w:tcW w:w="960" w:type="dxa"/>
            <w:tcBorders>
              <w:top w:val="single" w:sz="4" w:space="0" w:color="000000"/>
              <w:left w:val="single" w:sz="8" w:space="0" w:color="000000"/>
              <w:bottom w:val="nil"/>
              <w:right w:val="nil"/>
            </w:tcBorders>
            <w:noWrap/>
            <w:vAlign w:val="bottom"/>
          </w:tcPr>
          <w:p w14:paraId="3396115F"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1F254321" w14:textId="77777777" w:rsidR="00D8016B" w:rsidRPr="00D8016B" w:rsidRDefault="00D8016B" w:rsidP="00D8016B">
            <w:pPr>
              <w:jc w:val="right"/>
              <w:rPr>
                <w:sz w:val="20"/>
                <w:szCs w:val="20"/>
              </w:rPr>
            </w:pPr>
            <w:r w:rsidRPr="00D8016B">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14:paraId="738D05C1" w14:textId="77777777" w:rsidR="00D8016B" w:rsidRPr="00D8016B" w:rsidRDefault="00D8016B" w:rsidP="00D8016B">
            <w:pPr>
              <w:jc w:val="right"/>
              <w:rPr>
                <w:color w:val="000000"/>
                <w:sz w:val="20"/>
                <w:szCs w:val="20"/>
              </w:rPr>
            </w:pPr>
            <w:r w:rsidRPr="00D8016B">
              <w:rPr>
                <w:color w:val="000000"/>
                <w:sz w:val="20"/>
                <w:szCs w:val="20"/>
              </w:rPr>
              <w:t>$6,854</w:t>
            </w:r>
            <w:r w:rsidR="007E6543" w:rsidRPr="00D8016B">
              <w:rPr>
                <w:sz w:val="20"/>
                <w:szCs w:val="20"/>
                <w:vertAlign w:val="superscript"/>
              </w:rPr>
              <w:t>[e]</w:t>
            </w:r>
          </w:p>
        </w:tc>
      </w:tr>
      <w:tr w:rsidR="00D8016B" w:rsidRPr="00D8016B" w14:paraId="57D21182" w14:textId="77777777" w:rsidTr="001C6ABE">
        <w:trPr>
          <w:trHeight w:val="458"/>
          <w:jc w:val="center"/>
        </w:trPr>
        <w:tc>
          <w:tcPr>
            <w:tcW w:w="630" w:type="dxa"/>
            <w:tcBorders>
              <w:top w:val="single" w:sz="4" w:space="0" w:color="000000"/>
              <w:left w:val="single" w:sz="8" w:space="0" w:color="000000"/>
              <w:bottom w:val="nil"/>
              <w:right w:val="nil"/>
            </w:tcBorders>
            <w:noWrap/>
            <w:vAlign w:val="bottom"/>
          </w:tcPr>
          <w:p w14:paraId="3FCEEBE6" w14:textId="77777777" w:rsidR="00D8016B" w:rsidRPr="00D8016B" w:rsidRDefault="00D8016B" w:rsidP="00D8016B">
            <w:pPr>
              <w:jc w:val="right"/>
              <w:rPr>
                <w:sz w:val="20"/>
                <w:szCs w:val="20"/>
              </w:rPr>
            </w:pPr>
            <w:r w:rsidRPr="00D8016B">
              <w:rPr>
                <w:sz w:val="20"/>
                <w:szCs w:val="20"/>
              </w:rPr>
              <w:t>85b</w:t>
            </w:r>
          </w:p>
        </w:tc>
        <w:tc>
          <w:tcPr>
            <w:tcW w:w="2144" w:type="dxa"/>
            <w:tcBorders>
              <w:top w:val="single" w:sz="4" w:space="0" w:color="000000"/>
              <w:left w:val="single" w:sz="8" w:space="0" w:color="000000"/>
              <w:bottom w:val="nil"/>
              <w:right w:val="nil"/>
            </w:tcBorders>
            <w:noWrap/>
          </w:tcPr>
          <w:p w14:paraId="003CBAD0" w14:textId="77777777" w:rsidR="00D8016B" w:rsidRPr="00D8016B" w:rsidRDefault="00D8016B" w:rsidP="00D8016B">
            <w:pPr>
              <w:rPr>
                <w:sz w:val="20"/>
                <w:szCs w:val="20"/>
              </w:rPr>
            </w:pPr>
          </w:p>
          <w:p w14:paraId="34D77263" w14:textId="77777777" w:rsidR="00D8016B" w:rsidRPr="00D8016B" w:rsidRDefault="00D8016B" w:rsidP="00D8016B">
            <w:pPr>
              <w:rPr>
                <w:sz w:val="20"/>
                <w:szCs w:val="20"/>
              </w:rPr>
            </w:pPr>
            <w:r w:rsidRPr="00D8016B">
              <w:rPr>
                <w:sz w:val="20"/>
                <w:szCs w:val="20"/>
              </w:rPr>
              <w:t>761.65(c)(1)(iv)</w:t>
            </w:r>
          </w:p>
        </w:tc>
        <w:tc>
          <w:tcPr>
            <w:tcW w:w="4181" w:type="dxa"/>
            <w:tcBorders>
              <w:top w:val="single" w:sz="4" w:space="0" w:color="000000"/>
              <w:left w:val="single" w:sz="8" w:space="0" w:color="000000"/>
              <w:bottom w:val="nil"/>
              <w:right w:val="nil"/>
            </w:tcBorders>
            <w:vAlign w:val="bottom"/>
          </w:tcPr>
          <w:p w14:paraId="484C1BFA" w14:textId="77777777" w:rsidR="00D8016B" w:rsidRPr="00D8016B" w:rsidRDefault="00D8016B" w:rsidP="00D8016B">
            <w:pPr>
              <w:rPr>
                <w:sz w:val="20"/>
                <w:szCs w:val="20"/>
              </w:rPr>
            </w:pPr>
            <w:r w:rsidRPr="00D8016B">
              <w:rPr>
                <w:sz w:val="20"/>
                <w:szCs w:val="20"/>
              </w:rPr>
              <w:t xml:space="preserve">Modify SPCC  plans for liquid PCBs </w:t>
            </w:r>
            <w:r w:rsidRPr="00D8016B">
              <w:rPr>
                <w:sz w:val="20"/>
                <w:szCs w:val="20"/>
                <w:u w:val="single"/>
              </w:rPr>
              <w:t>&gt;</w:t>
            </w:r>
            <w:r w:rsidRPr="00D8016B">
              <w:rPr>
                <w:sz w:val="20"/>
                <w:szCs w:val="20"/>
              </w:rPr>
              <w:t>500 ppm</w:t>
            </w:r>
          </w:p>
        </w:tc>
        <w:tc>
          <w:tcPr>
            <w:tcW w:w="942" w:type="dxa"/>
            <w:tcBorders>
              <w:top w:val="single" w:sz="4" w:space="0" w:color="000000"/>
              <w:left w:val="single" w:sz="8" w:space="0" w:color="000000"/>
              <w:bottom w:val="nil"/>
              <w:right w:val="nil"/>
            </w:tcBorders>
            <w:noWrap/>
            <w:vAlign w:val="bottom"/>
          </w:tcPr>
          <w:p w14:paraId="2ADA3025" w14:textId="77777777" w:rsidR="00D8016B" w:rsidRPr="00D8016B" w:rsidRDefault="00D8016B" w:rsidP="00D8016B">
            <w:pPr>
              <w:jc w:val="right"/>
              <w:rPr>
                <w:sz w:val="20"/>
                <w:szCs w:val="20"/>
              </w:rPr>
            </w:pPr>
            <w:r w:rsidRPr="00D8016B">
              <w:rPr>
                <w:sz w:val="20"/>
                <w:szCs w:val="20"/>
              </w:rPr>
              <w:t>0.5</w:t>
            </w:r>
          </w:p>
        </w:tc>
        <w:tc>
          <w:tcPr>
            <w:tcW w:w="942" w:type="dxa"/>
            <w:tcBorders>
              <w:top w:val="single" w:sz="4" w:space="0" w:color="000000"/>
              <w:left w:val="single" w:sz="4" w:space="0" w:color="000000"/>
              <w:bottom w:val="nil"/>
              <w:right w:val="nil"/>
            </w:tcBorders>
            <w:noWrap/>
            <w:vAlign w:val="bottom"/>
          </w:tcPr>
          <w:p w14:paraId="0F75CB9E" w14:textId="77777777" w:rsidR="00D8016B" w:rsidRPr="00D8016B" w:rsidRDefault="00D8016B"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noWrap/>
            <w:vAlign w:val="bottom"/>
          </w:tcPr>
          <w:p w14:paraId="35112D83" w14:textId="77777777" w:rsidR="00D8016B" w:rsidRPr="00D8016B" w:rsidRDefault="00D8016B" w:rsidP="00D8016B">
            <w:pPr>
              <w:jc w:val="right"/>
              <w:rPr>
                <w:sz w:val="20"/>
                <w:szCs w:val="20"/>
              </w:rPr>
            </w:pPr>
            <w:r w:rsidRPr="00D8016B">
              <w:rPr>
                <w:sz w:val="20"/>
                <w:szCs w:val="20"/>
              </w:rPr>
              <w:t>0.5</w:t>
            </w:r>
          </w:p>
        </w:tc>
        <w:tc>
          <w:tcPr>
            <w:tcW w:w="1029" w:type="dxa"/>
            <w:tcBorders>
              <w:top w:val="single" w:sz="4" w:space="0" w:color="000000"/>
              <w:left w:val="single" w:sz="8" w:space="0" w:color="000000"/>
              <w:bottom w:val="nil"/>
              <w:right w:val="nil"/>
            </w:tcBorders>
            <w:noWrap/>
            <w:vAlign w:val="bottom"/>
          </w:tcPr>
          <w:p w14:paraId="6F0BCE82" w14:textId="77777777" w:rsidR="00D8016B" w:rsidRPr="00D8016B" w:rsidRDefault="00D8016B" w:rsidP="00D8016B">
            <w:pPr>
              <w:jc w:val="right"/>
              <w:rPr>
                <w:sz w:val="20"/>
                <w:szCs w:val="20"/>
              </w:rPr>
            </w:pPr>
            <w:r w:rsidRPr="00D8016B">
              <w:rPr>
                <w:sz w:val="20"/>
                <w:szCs w:val="20"/>
              </w:rPr>
              <w:t>2</w:t>
            </w:r>
          </w:p>
        </w:tc>
        <w:tc>
          <w:tcPr>
            <w:tcW w:w="960" w:type="dxa"/>
            <w:tcBorders>
              <w:top w:val="single" w:sz="4" w:space="0" w:color="000000"/>
              <w:left w:val="single" w:sz="4" w:space="0" w:color="000000"/>
              <w:bottom w:val="nil"/>
              <w:right w:val="nil"/>
            </w:tcBorders>
            <w:noWrap/>
            <w:vAlign w:val="bottom"/>
          </w:tcPr>
          <w:p w14:paraId="32FE3BDA" w14:textId="77777777" w:rsidR="00D8016B" w:rsidRPr="00D8016B" w:rsidRDefault="00D8016B" w:rsidP="00D8016B">
            <w:pPr>
              <w:jc w:val="right"/>
              <w:rPr>
                <w:color w:val="000000"/>
                <w:sz w:val="20"/>
                <w:szCs w:val="20"/>
              </w:rPr>
            </w:pPr>
            <w:r w:rsidRPr="00D8016B">
              <w:rPr>
                <w:color w:val="000000"/>
                <w:sz w:val="20"/>
                <w:szCs w:val="20"/>
              </w:rPr>
              <w:t>$119</w:t>
            </w:r>
          </w:p>
        </w:tc>
        <w:tc>
          <w:tcPr>
            <w:tcW w:w="960" w:type="dxa"/>
            <w:tcBorders>
              <w:top w:val="single" w:sz="4" w:space="0" w:color="000000"/>
              <w:left w:val="single" w:sz="8" w:space="0" w:color="000000"/>
              <w:bottom w:val="nil"/>
              <w:right w:val="nil"/>
            </w:tcBorders>
            <w:noWrap/>
            <w:vAlign w:val="bottom"/>
          </w:tcPr>
          <w:p w14:paraId="5E4ADFF4" w14:textId="77777777" w:rsidR="00D8016B" w:rsidRPr="00D8016B" w:rsidRDefault="00D8016B" w:rsidP="00D8016B">
            <w:pPr>
              <w:jc w:val="right"/>
              <w:rPr>
                <w:sz w:val="20"/>
                <w:szCs w:val="20"/>
              </w:rPr>
            </w:pPr>
            <w:r w:rsidRPr="00D8016B">
              <w:rPr>
                <w:sz w:val="20"/>
                <w:szCs w:val="20"/>
              </w:rPr>
              <w:t>10</w:t>
            </w:r>
          </w:p>
        </w:tc>
        <w:tc>
          <w:tcPr>
            <w:tcW w:w="960" w:type="dxa"/>
            <w:tcBorders>
              <w:top w:val="single" w:sz="4" w:space="0" w:color="000000"/>
              <w:left w:val="single" w:sz="4" w:space="0" w:color="000000"/>
              <w:bottom w:val="nil"/>
              <w:right w:val="nil"/>
            </w:tcBorders>
            <w:noWrap/>
            <w:vAlign w:val="bottom"/>
          </w:tcPr>
          <w:p w14:paraId="797E7199" w14:textId="77777777" w:rsidR="00D8016B" w:rsidRPr="00D8016B" w:rsidRDefault="00D8016B" w:rsidP="00D8016B">
            <w:pPr>
              <w:jc w:val="right"/>
              <w:rPr>
                <w:sz w:val="20"/>
                <w:szCs w:val="20"/>
              </w:rPr>
            </w:pPr>
            <w:r w:rsidRPr="00D8016B">
              <w:rPr>
                <w:sz w:val="20"/>
                <w:szCs w:val="20"/>
              </w:rPr>
              <w:t>20</w:t>
            </w:r>
          </w:p>
        </w:tc>
        <w:tc>
          <w:tcPr>
            <w:tcW w:w="1265" w:type="dxa"/>
            <w:tcBorders>
              <w:top w:val="single" w:sz="4" w:space="0" w:color="000000"/>
              <w:left w:val="single" w:sz="4" w:space="0" w:color="000000"/>
              <w:bottom w:val="nil"/>
              <w:right w:val="single" w:sz="8" w:space="0" w:color="000000"/>
            </w:tcBorders>
            <w:noWrap/>
            <w:vAlign w:val="bottom"/>
          </w:tcPr>
          <w:p w14:paraId="02D8F23F" w14:textId="77777777" w:rsidR="00D8016B" w:rsidRPr="00D8016B" w:rsidRDefault="00D8016B" w:rsidP="00D8016B">
            <w:pPr>
              <w:jc w:val="right"/>
              <w:rPr>
                <w:color w:val="000000"/>
                <w:sz w:val="20"/>
                <w:szCs w:val="20"/>
              </w:rPr>
            </w:pPr>
            <w:r w:rsidRPr="00D8016B">
              <w:rPr>
                <w:color w:val="000000"/>
                <w:sz w:val="20"/>
                <w:szCs w:val="20"/>
              </w:rPr>
              <w:t>$1,186</w:t>
            </w:r>
          </w:p>
        </w:tc>
      </w:tr>
      <w:tr w:rsidR="00D8016B" w:rsidRPr="00D8016B" w14:paraId="0BBE5E13" w14:textId="77777777" w:rsidTr="001C6ABE">
        <w:trPr>
          <w:trHeight w:val="494"/>
          <w:jc w:val="center"/>
        </w:trPr>
        <w:tc>
          <w:tcPr>
            <w:tcW w:w="630" w:type="dxa"/>
            <w:tcBorders>
              <w:top w:val="single" w:sz="4" w:space="0" w:color="000000"/>
              <w:left w:val="single" w:sz="8" w:space="0" w:color="000000"/>
              <w:bottom w:val="nil"/>
              <w:right w:val="nil"/>
            </w:tcBorders>
            <w:noWrap/>
            <w:vAlign w:val="bottom"/>
          </w:tcPr>
          <w:p w14:paraId="30F69207" w14:textId="77777777" w:rsidR="00D8016B" w:rsidRPr="00D8016B" w:rsidRDefault="00D8016B" w:rsidP="00D8016B">
            <w:pPr>
              <w:jc w:val="right"/>
              <w:rPr>
                <w:sz w:val="20"/>
                <w:szCs w:val="20"/>
              </w:rPr>
            </w:pPr>
            <w:r w:rsidRPr="00D8016B">
              <w:rPr>
                <w:sz w:val="20"/>
                <w:szCs w:val="20"/>
              </w:rPr>
              <w:t>86</w:t>
            </w:r>
          </w:p>
        </w:tc>
        <w:tc>
          <w:tcPr>
            <w:tcW w:w="2144" w:type="dxa"/>
            <w:tcBorders>
              <w:top w:val="single" w:sz="4" w:space="0" w:color="000000"/>
              <w:left w:val="single" w:sz="8" w:space="0" w:color="000000"/>
              <w:bottom w:val="nil"/>
              <w:right w:val="nil"/>
            </w:tcBorders>
            <w:noWrap/>
            <w:vAlign w:val="bottom"/>
          </w:tcPr>
          <w:p w14:paraId="7E4CF34D" w14:textId="77777777" w:rsidR="00D8016B" w:rsidRPr="00D8016B" w:rsidRDefault="00D8016B" w:rsidP="00D8016B">
            <w:pPr>
              <w:rPr>
                <w:sz w:val="20"/>
                <w:szCs w:val="20"/>
              </w:rPr>
            </w:pPr>
            <w:r w:rsidRPr="00D8016B">
              <w:rPr>
                <w:sz w:val="20"/>
                <w:szCs w:val="20"/>
              </w:rPr>
              <w:t>761.65(c)(7)(ii)</w:t>
            </w:r>
          </w:p>
        </w:tc>
        <w:tc>
          <w:tcPr>
            <w:tcW w:w="4181" w:type="dxa"/>
            <w:tcBorders>
              <w:top w:val="single" w:sz="4" w:space="0" w:color="000000"/>
              <w:left w:val="single" w:sz="8" w:space="0" w:color="000000"/>
              <w:bottom w:val="nil"/>
              <w:right w:val="nil"/>
            </w:tcBorders>
            <w:vAlign w:val="bottom"/>
          </w:tcPr>
          <w:p w14:paraId="691ECC3A" w14:textId="77777777" w:rsidR="00D8016B" w:rsidRPr="00D8016B" w:rsidRDefault="00D8016B" w:rsidP="00D8016B">
            <w:pPr>
              <w:rPr>
                <w:sz w:val="20"/>
                <w:szCs w:val="20"/>
              </w:rPr>
            </w:pPr>
            <w:r w:rsidRPr="00D8016B">
              <w:rPr>
                <w:sz w:val="20"/>
                <w:szCs w:val="20"/>
              </w:rPr>
              <w:t>Prepare SPCC plans for facilities using storage containers</w:t>
            </w:r>
          </w:p>
        </w:tc>
        <w:tc>
          <w:tcPr>
            <w:tcW w:w="942" w:type="dxa"/>
            <w:tcBorders>
              <w:top w:val="single" w:sz="4" w:space="0" w:color="000000"/>
              <w:left w:val="single" w:sz="8" w:space="0" w:color="000000"/>
              <w:bottom w:val="nil"/>
              <w:right w:val="nil"/>
            </w:tcBorders>
            <w:noWrap/>
            <w:vAlign w:val="bottom"/>
          </w:tcPr>
          <w:p w14:paraId="5D8DC5A1" w14:textId="77777777" w:rsidR="00D8016B" w:rsidRPr="00D8016B" w:rsidRDefault="00D8016B"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noWrap/>
            <w:vAlign w:val="bottom"/>
          </w:tcPr>
          <w:p w14:paraId="22E3954B"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0FE335FE" w14:textId="77777777" w:rsidR="00D8016B" w:rsidRPr="00D8016B" w:rsidRDefault="00D8016B" w:rsidP="00D8016B">
            <w:pPr>
              <w:jc w:val="right"/>
              <w:rPr>
                <w:sz w:val="20"/>
                <w:szCs w:val="20"/>
              </w:rPr>
            </w:pPr>
            <w:r w:rsidRPr="00D8016B">
              <w:rPr>
                <w:sz w:val="20"/>
                <w:szCs w:val="20"/>
              </w:rPr>
              <w:t>10</w:t>
            </w:r>
          </w:p>
        </w:tc>
        <w:tc>
          <w:tcPr>
            <w:tcW w:w="1029" w:type="dxa"/>
            <w:tcBorders>
              <w:top w:val="single" w:sz="4" w:space="0" w:color="000000"/>
              <w:left w:val="single" w:sz="8" w:space="0" w:color="000000"/>
              <w:bottom w:val="nil"/>
              <w:right w:val="nil"/>
            </w:tcBorders>
            <w:noWrap/>
            <w:vAlign w:val="bottom"/>
          </w:tcPr>
          <w:p w14:paraId="1A9AF94A" w14:textId="77777777" w:rsidR="00D8016B" w:rsidRPr="00D8016B" w:rsidRDefault="00D8016B" w:rsidP="00D8016B">
            <w:pPr>
              <w:jc w:val="right"/>
              <w:rPr>
                <w:sz w:val="20"/>
                <w:szCs w:val="20"/>
              </w:rPr>
            </w:pPr>
            <w:r w:rsidRPr="00D8016B">
              <w:rPr>
                <w:sz w:val="20"/>
                <w:szCs w:val="20"/>
              </w:rPr>
              <w:t>60</w:t>
            </w:r>
          </w:p>
        </w:tc>
        <w:tc>
          <w:tcPr>
            <w:tcW w:w="960" w:type="dxa"/>
            <w:tcBorders>
              <w:top w:val="single" w:sz="4" w:space="0" w:color="000000"/>
              <w:left w:val="single" w:sz="4" w:space="0" w:color="000000"/>
              <w:bottom w:val="nil"/>
              <w:right w:val="nil"/>
            </w:tcBorders>
            <w:noWrap/>
            <w:vAlign w:val="bottom"/>
          </w:tcPr>
          <w:p w14:paraId="465A3F35" w14:textId="77777777" w:rsidR="00D8016B" w:rsidRPr="00D8016B" w:rsidRDefault="00D8016B" w:rsidP="00D8016B">
            <w:pPr>
              <w:jc w:val="right"/>
              <w:rPr>
                <w:color w:val="000000"/>
                <w:sz w:val="20"/>
                <w:szCs w:val="20"/>
              </w:rPr>
            </w:pPr>
            <w:r w:rsidRPr="00D8016B">
              <w:rPr>
                <w:color w:val="000000"/>
                <w:sz w:val="20"/>
                <w:szCs w:val="20"/>
              </w:rPr>
              <w:t>$3,597</w:t>
            </w:r>
          </w:p>
        </w:tc>
        <w:tc>
          <w:tcPr>
            <w:tcW w:w="960" w:type="dxa"/>
            <w:tcBorders>
              <w:top w:val="single" w:sz="4" w:space="0" w:color="000000"/>
              <w:left w:val="single" w:sz="8" w:space="0" w:color="000000"/>
              <w:bottom w:val="nil"/>
              <w:right w:val="nil"/>
            </w:tcBorders>
            <w:noWrap/>
            <w:vAlign w:val="bottom"/>
          </w:tcPr>
          <w:p w14:paraId="0F37BE5B"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688E6453" w14:textId="77777777" w:rsidR="00D8016B" w:rsidRPr="00D8016B" w:rsidRDefault="00D8016B" w:rsidP="00D8016B">
            <w:pPr>
              <w:jc w:val="right"/>
              <w:rPr>
                <w:sz w:val="20"/>
                <w:szCs w:val="20"/>
              </w:rPr>
            </w:pPr>
            <w:r w:rsidRPr="00D8016B">
              <w:rPr>
                <w:sz w:val="20"/>
                <w:szCs w:val="20"/>
              </w:rPr>
              <w:t>300</w:t>
            </w:r>
          </w:p>
        </w:tc>
        <w:tc>
          <w:tcPr>
            <w:tcW w:w="1265" w:type="dxa"/>
            <w:tcBorders>
              <w:top w:val="single" w:sz="4" w:space="0" w:color="000000"/>
              <w:left w:val="single" w:sz="4" w:space="0" w:color="000000"/>
              <w:bottom w:val="nil"/>
              <w:right w:val="single" w:sz="8" w:space="0" w:color="000000"/>
            </w:tcBorders>
            <w:noWrap/>
            <w:vAlign w:val="bottom"/>
          </w:tcPr>
          <w:p w14:paraId="39ABB7FE" w14:textId="77777777" w:rsidR="00D8016B" w:rsidRPr="00D8016B" w:rsidRDefault="00D8016B" w:rsidP="00D8016B">
            <w:pPr>
              <w:jc w:val="right"/>
              <w:rPr>
                <w:color w:val="000000"/>
                <w:sz w:val="20"/>
                <w:szCs w:val="20"/>
              </w:rPr>
            </w:pPr>
            <w:r w:rsidRPr="00D8016B">
              <w:rPr>
                <w:color w:val="000000"/>
                <w:sz w:val="20"/>
                <w:szCs w:val="20"/>
              </w:rPr>
              <w:t>$6,854</w:t>
            </w:r>
          </w:p>
        </w:tc>
      </w:tr>
      <w:tr w:rsidR="00D8016B" w:rsidRPr="00D8016B" w14:paraId="355EDB57" w14:textId="77777777" w:rsidTr="001C6ABE">
        <w:trPr>
          <w:trHeight w:val="440"/>
          <w:jc w:val="center"/>
        </w:trPr>
        <w:tc>
          <w:tcPr>
            <w:tcW w:w="630" w:type="dxa"/>
            <w:tcBorders>
              <w:top w:val="single" w:sz="4" w:space="0" w:color="000000"/>
              <w:left w:val="single" w:sz="8" w:space="0" w:color="000000"/>
              <w:bottom w:val="nil"/>
              <w:right w:val="nil"/>
            </w:tcBorders>
            <w:noWrap/>
            <w:vAlign w:val="bottom"/>
          </w:tcPr>
          <w:p w14:paraId="212BA75E" w14:textId="77777777" w:rsidR="00D8016B" w:rsidRPr="00D8016B" w:rsidRDefault="00D8016B" w:rsidP="00D8016B">
            <w:pPr>
              <w:jc w:val="right"/>
              <w:rPr>
                <w:sz w:val="20"/>
                <w:szCs w:val="20"/>
              </w:rPr>
            </w:pPr>
            <w:r w:rsidRPr="00D8016B">
              <w:rPr>
                <w:sz w:val="20"/>
                <w:szCs w:val="20"/>
              </w:rPr>
              <w:t>87</w:t>
            </w:r>
          </w:p>
        </w:tc>
        <w:tc>
          <w:tcPr>
            <w:tcW w:w="2144" w:type="dxa"/>
            <w:tcBorders>
              <w:top w:val="single" w:sz="4" w:space="0" w:color="000000"/>
              <w:left w:val="single" w:sz="8" w:space="0" w:color="000000"/>
              <w:bottom w:val="nil"/>
              <w:right w:val="nil"/>
            </w:tcBorders>
            <w:noWrap/>
            <w:vAlign w:val="bottom"/>
          </w:tcPr>
          <w:p w14:paraId="22C077EC" w14:textId="77777777" w:rsidR="00D8016B" w:rsidRPr="00D8016B" w:rsidRDefault="00D8016B" w:rsidP="00D8016B">
            <w:pPr>
              <w:rPr>
                <w:sz w:val="20"/>
                <w:szCs w:val="20"/>
              </w:rPr>
            </w:pPr>
            <w:r w:rsidRPr="00D8016B">
              <w:rPr>
                <w:sz w:val="20"/>
                <w:szCs w:val="20"/>
              </w:rPr>
              <w:t>761.65(c)(8)</w:t>
            </w:r>
          </w:p>
        </w:tc>
        <w:tc>
          <w:tcPr>
            <w:tcW w:w="4181" w:type="dxa"/>
            <w:tcBorders>
              <w:top w:val="single" w:sz="4" w:space="0" w:color="000000"/>
              <w:left w:val="single" w:sz="8" w:space="0" w:color="000000"/>
              <w:bottom w:val="nil"/>
              <w:right w:val="nil"/>
            </w:tcBorders>
            <w:vAlign w:val="bottom"/>
          </w:tcPr>
          <w:p w14:paraId="4CC56A1B" w14:textId="77777777" w:rsidR="00D8016B" w:rsidRPr="00D8016B" w:rsidRDefault="00D8016B" w:rsidP="00D8016B">
            <w:pPr>
              <w:rPr>
                <w:sz w:val="20"/>
                <w:szCs w:val="20"/>
              </w:rPr>
            </w:pPr>
            <w:r w:rsidRPr="00D8016B">
              <w:rPr>
                <w:sz w:val="20"/>
                <w:szCs w:val="20"/>
              </w:rPr>
              <w:t>Keep records of the quantity/date of each batch added to a stationery storage container</w:t>
            </w:r>
          </w:p>
        </w:tc>
        <w:tc>
          <w:tcPr>
            <w:tcW w:w="942" w:type="dxa"/>
            <w:tcBorders>
              <w:top w:val="single" w:sz="4" w:space="0" w:color="000000"/>
              <w:left w:val="single" w:sz="8" w:space="0" w:color="000000"/>
              <w:bottom w:val="nil"/>
              <w:right w:val="nil"/>
            </w:tcBorders>
            <w:noWrap/>
            <w:vAlign w:val="bottom"/>
          </w:tcPr>
          <w:p w14:paraId="4C8471B0"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00A4BA6" w14:textId="77777777" w:rsidR="00D8016B" w:rsidRPr="00D8016B" w:rsidRDefault="00D8016B" w:rsidP="00D8016B">
            <w:pPr>
              <w:jc w:val="right"/>
              <w:rPr>
                <w:sz w:val="20"/>
                <w:szCs w:val="20"/>
              </w:rPr>
            </w:pPr>
            <w:r w:rsidRPr="00D8016B">
              <w:rPr>
                <w:sz w:val="20"/>
                <w:szCs w:val="20"/>
              </w:rPr>
              <w:t>0.083</w:t>
            </w:r>
          </w:p>
        </w:tc>
        <w:tc>
          <w:tcPr>
            <w:tcW w:w="942" w:type="dxa"/>
            <w:tcBorders>
              <w:top w:val="single" w:sz="4" w:space="0" w:color="000000"/>
              <w:left w:val="single" w:sz="4" w:space="0" w:color="000000"/>
              <w:bottom w:val="nil"/>
              <w:right w:val="nil"/>
            </w:tcBorders>
            <w:noWrap/>
            <w:vAlign w:val="bottom"/>
          </w:tcPr>
          <w:p w14:paraId="7604E98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580ED04" w14:textId="77777777" w:rsidR="00D8016B" w:rsidRPr="00D8016B" w:rsidRDefault="00D8016B" w:rsidP="00D8016B">
            <w:pPr>
              <w:jc w:val="right"/>
              <w:rPr>
                <w:sz w:val="20"/>
                <w:szCs w:val="20"/>
              </w:rPr>
            </w:pPr>
            <w:r w:rsidRPr="00D8016B">
              <w:rPr>
                <w:sz w:val="20"/>
                <w:szCs w:val="20"/>
              </w:rPr>
              <w:t>0.083</w:t>
            </w:r>
          </w:p>
        </w:tc>
        <w:tc>
          <w:tcPr>
            <w:tcW w:w="960" w:type="dxa"/>
            <w:tcBorders>
              <w:top w:val="single" w:sz="4" w:space="0" w:color="000000"/>
              <w:left w:val="single" w:sz="4" w:space="0" w:color="000000"/>
              <w:bottom w:val="nil"/>
              <w:right w:val="nil"/>
            </w:tcBorders>
            <w:noWrap/>
            <w:vAlign w:val="bottom"/>
          </w:tcPr>
          <w:p w14:paraId="2E1172D1" w14:textId="77777777" w:rsidR="00D8016B" w:rsidRPr="00D8016B" w:rsidRDefault="00D8016B" w:rsidP="00D8016B">
            <w:pPr>
              <w:jc w:val="right"/>
              <w:rPr>
                <w:color w:val="000000"/>
                <w:sz w:val="20"/>
                <w:szCs w:val="20"/>
              </w:rPr>
            </w:pPr>
            <w:r w:rsidRPr="00D8016B">
              <w:rPr>
                <w:color w:val="000000"/>
                <w:sz w:val="20"/>
                <w:szCs w:val="20"/>
              </w:rPr>
              <w:t>$5</w:t>
            </w:r>
          </w:p>
        </w:tc>
        <w:tc>
          <w:tcPr>
            <w:tcW w:w="960" w:type="dxa"/>
            <w:tcBorders>
              <w:top w:val="single" w:sz="4" w:space="0" w:color="000000"/>
              <w:left w:val="single" w:sz="8" w:space="0" w:color="000000"/>
              <w:bottom w:val="nil"/>
              <w:right w:val="nil"/>
            </w:tcBorders>
            <w:noWrap/>
            <w:vAlign w:val="bottom"/>
          </w:tcPr>
          <w:p w14:paraId="6E6E96E3" w14:textId="77777777" w:rsidR="00D8016B" w:rsidRPr="00D8016B" w:rsidRDefault="00D8016B" w:rsidP="00D8016B">
            <w:pPr>
              <w:jc w:val="right"/>
              <w:rPr>
                <w:sz w:val="20"/>
                <w:szCs w:val="20"/>
              </w:rPr>
            </w:pPr>
            <w:r w:rsidRPr="00D8016B">
              <w:rPr>
                <w:sz w:val="20"/>
                <w:szCs w:val="20"/>
              </w:rPr>
              <w:t>30,000</w:t>
            </w:r>
          </w:p>
        </w:tc>
        <w:tc>
          <w:tcPr>
            <w:tcW w:w="960" w:type="dxa"/>
            <w:tcBorders>
              <w:top w:val="single" w:sz="4" w:space="0" w:color="000000"/>
              <w:left w:val="single" w:sz="4" w:space="0" w:color="000000"/>
              <w:bottom w:val="nil"/>
              <w:right w:val="nil"/>
            </w:tcBorders>
            <w:noWrap/>
            <w:vAlign w:val="bottom"/>
          </w:tcPr>
          <w:p w14:paraId="239F6FF0" w14:textId="77777777" w:rsidR="00D8016B" w:rsidRPr="00D8016B" w:rsidRDefault="00D8016B" w:rsidP="00D8016B">
            <w:pPr>
              <w:jc w:val="right"/>
              <w:rPr>
                <w:sz w:val="20"/>
                <w:szCs w:val="20"/>
              </w:rPr>
            </w:pPr>
            <w:r w:rsidRPr="00D8016B">
              <w:rPr>
                <w:sz w:val="20"/>
                <w:szCs w:val="20"/>
              </w:rPr>
              <w:t>2,490</w:t>
            </w:r>
          </w:p>
        </w:tc>
        <w:tc>
          <w:tcPr>
            <w:tcW w:w="1265" w:type="dxa"/>
            <w:tcBorders>
              <w:top w:val="single" w:sz="4" w:space="0" w:color="000000"/>
              <w:left w:val="single" w:sz="4" w:space="0" w:color="000000"/>
              <w:bottom w:val="nil"/>
              <w:right w:val="single" w:sz="8" w:space="0" w:color="000000"/>
            </w:tcBorders>
            <w:noWrap/>
            <w:vAlign w:val="bottom"/>
          </w:tcPr>
          <w:p w14:paraId="36960C33" w14:textId="77777777" w:rsidR="00D8016B" w:rsidRPr="00D8016B" w:rsidRDefault="00D8016B" w:rsidP="00D8016B">
            <w:pPr>
              <w:jc w:val="right"/>
              <w:rPr>
                <w:color w:val="000000"/>
                <w:sz w:val="20"/>
                <w:szCs w:val="20"/>
              </w:rPr>
            </w:pPr>
            <w:r w:rsidRPr="00D8016B">
              <w:rPr>
                <w:color w:val="000000"/>
                <w:sz w:val="20"/>
                <w:szCs w:val="20"/>
              </w:rPr>
              <w:t>$160,723</w:t>
            </w:r>
          </w:p>
        </w:tc>
      </w:tr>
      <w:tr w:rsidR="007E6543" w:rsidRPr="00D8016B" w14:paraId="017A77F8" w14:textId="77777777" w:rsidTr="001C6ABE">
        <w:trPr>
          <w:trHeight w:val="422"/>
          <w:jc w:val="center"/>
        </w:trPr>
        <w:tc>
          <w:tcPr>
            <w:tcW w:w="630" w:type="dxa"/>
            <w:tcBorders>
              <w:top w:val="single" w:sz="4" w:space="0" w:color="000000"/>
              <w:left w:val="single" w:sz="8" w:space="0" w:color="000000"/>
              <w:bottom w:val="single" w:sz="4" w:space="0" w:color="000000"/>
              <w:right w:val="nil"/>
            </w:tcBorders>
            <w:noWrap/>
            <w:vAlign w:val="bottom"/>
          </w:tcPr>
          <w:p w14:paraId="13117824" w14:textId="77777777" w:rsidR="007E6543" w:rsidRPr="00D8016B" w:rsidRDefault="007E6543" w:rsidP="00D8016B">
            <w:pPr>
              <w:jc w:val="right"/>
              <w:rPr>
                <w:sz w:val="20"/>
                <w:szCs w:val="20"/>
              </w:rPr>
            </w:pPr>
            <w:r w:rsidRPr="00D8016B">
              <w:rPr>
                <w:sz w:val="20"/>
                <w:szCs w:val="20"/>
              </w:rPr>
              <w:t>88</w:t>
            </w:r>
          </w:p>
        </w:tc>
        <w:tc>
          <w:tcPr>
            <w:tcW w:w="2144" w:type="dxa"/>
            <w:tcBorders>
              <w:top w:val="single" w:sz="4" w:space="0" w:color="000000"/>
              <w:left w:val="single" w:sz="8" w:space="0" w:color="000000"/>
              <w:bottom w:val="single" w:sz="4" w:space="0" w:color="000000"/>
              <w:right w:val="nil"/>
            </w:tcBorders>
            <w:noWrap/>
            <w:vAlign w:val="bottom"/>
          </w:tcPr>
          <w:p w14:paraId="203AC742" w14:textId="77777777" w:rsidR="007E6543" w:rsidRPr="00D8016B" w:rsidRDefault="007E6543" w:rsidP="00D8016B">
            <w:pPr>
              <w:rPr>
                <w:sz w:val="20"/>
                <w:szCs w:val="20"/>
              </w:rPr>
            </w:pPr>
            <w:r w:rsidRPr="00D8016B">
              <w:rPr>
                <w:sz w:val="20"/>
                <w:szCs w:val="20"/>
              </w:rPr>
              <w:t>761.65(c)(10)</w:t>
            </w:r>
          </w:p>
        </w:tc>
        <w:tc>
          <w:tcPr>
            <w:tcW w:w="4181" w:type="dxa"/>
            <w:tcBorders>
              <w:top w:val="single" w:sz="4" w:space="0" w:color="000000"/>
              <w:left w:val="single" w:sz="8" w:space="0" w:color="000000"/>
              <w:bottom w:val="single" w:sz="4" w:space="0" w:color="000000"/>
              <w:right w:val="nil"/>
            </w:tcBorders>
            <w:vAlign w:val="bottom"/>
          </w:tcPr>
          <w:p w14:paraId="09FB0213" w14:textId="77777777" w:rsidR="007E6543" w:rsidRPr="00D8016B" w:rsidRDefault="007E6543" w:rsidP="00D8016B">
            <w:pPr>
              <w:rPr>
                <w:sz w:val="20"/>
                <w:szCs w:val="20"/>
              </w:rPr>
            </w:pPr>
            <w:r w:rsidRPr="00D8016B">
              <w:rPr>
                <w:sz w:val="20"/>
                <w:szCs w:val="20"/>
              </w:rPr>
              <w:t>Establish and maintain annual log records as per .180 for PCB storage facilities</w:t>
            </w:r>
          </w:p>
        </w:tc>
        <w:tc>
          <w:tcPr>
            <w:tcW w:w="942" w:type="dxa"/>
            <w:tcBorders>
              <w:top w:val="single" w:sz="4" w:space="0" w:color="000000"/>
              <w:left w:val="single" w:sz="8" w:space="0" w:color="000000"/>
              <w:bottom w:val="single" w:sz="4" w:space="0" w:color="000000"/>
              <w:right w:val="nil"/>
            </w:tcBorders>
            <w:noWrap/>
            <w:vAlign w:val="bottom"/>
          </w:tcPr>
          <w:p w14:paraId="7D8B573C" w14:textId="77777777" w:rsidR="007E6543" w:rsidRPr="00D8016B" w:rsidRDefault="007E6543" w:rsidP="00D8016B">
            <w:pPr>
              <w:jc w:val="right"/>
              <w:rPr>
                <w:sz w:val="20"/>
                <w:szCs w:val="20"/>
              </w:rPr>
            </w:pPr>
            <w:r w:rsidRPr="00D8016B">
              <w:rPr>
                <w:sz w:val="20"/>
                <w:szCs w:val="20"/>
              </w:rPr>
              <w:t>24</w:t>
            </w:r>
          </w:p>
        </w:tc>
        <w:tc>
          <w:tcPr>
            <w:tcW w:w="942" w:type="dxa"/>
            <w:tcBorders>
              <w:top w:val="single" w:sz="4" w:space="0" w:color="000000"/>
              <w:left w:val="single" w:sz="4" w:space="0" w:color="000000"/>
              <w:bottom w:val="single" w:sz="4" w:space="0" w:color="000000"/>
              <w:right w:val="nil"/>
            </w:tcBorders>
            <w:noWrap/>
            <w:vAlign w:val="bottom"/>
          </w:tcPr>
          <w:p w14:paraId="659E8BCF" w14:textId="77777777" w:rsidR="007E6543" w:rsidRPr="00D8016B" w:rsidRDefault="007E6543"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single" w:sz="4" w:space="0" w:color="000000"/>
              <w:right w:val="nil"/>
            </w:tcBorders>
            <w:noWrap/>
            <w:vAlign w:val="bottom"/>
          </w:tcPr>
          <w:p w14:paraId="0E667D83" w14:textId="77777777" w:rsidR="007E6543" w:rsidRPr="00D8016B" w:rsidRDefault="007E6543" w:rsidP="00D8016B">
            <w:pPr>
              <w:jc w:val="right"/>
              <w:rPr>
                <w:sz w:val="20"/>
                <w:szCs w:val="20"/>
              </w:rPr>
            </w:pPr>
            <w:r w:rsidRPr="00D8016B">
              <w:rPr>
                <w:sz w:val="20"/>
                <w:szCs w:val="20"/>
              </w:rPr>
              <w:t>819</w:t>
            </w:r>
          </w:p>
        </w:tc>
        <w:tc>
          <w:tcPr>
            <w:tcW w:w="1029" w:type="dxa"/>
            <w:tcBorders>
              <w:top w:val="single" w:sz="4" w:space="0" w:color="000000"/>
              <w:left w:val="single" w:sz="8" w:space="0" w:color="000000"/>
              <w:bottom w:val="single" w:sz="4" w:space="0" w:color="000000"/>
              <w:right w:val="nil"/>
            </w:tcBorders>
            <w:noWrap/>
            <w:vAlign w:val="bottom"/>
          </w:tcPr>
          <w:p w14:paraId="0CE9C0FE" w14:textId="77777777" w:rsidR="007E6543" w:rsidRPr="00D8016B" w:rsidRDefault="007E6543"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single" w:sz="4" w:space="0" w:color="000000"/>
              <w:right w:val="nil"/>
            </w:tcBorders>
            <w:noWrap/>
            <w:vAlign w:val="bottom"/>
          </w:tcPr>
          <w:p w14:paraId="7E9D7ECD" w14:textId="77777777" w:rsidR="007E6543" w:rsidRPr="00D8016B" w:rsidRDefault="007E6543" w:rsidP="00D8016B">
            <w:pPr>
              <w:jc w:val="right"/>
              <w:rPr>
                <w:color w:val="000000"/>
                <w:sz w:val="20"/>
                <w:szCs w:val="20"/>
              </w:rPr>
            </w:pPr>
            <w:r w:rsidRPr="00D8016B">
              <w:rPr>
                <w:color w:val="000000"/>
                <w:sz w:val="20"/>
                <w:szCs w:val="20"/>
              </w:rPr>
              <w:t>$26,731</w:t>
            </w:r>
          </w:p>
        </w:tc>
        <w:tc>
          <w:tcPr>
            <w:tcW w:w="960" w:type="dxa"/>
            <w:tcBorders>
              <w:top w:val="single" w:sz="4" w:space="0" w:color="000000"/>
              <w:left w:val="single" w:sz="8" w:space="0" w:color="000000"/>
              <w:bottom w:val="single" w:sz="4" w:space="0" w:color="000000"/>
              <w:right w:val="nil"/>
            </w:tcBorders>
            <w:noWrap/>
            <w:vAlign w:val="bottom"/>
          </w:tcPr>
          <w:p w14:paraId="7B1676F4" w14:textId="6DB466BA" w:rsidR="007E6543" w:rsidRPr="00D8016B" w:rsidRDefault="007E6543" w:rsidP="00D8016B">
            <w:pPr>
              <w:jc w:val="right"/>
              <w:rPr>
                <w:sz w:val="20"/>
                <w:szCs w:val="20"/>
              </w:rPr>
            </w:pPr>
            <w:r>
              <w:rPr>
                <w:sz w:val="20"/>
                <w:szCs w:val="20"/>
              </w:rPr>
              <w:t>65</w:t>
            </w:r>
          </w:p>
        </w:tc>
        <w:tc>
          <w:tcPr>
            <w:tcW w:w="960" w:type="dxa"/>
            <w:tcBorders>
              <w:top w:val="single" w:sz="4" w:space="0" w:color="000000"/>
              <w:left w:val="single" w:sz="4" w:space="0" w:color="000000"/>
              <w:bottom w:val="single" w:sz="4" w:space="0" w:color="000000"/>
              <w:right w:val="nil"/>
            </w:tcBorders>
            <w:noWrap/>
            <w:vAlign w:val="bottom"/>
          </w:tcPr>
          <w:p w14:paraId="27DE71D8" w14:textId="3CD5E9A7" w:rsidR="007E6543" w:rsidRPr="00D8016B" w:rsidRDefault="007E6543" w:rsidP="00D8016B">
            <w:pPr>
              <w:jc w:val="right"/>
              <w:rPr>
                <w:sz w:val="20"/>
                <w:szCs w:val="20"/>
              </w:rPr>
            </w:pPr>
            <w:r>
              <w:rPr>
                <w:color w:val="000000"/>
                <w:sz w:val="20"/>
                <w:szCs w:val="20"/>
              </w:rPr>
              <w:t>54,795</w:t>
            </w:r>
          </w:p>
        </w:tc>
        <w:tc>
          <w:tcPr>
            <w:tcW w:w="1265" w:type="dxa"/>
            <w:tcBorders>
              <w:top w:val="single" w:sz="4" w:space="0" w:color="000000"/>
              <w:left w:val="single" w:sz="4" w:space="0" w:color="000000"/>
              <w:bottom w:val="single" w:sz="4" w:space="0" w:color="000000"/>
              <w:right w:val="single" w:sz="8" w:space="0" w:color="000000"/>
            </w:tcBorders>
            <w:noWrap/>
            <w:vAlign w:val="bottom"/>
          </w:tcPr>
          <w:p w14:paraId="1BC2210C" w14:textId="75717DB6" w:rsidR="007E6543" w:rsidRPr="00D8016B" w:rsidRDefault="007E6543" w:rsidP="00D8016B">
            <w:pPr>
              <w:jc w:val="right"/>
              <w:rPr>
                <w:color w:val="000000"/>
                <w:sz w:val="20"/>
                <w:szCs w:val="20"/>
              </w:rPr>
            </w:pPr>
            <w:r>
              <w:rPr>
                <w:color w:val="000000"/>
                <w:sz w:val="20"/>
                <w:szCs w:val="20"/>
              </w:rPr>
              <w:t>$1,737,522</w:t>
            </w:r>
          </w:p>
        </w:tc>
      </w:tr>
      <w:tr w:rsidR="007E6543" w:rsidRPr="00D8016B" w14:paraId="00DE9E06" w14:textId="77777777" w:rsidTr="001C6ABE">
        <w:trPr>
          <w:trHeight w:val="440"/>
          <w:jc w:val="center"/>
        </w:trPr>
        <w:tc>
          <w:tcPr>
            <w:tcW w:w="630" w:type="dxa"/>
            <w:tcBorders>
              <w:top w:val="single" w:sz="4" w:space="0" w:color="000000"/>
              <w:left w:val="single" w:sz="8" w:space="0" w:color="000000"/>
              <w:bottom w:val="nil"/>
              <w:right w:val="nil"/>
            </w:tcBorders>
            <w:noWrap/>
            <w:vAlign w:val="bottom"/>
          </w:tcPr>
          <w:p w14:paraId="525917D2" w14:textId="77777777" w:rsidR="007E6543" w:rsidRPr="00D8016B" w:rsidRDefault="007E6543" w:rsidP="00D8016B">
            <w:pPr>
              <w:jc w:val="right"/>
              <w:rPr>
                <w:sz w:val="20"/>
                <w:szCs w:val="20"/>
              </w:rPr>
            </w:pPr>
            <w:r w:rsidRPr="00D8016B">
              <w:rPr>
                <w:sz w:val="20"/>
                <w:szCs w:val="20"/>
              </w:rPr>
              <w:t>89</w:t>
            </w:r>
          </w:p>
        </w:tc>
        <w:tc>
          <w:tcPr>
            <w:tcW w:w="2144" w:type="dxa"/>
            <w:tcBorders>
              <w:top w:val="single" w:sz="4" w:space="0" w:color="000000"/>
              <w:left w:val="single" w:sz="8" w:space="0" w:color="000000"/>
              <w:bottom w:val="nil"/>
              <w:right w:val="nil"/>
            </w:tcBorders>
          </w:tcPr>
          <w:p w14:paraId="3EF3AC01" w14:textId="77777777" w:rsidR="007E6543" w:rsidRPr="00D8016B" w:rsidRDefault="007E6543" w:rsidP="00D8016B">
            <w:pPr>
              <w:rPr>
                <w:sz w:val="20"/>
                <w:szCs w:val="20"/>
              </w:rPr>
            </w:pPr>
            <w:r w:rsidRPr="00D8016B">
              <w:rPr>
                <w:sz w:val="20"/>
                <w:szCs w:val="20"/>
              </w:rPr>
              <w:t>761.70(a)(3),(4),(7); (c); .180</w:t>
            </w:r>
          </w:p>
        </w:tc>
        <w:tc>
          <w:tcPr>
            <w:tcW w:w="4181" w:type="dxa"/>
            <w:tcBorders>
              <w:top w:val="single" w:sz="4" w:space="0" w:color="000000"/>
              <w:left w:val="single" w:sz="8" w:space="0" w:color="000000"/>
              <w:bottom w:val="nil"/>
              <w:right w:val="nil"/>
            </w:tcBorders>
            <w:vAlign w:val="bottom"/>
          </w:tcPr>
          <w:p w14:paraId="251A8A11" w14:textId="77777777" w:rsidR="007E6543" w:rsidRPr="00D8016B" w:rsidRDefault="007E6543" w:rsidP="00D8016B">
            <w:pPr>
              <w:rPr>
                <w:sz w:val="20"/>
                <w:szCs w:val="20"/>
              </w:rPr>
            </w:pPr>
            <w:r w:rsidRPr="00D8016B">
              <w:rPr>
                <w:sz w:val="20"/>
                <w:szCs w:val="20"/>
              </w:rPr>
              <w:t>Maintain incinerator records</w:t>
            </w:r>
          </w:p>
        </w:tc>
        <w:tc>
          <w:tcPr>
            <w:tcW w:w="942" w:type="dxa"/>
            <w:tcBorders>
              <w:top w:val="single" w:sz="4" w:space="0" w:color="000000"/>
              <w:left w:val="single" w:sz="8" w:space="0" w:color="000000"/>
              <w:bottom w:val="nil"/>
              <w:right w:val="nil"/>
            </w:tcBorders>
            <w:noWrap/>
            <w:vAlign w:val="bottom"/>
          </w:tcPr>
          <w:p w14:paraId="062F70A4" w14:textId="77777777" w:rsidR="007E6543" w:rsidRPr="00D8016B" w:rsidRDefault="007E6543" w:rsidP="00D8016B">
            <w:pPr>
              <w:jc w:val="right"/>
              <w:rPr>
                <w:sz w:val="20"/>
                <w:szCs w:val="20"/>
              </w:rPr>
            </w:pPr>
            <w:r w:rsidRPr="00D8016B">
              <w:rPr>
                <w:sz w:val="20"/>
                <w:szCs w:val="20"/>
              </w:rPr>
              <w:t>48</w:t>
            </w:r>
          </w:p>
        </w:tc>
        <w:tc>
          <w:tcPr>
            <w:tcW w:w="942" w:type="dxa"/>
            <w:tcBorders>
              <w:top w:val="single" w:sz="4" w:space="0" w:color="000000"/>
              <w:left w:val="single" w:sz="4" w:space="0" w:color="000000"/>
              <w:bottom w:val="nil"/>
              <w:right w:val="nil"/>
            </w:tcBorders>
            <w:noWrap/>
            <w:vAlign w:val="bottom"/>
          </w:tcPr>
          <w:p w14:paraId="6500FB79" w14:textId="77777777" w:rsidR="007E6543" w:rsidRPr="00D8016B" w:rsidRDefault="007E6543" w:rsidP="00D8016B">
            <w:pPr>
              <w:jc w:val="right"/>
              <w:rPr>
                <w:sz w:val="20"/>
                <w:szCs w:val="20"/>
              </w:rPr>
            </w:pPr>
            <w:r w:rsidRPr="00D8016B">
              <w:rPr>
                <w:sz w:val="20"/>
                <w:szCs w:val="20"/>
              </w:rPr>
              <w:t>260</w:t>
            </w:r>
          </w:p>
        </w:tc>
        <w:tc>
          <w:tcPr>
            <w:tcW w:w="942" w:type="dxa"/>
            <w:tcBorders>
              <w:top w:val="single" w:sz="4" w:space="0" w:color="000000"/>
              <w:left w:val="single" w:sz="4" w:space="0" w:color="000000"/>
              <w:bottom w:val="nil"/>
              <w:right w:val="nil"/>
            </w:tcBorders>
            <w:noWrap/>
            <w:vAlign w:val="bottom"/>
          </w:tcPr>
          <w:p w14:paraId="71BC3E20" w14:textId="77777777" w:rsidR="007E6543" w:rsidRPr="00D8016B" w:rsidRDefault="007E6543" w:rsidP="00D8016B">
            <w:pPr>
              <w:jc w:val="right"/>
              <w:rPr>
                <w:sz w:val="20"/>
                <w:szCs w:val="20"/>
              </w:rPr>
            </w:pPr>
            <w:r w:rsidRPr="00D8016B">
              <w:rPr>
                <w:sz w:val="20"/>
                <w:szCs w:val="20"/>
              </w:rPr>
              <w:t>535</w:t>
            </w:r>
          </w:p>
        </w:tc>
        <w:tc>
          <w:tcPr>
            <w:tcW w:w="1029" w:type="dxa"/>
            <w:tcBorders>
              <w:top w:val="single" w:sz="4" w:space="0" w:color="000000"/>
              <w:left w:val="single" w:sz="8" w:space="0" w:color="000000"/>
              <w:bottom w:val="nil"/>
              <w:right w:val="nil"/>
            </w:tcBorders>
            <w:noWrap/>
            <w:vAlign w:val="bottom"/>
          </w:tcPr>
          <w:p w14:paraId="5DA8446A" w14:textId="77777777" w:rsidR="007E6543" w:rsidRPr="00D8016B" w:rsidRDefault="007E6543"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nil"/>
              <w:right w:val="nil"/>
            </w:tcBorders>
            <w:noWrap/>
            <w:vAlign w:val="bottom"/>
          </w:tcPr>
          <w:p w14:paraId="1B557AD7" w14:textId="77777777" w:rsidR="007E6543" w:rsidRPr="00D8016B" w:rsidRDefault="007E6543" w:rsidP="00D8016B">
            <w:pPr>
              <w:jc w:val="right"/>
              <w:rPr>
                <w:color w:val="000000"/>
                <w:sz w:val="20"/>
                <w:szCs w:val="20"/>
              </w:rPr>
            </w:pPr>
            <w:r w:rsidRPr="00D8016B">
              <w:rPr>
                <w:color w:val="000000"/>
                <w:sz w:val="20"/>
                <w:szCs w:val="20"/>
              </w:rPr>
              <w:t>$36,759</w:t>
            </w:r>
          </w:p>
        </w:tc>
        <w:tc>
          <w:tcPr>
            <w:tcW w:w="960" w:type="dxa"/>
            <w:tcBorders>
              <w:top w:val="single" w:sz="4" w:space="0" w:color="000000"/>
              <w:left w:val="single" w:sz="8" w:space="0" w:color="000000"/>
              <w:bottom w:val="nil"/>
              <w:right w:val="nil"/>
            </w:tcBorders>
            <w:noWrap/>
            <w:vAlign w:val="bottom"/>
          </w:tcPr>
          <w:p w14:paraId="395645E6" w14:textId="1DF0AB5A" w:rsidR="007E6543" w:rsidRPr="00D8016B" w:rsidRDefault="007E6543" w:rsidP="00D8016B">
            <w:pPr>
              <w:jc w:val="right"/>
              <w:rPr>
                <w:sz w:val="20"/>
                <w:szCs w:val="20"/>
              </w:rPr>
            </w:pPr>
            <w:r>
              <w:rPr>
                <w:sz w:val="20"/>
                <w:szCs w:val="20"/>
              </w:rPr>
              <w:t>7</w:t>
            </w:r>
          </w:p>
        </w:tc>
        <w:tc>
          <w:tcPr>
            <w:tcW w:w="960" w:type="dxa"/>
            <w:tcBorders>
              <w:top w:val="single" w:sz="4" w:space="0" w:color="000000"/>
              <w:left w:val="single" w:sz="4" w:space="0" w:color="000000"/>
              <w:bottom w:val="nil"/>
              <w:right w:val="nil"/>
            </w:tcBorders>
            <w:noWrap/>
            <w:vAlign w:val="bottom"/>
          </w:tcPr>
          <w:p w14:paraId="3DC46072" w14:textId="34EA5577" w:rsidR="007E6543" w:rsidRPr="00D8016B" w:rsidRDefault="007E6543" w:rsidP="00D8016B">
            <w:pPr>
              <w:jc w:val="right"/>
              <w:rPr>
                <w:sz w:val="20"/>
                <w:szCs w:val="20"/>
              </w:rPr>
            </w:pPr>
            <w:r>
              <w:rPr>
                <w:color w:val="000000"/>
                <w:sz w:val="20"/>
                <w:szCs w:val="20"/>
              </w:rPr>
              <w:t>5,901</w:t>
            </w:r>
          </w:p>
        </w:tc>
        <w:tc>
          <w:tcPr>
            <w:tcW w:w="1265" w:type="dxa"/>
            <w:tcBorders>
              <w:top w:val="single" w:sz="4" w:space="0" w:color="000000"/>
              <w:left w:val="single" w:sz="4" w:space="0" w:color="000000"/>
              <w:bottom w:val="nil"/>
              <w:right w:val="single" w:sz="8" w:space="0" w:color="000000"/>
            </w:tcBorders>
            <w:noWrap/>
            <w:vAlign w:val="bottom"/>
          </w:tcPr>
          <w:p w14:paraId="31B4D1BA" w14:textId="1CDD91CC" w:rsidR="007E6543" w:rsidRPr="00D8016B" w:rsidRDefault="007E6543" w:rsidP="00D8016B">
            <w:pPr>
              <w:jc w:val="right"/>
              <w:rPr>
                <w:color w:val="000000"/>
                <w:sz w:val="20"/>
                <w:szCs w:val="20"/>
              </w:rPr>
            </w:pPr>
            <w:r>
              <w:rPr>
                <w:color w:val="000000"/>
                <w:sz w:val="20"/>
                <w:szCs w:val="20"/>
              </w:rPr>
              <w:t>$257,313</w:t>
            </w:r>
          </w:p>
        </w:tc>
      </w:tr>
      <w:tr w:rsidR="00D8016B" w:rsidRPr="00D8016B" w14:paraId="0678F61E" w14:textId="77777777" w:rsidTr="001C6ABE">
        <w:trPr>
          <w:trHeight w:val="557"/>
          <w:jc w:val="center"/>
        </w:trPr>
        <w:tc>
          <w:tcPr>
            <w:tcW w:w="630" w:type="dxa"/>
            <w:tcBorders>
              <w:top w:val="single" w:sz="4" w:space="0" w:color="000000"/>
              <w:left w:val="single" w:sz="8" w:space="0" w:color="000000"/>
              <w:bottom w:val="nil"/>
              <w:right w:val="nil"/>
            </w:tcBorders>
            <w:noWrap/>
            <w:vAlign w:val="bottom"/>
          </w:tcPr>
          <w:p w14:paraId="7760EA4C" w14:textId="77777777" w:rsidR="00D8016B" w:rsidRPr="00D8016B" w:rsidRDefault="00D8016B" w:rsidP="00D8016B">
            <w:pPr>
              <w:jc w:val="right"/>
              <w:rPr>
                <w:sz w:val="20"/>
                <w:szCs w:val="20"/>
              </w:rPr>
            </w:pPr>
            <w:r w:rsidRPr="00D8016B">
              <w:rPr>
                <w:sz w:val="20"/>
                <w:szCs w:val="20"/>
              </w:rPr>
              <w:t>90</w:t>
            </w:r>
          </w:p>
        </w:tc>
        <w:tc>
          <w:tcPr>
            <w:tcW w:w="2144" w:type="dxa"/>
            <w:tcBorders>
              <w:top w:val="single" w:sz="4" w:space="0" w:color="000000"/>
              <w:left w:val="single" w:sz="8" w:space="0" w:color="000000"/>
              <w:bottom w:val="nil"/>
              <w:right w:val="nil"/>
            </w:tcBorders>
            <w:vAlign w:val="bottom"/>
          </w:tcPr>
          <w:p w14:paraId="5C096690" w14:textId="77777777" w:rsidR="00D8016B" w:rsidRPr="00D8016B" w:rsidRDefault="00D8016B" w:rsidP="00D8016B">
            <w:pPr>
              <w:rPr>
                <w:sz w:val="20"/>
                <w:szCs w:val="20"/>
                <w:lang w:val="es-ES"/>
              </w:rPr>
            </w:pPr>
            <w:r w:rsidRPr="00D8016B">
              <w:rPr>
                <w:sz w:val="20"/>
                <w:szCs w:val="20"/>
                <w:lang w:val="es-ES"/>
              </w:rPr>
              <w:t>761.71(a)(a)(vi), (vii); (b)(1)(vi), (vii), (b)(5); .180(e)</w:t>
            </w:r>
          </w:p>
        </w:tc>
        <w:tc>
          <w:tcPr>
            <w:tcW w:w="4181" w:type="dxa"/>
            <w:tcBorders>
              <w:top w:val="single" w:sz="4" w:space="0" w:color="000000"/>
              <w:left w:val="single" w:sz="8" w:space="0" w:color="000000"/>
              <w:bottom w:val="nil"/>
              <w:right w:val="nil"/>
            </w:tcBorders>
            <w:noWrap/>
          </w:tcPr>
          <w:p w14:paraId="6FB0788D" w14:textId="77777777" w:rsidR="00D8016B" w:rsidRPr="00D8016B" w:rsidRDefault="00D8016B" w:rsidP="00D8016B">
            <w:pPr>
              <w:rPr>
                <w:sz w:val="20"/>
                <w:szCs w:val="20"/>
              </w:rPr>
            </w:pPr>
            <w:r w:rsidRPr="00D8016B">
              <w:rPr>
                <w:sz w:val="20"/>
                <w:szCs w:val="20"/>
              </w:rPr>
              <w:t>Retain monthly HEB operating data</w:t>
            </w:r>
          </w:p>
        </w:tc>
        <w:tc>
          <w:tcPr>
            <w:tcW w:w="942" w:type="dxa"/>
            <w:tcBorders>
              <w:top w:val="single" w:sz="4" w:space="0" w:color="000000"/>
              <w:left w:val="single" w:sz="8" w:space="0" w:color="000000"/>
              <w:bottom w:val="nil"/>
              <w:right w:val="nil"/>
            </w:tcBorders>
            <w:noWrap/>
            <w:vAlign w:val="bottom"/>
          </w:tcPr>
          <w:p w14:paraId="600DBC0C"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09F3F7E6"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6F79D65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021CD9C" w14:textId="77777777" w:rsidR="00D8016B" w:rsidRPr="00D8016B" w:rsidRDefault="00D8016B"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1BD99E15" w14:textId="77777777" w:rsidR="00D8016B" w:rsidRPr="00D8016B" w:rsidRDefault="00D8016B" w:rsidP="00D8016B">
            <w:pPr>
              <w:jc w:val="right"/>
              <w:rPr>
                <w:color w:val="000000"/>
                <w:sz w:val="20"/>
                <w:szCs w:val="20"/>
              </w:rPr>
            </w:pPr>
            <w:r w:rsidRPr="00D8016B">
              <w:rPr>
                <w:color w:val="000000"/>
                <w:sz w:val="20"/>
                <w:szCs w:val="20"/>
              </w:rPr>
              <w:t>$775</w:t>
            </w:r>
          </w:p>
        </w:tc>
        <w:tc>
          <w:tcPr>
            <w:tcW w:w="960" w:type="dxa"/>
            <w:tcBorders>
              <w:top w:val="single" w:sz="4" w:space="0" w:color="000000"/>
              <w:left w:val="single" w:sz="8" w:space="0" w:color="000000"/>
              <w:bottom w:val="nil"/>
              <w:right w:val="nil"/>
            </w:tcBorders>
            <w:noWrap/>
            <w:vAlign w:val="bottom"/>
          </w:tcPr>
          <w:p w14:paraId="06925F41" w14:textId="77777777" w:rsidR="00D8016B" w:rsidRPr="00D8016B" w:rsidRDefault="00D8016B" w:rsidP="00D8016B">
            <w:pPr>
              <w:jc w:val="right"/>
              <w:rPr>
                <w:sz w:val="20"/>
                <w:szCs w:val="20"/>
              </w:rPr>
            </w:pPr>
            <w:r w:rsidRPr="00D8016B">
              <w:rPr>
                <w:sz w:val="20"/>
                <w:szCs w:val="20"/>
              </w:rPr>
              <w:t>20</w:t>
            </w:r>
          </w:p>
        </w:tc>
        <w:tc>
          <w:tcPr>
            <w:tcW w:w="960" w:type="dxa"/>
            <w:tcBorders>
              <w:top w:val="single" w:sz="4" w:space="0" w:color="000000"/>
              <w:left w:val="single" w:sz="4" w:space="0" w:color="000000"/>
              <w:bottom w:val="nil"/>
              <w:right w:val="nil"/>
            </w:tcBorders>
            <w:noWrap/>
            <w:vAlign w:val="bottom"/>
          </w:tcPr>
          <w:p w14:paraId="385CE900" w14:textId="77777777" w:rsidR="00D8016B" w:rsidRPr="00D8016B" w:rsidRDefault="00D8016B" w:rsidP="00D8016B">
            <w:pPr>
              <w:jc w:val="right"/>
              <w:rPr>
                <w:sz w:val="20"/>
                <w:szCs w:val="20"/>
              </w:rPr>
            </w:pPr>
            <w:r w:rsidRPr="00D8016B">
              <w:rPr>
                <w:sz w:val="20"/>
                <w:szCs w:val="20"/>
              </w:rPr>
              <w:t>240</w:t>
            </w:r>
          </w:p>
        </w:tc>
        <w:tc>
          <w:tcPr>
            <w:tcW w:w="1265" w:type="dxa"/>
            <w:tcBorders>
              <w:top w:val="single" w:sz="4" w:space="0" w:color="000000"/>
              <w:left w:val="single" w:sz="4" w:space="0" w:color="000000"/>
              <w:bottom w:val="nil"/>
              <w:right w:val="single" w:sz="8" w:space="0" w:color="000000"/>
            </w:tcBorders>
            <w:noWrap/>
            <w:vAlign w:val="bottom"/>
          </w:tcPr>
          <w:p w14:paraId="5F637B2A" w14:textId="77777777" w:rsidR="00D8016B" w:rsidRPr="00D8016B" w:rsidRDefault="00D8016B" w:rsidP="00D8016B">
            <w:pPr>
              <w:jc w:val="right"/>
              <w:rPr>
                <w:color w:val="000000"/>
                <w:sz w:val="20"/>
                <w:szCs w:val="20"/>
              </w:rPr>
            </w:pPr>
            <w:r w:rsidRPr="00D8016B">
              <w:rPr>
                <w:color w:val="000000"/>
                <w:sz w:val="20"/>
                <w:szCs w:val="20"/>
              </w:rPr>
              <w:t>$15,491</w:t>
            </w:r>
          </w:p>
        </w:tc>
      </w:tr>
      <w:tr w:rsidR="00D8016B" w:rsidRPr="00D8016B" w14:paraId="296E636C" w14:textId="77777777" w:rsidTr="001C6ABE">
        <w:trPr>
          <w:trHeight w:val="263"/>
          <w:jc w:val="center"/>
        </w:trPr>
        <w:tc>
          <w:tcPr>
            <w:tcW w:w="630" w:type="dxa"/>
            <w:tcBorders>
              <w:top w:val="single" w:sz="4" w:space="0" w:color="000000"/>
              <w:left w:val="single" w:sz="8" w:space="0" w:color="000000"/>
              <w:bottom w:val="nil"/>
              <w:right w:val="nil"/>
            </w:tcBorders>
            <w:noWrap/>
            <w:vAlign w:val="bottom"/>
          </w:tcPr>
          <w:p w14:paraId="69869A0A" w14:textId="77777777" w:rsidR="00D8016B" w:rsidRPr="00D8016B" w:rsidRDefault="00D8016B" w:rsidP="00D8016B">
            <w:pPr>
              <w:jc w:val="right"/>
              <w:rPr>
                <w:sz w:val="20"/>
                <w:szCs w:val="20"/>
              </w:rPr>
            </w:pPr>
            <w:r w:rsidRPr="00D8016B">
              <w:rPr>
                <w:sz w:val="20"/>
                <w:szCs w:val="20"/>
              </w:rPr>
              <w:t>91</w:t>
            </w:r>
          </w:p>
        </w:tc>
        <w:tc>
          <w:tcPr>
            <w:tcW w:w="2144" w:type="dxa"/>
            <w:tcBorders>
              <w:top w:val="single" w:sz="4" w:space="0" w:color="000000"/>
              <w:left w:val="single" w:sz="8" w:space="0" w:color="000000"/>
              <w:bottom w:val="nil"/>
              <w:right w:val="nil"/>
            </w:tcBorders>
            <w:noWrap/>
            <w:vAlign w:val="bottom"/>
          </w:tcPr>
          <w:p w14:paraId="6BD053DD" w14:textId="77777777" w:rsidR="00D8016B" w:rsidRPr="00D8016B" w:rsidRDefault="00D8016B" w:rsidP="00D8016B">
            <w:pPr>
              <w:rPr>
                <w:sz w:val="20"/>
                <w:szCs w:val="20"/>
              </w:rPr>
            </w:pPr>
            <w:r w:rsidRPr="00D8016B">
              <w:rPr>
                <w:sz w:val="20"/>
                <w:szCs w:val="20"/>
              </w:rPr>
              <w:t>761.72(a)(9), (b)(6)</w:t>
            </w:r>
          </w:p>
        </w:tc>
        <w:tc>
          <w:tcPr>
            <w:tcW w:w="4181" w:type="dxa"/>
            <w:tcBorders>
              <w:top w:val="single" w:sz="4" w:space="0" w:color="000000"/>
              <w:left w:val="single" w:sz="8" w:space="0" w:color="000000"/>
              <w:bottom w:val="nil"/>
              <w:right w:val="nil"/>
            </w:tcBorders>
            <w:vAlign w:val="bottom"/>
          </w:tcPr>
          <w:p w14:paraId="322E2425" w14:textId="77777777" w:rsidR="00D8016B" w:rsidRPr="00D8016B" w:rsidRDefault="00D8016B" w:rsidP="00D8016B">
            <w:pPr>
              <w:rPr>
                <w:sz w:val="20"/>
                <w:szCs w:val="20"/>
              </w:rPr>
            </w:pPr>
            <w:r w:rsidRPr="00D8016B">
              <w:rPr>
                <w:sz w:val="20"/>
                <w:szCs w:val="20"/>
              </w:rPr>
              <w:t>Retain scrap metal recovery oven  records</w:t>
            </w:r>
          </w:p>
        </w:tc>
        <w:tc>
          <w:tcPr>
            <w:tcW w:w="942" w:type="dxa"/>
            <w:tcBorders>
              <w:top w:val="single" w:sz="4" w:space="0" w:color="000000"/>
              <w:left w:val="single" w:sz="8" w:space="0" w:color="000000"/>
              <w:bottom w:val="nil"/>
              <w:right w:val="nil"/>
            </w:tcBorders>
            <w:noWrap/>
            <w:vAlign w:val="bottom"/>
          </w:tcPr>
          <w:p w14:paraId="2F2D77C9"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7E591369" w14:textId="77777777" w:rsidR="00D8016B" w:rsidRPr="00D8016B" w:rsidRDefault="00D8016B" w:rsidP="00D8016B">
            <w:pPr>
              <w:jc w:val="right"/>
              <w:rPr>
                <w:sz w:val="20"/>
                <w:szCs w:val="20"/>
              </w:rPr>
            </w:pPr>
            <w:r w:rsidRPr="00D8016B">
              <w:rPr>
                <w:sz w:val="20"/>
                <w:szCs w:val="20"/>
              </w:rPr>
              <w:t>3</w:t>
            </w:r>
          </w:p>
        </w:tc>
        <w:tc>
          <w:tcPr>
            <w:tcW w:w="942" w:type="dxa"/>
            <w:tcBorders>
              <w:top w:val="single" w:sz="4" w:space="0" w:color="000000"/>
              <w:left w:val="single" w:sz="4" w:space="0" w:color="000000"/>
              <w:bottom w:val="nil"/>
              <w:right w:val="nil"/>
            </w:tcBorders>
            <w:noWrap/>
            <w:vAlign w:val="bottom"/>
          </w:tcPr>
          <w:p w14:paraId="3A4AA898"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5D329606" w14:textId="77777777" w:rsidR="00D8016B" w:rsidRPr="00D8016B" w:rsidRDefault="00D8016B" w:rsidP="00D8016B">
            <w:pPr>
              <w:jc w:val="right"/>
              <w:rPr>
                <w:sz w:val="20"/>
                <w:szCs w:val="20"/>
              </w:rPr>
            </w:pPr>
            <w:r w:rsidRPr="00D8016B">
              <w:rPr>
                <w:sz w:val="20"/>
                <w:szCs w:val="20"/>
              </w:rPr>
              <w:t>3</w:t>
            </w:r>
          </w:p>
        </w:tc>
        <w:tc>
          <w:tcPr>
            <w:tcW w:w="960" w:type="dxa"/>
            <w:tcBorders>
              <w:top w:val="single" w:sz="4" w:space="0" w:color="000000"/>
              <w:left w:val="single" w:sz="4" w:space="0" w:color="000000"/>
              <w:bottom w:val="nil"/>
              <w:right w:val="nil"/>
            </w:tcBorders>
            <w:noWrap/>
            <w:vAlign w:val="bottom"/>
          </w:tcPr>
          <w:p w14:paraId="78B256F7" w14:textId="77777777" w:rsidR="00D8016B" w:rsidRPr="00D8016B" w:rsidRDefault="00D8016B" w:rsidP="00D8016B">
            <w:pPr>
              <w:jc w:val="right"/>
              <w:rPr>
                <w:color w:val="000000"/>
                <w:sz w:val="20"/>
                <w:szCs w:val="20"/>
              </w:rPr>
            </w:pPr>
            <w:r w:rsidRPr="00D8016B">
              <w:rPr>
                <w:color w:val="000000"/>
                <w:sz w:val="20"/>
                <w:szCs w:val="20"/>
              </w:rPr>
              <w:t>$194</w:t>
            </w:r>
          </w:p>
        </w:tc>
        <w:tc>
          <w:tcPr>
            <w:tcW w:w="960" w:type="dxa"/>
            <w:tcBorders>
              <w:top w:val="single" w:sz="4" w:space="0" w:color="000000"/>
              <w:left w:val="single" w:sz="8" w:space="0" w:color="000000"/>
              <w:bottom w:val="nil"/>
              <w:right w:val="nil"/>
            </w:tcBorders>
            <w:noWrap/>
            <w:vAlign w:val="bottom"/>
          </w:tcPr>
          <w:p w14:paraId="6CBF4C6C" w14:textId="77777777" w:rsidR="00D8016B" w:rsidRPr="00D8016B" w:rsidRDefault="00D8016B" w:rsidP="00D8016B">
            <w:pPr>
              <w:jc w:val="right"/>
              <w:rPr>
                <w:sz w:val="20"/>
                <w:szCs w:val="20"/>
              </w:rPr>
            </w:pPr>
            <w:r w:rsidRPr="00D8016B">
              <w:rPr>
                <w:sz w:val="20"/>
                <w:szCs w:val="20"/>
              </w:rPr>
              <w:t>8</w:t>
            </w:r>
          </w:p>
        </w:tc>
        <w:tc>
          <w:tcPr>
            <w:tcW w:w="960" w:type="dxa"/>
            <w:tcBorders>
              <w:top w:val="single" w:sz="4" w:space="0" w:color="000000"/>
              <w:left w:val="single" w:sz="4" w:space="0" w:color="000000"/>
              <w:bottom w:val="nil"/>
              <w:right w:val="nil"/>
            </w:tcBorders>
            <w:noWrap/>
            <w:vAlign w:val="bottom"/>
          </w:tcPr>
          <w:p w14:paraId="01E3AD78" w14:textId="77777777" w:rsidR="00D8016B" w:rsidRPr="00D8016B" w:rsidRDefault="00D8016B" w:rsidP="00D8016B">
            <w:pPr>
              <w:jc w:val="right"/>
              <w:rPr>
                <w:sz w:val="20"/>
                <w:szCs w:val="20"/>
              </w:rPr>
            </w:pPr>
            <w:r w:rsidRPr="00D8016B">
              <w:rPr>
                <w:sz w:val="20"/>
                <w:szCs w:val="20"/>
              </w:rPr>
              <w:t>24</w:t>
            </w:r>
          </w:p>
        </w:tc>
        <w:tc>
          <w:tcPr>
            <w:tcW w:w="1265" w:type="dxa"/>
            <w:tcBorders>
              <w:top w:val="single" w:sz="4" w:space="0" w:color="000000"/>
              <w:left w:val="single" w:sz="4" w:space="0" w:color="000000"/>
              <w:bottom w:val="nil"/>
              <w:right w:val="single" w:sz="8" w:space="0" w:color="000000"/>
            </w:tcBorders>
            <w:noWrap/>
            <w:vAlign w:val="bottom"/>
          </w:tcPr>
          <w:p w14:paraId="16828D2B" w14:textId="77777777" w:rsidR="00D8016B" w:rsidRPr="00D8016B" w:rsidRDefault="00D8016B" w:rsidP="00D8016B">
            <w:pPr>
              <w:jc w:val="right"/>
              <w:rPr>
                <w:color w:val="000000"/>
                <w:sz w:val="20"/>
                <w:szCs w:val="20"/>
              </w:rPr>
            </w:pPr>
            <w:r w:rsidRPr="00D8016B">
              <w:rPr>
                <w:color w:val="000000"/>
                <w:sz w:val="20"/>
                <w:szCs w:val="20"/>
              </w:rPr>
              <w:t>$1,549</w:t>
            </w:r>
          </w:p>
        </w:tc>
      </w:tr>
      <w:tr w:rsidR="00D8016B" w:rsidRPr="00D8016B" w14:paraId="4BBABBA9" w14:textId="77777777" w:rsidTr="001C6ABE">
        <w:trPr>
          <w:trHeight w:val="467"/>
          <w:jc w:val="center"/>
        </w:trPr>
        <w:tc>
          <w:tcPr>
            <w:tcW w:w="630" w:type="dxa"/>
            <w:tcBorders>
              <w:top w:val="single" w:sz="4" w:space="0" w:color="000000"/>
              <w:left w:val="single" w:sz="8" w:space="0" w:color="000000"/>
              <w:bottom w:val="nil"/>
              <w:right w:val="nil"/>
            </w:tcBorders>
            <w:noWrap/>
            <w:vAlign w:val="bottom"/>
          </w:tcPr>
          <w:p w14:paraId="0AE8E494" w14:textId="77777777" w:rsidR="00D8016B" w:rsidRPr="00D8016B" w:rsidRDefault="00D8016B" w:rsidP="00D8016B">
            <w:pPr>
              <w:jc w:val="right"/>
              <w:rPr>
                <w:sz w:val="20"/>
                <w:szCs w:val="20"/>
              </w:rPr>
            </w:pPr>
            <w:r w:rsidRPr="00D8016B">
              <w:rPr>
                <w:sz w:val="20"/>
                <w:szCs w:val="20"/>
              </w:rPr>
              <w:lastRenderedPageBreak/>
              <w:t>92</w:t>
            </w:r>
          </w:p>
        </w:tc>
        <w:tc>
          <w:tcPr>
            <w:tcW w:w="2144" w:type="dxa"/>
            <w:tcBorders>
              <w:top w:val="single" w:sz="4" w:space="0" w:color="000000"/>
              <w:left w:val="single" w:sz="8" w:space="0" w:color="000000"/>
              <w:bottom w:val="nil"/>
              <w:right w:val="nil"/>
            </w:tcBorders>
            <w:vAlign w:val="bottom"/>
          </w:tcPr>
          <w:p w14:paraId="2395BA0A" w14:textId="77777777" w:rsidR="00D8016B" w:rsidRPr="00D8016B" w:rsidRDefault="00D8016B" w:rsidP="00D8016B">
            <w:pPr>
              <w:rPr>
                <w:sz w:val="20"/>
                <w:szCs w:val="20"/>
              </w:rPr>
            </w:pPr>
            <w:r w:rsidRPr="00D8016B">
              <w:rPr>
                <w:sz w:val="20"/>
                <w:szCs w:val="20"/>
              </w:rPr>
              <w:t>761.75(b)(6)(iii), (b)(8)(iv); .180(d)</w:t>
            </w:r>
          </w:p>
        </w:tc>
        <w:tc>
          <w:tcPr>
            <w:tcW w:w="4181" w:type="dxa"/>
            <w:tcBorders>
              <w:top w:val="single" w:sz="4" w:space="0" w:color="000000"/>
              <w:left w:val="single" w:sz="8" w:space="0" w:color="000000"/>
              <w:bottom w:val="nil"/>
              <w:right w:val="nil"/>
            </w:tcBorders>
            <w:noWrap/>
            <w:vAlign w:val="bottom"/>
          </w:tcPr>
          <w:p w14:paraId="420ED4EB" w14:textId="77777777" w:rsidR="00D8016B" w:rsidRPr="00D8016B" w:rsidRDefault="00D8016B" w:rsidP="00D8016B">
            <w:pPr>
              <w:rPr>
                <w:sz w:val="20"/>
                <w:szCs w:val="20"/>
              </w:rPr>
            </w:pPr>
            <w:r w:rsidRPr="00D8016B">
              <w:rPr>
                <w:sz w:val="20"/>
                <w:szCs w:val="20"/>
              </w:rPr>
              <w:t>Maintain chemical waste landfill records</w:t>
            </w:r>
          </w:p>
        </w:tc>
        <w:tc>
          <w:tcPr>
            <w:tcW w:w="942" w:type="dxa"/>
            <w:tcBorders>
              <w:top w:val="single" w:sz="4" w:space="0" w:color="000000"/>
              <w:left w:val="single" w:sz="8" w:space="0" w:color="000000"/>
              <w:bottom w:val="nil"/>
              <w:right w:val="nil"/>
            </w:tcBorders>
            <w:noWrap/>
            <w:vAlign w:val="bottom"/>
          </w:tcPr>
          <w:p w14:paraId="4E0B198E" w14:textId="77777777" w:rsidR="00D8016B" w:rsidRPr="00D8016B" w:rsidRDefault="00D8016B" w:rsidP="00D8016B">
            <w:pPr>
              <w:jc w:val="right"/>
              <w:rPr>
                <w:sz w:val="20"/>
                <w:szCs w:val="20"/>
              </w:rPr>
            </w:pPr>
            <w:r w:rsidRPr="00D8016B">
              <w:rPr>
                <w:sz w:val="20"/>
                <w:szCs w:val="20"/>
              </w:rPr>
              <w:t>24</w:t>
            </w:r>
          </w:p>
        </w:tc>
        <w:tc>
          <w:tcPr>
            <w:tcW w:w="942" w:type="dxa"/>
            <w:tcBorders>
              <w:top w:val="single" w:sz="4" w:space="0" w:color="000000"/>
              <w:left w:val="single" w:sz="4" w:space="0" w:color="000000"/>
              <w:bottom w:val="nil"/>
              <w:right w:val="nil"/>
            </w:tcBorders>
            <w:noWrap/>
            <w:vAlign w:val="bottom"/>
          </w:tcPr>
          <w:p w14:paraId="1AE042CA" w14:textId="77777777" w:rsidR="00D8016B" w:rsidRPr="00D8016B" w:rsidRDefault="00D8016B"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286F0FEF" w14:textId="77777777" w:rsidR="00D8016B" w:rsidRPr="00D8016B" w:rsidRDefault="00D8016B" w:rsidP="00D8016B">
            <w:pPr>
              <w:jc w:val="right"/>
              <w:rPr>
                <w:sz w:val="20"/>
                <w:szCs w:val="20"/>
              </w:rPr>
            </w:pPr>
            <w:r w:rsidRPr="00D8016B">
              <w:rPr>
                <w:sz w:val="20"/>
                <w:szCs w:val="20"/>
              </w:rPr>
              <w:t>819</w:t>
            </w:r>
          </w:p>
        </w:tc>
        <w:tc>
          <w:tcPr>
            <w:tcW w:w="1029" w:type="dxa"/>
            <w:tcBorders>
              <w:top w:val="single" w:sz="4" w:space="0" w:color="000000"/>
              <w:left w:val="single" w:sz="8" w:space="0" w:color="000000"/>
              <w:bottom w:val="nil"/>
              <w:right w:val="nil"/>
            </w:tcBorders>
            <w:noWrap/>
            <w:vAlign w:val="bottom"/>
          </w:tcPr>
          <w:p w14:paraId="47C3016A" w14:textId="77777777" w:rsidR="00D8016B" w:rsidRPr="00D8016B" w:rsidRDefault="00D8016B" w:rsidP="00D8016B">
            <w:pPr>
              <w:jc w:val="right"/>
              <w:rPr>
                <w:sz w:val="20"/>
                <w:szCs w:val="20"/>
              </w:rPr>
            </w:pPr>
            <w:r w:rsidRPr="00D8016B">
              <w:rPr>
                <w:sz w:val="20"/>
                <w:szCs w:val="20"/>
              </w:rPr>
              <w:t>843</w:t>
            </w:r>
          </w:p>
        </w:tc>
        <w:tc>
          <w:tcPr>
            <w:tcW w:w="960" w:type="dxa"/>
            <w:tcBorders>
              <w:top w:val="single" w:sz="4" w:space="0" w:color="000000"/>
              <w:left w:val="single" w:sz="4" w:space="0" w:color="000000"/>
              <w:bottom w:val="nil"/>
              <w:right w:val="nil"/>
            </w:tcBorders>
            <w:noWrap/>
            <w:vAlign w:val="bottom"/>
          </w:tcPr>
          <w:p w14:paraId="1F1A2530" w14:textId="77777777" w:rsidR="00D8016B" w:rsidRPr="00D8016B" w:rsidRDefault="00D8016B" w:rsidP="00D8016B">
            <w:pPr>
              <w:jc w:val="right"/>
              <w:rPr>
                <w:color w:val="000000"/>
                <w:sz w:val="20"/>
                <w:szCs w:val="20"/>
              </w:rPr>
            </w:pPr>
            <w:r w:rsidRPr="00D8016B">
              <w:rPr>
                <w:color w:val="000000"/>
                <w:sz w:val="20"/>
                <w:szCs w:val="20"/>
              </w:rPr>
              <w:t>$26,731</w:t>
            </w:r>
          </w:p>
        </w:tc>
        <w:tc>
          <w:tcPr>
            <w:tcW w:w="960" w:type="dxa"/>
            <w:tcBorders>
              <w:top w:val="single" w:sz="4" w:space="0" w:color="000000"/>
              <w:left w:val="single" w:sz="8" w:space="0" w:color="000000"/>
              <w:bottom w:val="nil"/>
              <w:right w:val="nil"/>
            </w:tcBorders>
            <w:noWrap/>
            <w:vAlign w:val="bottom"/>
          </w:tcPr>
          <w:p w14:paraId="49116892" w14:textId="77777777" w:rsidR="00D8016B" w:rsidRPr="00D8016B" w:rsidRDefault="00D8016B" w:rsidP="00D8016B">
            <w:pPr>
              <w:jc w:val="right"/>
              <w:rPr>
                <w:sz w:val="20"/>
                <w:szCs w:val="20"/>
              </w:rPr>
            </w:pPr>
            <w:r w:rsidRPr="00D8016B">
              <w:rPr>
                <w:sz w:val="20"/>
                <w:szCs w:val="20"/>
              </w:rPr>
              <w:t>10</w:t>
            </w:r>
          </w:p>
        </w:tc>
        <w:tc>
          <w:tcPr>
            <w:tcW w:w="960" w:type="dxa"/>
            <w:tcBorders>
              <w:top w:val="single" w:sz="4" w:space="0" w:color="000000"/>
              <w:left w:val="single" w:sz="4" w:space="0" w:color="000000"/>
              <w:bottom w:val="nil"/>
              <w:right w:val="nil"/>
            </w:tcBorders>
            <w:noWrap/>
            <w:vAlign w:val="bottom"/>
          </w:tcPr>
          <w:p w14:paraId="3BE5837A" w14:textId="77777777" w:rsidR="00D8016B" w:rsidRPr="00D8016B" w:rsidRDefault="00D8016B" w:rsidP="00D8016B">
            <w:pPr>
              <w:jc w:val="right"/>
              <w:rPr>
                <w:sz w:val="20"/>
                <w:szCs w:val="20"/>
              </w:rPr>
            </w:pPr>
            <w:r w:rsidRPr="00D8016B">
              <w:rPr>
                <w:sz w:val="20"/>
                <w:szCs w:val="20"/>
              </w:rPr>
              <w:t>8,430</w:t>
            </w:r>
          </w:p>
        </w:tc>
        <w:tc>
          <w:tcPr>
            <w:tcW w:w="1265" w:type="dxa"/>
            <w:tcBorders>
              <w:top w:val="single" w:sz="4" w:space="0" w:color="000000"/>
              <w:left w:val="single" w:sz="4" w:space="0" w:color="000000"/>
              <w:bottom w:val="nil"/>
              <w:right w:val="single" w:sz="8" w:space="0" w:color="000000"/>
            </w:tcBorders>
            <w:noWrap/>
            <w:vAlign w:val="bottom"/>
          </w:tcPr>
          <w:p w14:paraId="6EF1C25F" w14:textId="77777777" w:rsidR="00D8016B" w:rsidRPr="00D8016B" w:rsidRDefault="00D8016B" w:rsidP="00D8016B">
            <w:pPr>
              <w:jc w:val="right"/>
              <w:rPr>
                <w:color w:val="000000"/>
                <w:sz w:val="20"/>
                <w:szCs w:val="20"/>
              </w:rPr>
            </w:pPr>
            <w:r w:rsidRPr="00D8016B">
              <w:rPr>
                <w:color w:val="000000"/>
                <w:sz w:val="20"/>
                <w:szCs w:val="20"/>
              </w:rPr>
              <w:t>$267,311</w:t>
            </w:r>
          </w:p>
        </w:tc>
      </w:tr>
      <w:tr w:rsidR="00D8016B" w:rsidRPr="00D8016B" w14:paraId="34BAE5EE"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55BE13B1" w14:textId="77777777" w:rsidR="00D8016B" w:rsidRPr="00D8016B" w:rsidRDefault="00D8016B" w:rsidP="00D8016B">
            <w:pPr>
              <w:jc w:val="right"/>
              <w:rPr>
                <w:sz w:val="20"/>
                <w:szCs w:val="20"/>
              </w:rPr>
            </w:pPr>
            <w:r w:rsidRPr="00D8016B">
              <w:rPr>
                <w:sz w:val="20"/>
                <w:szCs w:val="20"/>
              </w:rPr>
              <w:t>93</w:t>
            </w:r>
          </w:p>
        </w:tc>
        <w:tc>
          <w:tcPr>
            <w:tcW w:w="2144" w:type="dxa"/>
            <w:tcBorders>
              <w:top w:val="single" w:sz="4" w:space="0" w:color="000000"/>
              <w:left w:val="single" w:sz="8" w:space="0" w:color="000000"/>
              <w:bottom w:val="nil"/>
              <w:right w:val="nil"/>
            </w:tcBorders>
            <w:noWrap/>
            <w:vAlign w:val="bottom"/>
          </w:tcPr>
          <w:p w14:paraId="78064A35" w14:textId="77777777" w:rsidR="00D8016B" w:rsidRPr="00D8016B" w:rsidRDefault="00D8016B" w:rsidP="00D8016B">
            <w:pPr>
              <w:rPr>
                <w:sz w:val="20"/>
                <w:szCs w:val="20"/>
              </w:rPr>
            </w:pPr>
            <w:r w:rsidRPr="00D8016B">
              <w:rPr>
                <w:sz w:val="20"/>
                <w:szCs w:val="20"/>
              </w:rPr>
              <w:t>761.79(d)(4)</w:t>
            </w:r>
          </w:p>
        </w:tc>
        <w:tc>
          <w:tcPr>
            <w:tcW w:w="4181" w:type="dxa"/>
            <w:tcBorders>
              <w:top w:val="single" w:sz="4" w:space="0" w:color="000000"/>
              <w:left w:val="single" w:sz="8" w:space="0" w:color="000000"/>
              <w:bottom w:val="nil"/>
              <w:right w:val="nil"/>
            </w:tcBorders>
            <w:noWrap/>
            <w:vAlign w:val="bottom"/>
          </w:tcPr>
          <w:p w14:paraId="2459DC73" w14:textId="77777777" w:rsidR="00D8016B" w:rsidRPr="00D8016B" w:rsidRDefault="00D8016B" w:rsidP="00D8016B">
            <w:pPr>
              <w:rPr>
                <w:sz w:val="20"/>
                <w:szCs w:val="20"/>
              </w:rPr>
            </w:pPr>
            <w:r w:rsidRPr="00D8016B">
              <w:rPr>
                <w:sz w:val="20"/>
                <w:szCs w:val="20"/>
              </w:rPr>
              <w:t>Retain PODF/VADF validation results</w:t>
            </w:r>
          </w:p>
        </w:tc>
        <w:tc>
          <w:tcPr>
            <w:tcW w:w="942" w:type="dxa"/>
            <w:tcBorders>
              <w:top w:val="single" w:sz="4" w:space="0" w:color="000000"/>
              <w:left w:val="single" w:sz="8" w:space="0" w:color="000000"/>
              <w:bottom w:val="nil"/>
              <w:right w:val="nil"/>
            </w:tcBorders>
            <w:noWrap/>
            <w:vAlign w:val="bottom"/>
          </w:tcPr>
          <w:p w14:paraId="266AF1BC"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6FC8777C" w14:textId="77777777" w:rsidR="00D8016B" w:rsidRPr="00D8016B" w:rsidRDefault="00D8016B" w:rsidP="00D8016B">
            <w:pPr>
              <w:jc w:val="right"/>
              <w:rPr>
                <w:sz w:val="20"/>
                <w:szCs w:val="20"/>
              </w:rPr>
            </w:pPr>
            <w:r w:rsidRPr="00D8016B">
              <w:rPr>
                <w:sz w:val="20"/>
                <w:szCs w:val="20"/>
              </w:rPr>
              <w:t>0.5</w:t>
            </w:r>
          </w:p>
        </w:tc>
        <w:tc>
          <w:tcPr>
            <w:tcW w:w="942" w:type="dxa"/>
            <w:tcBorders>
              <w:top w:val="single" w:sz="4" w:space="0" w:color="000000"/>
              <w:left w:val="single" w:sz="4" w:space="0" w:color="000000"/>
              <w:bottom w:val="nil"/>
              <w:right w:val="nil"/>
            </w:tcBorders>
            <w:noWrap/>
            <w:vAlign w:val="bottom"/>
          </w:tcPr>
          <w:p w14:paraId="789CC71B"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18F48C7" w14:textId="77777777" w:rsidR="00D8016B" w:rsidRPr="00D8016B" w:rsidRDefault="00D8016B" w:rsidP="00D8016B">
            <w:pPr>
              <w:jc w:val="right"/>
              <w:rPr>
                <w:sz w:val="20"/>
                <w:szCs w:val="20"/>
              </w:rPr>
            </w:pPr>
            <w:r w:rsidRPr="00D8016B">
              <w:rPr>
                <w:sz w:val="20"/>
                <w:szCs w:val="20"/>
              </w:rPr>
              <w:t>0.5</w:t>
            </w:r>
          </w:p>
        </w:tc>
        <w:tc>
          <w:tcPr>
            <w:tcW w:w="960" w:type="dxa"/>
            <w:tcBorders>
              <w:top w:val="single" w:sz="4" w:space="0" w:color="000000"/>
              <w:left w:val="single" w:sz="4" w:space="0" w:color="000000"/>
              <w:bottom w:val="nil"/>
              <w:right w:val="nil"/>
            </w:tcBorders>
            <w:noWrap/>
            <w:vAlign w:val="bottom"/>
          </w:tcPr>
          <w:p w14:paraId="60E7B868" w14:textId="77777777" w:rsidR="00D8016B" w:rsidRPr="00D8016B" w:rsidRDefault="00D8016B" w:rsidP="00D8016B">
            <w:pPr>
              <w:jc w:val="right"/>
              <w:rPr>
                <w:color w:val="000000"/>
                <w:sz w:val="20"/>
                <w:szCs w:val="20"/>
              </w:rPr>
            </w:pPr>
            <w:r w:rsidRPr="00D8016B">
              <w:rPr>
                <w:color w:val="000000"/>
                <w:sz w:val="20"/>
                <w:szCs w:val="20"/>
              </w:rPr>
              <w:t>$32</w:t>
            </w:r>
          </w:p>
        </w:tc>
        <w:tc>
          <w:tcPr>
            <w:tcW w:w="960" w:type="dxa"/>
            <w:tcBorders>
              <w:top w:val="single" w:sz="4" w:space="0" w:color="000000"/>
              <w:left w:val="single" w:sz="8" w:space="0" w:color="000000"/>
              <w:bottom w:val="nil"/>
              <w:right w:val="nil"/>
            </w:tcBorders>
            <w:noWrap/>
            <w:vAlign w:val="bottom"/>
          </w:tcPr>
          <w:p w14:paraId="349A5DE0"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21102A07" w14:textId="77777777" w:rsidR="00D8016B" w:rsidRPr="00D8016B" w:rsidRDefault="00D8016B" w:rsidP="00D8016B">
            <w:pPr>
              <w:jc w:val="right"/>
              <w:rPr>
                <w:sz w:val="20"/>
                <w:szCs w:val="20"/>
              </w:rPr>
            </w:pPr>
            <w:r w:rsidRPr="00D8016B">
              <w:rPr>
                <w:sz w:val="20"/>
                <w:szCs w:val="20"/>
              </w:rPr>
              <w:t>3</w:t>
            </w:r>
          </w:p>
        </w:tc>
        <w:tc>
          <w:tcPr>
            <w:tcW w:w="1265" w:type="dxa"/>
            <w:tcBorders>
              <w:top w:val="single" w:sz="4" w:space="0" w:color="000000"/>
              <w:left w:val="single" w:sz="4" w:space="0" w:color="000000"/>
              <w:bottom w:val="nil"/>
              <w:right w:val="single" w:sz="8" w:space="0" w:color="000000"/>
            </w:tcBorders>
            <w:noWrap/>
            <w:vAlign w:val="bottom"/>
          </w:tcPr>
          <w:p w14:paraId="0429053F" w14:textId="77777777" w:rsidR="00D8016B" w:rsidRPr="00D8016B" w:rsidRDefault="00D8016B" w:rsidP="00D8016B">
            <w:pPr>
              <w:jc w:val="right"/>
              <w:rPr>
                <w:color w:val="000000"/>
                <w:sz w:val="20"/>
                <w:szCs w:val="20"/>
              </w:rPr>
            </w:pPr>
            <w:r w:rsidRPr="00D8016B">
              <w:rPr>
                <w:color w:val="000000"/>
                <w:sz w:val="20"/>
                <w:szCs w:val="20"/>
              </w:rPr>
              <w:t>$61</w:t>
            </w:r>
            <w:r w:rsidR="007E6543" w:rsidRPr="00D8016B">
              <w:rPr>
                <w:sz w:val="20"/>
                <w:szCs w:val="20"/>
                <w:vertAlign w:val="superscript"/>
              </w:rPr>
              <w:t>[e]</w:t>
            </w:r>
          </w:p>
        </w:tc>
      </w:tr>
      <w:tr w:rsidR="00D8016B" w:rsidRPr="00D8016B" w14:paraId="03F4EC13" w14:textId="77777777" w:rsidTr="001C6ABE">
        <w:trPr>
          <w:trHeight w:val="242"/>
          <w:jc w:val="center"/>
        </w:trPr>
        <w:tc>
          <w:tcPr>
            <w:tcW w:w="630" w:type="dxa"/>
            <w:tcBorders>
              <w:top w:val="single" w:sz="4" w:space="0" w:color="000000"/>
              <w:left w:val="single" w:sz="8" w:space="0" w:color="000000"/>
              <w:bottom w:val="nil"/>
              <w:right w:val="nil"/>
            </w:tcBorders>
            <w:noWrap/>
            <w:vAlign w:val="bottom"/>
          </w:tcPr>
          <w:p w14:paraId="01139D1A" w14:textId="77777777" w:rsidR="00D8016B" w:rsidRPr="00D8016B" w:rsidRDefault="00D8016B" w:rsidP="00D8016B">
            <w:pPr>
              <w:jc w:val="right"/>
              <w:rPr>
                <w:sz w:val="20"/>
                <w:szCs w:val="20"/>
              </w:rPr>
            </w:pPr>
            <w:r w:rsidRPr="00D8016B">
              <w:rPr>
                <w:sz w:val="20"/>
                <w:szCs w:val="20"/>
              </w:rPr>
              <w:t>94</w:t>
            </w:r>
          </w:p>
        </w:tc>
        <w:tc>
          <w:tcPr>
            <w:tcW w:w="2144" w:type="dxa"/>
            <w:tcBorders>
              <w:top w:val="single" w:sz="4" w:space="0" w:color="000000"/>
              <w:left w:val="single" w:sz="8" w:space="0" w:color="000000"/>
              <w:bottom w:val="nil"/>
              <w:right w:val="nil"/>
            </w:tcBorders>
            <w:noWrap/>
            <w:vAlign w:val="bottom"/>
          </w:tcPr>
          <w:p w14:paraId="687EA66A" w14:textId="77777777" w:rsidR="00D8016B" w:rsidRPr="00D8016B" w:rsidRDefault="00D8016B" w:rsidP="00D8016B">
            <w:pPr>
              <w:rPr>
                <w:sz w:val="20"/>
                <w:szCs w:val="20"/>
              </w:rPr>
            </w:pPr>
            <w:r w:rsidRPr="00D8016B">
              <w:rPr>
                <w:sz w:val="20"/>
                <w:szCs w:val="20"/>
              </w:rPr>
              <w:t>761.79(f)(1), (2)</w:t>
            </w:r>
          </w:p>
        </w:tc>
        <w:tc>
          <w:tcPr>
            <w:tcW w:w="4181" w:type="dxa"/>
            <w:tcBorders>
              <w:top w:val="single" w:sz="4" w:space="0" w:color="000000"/>
              <w:left w:val="single" w:sz="8" w:space="0" w:color="000000"/>
              <w:bottom w:val="nil"/>
              <w:right w:val="nil"/>
            </w:tcBorders>
            <w:noWrap/>
            <w:vAlign w:val="bottom"/>
          </w:tcPr>
          <w:p w14:paraId="5DC324A5" w14:textId="77777777" w:rsidR="00D8016B" w:rsidRPr="00D8016B" w:rsidRDefault="00D8016B" w:rsidP="00D8016B">
            <w:pPr>
              <w:rPr>
                <w:sz w:val="20"/>
                <w:szCs w:val="20"/>
              </w:rPr>
            </w:pPr>
            <w:r w:rsidRPr="00D8016B">
              <w:rPr>
                <w:sz w:val="20"/>
                <w:szCs w:val="20"/>
              </w:rPr>
              <w:t>Keep decontamination sampling records</w:t>
            </w:r>
          </w:p>
        </w:tc>
        <w:tc>
          <w:tcPr>
            <w:tcW w:w="942" w:type="dxa"/>
            <w:tcBorders>
              <w:top w:val="single" w:sz="4" w:space="0" w:color="000000"/>
              <w:left w:val="single" w:sz="8" w:space="0" w:color="000000"/>
              <w:bottom w:val="nil"/>
              <w:right w:val="nil"/>
            </w:tcBorders>
            <w:noWrap/>
            <w:vAlign w:val="bottom"/>
          </w:tcPr>
          <w:p w14:paraId="2261C814"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C455D97" w14:textId="77777777" w:rsidR="00D8016B" w:rsidRPr="00D8016B" w:rsidRDefault="00D8016B" w:rsidP="00D8016B">
            <w:pPr>
              <w:jc w:val="right"/>
              <w:rPr>
                <w:sz w:val="20"/>
                <w:szCs w:val="20"/>
              </w:rPr>
            </w:pPr>
            <w:r w:rsidRPr="00D8016B">
              <w:rPr>
                <w:sz w:val="20"/>
                <w:szCs w:val="20"/>
              </w:rPr>
              <w:t>2</w:t>
            </w:r>
          </w:p>
        </w:tc>
        <w:tc>
          <w:tcPr>
            <w:tcW w:w="942" w:type="dxa"/>
            <w:tcBorders>
              <w:top w:val="single" w:sz="4" w:space="0" w:color="000000"/>
              <w:left w:val="single" w:sz="4" w:space="0" w:color="000000"/>
              <w:bottom w:val="nil"/>
              <w:right w:val="nil"/>
            </w:tcBorders>
            <w:noWrap/>
            <w:vAlign w:val="bottom"/>
          </w:tcPr>
          <w:p w14:paraId="2C2437C8"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047CC9E7" w14:textId="77777777" w:rsidR="00D8016B" w:rsidRPr="00D8016B" w:rsidRDefault="00D8016B" w:rsidP="00D8016B">
            <w:pPr>
              <w:jc w:val="right"/>
              <w:rPr>
                <w:sz w:val="20"/>
                <w:szCs w:val="20"/>
              </w:rPr>
            </w:pPr>
            <w:r w:rsidRPr="00D8016B">
              <w:rPr>
                <w:sz w:val="20"/>
                <w:szCs w:val="20"/>
              </w:rPr>
              <w:t>2</w:t>
            </w:r>
          </w:p>
        </w:tc>
        <w:tc>
          <w:tcPr>
            <w:tcW w:w="960" w:type="dxa"/>
            <w:tcBorders>
              <w:top w:val="single" w:sz="4" w:space="0" w:color="000000"/>
              <w:left w:val="single" w:sz="4" w:space="0" w:color="000000"/>
              <w:bottom w:val="nil"/>
              <w:right w:val="nil"/>
            </w:tcBorders>
            <w:noWrap/>
            <w:vAlign w:val="bottom"/>
          </w:tcPr>
          <w:p w14:paraId="425A5904" w14:textId="77777777" w:rsidR="00D8016B" w:rsidRPr="00D8016B" w:rsidRDefault="00D8016B" w:rsidP="00D8016B">
            <w:pPr>
              <w:jc w:val="right"/>
              <w:rPr>
                <w:color w:val="000000"/>
                <w:sz w:val="20"/>
                <w:szCs w:val="20"/>
              </w:rPr>
            </w:pPr>
            <w:r w:rsidRPr="00D8016B">
              <w:rPr>
                <w:color w:val="000000"/>
                <w:sz w:val="20"/>
                <w:szCs w:val="20"/>
              </w:rPr>
              <w:t>$129</w:t>
            </w:r>
          </w:p>
        </w:tc>
        <w:tc>
          <w:tcPr>
            <w:tcW w:w="960" w:type="dxa"/>
            <w:tcBorders>
              <w:top w:val="single" w:sz="4" w:space="0" w:color="000000"/>
              <w:left w:val="single" w:sz="8" w:space="0" w:color="000000"/>
              <w:bottom w:val="nil"/>
              <w:right w:val="nil"/>
            </w:tcBorders>
            <w:noWrap/>
            <w:vAlign w:val="bottom"/>
          </w:tcPr>
          <w:p w14:paraId="1F15CDD7" w14:textId="77777777" w:rsidR="00D8016B" w:rsidRPr="00D8016B" w:rsidRDefault="00D8016B" w:rsidP="00D8016B">
            <w:pPr>
              <w:jc w:val="right"/>
              <w:rPr>
                <w:sz w:val="20"/>
                <w:szCs w:val="20"/>
              </w:rPr>
            </w:pPr>
            <w:r w:rsidRPr="00D8016B">
              <w:rPr>
                <w:sz w:val="20"/>
                <w:szCs w:val="20"/>
              </w:rPr>
              <w:t>100</w:t>
            </w:r>
          </w:p>
        </w:tc>
        <w:tc>
          <w:tcPr>
            <w:tcW w:w="960" w:type="dxa"/>
            <w:tcBorders>
              <w:top w:val="single" w:sz="4" w:space="0" w:color="000000"/>
              <w:left w:val="single" w:sz="4" w:space="0" w:color="000000"/>
              <w:bottom w:val="nil"/>
              <w:right w:val="nil"/>
            </w:tcBorders>
            <w:noWrap/>
            <w:vAlign w:val="bottom"/>
          </w:tcPr>
          <w:p w14:paraId="22866D5A" w14:textId="77777777" w:rsidR="00D8016B" w:rsidRPr="00D8016B" w:rsidRDefault="00D8016B" w:rsidP="00D8016B">
            <w:pPr>
              <w:jc w:val="right"/>
              <w:rPr>
                <w:sz w:val="20"/>
                <w:szCs w:val="20"/>
              </w:rPr>
            </w:pPr>
            <w:r w:rsidRPr="00D8016B">
              <w:rPr>
                <w:sz w:val="20"/>
                <w:szCs w:val="20"/>
              </w:rPr>
              <w:t>200</w:t>
            </w:r>
          </w:p>
        </w:tc>
        <w:tc>
          <w:tcPr>
            <w:tcW w:w="1265" w:type="dxa"/>
            <w:tcBorders>
              <w:top w:val="single" w:sz="4" w:space="0" w:color="000000"/>
              <w:left w:val="single" w:sz="4" w:space="0" w:color="000000"/>
              <w:bottom w:val="nil"/>
              <w:right w:val="single" w:sz="8" w:space="0" w:color="000000"/>
            </w:tcBorders>
            <w:noWrap/>
            <w:vAlign w:val="bottom"/>
          </w:tcPr>
          <w:p w14:paraId="1A1DCAAC" w14:textId="77777777" w:rsidR="00D8016B" w:rsidRPr="00D8016B" w:rsidRDefault="00D8016B" w:rsidP="00D8016B">
            <w:pPr>
              <w:jc w:val="right"/>
              <w:rPr>
                <w:color w:val="000000"/>
                <w:sz w:val="20"/>
                <w:szCs w:val="20"/>
              </w:rPr>
            </w:pPr>
            <w:r w:rsidRPr="00D8016B">
              <w:rPr>
                <w:color w:val="000000"/>
                <w:sz w:val="20"/>
                <w:szCs w:val="20"/>
              </w:rPr>
              <w:t>$4,919</w:t>
            </w:r>
            <w:r w:rsidR="007E6543" w:rsidRPr="00D8016B">
              <w:rPr>
                <w:sz w:val="20"/>
                <w:szCs w:val="20"/>
                <w:vertAlign w:val="superscript"/>
              </w:rPr>
              <w:t>[e]</w:t>
            </w:r>
          </w:p>
        </w:tc>
      </w:tr>
      <w:tr w:rsidR="00D8016B" w:rsidRPr="00D8016B" w14:paraId="2961A083" w14:textId="77777777" w:rsidTr="001C6ABE">
        <w:trPr>
          <w:trHeight w:val="155"/>
          <w:jc w:val="center"/>
        </w:trPr>
        <w:tc>
          <w:tcPr>
            <w:tcW w:w="630" w:type="dxa"/>
            <w:tcBorders>
              <w:top w:val="single" w:sz="4" w:space="0" w:color="000000"/>
              <w:left w:val="single" w:sz="8" w:space="0" w:color="000000"/>
              <w:bottom w:val="nil"/>
              <w:right w:val="nil"/>
            </w:tcBorders>
            <w:shd w:val="clear" w:color="auto" w:fill="C0C0C0"/>
            <w:noWrap/>
            <w:vAlign w:val="bottom"/>
          </w:tcPr>
          <w:p w14:paraId="6611423B"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3F26CD84"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4EA71300" w14:textId="77777777" w:rsidR="00D8016B" w:rsidRPr="00D8016B" w:rsidRDefault="00D8016B" w:rsidP="00D8016B">
            <w:pPr>
              <w:rPr>
                <w:b/>
                <w:bCs/>
                <w:sz w:val="20"/>
                <w:szCs w:val="20"/>
                <w:highlight w:val="lightGray"/>
              </w:rPr>
            </w:pPr>
            <w:r w:rsidRPr="00D8016B">
              <w:rPr>
                <w:b/>
                <w:bCs/>
                <w:sz w:val="20"/>
                <w:szCs w:val="20"/>
                <w:highlight w:val="lightGray"/>
              </w:rPr>
              <w:t>Subpart E</w:t>
            </w:r>
          </w:p>
        </w:tc>
        <w:tc>
          <w:tcPr>
            <w:tcW w:w="942" w:type="dxa"/>
            <w:tcBorders>
              <w:top w:val="single" w:sz="4" w:space="0" w:color="000000"/>
              <w:left w:val="single" w:sz="8" w:space="0" w:color="000000"/>
              <w:bottom w:val="nil"/>
              <w:right w:val="nil"/>
            </w:tcBorders>
            <w:shd w:val="clear" w:color="auto" w:fill="C0C0C0"/>
            <w:noWrap/>
            <w:vAlign w:val="bottom"/>
          </w:tcPr>
          <w:p w14:paraId="7A90BCDD"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1DAA70A2"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2EAFC48E"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28143CED"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2B721290"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23ED635"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4FAC9C6C"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2BF9CE07" w14:textId="77777777" w:rsidR="00D8016B" w:rsidRPr="00D8016B" w:rsidRDefault="00D8016B" w:rsidP="00D8016B">
            <w:pPr>
              <w:jc w:val="right"/>
              <w:rPr>
                <w:sz w:val="20"/>
                <w:szCs w:val="20"/>
              </w:rPr>
            </w:pPr>
            <w:r w:rsidRPr="00D8016B">
              <w:rPr>
                <w:sz w:val="20"/>
                <w:szCs w:val="20"/>
              </w:rPr>
              <w:t> </w:t>
            </w:r>
          </w:p>
        </w:tc>
      </w:tr>
      <w:tr w:rsidR="007E6543" w:rsidRPr="00D8016B" w14:paraId="47620B05" w14:textId="77777777" w:rsidTr="001C6ABE">
        <w:trPr>
          <w:trHeight w:val="461"/>
          <w:jc w:val="center"/>
        </w:trPr>
        <w:tc>
          <w:tcPr>
            <w:tcW w:w="630" w:type="dxa"/>
            <w:tcBorders>
              <w:top w:val="single" w:sz="4" w:space="0" w:color="000000"/>
              <w:left w:val="single" w:sz="8" w:space="0" w:color="000000"/>
              <w:bottom w:val="nil"/>
              <w:right w:val="nil"/>
            </w:tcBorders>
            <w:noWrap/>
            <w:vAlign w:val="bottom"/>
          </w:tcPr>
          <w:p w14:paraId="21577D63" w14:textId="77777777" w:rsidR="007E6543" w:rsidRPr="00D8016B" w:rsidRDefault="007E6543" w:rsidP="00D8016B">
            <w:pPr>
              <w:jc w:val="right"/>
              <w:rPr>
                <w:sz w:val="20"/>
                <w:szCs w:val="20"/>
              </w:rPr>
            </w:pPr>
            <w:r w:rsidRPr="00D8016B">
              <w:rPr>
                <w:sz w:val="20"/>
                <w:szCs w:val="20"/>
              </w:rPr>
              <w:t>95</w:t>
            </w:r>
          </w:p>
        </w:tc>
        <w:tc>
          <w:tcPr>
            <w:tcW w:w="2144" w:type="dxa"/>
            <w:tcBorders>
              <w:top w:val="single" w:sz="4" w:space="0" w:color="000000"/>
              <w:left w:val="single" w:sz="8" w:space="0" w:color="000000"/>
              <w:bottom w:val="nil"/>
              <w:right w:val="nil"/>
            </w:tcBorders>
            <w:noWrap/>
            <w:vAlign w:val="bottom"/>
          </w:tcPr>
          <w:p w14:paraId="3471F07E" w14:textId="77777777" w:rsidR="007E6543" w:rsidRPr="00D8016B" w:rsidRDefault="007E6543" w:rsidP="00D8016B">
            <w:pPr>
              <w:rPr>
                <w:sz w:val="20"/>
                <w:szCs w:val="20"/>
              </w:rPr>
            </w:pPr>
            <w:r w:rsidRPr="00D8016B">
              <w:rPr>
                <w:sz w:val="20"/>
                <w:szCs w:val="20"/>
              </w:rPr>
              <w:t xml:space="preserve"> 761.80(e)(5), (i)(7)</w:t>
            </w:r>
          </w:p>
        </w:tc>
        <w:tc>
          <w:tcPr>
            <w:tcW w:w="4181" w:type="dxa"/>
            <w:tcBorders>
              <w:top w:val="single" w:sz="4" w:space="0" w:color="000000"/>
              <w:left w:val="single" w:sz="8" w:space="0" w:color="000000"/>
              <w:bottom w:val="nil"/>
              <w:right w:val="nil"/>
            </w:tcBorders>
            <w:vAlign w:val="bottom"/>
          </w:tcPr>
          <w:p w14:paraId="1223EE17" w14:textId="77777777" w:rsidR="007E6543" w:rsidRPr="00D8016B" w:rsidRDefault="007E6543" w:rsidP="00D8016B">
            <w:pPr>
              <w:rPr>
                <w:sz w:val="20"/>
                <w:szCs w:val="20"/>
              </w:rPr>
            </w:pPr>
            <w:r w:rsidRPr="00D8016B">
              <w:rPr>
                <w:sz w:val="20"/>
                <w:szCs w:val="20"/>
              </w:rPr>
              <w:t>Keep records of PCB mfg/ proc/dist. in com. R&amp;D activities</w:t>
            </w:r>
          </w:p>
        </w:tc>
        <w:tc>
          <w:tcPr>
            <w:tcW w:w="942" w:type="dxa"/>
            <w:tcBorders>
              <w:top w:val="single" w:sz="4" w:space="0" w:color="000000"/>
              <w:left w:val="single" w:sz="8" w:space="0" w:color="000000"/>
              <w:bottom w:val="nil"/>
              <w:right w:val="nil"/>
            </w:tcBorders>
            <w:noWrap/>
            <w:vAlign w:val="bottom"/>
          </w:tcPr>
          <w:p w14:paraId="07719371" w14:textId="77777777" w:rsidR="007E6543" w:rsidRPr="00D8016B" w:rsidRDefault="007E6543"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2B321A89"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3C30D45C" w14:textId="77777777" w:rsidR="007E6543" w:rsidRPr="00D8016B" w:rsidRDefault="007E6543"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384F980D" w14:textId="77777777" w:rsidR="007E6543" w:rsidRPr="00D8016B" w:rsidRDefault="007E6543"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60890143" w14:textId="77777777" w:rsidR="007E6543" w:rsidRPr="00D8016B" w:rsidRDefault="007E6543" w:rsidP="00D8016B">
            <w:pPr>
              <w:jc w:val="right"/>
              <w:rPr>
                <w:color w:val="000000"/>
                <w:sz w:val="20"/>
                <w:szCs w:val="20"/>
              </w:rPr>
            </w:pPr>
            <w:r w:rsidRPr="00D8016B">
              <w:rPr>
                <w:color w:val="000000"/>
                <w:sz w:val="20"/>
                <w:szCs w:val="20"/>
              </w:rPr>
              <w:t>$775</w:t>
            </w:r>
          </w:p>
        </w:tc>
        <w:tc>
          <w:tcPr>
            <w:tcW w:w="960" w:type="dxa"/>
            <w:tcBorders>
              <w:top w:val="single" w:sz="4" w:space="0" w:color="000000"/>
              <w:left w:val="single" w:sz="8" w:space="0" w:color="000000"/>
              <w:bottom w:val="nil"/>
              <w:right w:val="nil"/>
            </w:tcBorders>
            <w:noWrap/>
            <w:vAlign w:val="bottom"/>
          </w:tcPr>
          <w:p w14:paraId="03025FAE" w14:textId="7B2EF13C" w:rsidR="007E6543" w:rsidRPr="00D8016B" w:rsidRDefault="007E6543" w:rsidP="00D8016B">
            <w:pPr>
              <w:jc w:val="right"/>
              <w:rPr>
                <w:sz w:val="20"/>
                <w:szCs w:val="20"/>
              </w:rPr>
            </w:pPr>
            <w:r>
              <w:rPr>
                <w:sz w:val="20"/>
                <w:szCs w:val="20"/>
              </w:rPr>
              <w:t>57</w:t>
            </w:r>
          </w:p>
        </w:tc>
        <w:tc>
          <w:tcPr>
            <w:tcW w:w="960" w:type="dxa"/>
            <w:tcBorders>
              <w:top w:val="single" w:sz="4" w:space="0" w:color="000000"/>
              <w:left w:val="single" w:sz="4" w:space="0" w:color="000000"/>
              <w:bottom w:val="nil"/>
              <w:right w:val="nil"/>
            </w:tcBorders>
            <w:noWrap/>
            <w:vAlign w:val="bottom"/>
          </w:tcPr>
          <w:p w14:paraId="0D1D3EC0" w14:textId="52E9787E" w:rsidR="007E6543" w:rsidRPr="00D8016B" w:rsidRDefault="007E6543" w:rsidP="00D8016B">
            <w:pPr>
              <w:jc w:val="right"/>
              <w:rPr>
                <w:sz w:val="20"/>
                <w:szCs w:val="20"/>
              </w:rPr>
            </w:pPr>
            <w:r>
              <w:rPr>
                <w:color w:val="000000"/>
                <w:sz w:val="20"/>
                <w:szCs w:val="20"/>
              </w:rPr>
              <w:t>684</w:t>
            </w:r>
          </w:p>
        </w:tc>
        <w:tc>
          <w:tcPr>
            <w:tcW w:w="1265" w:type="dxa"/>
            <w:tcBorders>
              <w:top w:val="single" w:sz="4" w:space="0" w:color="000000"/>
              <w:left w:val="single" w:sz="4" w:space="0" w:color="000000"/>
              <w:bottom w:val="nil"/>
              <w:right w:val="single" w:sz="8" w:space="0" w:color="000000"/>
            </w:tcBorders>
            <w:noWrap/>
            <w:vAlign w:val="bottom"/>
          </w:tcPr>
          <w:p w14:paraId="35FD097F" w14:textId="61C0509D" w:rsidR="007E6543" w:rsidRPr="00D8016B" w:rsidRDefault="007E6543" w:rsidP="00D8016B">
            <w:pPr>
              <w:jc w:val="right"/>
              <w:rPr>
                <w:color w:val="000000"/>
                <w:sz w:val="20"/>
                <w:szCs w:val="20"/>
              </w:rPr>
            </w:pPr>
            <w:r>
              <w:rPr>
                <w:color w:val="000000"/>
                <w:sz w:val="20"/>
                <w:szCs w:val="20"/>
              </w:rPr>
              <w:t>$44,150</w:t>
            </w:r>
          </w:p>
        </w:tc>
      </w:tr>
      <w:tr w:rsidR="00D8016B" w:rsidRPr="00D8016B" w14:paraId="66B60A5B" w14:textId="77777777" w:rsidTr="001C6ABE">
        <w:trPr>
          <w:trHeight w:val="476"/>
          <w:jc w:val="center"/>
        </w:trPr>
        <w:tc>
          <w:tcPr>
            <w:tcW w:w="630" w:type="dxa"/>
            <w:tcBorders>
              <w:top w:val="single" w:sz="4" w:space="0" w:color="000000"/>
              <w:left w:val="single" w:sz="8" w:space="0" w:color="000000"/>
              <w:bottom w:val="nil"/>
              <w:right w:val="nil"/>
            </w:tcBorders>
            <w:noWrap/>
            <w:vAlign w:val="bottom"/>
          </w:tcPr>
          <w:p w14:paraId="174D8AB9" w14:textId="77777777" w:rsidR="00D8016B" w:rsidRPr="00D8016B" w:rsidRDefault="00D8016B" w:rsidP="00D8016B">
            <w:pPr>
              <w:jc w:val="right"/>
              <w:rPr>
                <w:sz w:val="20"/>
                <w:szCs w:val="20"/>
              </w:rPr>
            </w:pPr>
            <w:r w:rsidRPr="00D8016B">
              <w:rPr>
                <w:sz w:val="20"/>
                <w:szCs w:val="20"/>
              </w:rPr>
              <w:t>96</w:t>
            </w:r>
          </w:p>
        </w:tc>
        <w:tc>
          <w:tcPr>
            <w:tcW w:w="2144" w:type="dxa"/>
            <w:tcBorders>
              <w:top w:val="single" w:sz="4" w:space="0" w:color="000000"/>
              <w:left w:val="single" w:sz="8" w:space="0" w:color="000000"/>
              <w:bottom w:val="nil"/>
              <w:right w:val="nil"/>
            </w:tcBorders>
            <w:noWrap/>
            <w:vAlign w:val="bottom"/>
          </w:tcPr>
          <w:p w14:paraId="14CF8EC3" w14:textId="77777777" w:rsidR="00D8016B" w:rsidRPr="00D8016B" w:rsidRDefault="00D8016B" w:rsidP="00D8016B">
            <w:pPr>
              <w:rPr>
                <w:sz w:val="20"/>
                <w:szCs w:val="20"/>
              </w:rPr>
            </w:pPr>
            <w:r w:rsidRPr="00D8016B">
              <w:rPr>
                <w:sz w:val="20"/>
                <w:szCs w:val="20"/>
              </w:rPr>
              <w:t xml:space="preserve"> 761.80(g)(1)</w:t>
            </w:r>
          </w:p>
        </w:tc>
        <w:tc>
          <w:tcPr>
            <w:tcW w:w="4181" w:type="dxa"/>
            <w:tcBorders>
              <w:top w:val="single" w:sz="4" w:space="0" w:color="000000"/>
              <w:left w:val="single" w:sz="8" w:space="0" w:color="000000"/>
              <w:bottom w:val="nil"/>
              <w:right w:val="nil"/>
            </w:tcBorders>
            <w:vAlign w:val="bottom"/>
          </w:tcPr>
          <w:p w14:paraId="79A4811D" w14:textId="77777777" w:rsidR="00D8016B" w:rsidRPr="00D8016B" w:rsidRDefault="00D8016B" w:rsidP="00D8016B">
            <w:pPr>
              <w:rPr>
                <w:sz w:val="20"/>
                <w:szCs w:val="20"/>
              </w:rPr>
            </w:pPr>
            <w:r w:rsidRPr="00D8016B">
              <w:rPr>
                <w:sz w:val="20"/>
                <w:szCs w:val="20"/>
              </w:rPr>
              <w:t>Keep records of PCB proc/dist. in com. of small quantities of PCBs for R&amp;D activities</w:t>
            </w:r>
          </w:p>
        </w:tc>
        <w:tc>
          <w:tcPr>
            <w:tcW w:w="942" w:type="dxa"/>
            <w:tcBorders>
              <w:top w:val="single" w:sz="4" w:space="0" w:color="000000"/>
              <w:left w:val="single" w:sz="8" w:space="0" w:color="000000"/>
              <w:bottom w:val="nil"/>
              <w:right w:val="nil"/>
            </w:tcBorders>
            <w:noWrap/>
            <w:vAlign w:val="bottom"/>
          </w:tcPr>
          <w:p w14:paraId="36FA312B"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373D0D5F" w14:textId="77777777" w:rsidR="00D8016B" w:rsidRPr="00D8016B" w:rsidRDefault="00D8016B"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3C36CBAE"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1D30A7B5" w14:textId="77777777" w:rsidR="00D8016B" w:rsidRPr="00D8016B" w:rsidRDefault="00D8016B" w:rsidP="00D8016B">
            <w:pPr>
              <w:jc w:val="right"/>
              <w:rPr>
                <w:sz w:val="20"/>
                <w:szCs w:val="20"/>
              </w:rPr>
            </w:pPr>
            <w:r w:rsidRPr="00D8016B">
              <w:rPr>
                <w:sz w:val="20"/>
                <w:szCs w:val="20"/>
              </w:rPr>
              <w:t>12</w:t>
            </w:r>
          </w:p>
        </w:tc>
        <w:tc>
          <w:tcPr>
            <w:tcW w:w="960" w:type="dxa"/>
            <w:tcBorders>
              <w:top w:val="single" w:sz="4" w:space="0" w:color="000000"/>
              <w:left w:val="single" w:sz="4" w:space="0" w:color="000000"/>
              <w:bottom w:val="nil"/>
              <w:right w:val="nil"/>
            </w:tcBorders>
            <w:noWrap/>
            <w:vAlign w:val="bottom"/>
          </w:tcPr>
          <w:p w14:paraId="6E9E87E5" w14:textId="77777777" w:rsidR="00D8016B" w:rsidRPr="00D8016B" w:rsidRDefault="00D8016B" w:rsidP="00D8016B">
            <w:pPr>
              <w:jc w:val="right"/>
              <w:rPr>
                <w:color w:val="000000"/>
                <w:sz w:val="20"/>
                <w:szCs w:val="20"/>
              </w:rPr>
            </w:pPr>
            <w:r w:rsidRPr="00D8016B">
              <w:rPr>
                <w:color w:val="000000"/>
                <w:sz w:val="20"/>
                <w:szCs w:val="20"/>
              </w:rPr>
              <w:t>$775</w:t>
            </w:r>
          </w:p>
        </w:tc>
        <w:tc>
          <w:tcPr>
            <w:tcW w:w="960" w:type="dxa"/>
            <w:tcBorders>
              <w:top w:val="single" w:sz="4" w:space="0" w:color="000000"/>
              <w:left w:val="single" w:sz="8" w:space="0" w:color="000000"/>
              <w:bottom w:val="nil"/>
              <w:right w:val="nil"/>
            </w:tcBorders>
            <w:noWrap/>
            <w:vAlign w:val="bottom"/>
          </w:tcPr>
          <w:p w14:paraId="52D03E6C" w14:textId="77777777" w:rsidR="00D8016B" w:rsidRPr="00D8016B" w:rsidRDefault="00D8016B" w:rsidP="00D8016B">
            <w:pPr>
              <w:jc w:val="right"/>
              <w:rPr>
                <w:sz w:val="20"/>
                <w:szCs w:val="20"/>
              </w:rPr>
            </w:pPr>
            <w:r w:rsidRPr="00D8016B">
              <w:rPr>
                <w:sz w:val="20"/>
                <w:szCs w:val="20"/>
              </w:rPr>
              <w:t>15</w:t>
            </w:r>
          </w:p>
        </w:tc>
        <w:tc>
          <w:tcPr>
            <w:tcW w:w="960" w:type="dxa"/>
            <w:tcBorders>
              <w:top w:val="single" w:sz="4" w:space="0" w:color="000000"/>
              <w:left w:val="single" w:sz="4" w:space="0" w:color="000000"/>
              <w:bottom w:val="nil"/>
              <w:right w:val="nil"/>
            </w:tcBorders>
            <w:noWrap/>
            <w:vAlign w:val="bottom"/>
          </w:tcPr>
          <w:p w14:paraId="19F7942C" w14:textId="77777777" w:rsidR="00D8016B" w:rsidRPr="00D8016B" w:rsidRDefault="00D8016B" w:rsidP="00D8016B">
            <w:pPr>
              <w:jc w:val="right"/>
              <w:rPr>
                <w:sz w:val="20"/>
                <w:szCs w:val="20"/>
              </w:rPr>
            </w:pPr>
            <w:r w:rsidRPr="00D8016B">
              <w:rPr>
                <w:sz w:val="20"/>
                <w:szCs w:val="20"/>
              </w:rPr>
              <w:t>180</w:t>
            </w:r>
          </w:p>
        </w:tc>
        <w:tc>
          <w:tcPr>
            <w:tcW w:w="1265" w:type="dxa"/>
            <w:tcBorders>
              <w:top w:val="single" w:sz="4" w:space="0" w:color="000000"/>
              <w:left w:val="single" w:sz="4" w:space="0" w:color="000000"/>
              <w:bottom w:val="nil"/>
              <w:right w:val="single" w:sz="8" w:space="0" w:color="000000"/>
            </w:tcBorders>
            <w:noWrap/>
            <w:vAlign w:val="bottom"/>
          </w:tcPr>
          <w:p w14:paraId="49FC14C8" w14:textId="77777777" w:rsidR="00D8016B" w:rsidRPr="00D8016B" w:rsidRDefault="00D8016B" w:rsidP="00D8016B">
            <w:pPr>
              <w:jc w:val="right"/>
              <w:rPr>
                <w:color w:val="000000"/>
                <w:sz w:val="20"/>
                <w:szCs w:val="20"/>
              </w:rPr>
            </w:pPr>
            <w:r w:rsidRPr="00D8016B">
              <w:rPr>
                <w:color w:val="000000"/>
                <w:sz w:val="20"/>
                <w:szCs w:val="20"/>
              </w:rPr>
              <w:t>$11,618</w:t>
            </w:r>
          </w:p>
        </w:tc>
      </w:tr>
      <w:tr w:rsidR="00D8016B" w:rsidRPr="00D8016B" w14:paraId="21B34B13" w14:textId="77777777" w:rsidTr="001C6ABE">
        <w:trPr>
          <w:trHeight w:val="257"/>
          <w:jc w:val="center"/>
        </w:trPr>
        <w:tc>
          <w:tcPr>
            <w:tcW w:w="630" w:type="dxa"/>
            <w:tcBorders>
              <w:top w:val="single" w:sz="4" w:space="0" w:color="000000"/>
              <w:left w:val="single" w:sz="8" w:space="0" w:color="000000"/>
              <w:bottom w:val="nil"/>
              <w:right w:val="nil"/>
            </w:tcBorders>
            <w:shd w:val="clear" w:color="auto" w:fill="C0C0C0"/>
            <w:noWrap/>
            <w:vAlign w:val="bottom"/>
          </w:tcPr>
          <w:p w14:paraId="70B82CC2"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6499F74D"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01B12350" w14:textId="77777777" w:rsidR="00D8016B" w:rsidRPr="00D8016B" w:rsidRDefault="00D8016B" w:rsidP="00D8016B">
            <w:pPr>
              <w:rPr>
                <w:b/>
                <w:bCs/>
                <w:sz w:val="20"/>
                <w:szCs w:val="20"/>
                <w:highlight w:val="lightGray"/>
              </w:rPr>
            </w:pPr>
            <w:r w:rsidRPr="00D8016B">
              <w:rPr>
                <w:b/>
                <w:bCs/>
                <w:sz w:val="20"/>
                <w:szCs w:val="20"/>
                <w:highlight w:val="lightGray"/>
              </w:rPr>
              <w:t>Subpart G</w:t>
            </w:r>
          </w:p>
        </w:tc>
        <w:tc>
          <w:tcPr>
            <w:tcW w:w="942" w:type="dxa"/>
            <w:tcBorders>
              <w:top w:val="single" w:sz="4" w:space="0" w:color="000000"/>
              <w:left w:val="single" w:sz="8" w:space="0" w:color="000000"/>
              <w:bottom w:val="nil"/>
              <w:right w:val="nil"/>
            </w:tcBorders>
            <w:shd w:val="clear" w:color="auto" w:fill="C0C0C0"/>
            <w:noWrap/>
            <w:vAlign w:val="bottom"/>
          </w:tcPr>
          <w:p w14:paraId="03A45B7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3561FA1"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2A0838D3"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1878BCF0"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6AF50532"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4D55057"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1677F924"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139DA443" w14:textId="77777777" w:rsidR="00D8016B" w:rsidRPr="00D8016B" w:rsidRDefault="00D8016B" w:rsidP="00D8016B">
            <w:pPr>
              <w:jc w:val="right"/>
              <w:rPr>
                <w:sz w:val="20"/>
                <w:szCs w:val="20"/>
              </w:rPr>
            </w:pPr>
            <w:r w:rsidRPr="00D8016B">
              <w:rPr>
                <w:sz w:val="20"/>
                <w:szCs w:val="20"/>
              </w:rPr>
              <w:t> </w:t>
            </w:r>
          </w:p>
        </w:tc>
      </w:tr>
      <w:tr w:rsidR="007E6543" w:rsidRPr="00D8016B" w14:paraId="70F107CD" w14:textId="77777777" w:rsidTr="001C6ABE">
        <w:trPr>
          <w:trHeight w:val="422"/>
          <w:jc w:val="center"/>
        </w:trPr>
        <w:tc>
          <w:tcPr>
            <w:tcW w:w="630" w:type="dxa"/>
            <w:tcBorders>
              <w:top w:val="single" w:sz="4" w:space="0" w:color="000000"/>
              <w:left w:val="single" w:sz="8" w:space="0" w:color="000000"/>
              <w:bottom w:val="nil"/>
              <w:right w:val="nil"/>
            </w:tcBorders>
            <w:shd w:val="clear" w:color="auto" w:fill="FFFFFF"/>
            <w:noWrap/>
            <w:vAlign w:val="bottom"/>
          </w:tcPr>
          <w:p w14:paraId="7653DC3C" w14:textId="77777777" w:rsidR="007E6543" w:rsidRPr="00D8016B" w:rsidRDefault="007E6543" w:rsidP="00D8016B">
            <w:pPr>
              <w:jc w:val="right"/>
              <w:rPr>
                <w:sz w:val="20"/>
                <w:szCs w:val="20"/>
              </w:rPr>
            </w:pPr>
            <w:r w:rsidRPr="00D8016B">
              <w:rPr>
                <w:sz w:val="20"/>
                <w:szCs w:val="20"/>
              </w:rPr>
              <w:t>97</w:t>
            </w:r>
          </w:p>
        </w:tc>
        <w:tc>
          <w:tcPr>
            <w:tcW w:w="2144" w:type="dxa"/>
            <w:tcBorders>
              <w:top w:val="single" w:sz="4" w:space="0" w:color="000000"/>
              <w:left w:val="single" w:sz="8" w:space="0" w:color="000000"/>
              <w:bottom w:val="nil"/>
              <w:right w:val="nil"/>
            </w:tcBorders>
            <w:shd w:val="clear" w:color="auto" w:fill="FFFFFF"/>
            <w:noWrap/>
            <w:vAlign w:val="bottom"/>
          </w:tcPr>
          <w:p w14:paraId="0A34DCD1" w14:textId="77777777" w:rsidR="007E6543" w:rsidRPr="00D8016B" w:rsidRDefault="007E6543" w:rsidP="00D8016B">
            <w:pPr>
              <w:rPr>
                <w:sz w:val="20"/>
                <w:szCs w:val="20"/>
              </w:rPr>
            </w:pPr>
            <w:r w:rsidRPr="00D8016B">
              <w:rPr>
                <w:sz w:val="20"/>
                <w:szCs w:val="20"/>
              </w:rPr>
              <w:t>761.125(b)(3), (c)(5)</w:t>
            </w:r>
          </w:p>
        </w:tc>
        <w:tc>
          <w:tcPr>
            <w:tcW w:w="4181" w:type="dxa"/>
            <w:tcBorders>
              <w:top w:val="single" w:sz="4" w:space="0" w:color="000000"/>
              <w:left w:val="single" w:sz="8" w:space="0" w:color="000000"/>
              <w:bottom w:val="nil"/>
              <w:right w:val="nil"/>
            </w:tcBorders>
            <w:shd w:val="clear" w:color="auto" w:fill="FFFFFF"/>
            <w:vAlign w:val="bottom"/>
          </w:tcPr>
          <w:p w14:paraId="2907EA83" w14:textId="77777777" w:rsidR="007E6543" w:rsidRPr="00D8016B" w:rsidRDefault="007E6543" w:rsidP="00D8016B">
            <w:pPr>
              <w:rPr>
                <w:sz w:val="20"/>
                <w:szCs w:val="20"/>
              </w:rPr>
            </w:pPr>
            <w:r w:rsidRPr="00D8016B">
              <w:rPr>
                <w:sz w:val="20"/>
                <w:szCs w:val="20"/>
              </w:rPr>
              <w:t>Maintain records of cleanup and certification of decontamination</w:t>
            </w:r>
          </w:p>
        </w:tc>
        <w:tc>
          <w:tcPr>
            <w:tcW w:w="942" w:type="dxa"/>
            <w:tcBorders>
              <w:top w:val="single" w:sz="4" w:space="0" w:color="000000"/>
              <w:left w:val="single" w:sz="8" w:space="0" w:color="000000"/>
              <w:bottom w:val="nil"/>
              <w:right w:val="nil"/>
            </w:tcBorders>
            <w:noWrap/>
            <w:vAlign w:val="bottom"/>
          </w:tcPr>
          <w:p w14:paraId="2FBC59FD" w14:textId="77777777" w:rsidR="007E6543" w:rsidRPr="00D8016B" w:rsidRDefault="007E6543" w:rsidP="00D8016B">
            <w:pPr>
              <w:jc w:val="right"/>
              <w:rPr>
                <w:sz w:val="20"/>
                <w:szCs w:val="20"/>
              </w:rPr>
            </w:pPr>
            <w:r w:rsidRPr="00D8016B">
              <w:rPr>
                <w:sz w:val="20"/>
                <w:szCs w:val="20"/>
              </w:rPr>
              <w:t>1</w:t>
            </w:r>
          </w:p>
        </w:tc>
        <w:tc>
          <w:tcPr>
            <w:tcW w:w="942" w:type="dxa"/>
            <w:tcBorders>
              <w:top w:val="single" w:sz="4" w:space="0" w:color="000000"/>
              <w:left w:val="single" w:sz="4" w:space="0" w:color="000000"/>
              <w:bottom w:val="nil"/>
              <w:right w:val="nil"/>
            </w:tcBorders>
            <w:shd w:val="clear" w:color="auto" w:fill="FFFFFF"/>
            <w:noWrap/>
            <w:vAlign w:val="bottom"/>
          </w:tcPr>
          <w:p w14:paraId="67D513CD" w14:textId="77777777" w:rsidR="007E6543" w:rsidRPr="00D8016B" w:rsidRDefault="007E6543" w:rsidP="00D8016B">
            <w:pPr>
              <w:jc w:val="right"/>
              <w:rPr>
                <w:sz w:val="20"/>
                <w:szCs w:val="20"/>
              </w:rPr>
            </w:pPr>
            <w:r w:rsidRPr="00D8016B">
              <w:rPr>
                <w:sz w:val="20"/>
                <w:szCs w:val="20"/>
              </w:rPr>
              <w:t>5</w:t>
            </w:r>
          </w:p>
        </w:tc>
        <w:tc>
          <w:tcPr>
            <w:tcW w:w="942" w:type="dxa"/>
            <w:tcBorders>
              <w:top w:val="single" w:sz="4" w:space="0" w:color="000000"/>
              <w:left w:val="single" w:sz="4" w:space="0" w:color="000000"/>
              <w:bottom w:val="nil"/>
              <w:right w:val="nil"/>
            </w:tcBorders>
            <w:shd w:val="clear" w:color="auto" w:fill="FFFFFF"/>
            <w:noWrap/>
            <w:vAlign w:val="bottom"/>
          </w:tcPr>
          <w:p w14:paraId="746597F4" w14:textId="77777777" w:rsidR="007E6543" w:rsidRPr="00D8016B" w:rsidRDefault="007E6543" w:rsidP="00D8016B">
            <w:pPr>
              <w:jc w:val="right"/>
              <w:rPr>
                <w:sz w:val="20"/>
                <w:szCs w:val="20"/>
              </w:rPr>
            </w:pPr>
            <w:r w:rsidRPr="00D8016B">
              <w:rPr>
                <w:sz w:val="20"/>
                <w:szCs w:val="20"/>
              </w:rPr>
              <w:t>2</w:t>
            </w:r>
          </w:p>
        </w:tc>
        <w:tc>
          <w:tcPr>
            <w:tcW w:w="1029" w:type="dxa"/>
            <w:tcBorders>
              <w:top w:val="single" w:sz="4" w:space="0" w:color="000000"/>
              <w:left w:val="single" w:sz="8" w:space="0" w:color="000000"/>
              <w:bottom w:val="nil"/>
              <w:right w:val="nil"/>
            </w:tcBorders>
            <w:noWrap/>
            <w:vAlign w:val="bottom"/>
          </w:tcPr>
          <w:p w14:paraId="78836ED6" w14:textId="77777777" w:rsidR="007E6543" w:rsidRPr="00D8016B" w:rsidRDefault="007E6543" w:rsidP="00D8016B">
            <w:pPr>
              <w:jc w:val="right"/>
              <w:rPr>
                <w:sz w:val="20"/>
                <w:szCs w:val="20"/>
              </w:rPr>
            </w:pPr>
            <w:r w:rsidRPr="00D8016B">
              <w:rPr>
                <w:sz w:val="20"/>
                <w:szCs w:val="20"/>
              </w:rPr>
              <w:t>8</w:t>
            </w:r>
          </w:p>
        </w:tc>
        <w:tc>
          <w:tcPr>
            <w:tcW w:w="960" w:type="dxa"/>
            <w:tcBorders>
              <w:top w:val="single" w:sz="4" w:space="0" w:color="000000"/>
              <w:left w:val="single" w:sz="4" w:space="0" w:color="000000"/>
              <w:bottom w:val="nil"/>
              <w:right w:val="nil"/>
            </w:tcBorders>
            <w:noWrap/>
            <w:vAlign w:val="bottom"/>
          </w:tcPr>
          <w:p w14:paraId="65400A0A" w14:textId="77777777" w:rsidR="007E6543" w:rsidRPr="00D8016B" w:rsidRDefault="007E6543" w:rsidP="00D8016B">
            <w:pPr>
              <w:jc w:val="right"/>
              <w:rPr>
                <w:color w:val="000000"/>
                <w:sz w:val="20"/>
                <w:szCs w:val="20"/>
              </w:rPr>
            </w:pPr>
            <w:r w:rsidRPr="00D8016B">
              <w:rPr>
                <w:color w:val="000000"/>
                <w:sz w:val="20"/>
                <w:szCs w:val="20"/>
              </w:rPr>
              <w:t>$461</w:t>
            </w:r>
          </w:p>
        </w:tc>
        <w:tc>
          <w:tcPr>
            <w:tcW w:w="960" w:type="dxa"/>
            <w:tcBorders>
              <w:top w:val="single" w:sz="4" w:space="0" w:color="000000"/>
              <w:left w:val="single" w:sz="8" w:space="0" w:color="000000"/>
              <w:bottom w:val="nil"/>
              <w:right w:val="nil"/>
            </w:tcBorders>
            <w:noWrap/>
            <w:vAlign w:val="bottom"/>
          </w:tcPr>
          <w:p w14:paraId="64CE1D0A" w14:textId="29E184E2" w:rsidR="007E6543" w:rsidRPr="00D8016B" w:rsidRDefault="007E6543" w:rsidP="00D8016B">
            <w:pPr>
              <w:jc w:val="right"/>
              <w:rPr>
                <w:sz w:val="20"/>
                <w:szCs w:val="20"/>
              </w:rPr>
            </w:pPr>
            <w:r>
              <w:rPr>
                <w:sz w:val="20"/>
                <w:szCs w:val="20"/>
              </w:rPr>
              <w:t>208</w:t>
            </w:r>
          </w:p>
        </w:tc>
        <w:tc>
          <w:tcPr>
            <w:tcW w:w="960" w:type="dxa"/>
            <w:tcBorders>
              <w:top w:val="single" w:sz="4" w:space="0" w:color="000000"/>
              <w:left w:val="single" w:sz="4" w:space="0" w:color="000000"/>
              <w:bottom w:val="nil"/>
              <w:right w:val="nil"/>
            </w:tcBorders>
            <w:noWrap/>
            <w:vAlign w:val="bottom"/>
          </w:tcPr>
          <w:p w14:paraId="523CE8B1" w14:textId="4BB39084" w:rsidR="007E6543" w:rsidRPr="00D8016B" w:rsidRDefault="007E6543" w:rsidP="00D8016B">
            <w:pPr>
              <w:jc w:val="right"/>
              <w:rPr>
                <w:sz w:val="20"/>
                <w:szCs w:val="20"/>
              </w:rPr>
            </w:pPr>
            <w:r>
              <w:rPr>
                <w:color w:val="000000"/>
                <w:sz w:val="20"/>
                <w:szCs w:val="20"/>
              </w:rPr>
              <w:t>1,664</w:t>
            </w:r>
          </w:p>
        </w:tc>
        <w:tc>
          <w:tcPr>
            <w:tcW w:w="1265" w:type="dxa"/>
            <w:tcBorders>
              <w:top w:val="single" w:sz="4" w:space="0" w:color="000000"/>
              <w:left w:val="single" w:sz="4" w:space="0" w:color="000000"/>
              <w:bottom w:val="nil"/>
              <w:right w:val="single" w:sz="8" w:space="0" w:color="000000"/>
            </w:tcBorders>
            <w:noWrap/>
            <w:vAlign w:val="bottom"/>
          </w:tcPr>
          <w:p w14:paraId="05B7A2E6" w14:textId="42BBFD8E" w:rsidR="007E6543" w:rsidRPr="00D8016B" w:rsidRDefault="007E6543" w:rsidP="00D8016B">
            <w:pPr>
              <w:jc w:val="right"/>
              <w:rPr>
                <w:color w:val="000000"/>
                <w:sz w:val="20"/>
                <w:szCs w:val="20"/>
              </w:rPr>
            </w:pPr>
            <w:r>
              <w:rPr>
                <w:color w:val="000000"/>
                <w:sz w:val="20"/>
                <w:szCs w:val="20"/>
              </w:rPr>
              <w:t>$95,943</w:t>
            </w:r>
          </w:p>
        </w:tc>
      </w:tr>
      <w:tr w:rsidR="00D8016B" w:rsidRPr="00D8016B" w14:paraId="55773FB0" w14:textId="77777777" w:rsidTr="001C6ABE">
        <w:trPr>
          <w:trHeight w:val="215"/>
          <w:jc w:val="center"/>
        </w:trPr>
        <w:tc>
          <w:tcPr>
            <w:tcW w:w="630" w:type="dxa"/>
            <w:tcBorders>
              <w:top w:val="single" w:sz="4" w:space="0" w:color="000000"/>
              <w:left w:val="single" w:sz="8" w:space="0" w:color="000000"/>
              <w:bottom w:val="nil"/>
              <w:right w:val="nil"/>
            </w:tcBorders>
            <w:noWrap/>
            <w:vAlign w:val="bottom"/>
          </w:tcPr>
          <w:p w14:paraId="69C530CA" w14:textId="77777777" w:rsidR="00D8016B" w:rsidRPr="00D8016B" w:rsidRDefault="00D8016B" w:rsidP="00D8016B">
            <w:pPr>
              <w:jc w:val="right"/>
              <w:rPr>
                <w:sz w:val="20"/>
                <w:szCs w:val="20"/>
              </w:rPr>
            </w:pPr>
            <w:r w:rsidRPr="00D8016B">
              <w:rPr>
                <w:sz w:val="20"/>
                <w:szCs w:val="20"/>
              </w:rPr>
              <w:t>98</w:t>
            </w:r>
          </w:p>
        </w:tc>
        <w:tc>
          <w:tcPr>
            <w:tcW w:w="2144" w:type="dxa"/>
            <w:tcBorders>
              <w:top w:val="single" w:sz="4" w:space="0" w:color="000000"/>
              <w:left w:val="single" w:sz="8" w:space="0" w:color="000000"/>
              <w:bottom w:val="nil"/>
              <w:right w:val="nil"/>
            </w:tcBorders>
            <w:noWrap/>
            <w:vAlign w:val="bottom"/>
          </w:tcPr>
          <w:p w14:paraId="4CEDB62F" w14:textId="77777777" w:rsidR="00D8016B" w:rsidRPr="00D8016B" w:rsidRDefault="00D8016B" w:rsidP="00D8016B">
            <w:pPr>
              <w:rPr>
                <w:sz w:val="20"/>
                <w:szCs w:val="20"/>
              </w:rPr>
            </w:pPr>
            <w:r w:rsidRPr="00D8016B">
              <w:rPr>
                <w:sz w:val="20"/>
                <w:szCs w:val="20"/>
              </w:rPr>
              <w:t>761.125(c)(1)</w:t>
            </w:r>
          </w:p>
        </w:tc>
        <w:tc>
          <w:tcPr>
            <w:tcW w:w="4181" w:type="dxa"/>
            <w:tcBorders>
              <w:top w:val="single" w:sz="4" w:space="0" w:color="000000"/>
              <w:left w:val="single" w:sz="8" w:space="0" w:color="000000"/>
              <w:bottom w:val="nil"/>
              <w:right w:val="nil"/>
            </w:tcBorders>
            <w:vAlign w:val="bottom"/>
          </w:tcPr>
          <w:p w14:paraId="56730C21" w14:textId="77777777" w:rsidR="00D8016B" w:rsidRPr="00D8016B" w:rsidRDefault="00D8016B" w:rsidP="00D8016B">
            <w:pPr>
              <w:rPr>
                <w:sz w:val="20"/>
                <w:szCs w:val="20"/>
              </w:rPr>
            </w:pPr>
            <w:r w:rsidRPr="00D8016B">
              <w:rPr>
                <w:sz w:val="20"/>
                <w:szCs w:val="20"/>
              </w:rPr>
              <w:t>Maintain records documenting delay in cleanup</w:t>
            </w:r>
          </w:p>
        </w:tc>
        <w:tc>
          <w:tcPr>
            <w:tcW w:w="942" w:type="dxa"/>
            <w:tcBorders>
              <w:top w:val="single" w:sz="4" w:space="0" w:color="000000"/>
              <w:left w:val="single" w:sz="8" w:space="0" w:color="000000"/>
              <w:bottom w:val="nil"/>
              <w:right w:val="nil"/>
            </w:tcBorders>
            <w:noWrap/>
            <w:vAlign w:val="bottom"/>
          </w:tcPr>
          <w:p w14:paraId="16A52CC7"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59B37927" w14:textId="77777777" w:rsidR="00D8016B" w:rsidRPr="00D8016B" w:rsidRDefault="00D8016B"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553BA31C" w14:textId="77777777" w:rsidR="00D8016B" w:rsidRPr="00D8016B" w:rsidRDefault="00D8016B" w:rsidP="00D8016B">
            <w:pPr>
              <w:jc w:val="right"/>
              <w:rPr>
                <w:sz w:val="20"/>
                <w:szCs w:val="20"/>
              </w:rPr>
            </w:pPr>
            <w:r w:rsidRPr="00D8016B">
              <w:rPr>
                <w:sz w:val="20"/>
                <w:szCs w:val="20"/>
              </w:rPr>
              <w:t>0.5</w:t>
            </w:r>
          </w:p>
        </w:tc>
        <w:tc>
          <w:tcPr>
            <w:tcW w:w="1029" w:type="dxa"/>
            <w:tcBorders>
              <w:top w:val="single" w:sz="4" w:space="0" w:color="000000"/>
              <w:left w:val="single" w:sz="8" w:space="0" w:color="000000"/>
              <w:bottom w:val="nil"/>
              <w:right w:val="nil"/>
            </w:tcBorders>
            <w:noWrap/>
            <w:vAlign w:val="bottom"/>
          </w:tcPr>
          <w:p w14:paraId="6BED501F" w14:textId="77777777" w:rsidR="00D8016B" w:rsidRPr="00D8016B" w:rsidRDefault="00D8016B" w:rsidP="00D8016B">
            <w:pPr>
              <w:jc w:val="right"/>
              <w:rPr>
                <w:sz w:val="20"/>
                <w:szCs w:val="20"/>
              </w:rPr>
            </w:pPr>
            <w:r w:rsidRPr="00D8016B">
              <w:rPr>
                <w:sz w:val="20"/>
                <w:szCs w:val="20"/>
              </w:rPr>
              <w:t>0.5</w:t>
            </w:r>
          </w:p>
        </w:tc>
        <w:tc>
          <w:tcPr>
            <w:tcW w:w="960" w:type="dxa"/>
            <w:tcBorders>
              <w:top w:val="single" w:sz="4" w:space="0" w:color="000000"/>
              <w:left w:val="single" w:sz="4" w:space="0" w:color="000000"/>
              <w:bottom w:val="nil"/>
              <w:right w:val="nil"/>
            </w:tcBorders>
            <w:noWrap/>
            <w:vAlign w:val="bottom"/>
          </w:tcPr>
          <w:p w14:paraId="0A27A522" w14:textId="77777777" w:rsidR="00D8016B" w:rsidRPr="00D8016B" w:rsidRDefault="00D8016B" w:rsidP="00D8016B">
            <w:pPr>
              <w:jc w:val="right"/>
              <w:rPr>
                <w:color w:val="000000"/>
                <w:sz w:val="20"/>
                <w:szCs w:val="20"/>
              </w:rPr>
            </w:pPr>
            <w:r w:rsidRPr="00D8016B">
              <w:rPr>
                <w:color w:val="000000"/>
                <w:sz w:val="20"/>
                <w:szCs w:val="20"/>
              </w:rPr>
              <w:t>$15</w:t>
            </w:r>
          </w:p>
        </w:tc>
        <w:tc>
          <w:tcPr>
            <w:tcW w:w="960" w:type="dxa"/>
            <w:tcBorders>
              <w:top w:val="single" w:sz="4" w:space="0" w:color="000000"/>
              <w:left w:val="single" w:sz="8" w:space="0" w:color="000000"/>
              <w:bottom w:val="nil"/>
              <w:right w:val="nil"/>
            </w:tcBorders>
            <w:noWrap/>
            <w:vAlign w:val="bottom"/>
          </w:tcPr>
          <w:p w14:paraId="2DF6C42C" w14:textId="77777777" w:rsidR="00D8016B" w:rsidRPr="00D8016B" w:rsidRDefault="00D8016B" w:rsidP="00D8016B">
            <w:pPr>
              <w:jc w:val="right"/>
              <w:rPr>
                <w:sz w:val="20"/>
                <w:szCs w:val="20"/>
              </w:rPr>
            </w:pPr>
            <w:r w:rsidRPr="00D8016B">
              <w:rPr>
                <w:sz w:val="20"/>
                <w:szCs w:val="20"/>
              </w:rPr>
              <w:t>11</w:t>
            </w:r>
          </w:p>
        </w:tc>
        <w:tc>
          <w:tcPr>
            <w:tcW w:w="960" w:type="dxa"/>
            <w:tcBorders>
              <w:top w:val="single" w:sz="4" w:space="0" w:color="000000"/>
              <w:left w:val="single" w:sz="4" w:space="0" w:color="000000"/>
              <w:bottom w:val="nil"/>
              <w:right w:val="nil"/>
            </w:tcBorders>
            <w:noWrap/>
            <w:vAlign w:val="bottom"/>
          </w:tcPr>
          <w:p w14:paraId="6ED09603" w14:textId="77777777" w:rsidR="00D8016B" w:rsidRPr="00D8016B" w:rsidRDefault="00D8016B" w:rsidP="00D8016B">
            <w:pPr>
              <w:jc w:val="right"/>
              <w:rPr>
                <w:sz w:val="20"/>
                <w:szCs w:val="20"/>
              </w:rPr>
            </w:pPr>
            <w:r w:rsidRPr="00D8016B">
              <w:rPr>
                <w:sz w:val="20"/>
                <w:szCs w:val="20"/>
              </w:rPr>
              <w:t>6</w:t>
            </w:r>
          </w:p>
        </w:tc>
        <w:tc>
          <w:tcPr>
            <w:tcW w:w="1265" w:type="dxa"/>
            <w:tcBorders>
              <w:top w:val="single" w:sz="4" w:space="0" w:color="000000"/>
              <w:left w:val="single" w:sz="4" w:space="0" w:color="000000"/>
              <w:bottom w:val="nil"/>
              <w:right w:val="single" w:sz="8" w:space="0" w:color="000000"/>
            </w:tcBorders>
            <w:noWrap/>
            <w:vAlign w:val="bottom"/>
          </w:tcPr>
          <w:p w14:paraId="5317DC9C" w14:textId="77777777" w:rsidR="00D8016B" w:rsidRPr="00D8016B" w:rsidRDefault="00D8016B" w:rsidP="00D8016B">
            <w:pPr>
              <w:jc w:val="right"/>
              <w:rPr>
                <w:color w:val="000000"/>
                <w:sz w:val="20"/>
                <w:szCs w:val="20"/>
              </w:rPr>
            </w:pPr>
            <w:r w:rsidRPr="00D8016B">
              <w:rPr>
                <w:color w:val="000000"/>
                <w:sz w:val="20"/>
                <w:szCs w:val="20"/>
              </w:rPr>
              <w:t>$167</w:t>
            </w:r>
          </w:p>
        </w:tc>
      </w:tr>
      <w:tr w:rsidR="00D8016B" w:rsidRPr="00D8016B" w14:paraId="5FE1338D" w14:textId="77777777" w:rsidTr="001C6ABE">
        <w:trPr>
          <w:trHeight w:val="296"/>
          <w:jc w:val="center"/>
        </w:trPr>
        <w:tc>
          <w:tcPr>
            <w:tcW w:w="630" w:type="dxa"/>
            <w:tcBorders>
              <w:top w:val="single" w:sz="4" w:space="0" w:color="000000"/>
              <w:left w:val="single" w:sz="8" w:space="0" w:color="000000"/>
              <w:bottom w:val="nil"/>
              <w:right w:val="nil"/>
            </w:tcBorders>
            <w:shd w:val="clear" w:color="auto" w:fill="C0C0C0"/>
            <w:noWrap/>
            <w:vAlign w:val="bottom"/>
          </w:tcPr>
          <w:p w14:paraId="5AD315CF"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6EF87BFD"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4DB9984A" w14:textId="77777777" w:rsidR="00D8016B" w:rsidRPr="00D8016B" w:rsidRDefault="00D8016B" w:rsidP="00D8016B">
            <w:pPr>
              <w:rPr>
                <w:b/>
                <w:bCs/>
                <w:sz w:val="20"/>
                <w:szCs w:val="20"/>
                <w:highlight w:val="lightGray"/>
              </w:rPr>
            </w:pPr>
            <w:r w:rsidRPr="00D8016B">
              <w:rPr>
                <w:b/>
                <w:bCs/>
                <w:sz w:val="20"/>
                <w:szCs w:val="20"/>
                <w:highlight w:val="lightGray"/>
              </w:rPr>
              <w:t>Subpart J</w:t>
            </w:r>
          </w:p>
        </w:tc>
        <w:tc>
          <w:tcPr>
            <w:tcW w:w="942" w:type="dxa"/>
            <w:tcBorders>
              <w:top w:val="single" w:sz="4" w:space="0" w:color="000000"/>
              <w:left w:val="single" w:sz="8" w:space="0" w:color="000000"/>
              <w:bottom w:val="nil"/>
              <w:right w:val="nil"/>
            </w:tcBorders>
            <w:shd w:val="clear" w:color="auto" w:fill="C0C0C0"/>
            <w:noWrap/>
            <w:vAlign w:val="bottom"/>
          </w:tcPr>
          <w:p w14:paraId="641420A1"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7334A0D8"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450B6EF0"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62ABB963"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70F400C0"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5BCDB445"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7D8991E8"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21AF5F21" w14:textId="77777777" w:rsidR="00D8016B" w:rsidRPr="00D8016B" w:rsidRDefault="00D8016B" w:rsidP="00D8016B">
            <w:pPr>
              <w:jc w:val="right"/>
              <w:rPr>
                <w:sz w:val="20"/>
                <w:szCs w:val="20"/>
              </w:rPr>
            </w:pPr>
            <w:r w:rsidRPr="00D8016B">
              <w:rPr>
                <w:sz w:val="20"/>
                <w:szCs w:val="20"/>
              </w:rPr>
              <w:t> </w:t>
            </w:r>
          </w:p>
        </w:tc>
      </w:tr>
      <w:tr w:rsidR="007E6543" w:rsidRPr="00D8016B" w14:paraId="1BB107C8" w14:textId="77777777" w:rsidTr="001C6ABE">
        <w:trPr>
          <w:trHeight w:val="455"/>
          <w:jc w:val="center"/>
        </w:trPr>
        <w:tc>
          <w:tcPr>
            <w:tcW w:w="630" w:type="dxa"/>
            <w:tcBorders>
              <w:top w:val="single" w:sz="4" w:space="0" w:color="000000"/>
              <w:left w:val="single" w:sz="8" w:space="0" w:color="000000"/>
              <w:bottom w:val="nil"/>
              <w:right w:val="nil"/>
            </w:tcBorders>
            <w:noWrap/>
            <w:vAlign w:val="bottom"/>
          </w:tcPr>
          <w:p w14:paraId="5D839BC3" w14:textId="77777777" w:rsidR="007E6543" w:rsidRPr="00D8016B" w:rsidRDefault="007E6543" w:rsidP="00D8016B">
            <w:pPr>
              <w:jc w:val="right"/>
              <w:rPr>
                <w:sz w:val="20"/>
                <w:szCs w:val="20"/>
              </w:rPr>
            </w:pPr>
            <w:r w:rsidRPr="00D8016B">
              <w:rPr>
                <w:sz w:val="20"/>
                <w:szCs w:val="20"/>
              </w:rPr>
              <w:t>99</w:t>
            </w:r>
          </w:p>
        </w:tc>
        <w:tc>
          <w:tcPr>
            <w:tcW w:w="2144" w:type="dxa"/>
            <w:tcBorders>
              <w:top w:val="single" w:sz="4" w:space="0" w:color="000000"/>
              <w:left w:val="single" w:sz="8" w:space="0" w:color="000000"/>
              <w:bottom w:val="nil"/>
              <w:right w:val="nil"/>
            </w:tcBorders>
            <w:vAlign w:val="bottom"/>
          </w:tcPr>
          <w:p w14:paraId="1CFB6521" w14:textId="77777777" w:rsidR="007E6543" w:rsidRPr="00D8016B" w:rsidRDefault="007E6543" w:rsidP="00D8016B">
            <w:pPr>
              <w:rPr>
                <w:sz w:val="20"/>
                <w:szCs w:val="20"/>
              </w:rPr>
            </w:pPr>
            <w:r w:rsidRPr="00D8016B">
              <w:rPr>
                <w:sz w:val="20"/>
                <w:szCs w:val="20"/>
              </w:rPr>
              <w:t>761.180(a), (a)(4), (f); .65(c)(5)</w:t>
            </w:r>
          </w:p>
        </w:tc>
        <w:tc>
          <w:tcPr>
            <w:tcW w:w="4181" w:type="dxa"/>
            <w:tcBorders>
              <w:top w:val="single" w:sz="4" w:space="0" w:color="000000"/>
              <w:left w:val="single" w:sz="8" w:space="0" w:color="000000"/>
              <w:bottom w:val="nil"/>
              <w:right w:val="nil"/>
            </w:tcBorders>
            <w:vAlign w:val="bottom"/>
          </w:tcPr>
          <w:p w14:paraId="73635BEE" w14:textId="77777777" w:rsidR="007E6543" w:rsidRPr="00D8016B" w:rsidRDefault="007E6543" w:rsidP="00D8016B">
            <w:pPr>
              <w:rPr>
                <w:sz w:val="20"/>
                <w:szCs w:val="20"/>
              </w:rPr>
            </w:pPr>
            <w:r w:rsidRPr="00D8016B">
              <w:rPr>
                <w:sz w:val="20"/>
                <w:szCs w:val="20"/>
              </w:rPr>
              <w:t>Maintain annual records and log for PCBs and PCB Items</w:t>
            </w:r>
          </w:p>
        </w:tc>
        <w:tc>
          <w:tcPr>
            <w:tcW w:w="942" w:type="dxa"/>
            <w:tcBorders>
              <w:top w:val="single" w:sz="4" w:space="0" w:color="000000"/>
              <w:left w:val="single" w:sz="8" w:space="0" w:color="000000"/>
              <w:bottom w:val="nil"/>
              <w:right w:val="nil"/>
            </w:tcBorders>
            <w:noWrap/>
            <w:vAlign w:val="bottom"/>
          </w:tcPr>
          <w:p w14:paraId="45CABB76" w14:textId="77777777" w:rsidR="007E6543" w:rsidRPr="00D8016B" w:rsidRDefault="007E6543" w:rsidP="00D8016B">
            <w:pPr>
              <w:jc w:val="right"/>
              <w:rPr>
                <w:sz w:val="20"/>
                <w:szCs w:val="20"/>
              </w:rPr>
            </w:pPr>
            <w:r w:rsidRPr="00D8016B">
              <w:rPr>
                <w:sz w:val="20"/>
                <w:szCs w:val="20"/>
              </w:rPr>
              <w:t>12</w:t>
            </w:r>
          </w:p>
        </w:tc>
        <w:tc>
          <w:tcPr>
            <w:tcW w:w="942" w:type="dxa"/>
            <w:tcBorders>
              <w:top w:val="single" w:sz="4" w:space="0" w:color="000000"/>
              <w:left w:val="single" w:sz="4" w:space="0" w:color="000000"/>
              <w:bottom w:val="nil"/>
              <w:right w:val="nil"/>
            </w:tcBorders>
            <w:noWrap/>
            <w:vAlign w:val="bottom"/>
          </w:tcPr>
          <w:p w14:paraId="0D867D67" w14:textId="77777777" w:rsidR="007E6543" w:rsidRPr="00D8016B" w:rsidRDefault="007E6543"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7B85A298" w14:textId="77777777" w:rsidR="007E6543" w:rsidRPr="00D8016B" w:rsidRDefault="007E6543" w:rsidP="00D8016B">
            <w:pPr>
              <w:jc w:val="right"/>
              <w:rPr>
                <w:sz w:val="20"/>
                <w:szCs w:val="20"/>
              </w:rPr>
            </w:pPr>
            <w:r w:rsidRPr="00D8016B">
              <w:rPr>
                <w:sz w:val="20"/>
                <w:szCs w:val="20"/>
              </w:rPr>
              <w:t>40</w:t>
            </w:r>
          </w:p>
        </w:tc>
        <w:tc>
          <w:tcPr>
            <w:tcW w:w="1029" w:type="dxa"/>
            <w:tcBorders>
              <w:top w:val="single" w:sz="4" w:space="0" w:color="000000"/>
              <w:left w:val="single" w:sz="8" w:space="0" w:color="000000"/>
              <w:bottom w:val="nil"/>
              <w:right w:val="nil"/>
            </w:tcBorders>
            <w:noWrap/>
            <w:vAlign w:val="bottom"/>
          </w:tcPr>
          <w:p w14:paraId="50BB9AAD" w14:textId="77777777" w:rsidR="007E6543" w:rsidRPr="00D8016B" w:rsidRDefault="007E6543" w:rsidP="00D8016B">
            <w:pPr>
              <w:jc w:val="right"/>
              <w:rPr>
                <w:sz w:val="20"/>
                <w:szCs w:val="20"/>
              </w:rPr>
            </w:pPr>
            <w:r w:rsidRPr="00D8016B">
              <w:rPr>
                <w:sz w:val="20"/>
                <w:szCs w:val="20"/>
              </w:rPr>
              <w:t>52</w:t>
            </w:r>
          </w:p>
        </w:tc>
        <w:tc>
          <w:tcPr>
            <w:tcW w:w="960" w:type="dxa"/>
            <w:tcBorders>
              <w:top w:val="single" w:sz="4" w:space="0" w:color="000000"/>
              <w:left w:val="single" w:sz="4" w:space="0" w:color="000000"/>
              <w:bottom w:val="nil"/>
              <w:right w:val="nil"/>
            </w:tcBorders>
            <w:noWrap/>
            <w:vAlign w:val="bottom"/>
          </w:tcPr>
          <w:p w14:paraId="4829C99F" w14:textId="77777777" w:rsidR="007E6543" w:rsidRPr="00D8016B" w:rsidRDefault="007E6543" w:rsidP="00D8016B">
            <w:pPr>
              <w:jc w:val="right"/>
              <w:rPr>
                <w:color w:val="000000"/>
                <w:sz w:val="20"/>
                <w:szCs w:val="20"/>
              </w:rPr>
            </w:pPr>
            <w:r w:rsidRPr="00D8016B">
              <w:rPr>
                <w:color w:val="000000"/>
                <w:sz w:val="20"/>
                <w:szCs w:val="20"/>
              </w:rPr>
              <w:t>$2,148</w:t>
            </w:r>
          </w:p>
        </w:tc>
        <w:tc>
          <w:tcPr>
            <w:tcW w:w="960" w:type="dxa"/>
            <w:tcBorders>
              <w:top w:val="single" w:sz="4" w:space="0" w:color="000000"/>
              <w:left w:val="single" w:sz="8" w:space="0" w:color="000000"/>
              <w:bottom w:val="nil"/>
              <w:right w:val="nil"/>
            </w:tcBorders>
            <w:noWrap/>
            <w:vAlign w:val="bottom"/>
          </w:tcPr>
          <w:p w14:paraId="0628AC63" w14:textId="40FB161D" w:rsidR="007E6543" w:rsidRPr="00D8016B" w:rsidRDefault="007E6543" w:rsidP="00D8016B">
            <w:pPr>
              <w:jc w:val="right"/>
              <w:rPr>
                <w:sz w:val="20"/>
                <w:szCs w:val="20"/>
              </w:rPr>
            </w:pPr>
            <w:r>
              <w:rPr>
                <w:sz w:val="20"/>
                <w:szCs w:val="20"/>
              </w:rPr>
              <w:t>8,670</w:t>
            </w:r>
          </w:p>
        </w:tc>
        <w:tc>
          <w:tcPr>
            <w:tcW w:w="960" w:type="dxa"/>
            <w:tcBorders>
              <w:top w:val="single" w:sz="4" w:space="0" w:color="000000"/>
              <w:left w:val="single" w:sz="4" w:space="0" w:color="000000"/>
              <w:bottom w:val="nil"/>
              <w:right w:val="nil"/>
            </w:tcBorders>
            <w:noWrap/>
            <w:vAlign w:val="bottom"/>
          </w:tcPr>
          <w:p w14:paraId="6169FA59" w14:textId="7B8C3517" w:rsidR="007E6543" w:rsidRPr="00D8016B" w:rsidRDefault="007E6543" w:rsidP="00D8016B">
            <w:pPr>
              <w:jc w:val="right"/>
              <w:rPr>
                <w:sz w:val="20"/>
                <w:szCs w:val="20"/>
              </w:rPr>
            </w:pPr>
            <w:r>
              <w:rPr>
                <w:color w:val="000000"/>
                <w:sz w:val="20"/>
                <w:szCs w:val="20"/>
              </w:rPr>
              <w:t>450,840</w:t>
            </w:r>
          </w:p>
        </w:tc>
        <w:tc>
          <w:tcPr>
            <w:tcW w:w="1265" w:type="dxa"/>
            <w:tcBorders>
              <w:top w:val="single" w:sz="4" w:space="0" w:color="000000"/>
              <w:left w:val="single" w:sz="4" w:space="0" w:color="000000"/>
              <w:bottom w:val="nil"/>
              <w:right w:val="single" w:sz="8" w:space="0" w:color="000000"/>
            </w:tcBorders>
            <w:noWrap/>
            <w:vAlign w:val="bottom"/>
          </w:tcPr>
          <w:p w14:paraId="39B624DD" w14:textId="4CDDBC66" w:rsidR="007E6543" w:rsidRPr="00D8016B" w:rsidRDefault="007E6543" w:rsidP="00D8016B">
            <w:pPr>
              <w:jc w:val="right"/>
              <w:rPr>
                <w:color w:val="000000"/>
                <w:sz w:val="20"/>
                <w:szCs w:val="20"/>
              </w:rPr>
            </w:pPr>
            <w:r>
              <w:rPr>
                <w:color w:val="000000"/>
                <w:sz w:val="20"/>
                <w:szCs w:val="20"/>
              </w:rPr>
              <w:t>$18,623,940</w:t>
            </w:r>
          </w:p>
        </w:tc>
      </w:tr>
      <w:tr w:rsidR="00D8016B" w:rsidRPr="00D8016B" w14:paraId="28CECA64" w14:textId="77777777" w:rsidTr="001C6ABE">
        <w:trPr>
          <w:trHeight w:val="458"/>
          <w:jc w:val="center"/>
        </w:trPr>
        <w:tc>
          <w:tcPr>
            <w:tcW w:w="630" w:type="dxa"/>
            <w:tcBorders>
              <w:top w:val="single" w:sz="4" w:space="0" w:color="000000"/>
              <w:left w:val="single" w:sz="8" w:space="0" w:color="000000"/>
              <w:bottom w:val="nil"/>
              <w:right w:val="nil"/>
            </w:tcBorders>
            <w:noWrap/>
            <w:vAlign w:val="bottom"/>
          </w:tcPr>
          <w:p w14:paraId="718440CC" w14:textId="77777777" w:rsidR="00D8016B" w:rsidRPr="00D8016B" w:rsidRDefault="00D8016B" w:rsidP="00D8016B">
            <w:pPr>
              <w:jc w:val="right"/>
              <w:rPr>
                <w:sz w:val="20"/>
                <w:szCs w:val="20"/>
              </w:rPr>
            </w:pPr>
            <w:r w:rsidRPr="00D8016B">
              <w:rPr>
                <w:sz w:val="20"/>
                <w:szCs w:val="20"/>
              </w:rPr>
              <w:t>100a</w:t>
            </w:r>
          </w:p>
        </w:tc>
        <w:tc>
          <w:tcPr>
            <w:tcW w:w="2144" w:type="dxa"/>
            <w:tcBorders>
              <w:top w:val="single" w:sz="4" w:space="0" w:color="000000"/>
              <w:left w:val="single" w:sz="8" w:space="0" w:color="000000"/>
              <w:bottom w:val="nil"/>
              <w:right w:val="nil"/>
            </w:tcBorders>
            <w:vAlign w:val="bottom"/>
          </w:tcPr>
          <w:p w14:paraId="79B6B456" w14:textId="77777777" w:rsidR="00D8016B" w:rsidRPr="00D8016B" w:rsidRDefault="00D8016B" w:rsidP="00D8016B">
            <w:pPr>
              <w:rPr>
                <w:sz w:val="20"/>
                <w:szCs w:val="20"/>
              </w:rPr>
            </w:pPr>
            <w:r w:rsidRPr="00D8016B">
              <w:rPr>
                <w:sz w:val="20"/>
                <w:szCs w:val="20"/>
              </w:rPr>
              <w:t>761..185(c)(2) and .193(a), (b)</w:t>
            </w:r>
          </w:p>
        </w:tc>
        <w:tc>
          <w:tcPr>
            <w:tcW w:w="4181" w:type="dxa"/>
            <w:tcBorders>
              <w:top w:val="single" w:sz="4" w:space="0" w:color="000000"/>
              <w:left w:val="single" w:sz="8" w:space="0" w:color="000000"/>
              <w:bottom w:val="nil"/>
              <w:right w:val="nil"/>
            </w:tcBorders>
            <w:noWrap/>
            <w:vAlign w:val="bottom"/>
          </w:tcPr>
          <w:p w14:paraId="71314C89" w14:textId="77777777" w:rsidR="00D8016B" w:rsidRPr="00D8016B" w:rsidRDefault="00D8016B" w:rsidP="00D8016B">
            <w:pPr>
              <w:rPr>
                <w:sz w:val="20"/>
                <w:szCs w:val="20"/>
              </w:rPr>
            </w:pPr>
            <w:r w:rsidRPr="00D8016B">
              <w:rPr>
                <w:sz w:val="20"/>
                <w:szCs w:val="20"/>
              </w:rPr>
              <w:t>Maintain monitoring data of inadvertent  PCBs</w:t>
            </w:r>
          </w:p>
        </w:tc>
        <w:tc>
          <w:tcPr>
            <w:tcW w:w="942" w:type="dxa"/>
            <w:tcBorders>
              <w:top w:val="single" w:sz="4" w:space="0" w:color="000000"/>
              <w:left w:val="single" w:sz="8" w:space="0" w:color="000000"/>
              <w:bottom w:val="nil"/>
              <w:right w:val="nil"/>
            </w:tcBorders>
            <w:noWrap/>
            <w:vAlign w:val="bottom"/>
          </w:tcPr>
          <w:p w14:paraId="0B52295F" w14:textId="77777777" w:rsidR="00D8016B" w:rsidRPr="00D8016B" w:rsidRDefault="00D8016B" w:rsidP="00D8016B">
            <w:pPr>
              <w:jc w:val="center"/>
              <w:rPr>
                <w:sz w:val="20"/>
                <w:szCs w:val="20"/>
              </w:rPr>
            </w:pPr>
            <w:r w:rsidRPr="00D8016B">
              <w:rPr>
                <w:sz w:val="20"/>
                <w:szCs w:val="20"/>
              </w:rPr>
              <w:t xml:space="preserve"> .5</w:t>
            </w:r>
          </w:p>
        </w:tc>
        <w:tc>
          <w:tcPr>
            <w:tcW w:w="942" w:type="dxa"/>
            <w:tcBorders>
              <w:top w:val="single" w:sz="4" w:space="0" w:color="000000"/>
              <w:left w:val="single" w:sz="4" w:space="0" w:color="000000"/>
              <w:bottom w:val="nil"/>
              <w:right w:val="nil"/>
            </w:tcBorders>
            <w:noWrap/>
            <w:vAlign w:val="bottom"/>
          </w:tcPr>
          <w:p w14:paraId="6A09CFE4" w14:textId="77777777" w:rsidR="00D8016B" w:rsidRPr="00D8016B" w:rsidRDefault="00D8016B" w:rsidP="00D8016B">
            <w:pPr>
              <w:jc w:val="right"/>
              <w:rPr>
                <w:sz w:val="20"/>
                <w:szCs w:val="20"/>
              </w:rPr>
            </w:pPr>
            <w:r w:rsidRPr="00D8016B">
              <w:rPr>
                <w:sz w:val="20"/>
                <w:szCs w:val="20"/>
              </w:rPr>
              <w:t>4.5</w:t>
            </w:r>
          </w:p>
        </w:tc>
        <w:tc>
          <w:tcPr>
            <w:tcW w:w="942" w:type="dxa"/>
            <w:tcBorders>
              <w:top w:val="single" w:sz="4" w:space="0" w:color="000000"/>
              <w:left w:val="single" w:sz="4" w:space="0" w:color="000000"/>
              <w:bottom w:val="nil"/>
              <w:right w:val="nil"/>
            </w:tcBorders>
            <w:noWrap/>
            <w:vAlign w:val="bottom"/>
          </w:tcPr>
          <w:p w14:paraId="15794861"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nil"/>
              <w:right w:val="nil"/>
            </w:tcBorders>
            <w:noWrap/>
            <w:vAlign w:val="bottom"/>
          </w:tcPr>
          <w:p w14:paraId="68DA6FF3"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1F05BEC1" w14:textId="77777777" w:rsidR="00D8016B" w:rsidRPr="00D8016B" w:rsidRDefault="00D8016B" w:rsidP="00D8016B">
            <w:pPr>
              <w:jc w:val="right"/>
              <w:rPr>
                <w:color w:val="000000"/>
                <w:sz w:val="20"/>
                <w:szCs w:val="20"/>
              </w:rPr>
            </w:pPr>
            <w:r w:rsidRPr="00D8016B">
              <w:rPr>
                <w:color w:val="000000"/>
                <w:sz w:val="20"/>
                <w:szCs w:val="20"/>
              </w:rPr>
              <w:t>$329</w:t>
            </w:r>
          </w:p>
        </w:tc>
        <w:tc>
          <w:tcPr>
            <w:tcW w:w="960" w:type="dxa"/>
            <w:tcBorders>
              <w:top w:val="single" w:sz="4" w:space="0" w:color="000000"/>
              <w:left w:val="single" w:sz="8" w:space="0" w:color="000000"/>
              <w:bottom w:val="nil"/>
              <w:right w:val="nil"/>
            </w:tcBorders>
            <w:noWrap/>
            <w:vAlign w:val="bottom"/>
          </w:tcPr>
          <w:p w14:paraId="3A73C728" w14:textId="77777777" w:rsidR="00D8016B" w:rsidRPr="00D8016B" w:rsidRDefault="00D8016B" w:rsidP="00D8016B">
            <w:pPr>
              <w:jc w:val="right"/>
              <w:rPr>
                <w:sz w:val="20"/>
                <w:szCs w:val="20"/>
              </w:rPr>
            </w:pPr>
            <w:r w:rsidRPr="00D8016B">
              <w:rPr>
                <w:sz w:val="20"/>
                <w:szCs w:val="20"/>
              </w:rPr>
              <w:t>25</w:t>
            </w:r>
          </w:p>
        </w:tc>
        <w:tc>
          <w:tcPr>
            <w:tcW w:w="960" w:type="dxa"/>
            <w:tcBorders>
              <w:top w:val="single" w:sz="4" w:space="0" w:color="000000"/>
              <w:left w:val="single" w:sz="4" w:space="0" w:color="000000"/>
              <w:bottom w:val="nil"/>
              <w:right w:val="nil"/>
            </w:tcBorders>
            <w:noWrap/>
            <w:vAlign w:val="bottom"/>
          </w:tcPr>
          <w:p w14:paraId="06AC2998" w14:textId="77777777" w:rsidR="00D8016B" w:rsidRPr="00D8016B" w:rsidRDefault="00D8016B" w:rsidP="00D8016B">
            <w:pPr>
              <w:jc w:val="right"/>
              <w:rPr>
                <w:sz w:val="20"/>
                <w:szCs w:val="20"/>
              </w:rPr>
            </w:pPr>
            <w:r w:rsidRPr="00D8016B">
              <w:rPr>
                <w:sz w:val="20"/>
                <w:szCs w:val="20"/>
              </w:rPr>
              <w:t>125</w:t>
            </w:r>
          </w:p>
        </w:tc>
        <w:tc>
          <w:tcPr>
            <w:tcW w:w="1265" w:type="dxa"/>
            <w:tcBorders>
              <w:top w:val="single" w:sz="4" w:space="0" w:color="000000"/>
              <w:left w:val="single" w:sz="4" w:space="0" w:color="000000"/>
              <w:bottom w:val="nil"/>
              <w:right w:val="single" w:sz="8" w:space="0" w:color="000000"/>
            </w:tcBorders>
            <w:noWrap/>
            <w:vAlign w:val="bottom"/>
          </w:tcPr>
          <w:p w14:paraId="15C45A74" w14:textId="77777777" w:rsidR="00D8016B" w:rsidRPr="00D8016B" w:rsidRDefault="00D8016B" w:rsidP="00D8016B">
            <w:pPr>
              <w:jc w:val="right"/>
              <w:rPr>
                <w:color w:val="000000"/>
                <w:sz w:val="20"/>
                <w:szCs w:val="20"/>
              </w:rPr>
            </w:pPr>
            <w:r w:rsidRPr="00D8016B">
              <w:rPr>
                <w:color w:val="000000"/>
                <w:sz w:val="20"/>
                <w:szCs w:val="20"/>
              </w:rPr>
              <w:t>$8,234</w:t>
            </w:r>
          </w:p>
        </w:tc>
      </w:tr>
      <w:tr w:rsidR="00D8016B" w:rsidRPr="00D8016B" w14:paraId="3BD44B5A" w14:textId="77777777" w:rsidTr="001C6ABE">
        <w:trPr>
          <w:trHeight w:val="449"/>
          <w:jc w:val="center"/>
        </w:trPr>
        <w:tc>
          <w:tcPr>
            <w:tcW w:w="630" w:type="dxa"/>
            <w:tcBorders>
              <w:top w:val="single" w:sz="4" w:space="0" w:color="000000"/>
              <w:left w:val="single" w:sz="8" w:space="0" w:color="000000"/>
              <w:bottom w:val="nil"/>
              <w:right w:val="nil"/>
            </w:tcBorders>
            <w:noWrap/>
            <w:vAlign w:val="bottom"/>
          </w:tcPr>
          <w:p w14:paraId="2037254A" w14:textId="77777777" w:rsidR="00D8016B" w:rsidRPr="00D8016B" w:rsidRDefault="00D8016B" w:rsidP="00D8016B">
            <w:pPr>
              <w:jc w:val="right"/>
              <w:rPr>
                <w:sz w:val="20"/>
                <w:szCs w:val="20"/>
              </w:rPr>
            </w:pPr>
            <w:r w:rsidRPr="00D8016B">
              <w:rPr>
                <w:sz w:val="20"/>
                <w:szCs w:val="20"/>
              </w:rPr>
              <w:t>100b</w:t>
            </w:r>
          </w:p>
        </w:tc>
        <w:tc>
          <w:tcPr>
            <w:tcW w:w="2144" w:type="dxa"/>
            <w:tcBorders>
              <w:top w:val="single" w:sz="4" w:space="0" w:color="000000"/>
              <w:left w:val="single" w:sz="8" w:space="0" w:color="000000"/>
              <w:bottom w:val="nil"/>
              <w:right w:val="nil"/>
            </w:tcBorders>
            <w:vAlign w:val="bottom"/>
          </w:tcPr>
          <w:p w14:paraId="7E9E3BE1" w14:textId="77777777" w:rsidR="00D8016B" w:rsidRPr="00D8016B" w:rsidRDefault="00D8016B" w:rsidP="00D8016B">
            <w:pPr>
              <w:rPr>
                <w:sz w:val="20"/>
                <w:szCs w:val="20"/>
              </w:rPr>
            </w:pPr>
            <w:r w:rsidRPr="00D8016B">
              <w:rPr>
                <w:sz w:val="20"/>
                <w:szCs w:val="20"/>
              </w:rPr>
              <w:t>761..185(c)(2) and .193(a), (b)</w:t>
            </w:r>
          </w:p>
        </w:tc>
        <w:tc>
          <w:tcPr>
            <w:tcW w:w="4181" w:type="dxa"/>
            <w:tcBorders>
              <w:top w:val="single" w:sz="4" w:space="0" w:color="000000"/>
              <w:left w:val="single" w:sz="8" w:space="0" w:color="000000"/>
              <w:bottom w:val="nil"/>
              <w:right w:val="nil"/>
            </w:tcBorders>
            <w:vAlign w:val="bottom"/>
          </w:tcPr>
          <w:p w14:paraId="176C2931" w14:textId="77777777" w:rsidR="00D8016B" w:rsidRPr="00D8016B" w:rsidRDefault="00D8016B" w:rsidP="00D8016B">
            <w:pPr>
              <w:rPr>
                <w:sz w:val="20"/>
                <w:szCs w:val="20"/>
              </w:rPr>
            </w:pPr>
            <w:r w:rsidRPr="00D8016B">
              <w:rPr>
                <w:sz w:val="20"/>
                <w:szCs w:val="20"/>
              </w:rPr>
              <w:t>Maintain previous records of monitoring data of inadvertent  PCBs</w:t>
            </w:r>
          </w:p>
        </w:tc>
        <w:tc>
          <w:tcPr>
            <w:tcW w:w="942" w:type="dxa"/>
            <w:tcBorders>
              <w:top w:val="single" w:sz="4" w:space="0" w:color="000000"/>
              <w:left w:val="single" w:sz="8" w:space="0" w:color="000000"/>
              <w:bottom w:val="nil"/>
              <w:right w:val="nil"/>
            </w:tcBorders>
            <w:noWrap/>
            <w:vAlign w:val="bottom"/>
          </w:tcPr>
          <w:p w14:paraId="2B74F96B"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419155B0" w14:textId="77777777" w:rsidR="00D8016B" w:rsidRPr="00D8016B" w:rsidRDefault="00D8016B" w:rsidP="00D8016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7F911647" w14:textId="77777777" w:rsidR="00D8016B" w:rsidRPr="00D8016B" w:rsidRDefault="00D8016B" w:rsidP="00D8016B">
            <w:pPr>
              <w:jc w:val="right"/>
              <w:rPr>
                <w:sz w:val="20"/>
                <w:szCs w:val="20"/>
              </w:rPr>
            </w:pPr>
            <w:r w:rsidRPr="00D8016B">
              <w:rPr>
                <w:sz w:val="20"/>
                <w:szCs w:val="20"/>
              </w:rPr>
              <w:t>5</w:t>
            </w:r>
          </w:p>
        </w:tc>
        <w:tc>
          <w:tcPr>
            <w:tcW w:w="1029" w:type="dxa"/>
            <w:tcBorders>
              <w:top w:val="single" w:sz="4" w:space="0" w:color="000000"/>
              <w:left w:val="single" w:sz="8" w:space="0" w:color="000000"/>
              <w:bottom w:val="nil"/>
              <w:right w:val="nil"/>
            </w:tcBorders>
            <w:noWrap/>
            <w:vAlign w:val="bottom"/>
          </w:tcPr>
          <w:p w14:paraId="7C109DB9"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nil"/>
              <w:right w:val="nil"/>
            </w:tcBorders>
            <w:noWrap/>
            <w:vAlign w:val="bottom"/>
          </w:tcPr>
          <w:p w14:paraId="247FACD5" w14:textId="77777777" w:rsidR="00D8016B" w:rsidRPr="00D8016B" w:rsidRDefault="00D8016B" w:rsidP="00D8016B">
            <w:pPr>
              <w:jc w:val="right"/>
              <w:rPr>
                <w:color w:val="000000"/>
                <w:sz w:val="20"/>
                <w:szCs w:val="20"/>
              </w:rPr>
            </w:pPr>
            <w:r w:rsidRPr="00D8016B">
              <w:rPr>
                <w:color w:val="000000"/>
                <w:sz w:val="20"/>
                <w:szCs w:val="20"/>
              </w:rPr>
              <w:t>$152</w:t>
            </w:r>
          </w:p>
        </w:tc>
        <w:tc>
          <w:tcPr>
            <w:tcW w:w="960" w:type="dxa"/>
            <w:tcBorders>
              <w:top w:val="single" w:sz="4" w:space="0" w:color="000000"/>
              <w:left w:val="single" w:sz="8" w:space="0" w:color="000000"/>
              <w:bottom w:val="nil"/>
              <w:right w:val="nil"/>
            </w:tcBorders>
            <w:noWrap/>
            <w:vAlign w:val="bottom"/>
          </w:tcPr>
          <w:p w14:paraId="51162D23" w14:textId="77777777" w:rsidR="00D8016B" w:rsidRPr="00D8016B" w:rsidRDefault="00D8016B" w:rsidP="00D8016B">
            <w:pPr>
              <w:jc w:val="right"/>
              <w:rPr>
                <w:sz w:val="20"/>
                <w:szCs w:val="20"/>
              </w:rPr>
            </w:pPr>
            <w:r w:rsidRPr="00D8016B">
              <w:rPr>
                <w:sz w:val="20"/>
                <w:szCs w:val="20"/>
              </w:rPr>
              <w:t>10</w:t>
            </w:r>
          </w:p>
        </w:tc>
        <w:tc>
          <w:tcPr>
            <w:tcW w:w="960" w:type="dxa"/>
            <w:tcBorders>
              <w:top w:val="single" w:sz="4" w:space="0" w:color="000000"/>
              <w:left w:val="single" w:sz="4" w:space="0" w:color="000000"/>
              <w:bottom w:val="nil"/>
              <w:right w:val="nil"/>
            </w:tcBorders>
            <w:noWrap/>
            <w:vAlign w:val="bottom"/>
          </w:tcPr>
          <w:p w14:paraId="5ACE75AC" w14:textId="77777777" w:rsidR="00D8016B" w:rsidRPr="00D8016B" w:rsidRDefault="00D8016B" w:rsidP="00D8016B">
            <w:pPr>
              <w:jc w:val="right"/>
              <w:rPr>
                <w:sz w:val="20"/>
                <w:szCs w:val="20"/>
              </w:rPr>
            </w:pPr>
            <w:r w:rsidRPr="00D8016B">
              <w:rPr>
                <w:sz w:val="20"/>
                <w:szCs w:val="20"/>
              </w:rPr>
              <w:t>50</w:t>
            </w:r>
          </w:p>
        </w:tc>
        <w:tc>
          <w:tcPr>
            <w:tcW w:w="1265" w:type="dxa"/>
            <w:tcBorders>
              <w:top w:val="single" w:sz="4" w:space="0" w:color="000000"/>
              <w:left w:val="single" w:sz="4" w:space="0" w:color="000000"/>
              <w:bottom w:val="nil"/>
              <w:right w:val="single" w:sz="8" w:space="0" w:color="000000"/>
            </w:tcBorders>
            <w:noWrap/>
            <w:vAlign w:val="bottom"/>
          </w:tcPr>
          <w:p w14:paraId="3D853F25" w14:textId="77777777" w:rsidR="00D8016B" w:rsidRPr="00D8016B" w:rsidRDefault="00D8016B" w:rsidP="00D8016B">
            <w:pPr>
              <w:jc w:val="right"/>
              <w:rPr>
                <w:color w:val="000000"/>
                <w:sz w:val="20"/>
                <w:szCs w:val="20"/>
              </w:rPr>
            </w:pPr>
            <w:r w:rsidRPr="00D8016B">
              <w:rPr>
                <w:color w:val="000000"/>
                <w:sz w:val="20"/>
                <w:szCs w:val="20"/>
              </w:rPr>
              <w:t>$1,518</w:t>
            </w:r>
          </w:p>
        </w:tc>
      </w:tr>
      <w:tr w:rsidR="00A1755B" w:rsidRPr="00D8016B" w14:paraId="26DC931E" w14:textId="77777777" w:rsidTr="001C6ABE">
        <w:tblPrEx>
          <w:tblCellMar>
            <w:left w:w="120" w:type="dxa"/>
            <w:right w:w="120" w:type="dxa"/>
          </w:tblCellMar>
        </w:tblPrEx>
        <w:trPr>
          <w:trHeight w:val="1421"/>
          <w:jc w:val="center"/>
        </w:trPr>
        <w:tc>
          <w:tcPr>
            <w:tcW w:w="630" w:type="dxa"/>
            <w:tcBorders>
              <w:top w:val="single" w:sz="4" w:space="0" w:color="000000"/>
              <w:left w:val="single" w:sz="8" w:space="0" w:color="000000"/>
              <w:bottom w:val="nil"/>
              <w:right w:val="nil"/>
            </w:tcBorders>
            <w:noWrap/>
            <w:vAlign w:val="bottom"/>
          </w:tcPr>
          <w:p w14:paraId="5A5B9E86" w14:textId="77777777" w:rsidR="00A1755B" w:rsidRPr="00D8016B" w:rsidRDefault="00A1755B" w:rsidP="00A1755B">
            <w:pPr>
              <w:jc w:val="right"/>
              <w:rPr>
                <w:sz w:val="20"/>
                <w:szCs w:val="20"/>
              </w:rPr>
            </w:pPr>
            <w:r w:rsidRPr="00D8016B">
              <w:rPr>
                <w:sz w:val="20"/>
                <w:szCs w:val="20"/>
              </w:rPr>
              <w:t>101</w:t>
            </w:r>
          </w:p>
        </w:tc>
        <w:tc>
          <w:tcPr>
            <w:tcW w:w="2144" w:type="dxa"/>
            <w:tcBorders>
              <w:top w:val="single" w:sz="4" w:space="0" w:color="000000"/>
              <w:left w:val="single" w:sz="8" w:space="0" w:color="000000"/>
              <w:bottom w:val="nil"/>
              <w:right w:val="nil"/>
            </w:tcBorders>
          </w:tcPr>
          <w:p w14:paraId="07DD6AED" w14:textId="5382948A" w:rsidR="00A1755B" w:rsidRPr="00D8016B" w:rsidRDefault="00A1755B" w:rsidP="00A1755B">
            <w:pPr>
              <w:rPr>
                <w:sz w:val="20"/>
                <w:szCs w:val="20"/>
              </w:rPr>
            </w:pPr>
            <w:r>
              <w:rPr>
                <w:sz w:val="20"/>
                <w:szCs w:val="20"/>
              </w:rPr>
              <w:t>761.210(a)(3), (e)(4), 211(d)(2), (e)(5), (f)(1)(iv), (f)(3)(ii), (f)(4)(ii), 213(a)(2)(v), (b)(5), 214(a),(b), and (c)</w:t>
            </w:r>
          </w:p>
        </w:tc>
        <w:tc>
          <w:tcPr>
            <w:tcW w:w="4181" w:type="dxa"/>
            <w:tcBorders>
              <w:top w:val="single" w:sz="4" w:space="0" w:color="000000"/>
              <w:left w:val="single" w:sz="8" w:space="0" w:color="000000"/>
              <w:bottom w:val="nil"/>
              <w:right w:val="nil"/>
            </w:tcBorders>
            <w:noWrap/>
            <w:vAlign w:val="bottom"/>
          </w:tcPr>
          <w:p w14:paraId="545BBD52" w14:textId="77777777" w:rsidR="00A1755B" w:rsidRPr="00D8016B" w:rsidRDefault="00A1755B" w:rsidP="00A1755B">
            <w:pPr>
              <w:rPr>
                <w:sz w:val="20"/>
                <w:szCs w:val="20"/>
              </w:rPr>
            </w:pPr>
            <w:r w:rsidRPr="00D8016B">
              <w:rPr>
                <w:sz w:val="20"/>
                <w:szCs w:val="20"/>
              </w:rPr>
              <w:t>File and maintain manifests</w:t>
            </w:r>
          </w:p>
        </w:tc>
        <w:tc>
          <w:tcPr>
            <w:tcW w:w="942" w:type="dxa"/>
            <w:tcBorders>
              <w:top w:val="single" w:sz="4" w:space="0" w:color="000000"/>
              <w:left w:val="single" w:sz="8" w:space="0" w:color="000000"/>
              <w:bottom w:val="nil"/>
              <w:right w:val="nil"/>
            </w:tcBorders>
            <w:noWrap/>
            <w:vAlign w:val="bottom"/>
          </w:tcPr>
          <w:p w14:paraId="5E7AC79B"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274876D4" w14:textId="77777777" w:rsidR="00A1755B" w:rsidRPr="00D8016B" w:rsidRDefault="00A1755B" w:rsidP="00A1755B">
            <w:pPr>
              <w:jc w:val="center"/>
              <w:rPr>
                <w:sz w:val="20"/>
                <w:szCs w:val="20"/>
              </w:rPr>
            </w:pPr>
            <w:r w:rsidRPr="00D8016B">
              <w:rPr>
                <w:sz w:val="20"/>
                <w:szCs w:val="20"/>
              </w:rPr>
              <w:t xml:space="preserve"> - </w:t>
            </w:r>
          </w:p>
        </w:tc>
        <w:tc>
          <w:tcPr>
            <w:tcW w:w="942" w:type="dxa"/>
            <w:tcBorders>
              <w:top w:val="single" w:sz="4" w:space="0" w:color="000000"/>
              <w:left w:val="single" w:sz="4" w:space="0" w:color="000000"/>
              <w:bottom w:val="nil"/>
              <w:right w:val="nil"/>
            </w:tcBorders>
            <w:noWrap/>
            <w:vAlign w:val="bottom"/>
          </w:tcPr>
          <w:p w14:paraId="22035D9D" w14:textId="77777777" w:rsidR="00A1755B" w:rsidRPr="00D8016B" w:rsidRDefault="00A1755B" w:rsidP="00A1755B">
            <w:pPr>
              <w:jc w:val="right"/>
              <w:rPr>
                <w:sz w:val="20"/>
                <w:szCs w:val="20"/>
              </w:rPr>
            </w:pPr>
            <w:r w:rsidRPr="00D8016B">
              <w:rPr>
                <w:sz w:val="20"/>
                <w:szCs w:val="20"/>
              </w:rPr>
              <w:t>0.167</w:t>
            </w:r>
          </w:p>
        </w:tc>
        <w:tc>
          <w:tcPr>
            <w:tcW w:w="1029" w:type="dxa"/>
            <w:tcBorders>
              <w:top w:val="single" w:sz="4" w:space="0" w:color="000000"/>
              <w:left w:val="single" w:sz="8" w:space="0" w:color="000000"/>
              <w:bottom w:val="nil"/>
              <w:right w:val="nil"/>
            </w:tcBorders>
            <w:noWrap/>
            <w:vAlign w:val="bottom"/>
          </w:tcPr>
          <w:p w14:paraId="762B0528" w14:textId="77777777" w:rsidR="00A1755B" w:rsidRPr="00D8016B" w:rsidRDefault="00A1755B" w:rsidP="00A1755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6B71C76A" w14:textId="77777777" w:rsidR="00A1755B" w:rsidRPr="00D8016B" w:rsidRDefault="00A1755B" w:rsidP="00A1755B">
            <w:pPr>
              <w:jc w:val="right"/>
              <w:rPr>
                <w:color w:val="000000"/>
                <w:sz w:val="20"/>
                <w:szCs w:val="20"/>
              </w:rPr>
            </w:pPr>
            <w:r w:rsidRPr="00D8016B">
              <w:rPr>
                <w:color w:val="000000"/>
                <w:sz w:val="20"/>
                <w:szCs w:val="20"/>
              </w:rPr>
              <w:t>$5</w:t>
            </w:r>
          </w:p>
        </w:tc>
        <w:tc>
          <w:tcPr>
            <w:tcW w:w="960" w:type="dxa"/>
            <w:tcBorders>
              <w:top w:val="single" w:sz="4" w:space="0" w:color="000000"/>
              <w:left w:val="single" w:sz="8" w:space="0" w:color="000000"/>
              <w:bottom w:val="nil"/>
              <w:right w:val="nil"/>
            </w:tcBorders>
            <w:noWrap/>
            <w:vAlign w:val="bottom"/>
          </w:tcPr>
          <w:p w14:paraId="06FC1F54" w14:textId="7191776F" w:rsidR="00A1755B" w:rsidRPr="00D8016B" w:rsidRDefault="00A1755B" w:rsidP="00A1755B">
            <w:pPr>
              <w:jc w:val="right"/>
              <w:rPr>
                <w:sz w:val="20"/>
                <w:szCs w:val="20"/>
              </w:rPr>
            </w:pPr>
            <w:r>
              <w:rPr>
                <w:sz w:val="20"/>
                <w:szCs w:val="20"/>
              </w:rPr>
              <w:t>3,434</w:t>
            </w:r>
          </w:p>
        </w:tc>
        <w:tc>
          <w:tcPr>
            <w:tcW w:w="960" w:type="dxa"/>
            <w:tcBorders>
              <w:top w:val="single" w:sz="4" w:space="0" w:color="000000"/>
              <w:left w:val="single" w:sz="4" w:space="0" w:color="000000"/>
              <w:bottom w:val="nil"/>
              <w:right w:val="nil"/>
            </w:tcBorders>
            <w:noWrap/>
            <w:vAlign w:val="bottom"/>
          </w:tcPr>
          <w:p w14:paraId="114A89B3" w14:textId="749FCA1E" w:rsidR="00A1755B" w:rsidRPr="00D8016B" w:rsidRDefault="00A1755B" w:rsidP="00A1755B">
            <w:pPr>
              <w:jc w:val="right"/>
              <w:rPr>
                <w:sz w:val="20"/>
                <w:szCs w:val="20"/>
              </w:rPr>
            </w:pPr>
            <w:r>
              <w:rPr>
                <w:color w:val="000000"/>
                <w:sz w:val="20"/>
                <w:szCs w:val="20"/>
              </w:rPr>
              <w:t>573</w:t>
            </w:r>
          </w:p>
        </w:tc>
        <w:tc>
          <w:tcPr>
            <w:tcW w:w="1265" w:type="dxa"/>
            <w:tcBorders>
              <w:top w:val="single" w:sz="4" w:space="0" w:color="000000"/>
              <w:left w:val="single" w:sz="4" w:space="0" w:color="000000"/>
              <w:bottom w:val="nil"/>
              <w:right w:val="single" w:sz="8" w:space="0" w:color="000000"/>
            </w:tcBorders>
            <w:noWrap/>
            <w:vAlign w:val="bottom"/>
          </w:tcPr>
          <w:p w14:paraId="739143A2" w14:textId="3119D736" w:rsidR="00A1755B" w:rsidRPr="00D8016B" w:rsidRDefault="00A1755B" w:rsidP="00A1755B">
            <w:pPr>
              <w:jc w:val="right"/>
              <w:rPr>
                <w:color w:val="000000"/>
                <w:sz w:val="20"/>
                <w:szCs w:val="20"/>
              </w:rPr>
            </w:pPr>
            <w:r>
              <w:rPr>
                <w:color w:val="000000"/>
                <w:sz w:val="20"/>
                <w:szCs w:val="20"/>
              </w:rPr>
              <w:t>$17,410</w:t>
            </w:r>
          </w:p>
        </w:tc>
      </w:tr>
      <w:tr w:rsidR="00A1755B" w:rsidRPr="00D8016B" w14:paraId="49A1DE49" w14:textId="77777777" w:rsidTr="001C6ABE">
        <w:tblPrEx>
          <w:tblCellMar>
            <w:left w:w="120" w:type="dxa"/>
            <w:right w:w="120" w:type="dxa"/>
          </w:tblCellMar>
        </w:tblPrEx>
        <w:trPr>
          <w:trHeight w:val="251"/>
          <w:jc w:val="center"/>
        </w:trPr>
        <w:tc>
          <w:tcPr>
            <w:tcW w:w="630" w:type="dxa"/>
            <w:tcBorders>
              <w:top w:val="single" w:sz="4" w:space="0" w:color="000000"/>
              <w:left w:val="single" w:sz="8" w:space="0" w:color="000000"/>
              <w:bottom w:val="nil"/>
              <w:right w:val="nil"/>
            </w:tcBorders>
            <w:noWrap/>
            <w:vAlign w:val="bottom"/>
          </w:tcPr>
          <w:p w14:paraId="7704A3B6" w14:textId="77777777" w:rsidR="00A1755B" w:rsidRPr="00D8016B" w:rsidRDefault="00A1755B" w:rsidP="00A1755B">
            <w:pPr>
              <w:jc w:val="right"/>
              <w:rPr>
                <w:sz w:val="20"/>
                <w:szCs w:val="20"/>
              </w:rPr>
            </w:pPr>
            <w:r w:rsidRPr="00D8016B">
              <w:rPr>
                <w:sz w:val="20"/>
                <w:szCs w:val="20"/>
              </w:rPr>
              <w:t>102</w:t>
            </w:r>
          </w:p>
        </w:tc>
        <w:tc>
          <w:tcPr>
            <w:tcW w:w="2144" w:type="dxa"/>
            <w:tcBorders>
              <w:top w:val="single" w:sz="4" w:space="0" w:color="000000"/>
              <w:left w:val="single" w:sz="8" w:space="0" w:color="000000"/>
              <w:bottom w:val="nil"/>
              <w:right w:val="nil"/>
            </w:tcBorders>
          </w:tcPr>
          <w:p w14:paraId="080977B4" w14:textId="53895E7A" w:rsidR="00A1755B" w:rsidRPr="00D8016B" w:rsidRDefault="00A1755B" w:rsidP="00A1755B">
            <w:pPr>
              <w:rPr>
                <w:sz w:val="20"/>
                <w:szCs w:val="20"/>
              </w:rPr>
            </w:pPr>
            <w:r>
              <w:rPr>
                <w:sz w:val="20"/>
                <w:szCs w:val="20"/>
              </w:rPr>
              <w:t>761.218(c) and (d)</w:t>
            </w:r>
          </w:p>
        </w:tc>
        <w:tc>
          <w:tcPr>
            <w:tcW w:w="4181" w:type="dxa"/>
            <w:tcBorders>
              <w:top w:val="single" w:sz="4" w:space="0" w:color="000000"/>
              <w:left w:val="single" w:sz="8" w:space="0" w:color="000000"/>
              <w:bottom w:val="nil"/>
              <w:right w:val="nil"/>
            </w:tcBorders>
            <w:noWrap/>
            <w:vAlign w:val="bottom"/>
          </w:tcPr>
          <w:p w14:paraId="6E41EE28" w14:textId="77777777" w:rsidR="00A1755B" w:rsidRPr="00D8016B" w:rsidRDefault="00A1755B" w:rsidP="00A1755B">
            <w:pPr>
              <w:rPr>
                <w:sz w:val="20"/>
                <w:szCs w:val="20"/>
              </w:rPr>
            </w:pPr>
            <w:r w:rsidRPr="00D8016B">
              <w:rPr>
                <w:sz w:val="20"/>
                <w:szCs w:val="20"/>
              </w:rPr>
              <w:t>Maintain Certificates of Disposal</w:t>
            </w:r>
          </w:p>
        </w:tc>
        <w:tc>
          <w:tcPr>
            <w:tcW w:w="942" w:type="dxa"/>
            <w:tcBorders>
              <w:top w:val="single" w:sz="4" w:space="0" w:color="000000"/>
              <w:left w:val="single" w:sz="8" w:space="0" w:color="000000"/>
              <w:bottom w:val="nil"/>
              <w:right w:val="nil"/>
            </w:tcBorders>
            <w:noWrap/>
            <w:vAlign w:val="bottom"/>
          </w:tcPr>
          <w:p w14:paraId="725A7674"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37F3F26" w14:textId="77777777" w:rsidR="00A1755B" w:rsidRPr="00D8016B" w:rsidRDefault="00A1755B" w:rsidP="00A1755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nil"/>
              <w:right w:val="nil"/>
            </w:tcBorders>
            <w:noWrap/>
            <w:vAlign w:val="bottom"/>
          </w:tcPr>
          <w:p w14:paraId="13A643CA" w14:textId="77777777" w:rsidR="00A1755B" w:rsidRPr="00D8016B" w:rsidRDefault="00A1755B" w:rsidP="00A1755B">
            <w:pPr>
              <w:jc w:val="right"/>
              <w:rPr>
                <w:sz w:val="20"/>
                <w:szCs w:val="20"/>
              </w:rPr>
            </w:pPr>
            <w:r w:rsidRPr="00D8016B">
              <w:rPr>
                <w:sz w:val="20"/>
                <w:szCs w:val="20"/>
              </w:rPr>
              <w:t>0.167</w:t>
            </w:r>
          </w:p>
        </w:tc>
        <w:tc>
          <w:tcPr>
            <w:tcW w:w="1029" w:type="dxa"/>
            <w:tcBorders>
              <w:top w:val="single" w:sz="4" w:space="0" w:color="000000"/>
              <w:left w:val="single" w:sz="8" w:space="0" w:color="000000"/>
              <w:bottom w:val="nil"/>
              <w:right w:val="nil"/>
            </w:tcBorders>
            <w:noWrap/>
            <w:vAlign w:val="bottom"/>
          </w:tcPr>
          <w:p w14:paraId="6C834B96" w14:textId="77777777" w:rsidR="00A1755B" w:rsidRPr="00D8016B" w:rsidRDefault="00A1755B" w:rsidP="00A1755B">
            <w:pPr>
              <w:jc w:val="right"/>
              <w:rPr>
                <w:sz w:val="20"/>
                <w:szCs w:val="20"/>
              </w:rPr>
            </w:pPr>
            <w:r w:rsidRPr="00D8016B">
              <w:rPr>
                <w:sz w:val="20"/>
                <w:szCs w:val="20"/>
              </w:rPr>
              <w:t>0.167</w:t>
            </w:r>
          </w:p>
        </w:tc>
        <w:tc>
          <w:tcPr>
            <w:tcW w:w="960" w:type="dxa"/>
            <w:tcBorders>
              <w:top w:val="single" w:sz="4" w:space="0" w:color="000000"/>
              <w:left w:val="single" w:sz="4" w:space="0" w:color="000000"/>
              <w:bottom w:val="nil"/>
              <w:right w:val="nil"/>
            </w:tcBorders>
            <w:noWrap/>
            <w:vAlign w:val="bottom"/>
          </w:tcPr>
          <w:p w14:paraId="03F7A3F8" w14:textId="77777777" w:rsidR="00A1755B" w:rsidRPr="00D8016B" w:rsidRDefault="00A1755B" w:rsidP="00A1755B">
            <w:pPr>
              <w:jc w:val="right"/>
              <w:rPr>
                <w:color w:val="000000"/>
                <w:sz w:val="20"/>
                <w:szCs w:val="20"/>
              </w:rPr>
            </w:pPr>
            <w:r w:rsidRPr="00D8016B">
              <w:rPr>
                <w:color w:val="000000"/>
                <w:sz w:val="20"/>
                <w:szCs w:val="20"/>
              </w:rPr>
              <w:t>$5</w:t>
            </w:r>
          </w:p>
        </w:tc>
        <w:tc>
          <w:tcPr>
            <w:tcW w:w="960" w:type="dxa"/>
            <w:tcBorders>
              <w:top w:val="single" w:sz="4" w:space="0" w:color="000000"/>
              <w:left w:val="single" w:sz="8" w:space="0" w:color="000000"/>
              <w:bottom w:val="nil"/>
              <w:right w:val="nil"/>
            </w:tcBorders>
            <w:noWrap/>
            <w:vAlign w:val="bottom"/>
          </w:tcPr>
          <w:p w14:paraId="4E5A18EA" w14:textId="47620543" w:rsidR="00A1755B" w:rsidRPr="00D8016B" w:rsidRDefault="00A1755B" w:rsidP="00A1755B">
            <w:pPr>
              <w:jc w:val="right"/>
              <w:rPr>
                <w:sz w:val="20"/>
                <w:szCs w:val="20"/>
              </w:rPr>
            </w:pPr>
            <w:r>
              <w:rPr>
                <w:sz w:val="20"/>
                <w:szCs w:val="20"/>
              </w:rPr>
              <w:t>3,434</w:t>
            </w:r>
          </w:p>
        </w:tc>
        <w:tc>
          <w:tcPr>
            <w:tcW w:w="960" w:type="dxa"/>
            <w:tcBorders>
              <w:top w:val="single" w:sz="4" w:space="0" w:color="000000"/>
              <w:left w:val="single" w:sz="4" w:space="0" w:color="000000"/>
              <w:bottom w:val="nil"/>
              <w:right w:val="nil"/>
            </w:tcBorders>
            <w:noWrap/>
            <w:vAlign w:val="bottom"/>
          </w:tcPr>
          <w:p w14:paraId="717AAF35" w14:textId="1670C298" w:rsidR="00A1755B" w:rsidRPr="00D8016B" w:rsidRDefault="00A1755B" w:rsidP="00A1755B">
            <w:pPr>
              <w:jc w:val="right"/>
              <w:rPr>
                <w:sz w:val="20"/>
                <w:szCs w:val="20"/>
              </w:rPr>
            </w:pPr>
            <w:r>
              <w:rPr>
                <w:color w:val="000000"/>
                <w:sz w:val="20"/>
                <w:szCs w:val="20"/>
              </w:rPr>
              <w:t>573</w:t>
            </w:r>
          </w:p>
        </w:tc>
        <w:tc>
          <w:tcPr>
            <w:tcW w:w="1265" w:type="dxa"/>
            <w:tcBorders>
              <w:top w:val="single" w:sz="4" w:space="0" w:color="000000"/>
              <w:left w:val="single" w:sz="4" w:space="0" w:color="000000"/>
              <w:bottom w:val="nil"/>
              <w:right w:val="single" w:sz="8" w:space="0" w:color="000000"/>
            </w:tcBorders>
            <w:noWrap/>
            <w:vAlign w:val="bottom"/>
          </w:tcPr>
          <w:p w14:paraId="0AA07B2B" w14:textId="7EE6003B" w:rsidR="00A1755B" w:rsidRPr="00D8016B" w:rsidRDefault="00A1755B" w:rsidP="00A1755B">
            <w:pPr>
              <w:jc w:val="right"/>
              <w:rPr>
                <w:color w:val="000000"/>
                <w:sz w:val="20"/>
                <w:szCs w:val="20"/>
              </w:rPr>
            </w:pPr>
            <w:r>
              <w:rPr>
                <w:color w:val="000000"/>
                <w:sz w:val="20"/>
                <w:szCs w:val="20"/>
              </w:rPr>
              <w:t>$17,410</w:t>
            </w:r>
          </w:p>
        </w:tc>
      </w:tr>
      <w:tr w:rsidR="00D8016B" w:rsidRPr="00D8016B" w14:paraId="52A5D766" w14:textId="77777777" w:rsidTr="001C6ABE">
        <w:trPr>
          <w:trHeight w:val="257"/>
          <w:jc w:val="center"/>
        </w:trPr>
        <w:tc>
          <w:tcPr>
            <w:tcW w:w="630" w:type="dxa"/>
            <w:tcBorders>
              <w:top w:val="single" w:sz="4" w:space="0" w:color="000000"/>
              <w:left w:val="single" w:sz="8" w:space="0" w:color="000000"/>
              <w:bottom w:val="nil"/>
              <w:right w:val="nil"/>
            </w:tcBorders>
            <w:shd w:val="clear" w:color="auto" w:fill="C0C0C0"/>
            <w:noWrap/>
            <w:vAlign w:val="bottom"/>
          </w:tcPr>
          <w:p w14:paraId="61D9832A" w14:textId="77777777" w:rsidR="00D8016B" w:rsidRPr="00D8016B" w:rsidRDefault="00D8016B" w:rsidP="00D8016B">
            <w:pPr>
              <w:rPr>
                <w:sz w:val="20"/>
                <w:szCs w:val="20"/>
              </w:rPr>
            </w:pPr>
            <w:r w:rsidRPr="00D8016B">
              <w:rPr>
                <w:sz w:val="20"/>
                <w:szCs w:val="20"/>
              </w:rPr>
              <w:t> </w:t>
            </w:r>
          </w:p>
        </w:tc>
        <w:tc>
          <w:tcPr>
            <w:tcW w:w="2144" w:type="dxa"/>
            <w:tcBorders>
              <w:top w:val="single" w:sz="4" w:space="0" w:color="000000"/>
              <w:left w:val="single" w:sz="8" w:space="0" w:color="000000"/>
              <w:bottom w:val="nil"/>
              <w:right w:val="nil"/>
            </w:tcBorders>
            <w:shd w:val="clear" w:color="auto" w:fill="C0C0C0"/>
            <w:noWrap/>
            <w:vAlign w:val="bottom"/>
          </w:tcPr>
          <w:p w14:paraId="7089CAA1" w14:textId="77777777" w:rsidR="00D8016B" w:rsidRPr="00D8016B" w:rsidRDefault="00D8016B" w:rsidP="00D8016B">
            <w:pPr>
              <w:rPr>
                <w:sz w:val="20"/>
                <w:szCs w:val="20"/>
              </w:rPr>
            </w:pPr>
            <w:r w:rsidRPr="00D8016B">
              <w:rPr>
                <w:sz w:val="20"/>
                <w:szCs w:val="20"/>
              </w:rPr>
              <w:t> </w:t>
            </w:r>
          </w:p>
        </w:tc>
        <w:tc>
          <w:tcPr>
            <w:tcW w:w="4181" w:type="dxa"/>
            <w:tcBorders>
              <w:top w:val="single" w:sz="4" w:space="0" w:color="000000"/>
              <w:left w:val="single" w:sz="8" w:space="0" w:color="000000"/>
              <w:bottom w:val="nil"/>
              <w:right w:val="nil"/>
            </w:tcBorders>
            <w:shd w:val="clear" w:color="auto" w:fill="C0C0C0"/>
            <w:noWrap/>
            <w:vAlign w:val="bottom"/>
          </w:tcPr>
          <w:p w14:paraId="712F83A9" w14:textId="77777777" w:rsidR="00D8016B" w:rsidRPr="00D8016B" w:rsidRDefault="00D8016B" w:rsidP="00D8016B">
            <w:pPr>
              <w:rPr>
                <w:b/>
                <w:bCs/>
                <w:sz w:val="20"/>
                <w:szCs w:val="20"/>
                <w:highlight w:val="lightGray"/>
              </w:rPr>
            </w:pPr>
            <w:r w:rsidRPr="00D8016B">
              <w:rPr>
                <w:b/>
                <w:bCs/>
                <w:sz w:val="20"/>
                <w:szCs w:val="20"/>
                <w:highlight w:val="lightGray"/>
              </w:rPr>
              <w:t>Subpart T</w:t>
            </w:r>
          </w:p>
        </w:tc>
        <w:tc>
          <w:tcPr>
            <w:tcW w:w="942" w:type="dxa"/>
            <w:tcBorders>
              <w:top w:val="single" w:sz="4" w:space="0" w:color="000000"/>
              <w:left w:val="single" w:sz="8" w:space="0" w:color="000000"/>
              <w:bottom w:val="nil"/>
              <w:right w:val="nil"/>
            </w:tcBorders>
            <w:shd w:val="clear" w:color="auto" w:fill="C0C0C0"/>
            <w:noWrap/>
            <w:vAlign w:val="bottom"/>
          </w:tcPr>
          <w:p w14:paraId="46DAF04B"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8413780" w14:textId="77777777" w:rsidR="00D8016B" w:rsidRPr="00D8016B" w:rsidRDefault="00D8016B" w:rsidP="00D8016B">
            <w:pPr>
              <w:rPr>
                <w:sz w:val="20"/>
                <w:szCs w:val="20"/>
              </w:rPr>
            </w:pPr>
            <w:r w:rsidRPr="00D8016B">
              <w:rPr>
                <w:sz w:val="20"/>
                <w:szCs w:val="20"/>
              </w:rPr>
              <w:t> </w:t>
            </w:r>
          </w:p>
        </w:tc>
        <w:tc>
          <w:tcPr>
            <w:tcW w:w="942" w:type="dxa"/>
            <w:tcBorders>
              <w:top w:val="single" w:sz="4" w:space="0" w:color="000000"/>
              <w:left w:val="single" w:sz="4" w:space="0" w:color="000000"/>
              <w:bottom w:val="nil"/>
              <w:right w:val="nil"/>
            </w:tcBorders>
            <w:shd w:val="clear" w:color="auto" w:fill="C0C0C0"/>
            <w:noWrap/>
            <w:vAlign w:val="bottom"/>
          </w:tcPr>
          <w:p w14:paraId="58FB0390" w14:textId="77777777" w:rsidR="00D8016B" w:rsidRPr="00D8016B" w:rsidRDefault="00D8016B" w:rsidP="00D8016B">
            <w:pPr>
              <w:rPr>
                <w:sz w:val="20"/>
                <w:szCs w:val="20"/>
              </w:rPr>
            </w:pPr>
            <w:r w:rsidRPr="00D8016B">
              <w:rPr>
                <w:sz w:val="20"/>
                <w:szCs w:val="20"/>
              </w:rPr>
              <w:t> </w:t>
            </w:r>
          </w:p>
        </w:tc>
        <w:tc>
          <w:tcPr>
            <w:tcW w:w="1029" w:type="dxa"/>
            <w:tcBorders>
              <w:top w:val="single" w:sz="4" w:space="0" w:color="000000"/>
              <w:left w:val="single" w:sz="8" w:space="0" w:color="000000"/>
              <w:bottom w:val="nil"/>
              <w:right w:val="nil"/>
            </w:tcBorders>
            <w:shd w:val="clear" w:color="auto" w:fill="C0C0C0"/>
            <w:noWrap/>
            <w:vAlign w:val="bottom"/>
          </w:tcPr>
          <w:p w14:paraId="30C491E4"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001DA4DC" w14:textId="77777777" w:rsidR="00D8016B" w:rsidRPr="00D8016B" w:rsidRDefault="00D8016B" w:rsidP="00D8016B">
            <w:pPr>
              <w:jc w:val="right"/>
              <w:rPr>
                <w:color w:val="000000"/>
                <w:sz w:val="20"/>
                <w:szCs w:val="20"/>
              </w:rPr>
            </w:pPr>
            <w:r w:rsidRPr="00D8016B">
              <w:rPr>
                <w:color w:val="000000"/>
                <w:sz w:val="20"/>
                <w:szCs w:val="20"/>
              </w:rPr>
              <w:t> </w:t>
            </w:r>
          </w:p>
        </w:tc>
        <w:tc>
          <w:tcPr>
            <w:tcW w:w="960" w:type="dxa"/>
            <w:tcBorders>
              <w:top w:val="single" w:sz="4" w:space="0" w:color="000000"/>
              <w:left w:val="single" w:sz="8" w:space="0" w:color="000000"/>
              <w:bottom w:val="nil"/>
              <w:right w:val="nil"/>
            </w:tcBorders>
            <w:shd w:val="clear" w:color="auto" w:fill="C0C0C0"/>
            <w:noWrap/>
            <w:vAlign w:val="bottom"/>
          </w:tcPr>
          <w:p w14:paraId="0C4A34E9" w14:textId="77777777" w:rsidR="00D8016B" w:rsidRPr="00D8016B" w:rsidRDefault="00D8016B" w:rsidP="00D8016B">
            <w:pPr>
              <w:rPr>
                <w:sz w:val="20"/>
                <w:szCs w:val="20"/>
              </w:rPr>
            </w:pPr>
            <w:r w:rsidRPr="00D8016B">
              <w:rPr>
                <w:sz w:val="20"/>
                <w:szCs w:val="20"/>
              </w:rPr>
              <w:t> </w:t>
            </w:r>
          </w:p>
        </w:tc>
        <w:tc>
          <w:tcPr>
            <w:tcW w:w="960" w:type="dxa"/>
            <w:tcBorders>
              <w:top w:val="single" w:sz="4" w:space="0" w:color="000000"/>
              <w:left w:val="single" w:sz="4" w:space="0" w:color="000000"/>
              <w:bottom w:val="nil"/>
              <w:right w:val="nil"/>
            </w:tcBorders>
            <w:shd w:val="clear" w:color="auto" w:fill="C0C0C0"/>
            <w:noWrap/>
            <w:vAlign w:val="bottom"/>
          </w:tcPr>
          <w:p w14:paraId="15DC8FD6" w14:textId="77777777" w:rsidR="00D8016B" w:rsidRPr="00D8016B" w:rsidRDefault="00D8016B" w:rsidP="00D8016B">
            <w:pPr>
              <w:rPr>
                <w:sz w:val="20"/>
                <w:szCs w:val="20"/>
              </w:rPr>
            </w:pPr>
            <w:r w:rsidRPr="00D8016B">
              <w:rPr>
                <w:sz w:val="20"/>
                <w:szCs w:val="20"/>
              </w:rPr>
              <w:t> </w:t>
            </w:r>
          </w:p>
        </w:tc>
        <w:tc>
          <w:tcPr>
            <w:tcW w:w="1265" w:type="dxa"/>
            <w:tcBorders>
              <w:top w:val="single" w:sz="4" w:space="0" w:color="000000"/>
              <w:left w:val="single" w:sz="4" w:space="0" w:color="000000"/>
              <w:bottom w:val="nil"/>
              <w:right w:val="single" w:sz="8" w:space="0" w:color="000000"/>
            </w:tcBorders>
            <w:shd w:val="clear" w:color="auto" w:fill="C0C0C0"/>
            <w:noWrap/>
            <w:vAlign w:val="bottom"/>
          </w:tcPr>
          <w:p w14:paraId="4986C7A5" w14:textId="77777777" w:rsidR="00D8016B" w:rsidRPr="00D8016B" w:rsidRDefault="00D8016B" w:rsidP="00D8016B">
            <w:pPr>
              <w:jc w:val="right"/>
              <w:rPr>
                <w:sz w:val="20"/>
                <w:szCs w:val="20"/>
              </w:rPr>
            </w:pPr>
            <w:r w:rsidRPr="00D8016B">
              <w:rPr>
                <w:sz w:val="20"/>
                <w:szCs w:val="20"/>
              </w:rPr>
              <w:t> </w:t>
            </w:r>
          </w:p>
        </w:tc>
      </w:tr>
      <w:tr w:rsidR="00D8016B" w:rsidRPr="00D8016B" w14:paraId="5F22AFDA" w14:textId="77777777" w:rsidTr="001C6ABE">
        <w:trPr>
          <w:trHeight w:val="461"/>
          <w:jc w:val="center"/>
        </w:trPr>
        <w:tc>
          <w:tcPr>
            <w:tcW w:w="630" w:type="dxa"/>
            <w:tcBorders>
              <w:top w:val="single" w:sz="4" w:space="0" w:color="000000"/>
              <w:left w:val="single" w:sz="8" w:space="0" w:color="000000"/>
              <w:bottom w:val="single" w:sz="4" w:space="0" w:color="000000"/>
              <w:right w:val="nil"/>
            </w:tcBorders>
            <w:noWrap/>
            <w:vAlign w:val="bottom"/>
          </w:tcPr>
          <w:p w14:paraId="3F454D1B" w14:textId="77777777" w:rsidR="00D8016B" w:rsidRPr="00D8016B" w:rsidRDefault="00D8016B" w:rsidP="00D8016B">
            <w:pPr>
              <w:jc w:val="right"/>
              <w:rPr>
                <w:sz w:val="20"/>
                <w:szCs w:val="20"/>
              </w:rPr>
            </w:pPr>
            <w:r w:rsidRPr="00D8016B">
              <w:rPr>
                <w:sz w:val="20"/>
                <w:szCs w:val="20"/>
              </w:rPr>
              <w:t>103</w:t>
            </w:r>
          </w:p>
        </w:tc>
        <w:tc>
          <w:tcPr>
            <w:tcW w:w="2144" w:type="dxa"/>
            <w:tcBorders>
              <w:top w:val="single" w:sz="4" w:space="0" w:color="000000"/>
              <w:left w:val="single" w:sz="8" w:space="0" w:color="000000"/>
              <w:bottom w:val="single" w:sz="4" w:space="0" w:color="000000"/>
              <w:right w:val="nil"/>
            </w:tcBorders>
            <w:noWrap/>
            <w:vAlign w:val="bottom"/>
          </w:tcPr>
          <w:p w14:paraId="60ABD19C" w14:textId="77777777" w:rsidR="00D8016B" w:rsidRPr="00D8016B" w:rsidRDefault="00D8016B" w:rsidP="00D8016B">
            <w:pPr>
              <w:rPr>
                <w:sz w:val="20"/>
                <w:szCs w:val="20"/>
              </w:rPr>
            </w:pPr>
            <w:r w:rsidRPr="00D8016B">
              <w:rPr>
                <w:sz w:val="20"/>
                <w:szCs w:val="20"/>
              </w:rPr>
              <w:t>761.398(c)</w:t>
            </w:r>
          </w:p>
        </w:tc>
        <w:tc>
          <w:tcPr>
            <w:tcW w:w="4181" w:type="dxa"/>
            <w:tcBorders>
              <w:top w:val="single" w:sz="4" w:space="0" w:color="000000"/>
              <w:left w:val="single" w:sz="8" w:space="0" w:color="000000"/>
              <w:bottom w:val="single" w:sz="4" w:space="0" w:color="000000"/>
              <w:right w:val="nil"/>
            </w:tcBorders>
            <w:vAlign w:val="bottom"/>
          </w:tcPr>
          <w:p w14:paraId="3A952E7B" w14:textId="77777777" w:rsidR="00D8016B" w:rsidRPr="00D8016B" w:rsidRDefault="00D8016B" w:rsidP="00D8016B">
            <w:pPr>
              <w:rPr>
                <w:sz w:val="20"/>
                <w:szCs w:val="20"/>
              </w:rPr>
            </w:pPr>
            <w:r w:rsidRPr="00D8016B">
              <w:rPr>
                <w:sz w:val="20"/>
                <w:szCs w:val="20"/>
              </w:rPr>
              <w:t>Record test parameters and SOP conditions for decontamination validation studies</w:t>
            </w:r>
          </w:p>
        </w:tc>
        <w:tc>
          <w:tcPr>
            <w:tcW w:w="942" w:type="dxa"/>
            <w:tcBorders>
              <w:top w:val="single" w:sz="4" w:space="0" w:color="000000"/>
              <w:left w:val="single" w:sz="8" w:space="0" w:color="000000"/>
              <w:bottom w:val="single" w:sz="4" w:space="0" w:color="000000"/>
              <w:right w:val="nil"/>
            </w:tcBorders>
            <w:noWrap/>
            <w:vAlign w:val="bottom"/>
          </w:tcPr>
          <w:p w14:paraId="0824F23D" w14:textId="77777777" w:rsidR="00D8016B" w:rsidRPr="00D8016B" w:rsidRDefault="00D8016B" w:rsidP="00D8016B">
            <w:pPr>
              <w:jc w:val="center"/>
              <w:rPr>
                <w:sz w:val="20"/>
                <w:szCs w:val="20"/>
              </w:rPr>
            </w:pPr>
            <w:r w:rsidRPr="00D8016B">
              <w:rPr>
                <w:sz w:val="20"/>
                <w:szCs w:val="20"/>
              </w:rPr>
              <w:t xml:space="preserve"> -</w:t>
            </w:r>
          </w:p>
        </w:tc>
        <w:tc>
          <w:tcPr>
            <w:tcW w:w="942" w:type="dxa"/>
            <w:tcBorders>
              <w:top w:val="single" w:sz="4" w:space="0" w:color="000000"/>
              <w:left w:val="single" w:sz="4" w:space="0" w:color="000000"/>
              <w:bottom w:val="single" w:sz="4" w:space="0" w:color="000000"/>
              <w:right w:val="nil"/>
            </w:tcBorders>
            <w:noWrap/>
            <w:vAlign w:val="bottom"/>
          </w:tcPr>
          <w:p w14:paraId="0C6DC190" w14:textId="77777777" w:rsidR="00D8016B" w:rsidRPr="00D8016B" w:rsidRDefault="00D8016B" w:rsidP="00D8016B">
            <w:pPr>
              <w:jc w:val="right"/>
              <w:rPr>
                <w:sz w:val="20"/>
                <w:szCs w:val="20"/>
              </w:rPr>
            </w:pPr>
            <w:r w:rsidRPr="00D8016B">
              <w:rPr>
                <w:sz w:val="20"/>
                <w:szCs w:val="20"/>
              </w:rPr>
              <w:t>16</w:t>
            </w:r>
          </w:p>
        </w:tc>
        <w:tc>
          <w:tcPr>
            <w:tcW w:w="942" w:type="dxa"/>
            <w:tcBorders>
              <w:top w:val="single" w:sz="4" w:space="0" w:color="000000"/>
              <w:left w:val="single" w:sz="4" w:space="0" w:color="000000"/>
              <w:bottom w:val="single" w:sz="4" w:space="0" w:color="000000"/>
              <w:right w:val="nil"/>
            </w:tcBorders>
            <w:noWrap/>
            <w:vAlign w:val="bottom"/>
          </w:tcPr>
          <w:p w14:paraId="69A77C04" w14:textId="77777777" w:rsidR="00D8016B" w:rsidRPr="00D8016B" w:rsidRDefault="00D8016B" w:rsidP="00D8016B">
            <w:pPr>
              <w:jc w:val="center"/>
              <w:rPr>
                <w:sz w:val="20"/>
                <w:szCs w:val="20"/>
              </w:rPr>
            </w:pPr>
            <w:r w:rsidRPr="00D8016B">
              <w:rPr>
                <w:sz w:val="20"/>
                <w:szCs w:val="20"/>
              </w:rPr>
              <w:t xml:space="preserve"> -</w:t>
            </w:r>
          </w:p>
        </w:tc>
        <w:tc>
          <w:tcPr>
            <w:tcW w:w="1029" w:type="dxa"/>
            <w:tcBorders>
              <w:top w:val="single" w:sz="4" w:space="0" w:color="000000"/>
              <w:left w:val="single" w:sz="8" w:space="0" w:color="000000"/>
              <w:bottom w:val="single" w:sz="4" w:space="0" w:color="000000"/>
              <w:right w:val="nil"/>
            </w:tcBorders>
            <w:noWrap/>
            <w:vAlign w:val="bottom"/>
          </w:tcPr>
          <w:p w14:paraId="594D82F6" w14:textId="77777777" w:rsidR="00D8016B" w:rsidRPr="00D8016B" w:rsidRDefault="00D8016B" w:rsidP="00D8016B">
            <w:pPr>
              <w:jc w:val="right"/>
              <w:rPr>
                <w:sz w:val="20"/>
                <w:szCs w:val="20"/>
              </w:rPr>
            </w:pPr>
            <w:r w:rsidRPr="00D8016B">
              <w:rPr>
                <w:sz w:val="20"/>
                <w:szCs w:val="20"/>
              </w:rPr>
              <w:t>16</w:t>
            </w:r>
          </w:p>
        </w:tc>
        <w:tc>
          <w:tcPr>
            <w:tcW w:w="960" w:type="dxa"/>
            <w:tcBorders>
              <w:top w:val="single" w:sz="4" w:space="0" w:color="000000"/>
              <w:left w:val="single" w:sz="4" w:space="0" w:color="000000"/>
              <w:bottom w:val="single" w:sz="4" w:space="0" w:color="000000"/>
              <w:right w:val="nil"/>
            </w:tcBorders>
            <w:noWrap/>
            <w:vAlign w:val="bottom"/>
          </w:tcPr>
          <w:p w14:paraId="0DA60B96" w14:textId="77777777" w:rsidR="00D8016B" w:rsidRPr="00D8016B" w:rsidRDefault="00D8016B" w:rsidP="00D8016B">
            <w:pPr>
              <w:jc w:val="right"/>
              <w:rPr>
                <w:color w:val="000000"/>
                <w:sz w:val="20"/>
                <w:szCs w:val="20"/>
              </w:rPr>
            </w:pPr>
            <w:r w:rsidRPr="00D8016B">
              <w:rPr>
                <w:color w:val="000000"/>
                <w:sz w:val="20"/>
                <w:szCs w:val="20"/>
              </w:rPr>
              <w:t>$1,033</w:t>
            </w:r>
          </w:p>
        </w:tc>
        <w:tc>
          <w:tcPr>
            <w:tcW w:w="960" w:type="dxa"/>
            <w:tcBorders>
              <w:top w:val="single" w:sz="4" w:space="0" w:color="000000"/>
              <w:left w:val="single" w:sz="8" w:space="0" w:color="000000"/>
              <w:bottom w:val="single" w:sz="4" w:space="0" w:color="000000"/>
              <w:right w:val="nil"/>
            </w:tcBorders>
            <w:noWrap/>
            <w:vAlign w:val="bottom"/>
          </w:tcPr>
          <w:p w14:paraId="36172267" w14:textId="77777777" w:rsidR="00D8016B" w:rsidRPr="00D8016B" w:rsidRDefault="00D8016B" w:rsidP="00D8016B">
            <w:pPr>
              <w:jc w:val="right"/>
              <w:rPr>
                <w:sz w:val="20"/>
                <w:szCs w:val="20"/>
              </w:rPr>
            </w:pPr>
            <w:r w:rsidRPr="00D8016B">
              <w:rPr>
                <w:sz w:val="20"/>
                <w:szCs w:val="20"/>
              </w:rPr>
              <w:t>5</w:t>
            </w:r>
          </w:p>
        </w:tc>
        <w:tc>
          <w:tcPr>
            <w:tcW w:w="960" w:type="dxa"/>
            <w:tcBorders>
              <w:top w:val="single" w:sz="4" w:space="0" w:color="000000"/>
              <w:left w:val="single" w:sz="4" w:space="0" w:color="000000"/>
              <w:bottom w:val="single" w:sz="4" w:space="0" w:color="000000"/>
              <w:right w:val="nil"/>
            </w:tcBorders>
            <w:noWrap/>
            <w:vAlign w:val="bottom"/>
          </w:tcPr>
          <w:p w14:paraId="308FAA00" w14:textId="77777777" w:rsidR="00D8016B" w:rsidRPr="00D8016B" w:rsidRDefault="00D8016B" w:rsidP="00D8016B">
            <w:pPr>
              <w:jc w:val="right"/>
              <w:rPr>
                <w:sz w:val="20"/>
                <w:szCs w:val="20"/>
              </w:rPr>
            </w:pPr>
            <w:r w:rsidRPr="00D8016B">
              <w:rPr>
                <w:sz w:val="20"/>
                <w:szCs w:val="20"/>
              </w:rPr>
              <w:t>80</w:t>
            </w:r>
          </w:p>
        </w:tc>
        <w:tc>
          <w:tcPr>
            <w:tcW w:w="1265" w:type="dxa"/>
            <w:tcBorders>
              <w:top w:val="single" w:sz="4" w:space="0" w:color="000000"/>
              <w:left w:val="single" w:sz="4" w:space="0" w:color="000000"/>
              <w:bottom w:val="single" w:sz="4" w:space="0" w:color="000000"/>
              <w:right w:val="single" w:sz="8" w:space="0" w:color="000000"/>
            </w:tcBorders>
            <w:noWrap/>
            <w:vAlign w:val="bottom"/>
          </w:tcPr>
          <w:p w14:paraId="1279A103" w14:textId="77777777" w:rsidR="00D8016B" w:rsidRPr="00D8016B" w:rsidRDefault="00D8016B" w:rsidP="00D8016B">
            <w:pPr>
              <w:jc w:val="right"/>
              <w:rPr>
                <w:color w:val="000000"/>
                <w:sz w:val="20"/>
                <w:szCs w:val="20"/>
              </w:rPr>
            </w:pPr>
            <w:r w:rsidRPr="00D8016B">
              <w:rPr>
                <w:color w:val="000000"/>
                <w:sz w:val="20"/>
                <w:szCs w:val="20"/>
              </w:rPr>
              <w:t>$1,968</w:t>
            </w:r>
            <w:r w:rsidR="007E6543" w:rsidRPr="00D8016B">
              <w:rPr>
                <w:sz w:val="20"/>
                <w:szCs w:val="20"/>
                <w:vertAlign w:val="superscript"/>
              </w:rPr>
              <w:t>[e]</w:t>
            </w:r>
          </w:p>
        </w:tc>
      </w:tr>
      <w:tr w:rsidR="007E6543" w:rsidRPr="00D8016B" w14:paraId="0FF0608A" w14:textId="77777777" w:rsidTr="001C6ABE">
        <w:trPr>
          <w:trHeight w:val="239"/>
          <w:jc w:val="center"/>
        </w:trPr>
        <w:tc>
          <w:tcPr>
            <w:tcW w:w="630" w:type="dxa"/>
            <w:tcBorders>
              <w:top w:val="single" w:sz="4" w:space="0" w:color="000000"/>
              <w:left w:val="single" w:sz="8" w:space="0" w:color="000000"/>
              <w:bottom w:val="single" w:sz="8" w:space="0" w:color="000000"/>
              <w:right w:val="nil"/>
            </w:tcBorders>
            <w:shd w:val="clear" w:color="auto" w:fill="C0C0C0"/>
            <w:noWrap/>
            <w:vAlign w:val="bottom"/>
          </w:tcPr>
          <w:p w14:paraId="50C12E23" w14:textId="77777777" w:rsidR="007E6543" w:rsidRPr="00D8016B" w:rsidRDefault="007E6543" w:rsidP="00D8016B">
            <w:pPr>
              <w:widowControl/>
              <w:adjustRightInd/>
              <w:rPr>
                <w:color w:val="000000"/>
                <w:sz w:val="20"/>
                <w:szCs w:val="20"/>
              </w:rPr>
            </w:pPr>
            <w:r w:rsidRPr="00D8016B">
              <w:rPr>
                <w:color w:val="000000"/>
                <w:sz w:val="20"/>
                <w:szCs w:val="20"/>
              </w:rPr>
              <w:t> </w:t>
            </w:r>
          </w:p>
        </w:tc>
        <w:tc>
          <w:tcPr>
            <w:tcW w:w="2144" w:type="dxa"/>
            <w:tcBorders>
              <w:top w:val="single" w:sz="4" w:space="0" w:color="000000"/>
              <w:left w:val="single" w:sz="8" w:space="0" w:color="000000"/>
              <w:bottom w:val="single" w:sz="8" w:space="0" w:color="000000"/>
              <w:right w:val="nil"/>
            </w:tcBorders>
            <w:shd w:val="clear" w:color="auto" w:fill="C0C0C0"/>
            <w:noWrap/>
            <w:vAlign w:val="bottom"/>
          </w:tcPr>
          <w:p w14:paraId="1E13DCCB" w14:textId="77777777" w:rsidR="007E6543" w:rsidRPr="00D8016B" w:rsidRDefault="007E6543" w:rsidP="00D8016B">
            <w:pPr>
              <w:widowControl/>
              <w:adjustRightInd/>
              <w:rPr>
                <w:b/>
                <w:bCs/>
                <w:color w:val="000000"/>
                <w:sz w:val="20"/>
                <w:szCs w:val="20"/>
                <w:highlight w:val="lightGray"/>
              </w:rPr>
            </w:pPr>
            <w:r w:rsidRPr="00D8016B">
              <w:rPr>
                <w:b/>
                <w:bCs/>
                <w:color w:val="000000"/>
                <w:sz w:val="20"/>
                <w:szCs w:val="20"/>
                <w:highlight w:val="lightGray"/>
              </w:rPr>
              <w:t>TOTALS</w:t>
            </w:r>
          </w:p>
        </w:tc>
        <w:tc>
          <w:tcPr>
            <w:tcW w:w="4181" w:type="dxa"/>
            <w:tcBorders>
              <w:top w:val="single" w:sz="4" w:space="0" w:color="000000"/>
              <w:left w:val="single" w:sz="8" w:space="0" w:color="000000"/>
              <w:bottom w:val="single" w:sz="8" w:space="0" w:color="000000"/>
              <w:right w:val="nil"/>
            </w:tcBorders>
            <w:shd w:val="clear" w:color="auto" w:fill="C0C0C0"/>
            <w:vAlign w:val="bottom"/>
          </w:tcPr>
          <w:p w14:paraId="7B0A16AF" w14:textId="77777777" w:rsidR="007E6543" w:rsidRPr="00D8016B" w:rsidRDefault="007E6543" w:rsidP="00D8016B">
            <w:pPr>
              <w:widowControl/>
              <w:adjustRightInd/>
              <w:rPr>
                <w:b/>
                <w:color w:val="000000"/>
                <w:sz w:val="20"/>
                <w:szCs w:val="20"/>
                <w:highlight w:val="lightGray"/>
              </w:rPr>
            </w:pPr>
            <w:r w:rsidRPr="00D8016B">
              <w:rPr>
                <w:b/>
                <w:color w:val="000000"/>
                <w:sz w:val="20"/>
                <w:szCs w:val="20"/>
                <w:highlight w:val="lightGray"/>
              </w:rPr>
              <w:t> </w:t>
            </w:r>
          </w:p>
        </w:tc>
        <w:tc>
          <w:tcPr>
            <w:tcW w:w="942" w:type="dxa"/>
            <w:tcBorders>
              <w:top w:val="single" w:sz="4" w:space="0" w:color="000000"/>
              <w:left w:val="single" w:sz="8" w:space="0" w:color="000000"/>
              <w:bottom w:val="single" w:sz="8" w:space="0" w:color="000000"/>
              <w:right w:val="nil"/>
            </w:tcBorders>
            <w:shd w:val="clear" w:color="auto" w:fill="C0C0C0"/>
            <w:noWrap/>
            <w:vAlign w:val="bottom"/>
          </w:tcPr>
          <w:p w14:paraId="4D152797"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14:paraId="3F9CBAF9"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42" w:type="dxa"/>
            <w:tcBorders>
              <w:top w:val="single" w:sz="4" w:space="0" w:color="000000"/>
              <w:left w:val="single" w:sz="4" w:space="0" w:color="000000"/>
              <w:bottom w:val="single" w:sz="8" w:space="0" w:color="000000"/>
              <w:right w:val="nil"/>
            </w:tcBorders>
            <w:shd w:val="clear" w:color="auto" w:fill="C0C0C0"/>
            <w:noWrap/>
            <w:vAlign w:val="bottom"/>
          </w:tcPr>
          <w:p w14:paraId="7ABDCA9B"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1029" w:type="dxa"/>
            <w:tcBorders>
              <w:top w:val="single" w:sz="4" w:space="0" w:color="000000"/>
              <w:left w:val="single" w:sz="8" w:space="0" w:color="000000"/>
              <w:bottom w:val="single" w:sz="8" w:space="0" w:color="000000"/>
              <w:right w:val="nil"/>
            </w:tcBorders>
            <w:shd w:val="clear" w:color="auto" w:fill="C0C0C0"/>
            <w:noWrap/>
            <w:vAlign w:val="bottom"/>
          </w:tcPr>
          <w:p w14:paraId="5E128894"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60" w:type="dxa"/>
            <w:tcBorders>
              <w:top w:val="single" w:sz="4" w:space="0" w:color="000000"/>
              <w:left w:val="single" w:sz="4" w:space="0" w:color="000000"/>
              <w:bottom w:val="single" w:sz="8" w:space="0" w:color="000000"/>
              <w:right w:val="nil"/>
            </w:tcBorders>
            <w:shd w:val="clear" w:color="auto" w:fill="C0C0C0"/>
            <w:noWrap/>
            <w:vAlign w:val="bottom"/>
          </w:tcPr>
          <w:p w14:paraId="080E81BE" w14:textId="77777777" w:rsidR="007E6543" w:rsidRPr="00D8016B" w:rsidRDefault="007E6543" w:rsidP="00D8016B">
            <w:pPr>
              <w:widowControl/>
              <w:adjustRightInd/>
              <w:rPr>
                <w:b/>
                <w:color w:val="000000"/>
                <w:sz w:val="20"/>
                <w:szCs w:val="20"/>
              </w:rPr>
            </w:pPr>
          </w:p>
        </w:tc>
        <w:tc>
          <w:tcPr>
            <w:tcW w:w="960" w:type="dxa"/>
            <w:tcBorders>
              <w:top w:val="single" w:sz="4" w:space="0" w:color="000000"/>
              <w:left w:val="single" w:sz="8" w:space="0" w:color="000000"/>
              <w:bottom w:val="single" w:sz="8" w:space="0" w:color="000000"/>
              <w:right w:val="nil"/>
            </w:tcBorders>
            <w:shd w:val="clear" w:color="auto" w:fill="C0C0C0"/>
            <w:noWrap/>
            <w:vAlign w:val="bottom"/>
          </w:tcPr>
          <w:p w14:paraId="2F93FFAF" w14:textId="77777777" w:rsidR="007E6543" w:rsidRPr="00D8016B" w:rsidRDefault="007E6543" w:rsidP="00D8016B">
            <w:pPr>
              <w:widowControl/>
              <w:adjustRightInd/>
              <w:rPr>
                <w:b/>
                <w:color w:val="000000"/>
                <w:sz w:val="20"/>
                <w:szCs w:val="20"/>
              </w:rPr>
            </w:pPr>
            <w:r w:rsidRPr="00D8016B">
              <w:rPr>
                <w:b/>
                <w:color w:val="000000"/>
                <w:sz w:val="20"/>
                <w:szCs w:val="20"/>
              </w:rPr>
              <w:t> </w:t>
            </w:r>
          </w:p>
        </w:tc>
        <w:tc>
          <w:tcPr>
            <w:tcW w:w="960" w:type="dxa"/>
            <w:tcBorders>
              <w:top w:val="single" w:sz="4" w:space="0" w:color="000000"/>
              <w:left w:val="single" w:sz="4" w:space="0" w:color="000000"/>
              <w:bottom w:val="single" w:sz="8" w:space="0" w:color="000000"/>
              <w:right w:val="nil"/>
            </w:tcBorders>
            <w:shd w:val="clear" w:color="auto" w:fill="C0C0C0"/>
            <w:noWrap/>
            <w:vAlign w:val="bottom"/>
          </w:tcPr>
          <w:p w14:paraId="5BC4B61D" w14:textId="58A3CE6B" w:rsidR="007E6543" w:rsidRPr="00D8016B" w:rsidRDefault="007E6543" w:rsidP="00D8016B">
            <w:pPr>
              <w:widowControl/>
              <w:adjustRightInd/>
              <w:jc w:val="right"/>
              <w:rPr>
                <w:b/>
                <w:color w:val="000000"/>
                <w:sz w:val="20"/>
                <w:szCs w:val="20"/>
              </w:rPr>
            </w:pPr>
            <w:r>
              <w:rPr>
                <w:b/>
                <w:bCs/>
                <w:color w:val="000000"/>
                <w:sz w:val="20"/>
                <w:szCs w:val="20"/>
              </w:rPr>
              <w:t>578,868</w:t>
            </w:r>
          </w:p>
        </w:tc>
        <w:tc>
          <w:tcPr>
            <w:tcW w:w="1265" w:type="dxa"/>
            <w:tcBorders>
              <w:top w:val="single" w:sz="4" w:space="0" w:color="000000"/>
              <w:left w:val="single" w:sz="4" w:space="0" w:color="000000"/>
              <w:bottom w:val="single" w:sz="8" w:space="0" w:color="000000"/>
              <w:right w:val="single" w:sz="8" w:space="0" w:color="000000"/>
            </w:tcBorders>
            <w:shd w:val="clear" w:color="auto" w:fill="C0C0C0"/>
            <w:noWrap/>
            <w:vAlign w:val="bottom"/>
          </w:tcPr>
          <w:p w14:paraId="248B52B3" w14:textId="1F32C9CC" w:rsidR="007E6543" w:rsidRPr="00D8016B" w:rsidRDefault="007E6543" w:rsidP="00D8016B">
            <w:pPr>
              <w:jc w:val="right"/>
              <w:rPr>
                <w:b/>
                <w:bCs/>
                <w:color w:val="000000"/>
                <w:sz w:val="20"/>
                <w:szCs w:val="20"/>
              </w:rPr>
            </w:pPr>
            <w:r>
              <w:rPr>
                <w:b/>
                <w:bCs/>
                <w:color w:val="000000"/>
                <w:sz w:val="20"/>
                <w:szCs w:val="20"/>
              </w:rPr>
              <w:t>$24,418,164</w:t>
            </w:r>
          </w:p>
        </w:tc>
      </w:tr>
    </w:tbl>
    <w:p w14:paraId="13B45ADD" w14:textId="6CFB7680" w:rsidR="00D8016B" w:rsidRPr="00D8016B" w:rsidRDefault="00D8016B" w:rsidP="00D8016B">
      <w:pPr>
        <w:rPr>
          <w:sz w:val="20"/>
          <w:szCs w:val="20"/>
        </w:rPr>
      </w:pPr>
      <w:r w:rsidRPr="00D8016B">
        <w:rPr>
          <w:sz w:val="20"/>
          <w:szCs w:val="20"/>
        </w:rPr>
        <w:t xml:space="preserve">Notes: </w:t>
      </w:r>
      <w:r w:rsidRPr="00D8016B">
        <w:rPr>
          <w:sz w:val="20"/>
          <w:szCs w:val="20"/>
          <w:vertAlign w:val="superscript"/>
        </w:rPr>
        <w:t>[a]</w:t>
      </w:r>
      <w:r w:rsidRPr="00D8016B">
        <w:rPr>
          <w:sz w:val="20"/>
          <w:szCs w:val="20"/>
        </w:rPr>
        <w:t xml:space="preserve"> Sum of staff hours; </w:t>
      </w:r>
      <w:r w:rsidRPr="00D8016B">
        <w:rPr>
          <w:sz w:val="20"/>
          <w:szCs w:val="20"/>
          <w:vertAlign w:val="superscript"/>
        </w:rPr>
        <w:t>[b]</w:t>
      </w:r>
      <w:r w:rsidRPr="00D8016B">
        <w:rPr>
          <w:sz w:val="20"/>
          <w:szCs w:val="20"/>
        </w:rPr>
        <w:t xml:space="preserve"> Sum of staff hours x labor rates; </w:t>
      </w:r>
      <w:r w:rsidRPr="00D8016B">
        <w:rPr>
          <w:sz w:val="20"/>
          <w:szCs w:val="20"/>
          <w:vertAlign w:val="superscript"/>
        </w:rPr>
        <w:t xml:space="preserve">[c] </w:t>
      </w:r>
      <w:r w:rsidRPr="00D8016B">
        <w:rPr>
          <w:sz w:val="20"/>
          <w:szCs w:val="20"/>
        </w:rPr>
        <w:t xml:space="preserve">Hours/respondent/year x total number of respondents; </w:t>
      </w:r>
      <w:r w:rsidRPr="00D8016B">
        <w:rPr>
          <w:sz w:val="20"/>
          <w:szCs w:val="20"/>
          <w:vertAlign w:val="superscript"/>
        </w:rPr>
        <w:t>[d]</w:t>
      </w:r>
      <w:r w:rsidRPr="00D8016B">
        <w:rPr>
          <w:sz w:val="20"/>
          <w:szCs w:val="20"/>
        </w:rPr>
        <w:t xml:space="preserve"> Labor/respondent x total number of respondents</w:t>
      </w:r>
      <w:r w:rsidR="008E6F03">
        <w:rPr>
          <w:sz w:val="20"/>
          <w:szCs w:val="20"/>
        </w:rPr>
        <w:t xml:space="preserve">. </w:t>
      </w:r>
      <w:r w:rsidRPr="00D8016B">
        <w:rPr>
          <w:sz w:val="20"/>
          <w:szCs w:val="20"/>
        </w:rPr>
        <w:t xml:space="preserve">Totals may not add due to rounding; </w:t>
      </w:r>
      <w:r w:rsidRPr="00D8016B">
        <w:rPr>
          <w:sz w:val="20"/>
          <w:szCs w:val="20"/>
          <w:vertAlign w:val="superscript"/>
        </w:rPr>
        <w:t>[e]</w:t>
      </w:r>
      <w:r w:rsidRPr="00D8016B">
        <w:rPr>
          <w:sz w:val="20"/>
          <w:szCs w:val="20"/>
        </w:rPr>
        <w:t xml:space="preserve"> Total costs are annualized using a discount rate of 7% over a </w:t>
      </w:r>
      <w:r w:rsidR="005B3C00">
        <w:rPr>
          <w:sz w:val="20"/>
          <w:szCs w:val="20"/>
        </w:rPr>
        <w:t>three-year</w:t>
      </w:r>
      <w:r w:rsidRPr="00D8016B">
        <w:rPr>
          <w:sz w:val="20"/>
          <w:szCs w:val="20"/>
        </w:rPr>
        <w:t xml:space="preserve"> period for the one-time requirements of numbers 81, 83, 85a, 86, 93, 94 and 103.</w:t>
      </w:r>
    </w:p>
    <w:p w14:paraId="090E83C4" w14:textId="77777777" w:rsidR="00D8016B" w:rsidRPr="00D8016B" w:rsidRDefault="00D8016B" w:rsidP="00D8016B">
      <w:pPr>
        <w:ind w:firstLine="720"/>
        <w:sectPr w:rsidR="00D8016B" w:rsidRPr="00D8016B" w:rsidSect="001C6ABE">
          <w:pgSz w:w="15840" w:h="12240" w:orient="landscape"/>
          <w:pgMar w:top="432" w:right="662" w:bottom="900" w:left="547" w:header="576" w:footer="432" w:gutter="0"/>
          <w:cols w:space="720"/>
          <w:noEndnote/>
          <w:docGrid w:linePitch="326"/>
        </w:sectPr>
      </w:pPr>
    </w:p>
    <w:p w14:paraId="0CE1A184" w14:textId="36525AF0" w:rsidR="00D8016B" w:rsidRPr="00D8016B" w:rsidRDefault="00D8016B" w:rsidP="001C6ABE">
      <w:pPr>
        <w:pStyle w:val="ListParagraph"/>
        <w:numPr>
          <w:ilvl w:val="1"/>
          <w:numId w:val="18"/>
        </w:numPr>
        <w:tabs>
          <w:tab w:val="clear" w:pos="720"/>
          <w:tab w:val="num" w:pos="1080"/>
        </w:tabs>
      </w:pPr>
      <w:r w:rsidRPr="001C6ABE">
        <w:rPr>
          <w:b/>
          <w:bCs/>
        </w:rPr>
        <w:lastRenderedPageBreak/>
        <w:t>Estimating Agency Burden and Cost</w:t>
      </w:r>
    </w:p>
    <w:p w14:paraId="46FDF7FB" w14:textId="77777777" w:rsidR="00D8016B" w:rsidRPr="00D8016B" w:rsidRDefault="00D8016B" w:rsidP="00D8016B"/>
    <w:p w14:paraId="181F2669" w14:textId="29BB1295" w:rsidR="00D8016B" w:rsidRPr="00D8016B" w:rsidRDefault="00D8016B" w:rsidP="00D8016B">
      <w:pPr>
        <w:ind w:firstLine="720"/>
      </w:pPr>
      <w:r w:rsidRPr="00D8016B">
        <w:t>The estimated Agency burden associated with this Consolidated ICR is shown on Table 6-8 with comments indicated on the table</w:t>
      </w:r>
      <w:r w:rsidR="008E6F03">
        <w:t xml:space="preserve">. </w:t>
      </w:r>
      <w:r w:rsidRPr="00D8016B">
        <w:t>The detailed costs associated with the Agency burden are shown in Table 6-9</w:t>
      </w:r>
      <w:r w:rsidR="008E6F03">
        <w:t xml:space="preserve">. </w:t>
      </w:r>
      <w:r w:rsidRPr="00D8016B">
        <w:t>The hourly rates for EPA staff were based on a composite management level at GS-15/5 ($67.88); technical support at GS-12/5 ($41.07), and clerical support at GS-7/5 ($23.15), using the 2014 General Schedule salary table for the locality pay area of Washington-Baltimore-Northern Virginia, DC-MD-VA-WV-PA</w:t>
      </w:r>
      <w:r w:rsidRPr="00D8016B">
        <w:rPr>
          <w:vertAlign w:val="superscript"/>
        </w:rPr>
        <w:footnoteReference w:id="4"/>
      </w:r>
      <w:r w:rsidRPr="00D8016B">
        <w:t>, effective January 2014 (U.S. OPM, 2014)</w:t>
      </w:r>
      <w:r w:rsidR="008E6F03">
        <w:t xml:space="preserve">. </w:t>
      </w:r>
      <w:r w:rsidRPr="00D8016B">
        <w:t>(Note that Tables 6-8 and 6-9 appear at the end of section 6(e)).</w:t>
      </w:r>
    </w:p>
    <w:p w14:paraId="7E1155E5" w14:textId="77777777" w:rsidR="00D8016B" w:rsidRPr="00D8016B" w:rsidRDefault="00D8016B" w:rsidP="00D8016B"/>
    <w:p w14:paraId="7A192487" w14:textId="57FFE5ED" w:rsidR="00D8016B" w:rsidRPr="00D8016B" w:rsidRDefault="00D8016B" w:rsidP="001C6ABE">
      <w:pPr>
        <w:pStyle w:val="ListParagraph"/>
        <w:numPr>
          <w:ilvl w:val="1"/>
          <w:numId w:val="18"/>
        </w:numPr>
        <w:tabs>
          <w:tab w:val="left" w:pos="1080"/>
        </w:tabs>
      </w:pPr>
      <w:r w:rsidRPr="001C6ABE">
        <w:rPr>
          <w:b/>
          <w:bCs/>
        </w:rPr>
        <w:t>Estimating the Respondent Universe and Total Burden and Costs</w:t>
      </w:r>
    </w:p>
    <w:p w14:paraId="319B5671" w14:textId="77777777" w:rsidR="00D8016B" w:rsidRPr="00D8016B" w:rsidRDefault="00D8016B" w:rsidP="00D8016B"/>
    <w:p w14:paraId="2F4FE938" w14:textId="77777777" w:rsidR="00D8016B" w:rsidRPr="00D8016B" w:rsidRDefault="00D8016B" w:rsidP="00D8016B">
      <w:pPr>
        <w:ind w:firstLine="720"/>
      </w:pPr>
      <w:r w:rsidRPr="00D8016B">
        <w:t>Refer to Tables 6-2 through 6-7 for this information.</w:t>
      </w:r>
    </w:p>
    <w:p w14:paraId="27B2DDB7" w14:textId="77777777" w:rsidR="00D8016B" w:rsidRPr="00D8016B" w:rsidRDefault="00D8016B" w:rsidP="00D8016B"/>
    <w:p w14:paraId="13F07D31" w14:textId="3C4A76FD" w:rsidR="00D8016B" w:rsidRPr="00D8016B" w:rsidRDefault="00D8016B" w:rsidP="001C6ABE">
      <w:pPr>
        <w:pStyle w:val="ListParagraph"/>
        <w:numPr>
          <w:ilvl w:val="1"/>
          <w:numId w:val="18"/>
        </w:numPr>
        <w:tabs>
          <w:tab w:val="left" w:pos="1080"/>
        </w:tabs>
      </w:pPr>
      <w:r w:rsidRPr="001C6ABE">
        <w:rPr>
          <w:b/>
          <w:bCs/>
        </w:rPr>
        <w:t>Bottom Line Burden and Costs</w:t>
      </w:r>
    </w:p>
    <w:p w14:paraId="0BFF6DC3" w14:textId="77777777" w:rsidR="00D8016B" w:rsidRPr="00D8016B" w:rsidRDefault="00D8016B" w:rsidP="00D8016B"/>
    <w:p w14:paraId="612284B7" w14:textId="5897B2A2" w:rsidR="00D8016B" w:rsidRPr="001C6ABE" w:rsidRDefault="00D8016B" w:rsidP="001C6ABE">
      <w:pPr>
        <w:pStyle w:val="ListParagraph"/>
        <w:numPr>
          <w:ilvl w:val="2"/>
          <w:numId w:val="18"/>
        </w:numPr>
        <w:tabs>
          <w:tab w:val="left" w:pos="1620"/>
        </w:tabs>
        <w:rPr>
          <w:b/>
        </w:rPr>
      </w:pPr>
      <w:r w:rsidRPr="001C6ABE">
        <w:rPr>
          <w:b/>
        </w:rPr>
        <w:t>Respondent Tally</w:t>
      </w:r>
    </w:p>
    <w:p w14:paraId="044A4723" w14:textId="77777777" w:rsidR="00D8016B" w:rsidRPr="00D8016B" w:rsidRDefault="00D8016B" w:rsidP="00D8016B"/>
    <w:p w14:paraId="3097B759" w14:textId="5B98CB80" w:rsidR="00D8016B" w:rsidRPr="00D8016B" w:rsidRDefault="00D8016B" w:rsidP="00D8016B">
      <w:pPr>
        <w:ind w:firstLine="720"/>
      </w:pPr>
      <w:r w:rsidRPr="00D8016B">
        <w:t xml:space="preserve">As indicated on Table 6-5, the total respondent reporting burden is </w:t>
      </w:r>
      <w:r w:rsidR="007E6543">
        <w:t>150,753</w:t>
      </w:r>
      <w:r w:rsidRPr="00D8016B">
        <w:t xml:space="preserve"> hours and </w:t>
      </w:r>
      <w:r w:rsidR="007E6543">
        <w:t>$4,236,255</w:t>
      </w:r>
      <w:r w:rsidR="008E6F03">
        <w:t xml:space="preserve">. </w:t>
      </w:r>
      <w:r w:rsidRPr="00D8016B">
        <w:t xml:space="preserve">As indicated on Table 6-6, the total respondent third-party reporting burden is </w:t>
      </w:r>
      <w:r w:rsidR="007E6543">
        <w:t>16,305</w:t>
      </w:r>
      <w:r w:rsidRPr="00D8016B">
        <w:t xml:space="preserve"> hours and </w:t>
      </w:r>
      <w:r w:rsidR="007E6543">
        <w:t>$1,124,125</w:t>
      </w:r>
      <w:r w:rsidR="008E6F03">
        <w:t xml:space="preserve">. </w:t>
      </w:r>
      <w:r w:rsidRPr="00D8016B">
        <w:t xml:space="preserve">As indicated on Table 6-7, the total respondent recordkeeping burden is </w:t>
      </w:r>
      <w:r w:rsidR="007E6543">
        <w:t>578,868</w:t>
      </w:r>
      <w:r w:rsidRPr="00D8016B">
        <w:t xml:space="preserve"> hours and </w:t>
      </w:r>
      <w:r w:rsidR="007E6543">
        <w:t>$24,418,164</w:t>
      </w:r>
      <w:r w:rsidR="008E6F03">
        <w:t xml:space="preserve">. </w:t>
      </w:r>
      <w:r w:rsidRPr="00D8016B">
        <w:t>Table 6-10 summarizes the respondent burdens and costs for each applicable subpart of 40 CFR 761</w:t>
      </w:r>
      <w:r w:rsidR="008E6F03">
        <w:t xml:space="preserve">. </w:t>
      </w:r>
      <w:r w:rsidRPr="00D8016B">
        <w:t xml:space="preserve">As shown on the table, the total paperwork burden for this Consolidated ICR is </w:t>
      </w:r>
      <w:r w:rsidR="007E6543">
        <w:rPr>
          <w:b/>
        </w:rPr>
        <w:t>745,926</w:t>
      </w:r>
      <w:r w:rsidRPr="00D8016B">
        <w:t xml:space="preserve"> hours and </w:t>
      </w:r>
      <w:r w:rsidR="007E6543">
        <w:rPr>
          <w:b/>
        </w:rPr>
        <w:t>$29,778,544</w:t>
      </w:r>
      <w:r w:rsidRPr="00D8016B">
        <w:t>.</w:t>
      </w:r>
    </w:p>
    <w:p w14:paraId="47619C8F" w14:textId="77777777" w:rsidR="00D8016B" w:rsidRPr="00D8016B" w:rsidRDefault="00D8016B" w:rsidP="00D8016B"/>
    <w:p w14:paraId="06C001E1" w14:textId="0F2C079C" w:rsidR="00D8016B" w:rsidRPr="001C6ABE" w:rsidRDefault="00D8016B" w:rsidP="001C6ABE">
      <w:pPr>
        <w:pStyle w:val="ListParagraph"/>
        <w:numPr>
          <w:ilvl w:val="2"/>
          <w:numId w:val="18"/>
        </w:numPr>
        <w:tabs>
          <w:tab w:val="left" w:pos="1620"/>
        </w:tabs>
        <w:rPr>
          <w:b/>
        </w:rPr>
      </w:pPr>
      <w:r w:rsidRPr="001C6ABE">
        <w:rPr>
          <w:b/>
        </w:rPr>
        <w:t>Agency Tally</w:t>
      </w:r>
    </w:p>
    <w:p w14:paraId="0F14C5BF" w14:textId="77777777" w:rsidR="00D8016B" w:rsidRPr="00D8016B" w:rsidRDefault="00D8016B" w:rsidP="00D8016B"/>
    <w:p w14:paraId="2AF2DBEC" w14:textId="77777777" w:rsidR="00D8016B" w:rsidRPr="00D8016B" w:rsidRDefault="00D8016B" w:rsidP="00D8016B">
      <w:pPr>
        <w:ind w:firstLine="720"/>
      </w:pPr>
      <w:r w:rsidRPr="00D8016B">
        <w:t xml:space="preserve">As indicated on Table 6-9, the Agency annual burden is </w:t>
      </w:r>
      <w:r w:rsidRPr="00D8016B">
        <w:rPr>
          <w:b/>
          <w:bCs/>
          <w:sz w:val="22"/>
        </w:rPr>
        <w:t>56,526</w:t>
      </w:r>
      <w:r w:rsidRPr="00D8016B">
        <w:t xml:space="preserve"> hours and </w:t>
      </w:r>
      <w:r w:rsidRPr="00D8016B">
        <w:rPr>
          <w:b/>
          <w:bCs/>
          <w:sz w:val="22"/>
        </w:rPr>
        <w:t>$2,287,959</w:t>
      </w:r>
      <w:r w:rsidRPr="00D8016B">
        <w:t>.</w:t>
      </w:r>
    </w:p>
    <w:p w14:paraId="41EBB4AA" w14:textId="77777777" w:rsidR="00D8016B" w:rsidRPr="00D8016B" w:rsidRDefault="00D8016B" w:rsidP="00D8016B"/>
    <w:p w14:paraId="0A7EC5FD" w14:textId="4C3C4627" w:rsidR="00D8016B" w:rsidRPr="001C6ABE" w:rsidRDefault="00D8016B" w:rsidP="001C6ABE">
      <w:pPr>
        <w:pStyle w:val="ListParagraph"/>
        <w:numPr>
          <w:ilvl w:val="2"/>
          <w:numId w:val="18"/>
        </w:numPr>
        <w:tabs>
          <w:tab w:val="left" w:pos="1620"/>
        </w:tabs>
        <w:rPr>
          <w:b/>
        </w:rPr>
      </w:pPr>
      <w:r w:rsidRPr="001C6ABE">
        <w:rPr>
          <w:b/>
        </w:rPr>
        <w:t>Variations in the Annual Bottom Line</w:t>
      </w:r>
    </w:p>
    <w:p w14:paraId="3C7E216D" w14:textId="77777777" w:rsidR="00D8016B" w:rsidRPr="00D8016B" w:rsidRDefault="00D8016B" w:rsidP="00D8016B"/>
    <w:p w14:paraId="4DD51402" w14:textId="65BA5B27" w:rsidR="00D8016B" w:rsidRPr="00D8016B" w:rsidRDefault="00D8016B" w:rsidP="00D8016B">
      <w:pPr>
        <w:ind w:firstLine="720"/>
      </w:pPr>
      <w:r w:rsidRPr="00D8016B">
        <w:t>This section does not apply</w:t>
      </w:r>
      <w:r w:rsidR="008E6F03">
        <w:t xml:space="preserve">. </w:t>
      </w:r>
      <w:r w:rsidRPr="00D8016B">
        <w:t>There are no anticipated significant variations in the annual respondent reporting or recordkeeping burden or cost over the course of the requested clearance period for either industry or the federal government.</w:t>
      </w:r>
    </w:p>
    <w:p w14:paraId="026D8086" w14:textId="77777777" w:rsidR="00D8016B" w:rsidRPr="00D8016B" w:rsidRDefault="00D8016B" w:rsidP="00D8016B">
      <w:pPr>
        <w:ind w:firstLine="1440"/>
        <w:sectPr w:rsidR="00D8016B" w:rsidRPr="00D8016B" w:rsidSect="001C6ABE">
          <w:pgSz w:w="12240" w:h="15840"/>
          <w:pgMar w:top="1080" w:right="1080" w:bottom="1080" w:left="1080" w:header="576" w:footer="432" w:gutter="0"/>
          <w:cols w:space="720"/>
          <w:noEndnote/>
          <w:docGrid w:linePitch="326"/>
        </w:sectPr>
      </w:pPr>
    </w:p>
    <w:tbl>
      <w:tblPr>
        <w:tblW w:w="14130" w:type="dxa"/>
        <w:tblInd w:w="-99" w:type="dxa"/>
        <w:tblLayout w:type="fixed"/>
        <w:tblCellMar>
          <w:left w:w="120" w:type="dxa"/>
          <w:right w:w="120" w:type="dxa"/>
        </w:tblCellMar>
        <w:tblLook w:val="0000" w:firstRow="0" w:lastRow="0" w:firstColumn="0" w:lastColumn="0" w:noHBand="0" w:noVBand="0"/>
      </w:tblPr>
      <w:tblGrid>
        <w:gridCol w:w="5250"/>
        <w:gridCol w:w="1710"/>
        <w:gridCol w:w="1530"/>
        <w:gridCol w:w="5640"/>
      </w:tblGrid>
      <w:tr w:rsidR="00B14A5F" w:rsidRPr="00D8016B" w14:paraId="74ADC741" w14:textId="77777777" w:rsidTr="00B14A5F">
        <w:trPr>
          <w:cantSplit/>
          <w:trHeight w:val="205"/>
          <w:tblHeader/>
        </w:trPr>
        <w:tc>
          <w:tcPr>
            <w:tcW w:w="14130" w:type="dxa"/>
            <w:gridSpan w:val="4"/>
            <w:tcBorders>
              <w:top w:val="single" w:sz="8" w:space="0" w:color="000000"/>
              <w:left w:val="single" w:sz="7" w:space="0" w:color="000000"/>
              <w:bottom w:val="single" w:sz="7" w:space="0" w:color="000000"/>
              <w:right w:val="single" w:sz="7" w:space="0" w:color="000000"/>
            </w:tcBorders>
            <w:shd w:val="clear" w:color="auto" w:fill="FFFFFF" w:themeFill="background1"/>
            <w:vAlign w:val="bottom"/>
          </w:tcPr>
          <w:p w14:paraId="0E913BBF" w14:textId="3CBB6C2B" w:rsidR="00B14A5F" w:rsidRPr="00D8016B" w:rsidRDefault="00B14A5F" w:rsidP="00B14A5F">
            <w:pPr>
              <w:spacing w:before="60" w:after="60"/>
              <w:jc w:val="center"/>
              <w:rPr>
                <w:b/>
                <w:bCs/>
                <w:sz w:val="22"/>
                <w:szCs w:val="22"/>
              </w:rPr>
            </w:pPr>
            <w:r w:rsidRPr="00D8016B">
              <w:rPr>
                <w:b/>
                <w:bCs/>
                <w:sz w:val="22"/>
                <w:szCs w:val="22"/>
              </w:rPr>
              <w:lastRenderedPageBreak/>
              <w:t>TABLE 6-8</w:t>
            </w:r>
            <w:r>
              <w:rPr>
                <w:b/>
                <w:bCs/>
                <w:sz w:val="22"/>
                <w:szCs w:val="22"/>
              </w:rPr>
              <w:t>:</w:t>
            </w:r>
            <w:r w:rsidRPr="00D8016B">
              <w:rPr>
                <w:b/>
                <w:bCs/>
                <w:sz w:val="22"/>
                <w:szCs w:val="22"/>
              </w:rPr>
              <w:t xml:space="preserve"> ANNUAL AGENCY HOURLY BURDEN </w:t>
            </w:r>
          </w:p>
        </w:tc>
      </w:tr>
      <w:tr w:rsidR="00D8016B" w:rsidRPr="00D8016B" w14:paraId="73B0346F" w14:textId="77777777" w:rsidTr="00B14A5F">
        <w:trPr>
          <w:cantSplit/>
          <w:trHeight w:val="205"/>
          <w:tblHeader/>
        </w:trPr>
        <w:tc>
          <w:tcPr>
            <w:tcW w:w="525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6DB19D7D" w14:textId="77777777" w:rsidR="00D8016B" w:rsidRPr="00D8016B" w:rsidRDefault="00D8016B" w:rsidP="00D8016B">
            <w:pPr>
              <w:spacing w:after="58"/>
              <w:rPr>
                <w:b/>
                <w:bCs/>
                <w:sz w:val="22"/>
                <w:szCs w:val="22"/>
              </w:rPr>
            </w:pPr>
            <w:r w:rsidRPr="00D8016B">
              <w:rPr>
                <w:b/>
                <w:bCs/>
                <w:sz w:val="22"/>
                <w:szCs w:val="22"/>
              </w:rPr>
              <w:t>Collection Activities</w:t>
            </w:r>
          </w:p>
        </w:tc>
        <w:tc>
          <w:tcPr>
            <w:tcW w:w="171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51F3A943" w14:textId="77777777" w:rsidR="00D8016B" w:rsidRPr="00D8016B" w:rsidRDefault="00D8016B" w:rsidP="00D8016B">
            <w:pPr>
              <w:spacing w:after="58"/>
              <w:rPr>
                <w:b/>
                <w:bCs/>
                <w:sz w:val="22"/>
                <w:szCs w:val="22"/>
              </w:rPr>
            </w:pPr>
            <w:r w:rsidRPr="00D8016B">
              <w:rPr>
                <w:b/>
                <w:bCs/>
                <w:sz w:val="22"/>
                <w:szCs w:val="22"/>
              </w:rPr>
              <w:t>Burden Hrs/Year</w:t>
            </w:r>
          </w:p>
        </w:tc>
        <w:tc>
          <w:tcPr>
            <w:tcW w:w="153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0BB15C10" w14:textId="77777777" w:rsidR="00D8016B" w:rsidRPr="00D8016B" w:rsidRDefault="00D8016B" w:rsidP="00D8016B">
            <w:pPr>
              <w:spacing w:after="58"/>
              <w:rPr>
                <w:b/>
                <w:bCs/>
                <w:sz w:val="22"/>
                <w:szCs w:val="22"/>
              </w:rPr>
            </w:pPr>
            <w:r w:rsidRPr="00D8016B">
              <w:rPr>
                <w:b/>
                <w:bCs/>
                <w:sz w:val="22"/>
                <w:szCs w:val="22"/>
              </w:rPr>
              <w:t>Respondents/Year</w:t>
            </w:r>
          </w:p>
        </w:tc>
        <w:tc>
          <w:tcPr>
            <w:tcW w:w="5640" w:type="dxa"/>
            <w:tcBorders>
              <w:top w:val="single" w:sz="8" w:space="0" w:color="000000"/>
              <w:left w:val="single" w:sz="7" w:space="0" w:color="000000"/>
              <w:bottom w:val="single" w:sz="7" w:space="0" w:color="000000"/>
              <w:right w:val="single" w:sz="7" w:space="0" w:color="000000"/>
            </w:tcBorders>
            <w:shd w:val="pct20" w:color="000000" w:fill="FFFFFF"/>
            <w:vAlign w:val="bottom"/>
          </w:tcPr>
          <w:p w14:paraId="2E259ACB" w14:textId="77777777" w:rsidR="00D8016B" w:rsidRPr="00D8016B" w:rsidRDefault="00D8016B" w:rsidP="00D8016B">
            <w:pPr>
              <w:spacing w:after="58"/>
              <w:rPr>
                <w:b/>
                <w:bCs/>
                <w:sz w:val="22"/>
                <w:szCs w:val="22"/>
                <w:u w:val="single"/>
              </w:rPr>
            </w:pPr>
            <w:r w:rsidRPr="00D8016B">
              <w:rPr>
                <w:b/>
                <w:bCs/>
                <w:sz w:val="22"/>
                <w:szCs w:val="22"/>
              </w:rPr>
              <w:t>Comments</w:t>
            </w:r>
          </w:p>
        </w:tc>
      </w:tr>
      <w:tr w:rsidR="00D8016B" w:rsidRPr="00D8016B" w14:paraId="5D7E98CD"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49D88C98" w14:textId="77777777" w:rsidR="00D8016B" w:rsidRPr="00D8016B" w:rsidRDefault="00D8016B" w:rsidP="00D8016B">
            <w:pPr>
              <w:spacing w:before="120" w:after="58"/>
              <w:rPr>
                <w:sz w:val="22"/>
                <w:szCs w:val="22"/>
              </w:rPr>
            </w:pPr>
            <w:r w:rsidRPr="00D8016B">
              <w:rPr>
                <w:sz w:val="22"/>
                <w:szCs w:val="22"/>
              </w:rPr>
              <w:t xml:space="preserve">Review/analyze data submissions (i.e., new exemptions and renewal data); develop rulemakings in response to the petitions for exemption; publish rulemakings in the </w:t>
            </w:r>
            <w:r w:rsidRPr="00D8016B">
              <w:rPr>
                <w:sz w:val="22"/>
                <w:szCs w:val="22"/>
                <w:u w:val="single"/>
              </w:rPr>
              <w:t>Federal Register</w:t>
            </w:r>
            <w:r w:rsidRPr="00D8016B">
              <w:rPr>
                <w:sz w:val="22"/>
                <w:szCs w:val="22"/>
              </w:rPr>
              <w:t>; index and file the data in the public docket.</w:t>
            </w:r>
          </w:p>
        </w:tc>
        <w:tc>
          <w:tcPr>
            <w:tcW w:w="1710" w:type="dxa"/>
            <w:tcBorders>
              <w:top w:val="single" w:sz="7" w:space="0" w:color="000000"/>
              <w:left w:val="single" w:sz="7" w:space="0" w:color="000000"/>
              <w:bottom w:val="single" w:sz="7" w:space="0" w:color="000000"/>
              <w:right w:val="single" w:sz="7" w:space="0" w:color="000000"/>
            </w:tcBorders>
          </w:tcPr>
          <w:p w14:paraId="1396903E" w14:textId="77777777" w:rsidR="00D8016B" w:rsidRPr="00D8016B" w:rsidRDefault="00D8016B" w:rsidP="00D8016B">
            <w:pPr>
              <w:spacing w:before="120" w:after="58"/>
              <w:rPr>
                <w:sz w:val="22"/>
                <w:szCs w:val="22"/>
              </w:rPr>
            </w:pPr>
            <w:r w:rsidRPr="00D8016B">
              <w:rPr>
                <w:sz w:val="22"/>
                <w:szCs w:val="22"/>
              </w:rPr>
              <w:t>203 hours</w:t>
            </w:r>
          </w:p>
        </w:tc>
        <w:tc>
          <w:tcPr>
            <w:tcW w:w="1530" w:type="dxa"/>
            <w:tcBorders>
              <w:top w:val="single" w:sz="7" w:space="0" w:color="000000"/>
              <w:left w:val="single" w:sz="7" w:space="0" w:color="000000"/>
              <w:bottom w:val="single" w:sz="7" w:space="0" w:color="000000"/>
              <w:right w:val="single" w:sz="7" w:space="0" w:color="000000"/>
            </w:tcBorders>
          </w:tcPr>
          <w:p w14:paraId="12285904" w14:textId="77777777" w:rsidR="00D8016B" w:rsidRPr="00D8016B" w:rsidRDefault="00D8016B" w:rsidP="00D8016B">
            <w:pPr>
              <w:spacing w:before="120" w:after="58"/>
              <w:rPr>
                <w:sz w:val="22"/>
                <w:szCs w:val="22"/>
              </w:rPr>
            </w:pPr>
            <w:r w:rsidRPr="00D8016B">
              <w:rPr>
                <w:sz w:val="22"/>
                <w:szCs w:val="22"/>
              </w:rPr>
              <w:t>5 renewal petitions: 2 new petitions</w:t>
            </w:r>
          </w:p>
        </w:tc>
        <w:tc>
          <w:tcPr>
            <w:tcW w:w="5640" w:type="dxa"/>
            <w:tcBorders>
              <w:top w:val="single" w:sz="7" w:space="0" w:color="000000"/>
              <w:left w:val="single" w:sz="7" w:space="0" w:color="000000"/>
              <w:bottom w:val="single" w:sz="7" w:space="0" w:color="000000"/>
              <w:right w:val="single" w:sz="7" w:space="0" w:color="000000"/>
            </w:tcBorders>
          </w:tcPr>
          <w:p w14:paraId="30EBB4AA" w14:textId="77777777" w:rsidR="00D8016B" w:rsidRPr="00D8016B" w:rsidRDefault="00D8016B" w:rsidP="00D8016B">
            <w:pPr>
              <w:spacing w:before="120" w:after="58"/>
              <w:rPr>
                <w:sz w:val="22"/>
                <w:szCs w:val="22"/>
              </w:rPr>
            </w:pPr>
            <w:r w:rsidRPr="00D8016B">
              <w:rPr>
                <w:sz w:val="22"/>
                <w:szCs w:val="22"/>
                <w:u w:val="single"/>
              </w:rPr>
              <w:t>Federal Register</w:t>
            </w:r>
            <w:r w:rsidRPr="00D8016B">
              <w:rPr>
                <w:sz w:val="22"/>
                <w:szCs w:val="22"/>
              </w:rPr>
              <w:t xml:space="preserve"> publication costs add approximately $1,500 to the annual cost of this collection activity.</w:t>
            </w:r>
          </w:p>
        </w:tc>
      </w:tr>
      <w:tr w:rsidR="00D8016B" w:rsidRPr="00D8016B" w14:paraId="6150DF1A"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5CB8CF68" w14:textId="77777777" w:rsidR="00D8016B" w:rsidRPr="00D8016B" w:rsidRDefault="00D8016B" w:rsidP="00D8016B">
            <w:pPr>
              <w:spacing w:before="120" w:after="58"/>
              <w:rPr>
                <w:sz w:val="22"/>
                <w:szCs w:val="22"/>
              </w:rPr>
            </w:pPr>
            <w:r w:rsidRPr="00D8016B">
              <w:rPr>
                <w:sz w:val="22"/>
                <w:szCs w:val="22"/>
              </w:rPr>
              <w:t>Review preliminary PCB Transformer inspection reports; input data; index/file data.</w:t>
            </w:r>
          </w:p>
        </w:tc>
        <w:tc>
          <w:tcPr>
            <w:tcW w:w="1710" w:type="dxa"/>
            <w:tcBorders>
              <w:top w:val="single" w:sz="7" w:space="0" w:color="000000"/>
              <w:left w:val="single" w:sz="7" w:space="0" w:color="000000"/>
              <w:bottom w:val="single" w:sz="7" w:space="0" w:color="000000"/>
              <w:right w:val="single" w:sz="7" w:space="0" w:color="000000"/>
            </w:tcBorders>
          </w:tcPr>
          <w:p w14:paraId="38F9A7F1" w14:textId="77777777" w:rsidR="00D8016B" w:rsidRPr="00D8016B" w:rsidRDefault="00D8016B" w:rsidP="00D8016B">
            <w:pPr>
              <w:spacing w:before="120" w:after="58"/>
              <w:rPr>
                <w:sz w:val="22"/>
                <w:szCs w:val="22"/>
              </w:rPr>
            </w:pPr>
            <w:r w:rsidRPr="00D8016B">
              <w:rPr>
                <w:sz w:val="22"/>
                <w:szCs w:val="22"/>
              </w:rPr>
              <w:t>20 hours</w:t>
            </w:r>
          </w:p>
        </w:tc>
        <w:tc>
          <w:tcPr>
            <w:tcW w:w="1530" w:type="dxa"/>
            <w:tcBorders>
              <w:top w:val="single" w:sz="7" w:space="0" w:color="000000"/>
              <w:left w:val="single" w:sz="7" w:space="0" w:color="000000"/>
              <w:bottom w:val="single" w:sz="7" w:space="0" w:color="000000"/>
              <w:right w:val="single" w:sz="7" w:space="0" w:color="000000"/>
            </w:tcBorders>
          </w:tcPr>
          <w:p w14:paraId="5CAC9640" w14:textId="77777777" w:rsidR="00D8016B" w:rsidRPr="00D8016B" w:rsidRDefault="00D8016B" w:rsidP="00D8016B">
            <w:pPr>
              <w:spacing w:before="120" w:after="58"/>
              <w:rPr>
                <w:sz w:val="22"/>
                <w:szCs w:val="22"/>
              </w:rPr>
            </w:pPr>
            <w:r w:rsidRPr="00D8016B">
              <w:rPr>
                <w:sz w:val="22"/>
                <w:szCs w:val="22"/>
              </w:rPr>
              <w:t>500 inspections</w:t>
            </w:r>
          </w:p>
        </w:tc>
        <w:tc>
          <w:tcPr>
            <w:tcW w:w="5640" w:type="dxa"/>
            <w:tcBorders>
              <w:top w:val="single" w:sz="7" w:space="0" w:color="000000"/>
              <w:left w:val="single" w:sz="7" w:space="0" w:color="000000"/>
              <w:bottom w:val="single" w:sz="7" w:space="0" w:color="000000"/>
              <w:right w:val="single" w:sz="7" w:space="0" w:color="000000"/>
            </w:tcBorders>
          </w:tcPr>
          <w:p w14:paraId="640CFCF3" w14:textId="77777777" w:rsidR="00D8016B" w:rsidRPr="00D8016B" w:rsidRDefault="00D8016B" w:rsidP="00D8016B">
            <w:pPr>
              <w:spacing w:before="120" w:after="58"/>
              <w:rPr>
                <w:sz w:val="22"/>
                <w:szCs w:val="22"/>
              </w:rPr>
            </w:pPr>
            <w:r w:rsidRPr="00D8016B">
              <w:rPr>
                <w:sz w:val="22"/>
                <w:szCs w:val="22"/>
              </w:rPr>
              <w:t>The total time to conduct inspections equals 4 days.</w:t>
            </w:r>
          </w:p>
        </w:tc>
      </w:tr>
      <w:tr w:rsidR="00D8016B" w:rsidRPr="00D8016B" w14:paraId="5E9437D3"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768BC6B4" w14:textId="77777777" w:rsidR="00D8016B" w:rsidRPr="00D8016B" w:rsidRDefault="00D8016B" w:rsidP="00D8016B">
            <w:pPr>
              <w:spacing w:before="120" w:after="58"/>
              <w:rPr>
                <w:sz w:val="22"/>
                <w:szCs w:val="22"/>
              </w:rPr>
            </w:pPr>
            <w:r w:rsidRPr="00D8016B">
              <w:rPr>
                <w:sz w:val="22"/>
                <w:szCs w:val="22"/>
              </w:rPr>
              <w:t>Review exclusion submissions; record/enter submissions; analyze requests for confidentiality and provide appropriate protection; store data.</w:t>
            </w:r>
          </w:p>
        </w:tc>
        <w:tc>
          <w:tcPr>
            <w:tcW w:w="1710" w:type="dxa"/>
            <w:tcBorders>
              <w:top w:val="single" w:sz="7" w:space="0" w:color="000000"/>
              <w:left w:val="single" w:sz="7" w:space="0" w:color="000000"/>
              <w:bottom w:val="single" w:sz="7" w:space="0" w:color="000000"/>
              <w:right w:val="single" w:sz="7" w:space="0" w:color="000000"/>
            </w:tcBorders>
          </w:tcPr>
          <w:p w14:paraId="6B52D48F" w14:textId="77777777" w:rsidR="00D8016B" w:rsidRPr="00D8016B" w:rsidRDefault="00D8016B" w:rsidP="00D8016B">
            <w:pPr>
              <w:spacing w:before="120" w:after="58"/>
              <w:rPr>
                <w:sz w:val="22"/>
                <w:szCs w:val="22"/>
              </w:rPr>
            </w:pPr>
            <w:r w:rsidRPr="00D8016B">
              <w:rPr>
                <w:sz w:val="22"/>
                <w:szCs w:val="22"/>
              </w:rPr>
              <w:t>6 hours</w:t>
            </w:r>
          </w:p>
        </w:tc>
        <w:tc>
          <w:tcPr>
            <w:tcW w:w="1530" w:type="dxa"/>
            <w:tcBorders>
              <w:top w:val="single" w:sz="7" w:space="0" w:color="000000"/>
              <w:left w:val="single" w:sz="7" w:space="0" w:color="000000"/>
              <w:bottom w:val="single" w:sz="7" w:space="0" w:color="000000"/>
              <w:right w:val="single" w:sz="7" w:space="0" w:color="000000"/>
            </w:tcBorders>
          </w:tcPr>
          <w:p w14:paraId="63B164D0" w14:textId="77777777" w:rsidR="00D8016B" w:rsidRPr="00D8016B" w:rsidRDefault="00D8016B" w:rsidP="00D8016B">
            <w:pPr>
              <w:spacing w:before="120" w:after="58"/>
              <w:rPr>
                <w:sz w:val="22"/>
                <w:szCs w:val="22"/>
              </w:rPr>
            </w:pPr>
            <w:r w:rsidRPr="00D8016B">
              <w:rPr>
                <w:sz w:val="22"/>
                <w:szCs w:val="22"/>
              </w:rPr>
              <w:t>0 submissions</w:t>
            </w:r>
          </w:p>
        </w:tc>
        <w:tc>
          <w:tcPr>
            <w:tcW w:w="5640" w:type="dxa"/>
            <w:tcBorders>
              <w:top w:val="single" w:sz="7" w:space="0" w:color="000000"/>
              <w:left w:val="single" w:sz="7" w:space="0" w:color="000000"/>
              <w:bottom w:val="single" w:sz="7" w:space="0" w:color="000000"/>
              <w:right w:val="single" w:sz="7" w:space="0" w:color="000000"/>
            </w:tcBorders>
          </w:tcPr>
          <w:p w14:paraId="27756AF0" w14:textId="77777777" w:rsidR="00D8016B" w:rsidRPr="00D8016B" w:rsidRDefault="00D8016B" w:rsidP="00D8016B">
            <w:pPr>
              <w:spacing w:before="120" w:after="58"/>
              <w:rPr>
                <w:sz w:val="22"/>
                <w:szCs w:val="22"/>
              </w:rPr>
            </w:pPr>
            <w:r w:rsidRPr="00D8016B">
              <w:rPr>
                <w:sz w:val="22"/>
                <w:szCs w:val="22"/>
              </w:rPr>
              <w:t>—</w:t>
            </w:r>
          </w:p>
        </w:tc>
      </w:tr>
      <w:tr w:rsidR="00D8016B" w:rsidRPr="00D8016B" w14:paraId="42F3EB3B"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772E9428" w14:textId="77777777" w:rsidR="00D8016B" w:rsidRPr="00D8016B" w:rsidRDefault="00D8016B" w:rsidP="00D8016B">
            <w:pPr>
              <w:spacing w:before="120" w:after="58"/>
              <w:rPr>
                <w:sz w:val="22"/>
                <w:szCs w:val="22"/>
              </w:rPr>
            </w:pPr>
            <w:r w:rsidRPr="00D8016B">
              <w:rPr>
                <w:sz w:val="22"/>
                <w:szCs w:val="22"/>
              </w:rPr>
              <w:t>Review technology-based disposal applications; attend demonstrations (EPA engineers and contractor analytical chemists); develop (i.e., grant/deny) approval; maintain files.</w:t>
            </w:r>
          </w:p>
        </w:tc>
        <w:tc>
          <w:tcPr>
            <w:tcW w:w="1710" w:type="dxa"/>
            <w:tcBorders>
              <w:top w:val="single" w:sz="7" w:space="0" w:color="000000"/>
              <w:left w:val="single" w:sz="7" w:space="0" w:color="000000"/>
              <w:bottom w:val="single" w:sz="7" w:space="0" w:color="000000"/>
              <w:right w:val="single" w:sz="7" w:space="0" w:color="000000"/>
            </w:tcBorders>
          </w:tcPr>
          <w:p w14:paraId="50F6C20F" w14:textId="77777777" w:rsidR="00D8016B" w:rsidRPr="00D8016B" w:rsidRDefault="00D8016B" w:rsidP="00D8016B">
            <w:pPr>
              <w:spacing w:before="120" w:after="58"/>
              <w:rPr>
                <w:sz w:val="22"/>
                <w:szCs w:val="22"/>
              </w:rPr>
            </w:pPr>
            <w:r w:rsidRPr="00D8016B">
              <w:rPr>
                <w:sz w:val="22"/>
                <w:szCs w:val="22"/>
              </w:rPr>
              <w:t>641 hours</w:t>
            </w:r>
          </w:p>
        </w:tc>
        <w:tc>
          <w:tcPr>
            <w:tcW w:w="1530" w:type="dxa"/>
            <w:tcBorders>
              <w:top w:val="single" w:sz="7" w:space="0" w:color="000000"/>
              <w:left w:val="single" w:sz="7" w:space="0" w:color="000000"/>
              <w:bottom w:val="single" w:sz="7" w:space="0" w:color="000000"/>
              <w:right w:val="single" w:sz="7" w:space="0" w:color="000000"/>
            </w:tcBorders>
          </w:tcPr>
          <w:p w14:paraId="257F9949" w14:textId="77777777" w:rsidR="00D8016B" w:rsidRPr="00D8016B" w:rsidRDefault="00D8016B" w:rsidP="00D8016B">
            <w:pPr>
              <w:spacing w:before="120" w:after="58"/>
              <w:rPr>
                <w:sz w:val="22"/>
                <w:szCs w:val="22"/>
              </w:rPr>
            </w:pPr>
            <w:r w:rsidRPr="00D8016B">
              <w:rPr>
                <w:sz w:val="22"/>
                <w:szCs w:val="22"/>
              </w:rPr>
              <w:t>15 submissions</w:t>
            </w:r>
          </w:p>
        </w:tc>
        <w:tc>
          <w:tcPr>
            <w:tcW w:w="5640" w:type="dxa"/>
            <w:tcBorders>
              <w:top w:val="single" w:sz="7" w:space="0" w:color="000000"/>
              <w:left w:val="single" w:sz="7" w:space="0" w:color="000000"/>
              <w:bottom w:val="single" w:sz="7" w:space="0" w:color="000000"/>
              <w:right w:val="single" w:sz="7" w:space="0" w:color="000000"/>
            </w:tcBorders>
          </w:tcPr>
          <w:p w14:paraId="2B284536" w14:textId="151409BD" w:rsidR="00D8016B" w:rsidRPr="00D8016B" w:rsidRDefault="00D8016B" w:rsidP="00D8016B">
            <w:pPr>
              <w:spacing w:before="120" w:after="58"/>
              <w:rPr>
                <w:sz w:val="22"/>
                <w:szCs w:val="22"/>
              </w:rPr>
            </w:pPr>
            <w:r w:rsidRPr="00D8016B">
              <w:rPr>
                <w:sz w:val="22"/>
                <w:szCs w:val="22"/>
              </w:rPr>
              <w:t>Costs vary depending on number and type of applications received</w:t>
            </w:r>
            <w:r w:rsidR="008E6F03">
              <w:rPr>
                <w:sz w:val="22"/>
                <w:szCs w:val="22"/>
              </w:rPr>
              <w:t xml:space="preserve">. </w:t>
            </w:r>
            <w:r w:rsidRPr="00D8016B">
              <w:rPr>
                <w:sz w:val="22"/>
                <w:szCs w:val="22"/>
              </w:rPr>
              <w:t>Number of §761.60 approvals has remained fairly constant over the last several years and is expected to remain so.</w:t>
            </w:r>
          </w:p>
        </w:tc>
      </w:tr>
      <w:tr w:rsidR="00D8016B" w:rsidRPr="00D8016B" w14:paraId="3FC12253" w14:textId="77777777" w:rsidTr="00B14A5F">
        <w:trPr>
          <w:cantSplit/>
          <w:trHeight w:val="141"/>
        </w:trPr>
        <w:tc>
          <w:tcPr>
            <w:tcW w:w="5250" w:type="dxa"/>
            <w:tcBorders>
              <w:top w:val="single" w:sz="7" w:space="0" w:color="000000"/>
              <w:left w:val="single" w:sz="7" w:space="0" w:color="000000"/>
              <w:bottom w:val="single" w:sz="7" w:space="0" w:color="000000"/>
              <w:right w:val="single" w:sz="7" w:space="0" w:color="000000"/>
            </w:tcBorders>
          </w:tcPr>
          <w:p w14:paraId="2293FC45" w14:textId="77777777" w:rsidR="00D8016B" w:rsidRPr="00D8016B" w:rsidRDefault="00D8016B" w:rsidP="00D8016B">
            <w:pPr>
              <w:spacing w:before="120" w:after="58"/>
              <w:rPr>
                <w:sz w:val="22"/>
                <w:szCs w:val="22"/>
              </w:rPr>
            </w:pPr>
            <w:r w:rsidRPr="00D8016B">
              <w:rPr>
                <w:sz w:val="22"/>
                <w:szCs w:val="22"/>
              </w:rPr>
              <w:t>Review facility records, including annual reports.</w:t>
            </w:r>
          </w:p>
        </w:tc>
        <w:tc>
          <w:tcPr>
            <w:tcW w:w="1710" w:type="dxa"/>
            <w:tcBorders>
              <w:top w:val="single" w:sz="7" w:space="0" w:color="000000"/>
              <w:left w:val="single" w:sz="7" w:space="0" w:color="000000"/>
              <w:bottom w:val="single" w:sz="7" w:space="0" w:color="000000"/>
              <w:right w:val="single" w:sz="7" w:space="0" w:color="000000"/>
            </w:tcBorders>
          </w:tcPr>
          <w:p w14:paraId="2241A1A2" w14:textId="77777777" w:rsidR="00D8016B" w:rsidRPr="00D8016B" w:rsidRDefault="00D8016B" w:rsidP="00D8016B">
            <w:pPr>
              <w:spacing w:before="120" w:after="58"/>
              <w:rPr>
                <w:sz w:val="22"/>
                <w:szCs w:val="22"/>
              </w:rPr>
            </w:pPr>
            <w:r w:rsidRPr="00D8016B">
              <w:rPr>
                <w:sz w:val="22"/>
                <w:szCs w:val="22"/>
              </w:rPr>
              <w:t>2 hours per  review</w:t>
            </w:r>
          </w:p>
        </w:tc>
        <w:tc>
          <w:tcPr>
            <w:tcW w:w="1530" w:type="dxa"/>
            <w:tcBorders>
              <w:top w:val="single" w:sz="7" w:space="0" w:color="000000"/>
              <w:left w:val="single" w:sz="7" w:space="0" w:color="000000"/>
              <w:bottom w:val="single" w:sz="7" w:space="0" w:color="000000"/>
              <w:right w:val="single" w:sz="7" w:space="0" w:color="000000"/>
            </w:tcBorders>
          </w:tcPr>
          <w:p w14:paraId="4AE29107" w14:textId="77777777" w:rsidR="00D8016B" w:rsidRPr="00D8016B" w:rsidRDefault="00D8016B" w:rsidP="00D8016B">
            <w:pPr>
              <w:spacing w:before="120" w:after="58"/>
              <w:rPr>
                <w:sz w:val="22"/>
                <w:szCs w:val="22"/>
              </w:rPr>
            </w:pPr>
            <w:r w:rsidRPr="00D8016B">
              <w:rPr>
                <w:sz w:val="22"/>
                <w:szCs w:val="22"/>
              </w:rPr>
              <w:t>1,100 inspections</w:t>
            </w:r>
          </w:p>
        </w:tc>
        <w:tc>
          <w:tcPr>
            <w:tcW w:w="5640" w:type="dxa"/>
            <w:tcBorders>
              <w:top w:val="single" w:sz="7" w:space="0" w:color="000000"/>
              <w:left w:val="single" w:sz="7" w:space="0" w:color="000000"/>
              <w:bottom w:val="single" w:sz="7" w:space="0" w:color="000000"/>
              <w:right w:val="single" w:sz="7" w:space="0" w:color="000000"/>
            </w:tcBorders>
          </w:tcPr>
          <w:p w14:paraId="70E296D3" w14:textId="77777777" w:rsidR="00D8016B" w:rsidRPr="00D8016B" w:rsidRDefault="00D8016B" w:rsidP="00D8016B">
            <w:pPr>
              <w:spacing w:before="120" w:after="58"/>
              <w:rPr>
                <w:sz w:val="22"/>
                <w:szCs w:val="22"/>
              </w:rPr>
            </w:pPr>
            <w:r w:rsidRPr="00D8016B">
              <w:rPr>
                <w:sz w:val="22"/>
                <w:szCs w:val="22"/>
              </w:rPr>
              <w:t>Based on Compliance Monitoring Plan, maximum number of inspections for all 10 Regions combined is 1,100/year.</w:t>
            </w:r>
          </w:p>
        </w:tc>
      </w:tr>
      <w:tr w:rsidR="00D8016B" w:rsidRPr="00D8016B" w14:paraId="6E70F50D" w14:textId="77777777" w:rsidTr="00B14A5F">
        <w:trPr>
          <w:cantSplit/>
          <w:trHeight w:val="1063"/>
        </w:trPr>
        <w:tc>
          <w:tcPr>
            <w:tcW w:w="5250" w:type="dxa"/>
            <w:tcBorders>
              <w:top w:val="single" w:sz="7" w:space="0" w:color="000000"/>
              <w:left w:val="single" w:sz="7" w:space="0" w:color="000000"/>
              <w:bottom w:val="single" w:sz="7" w:space="0" w:color="000000"/>
              <w:right w:val="single" w:sz="7" w:space="0" w:color="000000"/>
            </w:tcBorders>
          </w:tcPr>
          <w:p w14:paraId="6F4EA5C9" w14:textId="227BDE81" w:rsidR="00D8016B" w:rsidRPr="00D8016B" w:rsidRDefault="00D8016B" w:rsidP="00D8016B">
            <w:pPr>
              <w:spacing w:before="120" w:after="58"/>
              <w:rPr>
                <w:sz w:val="22"/>
                <w:szCs w:val="22"/>
              </w:rPr>
            </w:pPr>
            <w:r w:rsidRPr="00D8016B">
              <w:rPr>
                <w:sz w:val="22"/>
                <w:szCs w:val="22"/>
              </w:rPr>
              <w:t>Review applications for commercial storage approval, with contractual support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373B15D8" w14:textId="77777777" w:rsidR="00D8016B" w:rsidRPr="00D8016B" w:rsidRDefault="00D8016B" w:rsidP="00D8016B">
            <w:pPr>
              <w:spacing w:before="120"/>
              <w:rPr>
                <w:sz w:val="22"/>
                <w:szCs w:val="22"/>
              </w:rPr>
            </w:pPr>
            <w:r w:rsidRPr="00D8016B">
              <w:rPr>
                <w:sz w:val="22"/>
                <w:szCs w:val="22"/>
              </w:rPr>
              <w:t>72-125 hours/</w:t>
            </w:r>
          </w:p>
          <w:p w14:paraId="70C1C2D4" w14:textId="77777777" w:rsidR="00D8016B" w:rsidRPr="00D8016B" w:rsidRDefault="00D8016B" w:rsidP="00D8016B">
            <w:pPr>
              <w:spacing w:before="120" w:after="58"/>
              <w:rPr>
                <w:sz w:val="22"/>
                <w:szCs w:val="22"/>
              </w:rPr>
            </w:pPr>
            <w:r w:rsidRPr="00D8016B">
              <w:rPr>
                <w:sz w:val="22"/>
                <w:szCs w:val="22"/>
              </w:rPr>
              <w:t>application; 98.5 hours, average, rounded to 100</w:t>
            </w:r>
          </w:p>
        </w:tc>
        <w:tc>
          <w:tcPr>
            <w:tcW w:w="1530" w:type="dxa"/>
            <w:tcBorders>
              <w:top w:val="single" w:sz="7" w:space="0" w:color="000000"/>
              <w:left w:val="single" w:sz="7" w:space="0" w:color="000000"/>
              <w:bottom w:val="single" w:sz="7" w:space="0" w:color="000000"/>
              <w:right w:val="single" w:sz="7" w:space="0" w:color="000000"/>
            </w:tcBorders>
          </w:tcPr>
          <w:p w14:paraId="545C242B" w14:textId="77777777" w:rsidR="00D8016B" w:rsidRPr="00D8016B" w:rsidRDefault="00D8016B" w:rsidP="00D8016B">
            <w:pPr>
              <w:spacing w:before="120" w:after="58"/>
              <w:rPr>
                <w:sz w:val="22"/>
                <w:szCs w:val="22"/>
              </w:rPr>
            </w:pPr>
            <w:r w:rsidRPr="00D8016B">
              <w:rPr>
                <w:sz w:val="22"/>
                <w:szCs w:val="22"/>
              </w:rPr>
              <w:t>3.3 applications/  year average, rounded to 3</w:t>
            </w:r>
          </w:p>
        </w:tc>
        <w:tc>
          <w:tcPr>
            <w:tcW w:w="5640" w:type="dxa"/>
            <w:tcBorders>
              <w:top w:val="single" w:sz="7" w:space="0" w:color="000000"/>
              <w:left w:val="single" w:sz="7" w:space="0" w:color="000000"/>
              <w:bottom w:val="single" w:sz="7" w:space="0" w:color="000000"/>
              <w:right w:val="single" w:sz="7" w:space="0" w:color="000000"/>
            </w:tcBorders>
          </w:tcPr>
          <w:p w14:paraId="6DE467D9" w14:textId="614777ED" w:rsidR="00D8016B" w:rsidRPr="00D8016B" w:rsidRDefault="00D8016B" w:rsidP="00D8016B">
            <w:pPr>
              <w:spacing w:before="120" w:after="58"/>
              <w:rPr>
                <w:sz w:val="22"/>
                <w:szCs w:val="22"/>
              </w:rPr>
            </w:pPr>
            <w:r w:rsidRPr="00D8016B">
              <w:rPr>
                <w:sz w:val="22"/>
                <w:szCs w:val="22"/>
              </w:rPr>
              <w:t>Review time varies based on the number of deficiencies initially discovered and any supplemental information that is submitted to correct the deficiencies</w:t>
            </w:r>
            <w:r w:rsidR="008E6F03">
              <w:rPr>
                <w:sz w:val="22"/>
                <w:szCs w:val="22"/>
              </w:rPr>
              <w:t xml:space="preserve">. </w:t>
            </w:r>
            <w:r w:rsidRPr="00D8016B">
              <w:rPr>
                <w:sz w:val="22"/>
                <w:szCs w:val="22"/>
              </w:rPr>
              <w:t>EPA uses contractual support to review applications.</w:t>
            </w:r>
          </w:p>
        </w:tc>
      </w:tr>
      <w:tr w:rsidR="00D8016B" w:rsidRPr="00D8016B" w14:paraId="69B6C0DB" w14:textId="77777777" w:rsidTr="00B14A5F">
        <w:trPr>
          <w:cantSplit/>
          <w:trHeight w:val="1294"/>
        </w:trPr>
        <w:tc>
          <w:tcPr>
            <w:tcW w:w="5250" w:type="dxa"/>
            <w:tcBorders>
              <w:top w:val="single" w:sz="7" w:space="0" w:color="000000"/>
              <w:left w:val="single" w:sz="7" w:space="0" w:color="000000"/>
              <w:bottom w:val="single" w:sz="7" w:space="0" w:color="000000"/>
              <w:right w:val="single" w:sz="7" w:space="0" w:color="000000"/>
            </w:tcBorders>
          </w:tcPr>
          <w:p w14:paraId="7E75F26C" w14:textId="1BE6030B" w:rsidR="00D8016B" w:rsidRPr="00D8016B" w:rsidRDefault="00D8016B" w:rsidP="00D8016B">
            <w:pPr>
              <w:spacing w:before="120" w:after="58"/>
              <w:rPr>
                <w:sz w:val="22"/>
                <w:szCs w:val="22"/>
              </w:rPr>
            </w:pPr>
            <w:r w:rsidRPr="00D8016B">
              <w:rPr>
                <w:sz w:val="22"/>
                <w:szCs w:val="22"/>
              </w:rPr>
              <w:t>Process PCB notification forms; update Notification of PCB Activit</w:t>
            </w:r>
            <w:r w:rsidR="00E067B2">
              <w:rPr>
                <w:sz w:val="22"/>
                <w:szCs w:val="22"/>
              </w:rPr>
              <w:t xml:space="preserve">y Quarterly Reports; respond to </w:t>
            </w:r>
            <w:r w:rsidR="00E067B2" w:rsidRPr="00D8016B">
              <w:rPr>
                <w:sz w:val="22"/>
                <w:szCs w:val="22"/>
              </w:rPr>
              <w:t>inquiries</w:t>
            </w:r>
            <w:r w:rsidRPr="00D8016B">
              <w:rPr>
                <w:sz w:val="22"/>
                <w:szCs w:val="22"/>
              </w:rPr>
              <w:t xml:space="preserve"> regarding these submissions; maintain hard-copy files of these submissions; and provide contractor oversight</w:t>
            </w:r>
            <w:r w:rsidR="008E6F03">
              <w:rPr>
                <w:sz w:val="22"/>
                <w:szCs w:val="22"/>
              </w:rPr>
              <w:t xml:space="preserve">. </w:t>
            </w:r>
          </w:p>
        </w:tc>
        <w:tc>
          <w:tcPr>
            <w:tcW w:w="1710" w:type="dxa"/>
            <w:tcBorders>
              <w:top w:val="single" w:sz="7" w:space="0" w:color="000000"/>
              <w:left w:val="single" w:sz="7" w:space="0" w:color="000000"/>
              <w:bottom w:val="single" w:sz="7" w:space="0" w:color="000000"/>
              <w:right w:val="single" w:sz="7" w:space="0" w:color="000000"/>
            </w:tcBorders>
          </w:tcPr>
          <w:p w14:paraId="0DE21F6F" w14:textId="77777777" w:rsidR="00D8016B" w:rsidRPr="00D8016B" w:rsidRDefault="00D8016B" w:rsidP="00D8016B">
            <w:pPr>
              <w:spacing w:before="120"/>
              <w:rPr>
                <w:sz w:val="22"/>
                <w:szCs w:val="22"/>
              </w:rPr>
            </w:pPr>
          </w:p>
          <w:p w14:paraId="36DCA517" w14:textId="77777777" w:rsidR="00D8016B" w:rsidRPr="00D8016B" w:rsidRDefault="00D8016B" w:rsidP="00D8016B">
            <w:pPr>
              <w:tabs>
                <w:tab w:val="left" w:pos="-1440"/>
              </w:tabs>
              <w:spacing w:before="120" w:after="58"/>
              <w:ind w:left="720" w:hanging="720"/>
              <w:rPr>
                <w:sz w:val="22"/>
                <w:szCs w:val="22"/>
              </w:rPr>
            </w:pPr>
            <w:r w:rsidRPr="00D8016B">
              <w:rPr>
                <w:sz w:val="22"/>
                <w:szCs w:val="22"/>
              </w:rPr>
              <w:t>520 hours</w:t>
            </w:r>
            <w:r w:rsidRPr="00D8016B">
              <w:rPr>
                <w:sz w:val="22"/>
                <w:szCs w:val="22"/>
              </w:rPr>
              <w:tab/>
              <w:t xml:space="preserve"> </w:t>
            </w:r>
          </w:p>
        </w:tc>
        <w:tc>
          <w:tcPr>
            <w:tcW w:w="1530" w:type="dxa"/>
            <w:tcBorders>
              <w:top w:val="single" w:sz="7" w:space="0" w:color="000000"/>
              <w:left w:val="single" w:sz="7" w:space="0" w:color="000000"/>
              <w:bottom w:val="single" w:sz="7" w:space="0" w:color="000000"/>
              <w:right w:val="single" w:sz="7" w:space="0" w:color="000000"/>
            </w:tcBorders>
          </w:tcPr>
          <w:p w14:paraId="49B62CEF"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6CE6B4E6" w14:textId="09097937" w:rsidR="00D8016B" w:rsidRPr="00D8016B" w:rsidRDefault="00D8016B" w:rsidP="00D8016B">
            <w:pPr>
              <w:spacing w:before="120" w:after="58"/>
              <w:rPr>
                <w:sz w:val="22"/>
                <w:szCs w:val="22"/>
              </w:rPr>
            </w:pPr>
            <w:r w:rsidRPr="00D8016B">
              <w:rPr>
                <w:sz w:val="22"/>
                <w:szCs w:val="22"/>
              </w:rPr>
              <w:t>These activities will be conducted at EPA Headquarters only</w:t>
            </w:r>
            <w:r w:rsidR="008E6F03">
              <w:rPr>
                <w:sz w:val="22"/>
                <w:szCs w:val="22"/>
              </w:rPr>
              <w:t xml:space="preserve">. </w:t>
            </w:r>
            <w:r w:rsidRPr="00D8016B">
              <w:rPr>
                <w:sz w:val="22"/>
                <w:szCs w:val="22"/>
              </w:rPr>
              <w:t>The hourly figures represent the time allocation to handle all respondents.</w:t>
            </w:r>
          </w:p>
        </w:tc>
      </w:tr>
      <w:tr w:rsidR="00D8016B" w:rsidRPr="00D8016B" w14:paraId="1D7EEC11" w14:textId="77777777" w:rsidTr="00B14A5F">
        <w:trPr>
          <w:cantSplit/>
          <w:trHeight w:val="361"/>
        </w:trPr>
        <w:tc>
          <w:tcPr>
            <w:tcW w:w="5250" w:type="dxa"/>
            <w:tcBorders>
              <w:top w:val="single" w:sz="7" w:space="0" w:color="000000"/>
              <w:left w:val="single" w:sz="7" w:space="0" w:color="000000"/>
              <w:bottom w:val="single" w:sz="7" w:space="0" w:color="000000"/>
              <w:right w:val="single" w:sz="7" w:space="0" w:color="000000"/>
            </w:tcBorders>
          </w:tcPr>
          <w:p w14:paraId="23118194" w14:textId="77777777" w:rsidR="00D8016B" w:rsidRPr="00D8016B" w:rsidRDefault="00D8016B" w:rsidP="00D8016B">
            <w:pPr>
              <w:spacing w:before="120" w:after="58"/>
              <w:rPr>
                <w:sz w:val="22"/>
                <w:szCs w:val="22"/>
              </w:rPr>
            </w:pPr>
            <w:r w:rsidRPr="00D8016B">
              <w:rPr>
                <w:sz w:val="22"/>
                <w:szCs w:val="22"/>
              </w:rPr>
              <w:t>Process PCB Transformer registrations.</w:t>
            </w:r>
          </w:p>
        </w:tc>
        <w:tc>
          <w:tcPr>
            <w:tcW w:w="1710" w:type="dxa"/>
            <w:tcBorders>
              <w:top w:val="single" w:sz="7" w:space="0" w:color="000000"/>
              <w:left w:val="single" w:sz="7" w:space="0" w:color="000000"/>
              <w:bottom w:val="single" w:sz="7" w:space="0" w:color="000000"/>
              <w:right w:val="single" w:sz="7" w:space="0" w:color="000000"/>
            </w:tcBorders>
          </w:tcPr>
          <w:p w14:paraId="71A4D372" w14:textId="77777777" w:rsidR="00D8016B" w:rsidRPr="00D8016B" w:rsidRDefault="00D8016B" w:rsidP="00D8016B">
            <w:pPr>
              <w:spacing w:before="120" w:after="58"/>
              <w:rPr>
                <w:sz w:val="22"/>
                <w:szCs w:val="22"/>
              </w:rPr>
            </w:pPr>
            <w:r w:rsidRPr="00D8016B">
              <w:rPr>
                <w:sz w:val="22"/>
                <w:szCs w:val="22"/>
              </w:rPr>
              <w:t>520 hours</w:t>
            </w:r>
          </w:p>
        </w:tc>
        <w:tc>
          <w:tcPr>
            <w:tcW w:w="1530" w:type="dxa"/>
            <w:tcBorders>
              <w:top w:val="single" w:sz="7" w:space="0" w:color="000000"/>
              <w:left w:val="single" w:sz="7" w:space="0" w:color="000000"/>
              <w:bottom w:val="single" w:sz="7" w:space="0" w:color="000000"/>
              <w:right w:val="single" w:sz="7" w:space="0" w:color="000000"/>
            </w:tcBorders>
          </w:tcPr>
          <w:p w14:paraId="5B509D98" w14:textId="77777777" w:rsidR="00D8016B" w:rsidRPr="00D8016B" w:rsidRDefault="00D8016B" w:rsidP="00D8016B">
            <w:pPr>
              <w:spacing w:before="120" w:after="58"/>
              <w:rPr>
                <w:sz w:val="22"/>
                <w:szCs w:val="22"/>
              </w:rPr>
            </w:pPr>
            <w:r w:rsidRPr="00D8016B">
              <w:rPr>
                <w:sz w:val="22"/>
                <w:szCs w:val="22"/>
              </w:rPr>
              <w:t>—</w:t>
            </w:r>
          </w:p>
        </w:tc>
        <w:tc>
          <w:tcPr>
            <w:tcW w:w="5640" w:type="dxa"/>
            <w:vMerge w:val="restart"/>
            <w:tcBorders>
              <w:top w:val="single" w:sz="7" w:space="0" w:color="000000"/>
              <w:left w:val="single" w:sz="7" w:space="0" w:color="000000"/>
              <w:bottom w:val="nil"/>
              <w:right w:val="single" w:sz="7" w:space="0" w:color="000000"/>
            </w:tcBorders>
          </w:tcPr>
          <w:p w14:paraId="3EBAC0B0" w14:textId="69DAB878" w:rsidR="00D8016B" w:rsidRPr="00D8016B" w:rsidRDefault="00D8016B" w:rsidP="00D8016B">
            <w:pPr>
              <w:spacing w:before="120" w:after="58"/>
              <w:rPr>
                <w:sz w:val="22"/>
                <w:szCs w:val="22"/>
              </w:rPr>
            </w:pPr>
            <w:r w:rsidRPr="00D8016B">
              <w:rPr>
                <w:sz w:val="22"/>
                <w:szCs w:val="22"/>
              </w:rPr>
              <w:t>These activities will be conducted at EPA Headquarters only</w:t>
            </w:r>
            <w:r w:rsidR="008E6F03">
              <w:rPr>
                <w:sz w:val="22"/>
                <w:szCs w:val="22"/>
              </w:rPr>
              <w:t xml:space="preserve">. </w:t>
            </w:r>
            <w:r w:rsidRPr="00D8016B">
              <w:rPr>
                <w:sz w:val="22"/>
                <w:szCs w:val="22"/>
              </w:rPr>
              <w:t>The hourly figures represent the time allocation to handle all respondents.</w:t>
            </w:r>
          </w:p>
        </w:tc>
      </w:tr>
      <w:tr w:rsidR="00D8016B" w:rsidRPr="00D8016B" w14:paraId="767F825A" w14:textId="77777777" w:rsidTr="00B14A5F">
        <w:trPr>
          <w:cantSplit/>
          <w:trHeight w:val="226"/>
        </w:trPr>
        <w:tc>
          <w:tcPr>
            <w:tcW w:w="5250" w:type="dxa"/>
            <w:tcBorders>
              <w:top w:val="single" w:sz="7" w:space="0" w:color="000000"/>
              <w:left w:val="single" w:sz="7" w:space="0" w:color="000000"/>
              <w:bottom w:val="single" w:sz="7" w:space="0" w:color="000000"/>
              <w:right w:val="single" w:sz="7" w:space="0" w:color="000000"/>
            </w:tcBorders>
          </w:tcPr>
          <w:p w14:paraId="293310A2" w14:textId="77777777" w:rsidR="00D8016B" w:rsidRPr="00D8016B" w:rsidRDefault="00D8016B" w:rsidP="00D8016B">
            <w:pPr>
              <w:spacing w:before="120" w:after="58"/>
              <w:rPr>
                <w:sz w:val="22"/>
                <w:szCs w:val="22"/>
              </w:rPr>
            </w:pPr>
            <w:r w:rsidRPr="00D8016B">
              <w:rPr>
                <w:sz w:val="22"/>
                <w:szCs w:val="22"/>
              </w:rPr>
              <w:t>Maintain PCB Transformer database</w:t>
            </w:r>
          </w:p>
        </w:tc>
        <w:tc>
          <w:tcPr>
            <w:tcW w:w="1710" w:type="dxa"/>
            <w:tcBorders>
              <w:top w:val="single" w:sz="7" w:space="0" w:color="000000"/>
              <w:left w:val="single" w:sz="7" w:space="0" w:color="000000"/>
              <w:bottom w:val="single" w:sz="7" w:space="0" w:color="000000"/>
              <w:right w:val="single" w:sz="7" w:space="0" w:color="000000"/>
            </w:tcBorders>
          </w:tcPr>
          <w:p w14:paraId="2711E321" w14:textId="77777777" w:rsidR="00D8016B" w:rsidRPr="00D8016B" w:rsidRDefault="00D8016B" w:rsidP="00D8016B">
            <w:pPr>
              <w:spacing w:before="120" w:after="58"/>
              <w:rPr>
                <w:sz w:val="22"/>
                <w:szCs w:val="22"/>
              </w:rPr>
            </w:pPr>
            <w:r w:rsidRPr="00D8016B">
              <w:rPr>
                <w:sz w:val="22"/>
                <w:szCs w:val="22"/>
              </w:rPr>
              <w:t>260 hours</w:t>
            </w:r>
          </w:p>
        </w:tc>
        <w:tc>
          <w:tcPr>
            <w:tcW w:w="1530" w:type="dxa"/>
            <w:tcBorders>
              <w:top w:val="single" w:sz="7" w:space="0" w:color="000000"/>
              <w:left w:val="single" w:sz="7" w:space="0" w:color="000000"/>
              <w:bottom w:val="single" w:sz="7" w:space="0" w:color="000000"/>
              <w:right w:val="single" w:sz="7" w:space="0" w:color="000000"/>
            </w:tcBorders>
          </w:tcPr>
          <w:p w14:paraId="74433F61" w14:textId="77777777" w:rsidR="00D8016B" w:rsidRPr="00D8016B" w:rsidRDefault="00D8016B" w:rsidP="00D8016B">
            <w:pPr>
              <w:spacing w:before="120" w:after="58"/>
              <w:rPr>
                <w:sz w:val="22"/>
                <w:szCs w:val="22"/>
              </w:rPr>
            </w:pPr>
            <w:r w:rsidRPr="00D8016B">
              <w:rPr>
                <w:sz w:val="22"/>
                <w:szCs w:val="22"/>
              </w:rPr>
              <w:t>—</w:t>
            </w:r>
          </w:p>
        </w:tc>
        <w:tc>
          <w:tcPr>
            <w:tcW w:w="5640" w:type="dxa"/>
            <w:vMerge/>
            <w:tcBorders>
              <w:top w:val="nil"/>
              <w:left w:val="single" w:sz="7" w:space="0" w:color="000000"/>
              <w:bottom w:val="single" w:sz="7" w:space="0" w:color="000000"/>
              <w:right w:val="single" w:sz="7" w:space="0" w:color="000000"/>
            </w:tcBorders>
          </w:tcPr>
          <w:p w14:paraId="52E356A3" w14:textId="77777777" w:rsidR="00D8016B" w:rsidRPr="00D8016B" w:rsidRDefault="00D8016B" w:rsidP="00D8016B">
            <w:pPr>
              <w:spacing w:before="120" w:after="58"/>
              <w:jc w:val="both"/>
              <w:rPr>
                <w:sz w:val="22"/>
                <w:szCs w:val="22"/>
              </w:rPr>
            </w:pPr>
          </w:p>
        </w:tc>
      </w:tr>
      <w:tr w:rsidR="00D8016B" w:rsidRPr="00D8016B" w14:paraId="0CDBA2BE" w14:textId="77777777" w:rsidTr="00B14A5F">
        <w:trPr>
          <w:cantSplit/>
          <w:trHeight w:val="604"/>
        </w:trPr>
        <w:tc>
          <w:tcPr>
            <w:tcW w:w="5250" w:type="dxa"/>
            <w:tcBorders>
              <w:top w:val="single" w:sz="7" w:space="0" w:color="000000"/>
              <w:left w:val="single" w:sz="7" w:space="0" w:color="000000"/>
              <w:bottom w:val="single" w:sz="7" w:space="0" w:color="000000"/>
              <w:right w:val="single" w:sz="7" w:space="0" w:color="000000"/>
            </w:tcBorders>
          </w:tcPr>
          <w:p w14:paraId="14B8C06B" w14:textId="77777777" w:rsidR="00D8016B" w:rsidRPr="00D8016B" w:rsidRDefault="00D8016B" w:rsidP="00D8016B">
            <w:pPr>
              <w:spacing w:before="120" w:after="58"/>
              <w:rPr>
                <w:sz w:val="22"/>
                <w:szCs w:val="22"/>
              </w:rPr>
            </w:pPr>
            <w:r w:rsidRPr="00D8016B">
              <w:rPr>
                <w:sz w:val="22"/>
                <w:szCs w:val="22"/>
              </w:rPr>
              <w:lastRenderedPageBreak/>
              <w:t>Respond to numerous requests for regulatory interpretations and inquiries regarding the PCB notification and Transformer Registration Programs.</w:t>
            </w:r>
          </w:p>
        </w:tc>
        <w:tc>
          <w:tcPr>
            <w:tcW w:w="1710" w:type="dxa"/>
            <w:tcBorders>
              <w:top w:val="single" w:sz="7" w:space="0" w:color="000000"/>
              <w:left w:val="single" w:sz="7" w:space="0" w:color="000000"/>
              <w:bottom w:val="single" w:sz="7" w:space="0" w:color="000000"/>
              <w:right w:val="single" w:sz="7" w:space="0" w:color="000000"/>
            </w:tcBorders>
          </w:tcPr>
          <w:p w14:paraId="0EBA76F5" w14:textId="77777777" w:rsidR="00D8016B" w:rsidRPr="00D8016B" w:rsidRDefault="00D8016B" w:rsidP="00D8016B">
            <w:pPr>
              <w:spacing w:before="120" w:after="58"/>
              <w:rPr>
                <w:sz w:val="22"/>
                <w:szCs w:val="22"/>
              </w:rPr>
            </w:pPr>
            <w:r w:rsidRPr="00D8016B">
              <w:rPr>
                <w:sz w:val="22"/>
                <w:szCs w:val="22"/>
              </w:rPr>
              <w:t>1,850 hours</w:t>
            </w:r>
          </w:p>
        </w:tc>
        <w:tc>
          <w:tcPr>
            <w:tcW w:w="1530" w:type="dxa"/>
            <w:tcBorders>
              <w:top w:val="single" w:sz="7" w:space="0" w:color="000000"/>
              <w:left w:val="single" w:sz="7" w:space="0" w:color="000000"/>
              <w:bottom w:val="single" w:sz="7" w:space="0" w:color="000000"/>
              <w:right w:val="single" w:sz="7" w:space="0" w:color="000000"/>
            </w:tcBorders>
          </w:tcPr>
          <w:p w14:paraId="22723D51"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13A71BA1" w14:textId="77777777" w:rsidR="00D8016B" w:rsidRPr="00D8016B" w:rsidRDefault="00D8016B" w:rsidP="00D8016B">
            <w:pPr>
              <w:spacing w:before="120" w:after="58"/>
              <w:rPr>
                <w:sz w:val="22"/>
                <w:szCs w:val="22"/>
              </w:rPr>
            </w:pPr>
          </w:p>
        </w:tc>
      </w:tr>
      <w:tr w:rsidR="00D8016B" w:rsidRPr="00D8016B" w14:paraId="6EC361FA" w14:textId="77777777" w:rsidTr="00B14A5F">
        <w:trPr>
          <w:cantSplit/>
          <w:trHeight w:val="433"/>
        </w:trPr>
        <w:tc>
          <w:tcPr>
            <w:tcW w:w="5250" w:type="dxa"/>
            <w:tcBorders>
              <w:top w:val="single" w:sz="7" w:space="0" w:color="000000"/>
              <w:left w:val="single" w:sz="7" w:space="0" w:color="000000"/>
              <w:bottom w:val="single" w:sz="7" w:space="0" w:color="000000"/>
              <w:right w:val="single" w:sz="7" w:space="0" w:color="000000"/>
            </w:tcBorders>
          </w:tcPr>
          <w:p w14:paraId="60FF0FCA" w14:textId="77777777" w:rsidR="00D8016B" w:rsidRPr="00D8016B" w:rsidRDefault="00D8016B" w:rsidP="00D8016B">
            <w:pPr>
              <w:spacing w:before="120" w:after="58"/>
              <w:rPr>
                <w:sz w:val="22"/>
                <w:szCs w:val="22"/>
              </w:rPr>
            </w:pPr>
            <w:r w:rsidRPr="00D8016B">
              <w:rPr>
                <w:sz w:val="22"/>
                <w:szCs w:val="22"/>
              </w:rPr>
              <w:t>Maintain official files of all requests for approvals and EPA’s responses.</w:t>
            </w:r>
          </w:p>
        </w:tc>
        <w:tc>
          <w:tcPr>
            <w:tcW w:w="1710" w:type="dxa"/>
            <w:tcBorders>
              <w:top w:val="single" w:sz="7" w:space="0" w:color="000000"/>
              <w:left w:val="single" w:sz="7" w:space="0" w:color="000000"/>
              <w:bottom w:val="single" w:sz="7" w:space="0" w:color="000000"/>
              <w:right w:val="single" w:sz="7" w:space="0" w:color="000000"/>
            </w:tcBorders>
          </w:tcPr>
          <w:p w14:paraId="340D9E23" w14:textId="77777777" w:rsidR="00D8016B" w:rsidRPr="00D8016B" w:rsidRDefault="00D8016B" w:rsidP="00D8016B">
            <w:pPr>
              <w:spacing w:before="120"/>
              <w:rPr>
                <w:sz w:val="22"/>
                <w:szCs w:val="22"/>
              </w:rPr>
            </w:pPr>
            <w:r w:rsidRPr="00D8016B">
              <w:rPr>
                <w:sz w:val="22"/>
                <w:szCs w:val="22"/>
              </w:rPr>
              <w:t>675 hours</w:t>
            </w:r>
          </w:p>
          <w:p w14:paraId="097871D2" w14:textId="77777777" w:rsidR="00D8016B" w:rsidRPr="00D8016B" w:rsidRDefault="00D8016B" w:rsidP="00D8016B">
            <w:pPr>
              <w:spacing w:before="120" w:after="58"/>
              <w:rPr>
                <w:sz w:val="22"/>
                <w:szCs w:val="22"/>
              </w:rPr>
            </w:pPr>
          </w:p>
        </w:tc>
        <w:tc>
          <w:tcPr>
            <w:tcW w:w="1530" w:type="dxa"/>
            <w:tcBorders>
              <w:top w:val="single" w:sz="7" w:space="0" w:color="000000"/>
              <w:left w:val="single" w:sz="7" w:space="0" w:color="000000"/>
              <w:bottom w:val="single" w:sz="7" w:space="0" w:color="000000"/>
              <w:right w:val="single" w:sz="7" w:space="0" w:color="000000"/>
            </w:tcBorders>
          </w:tcPr>
          <w:p w14:paraId="6CB3353E" w14:textId="77777777" w:rsidR="00D8016B" w:rsidRPr="00D8016B" w:rsidRDefault="00D8016B" w:rsidP="00D8016B">
            <w:pPr>
              <w:spacing w:before="120" w:after="58"/>
              <w:rPr>
                <w:sz w:val="22"/>
                <w:szCs w:val="22"/>
              </w:rPr>
            </w:pPr>
            <w:r w:rsidRPr="00D8016B">
              <w:rPr>
                <w:sz w:val="22"/>
                <w:szCs w:val="22"/>
              </w:rPr>
              <w:t>—</w:t>
            </w:r>
          </w:p>
        </w:tc>
        <w:tc>
          <w:tcPr>
            <w:tcW w:w="5640" w:type="dxa"/>
            <w:tcBorders>
              <w:top w:val="single" w:sz="7" w:space="0" w:color="000000"/>
              <w:left w:val="single" w:sz="7" w:space="0" w:color="000000"/>
              <w:bottom w:val="single" w:sz="7" w:space="0" w:color="000000"/>
              <w:right w:val="single" w:sz="7" w:space="0" w:color="000000"/>
            </w:tcBorders>
          </w:tcPr>
          <w:p w14:paraId="320E6EF4" w14:textId="77777777" w:rsidR="00D8016B" w:rsidRPr="00D8016B" w:rsidRDefault="00D8016B" w:rsidP="00D8016B">
            <w:pPr>
              <w:spacing w:before="120" w:after="58"/>
              <w:rPr>
                <w:sz w:val="22"/>
                <w:szCs w:val="22"/>
              </w:rPr>
            </w:pPr>
            <w:r w:rsidRPr="00D8016B">
              <w:rPr>
                <w:sz w:val="22"/>
                <w:szCs w:val="22"/>
              </w:rPr>
              <w:t>See comment above.</w:t>
            </w:r>
          </w:p>
        </w:tc>
      </w:tr>
      <w:tr w:rsidR="00D8016B" w:rsidRPr="00D8016B" w14:paraId="60467569" w14:textId="77777777" w:rsidTr="00B14A5F">
        <w:trPr>
          <w:cantSplit/>
          <w:trHeight w:val="1487"/>
        </w:trPr>
        <w:tc>
          <w:tcPr>
            <w:tcW w:w="5250" w:type="dxa"/>
            <w:tcBorders>
              <w:top w:val="single" w:sz="7" w:space="0" w:color="000000"/>
              <w:left w:val="single" w:sz="7" w:space="0" w:color="000000"/>
              <w:bottom w:val="single" w:sz="7" w:space="0" w:color="000000"/>
              <w:right w:val="single" w:sz="7" w:space="0" w:color="000000"/>
            </w:tcBorders>
          </w:tcPr>
          <w:p w14:paraId="58929DC5" w14:textId="77777777" w:rsidR="00D8016B" w:rsidRPr="00D8016B" w:rsidRDefault="00D8016B" w:rsidP="00D8016B">
            <w:pPr>
              <w:spacing w:before="120"/>
              <w:rPr>
                <w:sz w:val="22"/>
                <w:szCs w:val="22"/>
              </w:rPr>
            </w:pPr>
            <w:r w:rsidRPr="00D8016B">
              <w:rPr>
                <w:sz w:val="22"/>
                <w:szCs w:val="22"/>
              </w:rPr>
              <w:t>Review requests for approval for PCB Articles stored for reuse &gt;5 yrs.</w:t>
            </w:r>
          </w:p>
        </w:tc>
        <w:tc>
          <w:tcPr>
            <w:tcW w:w="1710" w:type="dxa"/>
            <w:tcBorders>
              <w:top w:val="single" w:sz="7" w:space="0" w:color="000000"/>
              <w:left w:val="single" w:sz="7" w:space="0" w:color="000000"/>
              <w:bottom w:val="single" w:sz="7" w:space="0" w:color="000000"/>
              <w:right w:val="single" w:sz="7" w:space="0" w:color="000000"/>
            </w:tcBorders>
          </w:tcPr>
          <w:p w14:paraId="0BBB626A" w14:textId="77777777" w:rsidR="00D8016B" w:rsidRPr="00D8016B" w:rsidRDefault="00D8016B" w:rsidP="00D8016B">
            <w:pPr>
              <w:spacing w:before="120"/>
              <w:rPr>
                <w:sz w:val="22"/>
                <w:szCs w:val="22"/>
              </w:rPr>
            </w:pPr>
            <w:r w:rsidRPr="00D8016B">
              <w:rPr>
                <w:sz w:val="22"/>
                <w:szCs w:val="22"/>
              </w:rPr>
              <w:t>2 hours/ submission</w:t>
            </w:r>
          </w:p>
        </w:tc>
        <w:tc>
          <w:tcPr>
            <w:tcW w:w="1530" w:type="dxa"/>
            <w:tcBorders>
              <w:top w:val="single" w:sz="7" w:space="0" w:color="000000"/>
              <w:left w:val="single" w:sz="7" w:space="0" w:color="000000"/>
              <w:bottom w:val="single" w:sz="7" w:space="0" w:color="000000"/>
              <w:right w:val="single" w:sz="7" w:space="0" w:color="000000"/>
            </w:tcBorders>
          </w:tcPr>
          <w:p w14:paraId="2EBB39CD" w14:textId="77777777" w:rsidR="00D8016B" w:rsidRPr="00D8016B" w:rsidRDefault="00D8016B" w:rsidP="00D8016B">
            <w:pPr>
              <w:spacing w:before="120"/>
              <w:rPr>
                <w:sz w:val="22"/>
                <w:szCs w:val="22"/>
              </w:rPr>
            </w:pPr>
            <w:r w:rsidRPr="00D8016B">
              <w:rPr>
                <w:sz w:val="22"/>
                <w:szCs w:val="22"/>
              </w:rPr>
              <w:t>1 submission</w:t>
            </w:r>
          </w:p>
        </w:tc>
        <w:tc>
          <w:tcPr>
            <w:tcW w:w="5640" w:type="dxa"/>
            <w:tcBorders>
              <w:top w:val="single" w:sz="7" w:space="0" w:color="000000"/>
              <w:left w:val="single" w:sz="7" w:space="0" w:color="000000"/>
              <w:bottom w:val="single" w:sz="7" w:space="0" w:color="000000"/>
              <w:right w:val="single" w:sz="7" w:space="0" w:color="000000"/>
            </w:tcBorders>
          </w:tcPr>
          <w:p w14:paraId="5FA53747" w14:textId="77777777" w:rsidR="00D8016B" w:rsidRPr="00D8016B" w:rsidRDefault="00D8016B" w:rsidP="00D8016B">
            <w:pPr>
              <w:spacing w:before="120"/>
              <w:rPr>
                <w:sz w:val="22"/>
                <w:szCs w:val="22"/>
              </w:rPr>
            </w:pPr>
            <w:r w:rsidRPr="00D8016B">
              <w:rPr>
                <w:sz w:val="22"/>
                <w:szCs w:val="22"/>
              </w:rPr>
              <w:t>In 2008, the Storage for Reuse provision in Number 7, Table 6-5 will be up for renewal. Based the Agency’s historical experience, a total of 83 renewal requests, each one addressing about 75 pieces of equipment, will be submitted for 6,250 pieces of equipment total. Over 5 years, this is 17 applications per year.</w:t>
            </w:r>
          </w:p>
        </w:tc>
      </w:tr>
      <w:tr w:rsidR="00D8016B" w:rsidRPr="00D8016B" w14:paraId="6C66296C" w14:textId="77777777" w:rsidTr="00B14A5F">
        <w:trPr>
          <w:cantSplit/>
          <w:trHeight w:val="950"/>
        </w:trPr>
        <w:tc>
          <w:tcPr>
            <w:tcW w:w="5250" w:type="dxa"/>
            <w:tcBorders>
              <w:top w:val="single" w:sz="7" w:space="0" w:color="000000"/>
              <w:left w:val="single" w:sz="7" w:space="0" w:color="000000"/>
              <w:bottom w:val="single" w:sz="7" w:space="0" w:color="000000"/>
              <w:right w:val="single" w:sz="7" w:space="0" w:color="000000"/>
            </w:tcBorders>
          </w:tcPr>
          <w:p w14:paraId="0A131617" w14:textId="77777777" w:rsidR="00D8016B" w:rsidRPr="00D8016B" w:rsidRDefault="00D8016B" w:rsidP="00D8016B">
            <w:pPr>
              <w:spacing w:before="120" w:after="58"/>
              <w:rPr>
                <w:sz w:val="22"/>
                <w:szCs w:val="22"/>
              </w:rPr>
            </w:pPr>
            <w:r w:rsidRPr="00D8016B">
              <w:rPr>
                <w:sz w:val="22"/>
                <w:szCs w:val="22"/>
              </w:rPr>
              <w:t>Review requests for risk-based disposal and coordinated approvals and alternate decontamination or sampling methods; issue approvals or waivers; maintain files.</w:t>
            </w:r>
          </w:p>
        </w:tc>
        <w:tc>
          <w:tcPr>
            <w:tcW w:w="1710" w:type="dxa"/>
            <w:tcBorders>
              <w:top w:val="single" w:sz="7" w:space="0" w:color="000000"/>
              <w:left w:val="single" w:sz="7" w:space="0" w:color="000000"/>
              <w:right w:val="single" w:sz="7" w:space="0" w:color="000000"/>
            </w:tcBorders>
            <w:shd w:val="clear" w:color="auto" w:fill="auto"/>
          </w:tcPr>
          <w:p w14:paraId="194314C6" w14:textId="77777777" w:rsidR="00D8016B" w:rsidRPr="00D8016B" w:rsidRDefault="00D8016B" w:rsidP="00D8016B">
            <w:pPr>
              <w:spacing w:before="120"/>
              <w:rPr>
                <w:sz w:val="22"/>
                <w:szCs w:val="22"/>
              </w:rPr>
            </w:pPr>
            <w:r w:rsidRPr="00D8016B">
              <w:rPr>
                <w:sz w:val="22"/>
                <w:szCs w:val="22"/>
              </w:rPr>
              <w:t>515 hours</w:t>
            </w:r>
          </w:p>
          <w:p w14:paraId="3D80AE0C" w14:textId="77777777" w:rsidR="00D8016B" w:rsidRPr="00D8016B" w:rsidRDefault="00D8016B" w:rsidP="00D8016B">
            <w:pPr>
              <w:spacing w:before="120" w:after="58"/>
              <w:rPr>
                <w:sz w:val="22"/>
                <w:szCs w:val="22"/>
              </w:rPr>
            </w:pPr>
          </w:p>
        </w:tc>
        <w:tc>
          <w:tcPr>
            <w:tcW w:w="1530" w:type="dxa"/>
            <w:tcBorders>
              <w:top w:val="single" w:sz="7" w:space="0" w:color="000000"/>
              <w:left w:val="single" w:sz="7" w:space="0" w:color="000000"/>
              <w:right w:val="single" w:sz="7" w:space="0" w:color="000000"/>
            </w:tcBorders>
            <w:shd w:val="clear" w:color="auto" w:fill="auto"/>
          </w:tcPr>
          <w:p w14:paraId="0CA1CC18" w14:textId="77777777" w:rsidR="00D8016B" w:rsidRPr="00D8016B" w:rsidRDefault="00D8016B" w:rsidP="00D8016B">
            <w:pPr>
              <w:spacing w:before="120" w:after="58"/>
              <w:rPr>
                <w:sz w:val="22"/>
                <w:szCs w:val="22"/>
              </w:rPr>
            </w:pPr>
            <w:r w:rsidRPr="00D8016B">
              <w:rPr>
                <w:sz w:val="22"/>
                <w:szCs w:val="22"/>
              </w:rPr>
              <w:t>55 submissions</w:t>
            </w:r>
          </w:p>
        </w:tc>
        <w:tc>
          <w:tcPr>
            <w:tcW w:w="5640" w:type="dxa"/>
            <w:tcBorders>
              <w:top w:val="single" w:sz="7" w:space="0" w:color="000000"/>
              <w:left w:val="single" w:sz="7" w:space="0" w:color="000000"/>
              <w:right w:val="single" w:sz="7" w:space="0" w:color="000000"/>
            </w:tcBorders>
            <w:shd w:val="clear" w:color="auto" w:fill="auto"/>
          </w:tcPr>
          <w:p w14:paraId="361F5E01" w14:textId="558AE2DB" w:rsidR="00D8016B" w:rsidRPr="00D8016B" w:rsidRDefault="00D8016B" w:rsidP="00D8016B">
            <w:pPr>
              <w:spacing w:before="120"/>
              <w:rPr>
                <w:sz w:val="22"/>
                <w:szCs w:val="22"/>
              </w:rPr>
            </w:pPr>
            <w:r w:rsidRPr="00D8016B">
              <w:rPr>
                <w:sz w:val="22"/>
                <w:szCs w:val="22"/>
              </w:rPr>
              <w:t>Costs vary depending on number and types of applications received</w:t>
            </w:r>
            <w:r w:rsidR="008E6F03">
              <w:rPr>
                <w:sz w:val="22"/>
                <w:szCs w:val="22"/>
              </w:rPr>
              <w:t xml:space="preserve">. </w:t>
            </w:r>
            <w:r w:rsidRPr="00D8016B">
              <w:rPr>
                <w:sz w:val="22"/>
                <w:szCs w:val="22"/>
              </w:rPr>
              <w:t>Respondents increased from 46 to 55</w:t>
            </w:r>
            <w:r w:rsidR="008E6F03">
              <w:rPr>
                <w:sz w:val="22"/>
                <w:szCs w:val="22"/>
              </w:rPr>
              <w:t xml:space="preserve">. </w:t>
            </w:r>
            <w:r w:rsidRPr="00D8016B">
              <w:rPr>
                <w:sz w:val="22"/>
                <w:szCs w:val="22"/>
              </w:rPr>
              <w:t xml:space="preserve">Burden hrs/year figure corrects erroneous figure (23,675) in previous ICR </w:t>
            </w:r>
            <w:r w:rsidR="00BF0441">
              <w:rPr>
                <w:sz w:val="22"/>
                <w:szCs w:val="22"/>
              </w:rPr>
              <w:t>S</w:t>
            </w:r>
            <w:r w:rsidRPr="00D8016B">
              <w:rPr>
                <w:sz w:val="22"/>
                <w:szCs w:val="22"/>
              </w:rPr>
              <w:t xml:space="preserve">upporting </w:t>
            </w:r>
            <w:r w:rsidR="00BF0441">
              <w:rPr>
                <w:sz w:val="22"/>
                <w:szCs w:val="22"/>
              </w:rPr>
              <w:t>S</w:t>
            </w:r>
            <w:r w:rsidRPr="00D8016B">
              <w:rPr>
                <w:sz w:val="22"/>
                <w:szCs w:val="22"/>
              </w:rPr>
              <w:t>tatement.</w:t>
            </w:r>
          </w:p>
        </w:tc>
      </w:tr>
      <w:tr w:rsidR="00D8016B" w:rsidRPr="00D8016B" w14:paraId="66DCB913" w14:textId="77777777" w:rsidTr="00B14A5F">
        <w:trPr>
          <w:cantSplit/>
          <w:trHeight w:val="739"/>
        </w:trPr>
        <w:tc>
          <w:tcPr>
            <w:tcW w:w="14130" w:type="dxa"/>
            <w:gridSpan w:val="4"/>
            <w:tcBorders>
              <w:top w:val="single" w:sz="7" w:space="0" w:color="000000"/>
              <w:left w:val="single" w:sz="7" w:space="0" w:color="000000"/>
              <w:bottom w:val="single" w:sz="7" w:space="0" w:color="000000"/>
              <w:right w:val="single" w:sz="7" w:space="0" w:color="000000"/>
            </w:tcBorders>
          </w:tcPr>
          <w:p w14:paraId="26500501" w14:textId="77777777" w:rsidR="00D8016B" w:rsidRPr="00D8016B" w:rsidRDefault="00D8016B" w:rsidP="00D8016B">
            <w:pPr>
              <w:rPr>
                <w:sz w:val="22"/>
                <w:szCs w:val="22"/>
              </w:rPr>
            </w:pPr>
            <w:r w:rsidRPr="00D8016B">
              <w:rPr>
                <w:sz w:val="22"/>
                <w:szCs w:val="22"/>
              </w:rPr>
              <w:t>Note: The total burden hours/year for the category “Review technology-based disposal applications; attend demonstrations (EPA engineers and contractor analytical chemists); develop (i.e., grant/deny) approval; maintain files” was originally recorded as 660, but the sum of the components adds to 641 as shown in Table 6-9.</w:t>
            </w:r>
          </w:p>
        </w:tc>
      </w:tr>
    </w:tbl>
    <w:p w14:paraId="3CB4F335" w14:textId="77777777" w:rsidR="00D8016B" w:rsidRPr="00D8016B" w:rsidRDefault="00D8016B" w:rsidP="00D8016B">
      <w:pPr>
        <w:sectPr w:rsidR="00D8016B" w:rsidRPr="00D8016B" w:rsidSect="00A460E0">
          <w:headerReference w:type="default" r:id="rId23"/>
          <w:pgSz w:w="15840" w:h="12240" w:orient="landscape"/>
          <w:pgMar w:top="1008" w:right="1008" w:bottom="864" w:left="1008" w:header="576" w:footer="432" w:gutter="0"/>
          <w:cols w:space="720"/>
          <w:noEndnote/>
          <w:docGrid w:linePitch="326"/>
        </w:sectPr>
      </w:pPr>
    </w:p>
    <w:p w14:paraId="04E301EA" w14:textId="77777777" w:rsidR="00D8016B" w:rsidRPr="00D8016B" w:rsidRDefault="00D8016B" w:rsidP="00D8016B"/>
    <w:tbl>
      <w:tblPr>
        <w:tblW w:w="14130" w:type="dxa"/>
        <w:tblInd w:w="360" w:type="dxa"/>
        <w:tblLayout w:type="fixed"/>
        <w:tblLook w:val="04A0" w:firstRow="1" w:lastRow="0" w:firstColumn="1" w:lastColumn="0" w:noHBand="0" w:noVBand="1"/>
      </w:tblPr>
      <w:tblGrid>
        <w:gridCol w:w="4495"/>
        <w:gridCol w:w="1080"/>
        <w:gridCol w:w="1205"/>
        <w:gridCol w:w="1453"/>
        <w:gridCol w:w="937"/>
        <w:gridCol w:w="950"/>
        <w:gridCol w:w="974"/>
        <w:gridCol w:w="818"/>
        <w:gridCol w:w="958"/>
        <w:gridCol w:w="1260"/>
      </w:tblGrid>
      <w:tr w:rsidR="00D8016B" w:rsidRPr="00D8016B" w14:paraId="3EAD7979" w14:textId="77777777" w:rsidTr="00B14A5F">
        <w:trPr>
          <w:cantSplit/>
          <w:trHeight w:val="300"/>
          <w:tblHeader/>
        </w:trPr>
        <w:tc>
          <w:tcPr>
            <w:tcW w:w="1413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4B6D644B" w14:textId="2182EAF7" w:rsidR="00C954ED" w:rsidRPr="00D8016B" w:rsidRDefault="00D8016B" w:rsidP="00B14A5F">
            <w:pPr>
              <w:widowControl/>
              <w:adjustRightInd/>
              <w:spacing w:before="60" w:after="60"/>
              <w:jc w:val="center"/>
              <w:rPr>
                <w:b/>
                <w:bCs/>
                <w:sz w:val="22"/>
                <w:szCs w:val="22"/>
              </w:rPr>
            </w:pPr>
            <w:r w:rsidRPr="00D8016B">
              <w:rPr>
                <w:b/>
                <w:bCs/>
                <w:sz w:val="22"/>
                <w:szCs w:val="22"/>
              </w:rPr>
              <w:t>TABLE 6-9</w:t>
            </w:r>
            <w:r w:rsidR="00B14A5F">
              <w:rPr>
                <w:b/>
                <w:bCs/>
                <w:sz w:val="22"/>
                <w:szCs w:val="22"/>
              </w:rPr>
              <w:t>:</w:t>
            </w:r>
            <w:r w:rsidRPr="00D8016B">
              <w:rPr>
                <w:b/>
                <w:bCs/>
                <w:sz w:val="22"/>
                <w:szCs w:val="22"/>
              </w:rPr>
              <w:t xml:space="preserve"> ANNUAL AGENCY HOURLY BURDEN AND COST</w:t>
            </w:r>
          </w:p>
        </w:tc>
      </w:tr>
      <w:tr w:rsidR="00D8016B" w:rsidRPr="00D8016B" w14:paraId="08601C82" w14:textId="77777777" w:rsidTr="00B14A5F">
        <w:trPr>
          <w:cantSplit/>
          <w:trHeight w:val="80"/>
          <w:tblHeader/>
        </w:trPr>
        <w:tc>
          <w:tcPr>
            <w:tcW w:w="4495" w:type="dxa"/>
            <w:tcBorders>
              <w:top w:val="single" w:sz="4" w:space="0" w:color="auto"/>
              <w:left w:val="single" w:sz="4" w:space="0" w:color="auto"/>
              <w:bottom w:val="nil"/>
              <w:right w:val="single" w:sz="4" w:space="0" w:color="auto"/>
            </w:tcBorders>
            <w:shd w:val="clear" w:color="000000" w:fill="C0C0C0"/>
            <w:noWrap/>
            <w:vAlign w:val="bottom"/>
            <w:hideMark/>
          </w:tcPr>
          <w:p w14:paraId="2019E3D6" w14:textId="77777777" w:rsidR="00D8016B" w:rsidRPr="00D8016B" w:rsidRDefault="00D8016B" w:rsidP="00D8016B">
            <w:pPr>
              <w:widowControl/>
              <w:adjustRightInd/>
              <w:rPr>
                <w:b/>
                <w:bCs/>
                <w:sz w:val="22"/>
                <w:szCs w:val="22"/>
              </w:rPr>
            </w:pPr>
            <w:r w:rsidRPr="00D8016B">
              <w:rPr>
                <w:b/>
                <w:bCs/>
                <w:sz w:val="22"/>
                <w:szCs w:val="22"/>
              </w:rPr>
              <w:t> </w:t>
            </w:r>
          </w:p>
        </w:tc>
        <w:tc>
          <w:tcPr>
            <w:tcW w:w="6599" w:type="dxa"/>
            <w:gridSpan w:val="6"/>
            <w:tcBorders>
              <w:top w:val="single" w:sz="4" w:space="0" w:color="auto"/>
              <w:left w:val="nil"/>
              <w:bottom w:val="nil"/>
              <w:right w:val="single" w:sz="4" w:space="0" w:color="auto"/>
            </w:tcBorders>
            <w:shd w:val="clear" w:color="000000" w:fill="C0C0C0"/>
            <w:vAlign w:val="bottom"/>
            <w:hideMark/>
          </w:tcPr>
          <w:p w14:paraId="1C464A28" w14:textId="77777777" w:rsidR="00D8016B" w:rsidRPr="00D8016B" w:rsidRDefault="00D8016B" w:rsidP="00D8016B">
            <w:pPr>
              <w:widowControl/>
              <w:adjustRightInd/>
              <w:jc w:val="center"/>
              <w:rPr>
                <w:b/>
                <w:bCs/>
                <w:sz w:val="22"/>
                <w:szCs w:val="22"/>
              </w:rPr>
            </w:pPr>
            <w:r w:rsidRPr="00D8016B">
              <w:rPr>
                <w:b/>
                <w:bCs/>
                <w:sz w:val="22"/>
                <w:szCs w:val="22"/>
              </w:rPr>
              <w:t>Hours and Cost per Respondent</w:t>
            </w:r>
          </w:p>
        </w:tc>
        <w:tc>
          <w:tcPr>
            <w:tcW w:w="3036" w:type="dxa"/>
            <w:gridSpan w:val="3"/>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F97A9F6" w14:textId="77777777" w:rsidR="00D8016B" w:rsidRPr="00D8016B" w:rsidRDefault="00D8016B" w:rsidP="00D8016B">
            <w:pPr>
              <w:widowControl/>
              <w:adjustRightInd/>
              <w:jc w:val="center"/>
              <w:rPr>
                <w:b/>
                <w:bCs/>
                <w:sz w:val="22"/>
                <w:szCs w:val="22"/>
              </w:rPr>
            </w:pPr>
            <w:r w:rsidRPr="00D8016B">
              <w:rPr>
                <w:b/>
                <w:bCs/>
                <w:sz w:val="22"/>
                <w:szCs w:val="22"/>
              </w:rPr>
              <w:t>Total Hours and Costs</w:t>
            </w:r>
          </w:p>
        </w:tc>
      </w:tr>
      <w:tr w:rsidR="00D8016B" w:rsidRPr="00D8016B" w14:paraId="0AA4A2CD" w14:textId="77777777" w:rsidTr="00B14A5F">
        <w:trPr>
          <w:cantSplit/>
          <w:trHeight w:val="70"/>
          <w:tblHeader/>
        </w:trPr>
        <w:tc>
          <w:tcPr>
            <w:tcW w:w="4495" w:type="dxa"/>
            <w:tcBorders>
              <w:top w:val="nil"/>
              <w:left w:val="single" w:sz="4" w:space="0" w:color="auto"/>
              <w:bottom w:val="nil"/>
              <w:right w:val="nil"/>
            </w:tcBorders>
            <w:shd w:val="clear" w:color="000000" w:fill="C0C0C0"/>
            <w:vAlign w:val="bottom"/>
            <w:hideMark/>
          </w:tcPr>
          <w:p w14:paraId="6A326E68" w14:textId="77777777" w:rsidR="00D8016B" w:rsidRPr="00D8016B" w:rsidRDefault="00D8016B" w:rsidP="00D8016B">
            <w:pPr>
              <w:widowControl/>
              <w:adjustRightInd/>
              <w:rPr>
                <w:b/>
                <w:bCs/>
                <w:sz w:val="22"/>
                <w:szCs w:val="22"/>
              </w:rPr>
            </w:pPr>
            <w:r w:rsidRPr="00D8016B">
              <w:rPr>
                <w:b/>
                <w:bCs/>
                <w:sz w:val="22"/>
                <w:szCs w:val="22"/>
              </w:rPr>
              <w:t> </w:t>
            </w:r>
          </w:p>
        </w:tc>
        <w:tc>
          <w:tcPr>
            <w:tcW w:w="1080" w:type="dxa"/>
            <w:tcBorders>
              <w:top w:val="single" w:sz="4" w:space="0" w:color="auto"/>
              <w:left w:val="single" w:sz="4" w:space="0" w:color="auto"/>
              <w:bottom w:val="nil"/>
              <w:right w:val="single" w:sz="4" w:space="0" w:color="auto"/>
            </w:tcBorders>
            <w:shd w:val="clear" w:color="000000" w:fill="C0C0C0"/>
            <w:vAlign w:val="bottom"/>
            <w:hideMark/>
          </w:tcPr>
          <w:p w14:paraId="2BC27B0D" w14:textId="77777777" w:rsidR="00D8016B" w:rsidRPr="00D8016B" w:rsidRDefault="00D8016B" w:rsidP="00D8016B">
            <w:pPr>
              <w:widowControl/>
              <w:adjustRightInd/>
              <w:jc w:val="center"/>
              <w:rPr>
                <w:b/>
                <w:bCs/>
                <w:sz w:val="22"/>
                <w:szCs w:val="22"/>
              </w:rPr>
            </w:pPr>
            <w:r w:rsidRPr="00D8016B">
              <w:rPr>
                <w:b/>
                <w:bCs/>
                <w:sz w:val="22"/>
                <w:szCs w:val="22"/>
              </w:rPr>
              <w:t>GS-15/5</w:t>
            </w:r>
          </w:p>
        </w:tc>
        <w:tc>
          <w:tcPr>
            <w:tcW w:w="1205" w:type="dxa"/>
            <w:tcBorders>
              <w:top w:val="single" w:sz="4" w:space="0" w:color="auto"/>
              <w:left w:val="nil"/>
              <w:bottom w:val="nil"/>
              <w:right w:val="single" w:sz="4" w:space="0" w:color="auto"/>
            </w:tcBorders>
            <w:shd w:val="clear" w:color="000000" w:fill="C0C0C0"/>
            <w:vAlign w:val="bottom"/>
            <w:hideMark/>
          </w:tcPr>
          <w:p w14:paraId="5EF77172" w14:textId="77777777" w:rsidR="00D8016B" w:rsidRPr="00D8016B" w:rsidRDefault="00D8016B" w:rsidP="00D8016B">
            <w:pPr>
              <w:widowControl/>
              <w:adjustRightInd/>
              <w:jc w:val="center"/>
              <w:rPr>
                <w:b/>
                <w:bCs/>
                <w:sz w:val="22"/>
                <w:szCs w:val="22"/>
              </w:rPr>
            </w:pPr>
            <w:r w:rsidRPr="00D8016B">
              <w:rPr>
                <w:b/>
                <w:bCs/>
                <w:sz w:val="22"/>
                <w:szCs w:val="22"/>
              </w:rPr>
              <w:t>GS-12/5</w:t>
            </w:r>
          </w:p>
        </w:tc>
        <w:tc>
          <w:tcPr>
            <w:tcW w:w="1453" w:type="dxa"/>
            <w:tcBorders>
              <w:top w:val="single" w:sz="4" w:space="0" w:color="auto"/>
              <w:left w:val="nil"/>
              <w:bottom w:val="nil"/>
              <w:right w:val="single" w:sz="4" w:space="0" w:color="auto"/>
            </w:tcBorders>
            <w:shd w:val="clear" w:color="000000" w:fill="C0C0C0"/>
            <w:vAlign w:val="bottom"/>
            <w:hideMark/>
          </w:tcPr>
          <w:p w14:paraId="55C80671" w14:textId="77777777" w:rsidR="00D8016B" w:rsidRPr="00D8016B" w:rsidRDefault="00D8016B" w:rsidP="00D8016B">
            <w:pPr>
              <w:widowControl/>
              <w:adjustRightInd/>
              <w:jc w:val="center"/>
              <w:rPr>
                <w:b/>
                <w:bCs/>
                <w:sz w:val="22"/>
                <w:szCs w:val="22"/>
              </w:rPr>
            </w:pPr>
            <w:r w:rsidRPr="00D8016B">
              <w:rPr>
                <w:b/>
                <w:bCs/>
                <w:sz w:val="22"/>
                <w:szCs w:val="22"/>
              </w:rPr>
              <w:t>GS-7/5</w:t>
            </w:r>
          </w:p>
        </w:tc>
        <w:tc>
          <w:tcPr>
            <w:tcW w:w="937" w:type="dxa"/>
            <w:tcBorders>
              <w:top w:val="single" w:sz="4" w:space="0" w:color="auto"/>
              <w:left w:val="nil"/>
              <w:bottom w:val="nil"/>
              <w:right w:val="single" w:sz="4" w:space="0" w:color="auto"/>
            </w:tcBorders>
            <w:shd w:val="clear" w:color="000000" w:fill="C0C0C0"/>
            <w:noWrap/>
            <w:vAlign w:val="bottom"/>
            <w:hideMark/>
          </w:tcPr>
          <w:p w14:paraId="75AC09B2" w14:textId="77777777" w:rsidR="00D8016B" w:rsidRPr="00D8016B" w:rsidRDefault="00D8016B" w:rsidP="00D8016B">
            <w:pPr>
              <w:widowControl/>
              <w:adjustRightInd/>
              <w:jc w:val="center"/>
              <w:rPr>
                <w:b/>
                <w:bCs/>
                <w:sz w:val="22"/>
                <w:szCs w:val="22"/>
              </w:rPr>
            </w:pPr>
            <w:r w:rsidRPr="00D8016B">
              <w:rPr>
                <w:b/>
                <w:bCs/>
                <w:sz w:val="22"/>
                <w:szCs w:val="22"/>
              </w:rPr>
              <w:t>Agency</w:t>
            </w:r>
          </w:p>
        </w:tc>
        <w:tc>
          <w:tcPr>
            <w:tcW w:w="950" w:type="dxa"/>
            <w:tcBorders>
              <w:top w:val="single" w:sz="4" w:space="0" w:color="auto"/>
              <w:left w:val="nil"/>
              <w:bottom w:val="nil"/>
              <w:right w:val="single" w:sz="4" w:space="0" w:color="auto"/>
            </w:tcBorders>
            <w:shd w:val="clear" w:color="000000" w:fill="C0C0C0"/>
            <w:noWrap/>
            <w:vAlign w:val="bottom"/>
            <w:hideMark/>
          </w:tcPr>
          <w:p w14:paraId="63FCDA0A" w14:textId="77777777" w:rsidR="00D8016B" w:rsidRPr="00D8016B" w:rsidRDefault="00D8016B" w:rsidP="00D8016B">
            <w:pPr>
              <w:widowControl/>
              <w:adjustRightInd/>
              <w:jc w:val="center"/>
              <w:rPr>
                <w:b/>
                <w:bCs/>
                <w:sz w:val="22"/>
                <w:szCs w:val="22"/>
              </w:rPr>
            </w:pPr>
            <w:r w:rsidRPr="00D8016B">
              <w:rPr>
                <w:b/>
                <w:bCs/>
                <w:sz w:val="22"/>
                <w:szCs w:val="22"/>
              </w:rPr>
              <w:t>Labor</w:t>
            </w:r>
          </w:p>
        </w:tc>
        <w:tc>
          <w:tcPr>
            <w:tcW w:w="974" w:type="dxa"/>
            <w:tcBorders>
              <w:top w:val="single" w:sz="4" w:space="0" w:color="auto"/>
              <w:left w:val="nil"/>
              <w:bottom w:val="nil"/>
              <w:right w:val="single" w:sz="4" w:space="0" w:color="auto"/>
            </w:tcBorders>
            <w:shd w:val="clear" w:color="000000" w:fill="C0C0C0"/>
            <w:noWrap/>
            <w:vAlign w:val="bottom"/>
            <w:hideMark/>
          </w:tcPr>
          <w:p w14:paraId="76458C85" w14:textId="77777777" w:rsidR="00D8016B" w:rsidRPr="00D8016B" w:rsidRDefault="00D8016B" w:rsidP="00D8016B">
            <w:pPr>
              <w:widowControl/>
              <w:adjustRightInd/>
              <w:jc w:val="center"/>
              <w:rPr>
                <w:b/>
                <w:bCs/>
                <w:sz w:val="22"/>
                <w:szCs w:val="22"/>
              </w:rPr>
            </w:pPr>
            <w:r w:rsidRPr="00D8016B">
              <w:rPr>
                <w:b/>
                <w:bCs/>
                <w:sz w:val="22"/>
                <w:szCs w:val="22"/>
              </w:rPr>
              <w:t> </w:t>
            </w:r>
          </w:p>
        </w:tc>
        <w:tc>
          <w:tcPr>
            <w:tcW w:w="818" w:type="dxa"/>
            <w:tcBorders>
              <w:top w:val="nil"/>
              <w:left w:val="nil"/>
              <w:bottom w:val="nil"/>
              <w:right w:val="single" w:sz="4" w:space="0" w:color="auto"/>
            </w:tcBorders>
            <w:shd w:val="clear" w:color="000000" w:fill="C0C0C0"/>
            <w:noWrap/>
            <w:vAlign w:val="bottom"/>
            <w:hideMark/>
          </w:tcPr>
          <w:p w14:paraId="652CB0D1" w14:textId="77777777" w:rsidR="00D8016B" w:rsidRPr="00D8016B" w:rsidRDefault="00D8016B" w:rsidP="00D8016B">
            <w:pPr>
              <w:widowControl/>
              <w:adjustRightInd/>
              <w:jc w:val="center"/>
              <w:rPr>
                <w:b/>
                <w:bCs/>
                <w:sz w:val="22"/>
                <w:szCs w:val="22"/>
              </w:rPr>
            </w:pPr>
            <w:r w:rsidRPr="00D8016B">
              <w:rPr>
                <w:b/>
                <w:bCs/>
                <w:sz w:val="22"/>
                <w:szCs w:val="22"/>
              </w:rPr>
              <w:t xml:space="preserve">Total </w:t>
            </w:r>
          </w:p>
        </w:tc>
        <w:tc>
          <w:tcPr>
            <w:tcW w:w="958" w:type="dxa"/>
            <w:tcBorders>
              <w:top w:val="nil"/>
              <w:left w:val="nil"/>
              <w:bottom w:val="nil"/>
              <w:right w:val="single" w:sz="4" w:space="0" w:color="auto"/>
            </w:tcBorders>
            <w:shd w:val="clear" w:color="000000" w:fill="C0C0C0"/>
            <w:noWrap/>
            <w:vAlign w:val="bottom"/>
            <w:hideMark/>
          </w:tcPr>
          <w:p w14:paraId="7E882E58" w14:textId="77777777" w:rsidR="00D8016B" w:rsidRPr="00D8016B" w:rsidRDefault="00D8016B" w:rsidP="00D8016B">
            <w:pPr>
              <w:widowControl/>
              <w:adjustRightInd/>
              <w:jc w:val="center"/>
              <w:rPr>
                <w:b/>
                <w:bCs/>
                <w:sz w:val="22"/>
                <w:szCs w:val="22"/>
              </w:rPr>
            </w:pPr>
            <w:r w:rsidRPr="00D8016B">
              <w:rPr>
                <w:b/>
                <w:bCs/>
                <w:sz w:val="22"/>
                <w:szCs w:val="22"/>
              </w:rPr>
              <w:t>Total</w:t>
            </w:r>
          </w:p>
        </w:tc>
        <w:tc>
          <w:tcPr>
            <w:tcW w:w="1260" w:type="dxa"/>
            <w:tcBorders>
              <w:top w:val="nil"/>
              <w:left w:val="nil"/>
              <w:bottom w:val="nil"/>
              <w:right w:val="single" w:sz="4" w:space="0" w:color="auto"/>
            </w:tcBorders>
            <w:shd w:val="clear" w:color="000000" w:fill="C0C0C0"/>
            <w:noWrap/>
            <w:vAlign w:val="bottom"/>
            <w:hideMark/>
          </w:tcPr>
          <w:p w14:paraId="4966DFCD" w14:textId="77777777" w:rsidR="00D8016B" w:rsidRPr="00D8016B" w:rsidRDefault="00D8016B" w:rsidP="00D8016B">
            <w:pPr>
              <w:widowControl/>
              <w:adjustRightInd/>
              <w:jc w:val="center"/>
              <w:rPr>
                <w:b/>
                <w:bCs/>
                <w:sz w:val="22"/>
                <w:szCs w:val="22"/>
              </w:rPr>
            </w:pPr>
            <w:r w:rsidRPr="00D8016B">
              <w:rPr>
                <w:b/>
                <w:bCs/>
                <w:sz w:val="22"/>
                <w:szCs w:val="22"/>
              </w:rPr>
              <w:t xml:space="preserve">Total </w:t>
            </w:r>
          </w:p>
        </w:tc>
      </w:tr>
      <w:tr w:rsidR="00D8016B" w:rsidRPr="00D8016B" w14:paraId="746E8505" w14:textId="77777777" w:rsidTr="00B14A5F">
        <w:trPr>
          <w:cantSplit/>
          <w:trHeight w:val="80"/>
          <w:tblHeader/>
        </w:trPr>
        <w:tc>
          <w:tcPr>
            <w:tcW w:w="4495" w:type="dxa"/>
            <w:tcBorders>
              <w:top w:val="nil"/>
              <w:left w:val="single" w:sz="4" w:space="0" w:color="auto"/>
              <w:bottom w:val="nil"/>
              <w:right w:val="nil"/>
            </w:tcBorders>
            <w:shd w:val="clear" w:color="000000" w:fill="C0C0C0"/>
            <w:vAlign w:val="bottom"/>
            <w:hideMark/>
          </w:tcPr>
          <w:p w14:paraId="69065874" w14:textId="77777777" w:rsidR="00D8016B" w:rsidRPr="00D8016B" w:rsidRDefault="00D8016B" w:rsidP="00D8016B">
            <w:pPr>
              <w:widowControl/>
              <w:adjustRightInd/>
              <w:rPr>
                <w:b/>
                <w:bCs/>
                <w:sz w:val="22"/>
                <w:szCs w:val="22"/>
              </w:rPr>
            </w:pPr>
            <w:r w:rsidRPr="00D8016B">
              <w:rPr>
                <w:b/>
                <w:bCs/>
                <w:sz w:val="22"/>
                <w:szCs w:val="22"/>
              </w:rPr>
              <w:t> </w:t>
            </w:r>
          </w:p>
        </w:tc>
        <w:tc>
          <w:tcPr>
            <w:tcW w:w="1080" w:type="dxa"/>
            <w:tcBorders>
              <w:top w:val="nil"/>
              <w:left w:val="single" w:sz="4" w:space="0" w:color="auto"/>
              <w:bottom w:val="nil"/>
              <w:right w:val="single" w:sz="4" w:space="0" w:color="auto"/>
            </w:tcBorders>
            <w:shd w:val="clear" w:color="000000" w:fill="C0C0C0"/>
            <w:vAlign w:val="bottom"/>
            <w:hideMark/>
          </w:tcPr>
          <w:p w14:paraId="337C4D02" w14:textId="77777777" w:rsidR="00D8016B" w:rsidRPr="00D8016B" w:rsidRDefault="00D8016B" w:rsidP="00D8016B">
            <w:pPr>
              <w:widowControl/>
              <w:adjustRightInd/>
              <w:jc w:val="center"/>
              <w:rPr>
                <w:b/>
                <w:bCs/>
                <w:sz w:val="22"/>
                <w:szCs w:val="22"/>
              </w:rPr>
            </w:pPr>
            <w:r w:rsidRPr="00D8016B">
              <w:rPr>
                <w:b/>
                <w:bCs/>
                <w:sz w:val="22"/>
                <w:szCs w:val="22"/>
              </w:rPr>
              <w:t>$67.88</w:t>
            </w:r>
          </w:p>
        </w:tc>
        <w:tc>
          <w:tcPr>
            <w:tcW w:w="1205" w:type="dxa"/>
            <w:tcBorders>
              <w:top w:val="nil"/>
              <w:left w:val="nil"/>
              <w:bottom w:val="nil"/>
              <w:right w:val="single" w:sz="4" w:space="0" w:color="auto"/>
            </w:tcBorders>
            <w:shd w:val="clear" w:color="000000" w:fill="C0C0C0"/>
            <w:vAlign w:val="bottom"/>
            <w:hideMark/>
          </w:tcPr>
          <w:p w14:paraId="42A30AA9" w14:textId="77777777" w:rsidR="00D8016B" w:rsidRPr="00D8016B" w:rsidRDefault="00D8016B" w:rsidP="00D8016B">
            <w:pPr>
              <w:widowControl/>
              <w:adjustRightInd/>
              <w:jc w:val="center"/>
              <w:rPr>
                <w:b/>
                <w:bCs/>
                <w:sz w:val="22"/>
                <w:szCs w:val="22"/>
              </w:rPr>
            </w:pPr>
            <w:r w:rsidRPr="00D8016B">
              <w:rPr>
                <w:b/>
                <w:bCs/>
                <w:sz w:val="22"/>
                <w:szCs w:val="22"/>
              </w:rPr>
              <w:t>$41.07</w:t>
            </w:r>
          </w:p>
        </w:tc>
        <w:tc>
          <w:tcPr>
            <w:tcW w:w="1453" w:type="dxa"/>
            <w:tcBorders>
              <w:top w:val="nil"/>
              <w:left w:val="nil"/>
              <w:bottom w:val="nil"/>
              <w:right w:val="single" w:sz="4" w:space="0" w:color="auto"/>
            </w:tcBorders>
            <w:shd w:val="clear" w:color="000000" w:fill="C0C0C0"/>
            <w:vAlign w:val="bottom"/>
            <w:hideMark/>
          </w:tcPr>
          <w:p w14:paraId="03DCD36F" w14:textId="77777777" w:rsidR="00D8016B" w:rsidRPr="00D8016B" w:rsidRDefault="00D8016B" w:rsidP="00D8016B">
            <w:pPr>
              <w:widowControl/>
              <w:adjustRightInd/>
              <w:jc w:val="center"/>
              <w:rPr>
                <w:b/>
                <w:bCs/>
                <w:sz w:val="22"/>
                <w:szCs w:val="22"/>
              </w:rPr>
            </w:pPr>
            <w:r w:rsidRPr="00D8016B">
              <w:rPr>
                <w:b/>
                <w:bCs/>
                <w:sz w:val="22"/>
                <w:szCs w:val="22"/>
              </w:rPr>
              <w:t>$23.15</w:t>
            </w:r>
          </w:p>
        </w:tc>
        <w:tc>
          <w:tcPr>
            <w:tcW w:w="937" w:type="dxa"/>
            <w:tcBorders>
              <w:top w:val="nil"/>
              <w:left w:val="nil"/>
              <w:bottom w:val="nil"/>
              <w:right w:val="single" w:sz="4" w:space="0" w:color="auto"/>
            </w:tcBorders>
            <w:shd w:val="clear" w:color="000000" w:fill="C0C0C0"/>
            <w:noWrap/>
            <w:vAlign w:val="bottom"/>
            <w:hideMark/>
          </w:tcPr>
          <w:p w14:paraId="49A7FB3A" w14:textId="77777777" w:rsidR="00D8016B" w:rsidRPr="00D8016B" w:rsidRDefault="00D8016B" w:rsidP="00D8016B">
            <w:pPr>
              <w:widowControl/>
              <w:adjustRightInd/>
              <w:jc w:val="center"/>
              <w:rPr>
                <w:b/>
                <w:bCs/>
                <w:sz w:val="22"/>
                <w:szCs w:val="22"/>
              </w:rPr>
            </w:pPr>
            <w:r w:rsidRPr="00D8016B">
              <w:rPr>
                <w:b/>
                <w:bCs/>
                <w:sz w:val="22"/>
                <w:szCs w:val="22"/>
              </w:rPr>
              <w:t>Hours/</w:t>
            </w:r>
          </w:p>
        </w:tc>
        <w:tc>
          <w:tcPr>
            <w:tcW w:w="950" w:type="dxa"/>
            <w:tcBorders>
              <w:top w:val="nil"/>
              <w:left w:val="nil"/>
              <w:bottom w:val="nil"/>
              <w:right w:val="single" w:sz="4" w:space="0" w:color="auto"/>
            </w:tcBorders>
            <w:shd w:val="clear" w:color="000000" w:fill="C0C0C0"/>
            <w:noWrap/>
            <w:vAlign w:val="bottom"/>
            <w:hideMark/>
          </w:tcPr>
          <w:p w14:paraId="4C5DB8DC" w14:textId="77777777" w:rsidR="00D8016B" w:rsidRPr="00D8016B" w:rsidRDefault="00D8016B" w:rsidP="00D8016B">
            <w:pPr>
              <w:widowControl/>
              <w:adjustRightInd/>
              <w:jc w:val="center"/>
              <w:rPr>
                <w:b/>
                <w:bCs/>
                <w:sz w:val="22"/>
                <w:szCs w:val="22"/>
              </w:rPr>
            </w:pPr>
            <w:r w:rsidRPr="00D8016B">
              <w:rPr>
                <w:b/>
                <w:bCs/>
                <w:sz w:val="22"/>
                <w:szCs w:val="22"/>
              </w:rPr>
              <w:t>Cost/</w:t>
            </w:r>
          </w:p>
        </w:tc>
        <w:tc>
          <w:tcPr>
            <w:tcW w:w="974" w:type="dxa"/>
            <w:tcBorders>
              <w:top w:val="nil"/>
              <w:left w:val="nil"/>
              <w:bottom w:val="nil"/>
              <w:right w:val="single" w:sz="4" w:space="0" w:color="auto"/>
            </w:tcBorders>
            <w:shd w:val="clear" w:color="000000" w:fill="C0C0C0"/>
            <w:noWrap/>
            <w:vAlign w:val="bottom"/>
            <w:hideMark/>
          </w:tcPr>
          <w:p w14:paraId="4289B321" w14:textId="77777777" w:rsidR="00D8016B" w:rsidRPr="00D8016B" w:rsidRDefault="00D8016B" w:rsidP="00D8016B">
            <w:pPr>
              <w:widowControl/>
              <w:adjustRightInd/>
              <w:jc w:val="center"/>
              <w:rPr>
                <w:b/>
                <w:bCs/>
                <w:sz w:val="22"/>
                <w:szCs w:val="22"/>
              </w:rPr>
            </w:pPr>
            <w:r w:rsidRPr="00D8016B">
              <w:rPr>
                <w:b/>
                <w:bCs/>
                <w:sz w:val="22"/>
                <w:szCs w:val="22"/>
              </w:rPr>
              <w:t>Capital</w:t>
            </w:r>
          </w:p>
        </w:tc>
        <w:tc>
          <w:tcPr>
            <w:tcW w:w="818" w:type="dxa"/>
            <w:tcBorders>
              <w:top w:val="nil"/>
              <w:left w:val="nil"/>
              <w:bottom w:val="nil"/>
              <w:right w:val="single" w:sz="4" w:space="0" w:color="auto"/>
            </w:tcBorders>
            <w:shd w:val="clear" w:color="000000" w:fill="C0C0C0"/>
            <w:noWrap/>
            <w:vAlign w:val="bottom"/>
            <w:hideMark/>
          </w:tcPr>
          <w:p w14:paraId="37A9BF59" w14:textId="77777777" w:rsidR="00D8016B" w:rsidRPr="00D8016B" w:rsidRDefault="00D8016B" w:rsidP="00D8016B">
            <w:pPr>
              <w:widowControl/>
              <w:adjustRightInd/>
              <w:jc w:val="center"/>
              <w:rPr>
                <w:b/>
                <w:bCs/>
                <w:sz w:val="22"/>
                <w:szCs w:val="22"/>
              </w:rPr>
            </w:pPr>
            <w:r w:rsidRPr="00D8016B">
              <w:rPr>
                <w:b/>
                <w:bCs/>
                <w:sz w:val="22"/>
                <w:szCs w:val="22"/>
              </w:rPr>
              <w:t xml:space="preserve"> # of </w:t>
            </w:r>
          </w:p>
        </w:tc>
        <w:tc>
          <w:tcPr>
            <w:tcW w:w="958" w:type="dxa"/>
            <w:tcBorders>
              <w:top w:val="nil"/>
              <w:left w:val="nil"/>
              <w:bottom w:val="nil"/>
              <w:right w:val="single" w:sz="4" w:space="0" w:color="auto"/>
            </w:tcBorders>
            <w:shd w:val="clear" w:color="000000" w:fill="C0C0C0"/>
            <w:noWrap/>
            <w:vAlign w:val="bottom"/>
            <w:hideMark/>
          </w:tcPr>
          <w:p w14:paraId="061E8251" w14:textId="77777777" w:rsidR="00D8016B" w:rsidRPr="00D8016B" w:rsidRDefault="00D8016B" w:rsidP="00D8016B">
            <w:pPr>
              <w:widowControl/>
              <w:adjustRightInd/>
              <w:jc w:val="center"/>
              <w:rPr>
                <w:b/>
                <w:bCs/>
                <w:sz w:val="22"/>
                <w:szCs w:val="22"/>
              </w:rPr>
            </w:pPr>
            <w:r w:rsidRPr="00D8016B">
              <w:rPr>
                <w:b/>
                <w:bCs/>
                <w:sz w:val="22"/>
                <w:szCs w:val="22"/>
              </w:rPr>
              <w:t>Hours/</w:t>
            </w:r>
          </w:p>
        </w:tc>
        <w:tc>
          <w:tcPr>
            <w:tcW w:w="1260" w:type="dxa"/>
            <w:tcBorders>
              <w:top w:val="nil"/>
              <w:left w:val="nil"/>
              <w:bottom w:val="nil"/>
              <w:right w:val="single" w:sz="4" w:space="0" w:color="auto"/>
            </w:tcBorders>
            <w:shd w:val="clear" w:color="000000" w:fill="C0C0C0"/>
            <w:noWrap/>
            <w:vAlign w:val="bottom"/>
            <w:hideMark/>
          </w:tcPr>
          <w:p w14:paraId="5B7A0DC1" w14:textId="77777777" w:rsidR="00D8016B" w:rsidRPr="00D8016B" w:rsidRDefault="00D8016B" w:rsidP="00D8016B">
            <w:pPr>
              <w:widowControl/>
              <w:adjustRightInd/>
              <w:jc w:val="center"/>
              <w:rPr>
                <w:b/>
                <w:bCs/>
                <w:sz w:val="22"/>
                <w:szCs w:val="22"/>
              </w:rPr>
            </w:pPr>
            <w:r w:rsidRPr="00D8016B">
              <w:rPr>
                <w:b/>
                <w:bCs/>
                <w:sz w:val="22"/>
                <w:szCs w:val="22"/>
              </w:rPr>
              <w:t>Cost/</w:t>
            </w:r>
          </w:p>
        </w:tc>
      </w:tr>
      <w:tr w:rsidR="00D8016B" w:rsidRPr="00D8016B" w14:paraId="292FA729" w14:textId="77777777" w:rsidTr="00B14A5F">
        <w:trPr>
          <w:cantSplit/>
          <w:trHeight w:val="80"/>
          <w:tblHeader/>
        </w:trPr>
        <w:tc>
          <w:tcPr>
            <w:tcW w:w="4495" w:type="dxa"/>
            <w:tcBorders>
              <w:top w:val="nil"/>
              <w:left w:val="single" w:sz="4" w:space="0" w:color="auto"/>
              <w:bottom w:val="nil"/>
              <w:right w:val="nil"/>
            </w:tcBorders>
            <w:shd w:val="clear" w:color="000000" w:fill="C0C0C0"/>
            <w:vAlign w:val="bottom"/>
            <w:hideMark/>
          </w:tcPr>
          <w:p w14:paraId="4EF1FDD6" w14:textId="77777777" w:rsidR="00D8016B" w:rsidRPr="00D8016B" w:rsidRDefault="00D8016B" w:rsidP="00D8016B">
            <w:pPr>
              <w:widowControl/>
              <w:adjustRightInd/>
              <w:rPr>
                <w:b/>
                <w:bCs/>
                <w:sz w:val="22"/>
                <w:szCs w:val="22"/>
              </w:rPr>
            </w:pPr>
            <w:r w:rsidRPr="00D8016B">
              <w:rPr>
                <w:b/>
                <w:bCs/>
                <w:sz w:val="22"/>
                <w:szCs w:val="22"/>
              </w:rPr>
              <w:t>Information Collection Activity</w:t>
            </w:r>
          </w:p>
        </w:tc>
        <w:tc>
          <w:tcPr>
            <w:tcW w:w="1080" w:type="dxa"/>
            <w:tcBorders>
              <w:top w:val="nil"/>
              <w:left w:val="single" w:sz="4" w:space="0" w:color="auto"/>
              <w:bottom w:val="nil"/>
              <w:right w:val="single" w:sz="4" w:space="0" w:color="auto"/>
            </w:tcBorders>
            <w:shd w:val="clear" w:color="000000" w:fill="C0C0C0"/>
            <w:noWrap/>
            <w:vAlign w:val="bottom"/>
            <w:hideMark/>
          </w:tcPr>
          <w:p w14:paraId="34A3DFAC"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1205" w:type="dxa"/>
            <w:tcBorders>
              <w:top w:val="nil"/>
              <w:left w:val="nil"/>
              <w:bottom w:val="nil"/>
              <w:right w:val="single" w:sz="4" w:space="0" w:color="auto"/>
            </w:tcBorders>
            <w:shd w:val="clear" w:color="000000" w:fill="C0C0C0"/>
            <w:noWrap/>
            <w:vAlign w:val="bottom"/>
            <w:hideMark/>
          </w:tcPr>
          <w:p w14:paraId="0DC896AA"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1453" w:type="dxa"/>
            <w:tcBorders>
              <w:top w:val="nil"/>
              <w:left w:val="nil"/>
              <w:bottom w:val="nil"/>
              <w:right w:val="single" w:sz="4" w:space="0" w:color="auto"/>
            </w:tcBorders>
            <w:shd w:val="clear" w:color="000000" w:fill="C0C0C0"/>
            <w:noWrap/>
            <w:vAlign w:val="bottom"/>
            <w:hideMark/>
          </w:tcPr>
          <w:p w14:paraId="6348AEAE" w14:textId="77777777" w:rsidR="00D8016B" w:rsidRPr="00D8016B" w:rsidRDefault="00D8016B" w:rsidP="00D8016B">
            <w:pPr>
              <w:widowControl/>
              <w:adjustRightInd/>
              <w:jc w:val="center"/>
              <w:rPr>
                <w:b/>
                <w:bCs/>
                <w:sz w:val="22"/>
                <w:szCs w:val="22"/>
              </w:rPr>
            </w:pPr>
            <w:r w:rsidRPr="00D8016B">
              <w:rPr>
                <w:b/>
                <w:bCs/>
                <w:sz w:val="22"/>
                <w:szCs w:val="22"/>
              </w:rPr>
              <w:t xml:space="preserve"> /Hour</w:t>
            </w:r>
          </w:p>
        </w:tc>
        <w:tc>
          <w:tcPr>
            <w:tcW w:w="937" w:type="dxa"/>
            <w:tcBorders>
              <w:top w:val="nil"/>
              <w:left w:val="nil"/>
              <w:bottom w:val="nil"/>
              <w:right w:val="single" w:sz="4" w:space="0" w:color="auto"/>
            </w:tcBorders>
            <w:shd w:val="clear" w:color="000000" w:fill="C0C0C0"/>
            <w:noWrap/>
            <w:vAlign w:val="bottom"/>
            <w:hideMark/>
          </w:tcPr>
          <w:p w14:paraId="76622884" w14:textId="77777777" w:rsidR="00D8016B" w:rsidRPr="00D8016B" w:rsidRDefault="00D8016B" w:rsidP="00D8016B">
            <w:pPr>
              <w:widowControl/>
              <w:adjustRightInd/>
              <w:jc w:val="center"/>
              <w:rPr>
                <w:b/>
                <w:bCs/>
                <w:sz w:val="22"/>
                <w:szCs w:val="22"/>
              </w:rPr>
            </w:pPr>
            <w:r w:rsidRPr="00D8016B">
              <w:rPr>
                <w:b/>
                <w:bCs/>
                <w:sz w:val="22"/>
                <w:szCs w:val="22"/>
              </w:rPr>
              <w:t>Year(a)</w:t>
            </w:r>
          </w:p>
        </w:tc>
        <w:tc>
          <w:tcPr>
            <w:tcW w:w="950" w:type="dxa"/>
            <w:tcBorders>
              <w:top w:val="nil"/>
              <w:left w:val="nil"/>
              <w:bottom w:val="nil"/>
              <w:right w:val="single" w:sz="4" w:space="0" w:color="auto"/>
            </w:tcBorders>
            <w:shd w:val="clear" w:color="000000" w:fill="C0C0C0"/>
            <w:noWrap/>
            <w:vAlign w:val="bottom"/>
            <w:hideMark/>
          </w:tcPr>
          <w:p w14:paraId="2EB951F5" w14:textId="77777777" w:rsidR="00D8016B" w:rsidRPr="00D8016B" w:rsidRDefault="00D8016B" w:rsidP="00D8016B">
            <w:pPr>
              <w:widowControl/>
              <w:adjustRightInd/>
              <w:jc w:val="center"/>
              <w:rPr>
                <w:b/>
                <w:bCs/>
                <w:sz w:val="22"/>
                <w:szCs w:val="22"/>
              </w:rPr>
            </w:pPr>
            <w:r w:rsidRPr="00D8016B">
              <w:rPr>
                <w:b/>
                <w:bCs/>
                <w:sz w:val="22"/>
                <w:szCs w:val="22"/>
              </w:rPr>
              <w:t>Year(b)</w:t>
            </w:r>
          </w:p>
        </w:tc>
        <w:tc>
          <w:tcPr>
            <w:tcW w:w="974" w:type="dxa"/>
            <w:tcBorders>
              <w:top w:val="nil"/>
              <w:left w:val="nil"/>
              <w:bottom w:val="nil"/>
              <w:right w:val="single" w:sz="4" w:space="0" w:color="auto"/>
            </w:tcBorders>
            <w:shd w:val="clear" w:color="000000" w:fill="C0C0C0"/>
            <w:noWrap/>
            <w:vAlign w:val="bottom"/>
            <w:hideMark/>
          </w:tcPr>
          <w:p w14:paraId="1689DD2D" w14:textId="77777777" w:rsidR="00D8016B" w:rsidRPr="00D8016B" w:rsidRDefault="00D8016B" w:rsidP="00D8016B">
            <w:pPr>
              <w:widowControl/>
              <w:adjustRightInd/>
              <w:jc w:val="center"/>
              <w:rPr>
                <w:b/>
                <w:bCs/>
                <w:sz w:val="22"/>
                <w:szCs w:val="22"/>
              </w:rPr>
            </w:pPr>
            <w:r w:rsidRPr="00D8016B">
              <w:rPr>
                <w:b/>
                <w:bCs/>
                <w:sz w:val="22"/>
                <w:szCs w:val="22"/>
              </w:rPr>
              <w:t>Costs(c)</w:t>
            </w:r>
          </w:p>
        </w:tc>
        <w:tc>
          <w:tcPr>
            <w:tcW w:w="818" w:type="dxa"/>
            <w:tcBorders>
              <w:top w:val="nil"/>
              <w:left w:val="nil"/>
              <w:bottom w:val="nil"/>
              <w:right w:val="single" w:sz="4" w:space="0" w:color="auto"/>
            </w:tcBorders>
            <w:shd w:val="clear" w:color="000000" w:fill="C0C0C0"/>
            <w:noWrap/>
            <w:vAlign w:val="bottom"/>
            <w:hideMark/>
          </w:tcPr>
          <w:p w14:paraId="41F6D187" w14:textId="77777777" w:rsidR="00D8016B" w:rsidRPr="00D8016B" w:rsidRDefault="00D8016B" w:rsidP="00D8016B">
            <w:pPr>
              <w:widowControl/>
              <w:adjustRightInd/>
              <w:jc w:val="center"/>
              <w:rPr>
                <w:b/>
                <w:bCs/>
                <w:sz w:val="22"/>
                <w:szCs w:val="22"/>
              </w:rPr>
            </w:pPr>
            <w:r w:rsidRPr="00D8016B">
              <w:rPr>
                <w:b/>
                <w:bCs/>
                <w:sz w:val="22"/>
                <w:szCs w:val="22"/>
              </w:rPr>
              <w:t>Resp.</w:t>
            </w:r>
          </w:p>
        </w:tc>
        <w:tc>
          <w:tcPr>
            <w:tcW w:w="958" w:type="dxa"/>
            <w:tcBorders>
              <w:top w:val="nil"/>
              <w:left w:val="nil"/>
              <w:bottom w:val="nil"/>
              <w:right w:val="single" w:sz="4" w:space="0" w:color="auto"/>
            </w:tcBorders>
            <w:shd w:val="clear" w:color="000000" w:fill="C0C0C0"/>
            <w:noWrap/>
            <w:vAlign w:val="bottom"/>
            <w:hideMark/>
          </w:tcPr>
          <w:p w14:paraId="34D0FB24" w14:textId="77777777" w:rsidR="00D8016B" w:rsidRPr="00D8016B" w:rsidRDefault="00D8016B" w:rsidP="00D8016B">
            <w:pPr>
              <w:widowControl/>
              <w:adjustRightInd/>
              <w:jc w:val="center"/>
              <w:rPr>
                <w:b/>
                <w:bCs/>
                <w:sz w:val="22"/>
                <w:szCs w:val="22"/>
              </w:rPr>
            </w:pPr>
            <w:r w:rsidRPr="00D8016B">
              <w:rPr>
                <w:b/>
                <w:bCs/>
                <w:sz w:val="22"/>
                <w:szCs w:val="22"/>
              </w:rPr>
              <w:t>Year(d)</w:t>
            </w:r>
          </w:p>
        </w:tc>
        <w:tc>
          <w:tcPr>
            <w:tcW w:w="1260" w:type="dxa"/>
            <w:tcBorders>
              <w:top w:val="nil"/>
              <w:left w:val="nil"/>
              <w:bottom w:val="nil"/>
              <w:right w:val="single" w:sz="4" w:space="0" w:color="auto"/>
            </w:tcBorders>
            <w:shd w:val="clear" w:color="000000" w:fill="C0C0C0"/>
            <w:noWrap/>
            <w:vAlign w:val="bottom"/>
            <w:hideMark/>
          </w:tcPr>
          <w:p w14:paraId="503F5869" w14:textId="77777777" w:rsidR="00D8016B" w:rsidRPr="00D8016B" w:rsidRDefault="00D8016B" w:rsidP="00D8016B">
            <w:pPr>
              <w:widowControl/>
              <w:adjustRightInd/>
              <w:jc w:val="center"/>
              <w:rPr>
                <w:b/>
                <w:bCs/>
                <w:sz w:val="22"/>
                <w:szCs w:val="22"/>
              </w:rPr>
            </w:pPr>
            <w:r w:rsidRPr="00D8016B">
              <w:rPr>
                <w:b/>
                <w:bCs/>
                <w:sz w:val="22"/>
                <w:szCs w:val="22"/>
              </w:rPr>
              <w:t>Year(e, f)</w:t>
            </w:r>
          </w:p>
        </w:tc>
      </w:tr>
      <w:tr w:rsidR="00D8016B" w:rsidRPr="00D8016B" w14:paraId="5F6D0EFF" w14:textId="77777777" w:rsidTr="00B14A5F">
        <w:trPr>
          <w:trHeight w:val="300"/>
        </w:trPr>
        <w:tc>
          <w:tcPr>
            <w:tcW w:w="14130" w:type="dxa"/>
            <w:gridSpan w:val="10"/>
            <w:tcBorders>
              <w:top w:val="single" w:sz="4" w:space="0" w:color="auto"/>
              <w:left w:val="single" w:sz="4" w:space="0" w:color="auto"/>
              <w:bottom w:val="single" w:sz="4" w:space="0" w:color="auto"/>
              <w:right w:val="single" w:sz="4" w:space="0" w:color="auto"/>
            </w:tcBorders>
            <w:shd w:val="clear" w:color="000000" w:fill="C0C0C0"/>
            <w:vAlign w:val="center"/>
            <w:hideMark/>
          </w:tcPr>
          <w:p w14:paraId="242CA2C4" w14:textId="77777777" w:rsidR="00D8016B" w:rsidRPr="00D8016B" w:rsidRDefault="00D8016B" w:rsidP="00D8016B">
            <w:pPr>
              <w:widowControl/>
              <w:adjustRightInd/>
              <w:jc w:val="center"/>
              <w:rPr>
                <w:b/>
                <w:bCs/>
                <w:sz w:val="22"/>
                <w:szCs w:val="22"/>
              </w:rPr>
            </w:pPr>
            <w:r w:rsidRPr="00D8016B">
              <w:rPr>
                <w:b/>
                <w:bCs/>
                <w:sz w:val="22"/>
                <w:szCs w:val="16"/>
              </w:rPr>
              <w:t>PCB Manufacturing, Processing, and Distribution in Commerce Exemptions</w:t>
            </w:r>
          </w:p>
        </w:tc>
      </w:tr>
      <w:tr w:rsidR="00D8016B" w:rsidRPr="00D8016B" w14:paraId="4148A397" w14:textId="77777777" w:rsidTr="00B14A5F">
        <w:trPr>
          <w:trHeight w:val="350"/>
        </w:trPr>
        <w:tc>
          <w:tcPr>
            <w:tcW w:w="4495" w:type="dxa"/>
            <w:tcBorders>
              <w:top w:val="nil"/>
              <w:left w:val="single" w:sz="4" w:space="0" w:color="auto"/>
              <w:bottom w:val="single" w:sz="4" w:space="0" w:color="auto"/>
              <w:right w:val="single" w:sz="4" w:space="0" w:color="auto"/>
            </w:tcBorders>
            <w:shd w:val="clear" w:color="auto" w:fill="auto"/>
            <w:hideMark/>
          </w:tcPr>
          <w:p w14:paraId="75E525A6" w14:textId="77777777" w:rsidR="00D8016B" w:rsidRPr="00D8016B" w:rsidRDefault="00D8016B" w:rsidP="00D8016B">
            <w:pPr>
              <w:widowControl/>
              <w:adjustRightInd/>
              <w:rPr>
                <w:sz w:val="22"/>
                <w:szCs w:val="22"/>
              </w:rPr>
            </w:pPr>
            <w:r w:rsidRPr="00D8016B">
              <w:rPr>
                <w:sz w:val="22"/>
                <w:szCs w:val="22"/>
              </w:rPr>
              <w:t>Review/analyze new exemption petitions and renewal data</w:t>
            </w:r>
          </w:p>
        </w:tc>
        <w:tc>
          <w:tcPr>
            <w:tcW w:w="1080" w:type="dxa"/>
            <w:tcBorders>
              <w:top w:val="nil"/>
              <w:left w:val="nil"/>
              <w:bottom w:val="single" w:sz="4" w:space="0" w:color="auto"/>
              <w:right w:val="single" w:sz="4" w:space="0" w:color="auto"/>
            </w:tcBorders>
            <w:shd w:val="clear" w:color="auto" w:fill="auto"/>
            <w:noWrap/>
            <w:vAlign w:val="bottom"/>
            <w:hideMark/>
          </w:tcPr>
          <w:p w14:paraId="72E24969" w14:textId="77777777" w:rsidR="00D8016B" w:rsidRPr="00D8016B" w:rsidRDefault="00D8016B" w:rsidP="00D8016B">
            <w:pPr>
              <w:widowControl/>
              <w:adjustRightInd/>
              <w:jc w:val="right"/>
              <w:rPr>
                <w:sz w:val="22"/>
                <w:szCs w:val="22"/>
              </w:rPr>
            </w:pPr>
            <w:r w:rsidRPr="00D8016B">
              <w:rPr>
                <w:sz w:val="22"/>
                <w:szCs w:val="22"/>
              </w:rPr>
              <w:t>1</w:t>
            </w:r>
          </w:p>
        </w:tc>
        <w:tc>
          <w:tcPr>
            <w:tcW w:w="1205" w:type="dxa"/>
            <w:tcBorders>
              <w:top w:val="nil"/>
              <w:left w:val="nil"/>
              <w:bottom w:val="single" w:sz="4" w:space="0" w:color="auto"/>
              <w:right w:val="single" w:sz="4" w:space="0" w:color="auto"/>
            </w:tcBorders>
            <w:shd w:val="clear" w:color="auto" w:fill="auto"/>
            <w:noWrap/>
            <w:vAlign w:val="bottom"/>
            <w:hideMark/>
          </w:tcPr>
          <w:p w14:paraId="6E2747F0" w14:textId="77777777" w:rsidR="00D8016B" w:rsidRPr="00D8016B" w:rsidRDefault="00D8016B" w:rsidP="00D8016B">
            <w:pPr>
              <w:widowControl/>
              <w:adjustRightInd/>
              <w:jc w:val="right"/>
              <w:rPr>
                <w:sz w:val="22"/>
                <w:szCs w:val="22"/>
              </w:rPr>
            </w:pPr>
            <w:r w:rsidRPr="00D8016B">
              <w:rPr>
                <w:sz w:val="22"/>
                <w:szCs w:val="22"/>
              </w:rPr>
              <w:t>28</w:t>
            </w:r>
          </w:p>
        </w:tc>
        <w:tc>
          <w:tcPr>
            <w:tcW w:w="1453" w:type="dxa"/>
            <w:tcBorders>
              <w:top w:val="nil"/>
              <w:left w:val="nil"/>
              <w:bottom w:val="single" w:sz="4" w:space="0" w:color="auto"/>
              <w:right w:val="single" w:sz="4" w:space="0" w:color="auto"/>
            </w:tcBorders>
            <w:shd w:val="clear" w:color="auto" w:fill="auto"/>
            <w:noWrap/>
            <w:vAlign w:val="bottom"/>
            <w:hideMark/>
          </w:tcPr>
          <w:p w14:paraId="73FFB9B2"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3483D714" w14:textId="77777777" w:rsidR="00D8016B" w:rsidRPr="00D8016B" w:rsidRDefault="00D8016B" w:rsidP="00D8016B">
            <w:pPr>
              <w:widowControl/>
              <w:adjustRightInd/>
              <w:jc w:val="right"/>
              <w:rPr>
                <w:sz w:val="22"/>
                <w:szCs w:val="22"/>
              </w:rPr>
            </w:pPr>
            <w:r w:rsidRPr="00D8016B">
              <w:rPr>
                <w:sz w:val="22"/>
                <w:szCs w:val="22"/>
              </w:rPr>
              <w:t>29</w:t>
            </w:r>
          </w:p>
        </w:tc>
        <w:tc>
          <w:tcPr>
            <w:tcW w:w="950" w:type="dxa"/>
            <w:tcBorders>
              <w:top w:val="nil"/>
              <w:left w:val="nil"/>
              <w:bottom w:val="single" w:sz="4" w:space="0" w:color="auto"/>
              <w:right w:val="single" w:sz="4" w:space="0" w:color="auto"/>
            </w:tcBorders>
            <w:shd w:val="clear" w:color="auto" w:fill="auto"/>
            <w:noWrap/>
            <w:vAlign w:val="bottom"/>
            <w:hideMark/>
          </w:tcPr>
          <w:p w14:paraId="40DEE605" w14:textId="77777777" w:rsidR="00D8016B" w:rsidRPr="00D8016B" w:rsidRDefault="00D8016B" w:rsidP="00D8016B">
            <w:pPr>
              <w:jc w:val="right"/>
              <w:rPr>
                <w:color w:val="000000"/>
                <w:sz w:val="20"/>
                <w:szCs w:val="20"/>
              </w:rPr>
            </w:pPr>
            <w:r w:rsidRPr="00D8016B">
              <w:rPr>
                <w:color w:val="000000"/>
                <w:sz w:val="20"/>
                <w:szCs w:val="20"/>
              </w:rPr>
              <w:t>$1,218</w:t>
            </w:r>
          </w:p>
        </w:tc>
        <w:tc>
          <w:tcPr>
            <w:tcW w:w="974" w:type="dxa"/>
            <w:tcBorders>
              <w:top w:val="nil"/>
              <w:left w:val="nil"/>
              <w:bottom w:val="single" w:sz="4" w:space="0" w:color="auto"/>
              <w:right w:val="single" w:sz="4" w:space="0" w:color="auto"/>
            </w:tcBorders>
            <w:shd w:val="clear" w:color="auto" w:fill="auto"/>
            <w:noWrap/>
            <w:vAlign w:val="bottom"/>
            <w:hideMark/>
          </w:tcPr>
          <w:p w14:paraId="422B19CB"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0A8961A2" w14:textId="77777777" w:rsidR="00D8016B" w:rsidRPr="00D8016B" w:rsidRDefault="00D8016B" w:rsidP="00D8016B">
            <w:pPr>
              <w:jc w:val="right"/>
              <w:rPr>
                <w:sz w:val="22"/>
                <w:szCs w:val="22"/>
              </w:rPr>
            </w:pPr>
            <w:r w:rsidRPr="00D8016B">
              <w:rPr>
                <w:sz w:val="22"/>
                <w:szCs w:val="22"/>
              </w:rPr>
              <w:t>7</w:t>
            </w:r>
          </w:p>
        </w:tc>
        <w:tc>
          <w:tcPr>
            <w:tcW w:w="958" w:type="dxa"/>
            <w:tcBorders>
              <w:top w:val="nil"/>
              <w:left w:val="nil"/>
              <w:bottom w:val="single" w:sz="4" w:space="0" w:color="auto"/>
              <w:right w:val="single" w:sz="4" w:space="0" w:color="auto"/>
            </w:tcBorders>
            <w:shd w:val="clear" w:color="auto" w:fill="auto"/>
            <w:noWrap/>
            <w:vAlign w:val="bottom"/>
            <w:hideMark/>
          </w:tcPr>
          <w:p w14:paraId="53733202" w14:textId="77777777" w:rsidR="00D8016B" w:rsidRPr="00D8016B" w:rsidRDefault="00D8016B" w:rsidP="00D8016B">
            <w:pPr>
              <w:jc w:val="right"/>
              <w:rPr>
                <w:sz w:val="22"/>
                <w:szCs w:val="22"/>
              </w:rPr>
            </w:pPr>
            <w:r w:rsidRPr="00D8016B">
              <w:rPr>
                <w:sz w:val="22"/>
                <w:szCs w:val="22"/>
              </w:rPr>
              <w:t>203</w:t>
            </w:r>
          </w:p>
        </w:tc>
        <w:tc>
          <w:tcPr>
            <w:tcW w:w="1260" w:type="dxa"/>
            <w:tcBorders>
              <w:top w:val="nil"/>
              <w:left w:val="nil"/>
              <w:bottom w:val="single" w:sz="4" w:space="0" w:color="auto"/>
              <w:right w:val="single" w:sz="4" w:space="0" w:color="auto"/>
            </w:tcBorders>
            <w:shd w:val="clear" w:color="auto" w:fill="auto"/>
            <w:noWrap/>
            <w:vAlign w:val="bottom"/>
            <w:hideMark/>
          </w:tcPr>
          <w:p w14:paraId="05524C60" w14:textId="77777777" w:rsidR="00D8016B" w:rsidRPr="00D8016B" w:rsidRDefault="00D8016B" w:rsidP="00D8016B">
            <w:pPr>
              <w:jc w:val="right"/>
              <w:rPr>
                <w:sz w:val="22"/>
                <w:szCs w:val="22"/>
              </w:rPr>
            </w:pPr>
            <w:r w:rsidRPr="00D8016B">
              <w:rPr>
                <w:sz w:val="22"/>
                <w:szCs w:val="22"/>
              </w:rPr>
              <w:t>$8,525</w:t>
            </w:r>
          </w:p>
        </w:tc>
      </w:tr>
      <w:tr w:rsidR="00D8016B" w:rsidRPr="00D8016B" w14:paraId="67D381A7" w14:textId="77777777" w:rsidTr="00B14A5F">
        <w:trPr>
          <w:trHeight w:val="98"/>
        </w:trPr>
        <w:tc>
          <w:tcPr>
            <w:tcW w:w="4495" w:type="dxa"/>
            <w:tcBorders>
              <w:top w:val="nil"/>
              <w:left w:val="single" w:sz="4" w:space="0" w:color="auto"/>
              <w:bottom w:val="single" w:sz="4" w:space="0" w:color="auto"/>
              <w:right w:val="single" w:sz="4" w:space="0" w:color="auto"/>
            </w:tcBorders>
            <w:shd w:val="clear" w:color="auto" w:fill="auto"/>
            <w:hideMark/>
          </w:tcPr>
          <w:p w14:paraId="1AB8B1D9" w14:textId="77777777" w:rsidR="00D8016B" w:rsidRPr="00D8016B" w:rsidRDefault="00D8016B" w:rsidP="00D8016B">
            <w:pPr>
              <w:widowControl/>
              <w:adjustRightInd/>
              <w:rPr>
                <w:sz w:val="22"/>
                <w:szCs w:val="22"/>
              </w:rPr>
            </w:pPr>
            <w:r w:rsidRPr="00D8016B">
              <w:rPr>
                <w:sz w:val="22"/>
                <w:szCs w:val="22"/>
              </w:rPr>
              <w:t>Develop rulemakings</w:t>
            </w:r>
          </w:p>
        </w:tc>
        <w:tc>
          <w:tcPr>
            <w:tcW w:w="1080" w:type="dxa"/>
            <w:tcBorders>
              <w:top w:val="nil"/>
              <w:left w:val="nil"/>
              <w:bottom w:val="single" w:sz="4" w:space="0" w:color="auto"/>
              <w:right w:val="single" w:sz="4" w:space="0" w:color="auto"/>
            </w:tcBorders>
            <w:shd w:val="clear" w:color="auto" w:fill="auto"/>
            <w:noWrap/>
            <w:vAlign w:val="bottom"/>
            <w:hideMark/>
          </w:tcPr>
          <w:p w14:paraId="3A8B8B14" w14:textId="77777777" w:rsidR="00D8016B" w:rsidRPr="00D8016B" w:rsidRDefault="00D8016B" w:rsidP="00D8016B">
            <w:pPr>
              <w:widowControl/>
              <w:adjustRightInd/>
              <w:jc w:val="right"/>
              <w:rPr>
                <w:sz w:val="22"/>
                <w:szCs w:val="22"/>
              </w:rPr>
            </w:pPr>
            <w:r w:rsidRPr="00D8016B">
              <w:rPr>
                <w:sz w:val="22"/>
                <w:szCs w:val="22"/>
              </w:rPr>
              <w:t>3</w:t>
            </w:r>
          </w:p>
        </w:tc>
        <w:tc>
          <w:tcPr>
            <w:tcW w:w="1205" w:type="dxa"/>
            <w:tcBorders>
              <w:top w:val="nil"/>
              <w:left w:val="nil"/>
              <w:bottom w:val="single" w:sz="4" w:space="0" w:color="auto"/>
              <w:right w:val="single" w:sz="4" w:space="0" w:color="auto"/>
            </w:tcBorders>
            <w:shd w:val="clear" w:color="auto" w:fill="auto"/>
            <w:noWrap/>
            <w:vAlign w:val="bottom"/>
            <w:hideMark/>
          </w:tcPr>
          <w:p w14:paraId="16634F6A" w14:textId="77777777" w:rsidR="00D8016B" w:rsidRPr="00D8016B" w:rsidRDefault="00D8016B" w:rsidP="00D8016B">
            <w:pPr>
              <w:widowControl/>
              <w:adjustRightInd/>
              <w:jc w:val="right"/>
              <w:rPr>
                <w:sz w:val="22"/>
                <w:szCs w:val="22"/>
              </w:rPr>
            </w:pPr>
            <w:r w:rsidRPr="00D8016B">
              <w:rPr>
                <w:sz w:val="22"/>
                <w:szCs w:val="22"/>
              </w:rPr>
              <w:t>160</w:t>
            </w:r>
          </w:p>
        </w:tc>
        <w:tc>
          <w:tcPr>
            <w:tcW w:w="1453" w:type="dxa"/>
            <w:tcBorders>
              <w:top w:val="nil"/>
              <w:left w:val="nil"/>
              <w:bottom w:val="single" w:sz="4" w:space="0" w:color="auto"/>
              <w:right w:val="single" w:sz="4" w:space="0" w:color="auto"/>
            </w:tcBorders>
            <w:shd w:val="clear" w:color="auto" w:fill="auto"/>
            <w:noWrap/>
            <w:vAlign w:val="bottom"/>
            <w:hideMark/>
          </w:tcPr>
          <w:p w14:paraId="7AEA647B" w14:textId="77777777" w:rsidR="00D8016B" w:rsidRPr="00D8016B" w:rsidRDefault="00D8016B" w:rsidP="00D8016B">
            <w:pPr>
              <w:widowControl/>
              <w:adjustRightInd/>
              <w:jc w:val="right"/>
              <w:rPr>
                <w:sz w:val="22"/>
                <w:szCs w:val="22"/>
              </w:rPr>
            </w:pPr>
            <w:r w:rsidRPr="00D8016B">
              <w:rPr>
                <w:sz w:val="22"/>
                <w:szCs w:val="22"/>
              </w:rPr>
              <w:t>8</w:t>
            </w:r>
          </w:p>
        </w:tc>
        <w:tc>
          <w:tcPr>
            <w:tcW w:w="937" w:type="dxa"/>
            <w:tcBorders>
              <w:top w:val="nil"/>
              <w:left w:val="nil"/>
              <w:bottom w:val="single" w:sz="4" w:space="0" w:color="auto"/>
              <w:right w:val="single" w:sz="4" w:space="0" w:color="auto"/>
            </w:tcBorders>
            <w:shd w:val="clear" w:color="auto" w:fill="auto"/>
            <w:noWrap/>
            <w:vAlign w:val="bottom"/>
            <w:hideMark/>
          </w:tcPr>
          <w:p w14:paraId="0D1DADC2" w14:textId="77777777" w:rsidR="00D8016B" w:rsidRPr="00D8016B" w:rsidRDefault="00D8016B" w:rsidP="00D8016B">
            <w:pPr>
              <w:widowControl/>
              <w:adjustRightInd/>
              <w:jc w:val="right"/>
              <w:rPr>
                <w:sz w:val="22"/>
                <w:szCs w:val="22"/>
              </w:rPr>
            </w:pPr>
            <w:r w:rsidRPr="00D8016B">
              <w:rPr>
                <w:sz w:val="22"/>
                <w:szCs w:val="22"/>
              </w:rPr>
              <w:t>171</w:t>
            </w:r>
          </w:p>
        </w:tc>
        <w:tc>
          <w:tcPr>
            <w:tcW w:w="950" w:type="dxa"/>
            <w:tcBorders>
              <w:top w:val="nil"/>
              <w:left w:val="nil"/>
              <w:bottom w:val="single" w:sz="4" w:space="0" w:color="auto"/>
              <w:right w:val="single" w:sz="4" w:space="0" w:color="auto"/>
            </w:tcBorders>
            <w:shd w:val="clear" w:color="auto" w:fill="auto"/>
            <w:noWrap/>
            <w:vAlign w:val="bottom"/>
            <w:hideMark/>
          </w:tcPr>
          <w:p w14:paraId="469FB4AE" w14:textId="77777777" w:rsidR="00D8016B" w:rsidRPr="00D8016B" w:rsidRDefault="00D8016B" w:rsidP="00D8016B">
            <w:pPr>
              <w:jc w:val="right"/>
              <w:rPr>
                <w:color w:val="000000"/>
                <w:sz w:val="20"/>
                <w:szCs w:val="20"/>
              </w:rPr>
            </w:pPr>
            <w:r w:rsidRPr="00D8016B">
              <w:rPr>
                <w:color w:val="000000"/>
                <w:sz w:val="20"/>
                <w:szCs w:val="20"/>
              </w:rPr>
              <w:t>$6,960</w:t>
            </w:r>
          </w:p>
        </w:tc>
        <w:tc>
          <w:tcPr>
            <w:tcW w:w="974" w:type="dxa"/>
            <w:tcBorders>
              <w:top w:val="nil"/>
              <w:left w:val="nil"/>
              <w:bottom w:val="single" w:sz="4" w:space="0" w:color="auto"/>
              <w:right w:val="single" w:sz="4" w:space="0" w:color="auto"/>
            </w:tcBorders>
            <w:shd w:val="clear" w:color="auto" w:fill="auto"/>
            <w:noWrap/>
            <w:vAlign w:val="bottom"/>
            <w:hideMark/>
          </w:tcPr>
          <w:p w14:paraId="77E362CE"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695272BE"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1B08D13F" w14:textId="77777777" w:rsidR="00D8016B" w:rsidRPr="00D8016B" w:rsidRDefault="00D8016B" w:rsidP="00D8016B">
            <w:pPr>
              <w:jc w:val="right"/>
              <w:rPr>
                <w:sz w:val="22"/>
                <w:szCs w:val="22"/>
              </w:rPr>
            </w:pPr>
            <w:r w:rsidRPr="00D8016B">
              <w:rPr>
                <w:sz w:val="22"/>
                <w:szCs w:val="22"/>
              </w:rPr>
              <w:t>171</w:t>
            </w:r>
          </w:p>
        </w:tc>
        <w:tc>
          <w:tcPr>
            <w:tcW w:w="1260" w:type="dxa"/>
            <w:tcBorders>
              <w:top w:val="nil"/>
              <w:left w:val="nil"/>
              <w:bottom w:val="single" w:sz="4" w:space="0" w:color="auto"/>
              <w:right w:val="single" w:sz="4" w:space="0" w:color="auto"/>
            </w:tcBorders>
            <w:shd w:val="clear" w:color="auto" w:fill="auto"/>
            <w:noWrap/>
            <w:vAlign w:val="bottom"/>
            <w:hideMark/>
          </w:tcPr>
          <w:p w14:paraId="3C5018C8" w14:textId="77777777" w:rsidR="00D8016B" w:rsidRPr="00D8016B" w:rsidRDefault="00D8016B" w:rsidP="00D8016B">
            <w:pPr>
              <w:jc w:val="right"/>
              <w:rPr>
                <w:sz w:val="22"/>
                <w:szCs w:val="22"/>
              </w:rPr>
            </w:pPr>
            <w:r w:rsidRPr="00D8016B">
              <w:rPr>
                <w:sz w:val="22"/>
                <w:szCs w:val="22"/>
              </w:rPr>
              <w:t>$6,960</w:t>
            </w:r>
          </w:p>
        </w:tc>
      </w:tr>
      <w:tr w:rsidR="00D8016B" w:rsidRPr="00D8016B" w14:paraId="13DA7044"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3821CB12" w14:textId="77777777" w:rsidR="00D8016B" w:rsidRPr="00D8016B" w:rsidRDefault="00D8016B" w:rsidP="00D8016B">
            <w:pPr>
              <w:widowControl/>
              <w:adjustRightInd/>
              <w:rPr>
                <w:sz w:val="22"/>
                <w:szCs w:val="22"/>
              </w:rPr>
            </w:pPr>
            <w:r w:rsidRPr="00D8016B">
              <w:rPr>
                <w:sz w:val="22"/>
                <w:szCs w:val="22"/>
              </w:rPr>
              <w:t>Index/file data</w:t>
            </w:r>
          </w:p>
        </w:tc>
        <w:tc>
          <w:tcPr>
            <w:tcW w:w="1080" w:type="dxa"/>
            <w:tcBorders>
              <w:top w:val="nil"/>
              <w:left w:val="nil"/>
              <w:bottom w:val="single" w:sz="4" w:space="0" w:color="auto"/>
              <w:right w:val="single" w:sz="4" w:space="0" w:color="auto"/>
            </w:tcBorders>
            <w:shd w:val="clear" w:color="auto" w:fill="auto"/>
            <w:noWrap/>
            <w:vAlign w:val="bottom"/>
            <w:hideMark/>
          </w:tcPr>
          <w:p w14:paraId="03783E7F"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37023028" w14:textId="77777777" w:rsidR="00D8016B" w:rsidRPr="00D8016B" w:rsidRDefault="00D8016B" w:rsidP="00D8016B">
            <w:pPr>
              <w:widowControl/>
              <w:adjustRightInd/>
              <w:jc w:val="right"/>
              <w:rPr>
                <w:sz w:val="22"/>
                <w:szCs w:val="22"/>
              </w:rPr>
            </w:pPr>
            <w:r w:rsidRPr="00D8016B">
              <w:rPr>
                <w:sz w:val="22"/>
                <w:szCs w:val="22"/>
              </w:rPr>
              <w:t>-</w:t>
            </w:r>
          </w:p>
        </w:tc>
        <w:tc>
          <w:tcPr>
            <w:tcW w:w="1453" w:type="dxa"/>
            <w:tcBorders>
              <w:top w:val="nil"/>
              <w:left w:val="nil"/>
              <w:bottom w:val="single" w:sz="4" w:space="0" w:color="auto"/>
              <w:right w:val="single" w:sz="4" w:space="0" w:color="auto"/>
            </w:tcBorders>
            <w:shd w:val="clear" w:color="auto" w:fill="auto"/>
            <w:noWrap/>
            <w:vAlign w:val="bottom"/>
            <w:hideMark/>
          </w:tcPr>
          <w:p w14:paraId="69FE33D6" w14:textId="77777777" w:rsidR="00D8016B" w:rsidRPr="00D8016B" w:rsidRDefault="00D8016B" w:rsidP="00D8016B">
            <w:pPr>
              <w:widowControl/>
              <w:adjustRightInd/>
              <w:jc w:val="right"/>
              <w:rPr>
                <w:sz w:val="22"/>
                <w:szCs w:val="22"/>
              </w:rPr>
            </w:pPr>
            <w:r w:rsidRPr="00D8016B">
              <w:rPr>
                <w:sz w:val="22"/>
                <w:szCs w:val="22"/>
              </w:rPr>
              <w:t>2</w:t>
            </w:r>
          </w:p>
        </w:tc>
        <w:tc>
          <w:tcPr>
            <w:tcW w:w="937" w:type="dxa"/>
            <w:tcBorders>
              <w:top w:val="nil"/>
              <w:left w:val="nil"/>
              <w:bottom w:val="single" w:sz="4" w:space="0" w:color="auto"/>
              <w:right w:val="single" w:sz="4" w:space="0" w:color="auto"/>
            </w:tcBorders>
            <w:shd w:val="clear" w:color="auto" w:fill="auto"/>
            <w:noWrap/>
            <w:vAlign w:val="bottom"/>
            <w:hideMark/>
          </w:tcPr>
          <w:p w14:paraId="5817999E" w14:textId="77777777" w:rsidR="00D8016B" w:rsidRPr="00D8016B" w:rsidRDefault="00D8016B" w:rsidP="00D8016B">
            <w:pPr>
              <w:widowControl/>
              <w:adjustRightInd/>
              <w:jc w:val="right"/>
              <w:rPr>
                <w:sz w:val="22"/>
                <w:szCs w:val="22"/>
              </w:rPr>
            </w:pPr>
            <w:r w:rsidRPr="00D8016B">
              <w:rPr>
                <w:sz w:val="22"/>
                <w:szCs w:val="22"/>
              </w:rPr>
              <w:t>2</w:t>
            </w:r>
          </w:p>
        </w:tc>
        <w:tc>
          <w:tcPr>
            <w:tcW w:w="950" w:type="dxa"/>
            <w:tcBorders>
              <w:top w:val="nil"/>
              <w:left w:val="nil"/>
              <w:bottom w:val="single" w:sz="4" w:space="0" w:color="auto"/>
              <w:right w:val="single" w:sz="4" w:space="0" w:color="auto"/>
            </w:tcBorders>
            <w:shd w:val="clear" w:color="auto" w:fill="auto"/>
            <w:noWrap/>
            <w:vAlign w:val="bottom"/>
            <w:hideMark/>
          </w:tcPr>
          <w:p w14:paraId="1C6D2C6D" w14:textId="77777777" w:rsidR="00D8016B" w:rsidRPr="00D8016B" w:rsidRDefault="00D8016B" w:rsidP="00D8016B">
            <w:pPr>
              <w:jc w:val="right"/>
              <w:rPr>
                <w:color w:val="000000"/>
                <w:sz w:val="20"/>
                <w:szCs w:val="20"/>
              </w:rPr>
            </w:pPr>
            <w:r w:rsidRPr="00D8016B">
              <w:rPr>
                <w:color w:val="000000"/>
                <w:sz w:val="20"/>
                <w:szCs w:val="20"/>
              </w:rPr>
              <w:t>$46</w:t>
            </w:r>
          </w:p>
        </w:tc>
        <w:tc>
          <w:tcPr>
            <w:tcW w:w="974" w:type="dxa"/>
            <w:tcBorders>
              <w:top w:val="nil"/>
              <w:left w:val="nil"/>
              <w:bottom w:val="single" w:sz="4" w:space="0" w:color="auto"/>
              <w:right w:val="single" w:sz="4" w:space="0" w:color="auto"/>
            </w:tcBorders>
            <w:shd w:val="clear" w:color="auto" w:fill="auto"/>
            <w:noWrap/>
            <w:vAlign w:val="bottom"/>
            <w:hideMark/>
          </w:tcPr>
          <w:p w14:paraId="234E05E6"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03451A28"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0D091C98" w14:textId="77777777" w:rsidR="00D8016B" w:rsidRPr="00D8016B" w:rsidRDefault="00D8016B" w:rsidP="00D8016B">
            <w:pPr>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319A9F35" w14:textId="77777777" w:rsidR="00D8016B" w:rsidRPr="00D8016B" w:rsidRDefault="00D8016B" w:rsidP="00D8016B">
            <w:pPr>
              <w:jc w:val="right"/>
              <w:rPr>
                <w:sz w:val="22"/>
                <w:szCs w:val="22"/>
              </w:rPr>
            </w:pPr>
            <w:r w:rsidRPr="00D8016B">
              <w:rPr>
                <w:sz w:val="22"/>
                <w:szCs w:val="22"/>
              </w:rPr>
              <w:t>$46</w:t>
            </w:r>
          </w:p>
        </w:tc>
      </w:tr>
      <w:tr w:rsidR="00D8016B" w:rsidRPr="00D8016B" w14:paraId="5559485F" w14:textId="77777777" w:rsidTr="00B14A5F">
        <w:trPr>
          <w:trHeight w:val="70"/>
        </w:trPr>
        <w:tc>
          <w:tcPr>
            <w:tcW w:w="4495" w:type="dxa"/>
            <w:tcBorders>
              <w:top w:val="nil"/>
              <w:left w:val="single" w:sz="4" w:space="0" w:color="auto"/>
              <w:bottom w:val="nil"/>
              <w:right w:val="single" w:sz="4" w:space="0" w:color="auto"/>
            </w:tcBorders>
            <w:shd w:val="clear" w:color="auto" w:fill="auto"/>
            <w:hideMark/>
          </w:tcPr>
          <w:p w14:paraId="3E1197E3" w14:textId="77777777" w:rsidR="00D8016B" w:rsidRPr="00D8016B" w:rsidRDefault="00D8016B" w:rsidP="00D8016B">
            <w:pPr>
              <w:widowControl/>
              <w:adjustRightInd/>
              <w:rPr>
                <w:sz w:val="22"/>
                <w:szCs w:val="22"/>
              </w:rPr>
            </w:pPr>
            <w:r w:rsidRPr="00D8016B">
              <w:rPr>
                <w:sz w:val="22"/>
                <w:szCs w:val="22"/>
              </w:rPr>
              <w:t>FR publication</w:t>
            </w:r>
          </w:p>
        </w:tc>
        <w:tc>
          <w:tcPr>
            <w:tcW w:w="1080" w:type="dxa"/>
            <w:tcBorders>
              <w:top w:val="nil"/>
              <w:left w:val="nil"/>
              <w:bottom w:val="nil"/>
              <w:right w:val="single" w:sz="4" w:space="0" w:color="auto"/>
            </w:tcBorders>
            <w:shd w:val="clear" w:color="auto" w:fill="auto"/>
            <w:noWrap/>
            <w:vAlign w:val="bottom"/>
            <w:hideMark/>
          </w:tcPr>
          <w:p w14:paraId="43FCC3FB" w14:textId="77777777" w:rsidR="00D8016B" w:rsidRPr="00D8016B" w:rsidRDefault="00D8016B" w:rsidP="00D8016B">
            <w:pPr>
              <w:widowControl/>
              <w:adjustRightInd/>
              <w:jc w:val="right"/>
              <w:rPr>
                <w:sz w:val="22"/>
                <w:szCs w:val="22"/>
              </w:rPr>
            </w:pPr>
            <w:r w:rsidRPr="00D8016B">
              <w:rPr>
                <w:sz w:val="22"/>
                <w:szCs w:val="22"/>
              </w:rPr>
              <w:t>1</w:t>
            </w:r>
          </w:p>
        </w:tc>
        <w:tc>
          <w:tcPr>
            <w:tcW w:w="1205" w:type="dxa"/>
            <w:tcBorders>
              <w:top w:val="nil"/>
              <w:left w:val="nil"/>
              <w:bottom w:val="nil"/>
              <w:right w:val="single" w:sz="4" w:space="0" w:color="auto"/>
            </w:tcBorders>
            <w:shd w:val="clear" w:color="auto" w:fill="auto"/>
            <w:noWrap/>
            <w:vAlign w:val="bottom"/>
            <w:hideMark/>
          </w:tcPr>
          <w:p w14:paraId="52F7548A" w14:textId="77777777" w:rsidR="00D8016B" w:rsidRPr="00D8016B" w:rsidRDefault="00D8016B" w:rsidP="00D8016B">
            <w:pPr>
              <w:widowControl/>
              <w:adjustRightInd/>
              <w:jc w:val="right"/>
              <w:rPr>
                <w:sz w:val="22"/>
                <w:szCs w:val="22"/>
              </w:rPr>
            </w:pPr>
            <w:r w:rsidRPr="00D8016B">
              <w:rPr>
                <w:sz w:val="22"/>
                <w:szCs w:val="22"/>
              </w:rPr>
              <w:t>24</w:t>
            </w:r>
          </w:p>
        </w:tc>
        <w:tc>
          <w:tcPr>
            <w:tcW w:w="1453" w:type="dxa"/>
            <w:tcBorders>
              <w:top w:val="nil"/>
              <w:left w:val="nil"/>
              <w:bottom w:val="nil"/>
              <w:right w:val="single" w:sz="4" w:space="0" w:color="auto"/>
            </w:tcBorders>
            <w:shd w:val="clear" w:color="auto" w:fill="auto"/>
            <w:noWrap/>
            <w:vAlign w:val="bottom"/>
            <w:hideMark/>
          </w:tcPr>
          <w:p w14:paraId="75732299" w14:textId="77777777" w:rsidR="00D8016B" w:rsidRPr="00D8016B" w:rsidRDefault="00D8016B" w:rsidP="00D8016B">
            <w:pPr>
              <w:widowControl/>
              <w:adjustRightInd/>
              <w:jc w:val="right"/>
              <w:rPr>
                <w:sz w:val="22"/>
                <w:szCs w:val="22"/>
              </w:rPr>
            </w:pPr>
            <w:r w:rsidRPr="00D8016B">
              <w:rPr>
                <w:sz w:val="22"/>
                <w:szCs w:val="22"/>
              </w:rPr>
              <w:t>8</w:t>
            </w:r>
          </w:p>
        </w:tc>
        <w:tc>
          <w:tcPr>
            <w:tcW w:w="937" w:type="dxa"/>
            <w:tcBorders>
              <w:top w:val="nil"/>
              <w:left w:val="nil"/>
              <w:bottom w:val="nil"/>
              <w:right w:val="single" w:sz="4" w:space="0" w:color="auto"/>
            </w:tcBorders>
            <w:shd w:val="clear" w:color="auto" w:fill="auto"/>
            <w:noWrap/>
            <w:vAlign w:val="bottom"/>
            <w:hideMark/>
          </w:tcPr>
          <w:p w14:paraId="5D033A12" w14:textId="77777777" w:rsidR="00D8016B" w:rsidRPr="00D8016B" w:rsidRDefault="00D8016B" w:rsidP="00D8016B">
            <w:pPr>
              <w:widowControl/>
              <w:adjustRightInd/>
              <w:jc w:val="right"/>
              <w:rPr>
                <w:sz w:val="22"/>
                <w:szCs w:val="22"/>
              </w:rPr>
            </w:pPr>
            <w:r w:rsidRPr="00D8016B">
              <w:rPr>
                <w:sz w:val="22"/>
                <w:szCs w:val="22"/>
              </w:rPr>
              <w:t>33</w:t>
            </w:r>
          </w:p>
        </w:tc>
        <w:tc>
          <w:tcPr>
            <w:tcW w:w="950" w:type="dxa"/>
            <w:tcBorders>
              <w:top w:val="nil"/>
              <w:left w:val="nil"/>
              <w:bottom w:val="single" w:sz="4" w:space="0" w:color="auto"/>
              <w:right w:val="single" w:sz="4" w:space="0" w:color="auto"/>
            </w:tcBorders>
            <w:shd w:val="clear" w:color="auto" w:fill="auto"/>
            <w:noWrap/>
            <w:vAlign w:val="bottom"/>
            <w:hideMark/>
          </w:tcPr>
          <w:p w14:paraId="5FD7B35B" w14:textId="77777777" w:rsidR="00D8016B" w:rsidRPr="00D8016B" w:rsidRDefault="00D8016B" w:rsidP="00D8016B">
            <w:pPr>
              <w:jc w:val="right"/>
              <w:rPr>
                <w:color w:val="000000"/>
                <w:sz w:val="20"/>
                <w:szCs w:val="20"/>
              </w:rPr>
            </w:pPr>
            <w:r w:rsidRPr="00D8016B">
              <w:rPr>
                <w:color w:val="000000"/>
                <w:sz w:val="20"/>
                <w:szCs w:val="20"/>
              </w:rPr>
              <w:t>$1,239</w:t>
            </w:r>
          </w:p>
        </w:tc>
        <w:tc>
          <w:tcPr>
            <w:tcW w:w="974" w:type="dxa"/>
            <w:tcBorders>
              <w:top w:val="nil"/>
              <w:left w:val="nil"/>
              <w:bottom w:val="nil"/>
              <w:right w:val="single" w:sz="4" w:space="0" w:color="auto"/>
            </w:tcBorders>
            <w:shd w:val="clear" w:color="auto" w:fill="auto"/>
            <w:noWrap/>
            <w:vAlign w:val="bottom"/>
            <w:hideMark/>
          </w:tcPr>
          <w:p w14:paraId="71089CB2" w14:textId="77777777" w:rsidR="00D8016B" w:rsidRPr="00D8016B" w:rsidRDefault="00D8016B" w:rsidP="00D8016B">
            <w:pPr>
              <w:jc w:val="right"/>
              <w:rPr>
                <w:sz w:val="22"/>
                <w:szCs w:val="22"/>
              </w:rPr>
            </w:pPr>
            <w:r w:rsidRPr="00D8016B">
              <w:rPr>
                <w:sz w:val="22"/>
                <w:szCs w:val="22"/>
              </w:rPr>
              <w:t>$1,500</w:t>
            </w:r>
          </w:p>
        </w:tc>
        <w:tc>
          <w:tcPr>
            <w:tcW w:w="818" w:type="dxa"/>
            <w:tcBorders>
              <w:top w:val="nil"/>
              <w:left w:val="nil"/>
              <w:bottom w:val="nil"/>
              <w:right w:val="single" w:sz="4" w:space="0" w:color="auto"/>
            </w:tcBorders>
            <w:shd w:val="clear" w:color="auto" w:fill="auto"/>
            <w:noWrap/>
            <w:vAlign w:val="bottom"/>
            <w:hideMark/>
          </w:tcPr>
          <w:p w14:paraId="7270556B"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5A89D458" w14:textId="77777777" w:rsidR="00D8016B" w:rsidRPr="00D8016B" w:rsidRDefault="00D8016B" w:rsidP="00D8016B">
            <w:pPr>
              <w:jc w:val="right"/>
              <w:rPr>
                <w:sz w:val="22"/>
                <w:szCs w:val="22"/>
              </w:rPr>
            </w:pPr>
            <w:r w:rsidRPr="00D8016B">
              <w:rPr>
                <w:sz w:val="22"/>
                <w:szCs w:val="22"/>
              </w:rPr>
              <w:t>33</w:t>
            </w:r>
          </w:p>
        </w:tc>
        <w:tc>
          <w:tcPr>
            <w:tcW w:w="1260" w:type="dxa"/>
            <w:tcBorders>
              <w:top w:val="nil"/>
              <w:left w:val="nil"/>
              <w:bottom w:val="single" w:sz="4" w:space="0" w:color="auto"/>
              <w:right w:val="single" w:sz="4" w:space="0" w:color="auto"/>
            </w:tcBorders>
            <w:shd w:val="clear" w:color="auto" w:fill="auto"/>
            <w:noWrap/>
            <w:vAlign w:val="bottom"/>
            <w:hideMark/>
          </w:tcPr>
          <w:p w14:paraId="74A41227" w14:textId="77777777" w:rsidR="00D8016B" w:rsidRPr="00D8016B" w:rsidRDefault="00D8016B" w:rsidP="00D8016B">
            <w:pPr>
              <w:jc w:val="right"/>
              <w:rPr>
                <w:sz w:val="22"/>
                <w:szCs w:val="22"/>
              </w:rPr>
            </w:pPr>
            <w:r w:rsidRPr="00D8016B">
              <w:rPr>
                <w:sz w:val="22"/>
                <w:szCs w:val="22"/>
              </w:rPr>
              <w:t>$2,739</w:t>
            </w:r>
          </w:p>
        </w:tc>
      </w:tr>
      <w:tr w:rsidR="00D8016B" w:rsidRPr="00D8016B" w14:paraId="41472F24"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hideMark/>
          </w:tcPr>
          <w:p w14:paraId="5D3A350F"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1D126468"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65A2A918"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2C3DEA37"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hideMark/>
          </w:tcPr>
          <w:p w14:paraId="5E4F1A6B"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50" w:type="dxa"/>
            <w:tcBorders>
              <w:top w:val="nil"/>
              <w:left w:val="nil"/>
              <w:bottom w:val="single" w:sz="4" w:space="0" w:color="auto"/>
              <w:right w:val="nil"/>
            </w:tcBorders>
            <w:shd w:val="clear" w:color="000000" w:fill="C0C0C0"/>
            <w:noWrap/>
            <w:vAlign w:val="bottom"/>
            <w:hideMark/>
          </w:tcPr>
          <w:p w14:paraId="1BB55DE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74" w:type="dxa"/>
            <w:tcBorders>
              <w:top w:val="single" w:sz="4" w:space="0" w:color="auto"/>
              <w:left w:val="nil"/>
              <w:bottom w:val="single" w:sz="4" w:space="0" w:color="auto"/>
              <w:right w:val="nil"/>
            </w:tcBorders>
            <w:shd w:val="clear" w:color="000000" w:fill="C0C0C0"/>
            <w:noWrap/>
            <w:vAlign w:val="bottom"/>
            <w:hideMark/>
          </w:tcPr>
          <w:p w14:paraId="17E12BE2" w14:textId="77777777" w:rsidR="00D8016B" w:rsidRPr="00D8016B" w:rsidRDefault="00D8016B" w:rsidP="00D8016B">
            <w:pPr>
              <w:widowControl/>
              <w:adjustRightInd/>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345D4E53"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7A929C18" w14:textId="77777777" w:rsidR="00D8016B" w:rsidRPr="00D8016B" w:rsidRDefault="00D8016B" w:rsidP="00D8016B">
            <w:pPr>
              <w:widowControl/>
              <w:adjustRightInd/>
              <w:jc w:val="right"/>
              <w:rPr>
                <w:b/>
                <w:bCs/>
                <w:sz w:val="22"/>
                <w:szCs w:val="22"/>
              </w:rPr>
            </w:pPr>
            <w:r w:rsidRPr="00D8016B">
              <w:rPr>
                <w:b/>
                <w:bCs/>
                <w:sz w:val="22"/>
                <w:szCs w:val="22"/>
              </w:rPr>
              <w:t>409</w:t>
            </w:r>
          </w:p>
        </w:tc>
        <w:tc>
          <w:tcPr>
            <w:tcW w:w="1260" w:type="dxa"/>
            <w:tcBorders>
              <w:top w:val="nil"/>
              <w:left w:val="nil"/>
              <w:bottom w:val="single" w:sz="4" w:space="0" w:color="auto"/>
              <w:right w:val="single" w:sz="4" w:space="0" w:color="auto"/>
            </w:tcBorders>
            <w:shd w:val="clear" w:color="000000" w:fill="C0C0C0"/>
            <w:noWrap/>
            <w:vAlign w:val="bottom"/>
            <w:hideMark/>
          </w:tcPr>
          <w:p w14:paraId="657B2BAB" w14:textId="77777777" w:rsidR="00D8016B" w:rsidRPr="00D8016B" w:rsidRDefault="00D8016B" w:rsidP="00D8016B">
            <w:pPr>
              <w:jc w:val="right"/>
              <w:rPr>
                <w:b/>
                <w:bCs/>
                <w:sz w:val="22"/>
                <w:szCs w:val="22"/>
              </w:rPr>
            </w:pPr>
            <w:r w:rsidRPr="00D8016B">
              <w:rPr>
                <w:b/>
                <w:bCs/>
                <w:sz w:val="22"/>
                <w:szCs w:val="22"/>
              </w:rPr>
              <w:t>$18,270</w:t>
            </w:r>
          </w:p>
        </w:tc>
      </w:tr>
      <w:tr w:rsidR="00D8016B" w:rsidRPr="00D8016B" w14:paraId="030933AA"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vAlign w:val="center"/>
            <w:hideMark/>
          </w:tcPr>
          <w:p w14:paraId="62E840C2" w14:textId="77777777" w:rsidR="00D8016B" w:rsidRPr="00D8016B" w:rsidRDefault="00D8016B" w:rsidP="00D8016B">
            <w:pPr>
              <w:widowControl/>
              <w:adjustRightInd/>
              <w:jc w:val="center"/>
              <w:rPr>
                <w:b/>
                <w:bCs/>
                <w:sz w:val="22"/>
                <w:szCs w:val="22"/>
              </w:rPr>
            </w:pPr>
            <w:r w:rsidRPr="00D8016B">
              <w:rPr>
                <w:b/>
                <w:bCs/>
                <w:sz w:val="22"/>
              </w:rPr>
              <w:lastRenderedPageBreak/>
              <w:t>PCB Use in Electrical Equipment and Transformers</w:t>
            </w:r>
          </w:p>
        </w:tc>
      </w:tr>
      <w:tr w:rsidR="00D8016B" w:rsidRPr="00D8016B" w14:paraId="65E142F4"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130FA46D" w14:textId="77777777" w:rsidR="00D8016B" w:rsidRPr="00D8016B" w:rsidRDefault="00D8016B" w:rsidP="00D8016B">
            <w:pPr>
              <w:widowControl/>
              <w:adjustRightInd/>
              <w:rPr>
                <w:sz w:val="22"/>
                <w:szCs w:val="22"/>
              </w:rPr>
            </w:pPr>
            <w:r w:rsidRPr="00D8016B">
              <w:rPr>
                <w:sz w:val="22"/>
                <w:szCs w:val="22"/>
              </w:rPr>
              <w:t>Review preliminary inspection report</w:t>
            </w:r>
          </w:p>
        </w:tc>
        <w:tc>
          <w:tcPr>
            <w:tcW w:w="1080" w:type="dxa"/>
            <w:tcBorders>
              <w:top w:val="nil"/>
              <w:left w:val="nil"/>
              <w:bottom w:val="single" w:sz="4" w:space="0" w:color="auto"/>
              <w:right w:val="single" w:sz="4" w:space="0" w:color="auto"/>
            </w:tcBorders>
            <w:shd w:val="clear" w:color="auto" w:fill="auto"/>
            <w:noWrap/>
            <w:vAlign w:val="bottom"/>
            <w:hideMark/>
          </w:tcPr>
          <w:p w14:paraId="5A23AEC2"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5F42C0F" w14:textId="77777777" w:rsidR="00D8016B" w:rsidRPr="00D8016B" w:rsidRDefault="00D8016B" w:rsidP="00D8016B">
            <w:pPr>
              <w:widowControl/>
              <w:adjustRightInd/>
              <w:jc w:val="right"/>
              <w:rPr>
                <w:sz w:val="22"/>
                <w:szCs w:val="22"/>
              </w:rPr>
            </w:pPr>
            <w:r w:rsidRPr="00D8016B">
              <w:rPr>
                <w:sz w:val="22"/>
                <w:szCs w:val="22"/>
              </w:rPr>
              <w:t>8</w:t>
            </w:r>
          </w:p>
        </w:tc>
        <w:tc>
          <w:tcPr>
            <w:tcW w:w="1453" w:type="dxa"/>
            <w:tcBorders>
              <w:top w:val="nil"/>
              <w:left w:val="nil"/>
              <w:bottom w:val="single" w:sz="4" w:space="0" w:color="auto"/>
              <w:right w:val="single" w:sz="4" w:space="0" w:color="auto"/>
            </w:tcBorders>
            <w:shd w:val="clear" w:color="auto" w:fill="auto"/>
            <w:noWrap/>
            <w:vAlign w:val="bottom"/>
            <w:hideMark/>
          </w:tcPr>
          <w:p w14:paraId="234AFE4A"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0F0A1143" w14:textId="77777777" w:rsidR="00D8016B" w:rsidRPr="00D8016B" w:rsidRDefault="00D8016B" w:rsidP="00D8016B">
            <w:pPr>
              <w:widowControl/>
              <w:adjustRightInd/>
              <w:jc w:val="right"/>
              <w:rPr>
                <w:sz w:val="22"/>
                <w:szCs w:val="22"/>
              </w:rPr>
            </w:pPr>
            <w:r w:rsidRPr="00D8016B">
              <w:rPr>
                <w:sz w:val="22"/>
                <w:szCs w:val="22"/>
              </w:rPr>
              <w:t>8</w:t>
            </w:r>
          </w:p>
        </w:tc>
        <w:tc>
          <w:tcPr>
            <w:tcW w:w="950" w:type="dxa"/>
            <w:tcBorders>
              <w:top w:val="nil"/>
              <w:left w:val="nil"/>
              <w:bottom w:val="single" w:sz="4" w:space="0" w:color="auto"/>
              <w:right w:val="single" w:sz="4" w:space="0" w:color="auto"/>
            </w:tcBorders>
            <w:shd w:val="clear" w:color="auto" w:fill="auto"/>
            <w:noWrap/>
            <w:vAlign w:val="bottom"/>
            <w:hideMark/>
          </w:tcPr>
          <w:p w14:paraId="1044E98C" w14:textId="77777777" w:rsidR="00D8016B" w:rsidRPr="00D8016B" w:rsidRDefault="00D8016B" w:rsidP="00D8016B">
            <w:pPr>
              <w:jc w:val="right"/>
              <w:rPr>
                <w:color w:val="000000"/>
                <w:sz w:val="20"/>
                <w:szCs w:val="20"/>
              </w:rPr>
            </w:pPr>
            <w:r w:rsidRPr="00D8016B">
              <w:rPr>
                <w:color w:val="000000"/>
                <w:sz w:val="20"/>
                <w:szCs w:val="20"/>
              </w:rPr>
              <w:t>$329</w:t>
            </w:r>
          </w:p>
        </w:tc>
        <w:tc>
          <w:tcPr>
            <w:tcW w:w="974" w:type="dxa"/>
            <w:tcBorders>
              <w:top w:val="nil"/>
              <w:left w:val="nil"/>
              <w:bottom w:val="single" w:sz="4" w:space="0" w:color="auto"/>
              <w:right w:val="single" w:sz="4" w:space="0" w:color="auto"/>
            </w:tcBorders>
            <w:shd w:val="clear" w:color="auto" w:fill="auto"/>
            <w:noWrap/>
            <w:vAlign w:val="bottom"/>
            <w:hideMark/>
          </w:tcPr>
          <w:p w14:paraId="3EC047CC"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718F2FD4" w14:textId="77777777" w:rsidR="00D8016B" w:rsidRPr="00D8016B" w:rsidRDefault="00D8016B" w:rsidP="00D8016B">
            <w:pPr>
              <w:jc w:val="right"/>
              <w:rPr>
                <w:sz w:val="22"/>
                <w:szCs w:val="22"/>
              </w:rPr>
            </w:pPr>
            <w:r w:rsidRPr="00D8016B">
              <w:rPr>
                <w:sz w:val="22"/>
                <w:szCs w:val="22"/>
              </w:rPr>
              <w:t>500</w:t>
            </w:r>
          </w:p>
        </w:tc>
        <w:tc>
          <w:tcPr>
            <w:tcW w:w="958" w:type="dxa"/>
            <w:tcBorders>
              <w:top w:val="nil"/>
              <w:left w:val="nil"/>
              <w:bottom w:val="single" w:sz="4" w:space="0" w:color="auto"/>
              <w:right w:val="single" w:sz="4" w:space="0" w:color="auto"/>
            </w:tcBorders>
            <w:shd w:val="clear" w:color="auto" w:fill="auto"/>
            <w:noWrap/>
            <w:vAlign w:val="bottom"/>
            <w:hideMark/>
          </w:tcPr>
          <w:p w14:paraId="1D2AC63D" w14:textId="77777777" w:rsidR="00D8016B" w:rsidRPr="00D8016B" w:rsidRDefault="00D8016B" w:rsidP="00D8016B">
            <w:pPr>
              <w:jc w:val="right"/>
              <w:rPr>
                <w:sz w:val="22"/>
                <w:szCs w:val="22"/>
              </w:rPr>
            </w:pPr>
            <w:r w:rsidRPr="00D8016B">
              <w:rPr>
                <w:sz w:val="22"/>
                <w:szCs w:val="22"/>
              </w:rPr>
              <w:t>4,000</w:t>
            </w:r>
          </w:p>
        </w:tc>
        <w:tc>
          <w:tcPr>
            <w:tcW w:w="1260" w:type="dxa"/>
            <w:tcBorders>
              <w:top w:val="nil"/>
              <w:left w:val="nil"/>
              <w:bottom w:val="single" w:sz="4" w:space="0" w:color="auto"/>
              <w:right w:val="single" w:sz="4" w:space="0" w:color="auto"/>
            </w:tcBorders>
            <w:shd w:val="clear" w:color="auto" w:fill="auto"/>
            <w:noWrap/>
            <w:vAlign w:val="bottom"/>
            <w:hideMark/>
          </w:tcPr>
          <w:p w14:paraId="0D03CD22" w14:textId="77777777" w:rsidR="00D8016B" w:rsidRPr="00D8016B" w:rsidRDefault="00D8016B" w:rsidP="00D8016B">
            <w:pPr>
              <w:jc w:val="right"/>
              <w:rPr>
                <w:sz w:val="22"/>
                <w:szCs w:val="22"/>
              </w:rPr>
            </w:pPr>
            <w:r w:rsidRPr="00D8016B">
              <w:rPr>
                <w:sz w:val="22"/>
                <w:szCs w:val="22"/>
              </w:rPr>
              <w:t>$164,280</w:t>
            </w:r>
          </w:p>
        </w:tc>
      </w:tr>
      <w:tr w:rsidR="00D8016B" w:rsidRPr="00D8016B" w14:paraId="1E9D1110"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0DD26DED" w14:textId="77777777" w:rsidR="00D8016B" w:rsidRPr="00D8016B" w:rsidRDefault="00D8016B" w:rsidP="00D8016B">
            <w:pPr>
              <w:widowControl/>
              <w:adjustRightInd/>
              <w:rPr>
                <w:sz w:val="22"/>
                <w:szCs w:val="22"/>
              </w:rPr>
            </w:pPr>
            <w:r w:rsidRPr="00D8016B">
              <w:rPr>
                <w:sz w:val="22"/>
                <w:szCs w:val="22"/>
              </w:rPr>
              <w:t>Review reformatted report</w:t>
            </w:r>
          </w:p>
        </w:tc>
        <w:tc>
          <w:tcPr>
            <w:tcW w:w="1080" w:type="dxa"/>
            <w:tcBorders>
              <w:top w:val="nil"/>
              <w:left w:val="nil"/>
              <w:bottom w:val="single" w:sz="4" w:space="0" w:color="auto"/>
              <w:right w:val="single" w:sz="4" w:space="0" w:color="auto"/>
            </w:tcBorders>
            <w:shd w:val="clear" w:color="auto" w:fill="auto"/>
            <w:noWrap/>
            <w:vAlign w:val="bottom"/>
            <w:hideMark/>
          </w:tcPr>
          <w:p w14:paraId="5CCFC40F"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9A15EAC" w14:textId="77777777" w:rsidR="00D8016B" w:rsidRPr="00D8016B" w:rsidRDefault="00D8016B" w:rsidP="00D8016B">
            <w:pPr>
              <w:widowControl/>
              <w:adjustRightInd/>
              <w:jc w:val="right"/>
              <w:rPr>
                <w:sz w:val="22"/>
                <w:szCs w:val="22"/>
              </w:rPr>
            </w:pPr>
            <w:r w:rsidRPr="00D8016B">
              <w:rPr>
                <w:sz w:val="22"/>
                <w:szCs w:val="22"/>
              </w:rPr>
              <w:t>4</w:t>
            </w:r>
          </w:p>
        </w:tc>
        <w:tc>
          <w:tcPr>
            <w:tcW w:w="1453" w:type="dxa"/>
            <w:tcBorders>
              <w:top w:val="nil"/>
              <w:left w:val="nil"/>
              <w:bottom w:val="single" w:sz="4" w:space="0" w:color="auto"/>
              <w:right w:val="single" w:sz="4" w:space="0" w:color="auto"/>
            </w:tcBorders>
            <w:shd w:val="clear" w:color="auto" w:fill="auto"/>
            <w:noWrap/>
            <w:vAlign w:val="bottom"/>
            <w:hideMark/>
          </w:tcPr>
          <w:p w14:paraId="2EB9C38D"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278FD49C" w14:textId="77777777" w:rsidR="00D8016B" w:rsidRPr="00D8016B" w:rsidRDefault="00D8016B" w:rsidP="00D8016B">
            <w:pPr>
              <w:widowControl/>
              <w:adjustRightInd/>
              <w:jc w:val="right"/>
              <w:rPr>
                <w:sz w:val="22"/>
                <w:szCs w:val="22"/>
              </w:rPr>
            </w:pPr>
            <w:r w:rsidRPr="00D8016B">
              <w:rPr>
                <w:sz w:val="22"/>
                <w:szCs w:val="22"/>
              </w:rPr>
              <w:t>4</w:t>
            </w:r>
          </w:p>
        </w:tc>
        <w:tc>
          <w:tcPr>
            <w:tcW w:w="950" w:type="dxa"/>
            <w:tcBorders>
              <w:top w:val="nil"/>
              <w:left w:val="nil"/>
              <w:bottom w:val="single" w:sz="4" w:space="0" w:color="auto"/>
              <w:right w:val="single" w:sz="4" w:space="0" w:color="auto"/>
            </w:tcBorders>
            <w:shd w:val="clear" w:color="auto" w:fill="auto"/>
            <w:noWrap/>
            <w:vAlign w:val="bottom"/>
            <w:hideMark/>
          </w:tcPr>
          <w:p w14:paraId="53DC3D16" w14:textId="77777777" w:rsidR="00D8016B" w:rsidRPr="00D8016B" w:rsidRDefault="00D8016B" w:rsidP="00D8016B">
            <w:pPr>
              <w:jc w:val="right"/>
              <w:rPr>
                <w:color w:val="000000"/>
                <w:sz w:val="20"/>
                <w:szCs w:val="20"/>
              </w:rPr>
            </w:pPr>
            <w:r w:rsidRPr="00D8016B">
              <w:rPr>
                <w:color w:val="000000"/>
                <w:sz w:val="20"/>
                <w:szCs w:val="20"/>
              </w:rPr>
              <w:t>$164</w:t>
            </w:r>
          </w:p>
        </w:tc>
        <w:tc>
          <w:tcPr>
            <w:tcW w:w="974" w:type="dxa"/>
            <w:tcBorders>
              <w:top w:val="nil"/>
              <w:left w:val="nil"/>
              <w:bottom w:val="single" w:sz="4" w:space="0" w:color="auto"/>
              <w:right w:val="single" w:sz="4" w:space="0" w:color="auto"/>
            </w:tcBorders>
            <w:shd w:val="clear" w:color="auto" w:fill="auto"/>
            <w:noWrap/>
            <w:vAlign w:val="bottom"/>
            <w:hideMark/>
          </w:tcPr>
          <w:p w14:paraId="43205BB8"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4B6B7CCE" w14:textId="77777777" w:rsidR="00D8016B" w:rsidRPr="00D8016B" w:rsidRDefault="00D8016B" w:rsidP="00D8016B">
            <w:pPr>
              <w:jc w:val="right"/>
              <w:rPr>
                <w:sz w:val="22"/>
                <w:szCs w:val="22"/>
              </w:rPr>
            </w:pPr>
            <w:r w:rsidRPr="00D8016B">
              <w:rPr>
                <w:sz w:val="22"/>
                <w:szCs w:val="22"/>
              </w:rPr>
              <w:t>500</w:t>
            </w:r>
          </w:p>
        </w:tc>
        <w:tc>
          <w:tcPr>
            <w:tcW w:w="958" w:type="dxa"/>
            <w:tcBorders>
              <w:top w:val="nil"/>
              <w:left w:val="nil"/>
              <w:bottom w:val="single" w:sz="4" w:space="0" w:color="auto"/>
              <w:right w:val="single" w:sz="4" w:space="0" w:color="auto"/>
            </w:tcBorders>
            <w:shd w:val="clear" w:color="auto" w:fill="auto"/>
            <w:noWrap/>
            <w:vAlign w:val="bottom"/>
            <w:hideMark/>
          </w:tcPr>
          <w:p w14:paraId="759FD84E" w14:textId="77777777" w:rsidR="00D8016B" w:rsidRPr="00D8016B" w:rsidRDefault="00D8016B" w:rsidP="00D8016B">
            <w:pPr>
              <w:jc w:val="right"/>
              <w:rPr>
                <w:sz w:val="22"/>
                <w:szCs w:val="22"/>
              </w:rPr>
            </w:pPr>
            <w:r w:rsidRPr="00D8016B">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14:paraId="103A10A4" w14:textId="77777777" w:rsidR="00D8016B" w:rsidRPr="00D8016B" w:rsidRDefault="00D8016B" w:rsidP="00D8016B">
            <w:pPr>
              <w:jc w:val="right"/>
              <w:rPr>
                <w:sz w:val="22"/>
                <w:szCs w:val="22"/>
              </w:rPr>
            </w:pPr>
            <w:r w:rsidRPr="00D8016B">
              <w:rPr>
                <w:sz w:val="22"/>
                <w:szCs w:val="22"/>
              </w:rPr>
              <w:t>$82,140</w:t>
            </w:r>
          </w:p>
        </w:tc>
      </w:tr>
      <w:tr w:rsidR="00D8016B" w:rsidRPr="00D8016B" w14:paraId="71580F35"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0AA4501C" w14:textId="77777777" w:rsidR="00D8016B" w:rsidRPr="00D8016B" w:rsidRDefault="00D8016B" w:rsidP="00D8016B">
            <w:pPr>
              <w:widowControl/>
              <w:adjustRightInd/>
              <w:rPr>
                <w:sz w:val="22"/>
                <w:szCs w:val="22"/>
              </w:rPr>
            </w:pPr>
            <w:r w:rsidRPr="00D8016B">
              <w:rPr>
                <w:sz w:val="22"/>
                <w:szCs w:val="22"/>
              </w:rPr>
              <w:t>Review/input data</w:t>
            </w:r>
          </w:p>
        </w:tc>
        <w:tc>
          <w:tcPr>
            <w:tcW w:w="1080" w:type="dxa"/>
            <w:tcBorders>
              <w:top w:val="nil"/>
              <w:left w:val="nil"/>
              <w:bottom w:val="single" w:sz="4" w:space="0" w:color="auto"/>
              <w:right w:val="single" w:sz="4" w:space="0" w:color="auto"/>
            </w:tcBorders>
            <w:shd w:val="clear" w:color="auto" w:fill="auto"/>
            <w:noWrap/>
            <w:vAlign w:val="bottom"/>
            <w:hideMark/>
          </w:tcPr>
          <w:p w14:paraId="5CA1E59D"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49F28EA7" w14:textId="77777777" w:rsidR="00D8016B" w:rsidRPr="00D8016B" w:rsidRDefault="00D8016B" w:rsidP="00D8016B">
            <w:pPr>
              <w:widowControl/>
              <w:adjustRightInd/>
              <w:jc w:val="right"/>
              <w:rPr>
                <w:sz w:val="22"/>
                <w:szCs w:val="22"/>
              </w:rPr>
            </w:pPr>
            <w:r w:rsidRPr="00D8016B">
              <w:rPr>
                <w:sz w:val="22"/>
                <w:szCs w:val="22"/>
              </w:rPr>
              <w:t>4</w:t>
            </w:r>
          </w:p>
        </w:tc>
        <w:tc>
          <w:tcPr>
            <w:tcW w:w="1453" w:type="dxa"/>
            <w:tcBorders>
              <w:top w:val="nil"/>
              <w:left w:val="nil"/>
              <w:bottom w:val="single" w:sz="4" w:space="0" w:color="auto"/>
              <w:right w:val="single" w:sz="4" w:space="0" w:color="auto"/>
            </w:tcBorders>
            <w:shd w:val="clear" w:color="auto" w:fill="auto"/>
            <w:noWrap/>
            <w:vAlign w:val="bottom"/>
            <w:hideMark/>
          </w:tcPr>
          <w:p w14:paraId="7957759B"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2B47AC74" w14:textId="77777777" w:rsidR="00D8016B" w:rsidRPr="00D8016B" w:rsidRDefault="00D8016B" w:rsidP="00D8016B">
            <w:pPr>
              <w:widowControl/>
              <w:adjustRightInd/>
              <w:jc w:val="right"/>
              <w:rPr>
                <w:sz w:val="22"/>
                <w:szCs w:val="22"/>
              </w:rPr>
            </w:pPr>
            <w:r w:rsidRPr="00D8016B">
              <w:rPr>
                <w:sz w:val="22"/>
                <w:szCs w:val="22"/>
              </w:rPr>
              <w:t>4</w:t>
            </w:r>
          </w:p>
        </w:tc>
        <w:tc>
          <w:tcPr>
            <w:tcW w:w="950" w:type="dxa"/>
            <w:tcBorders>
              <w:top w:val="nil"/>
              <w:left w:val="nil"/>
              <w:bottom w:val="single" w:sz="4" w:space="0" w:color="auto"/>
              <w:right w:val="single" w:sz="4" w:space="0" w:color="auto"/>
            </w:tcBorders>
            <w:shd w:val="clear" w:color="auto" w:fill="auto"/>
            <w:noWrap/>
            <w:vAlign w:val="bottom"/>
            <w:hideMark/>
          </w:tcPr>
          <w:p w14:paraId="77AF9C67" w14:textId="77777777" w:rsidR="00D8016B" w:rsidRPr="00D8016B" w:rsidRDefault="00D8016B" w:rsidP="00D8016B">
            <w:pPr>
              <w:jc w:val="right"/>
              <w:rPr>
                <w:color w:val="000000"/>
                <w:sz w:val="20"/>
                <w:szCs w:val="20"/>
              </w:rPr>
            </w:pPr>
            <w:r w:rsidRPr="00D8016B">
              <w:rPr>
                <w:color w:val="000000"/>
                <w:sz w:val="20"/>
                <w:szCs w:val="20"/>
              </w:rPr>
              <w:t>$164</w:t>
            </w:r>
          </w:p>
        </w:tc>
        <w:tc>
          <w:tcPr>
            <w:tcW w:w="974" w:type="dxa"/>
            <w:tcBorders>
              <w:top w:val="nil"/>
              <w:left w:val="nil"/>
              <w:bottom w:val="single" w:sz="4" w:space="0" w:color="auto"/>
              <w:right w:val="single" w:sz="4" w:space="0" w:color="auto"/>
            </w:tcBorders>
            <w:shd w:val="clear" w:color="auto" w:fill="auto"/>
            <w:noWrap/>
            <w:vAlign w:val="bottom"/>
            <w:hideMark/>
          </w:tcPr>
          <w:p w14:paraId="27101973"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2FAD1856" w14:textId="77777777" w:rsidR="00D8016B" w:rsidRPr="00D8016B" w:rsidRDefault="00D8016B" w:rsidP="00D8016B">
            <w:pPr>
              <w:jc w:val="right"/>
              <w:rPr>
                <w:sz w:val="22"/>
                <w:szCs w:val="22"/>
              </w:rPr>
            </w:pPr>
            <w:r w:rsidRPr="00D8016B">
              <w:rPr>
                <w:sz w:val="22"/>
                <w:szCs w:val="22"/>
              </w:rPr>
              <w:t>500</w:t>
            </w:r>
          </w:p>
        </w:tc>
        <w:tc>
          <w:tcPr>
            <w:tcW w:w="958" w:type="dxa"/>
            <w:tcBorders>
              <w:top w:val="nil"/>
              <w:left w:val="nil"/>
              <w:bottom w:val="single" w:sz="4" w:space="0" w:color="auto"/>
              <w:right w:val="single" w:sz="4" w:space="0" w:color="auto"/>
            </w:tcBorders>
            <w:shd w:val="clear" w:color="auto" w:fill="auto"/>
            <w:noWrap/>
            <w:vAlign w:val="bottom"/>
            <w:hideMark/>
          </w:tcPr>
          <w:p w14:paraId="1E8B60A1" w14:textId="77777777" w:rsidR="00D8016B" w:rsidRPr="00D8016B" w:rsidRDefault="00D8016B" w:rsidP="00D8016B">
            <w:pPr>
              <w:jc w:val="right"/>
              <w:rPr>
                <w:sz w:val="22"/>
                <w:szCs w:val="22"/>
              </w:rPr>
            </w:pPr>
            <w:r w:rsidRPr="00D8016B">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14:paraId="6406BB9B" w14:textId="77777777" w:rsidR="00D8016B" w:rsidRPr="00D8016B" w:rsidRDefault="00D8016B" w:rsidP="00D8016B">
            <w:pPr>
              <w:jc w:val="right"/>
              <w:rPr>
                <w:sz w:val="22"/>
                <w:szCs w:val="22"/>
              </w:rPr>
            </w:pPr>
            <w:r w:rsidRPr="00D8016B">
              <w:rPr>
                <w:sz w:val="22"/>
                <w:szCs w:val="22"/>
              </w:rPr>
              <w:t>$82,140</w:t>
            </w:r>
          </w:p>
        </w:tc>
      </w:tr>
      <w:tr w:rsidR="00D8016B" w:rsidRPr="00D8016B" w14:paraId="37263429" w14:textId="77777777" w:rsidTr="00B14A5F">
        <w:trPr>
          <w:trHeight w:val="70"/>
        </w:trPr>
        <w:tc>
          <w:tcPr>
            <w:tcW w:w="4495" w:type="dxa"/>
            <w:tcBorders>
              <w:top w:val="nil"/>
              <w:left w:val="single" w:sz="4" w:space="0" w:color="auto"/>
              <w:bottom w:val="nil"/>
              <w:right w:val="single" w:sz="4" w:space="0" w:color="auto"/>
            </w:tcBorders>
            <w:shd w:val="clear" w:color="auto" w:fill="auto"/>
            <w:hideMark/>
          </w:tcPr>
          <w:p w14:paraId="5A4C65A7" w14:textId="77777777" w:rsidR="00D8016B" w:rsidRPr="00D8016B" w:rsidRDefault="00D8016B" w:rsidP="00D8016B">
            <w:pPr>
              <w:widowControl/>
              <w:adjustRightInd/>
              <w:rPr>
                <w:sz w:val="22"/>
                <w:szCs w:val="22"/>
              </w:rPr>
            </w:pPr>
            <w:r w:rsidRPr="00D8016B">
              <w:rPr>
                <w:sz w:val="22"/>
                <w:szCs w:val="22"/>
              </w:rPr>
              <w:t>Index/file data</w:t>
            </w:r>
          </w:p>
        </w:tc>
        <w:tc>
          <w:tcPr>
            <w:tcW w:w="1080" w:type="dxa"/>
            <w:tcBorders>
              <w:top w:val="nil"/>
              <w:left w:val="nil"/>
              <w:bottom w:val="nil"/>
              <w:right w:val="single" w:sz="4" w:space="0" w:color="auto"/>
            </w:tcBorders>
            <w:shd w:val="clear" w:color="auto" w:fill="auto"/>
            <w:noWrap/>
            <w:vAlign w:val="bottom"/>
            <w:hideMark/>
          </w:tcPr>
          <w:p w14:paraId="3FE4AC2F"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nil"/>
              <w:right w:val="single" w:sz="4" w:space="0" w:color="auto"/>
            </w:tcBorders>
            <w:shd w:val="clear" w:color="auto" w:fill="auto"/>
            <w:noWrap/>
            <w:vAlign w:val="bottom"/>
            <w:hideMark/>
          </w:tcPr>
          <w:p w14:paraId="42AE4BDC" w14:textId="77777777" w:rsidR="00D8016B" w:rsidRPr="00D8016B" w:rsidRDefault="00D8016B" w:rsidP="00D8016B">
            <w:pPr>
              <w:widowControl/>
              <w:adjustRightInd/>
              <w:jc w:val="right"/>
              <w:rPr>
                <w:sz w:val="22"/>
                <w:szCs w:val="22"/>
              </w:rPr>
            </w:pPr>
            <w:r w:rsidRPr="00D8016B">
              <w:rPr>
                <w:sz w:val="22"/>
                <w:szCs w:val="22"/>
              </w:rPr>
              <w:t>-</w:t>
            </w:r>
          </w:p>
        </w:tc>
        <w:tc>
          <w:tcPr>
            <w:tcW w:w="1453" w:type="dxa"/>
            <w:tcBorders>
              <w:top w:val="nil"/>
              <w:left w:val="nil"/>
              <w:bottom w:val="nil"/>
              <w:right w:val="single" w:sz="4" w:space="0" w:color="auto"/>
            </w:tcBorders>
            <w:shd w:val="clear" w:color="auto" w:fill="auto"/>
            <w:noWrap/>
            <w:vAlign w:val="bottom"/>
            <w:hideMark/>
          </w:tcPr>
          <w:p w14:paraId="33A10705" w14:textId="77777777" w:rsidR="00D8016B" w:rsidRPr="00D8016B" w:rsidRDefault="00D8016B" w:rsidP="00D8016B">
            <w:pPr>
              <w:widowControl/>
              <w:adjustRightInd/>
              <w:jc w:val="right"/>
              <w:rPr>
                <w:sz w:val="22"/>
                <w:szCs w:val="22"/>
              </w:rPr>
            </w:pPr>
            <w:r w:rsidRPr="00D8016B">
              <w:rPr>
                <w:sz w:val="22"/>
                <w:szCs w:val="22"/>
              </w:rPr>
              <w:t>4</w:t>
            </w:r>
          </w:p>
        </w:tc>
        <w:tc>
          <w:tcPr>
            <w:tcW w:w="937" w:type="dxa"/>
            <w:tcBorders>
              <w:top w:val="nil"/>
              <w:left w:val="nil"/>
              <w:bottom w:val="nil"/>
              <w:right w:val="single" w:sz="4" w:space="0" w:color="auto"/>
            </w:tcBorders>
            <w:shd w:val="clear" w:color="auto" w:fill="auto"/>
            <w:noWrap/>
            <w:vAlign w:val="bottom"/>
            <w:hideMark/>
          </w:tcPr>
          <w:p w14:paraId="43972B53" w14:textId="77777777" w:rsidR="00D8016B" w:rsidRPr="00D8016B" w:rsidRDefault="00D8016B" w:rsidP="00D8016B">
            <w:pPr>
              <w:widowControl/>
              <w:adjustRightInd/>
              <w:jc w:val="right"/>
              <w:rPr>
                <w:sz w:val="22"/>
                <w:szCs w:val="22"/>
              </w:rPr>
            </w:pPr>
            <w:r w:rsidRPr="00D8016B">
              <w:rPr>
                <w:sz w:val="22"/>
                <w:szCs w:val="22"/>
              </w:rPr>
              <w:t>4</w:t>
            </w:r>
          </w:p>
        </w:tc>
        <w:tc>
          <w:tcPr>
            <w:tcW w:w="950" w:type="dxa"/>
            <w:tcBorders>
              <w:top w:val="nil"/>
              <w:left w:val="nil"/>
              <w:bottom w:val="single" w:sz="4" w:space="0" w:color="auto"/>
              <w:right w:val="single" w:sz="4" w:space="0" w:color="auto"/>
            </w:tcBorders>
            <w:shd w:val="clear" w:color="auto" w:fill="auto"/>
            <w:noWrap/>
            <w:vAlign w:val="bottom"/>
            <w:hideMark/>
          </w:tcPr>
          <w:p w14:paraId="1965E732" w14:textId="77777777" w:rsidR="00D8016B" w:rsidRPr="00D8016B" w:rsidRDefault="00D8016B" w:rsidP="00D8016B">
            <w:pPr>
              <w:jc w:val="right"/>
              <w:rPr>
                <w:color w:val="000000"/>
                <w:sz w:val="20"/>
                <w:szCs w:val="20"/>
              </w:rPr>
            </w:pPr>
            <w:r w:rsidRPr="00D8016B">
              <w:rPr>
                <w:color w:val="000000"/>
                <w:sz w:val="20"/>
                <w:szCs w:val="20"/>
              </w:rPr>
              <w:t>$93</w:t>
            </w:r>
          </w:p>
        </w:tc>
        <w:tc>
          <w:tcPr>
            <w:tcW w:w="974" w:type="dxa"/>
            <w:tcBorders>
              <w:top w:val="nil"/>
              <w:left w:val="nil"/>
              <w:bottom w:val="nil"/>
              <w:right w:val="single" w:sz="4" w:space="0" w:color="auto"/>
            </w:tcBorders>
            <w:shd w:val="clear" w:color="auto" w:fill="auto"/>
            <w:noWrap/>
            <w:vAlign w:val="bottom"/>
            <w:hideMark/>
          </w:tcPr>
          <w:p w14:paraId="75632D0C"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nil"/>
              <w:right w:val="single" w:sz="4" w:space="0" w:color="auto"/>
            </w:tcBorders>
            <w:shd w:val="clear" w:color="auto" w:fill="auto"/>
            <w:noWrap/>
            <w:vAlign w:val="bottom"/>
            <w:hideMark/>
          </w:tcPr>
          <w:p w14:paraId="78C414ED" w14:textId="77777777" w:rsidR="00D8016B" w:rsidRPr="00D8016B" w:rsidRDefault="00D8016B" w:rsidP="00D8016B">
            <w:pPr>
              <w:jc w:val="right"/>
              <w:rPr>
                <w:sz w:val="22"/>
                <w:szCs w:val="22"/>
              </w:rPr>
            </w:pPr>
            <w:r w:rsidRPr="00D8016B">
              <w:rPr>
                <w:sz w:val="22"/>
                <w:szCs w:val="22"/>
              </w:rPr>
              <w:t>500</w:t>
            </w:r>
          </w:p>
        </w:tc>
        <w:tc>
          <w:tcPr>
            <w:tcW w:w="958" w:type="dxa"/>
            <w:tcBorders>
              <w:top w:val="nil"/>
              <w:left w:val="nil"/>
              <w:bottom w:val="single" w:sz="4" w:space="0" w:color="auto"/>
              <w:right w:val="single" w:sz="4" w:space="0" w:color="auto"/>
            </w:tcBorders>
            <w:shd w:val="clear" w:color="auto" w:fill="auto"/>
            <w:noWrap/>
            <w:vAlign w:val="bottom"/>
            <w:hideMark/>
          </w:tcPr>
          <w:p w14:paraId="1563B3C6" w14:textId="77777777" w:rsidR="00D8016B" w:rsidRPr="00D8016B" w:rsidRDefault="00D8016B" w:rsidP="00D8016B">
            <w:pPr>
              <w:jc w:val="right"/>
              <w:rPr>
                <w:sz w:val="22"/>
                <w:szCs w:val="22"/>
              </w:rPr>
            </w:pPr>
            <w:r w:rsidRPr="00D8016B">
              <w:rPr>
                <w:sz w:val="22"/>
                <w:szCs w:val="22"/>
              </w:rPr>
              <w:t>2,000</w:t>
            </w:r>
          </w:p>
        </w:tc>
        <w:tc>
          <w:tcPr>
            <w:tcW w:w="1260" w:type="dxa"/>
            <w:tcBorders>
              <w:top w:val="nil"/>
              <w:left w:val="nil"/>
              <w:bottom w:val="single" w:sz="4" w:space="0" w:color="auto"/>
              <w:right w:val="single" w:sz="4" w:space="0" w:color="auto"/>
            </w:tcBorders>
            <w:shd w:val="clear" w:color="auto" w:fill="auto"/>
            <w:noWrap/>
            <w:vAlign w:val="bottom"/>
            <w:hideMark/>
          </w:tcPr>
          <w:p w14:paraId="2CF46728" w14:textId="77777777" w:rsidR="00D8016B" w:rsidRPr="00D8016B" w:rsidRDefault="00D8016B" w:rsidP="00D8016B">
            <w:pPr>
              <w:jc w:val="right"/>
              <w:rPr>
                <w:sz w:val="22"/>
                <w:szCs w:val="22"/>
              </w:rPr>
            </w:pPr>
            <w:r w:rsidRPr="00D8016B">
              <w:rPr>
                <w:sz w:val="22"/>
                <w:szCs w:val="22"/>
              </w:rPr>
              <w:t>$46,300</w:t>
            </w:r>
          </w:p>
        </w:tc>
      </w:tr>
      <w:tr w:rsidR="00D8016B" w:rsidRPr="00D8016B" w14:paraId="79287D36"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hideMark/>
          </w:tcPr>
          <w:p w14:paraId="4FABDF70"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0FA79DA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2C582B4C"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4D81C05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tcPr>
          <w:p w14:paraId="05BD09F3" w14:textId="77777777" w:rsidR="00D8016B" w:rsidRPr="00D8016B" w:rsidRDefault="00D8016B" w:rsidP="00D8016B">
            <w:pPr>
              <w:widowControl/>
              <w:adjustRightInd/>
              <w:jc w:val="right"/>
              <w:rPr>
                <w:b/>
                <w:bCs/>
                <w:sz w:val="22"/>
                <w:szCs w:val="22"/>
              </w:rPr>
            </w:pPr>
          </w:p>
        </w:tc>
        <w:tc>
          <w:tcPr>
            <w:tcW w:w="950" w:type="dxa"/>
            <w:tcBorders>
              <w:top w:val="nil"/>
              <w:left w:val="nil"/>
              <w:bottom w:val="single" w:sz="4" w:space="0" w:color="auto"/>
              <w:right w:val="nil"/>
            </w:tcBorders>
            <w:shd w:val="clear" w:color="000000" w:fill="C0C0C0"/>
            <w:noWrap/>
            <w:vAlign w:val="bottom"/>
          </w:tcPr>
          <w:p w14:paraId="40336D2B" w14:textId="77777777" w:rsidR="00D8016B" w:rsidRPr="00D8016B" w:rsidRDefault="00D8016B" w:rsidP="00D8016B">
            <w:pPr>
              <w:jc w:val="right"/>
              <w:rPr>
                <w:b/>
                <w:bCs/>
                <w:sz w:val="22"/>
                <w:szCs w:val="22"/>
              </w:rPr>
            </w:pPr>
            <w:r w:rsidRPr="00D8016B">
              <w:rPr>
                <w:b/>
                <w:bCs/>
                <w:sz w:val="22"/>
                <w:szCs w:val="22"/>
              </w:rPr>
              <w:t> </w:t>
            </w:r>
          </w:p>
        </w:tc>
        <w:tc>
          <w:tcPr>
            <w:tcW w:w="974" w:type="dxa"/>
            <w:tcBorders>
              <w:top w:val="single" w:sz="4" w:space="0" w:color="auto"/>
              <w:left w:val="nil"/>
              <w:bottom w:val="single" w:sz="4" w:space="0" w:color="auto"/>
              <w:right w:val="nil"/>
            </w:tcBorders>
            <w:shd w:val="clear" w:color="000000" w:fill="C0C0C0"/>
            <w:noWrap/>
            <w:vAlign w:val="bottom"/>
            <w:hideMark/>
          </w:tcPr>
          <w:p w14:paraId="0FEFE5D0" w14:textId="77777777" w:rsidR="00D8016B" w:rsidRPr="00D8016B" w:rsidRDefault="00D8016B" w:rsidP="00D8016B">
            <w:pPr>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01501237" w14:textId="77777777" w:rsidR="00D8016B" w:rsidRPr="00D8016B" w:rsidRDefault="00D8016B" w:rsidP="00D8016B">
            <w:pPr>
              <w:jc w:val="right"/>
              <w:rPr>
                <w:b/>
                <w:bCs/>
                <w:sz w:val="22"/>
                <w:szCs w:val="22"/>
              </w:rPr>
            </w:pPr>
            <w:r w:rsidRPr="00D8016B">
              <w:rPr>
                <w:b/>
                <w:bCs/>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77D77D8D" w14:textId="77777777" w:rsidR="00D8016B" w:rsidRPr="00D8016B" w:rsidRDefault="00D8016B" w:rsidP="00D8016B">
            <w:pPr>
              <w:jc w:val="right"/>
              <w:rPr>
                <w:b/>
                <w:bCs/>
                <w:sz w:val="22"/>
                <w:szCs w:val="22"/>
              </w:rPr>
            </w:pPr>
            <w:r w:rsidRPr="00D8016B">
              <w:rPr>
                <w:b/>
                <w:bCs/>
                <w:sz w:val="22"/>
                <w:szCs w:val="22"/>
              </w:rPr>
              <w:t>10,000</w:t>
            </w:r>
          </w:p>
        </w:tc>
        <w:tc>
          <w:tcPr>
            <w:tcW w:w="1260" w:type="dxa"/>
            <w:tcBorders>
              <w:top w:val="nil"/>
              <w:left w:val="nil"/>
              <w:bottom w:val="single" w:sz="4" w:space="0" w:color="auto"/>
              <w:right w:val="single" w:sz="4" w:space="0" w:color="auto"/>
            </w:tcBorders>
            <w:shd w:val="clear" w:color="000000" w:fill="C0C0C0"/>
            <w:noWrap/>
            <w:vAlign w:val="bottom"/>
            <w:hideMark/>
          </w:tcPr>
          <w:p w14:paraId="20F8858F" w14:textId="77777777" w:rsidR="00D8016B" w:rsidRPr="00D8016B" w:rsidRDefault="00D8016B" w:rsidP="00D8016B">
            <w:pPr>
              <w:jc w:val="right"/>
              <w:rPr>
                <w:b/>
                <w:bCs/>
                <w:sz w:val="22"/>
                <w:szCs w:val="22"/>
              </w:rPr>
            </w:pPr>
            <w:r w:rsidRPr="00D8016B">
              <w:rPr>
                <w:b/>
                <w:bCs/>
                <w:sz w:val="22"/>
                <w:szCs w:val="22"/>
              </w:rPr>
              <w:t>$374,860</w:t>
            </w:r>
          </w:p>
        </w:tc>
      </w:tr>
      <w:tr w:rsidR="00D8016B" w:rsidRPr="00D8016B" w14:paraId="5AFF6DDC"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vAlign w:val="center"/>
            <w:hideMark/>
          </w:tcPr>
          <w:p w14:paraId="21587EA6" w14:textId="77777777" w:rsidR="00D8016B" w:rsidRPr="00D8016B" w:rsidRDefault="00D8016B" w:rsidP="00D8016B">
            <w:pPr>
              <w:jc w:val="center"/>
              <w:rPr>
                <w:b/>
                <w:bCs/>
                <w:sz w:val="22"/>
              </w:rPr>
            </w:pPr>
            <w:r w:rsidRPr="00D8016B">
              <w:rPr>
                <w:b/>
                <w:bCs/>
                <w:sz w:val="22"/>
              </w:rPr>
              <w:t>PCB Exclusions, Exemptions, and Use Authorizations</w:t>
            </w:r>
          </w:p>
        </w:tc>
      </w:tr>
      <w:tr w:rsidR="00D8016B" w:rsidRPr="00D8016B" w14:paraId="3CEF4959" w14:textId="77777777" w:rsidTr="00B14A5F">
        <w:trPr>
          <w:trHeight w:val="80"/>
        </w:trPr>
        <w:tc>
          <w:tcPr>
            <w:tcW w:w="4495" w:type="dxa"/>
            <w:tcBorders>
              <w:top w:val="nil"/>
              <w:left w:val="single" w:sz="4" w:space="0" w:color="auto"/>
              <w:bottom w:val="single" w:sz="4" w:space="0" w:color="auto"/>
              <w:right w:val="single" w:sz="4" w:space="0" w:color="auto"/>
            </w:tcBorders>
            <w:shd w:val="clear" w:color="auto" w:fill="auto"/>
            <w:hideMark/>
          </w:tcPr>
          <w:p w14:paraId="14267CAC" w14:textId="77777777" w:rsidR="00D8016B" w:rsidRPr="00D8016B" w:rsidRDefault="00D8016B" w:rsidP="00D8016B">
            <w:pPr>
              <w:widowControl/>
              <w:adjustRightInd/>
              <w:rPr>
                <w:sz w:val="22"/>
                <w:szCs w:val="22"/>
              </w:rPr>
            </w:pPr>
            <w:r w:rsidRPr="00D8016B">
              <w:rPr>
                <w:sz w:val="22"/>
                <w:szCs w:val="22"/>
              </w:rPr>
              <w:t>Review exclusion request submissions</w:t>
            </w:r>
          </w:p>
        </w:tc>
        <w:tc>
          <w:tcPr>
            <w:tcW w:w="1080" w:type="dxa"/>
            <w:tcBorders>
              <w:top w:val="nil"/>
              <w:left w:val="nil"/>
              <w:bottom w:val="single" w:sz="4" w:space="0" w:color="auto"/>
              <w:right w:val="single" w:sz="4" w:space="0" w:color="auto"/>
            </w:tcBorders>
            <w:shd w:val="clear" w:color="auto" w:fill="auto"/>
            <w:noWrap/>
            <w:vAlign w:val="bottom"/>
            <w:hideMark/>
          </w:tcPr>
          <w:p w14:paraId="23898D9B"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6F0A32D8" w14:textId="77777777" w:rsidR="00D8016B" w:rsidRPr="00D8016B" w:rsidRDefault="00D8016B" w:rsidP="00D8016B">
            <w:pPr>
              <w:widowControl/>
              <w:adjustRightInd/>
              <w:jc w:val="right"/>
              <w:rPr>
                <w:sz w:val="22"/>
                <w:szCs w:val="22"/>
              </w:rPr>
            </w:pPr>
            <w:r w:rsidRPr="00D8016B">
              <w:rPr>
                <w:sz w:val="22"/>
                <w:szCs w:val="22"/>
              </w:rPr>
              <w:t>2</w:t>
            </w:r>
          </w:p>
        </w:tc>
        <w:tc>
          <w:tcPr>
            <w:tcW w:w="1453" w:type="dxa"/>
            <w:tcBorders>
              <w:top w:val="nil"/>
              <w:left w:val="nil"/>
              <w:bottom w:val="single" w:sz="4" w:space="0" w:color="auto"/>
              <w:right w:val="single" w:sz="4" w:space="0" w:color="auto"/>
            </w:tcBorders>
            <w:shd w:val="clear" w:color="auto" w:fill="auto"/>
            <w:noWrap/>
            <w:vAlign w:val="bottom"/>
            <w:hideMark/>
          </w:tcPr>
          <w:p w14:paraId="754D89DE"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3AAEFE2A" w14:textId="77777777" w:rsidR="00D8016B" w:rsidRPr="00D8016B" w:rsidRDefault="00D8016B" w:rsidP="00D8016B">
            <w:pPr>
              <w:widowControl/>
              <w:adjustRightInd/>
              <w:jc w:val="right"/>
              <w:rPr>
                <w:sz w:val="22"/>
                <w:szCs w:val="22"/>
              </w:rPr>
            </w:pPr>
            <w:r w:rsidRPr="00D8016B">
              <w:rPr>
                <w:sz w:val="22"/>
                <w:szCs w:val="22"/>
              </w:rPr>
              <w:t>2</w:t>
            </w:r>
          </w:p>
        </w:tc>
        <w:tc>
          <w:tcPr>
            <w:tcW w:w="950" w:type="dxa"/>
            <w:tcBorders>
              <w:top w:val="nil"/>
              <w:left w:val="nil"/>
              <w:bottom w:val="single" w:sz="4" w:space="0" w:color="auto"/>
              <w:right w:val="single" w:sz="4" w:space="0" w:color="auto"/>
            </w:tcBorders>
            <w:shd w:val="clear" w:color="auto" w:fill="auto"/>
            <w:noWrap/>
            <w:vAlign w:val="bottom"/>
            <w:hideMark/>
          </w:tcPr>
          <w:p w14:paraId="6659561D" w14:textId="77777777" w:rsidR="00D8016B" w:rsidRPr="00D8016B" w:rsidRDefault="00D8016B" w:rsidP="00D8016B">
            <w:pPr>
              <w:jc w:val="right"/>
              <w:rPr>
                <w:color w:val="000000"/>
                <w:sz w:val="20"/>
                <w:szCs w:val="20"/>
              </w:rPr>
            </w:pPr>
            <w:r w:rsidRPr="00D8016B">
              <w:rPr>
                <w:color w:val="000000"/>
                <w:sz w:val="20"/>
                <w:szCs w:val="20"/>
              </w:rPr>
              <w:t>$82</w:t>
            </w:r>
          </w:p>
        </w:tc>
        <w:tc>
          <w:tcPr>
            <w:tcW w:w="974" w:type="dxa"/>
            <w:tcBorders>
              <w:top w:val="nil"/>
              <w:left w:val="nil"/>
              <w:bottom w:val="single" w:sz="4" w:space="0" w:color="auto"/>
              <w:right w:val="single" w:sz="4" w:space="0" w:color="auto"/>
            </w:tcBorders>
            <w:shd w:val="clear" w:color="auto" w:fill="auto"/>
            <w:noWrap/>
            <w:vAlign w:val="bottom"/>
            <w:hideMark/>
          </w:tcPr>
          <w:p w14:paraId="0C4993F8" w14:textId="77777777" w:rsidR="00D8016B" w:rsidRPr="00D8016B" w:rsidRDefault="00D8016B" w:rsidP="00D8016B">
            <w:pPr>
              <w:widowControl/>
              <w:adjustRightInd/>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7DBE471D" w14:textId="77777777" w:rsidR="00D8016B" w:rsidRPr="00D8016B" w:rsidRDefault="00D8016B" w:rsidP="00D8016B">
            <w:pPr>
              <w:widowControl/>
              <w:adjustRightInd/>
              <w:jc w:val="right"/>
              <w:rPr>
                <w:sz w:val="22"/>
                <w:szCs w:val="22"/>
              </w:rPr>
            </w:pPr>
            <w:r w:rsidRPr="00D8016B">
              <w:rPr>
                <w:sz w:val="22"/>
                <w:szCs w:val="22"/>
              </w:rPr>
              <w:t>0</w:t>
            </w:r>
          </w:p>
        </w:tc>
        <w:tc>
          <w:tcPr>
            <w:tcW w:w="958" w:type="dxa"/>
            <w:tcBorders>
              <w:top w:val="nil"/>
              <w:left w:val="nil"/>
              <w:bottom w:val="single" w:sz="4" w:space="0" w:color="auto"/>
              <w:right w:val="single" w:sz="4" w:space="0" w:color="auto"/>
            </w:tcBorders>
            <w:shd w:val="clear" w:color="auto" w:fill="auto"/>
            <w:noWrap/>
            <w:vAlign w:val="bottom"/>
            <w:hideMark/>
          </w:tcPr>
          <w:p w14:paraId="07BB2251" w14:textId="77777777" w:rsidR="00D8016B" w:rsidRPr="00D8016B" w:rsidRDefault="00D8016B" w:rsidP="00D8016B">
            <w:pPr>
              <w:widowControl/>
              <w:adjustRightInd/>
              <w:jc w:val="right"/>
              <w:rPr>
                <w:sz w:val="22"/>
                <w:szCs w:val="22"/>
              </w:rPr>
            </w:pPr>
            <w:r w:rsidRPr="00D8016B">
              <w:rPr>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31203DCA"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7A867258"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42DDA270" w14:textId="77777777" w:rsidR="00D8016B" w:rsidRPr="00D8016B" w:rsidRDefault="00D8016B" w:rsidP="00D8016B">
            <w:pPr>
              <w:widowControl/>
              <w:adjustRightInd/>
              <w:rPr>
                <w:sz w:val="22"/>
                <w:szCs w:val="22"/>
              </w:rPr>
            </w:pPr>
            <w:r w:rsidRPr="00D8016B">
              <w:rPr>
                <w:sz w:val="22"/>
                <w:szCs w:val="22"/>
              </w:rPr>
              <w:t>Record/enter submissions</w:t>
            </w:r>
          </w:p>
        </w:tc>
        <w:tc>
          <w:tcPr>
            <w:tcW w:w="1080" w:type="dxa"/>
            <w:tcBorders>
              <w:top w:val="nil"/>
              <w:left w:val="nil"/>
              <w:bottom w:val="single" w:sz="4" w:space="0" w:color="auto"/>
              <w:right w:val="single" w:sz="4" w:space="0" w:color="auto"/>
            </w:tcBorders>
            <w:shd w:val="clear" w:color="auto" w:fill="auto"/>
            <w:noWrap/>
            <w:vAlign w:val="bottom"/>
            <w:hideMark/>
          </w:tcPr>
          <w:p w14:paraId="4BAD8AFD"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5BB9DFC1" w14:textId="77777777" w:rsidR="00D8016B" w:rsidRPr="00D8016B" w:rsidRDefault="00D8016B" w:rsidP="00D8016B">
            <w:pPr>
              <w:widowControl/>
              <w:adjustRightInd/>
              <w:jc w:val="right"/>
              <w:rPr>
                <w:sz w:val="22"/>
                <w:szCs w:val="22"/>
              </w:rPr>
            </w:pPr>
            <w:r w:rsidRPr="00D8016B">
              <w:rPr>
                <w:sz w:val="22"/>
                <w:szCs w:val="22"/>
              </w:rPr>
              <w:t>1</w:t>
            </w:r>
          </w:p>
        </w:tc>
        <w:tc>
          <w:tcPr>
            <w:tcW w:w="1453" w:type="dxa"/>
            <w:tcBorders>
              <w:top w:val="nil"/>
              <w:left w:val="nil"/>
              <w:bottom w:val="single" w:sz="4" w:space="0" w:color="auto"/>
              <w:right w:val="single" w:sz="4" w:space="0" w:color="auto"/>
            </w:tcBorders>
            <w:shd w:val="clear" w:color="auto" w:fill="auto"/>
            <w:noWrap/>
            <w:vAlign w:val="bottom"/>
            <w:hideMark/>
          </w:tcPr>
          <w:p w14:paraId="04C9D2C6"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4DA7995F" w14:textId="77777777" w:rsidR="00D8016B" w:rsidRPr="00D8016B" w:rsidRDefault="00D8016B" w:rsidP="00D8016B">
            <w:pPr>
              <w:widowControl/>
              <w:adjustRightInd/>
              <w:jc w:val="right"/>
              <w:rPr>
                <w:sz w:val="22"/>
                <w:szCs w:val="22"/>
              </w:rPr>
            </w:pPr>
            <w:r w:rsidRPr="00D8016B">
              <w:rPr>
                <w:sz w:val="22"/>
                <w:szCs w:val="22"/>
              </w:rPr>
              <w:t>1</w:t>
            </w:r>
          </w:p>
        </w:tc>
        <w:tc>
          <w:tcPr>
            <w:tcW w:w="950" w:type="dxa"/>
            <w:tcBorders>
              <w:top w:val="nil"/>
              <w:left w:val="nil"/>
              <w:bottom w:val="single" w:sz="4" w:space="0" w:color="auto"/>
              <w:right w:val="single" w:sz="4" w:space="0" w:color="auto"/>
            </w:tcBorders>
            <w:shd w:val="clear" w:color="auto" w:fill="auto"/>
            <w:noWrap/>
            <w:vAlign w:val="bottom"/>
            <w:hideMark/>
          </w:tcPr>
          <w:p w14:paraId="31B3A821" w14:textId="77777777" w:rsidR="00D8016B" w:rsidRPr="00D8016B" w:rsidRDefault="00D8016B" w:rsidP="00D8016B">
            <w:pPr>
              <w:jc w:val="right"/>
              <w:rPr>
                <w:color w:val="000000"/>
                <w:sz w:val="20"/>
                <w:szCs w:val="20"/>
              </w:rPr>
            </w:pPr>
            <w:r w:rsidRPr="00D8016B">
              <w:rPr>
                <w:color w:val="000000"/>
                <w:sz w:val="20"/>
                <w:szCs w:val="20"/>
              </w:rPr>
              <w:t>$41</w:t>
            </w:r>
          </w:p>
        </w:tc>
        <w:tc>
          <w:tcPr>
            <w:tcW w:w="974" w:type="dxa"/>
            <w:tcBorders>
              <w:top w:val="nil"/>
              <w:left w:val="nil"/>
              <w:bottom w:val="single" w:sz="4" w:space="0" w:color="auto"/>
              <w:right w:val="single" w:sz="4" w:space="0" w:color="auto"/>
            </w:tcBorders>
            <w:shd w:val="clear" w:color="auto" w:fill="auto"/>
            <w:noWrap/>
            <w:vAlign w:val="bottom"/>
            <w:hideMark/>
          </w:tcPr>
          <w:p w14:paraId="5445D2ED" w14:textId="77777777" w:rsidR="00D8016B" w:rsidRPr="00D8016B" w:rsidRDefault="00D8016B" w:rsidP="00D8016B">
            <w:pPr>
              <w:widowControl/>
              <w:adjustRightInd/>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15B9BF3E" w14:textId="77777777" w:rsidR="00D8016B" w:rsidRPr="00D8016B" w:rsidRDefault="00D8016B" w:rsidP="00D8016B">
            <w:pPr>
              <w:widowControl/>
              <w:adjustRightInd/>
              <w:jc w:val="right"/>
              <w:rPr>
                <w:sz w:val="22"/>
                <w:szCs w:val="22"/>
              </w:rPr>
            </w:pPr>
            <w:r w:rsidRPr="00D8016B">
              <w:rPr>
                <w:sz w:val="22"/>
                <w:szCs w:val="22"/>
              </w:rPr>
              <w:t>0</w:t>
            </w:r>
          </w:p>
        </w:tc>
        <w:tc>
          <w:tcPr>
            <w:tcW w:w="958" w:type="dxa"/>
            <w:tcBorders>
              <w:top w:val="nil"/>
              <w:left w:val="nil"/>
              <w:bottom w:val="single" w:sz="4" w:space="0" w:color="auto"/>
              <w:right w:val="single" w:sz="4" w:space="0" w:color="auto"/>
            </w:tcBorders>
            <w:shd w:val="clear" w:color="auto" w:fill="auto"/>
            <w:noWrap/>
            <w:vAlign w:val="bottom"/>
            <w:hideMark/>
          </w:tcPr>
          <w:p w14:paraId="11EA6BA4" w14:textId="77777777" w:rsidR="00D8016B" w:rsidRPr="00D8016B" w:rsidRDefault="00D8016B" w:rsidP="00D8016B">
            <w:pPr>
              <w:widowControl/>
              <w:adjustRightInd/>
              <w:jc w:val="right"/>
              <w:rPr>
                <w:sz w:val="22"/>
                <w:szCs w:val="22"/>
              </w:rPr>
            </w:pPr>
            <w:r w:rsidRPr="00D8016B">
              <w:rPr>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69303C4E"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3CA020DC"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12DD9D65" w14:textId="77777777" w:rsidR="00D8016B" w:rsidRPr="00D8016B" w:rsidRDefault="00D8016B" w:rsidP="00D8016B">
            <w:pPr>
              <w:widowControl/>
              <w:adjustRightInd/>
              <w:rPr>
                <w:sz w:val="22"/>
                <w:szCs w:val="22"/>
              </w:rPr>
            </w:pPr>
            <w:r w:rsidRPr="00D8016B">
              <w:rPr>
                <w:sz w:val="22"/>
                <w:szCs w:val="22"/>
              </w:rPr>
              <w:t>Analyze requests for confidentiality and provide appropriate protection</w:t>
            </w:r>
          </w:p>
        </w:tc>
        <w:tc>
          <w:tcPr>
            <w:tcW w:w="1080" w:type="dxa"/>
            <w:tcBorders>
              <w:top w:val="nil"/>
              <w:left w:val="nil"/>
              <w:bottom w:val="single" w:sz="4" w:space="0" w:color="auto"/>
              <w:right w:val="single" w:sz="4" w:space="0" w:color="auto"/>
            </w:tcBorders>
            <w:shd w:val="clear" w:color="auto" w:fill="auto"/>
            <w:noWrap/>
            <w:vAlign w:val="bottom"/>
            <w:hideMark/>
          </w:tcPr>
          <w:p w14:paraId="5AEBF63E"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9529E76" w14:textId="77777777" w:rsidR="00D8016B" w:rsidRPr="00D8016B" w:rsidRDefault="00D8016B" w:rsidP="00D8016B">
            <w:pPr>
              <w:widowControl/>
              <w:adjustRightInd/>
              <w:jc w:val="right"/>
              <w:rPr>
                <w:sz w:val="22"/>
                <w:szCs w:val="22"/>
              </w:rPr>
            </w:pPr>
            <w:r w:rsidRPr="00D8016B">
              <w:rPr>
                <w:sz w:val="22"/>
                <w:szCs w:val="22"/>
              </w:rPr>
              <w:t>1</w:t>
            </w:r>
          </w:p>
        </w:tc>
        <w:tc>
          <w:tcPr>
            <w:tcW w:w="1453" w:type="dxa"/>
            <w:tcBorders>
              <w:top w:val="nil"/>
              <w:left w:val="nil"/>
              <w:bottom w:val="single" w:sz="4" w:space="0" w:color="auto"/>
              <w:right w:val="single" w:sz="4" w:space="0" w:color="auto"/>
            </w:tcBorders>
            <w:shd w:val="clear" w:color="auto" w:fill="auto"/>
            <w:noWrap/>
            <w:vAlign w:val="bottom"/>
            <w:hideMark/>
          </w:tcPr>
          <w:p w14:paraId="6195EAF5"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4F63ADE4" w14:textId="77777777" w:rsidR="00D8016B" w:rsidRPr="00D8016B" w:rsidRDefault="00D8016B" w:rsidP="00D8016B">
            <w:pPr>
              <w:widowControl/>
              <w:adjustRightInd/>
              <w:jc w:val="right"/>
              <w:rPr>
                <w:sz w:val="22"/>
                <w:szCs w:val="22"/>
              </w:rPr>
            </w:pPr>
            <w:r w:rsidRPr="00D8016B">
              <w:rPr>
                <w:sz w:val="22"/>
                <w:szCs w:val="22"/>
              </w:rPr>
              <w:t>1</w:t>
            </w:r>
          </w:p>
        </w:tc>
        <w:tc>
          <w:tcPr>
            <w:tcW w:w="950" w:type="dxa"/>
            <w:tcBorders>
              <w:top w:val="nil"/>
              <w:left w:val="nil"/>
              <w:bottom w:val="single" w:sz="4" w:space="0" w:color="auto"/>
              <w:right w:val="single" w:sz="4" w:space="0" w:color="auto"/>
            </w:tcBorders>
            <w:shd w:val="clear" w:color="auto" w:fill="auto"/>
            <w:noWrap/>
            <w:vAlign w:val="bottom"/>
            <w:hideMark/>
          </w:tcPr>
          <w:p w14:paraId="3E12EB74" w14:textId="77777777" w:rsidR="00D8016B" w:rsidRPr="00D8016B" w:rsidRDefault="00D8016B" w:rsidP="00D8016B">
            <w:pPr>
              <w:jc w:val="right"/>
              <w:rPr>
                <w:color w:val="000000"/>
                <w:sz w:val="20"/>
                <w:szCs w:val="20"/>
              </w:rPr>
            </w:pPr>
            <w:r w:rsidRPr="00D8016B">
              <w:rPr>
                <w:color w:val="000000"/>
                <w:sz w:val="20"/>
                <w:szCs w:val="20"/>
              </w:rPr>
              <w:t>$41</w:t>
            </w:r>
          </w:p>
        </w:tc>
        <w:tc>
          <w:tcPr>
            <w:tcW w:w="974" w:type="dxa"/>
            <w:tcBorders>
              <w:top w:val="nil"/>
              <w:left w:val="nil"/>
              <w:bottom w:val="single" w:sz="4" w:space="0" w:color="auto"/>
              <w:right w:val="single" w:sz="4" w:space="0" w:color="auto"/>
            </w:tcBorders>
            <w:shd w:val="clear" w:color="auto" w:fill="auto"/>
            <w:noWrap/>
            <w:vAlign w:val="bottom"/>
            <w:hideMark/>
          </w:tcPr>
          <w:p w14:paraId="76DFA2FE" w14:textId="77777777" w:rsidR="00D8016B" w:rsidRPr="00D8016B" w:rsidRDefault="00D8016B" w:rsidP="00D8016B">
            <w:pPr>
              <w:widowControl/>
              <w:adjustRightInd/>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7C7CF304" w14:textId="77777777" w:rsidR="00D8016B" w:rsidRPr="00D8016B" w:rsidRDefault="00D8016B" w:rsidP="00D8016B">
            <w:pPr>
              <w:widowControl/>
              <w:adjustRightInd/>
              <w:jc w:val="right"/>
              <w:rPr>
                <w:sz w:val="22"/>
                <w:szCs w:val="22"/>
              </w:rPr>
            </w:pPr>
            <w:r w:rsidRPr="00D8016B">
              <w:rPr>
                <w:sz w:val="22"/>
                <w:szCs w:val="22"/>
              </w:rPr>
              <w:t>0</w:t>
            </w:r>
          </w:p>
        </w:tc>
        <w:tc>
          <w:tcPr>
            <w:tcW w:w="958" w:type="dxa"/>
            <w:tcBorders>
              <w:top w:val="nil"/>
              <w:left w:val="nil"/>
              <w:bottom w:val="single" w:sz="4" w:space="0" w:color="auto"/>
              <w:right w:val="single" w:sz="4" w:space="0" w:color="auto"/>
            </w:tcBorders>
            <w:shd w:val="clear" w:color="auto" w:fill="auto"/>
            <w:noWrap/>
            <w:vAlign w:val="bottom"/>
            <w:hideMark/>
          </w:tcPr>
          <w:p w14:paraId="6083CD53" w14:textId="77777777" w:rsidR="00D8016B" w:rsidRPr="00D8016B" w:rsidRDefault="00D8016B" w:rsidP="00D8016B">
            <w:pPr>
              <w:widowControl/>
              <w:adjustRightInd/>
              <w:jc w:val="right"/>
              <w:rPr>
                <w:sz w:val="22"/>
                <w:szCs w:val="22"/>
              </w:rPr>
            </w:pPr>
            <w:r w:rsidRPr="00D8016B">
              <w:rPr>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3B68C025"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1E33FE1F" w14:textId="77777777" w:rsidTr="00B14A5F">
        <w:trPr>
          <w:trHeight w:val="70"/>
        </w:trPr>
        <w:tc>
          <w:tcPr>
            <w:tcW w:w="4495" w:type="dxa"/>
            <w:tcBorders>
              <w:top w:val="nil"/>
              <w:left w:val="single" w:sz="4" w:space="0" w:color="auto"/>
              <w:bottom w:val="nil"/>
              <w:right w:val="single" w:sz="4" w:space="0" w:color="auto"/>
            </w:tcBorders>
            <w:shd w:val="clear" w:color="auto" w:fill="auto"/>
            <w:hideMark/>
          </w:tcPr>
          <w:p w14:paraId="66197475" w14:textId="77777777" w:rsidR="00D8016B" w:rsidRPr="00D8016B" w:rsidRDefault="00D8016B" w:rsidP="00D8016B">
            <w:pPr>
              <w:widowControl/>
              <w:adjustRightInd/>
              <w:rPr>
                <w:sz w:val="22"/>
                <w:szCs w:val="22"/>
              </w:rPr>
            </w:pPr>
            <w:r w:rsidRPr="00D8016B">
              <w:rPr>
                <w:sz w:val="22"/>
                <w:szCs w:val="22"/>
              </w:rPr>
              <w:t>Store data</w:t>
            </w:r>
          </w:p>
        </w:tc>
        <w:tc>
          <w:tcPr>
            <w:tcW w:w="1080" w:type="dxa"/>
            <w:tcBorders>
              <w:top w:val="nil"/>
              <w:left w:val="nil"/>
              <w:bottom w:val="nil"/>
              <w:right w:val="single" w:sz="4" w:space="0" w:color="auto"/>
            </w:tcBorders>
            <w:shd w:val="clear" w:color="auto" w:fill="auto"/>
            <w:noWrap/>
            <w:vAlign w:val="bottom"/>
            <w:hideMark/>
          </w:tcPr>
          <w:p w14:paraId="799592DA"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nil"/>
              <w:right w:val="single" w:sz="4" w:space="0" w:color="auto"/>
            </w:tcBorders>
            <w:shd w:val="clear" w:color="auto" w:fill="auto"/>
            <w:noWrap/>
            <w:vAlign w:val="bottom"/>
            <w:hideMark/>
          </w:tcPr>
          <w:p w14:paraId="7A2FBA0A" w14:textId="77777777" w:rsidR="00D8016B" w:rsidRPr="00D8016B" w:rsidRDefault="00D8016B" w:rsidP="00D8016B">
            <w:pPr>
              <w:widowControl/>
              <w:adjustRightInd/>
              <w:jc w:val="right"/>
              <w:rPr>
                <w:sz w:val="22"/>
                <w:szCs w:val="22"/>
              </w:rPr>
            </w:pPr>
            <w:r w:rsidRPr="00D8016B">
              <w:rPr>
                <w:sz w:val="22"/>
                <w:szCs w:val="22"/>
              </w:rPr>
              <w:t>2</w:t>
            </w:r>
          </w:p>
        </w:tc>
        <w:tc>
          <w:tcPr>
            <w:tcW w:w="1453" w:type="dxa"/>
            <w:tcBorders>
              <w:top w:val="nil"/>
              <w:left w:val="nil"/>
              <w:bottom w:val="nil"/>
              <w:right w:val="single" w:sz="4" w:space="0" w:color="auto"/>
            </w:tcBorders>
            <w:shd w:val="clear" w:color="auto" w:fill="auto"/>
            <w:noWrap/>
            <w:vAlign w:val="bottom"/>
            <w:hideMark/>
          </w:tcPr>
          <w:p w14:paraId="140113C9"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nil"/>
              <w:right w:val="single" w:sz="4" w:space="0" w:color="auto"/>
            </w:tcBorders>
            <w:shd w:val="clear" w:color="auto" w:fill="auto"/>
            <w:noWrap/>
            <w:vAlign w:val="bottom"/>
            <w:hideMark/>
          </w:tcPr>
          <w:p w14:paraId="0860CD21" w14:textId="77777777" w:rsidR="00D8016B" w:rsidRPr="00D8016B" w:rsidRDefault="00D8016B" w:rsidP="00D8016B">
            <w:pPr>
              <w:widowControl/>
              <w:adjustRightInd/>
              <w:jc w:val="right"/>
              <w:rPr>
                <w:sz w:val="22"/>
                <w:szCs w:val="22"/>
              </w:rPr>
            </w:pPr>
            <w:r w:rsidRPr="00D8016B">
              <w:rPr>
                <w:sz w:val="22"/>
                <w:szCs w:val="22"/>
              </w:rPr>
              <w:t>2</w:t>
            </w:r>
          </w:p>
        </w:tc>
        <w:tc>
          <w:tcPr>
            <w:tcW w:w="950" w:type="dxa"/>
            <w:tcBorders>
              <w:top w:val="nil"/>
              <w:left w:val="nil"/>
              <w:bottom w:val="single" w:sz="4" w:space="0" w:color="auto"/>
              <w:right w:val="single" w:sz="4" w:space="0" w:color="auto"/>
            </w:tcBorders>
            <w:shd w:val="clear" w:color="auto" w:fill="auto"/>
            <w:noWrap/>
            <w:vAlign w:val="bottom"/>
            <w:hideMark/>
          </w:tcPr>
          <w:p w14:paraId="04AA2CEE" w14:textId="77777777" w:rsidR="00D8016B" w:rsidRPr="00D8016B" w:rsidRDefault="00D8016B" w:rsidP="00D8016B">
            <w:pPr>
              <w:jc w:val="right"/>
              <w:rPr>
                <w:color w:val="000000"/>
                <w:sz w:val="20"/>
                <w:szCs w:val="20"/>
              </w:rPr>
            </w:pPr>
            <w:r w:rsidRPr="00D8016B">
              <w:rPr>
                <w:color w:val="000000"/>
                <w:sz w:val="20"/>
                <w:szCs w:val="20"/>
              </w:rPr>
              <w:t>$82</w:t>
            </w:r>
          </w:p>
        </w:tc>
        <w:tc>
          <w:tcPr>
            <w:tcW w:w="974" w:type="dxa"/>
            <w:tcBorders>
              <w:top w:val="nil"/>
              <w:left w:val="nil"/>
              <w:bottom w:val="nil"/>
              <w:right w:val="single" w:sz="4" w:space="0" w:color="auto"/>
            </w:tcBorders>
            <w:shd w:val="clear" w:color="auto" w:fill="auto"/>
            <w:noWrap/>
            <w:vAlign w:val="bottom"/>
            <w:hideMark/>
          </w:tcPr>
          <w:p w14:paraId="0F8A53F2" w14:textId="77777777" w:rsidR="00D8016B" w:rsidRPr="00D8016B" w:rsidRDefault="00D8016B" w:rsidP="00D8016B">
            <w:pPr>
              <w:widowControl/>
              <w:adjustRightInd/>
              <w:jc w:val="right"/>
              <w:rPr>
                <w:sz w:val="22"/>
                <w:szCs w:val="22"/>
              </w:rPr>
            </w:pPr>
            <w:r w:rsidRPr="00D8016B">
              <w:rPr>
                <w:sz w:val="22"/>
                <w:szCs w:val="22"/>
              </w:rPr>
              <w:t>-</w:t>
            </w:r>
          </w:p>
        </w:tc>
        <w:tc>
          <w:tcPr>
            <w:tcW w:w="818" w:type="dxa"/>
            <w:tcBorders>
              <w:top w:val="nil"/>
              <w:left w:val="nil"/>
              <w:bottom w:val="nil"/>
              <w:right w:val="single" w:sz="4" w:space="0" w:color="auto"/>
            </w:tcBorders>
            <w:shd w:val="clear" w:color="auto" w:fill="auto"/>
            <w:noWrap/>
            <w:vAlign w:val="bottom"/>
            <w:hideMark/>
          </w:tcPr>
          <w:p w14:paraId="48C32835" w14:textId="77777777" w:rsidR="00D8016B" w:rsidRPr="00D8016B" w:rsidRDefault="00D8016B" w:rsidP="00D8016B">
            <w:pPr>
              <w:widowControl/>
              <w:adjustRightInd/>
              <w:jc w:val="right"/>
              <w:rPr>
                <w:sz w:val="22"/>
                <w:szCs w:val="22"/>
              </w:rPr>
            </w:pPr>
            <w:r w:rsidRPr="00D8016B">
              <w:rPr>
                <w:sz w:val="22"/>
                <w:szCs w:val="22"/>
              </w:rPr>
              <w:t>0</w:t>
            </w:r>
          </w:p>
        </w:tc>
        <w:tc>
          <w:tcPr>
            <w:tcW w:w="958" w:type="dxa"/>
            <w:tcBorders>
              <w:top w:val="nil"/>
              <w:left w:val="nil"/>
              <w:bottom w:val="single" w:sz="4" w:space="0" w:color="auto"/>
              <w:right w:val="single" w:sz="4" w:space="0" w:color="auto"/>
            </w:tcBorders>
            <w:shd w:val="clear" w:color="auto" w:fill="auto"/>
            <w:noWrap/>
            <w:vAlign w:val="bottom"/>
            <w:hideMark/>
          </w:tcPr>
          <w:p w14:paraId="01EA4310" w14:textId="77777777" w:rsidR="00D8016B" w:rsidRPr="00D8016B" w:rsidRDefault="00D8016B" w:rsidP="00D8016B">
            <w:pPr>
              <w:widowControl/>
              <w:adjustRightInd/>
              <w:jc w:val="right"/>
              <w:rPr>
                <w:sz w:val="22"/>
                <w:szCs w:val="22"/>
              </w:rPr>
            </w:pPr>
            <w:r w:rsidRPr="00D8016B">
              <w:rPr>
                <w:sz w:val="22"/>
                <w:szCs w:val="22"/>
              </w:rPr>
              <w:t>0</w:t>
            </w:r>
          </w:p>
        </w:tc>
        <w:tc>
          <w:tcPr>
            <w:tcW w:w="1260" w:type="dxa"/>
            <w:tcBorders>
              <w:top w:val="nil"/>
              <w:left w:val="nil"/>
              <w:bottom w:val="single" w:sz="4" w:space="0" w:color="auto"/>
              <w:right w:val="single" w:sz="4" w:space="0" w:color="auto"/>
            </w:tcBorders>
            <w:shd w:val="clear" w:color="auto" w:fill="auto"/>
            <w:noWrap/>
            <w:vAlign w:val="bottom"/>
            <w:hideMark/>
          </w:tcPr>
          <w:p w14:paraId="131B6D12" w14:textId="77777777" w:rsidR="00D8016B" w:rsidRPr="00D8016B" w:rsidRDefault="00D8016B" w:rsidP="00D8016B">
            <w:pPr>
              <w:widowControl/>
              <w:adjustRightInd/>
              <w:jc w:val="right"/>
              <w:rPr>
                <w:sz w:val="22"/>
                <w:szCs w:val="22"/>
              </w:rPr>
            </w:pPr>
            <w:r w:rsidRPr="00D8016B">
              <w:rPr>
                <w:sz w:val="22"/>
                <w:szCs w:val="22"/>
              </w:rPr>
              <w:t>$0</w:t>
            </w:r>
          </w:p>
        </w:tc>
      </w:tr>
      <w:tr w:rsidR="00D8016B" w:rsidRPr="00D8016B" w14:paraId="09F4A803"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hideMark/>
          </w:tcPr>
          <w:p w14:paraId="4BA8A6AE"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200F3CA0"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039590AF"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1BDC32C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tcPr>
          <w:p w14:paraId="69951F1C" w14:textId="77777777" w:rsidR="00D8016B" w:rsidRPr="00D8016B" w:rsidRDefault="00D8016B" w:rsidP="00D8016B">
            <w:pPr>
              <w:widowControl/>
              <w:adjustRightInd/>
              <w:jc w:val="right"/>
              <w:rPr>
                <w:b/>
                <w:bCs/>
                <w:sz w:val="22"/>
                <w:szCs w:val="22"/>
              </w:rPr>
            </w:pPr>
          </w:p>
        </w:tc>
        <w:tc>
          <w:tcPr>
            <w:tcW w:w="950" w:type="dxa"/>
            <w:tcBorders>
              <w:top w:val="nil"/>
              <w:left w:val="nil"/>
              <w:bottom w:val="single" w:sz="4" w:space="0" w:color="auto"/>
              <w:right w:val="nil"/>
            </w:tcBorders>
            <w:shd w:val="clear" w:color="000000" w:fill="C0C0C0"/>
            <w:noWrap/>
            <w:vAlign w:val="bottom"/>
          </w:tcPr>
          <w:p w14:paraId="18D76A10" w14:textId="77777777" w:rsidR="00D8016B" w:rsidRPr="00D8016B" w:rsidRDefault="00D8016B" w:rsidP="00D8016B">
            <w:pPr>
              <w:widowControl/>
              <w:adjustRightInd/>
              <w:jc w:val="right"/>
              <w:rPr>
                <w:b/>
                <w:bCs/>
                <w:sz w:val="22"/>
                <w:szCs w:val="22"/>
              </w:rPr>
            </w:pPr>
          </w:p>
        </w:tc>
        <w:tc>
          <w:tcPr>
            <w:tcW w:w="974" w:type="dxa"/>
            <w:tcBorders>
              <w:top w:val="single" w:sz="4" w:space="0" w:color="auto"/>
              <w:left w:val="nil"/>
              <w:bottom w:val="single" w:sz="4" w:space="0" w:color="auto"/>
              <w:right w:val="nil"/>
            </w:tcBorders>
            <w:shd w:val="clear" w:color="000000" w:fill="C0C0C0"/>
            <w:noWrap/>
            <w:vAlign w:val="bottom"/>
            <w:hideMark/>
          </w:tcPr>
          <w:p w14:paraId="1B0CA914" w14:textId="77777777" w:rsidR="00D8016B" w:rsidRPr="00D8016B" w:rsidRDefault="00D8016B" w:rsidP="00D8016B">
            <w:pPr>
              <w:widowControl/>
              <w:adjustRightInd/>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4FBF1FC2"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723237DB" w14:textId="77777777" w:rsidR="00D8016B" w:rsidRPr="00D8016B" w:rsidRDefault="00D8016B" w:rsidP="00D8016B">
            <w:pPr>
              <w:widowControl/>
              <w:adjustRightInd/>
              <w:jc w:val="right"/>
              <w:rPr>
                <w:b/>
                <w:bCs/>
                <w:sz w:val="22"/>
                <w:szCs w:val="22"/>
              </w:rPr>
            </w:pPr>
            <w:r w:rsidRPr="00D8016B">
              <w:rPr>
                <w:b/>
                <w:bCs/>
                <w:sz w:val="22"/>
                <w:szCs w:val="22"/>
              </w:rPr>
              <w:t>0</w:t>
            </w:r>
          </w:p>
        </w:tc>
        <w:tc>
          <w:tcPr>
            <w:tcW w:w="1260" w:type="dxa"/>
            <w:tcBorders>
              <w:top w:val="nil"/>
              <w:left w:val="nil"/>
              <w:bottom w:val="single" w:sz="4" w:space="0" w:color="auto"/>
              <w:right w:val="single" w:sz="4" w:space="0" w:color="auto"/>
            </w:tcBorders>
            <w:shd w:val="clear" w:color="000000" w:fill="C0C0C0"/>
            <w:noWrap/>
            <w:vAlign w:val="bottom"/>
            <w:hideMark/>
          </w:tcPr>
          <w:p w14:paraId="0B95B95C" w14:textId="77777777" w:rsidR="00D8016B" w:rsidRPr="00D8016B" w:rsidRDefault="00D8016B" w:rsidP="00D8016B">
            <w:pPr>
              <w:widowControl/>
              <w:adjustRightInd/>
              <w:jc w:val="right"/>
              <w:rPr>
                <w:b/>
                <w:bCs/>
                <w:sz w:val="22"/>
                <w:szCs w:val="22"/>
              </w:rPr>
            </w:pPr>
            <w:r w:rsidRPr="00D8016B">
              <w:rPr>
                <w:b/>
                <w:bCs/>
                <w:sz w:val="22"/>
                <w:szCs w:val="22"/>
              </w:rPr>
              <w:t>$0</w:t>
            </w:r>
          </w:p>
        </w:tc>
      </w:tr>
      <w:tr w:rsidR="00D8016B" w:rsidRPr="00D8016B" w14:paraId="2A966EE5" w14:textId="77777777" w:rsidTr="00B14A5F">
        <w:trPr>
          <w:trHeight w:val="300"/>
        </w:trPr>
        <w:tc>
          <w:tcPr>
            <w:tcW w:w="14130" w:type="dxa"/>
            <w:gridSpan w:val="10"/>
            <w:tcBorders>
              <w:top w:val="nil"/>
              <w:left w:val="single" w:sz="4" w:space="0" w:color="auto"/>
              <w:bottom w:val="single" w:sz="4" w:space="0" w:color="auto"/>
              <w:right w:val="single" w:sz="4" w:space="0" w:color="auto"/>
            </w:tcBorders>
            <w:shd w:val="clear" w:color="000000" w:fill="C0C0C0"/>
            <w:hideMark/>
          </w:tcPr>
          <w:p w14:paraId="09DE274D" w14:textId="77777777" w:rsidR="00D8016B" w:rsidRPr="00D8016B" w:rsidRDefault="00D8016B" w:rsidP="00D8016B">
            <w:pPr>
              <w:jc w:val="center"/>
              <w:rPr>
                <w:b/>
                <w:bCs/>
                <w:sz w:val="22"/>
              </w:rPr>
            </w:pPr>
            <w:r w:rsidRPr="00D8016B">
              <w:rPr>
                <w:b/>
                <w:bCs/>
                <w:sz w:val="22"/>
              </w:rPr>
              <w:t>PCB Disposal Permitting Regulation</w:t>
            </w:r>
          </w:p>
        </w:tc>
      </w:tr>
      <w:tr w:rsidR="00D8016B" w:rsidRPr="00D8016B" w14:paraId="0ED61643"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68290A53" w14:textId="77777777" w:rsidR="00D8016B" w:rsidRPr="00D8016B" w:rsidRDefault="00D8016B" w:rsidP="00D8016B">
            <w:pPr>
              <w:widowControl/>
              <w:adjustRightInd/>
              <w:rPr>
                <w:sz w:val="22"/>
                <w:szCs w:val="22"/>
              </w:rPr>
            </w:pPr>
            <w:r w:rsidRPr="00D8016B">
              <w:rPr>
                <w:sz w:val="22"/>
                <w:szCs w:val="22"/>
              </w:rPr>
              <w:t xml:space="preserve">Review applications </w:t>
            </w:r>
          </w:p>
        </w:tc>
        <w:tc>
          <w:tcPr>
            <w:tcW w:w="1080" w:type="dxa"/>
            <w:tcBorders>
              <w:top w:val="nil"/>
              <w:left w:val="nil"/>
              <w:bottom w:val="single" w:sz="4" w:space="0" w:color="auto"/>
              <w:right w:val="single" w:sz="4" w:space="0" w:color="auto"/>
            </w:tcBorders>
            <w:shd w:val="clear" w:color="auto" w:fill="auto"/>
            <w:noWrap/>
            <w:vAlign w:val="bottom"/>
            <w:hideMark/>
          </w:tcPr>
          <w:p w14:paraId="097E08C4"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43230F49" w14:textId="77777777" w:rsidR="00D8016B" w:rsidRPr="00D8016B" w:rsidRDefault="00D8016B" w:rsidP="00D8016B">
            <w:pPr>
              <w:widowControl/>
              <w:adjustRightInd/>
              <w:jc w:val="right"/>
              <w:rPr>
                <w:sz w:val="22"/>
                <w:szCs w:val="22"/>
              </w:rPr>
            </w:pPr>
            <w:r w:rsidRPr="00D8016B">
              <w:rPr>
                <w:sz w:val="22"/>
                <w:szCs w:val="22"/>
              </w:rPr>
              <w:t>312</w:t>
            </w:r>
          </w:p>
        </w:tc>
        <w:tc>
          <w:tcPr>
            <w:tcW w:w="1453" w:type="dxa"/>
            <w:tcBorders>
              <w:top w:val="nil"/>
              <w:left w:val="nil"/>
              <w:bottom w:val="single" w:sz="4" w:space="0" w:color="auto"/>
              <w:right w:val="single" w:sz="4" w:space="0" w:color="auto"/>
            </w:tcBorders>
            <w:shd w:val="clear" w:color="auto" w:fill="auto"/>
            <w:noWrap/>
            <w:vAlign w:val="bottom"/>
            <w:hideMark/>
          </w:tcPr>
          <w:p w14:paraId="330E3352"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42D3956C" w14:textId="77777777" w:rsidR="00D8016B" w:rsidRPr="00D8016B" w:rsidRDefault="00D8016B" w:rsidP="00D8016B">
            <w:pPr>
              <w:widowControl/>
              <w:adjustRightInd/>
              <w:jc w:val="right"/>
              <w:rPr>
                <w:sz w:val="22"/>
                <w:szCs w:val="22"/>
              </w:rPr>
            </w:pPr>
            <w:r w:rsidRPr="00D8016B">
              <w:rPr>
                <w:sz w:val="22"/>
                <w:szCs w:val="22"/>
              </w:rPr>
              <w:t>312</w:t>
            </w:r>
          </w:p>
        </w:tc>
        <w:tc>
          <w:tcPr>
            <w:tcW w:w="950" w:type="dxa"/>
            <w:tcBorders>
              <w:top w:val="nil"/>
              <w:left w:val="nil"/>
              <w:bottom w:val="single" w:sz="4" w:space="0" w:color="auto"/>
              <w:right w:val="single" w:sz="4" w:space="0" w:color="auto"/>
            </w:tcBorders>
            <w:shd w:val="clear" w:color="auto" w:fill="auto"/>
            <w:noWrap/>
            <w:vAlign w:val="bottom"/>
            <w:hideMark/>
          </w:tcPr>
          <w:p w14:paraId="4A1838C2" w14:textId="77777777" w:rsidR="00D8016B" w:rsidRPr="00D8016B" w:rsidRDefault="00D8016B" w:rsidP="00D8016B">
            <w:pPr>
              <w:jc w:val="right"/>
              <w:rPr>
                <w:color w:val="000000"/>
                <w:sz w:val="20"/>
                <w:szCs w:val="20"/>
              </w:rPr>
            </w:pPr>
            <w:r w:rsidRPr="00D8016B">
              <w:rPr>
                <w:color w:val="000000"/>
                <w:sz w:val="20"/>
                <w:szCs w:val="20"/>
              </w:rPr>
              <w:t>$12,814</w:t>
            </w:r>
          </w:p>
        </w:tc>
        <w:tc>
          <w:tcPr>
            <w:tcW w:w="974" w:type="dxa"/>
            <w:tcBorders>
              <w:top w:val="nil"/>
              <w:left w:val="nil"/>
              <w:bottom w:val="single" w:sz="4" w:space="0" w:color="auto"/>
              <w:right w:val="single" w:sz="4" w:space="0" w:color="auto"/>
            </w:tcBorders>
            <w:shd w:val="clear" w:color="auto" w:fill="auto"/>
            <w:noWrap/>
            <w:vAlign w:val="bottom"/>
            <w:hideMark/>
          </w:tcPr>
          <w:p w14:paraId="1E46533B"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0AF3AF5E" w14:textId="77777777" w:rsidR="00D8016B" w:rsidRPr="00D8016B" w:rsidRDefault="00D8016B" w:rsidP="00D8016B">
            <w:pPr>
              <w:jc w:val="right"/>
              <w:rPr>
                <w:sz w:val="22"/>
                <w:szCs w:val="22"/>
              </w:rPr>
            </w:pPr>
            <w:r w:rsidRPr="00D8016B">
              <w:rPr>
                <w:sz w:val="22"/>
                <w:szCs w:val="22"/>
              </w:rPr>
              <w:t>15</w:t>
            </w:r>
          </w:p>
        </w:tc>
        <w:tc>
          <w:tcPr>
            <w:tcW w:w="958" w:type="dxa"/>
            <w:tcBorders>
              <w:top w:val="nil"/>
              <w:left w:val="nil"/>
              <w:bottom w:val="single" w:sz="4" w:space="0" w:color="auto"/>
              <w:right w:val="single" w:sz="4" w:space="0" w:color="auto"/>
            </w:tcBorders>
            <w:shd w:val="clear" w:color="auto" w:fill="auto"/>
            <w:noWrap/>
            <w:vAlign w:val="bottom"/>
            <w:hideMark/>
          </w:tcPr>
          <w:p w14:paraId="419B4DB7" w14:textId="77777777" w:rsidR="00D8016B" w:rsidRPr="00D8016B" w:rsidRDefault="00D8016B" w:rsidP="00D8016B">
            <w:pPr>
              <w:jc w:val="right"/>
              <w:rPr>
                <w:sz w:val="22"/>
                <w:szCs w:val="22"/>
              </w:rPr>
            </w:pPr>
            <w:r w:rsidRPr="00D8016B">
              <w:rPr>
                <w:sz w:val="22"/>
                <w:szCs w:val="22"/>
              </w:rPr>
              <w:t>4,680</w:t>
            </w:r>
          </w:p>
        </w:tc>
        <w:tc>
          <w:tcPr>
            <w:tcW w:w="1260" w:type="dxa"/>
            <w:tcBorders>
              <w:top w:val="nil"/>
              <w:left w:val="nil"/>
              <w:bottom w:val="single" w:sz="4" w:space="0" w:color="auto"/>
              <w:right w:val="single" w:sz="4" w:space="0" w:color="auto"/>
            </w:tcBorders>
            <w:shd w:val="clear" w:color="auto" w:fill="auto"/>
            <w:noWrap/>
            <w:vAlign w:val="bottom"/>
            <w:hideMark/>
          </w:tcPr>
          <w:p w14:paraId="7E013187" w14:textId="77777777" w:rsidR="00D8016B" w:rsidRPr="00D8016B" w:rsidRDefault="00D8016B" w:rsidP="00D8016B">
            <w:pPr>
              <w:jc w:val="right"/>
              <w:rPr>
                <w:sz w:val="22"/>
                <w:szCs w:val="22"/>
              </w:rPr>
            </w:pPr>
            <w:r w:rsidRPr="00D8016B">
              <w:rPr>
                <w:sz w:val="22"/>
                <w:szCs w:val="22"/>
              </w:rPr>
              <w:t>$192,208</w:t>
            </w:r>
          </w:p>
        </w:tc>
      </w:tr>
      <w:tr w:rsidR="00D8016B" w:rsidRPr="00D8016B" w14:paraId="6BA046B8"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4620B286" w14:textId="77777777" w:rsidR="00D8016B" w:rsidRPr="00D8016B" w:rsidRDefault="00D8016B" w:rsidP="00D8016B">
            <w:pPr>
              <w:widowControl/>
              <w:adjustRightInd/>
              <w:rPr>
                <w:sz w:val="22"/>
                <w:szCs w:val="22"/>
              </w:rPr>
            </w:pPr>
            <w:r w:rsidRPr="00D8016B">
              <w:rPr>
                <w:sz w:val="22"/>
                <w:szCs w:val="22"/>
              </w:rPr>
              <w:t>Attend demonstrations</w:t>
            </w:r>
          </w:p>
        </w:tc>
        <w:tc>
          <w:tcPr>
            <w:tcW w:w="1080" w:type="dxa"/>
            <w:tcBorders>
              <w:top w:val="nil"/>
              <w:left w:val="nil"/>
              <w:bottom w:val="single" w:sz="4" w:space="0" w:color="auto"/>
              <w:right w:val="single" w:sz="4" w:space="0" w:color="auto"/>
            </w:tcBorders>
            <w:shd w:val="clear" w:color="auto" w:fill="auto"/>
            <w:noWrap/>
            <w:vAlign w:val="bottom"/>
            <w:hideMark/>
          </w:tcPr>
          <w:p w14:paraId="6F6DA2A2"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5C050687" w14:textId="77777777" w:rsidR="00D8016B" w:rsidRPr="00D8016B" w:rsidRDefault="00D8016B" w:rsidP="00D8016B">
            <w:pPr>
              <w:widowControl/>
              <w:adjustRightInd/>
              <w:jc w:val="right"/>
              <w:rPr>
                <w:sz w:val="22"/>
                <w:szCs w:val="22"/>
              </w:rPr>
            </w:pPr>
            <w:r w:rsidRPr="00D8016B">
              <w:rPr>
                <w:sz w:val="22"/>
                <w:szCs w:val="22"/>
              </w:rPr>
              <w:t>156</w:t>
            </w:r>
          </w:p>
        </w:tc>
        <w:tc>
          <w:tcPr>
            <w:tcW w:w="1453" w:type="dxa"/>
            <w:tcBorders>
              <w:top w:val="nil"/>
              <w:left w:val="nil"/>
              <w:bottom w:val="single" w:sz="4" w:space="0" w:color="auto"/>
              <w:right w:val="single" w:sz="4" w:space="0" w:color="auto"/>
            </w:tcBorders>
            <w:shd w:val="clear" w:color="auto" w:fill="auto"/>
            <w:noWrap/>
            <w:vAlign w:val="bottom"/>
            <w:hideMark/>
          </w:tcPr>
          <w:p w14:paraId="47D8559D"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51594971" w14:textId="77777777" w:rsidR="00D8016B" w:rsidRPr="00D8016B" w:rsidRDefault="00D8016B" w:rsidP="00D8016B">
            <w:pPr>
              <w:widowControl/>
              <w:adjustRightInd/>
              <w:jc w:val="right"/>
              <w:rPr>
                <w:sz w:val="22"/>
                <w:szCs w:val="22"/>
              </w:rPr>
            </w:pPr>
            <w:r w:rsidRPr="00D8016B">
              <w:rPr>
                <w:sz w:val="22"/>
                <w:szCs w:val="22"/>
              </w:rPr>
              <w:t>156</w:t>
            </w:r>
          </w:p>
        </w:tc>
        <w:tc>
          <w:tcPr>
            <w:tcW w:w="950" w:type="dxa"/>
            <w:tcBorders>
              <w:top w:val="nil"/>
              <w:left w:val="nil"/>
              <w:bottom w:val="single" w:sz="4" w:space="0" w:color="auto"/>
              <w:right w:val="single" w:sz="4" w:space="0" w:color="auto"/>
            </w:tcBorders>
            <w:shd w:val="clear" w:color="auto" w:fill="auto"/>
            <w:noWrap/>
            <w:vAlign w:val="bottom"/>
            <w:hideMark/>
          </w:tcPr>
          <w:p w14:paraId="696352FC" w14:textId="77777777" w:rsidR="00D8016B" w:rsidRPr="00D8016B" w:rsidRDefault="00D8016B" w:rsidP="00D8016B">
            <w:pPr>
              <w:jc w:val="right"/>
              <w:rPr>
                <w:color w:val="000000"/>
                <w:sz w:val="20"/>
                <w:szCs w:val="20"/>
              </w:rPr>
            </w:pPr>
            <w:r w:rsidRPr="00D8016B">
              <w:rPr>
                <w:color w:val="000000"/>
                <w:sz w:val="20"/>
                <w:szCs w:val="20"/>
              </w:rPr>
              <w:t>$6,407</w:t>
            </w:r>
          </w:p>
        </w:tc>
        <w:tc>
          <w:tcPr>
            <w:tcW w:w="974" w:type="dxa"/>
            <w:tcBorders>
              <w:top w:val="nil"/>
              <w:left w:val="nil"/>
              <w:bottom w:val="single" w:sz="4" w:space="0" w:color="auto"/>
              <w:right w:val="single" w:sz="4" w:space="0" w:color="auto"/>
            </w:tcBorders>
            <w:shd w:val="clear" w:color="auto" w:fill="auto"/>
            <w:noWrap/>
            <w:vAlign w:val="bottom"/>
            <w:hideMark/>
          </w:tcPr>
          <w:p w14:paraId="22736CB5"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411E2974" w14:textId="77777777" w:rsidR="00D8016B" w:rsidRPr="00D8016B" w:rsidRDefault="00D8016B" w:rsidP="00D8016B">
            <w:pPr>
              <w:jc w:val="right"/>
              <w:rPr>
                <w:sz w:val="22"/>
                <w:szCs w:val="22"/>
              </w:rPr>
            </w:pPr>
            <w:r w:rsidRPr="00D8016B">
              <w:rPr>
                <w:sz w:val="22"/>
                <w:szCs w:val="22"/>
              </w:rPr>
              <w:t>15</w:t>
            </w:r>
          </w:p>
        </w:tc>
        <w:tc>
          <w:tcPr>
            <w:tcW w:w="958" w:type="dxa"/>
            <w:tcBorders>
              <w:top w:val="nil"/>
              <w:left w:val="nil"/>
              <w:bottom w:val="single" w:sz="4" w:space="0" w:color="auto"/>
              <w:right w:val="single" w:sz="4" w:space="0" w:color="auto"/>
            </w:tcBorders>
            <w:shd w:val="clear" w:color="auto" w:fill="auto"/>
            <w:noWrap/>
            <w:vAlign w:val="bottom"/>
            <w:hideMark/>
          </w:tcPr>
          <w:p w14:paraId="3D292ED8" w14:textId="77777777" w:rsidR="00D8016B" w:rsidRPr="00D8016B" w:rsidRDefault="00D8016B" w:rsidP="00D8016B">
            <w:pPr>
              <w:jc w:val="right"/>
              <w:rPr>
                <w:sz w:val="22"/>
                <w:szCs w:val="22"/>
              </w:rPr>
            </w:pPr>
            <w:r w:rsidRPr="00D8016B">
              <w:rPr>
                <w:sz w:val="22"/>
                <w:szCs w:val="22"/>
              </w:rPr>
              <w:t>2,340</w:t>
            </w:r>
          </w:p>
        </w:tc>
        <w:tc>
          <w:tcPr>
            <w:tcW w:w="1260" w:type="dxa"/>
            <w:tcBorders>
              <w:top w:val="nil"/>
              <w:left w:val="nil"/>
              <w:bottom w:val="single" w:sz="4" w:space="0" w:color="auto"/>
              <w:right w:val="single" w:sz="4" w:space="0" w:color="auto"/>
            </w:tcBorders>
            <w:shd w:val="clear" w:color="auto" w:fill="auto"/>
            <w:noWrap/>
            <w:vAlign w:val="bottom"/>
            <w:hideMark/>
          </w:tcPr>
          <w:p w14:paraId="6FF6D6ED" w14:textId="77777777" w:rsidR="00D8016B" w:rsidRPr="00D8016B" w:rsidRDefault="00D8016B" w:rsidP="00D8016B">
            <w:pPr>
              <w:jc w:val="right"/>
              <w:rPr>
                <w:sz w:val="22"/>
                <w:szCs w:val="22"/>
              </w:rPr>
            </w:pPr>
            <w:r w:rsidRPr="00D8016B">
              <w:rPr>
                <w:sz w:val="22"/>
                <w:szCs w:val="22"/>
              </w:rPr>
              <w:t>$96,104</w:t>
            </w:r>
          </w:p>
        </w:tc>
      </w:tr>
      <w:tr w:rsidR="00D8016B" w:rsidRPr="00D8016B" w14:paraId="27A5317C"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7EC5EE29" w14:textId="77777777" w:rsidR="00D8016B" w:rsidRPr="00D8016B" w:rsidRDefault="00D8016B" w:rsidP="00D8016B">
            <w:pPr>
              <w:widowControl/>
              <w:adjustRightInd/>
              <w:rPr>
                <w:sz w:val="22"/>
                <w:szCs w:val="22"/>
              </w:rPr>
            </w:pPr>
            <w:r w:rsidRPr="00D8016B">
              <w:rPr>
                <w:sz w:val="22"/>
                <w:szCs w:val="22"/>
              </w:rPr>
              <w:t>Contractor support for demos.</w:t>
            </w:r>
          </w:p>
        </w:tc>
        <w:tc>
          <w:tcPr>
            <w:tcW w:w="1080" w:type="dxa"/>
            <w:tcBorders>
              <w:top w:val="nil"/>
              <w:left w:val="nil"/>
              <w:bottom w:val="single" w:sz="4" w:space="0" w:color="auto"/>
              <w:right w:val="single" w:sz="4" w:space="0" w:color="auto"/>
            </w:tcBorders>
            <w:shd w:val="clear" w:color="auto" w:fill="auto"/>
            <w:noWrap/>
            <w:vAlign w:val="bottom"/>
            <w:hideMark/>
          </w:tcPr>
          <w:p w14:paraId="0A4E9BB3"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04B7DECC" w14:textId="77777777" w:rsidR="00D8016B" w:rsidRPr="00D8016B" w:rsidRDefault="00D8016B" w:rsidP="00D8016B">
            <w:pPr>
              <w:widowControl/>
              <w:adjustRightInd/>
              <w:jc w:val="right"/>
              <w:rPr>
                <w:sz w:val="22"/>
                <w:szCs w:val="22"/>
              </w:rPr>
            </w:pPr>
            <w:r w:rsidRPr="00D8016B">
              <w:rPr>
                <w:sz w:val="22"/>
                <w:szCs w:val="22"/>
              </w:rPr>
              <w:t>140</w:t>
            </w:r>
          </w:p>
        </w:tc>
        <w:tc>
          <w:tcPr>
            <w:tcW w:w="1453" w:type="dxa"/>
            <w:tcBorders>
              <w:top w:val="nil"/>
              <w:left w:val="nil"/>
              <w:bottom w:val="single" w:sz="4" w:space="0" w:color="auto"/>
              <w:right w:val="single" w:sz="4" w:space="0" w:color="auto"/>
            </w:tcBorders>
            <w:shd w:val="clear" w:color="auto" w:fill="auto"/>
            <w:noWrap/>
            <w:vAlign w:val="bottom"/>
            <w:hideMark/>
          </w:tcPr>
          <w:p w14:paraId="1CEAF780"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7D25B699" w14:textId="77777777" w:rsidR="00D8016B" w:rsidRPr="00D8016B" w:rsidRDefault="00D8016B" w:rsidP="00D8016B">
            <w:pPr>
              <w:widowControl/>
              <w:adjustRightInd/>
              <w:jc w:val="right"/>
              <w:rPr>
                <w:sz w:val="22"/>
                <w:szCs w:val="22"/>
              </w:rPr>
            </w:pPr>
            <w:r w:rsidRPr="00D8016B">
              <w:rPr>
                <w:sz w:val="22"/>
                <w:szCs w:val="22"/>
              </w:rPr>
              <w:t>140</w:t>
            </w:r>
          </w:p>
        </w:tc>
        <w:tc>
          <w:tcPr>
            <w:tcW w:w="950" w:type="dxa"/>
            <w:tcBorders>
              <w:top w:val="nil"/>
              <w:left w:val="nil"/>
              <w:bottom w:val="single" w:sz="4" w:space="0" w:color="auto"/>
              <w:right w:val="single" w:sz="4" w:space="0" w:color="auto"/>
            </w:tcBorders>
            <w:shd w:val="clear" w:color="auto" w:fill="auto"/>
            <w:noWrap/>
            <w:vAlign w:val="bottom"/>
            <w:hideMark/>
          </w:tcPr>
          <w:p w14:paraId="2ADB0844" w14:textId="77777777" w:rsidR="00D8016B" w:rsidRPr="00D8016B" w:rsidRDefault="00D8016B" w:rsidP="00D8016B">
            <w:pPr>
              <w:jc w:val="right"/>
              <w:rPr>
                <w:color w:val="000000"/>
                <w:sz w:val="20"/>
                <w:szCs w:val="20"/>
              </w:rPr>
            </w:pPr>
            <w:r w:rsidRPr="00D8016B">
              <w:rPr>
                <w:color w:val="000000"/>
                <w:sz w:val="20"/>
                <w:szCs w:val="20"/>
              </w:rPr>
              <w:t>$5,750</w:t>
            </w:r>
          </w:p>
        </w:tc>
        <w:tc>
          <w:tcPr>
            <w:tcW w:w="974" w:type="dxa"/>
            <w:tcBorders>
              <w:top w:val="nil"/>
              <w:left w:val="nil"/>
              <w:bottom w:val="single" w:sz="4" w:space="0" w:color="auto"/>
              <w:right w:val="single" w:sz="4" w:space="0" w:color="auto"/>
            </w:tcBorders>
            <w:shd w:val="clear" w:color="auto" w:fill="auto"/>
            <w:noWrap/>
            <w:vAlign w:val="bottom"/>
            <w:hideMark/>
          </w:tcPr>
          <w:p w14:paraId="2FD8D5C5"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2C8DC1D5" w14:textId="77777777" w:rsidR="00D8016B" w:rsidRPr="00D8016B" w:rsidRDefault="00D8016B" w:rsidP="00D8016B">
            <w:pPr>
              <w:jc w:val="right"/>
              <w:rPr>
                <w:sz w:val="22"/>
                <w:szCs w:val="22"/>
              </w:rPr>
            </w:pPr>
            <w:r w:rsidRPr="00D8016B">
              <w:rPr>
                <w:sz w:val="22"/>
                <w:szCs w:val="22"/>
              </w:rPr>
              <w:t>15</w:t>
            </w:r>
          </w:p>
        </w:tc>
        <w:tc>
          <w:tcPr>
            <w:tcW w:w="958" w:type="dxa"/>
            <w:tcBorders>
              <w:top w:val="nil"/>
              <w:left w:val="nil"/>
              <w:bottom w:val="single" w:sz="4" w:space="0" w:color="auto"/>
              <w:right w:val="single" w:sz="4" w:space="0" w:color="auto"/>
            </w:tcBorders>
            <w:shd w:val="clear" w:color="auto" w:fill="auto"/>
            <w:noWrap/>
            <w:vAlign w:val="bottom"/>
            <w:hideMark/>
          </w:tcPr>
          <w:p w14:paraId="5551C4FF" w14:textId="77777777" w:rsidR="00D8016B" w:rsidRPr="00D8016B" w:rsidRDefault="00D8016B" w:rsidP="00D8016B">
            <w:pPr>
              <w:jc w:val="right"/>
              <w:rPr>
                <w:sz w:val="22"/>
                <w:szCs w:val="22"/>
              </w:rPr>
            </w:pPr>
            <w:r w:rsidRPr="00D8016B">
              <w:rPr>
                <w:sz w:val="22"/>
                <w:szCs w:val="22"/>
              </w:rPr>
              <w:t>2,100</w:t>
            </w:r>
          </w:p>
        </w:tc>
        <w:tc>
          <w:tcPr>
            <w:tcW w:w="1260" w:type="dxa"/>
            <w:tcBorders>
              <w:top w:val="nil"/>
              <w:left w:val="nil"/>
              <w:bottom w:val="single" w:sz="4" w:space="0" w:color="auto"/>
              <w:right w:val="single" w:sz="4" w:space="0" w:color="auto"/>
            </w:tcBorders>
            <w:shd w:val="clear" w:color="auto" w:fill="auto"/>
            <w:noWrap/>
            <w:vAlign w:val="bottom"/>
            <w:hideMark/>
          </w:tcPr>
          <w:p w14:paraId="3CFF4274" w14:textId="77777777" w:rsidR="00D8016B" w:rsidRPr="00D8016B" w:rsidRDefault="00D8016B" w:rsidP="00D8016B">
            <w:pPr>
              <w:jc w:val="right"/>
              <w:rPr>
                <w:sz w:val="22"/>
                <w:szCs w:val="22"/>
              </w:rPr>
            </w:pPr>
            <w:r w:rsidRPr="00D8016B">
              <w:rPr>
                <w:sz w:val="22"/>
                <w:szCs w:val="22"/>
              </w:rPr>
              <w:t>$86,247</w:t>
            </w:r>
          </w:p>
        </w:tc>
      </w:tr>
      <w:tr w:rsidR="00D8016B" w:rsidRPr="00D8016B" w14:paraId="709582AA"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0768379E" w14:textId="77777777" w:rsidR="00D8016B" w:rsidRPr="00D8016B" w:rsidRDefault="00D8016B" w:rsidP="00D8016B">
            <w:pPr>
              <w:widowControl/>
              <w:adjustRightInd/>
              <w:rPr>
                <w:sz w:val="22"/>
                <w:szCs w:val="22"/>
              </w:rPr>
            </w:pPr>
            <w:r w:rsidRPr="00D8016B">
              <w:rPr>
                <w:sz w:val="22"/>
                <w:szCs w:val="22"/>
              </w:rPr>
              <w:t>Develop (grant/deny) approval</w:t>
            </w:r>
          </w:p>
        </w:tc>
        <w:tc>
          <w:tcPr>
            <w:tcW w:w="1080" w:type="dxa"/>
            <w:tcBorders>
              <w:top w:val="nil"/>
              <w:left w:val="nil"/>
              <w:bottom w:val="single" w:sz="4" w:space="0" w:color="auto"/>
              <w:right w:val="single" w:sz="4" w:space="0" w:color="auto"/>
            </w:tcBorders>
            <w:shd w:val="clear" w:color="auto" w:fill="auto"/>
            <w:noWrap/>
            <w:vAlign w:val="bottom"/>
            <w:hideMark/>
          </w:tcPr>
          <w:p w14:paraId="442A6C82" w14:textId="77777777" w:rsidR="00D8016B" w:rsidRPr="00D8016B" w:rsidRDefault="00D8016B" w:rsidP="00D8016B">
            <w:pPr>
              <w:widowControl/>
              <w:adjustRightInd/>
              <w:jc w:val="right"/>
              <w:rPr>
                <w:sz w:val="22"/>
                <w:szCs w:val="22"/>
              </w:rPr>
            </w:pPr>
            <w:r w:rsidRPr="00D8016B">
              <w:rPr>
                <w:sz w:val="22"/>
                <w:szCs w:val="22"/>
              </w:rPr>
              <w:t>2</w:t>
            </w:r>
          </w:p>
        </w:tc>
        <w:tc>
          <w:tcPr>
            <w:tcW w:w="1205" w:type="dxa"/>
            <w:tcBorders>
              <w:top w:val="nil"/>
              <w:left w:val="nil"/>
              <w:bottom w:val="single" w:sz="4" w:space="0" w:color="auto"/>
              <w:right w:val="single" w:sz="4" w:space="0" w:color="auto"/>
            </w:tcBorders>
            <w:shd w:val="clear" w:color="auto" w:fill="auto"/>
            <w:noWrap/>
            <w:vAlign w:val="bottom"/>
            <w:hideMark/>
          </w:tcPr>
          <w:p w14:paraId="2A919557" w14:textId="77777777" w:rsidR="00D8016B" w:rsidRPr="00D8016B" w:rsidRDefault="00D8016B" w:rsidP="00D8016B">
            <w:pPr>
              <w:widowControl/>
              <w:adjustRightInd/>
              <w:jc w:val="right"/>
              <w:rPr>
                <w:sz w:val="22"/>
                <w:szCs w:val="22"/>
              </w:rPr>
            </w:pPr>
            <w:r w:rsidRPr="00D8016B">
              <w:rPr>
                <w:sz w:val="22"/>
                <w:szCs w:val="22"/>
              </w:rPr>
              <w:t>30</w:t>
            </w:r>
          </w:p>
        </w:tc>
        <w:tc>
          <w:tcPr>
            <w:tcW w:w="1453" w:type="dxa"/>
            <w:tcBorders>
              <w:top w:val="nil"/>
              <w:left w:val="nil"/>
              <w:bottom w:val="single" w:sz="4" w:space="0" w:color="auto"/>
              <w:right w:val="single" w:sz="4" w:space="0" w:color="auto"/>
            </w:tcBorders>
            <w:shd w:val="clear" w:color="auto" w:fill="auto"/>
            <w:noWrap/>
            <w:vAlign w:val="bottom"/>
            <w:hideMark/>
          </w:tcPr>
          <w:p w14:paraId="2E1AE37A"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589593FD" w14:textId="77777777" w:rsidR="00D8016B" w:rsidRPr="00D8016B" w:rsidRDefault="00D8016B" w:rsidP="00D8016B">
            <w:pPr>
              <w:widowControl/>
              <w:adjustRightInd/>
              <w:jc w:val="right"/>
              <w:rPr>
                <w:sz w:val="22"/>
                <w:szCs w:val="22"/>
              </w:rPr>
            </w:pPr>
            <w:r w:rsidRPr="00D8016B">
              <w:rPr>
                <w:sz w:val="22"/>
                <w:szCs w:val="22"/>
              </w:rPr>
              <w:t>32</w:t>
            </w:r>
          </w:p>
        </w:tc>
        <w:tc>
          <w:tcPr>
            <w:tcW w:w="950" w:type="dxa"/>
            <w:tcBorders>
              <w:top w:val="nil"/>
              <w:left w:val="nil"/>
              <w:bottom w:val="single" w:sz="4" w:space="0" w:color="auto"/>
              <w:right w:val="single" w:sz="4" w:space="0" w:color="auto"/>
            </w:tcBorders>
            <w:shd w:val="clear" w:color="auto" w:fill="auto"/>
            <w:noWrap/>
            <w:vAlign w:val="bottom"/>
            <w:hideMark/>
          </w:tcPr>
          <w:p w14:paraId="7D5B347D" w14:textId="77777777" w:rsidR="00D8016B" w:rsidRPr="00D8016B" w:rsidRDefault="00D8016B" w:rsidP="00D8016B">
            <w:pPr>
              <w:jc w:val="right"/>
              <w:rPr>
                <w:color w:val="000000"/>
                <w:sz w:val="20"/>
                <w:szCs w:val="20"/>
              </w:rPr>
            </w:pPr>
            <w:r w:rsidRPr="00D8016B">
              <w:rPr>
                <w:color w:val="000000"/>
                <w:sz w:val="20"/>
                <w:szCs w:val="20"/>
              </w:rPr>
              <w:t>$1,368</w:t>
            </w:r>
          </w:p>
        </w:tc>
        <w:tc>
          <w:tcPr>
            <w:tcW w:w="974" w:type="dxa"/>
            <w:tcBorders>
              <w:top w:val="nil"/>
              <w:left w:val="nil"/>
              <w:bottom w:val="single" w:sz="4" w:space="0" w:color="auto"/>
              <w:right w:val="single" w:sz="4" w:space="0" w:color="auto"/>
            </w:tcBorders>
            <w:shd w:val="clear" w:color="auto" w:fill="auto"/>
            <w:noWrap/>
            <w:vAlign w:val="bottom"/>
            <w:hideMark/>
          </w:tcPr>
          <w:p w14:paraId="2EF9889C"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35FAA369" w14:textId="77777777" w:rsidR="00D8016B" w:rsidRPr="00D8016B" w:rsidRDefault="00D8016B" w:rsidP="00D8016B">
            <w:pPr>
              <w:jc w:val="right"/>
              <w:rPr>
                <w:sz w:val="22"/>
                <w:szCs w:val="22"/>
              </w:rPr>
            </w:pPr>
            <w:r w:rsidRPr="00D8016B">
              <w:rPr>
                <w:sz w:val="22"/>
                <w:szCs w:val="22"/>
              </w:rPr>
              <w:t>15</w:t>
            </w:r>
          </w:p>
        </w:tc>
        <w:tc>
          <w:tcPr>
            <w:tcW w:w="958" w:type="dxa"/>
            <w:tcBorders>
              <w:top w:val="nil"/>
              <w:left w:val="nil"/>
              <w:bottom w:val="single" w:sz="4" w:space="0" w:color="auto"/>
              <w:right w:val="single" w:sz="4" w:space="0" w:color="auto"/>
            </w:tcBorders>
            <w:shd w:val="clear" w:color="auto" w:fill="auto"/>
            <w:noWrap/>
            <w:vAlign w:val="bottom"/>
            <w:hideMark/>
          </w:tcPr>
          <w:p w14:paraId="6B5BCBB5" w14:textId="77777777" w:rsidR="00D8016B" w:rsidRPr="00D8016B" w:rsidRDefault="00D8016B" w:rsidP="00D8016B">
            <w:pPr>
              <w:jc w:val="right"/>
              <w:rPr>
                <w:sz w:val="22"/>
                <w:szCs w:val="22"/>
              </w:rPr>
            </w:pPr>
            <w:r w:rsidRPr="00D8016B">
              <w:rPr>
                <w:sz w:val="22"/>
                <w:szCs w:val="22"/>
              </w:rPr>
              <w:t>480</w:t>
            </w:r>
          </w:p>
        </w:tc>
        <w:tc>
          <w:tcPr>
            <w:tcW w:w="1260" w:type="dxa"/>
            <w:tcBorders>
              <w:top w:val="nil"/>
              <w:left w:val="nil"/>
              <w:bottom w:val="single" w:sz="4" w:space="0" w:color="auto"/>
              <w:right w:val="single" w:sz="4" w:space="0" w:color="auto"/>
            </w:tcBorders>
            <w:shd w:val="clear" w:color="auto" w:fill="auto"/>
            <w:noWrap/>
            <w:vAlign w:val="bottom"/>
            <w:hideMark/>
          </w:tcPr>
          <w:p w14:paraId="3BA2D36B" w14:textId="77777777" w:rsidR="00D8016B" w:rsidRPr="00D8016B" w:rsidRDefault="00D8016B" w:rsidP="00D8016B">
            <w:pPr>
              <w:jc w:val="right"/>
              <w:rPr>
                <w:sz w:val="22"/>
                <w:szCs w:val="22"/>
              </w:rPr>
            </w:pPr>
            <w:r w:rsidRPr="00D8016B">
              <w:rPr>
                <w:sz w:val="22"/>
                <w:szCs w:val="22"/>
              </w:rPr>
              <w:t>$20,518</w:t>
            </w:r>
          </w:p>
        </w:tc>
      </w:tr>
      <w:tr w:rsidR="00D8016B" w:rsidRPr="00D8016B" w14:paraId="470A9A6B" w14:textId="77777777" w:rsidTr="00B14A5F">
        <w:trPr>
          <w:trHeight w:val="70"/>
        </w:trPr>
        <w:tc>
          <w:tcPr>
            <w:tcW w:w="4495" w:type="dxa"/>
            <w:tcBorders>
              <w:top w:val="nil"/>
              <w:left w:val="single" w:sz="4" w:space="0" w:color="auto"/>
              <w:bottom w:val="nil"/>
              <w:right w:val="single" w:sz="4" w:space="0" w:color="auto"/>
            </w:tcBorders>
            <w:shd w:val="clear" w:color="auto" w:fill="auto"/>
            <w:hideMark/>
          </w:tcPr>
          <w:p w14:paraId="32C2A8F2" w14:textId="77777777" w:rsidR="00D8016B" w:rsidRPr="00D8016B" w:rsidRDefault="00D8016B" w:rsidP="00D8016B">
            <w:pPr>
              <w:widowControl/>
              <w:adjustRightInd/>
              <w:rPr>
                <w:sz w:val="22"/>
                <w:szCs w:val="22"/>
              </w:rPr>
            </w:pPr>
            <w:r w:rsidRPr="00D8016B">
              <w:rPr>
                <w:sz w:val="22"/>
                <w:szCs w:val="22"/>
              </w:rPr>
              <w:t>Maintain files</w:t>
            </w:r>
          </w:p>
        </w:tc>
        <w:tc>
          <w:tcPr>
            <w:tcW w:w="1080" w:type="dxa"/>
            <w:tcBorders>
              <w:top w:val="nil"/>
              <w:left w:val="nil"/>
              <w:bottom w:val="nil"/>
              <w:right w:val="single" w:sz="4" w:space="0" w:color="auto"/>
            </w:tcBorders>
            <w:shd w:val="clear" w:color="auto" w:fill="auto"/>
            <w:noWrap/>
            <w:vAlign w:val="bottom"/>
            <w:hideMark/>
          </w:tcPr>
          <w:p w14:paraId="70D8290C"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nil"/>
              <w:right w:val="single" w:sz="4" w:space="0" w:color="auto"/>
            </w:tcBorders>
            <w:shd w:val="clear" w:color="auto" w:fill="auto"/>
            <w:noWrap/>
            <w:vAlign w:val="bottom"/>
            <w:hideMark/>
          </w:tcPr>
          <w:p w14:paraId="2FABA919" w14:textId="77777777" w:rsidR="00D8016B" w:rsidRPr="00D8016B" w:rsidRDefault="00D8016B" w:rsidP="00D8016B">
            <w:pPr>
              <w:widowControl/>
              <w:adjustRightInd/>
              <w:jc w:val="right"/>
              <w:rPr>
                <w:sz w:val="22"/>
                <w:szCs w:val="22"/>
              </w:rPr>
            </w:pPr>
            <w:r w:rsidRPr="00D8016B">
              <w:rPr>
                <w:sz w:val="22"/>
                <w:szCs w:val="22"/>
              </w:rPr>
              <w:t>1</w:t>
            </w:r>
          </w:p>
        </w:tc>
        <w:tc>
          <w:tcPr>
            <w:tcW w:w="1453" w:type="dxa"/>
            <w:tcBorders>
              <w:top w:val="nil"/>
              <w:left w:val="nil"/>
              <w:bottom w:val="nil"/>
              <w:right w:val="single" w:sz="4" w:space="0" w:color="auto"/>
            </w:tcBorders>
            <w:shd w:val="clear" w:color="auto" w:fill="auto"/>
            <w:noWrap/>
            <w:vAlign w:val="bottom"/>
            <w:hideMark/>
          </w:tcPr>
          <w:p w14:paraId="6782E1BF"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nil"/>
              <w:right w:val="single" w:sz="4" w:space="0" w:color="auto"/>
            </w:tcBorders>
            <w:shd w:val="clear" w:color="auto" w:fill="auto"/>
            <w:noWrap/>
            <w:vAlign w:val="bottom"/>
            <w:hideMark/>
          </w:tcPr>
          <w:p w14:paraId="231B4909" w14:textId="77777777" w:rsidR="00D8016B" w:rsidRPr="00D8016B" w:rsidRDefault="00D8016B" w:rsidP="00D8016B">
            <w:pPr>
              <w:widowControl/>
              <w:adjustRightInd/>
              <w:jc w:val="right"/>
              <w:rPr>
                <w:sz w:val="22"/>
                <w:szCs w:val="22"/>
              </w:rPr>
            </w:pPr>
            <w:r w:rsidRPr="00D8016B">
              <w:rPr>
                <w:sz w:val="22"/>
                <w:szCs w:val="22"/>
              </w:rPr>
              <w:t>1</w:t>
            </w:r>
          </w:p>
        </w:tc>
        <w:tc>
          <w:tcPr>
            <w:tcW w:w="950" w:type="dxa"/>
            <w:tcBorders>
              <w:top w:val="nil"/>
              <w:left w:val="nil"/>
              <w:bottom w:val="single" w:sz="4" w:space="0" w:color="auto"/>
              <w:right w:val="single" w:sz="4" w:space="0" w:color="auto"/>
            </w:tcBorders>
            <w:shd w:val="clear" w:color="auto" w:fill="auto"/>
            <w:noWrap/>
            <w:vAlign w:val="bottom"/>
            <w:hideMark/>
          </w:tcPr>
          <w:p w14:paraId="68CDA047" w14:textId="77777777" w:rsidR="00D8016B" w:rsidRPr="00D8016B" w:rsidRDefault="00D8016B" w:rsidP="00D8016B">
            <w:pPr>
              <w:jc w:val="right"/>
              <w:rPr>
                <w:color w:val="000000"/>
                <w:sz w:val="20"/>
                <w:szCs w:val="20"/>
              </w:rPr>
            </w:pPr>
            <w:r w:rsidRPr="00D8016B">
              <w:rPr>
                <w:color w:val="000000"/>
                <w:sz w:val="20"/>
                <w:szCs w:val="20"/>
              </w:rPr>
              <w:t>$41</w:t>
            </w:r>
          </w:p>
        </w:tc>
        <w:tc>
          <w:tcPr>
            <w:tcW w:w="974" w:type="dxa"/>
            <w:tcBorders>
              <w:top w:val="nil"/>
              <w:left w:val="nil"/>
              <w:bottom w:val="nil"/>
              <w:right w:val="single" w:sz="4" w:space="0" w:color="auto"/>
            </w:tcBorders>
            <w:shd w:val="clear" w:color="auto" w:fill="auto"/>
            <w:noWrap/>
            <w:vAlign w:val="bottom"/>
            <w:hideMark/>
          </w:tcPr>
          <w:p w14:paraId="338AC4F8"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nil"/>
              <w:right w:val="single" w:sz="4" w:space="0" w:color="auto"/>
            </w:tcBorders>
            <w:shd w:val="clear" w:color="auto" w:fill="auto"/>
            <w:noWrap/>
            <w:vAlign w:val="bottom"/>
            <w:hideMark/>
          </w:tcPr>
          <w:p w14:paraId="6DB33DA0" w14:textId="77777777" w:rsidR="00D8016B" w:rsidRPr="00D8016B" w:rsidRDefault="00D8016B" w:rsidP="00D8016B">
            <w:pPr>
              <w:jc w:val="right"/>
              <w:rPr>
                <w:sz w:val="22"/>
                <w:szCs w:val="22"/>
              </w:rPr>
            </w:pPr>
            <w:r w:rsidRPr="00D8016B">
              <w:rPr>
                <w:sz w:val="22"/>
                <w:szCs w:val="22"/>
              </w:rPr>
              <w:t>15</w:t>
            </w:r>
          </w:p>
        </w:tc>
        <w:tc>
          <w:tcPr>
            <w:tcW w:w="958" w:type="dxa"/>
            <w:tcBorders>
              <w:top w:val="nil"/>
              <w:left w:val="nil"/>
              <w:bottom w:val="single" w:sz="4" w:space="0" w:color="auto"/>
              <w:right w:val="single" w:sz="4" w:space="0" w:color="auto"/>
            </w:tcBorders>
            <w:shd w:val="clear" w:color="auto" w:fill="auto"/>
            <w:noWrap/>
            <w:vAlign w:val="bottom"/>
            <w:hideMark/>
          </w:tcPr>
          <w:p w14:paraId="105013AC" w14:textId="77777777" w:rsidR="00D8016B" w:rsidRPr="00D8016B" w:rsidRDefault="00D8016B" w:rsidP="00D8016B">
            <w:pPr>
              <w:jc w:val="right"/>
              <w:rPr>
                <w:sz w:val="22"/>
                <w:szCs w:val="22"/>
              </w:rPr>
            </w:pPr>
            <w:r w:rsidRPr="00D8016B">
              <w:rPr>
                <w:sz w:val="22"/>
                <w:szCs w:val="22"/>
              </w:rPr>
              <w:t>15</w:t>
            </w:r>
          </w:p>
        </w:tc>
        <w:tc>
          <w:tcPr>
            <w:tcW w:w="1260" w:type="dxa"/>
            <w:tcBorders>
              <w:top w:val="nil"/>
              <w:left w:val="nil"/>
              <w:bottom w:val="single" w:sz="4" w:space="0" w:color="auto"/>
              <w:right w:val="single" w:sz="4" w:space="0" w:color="auto"/>
            </w:tcBorders>
            <w:shd w:val="clear" w:color="auto" w:fill="auto"/>
            <w:noWrap/>
            <w:vAlign w:val="bottom"/>
            <w:hideMark/>
          </w:tcPr>
          <w:p w14:paraId="6B0F5A5D" w14:textId="77777777" w:rsidR="00D8016B" w:rsidRPr="00D8016B" w:rsidRDefault="00D8016B" w:rsidP="00D8016B">
            <w:pPr>
              <w:jc w:val="right"/>
              <w:rPr>
                <w:sz w:val="22"/>
                <w:szCs w:val="22"/>
              </w:rPr>
            </w:pPr>
            <w:r w:rsidRPr="00D8016B">
              <w:rPr>
                <w:sz w:val="22"/>
                <w:szCs w:val="22"/>
              </w:rPr>
              <w:t>$616</w:t>
            </w:r>
          </w:p>
        </w:tc>
      </w:tr>
      <w:tr w:rsidR="00D8016B" w:rsidRPr="00D8016B" w14:paraId="25B3DCCB"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hideMark/>
          </w:tcPr>
          <w:p w14:paraId="7CD2E5CA"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41C67E4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76E83CF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4678C120"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hideMark/>
          </w:tcPr>
          <w:p w14:paraId="2195D559" w14:textId="77777777" w:rsidR="00D8016B" w:rsidRPr="00D8016B" w:rsidRDefault="00D8016B" w:rsidP="00D8016B">
            <w:pPr>
              <w:widowControl/>
              <w:adjustRightInd/>
              <w:jc w:val="right"/>
              <w:rPr>
                <w:b/>
                <w:bCs/>
                <w:sz w:val="22"/>
                <w:szCs w:val="22"/>
              </w:rPr>
            </w:pPr>
          </w:p>
        </w:tc>
        <w:tc>
          <w:tcPr>
            <w:tcW w:w="950" w:type="dxa"/>
            <w:tcBorders>
              <w:top w:val="nil"/>
              <w:left w:val="nil"/>
              <w:bottom w:val="single" w:sz="4" w:space="0" w:color="auto"/>
              <w:right w:val="nil"/>
            </w:tcBorders>
            <w:shd w:val="clear" w:color="000000" w:fill="C0C0C0"/>
            <w:noWrap/>
            <w:vAlign w:val="bottom"/>
            <w:hideMark/>
          </w:tcPr>
          <w:p w14:paraId="0C268051" w14:textId="77777777" w:rsidR="00D8016B" w:rsidRPr="00D8016B" w:rsidRDefault="00D8016B" w:rsidP="00D8016B">
            <w:pPr>
              <w:jc w:val="right"/>
              <w:rPr>
                <w:b/>
                <w:bCs/>
                <w:sz w:val="22"/>
                <w:szCs w:val="22"/>
              </w:rPr>
            </w:pPr>
            <w:r w:rsidRPr="00D8016B">
              <w:rPr>
                <w:b/>
                <w:bCs/>
                <w:sz w:val="22"/>
                <w:szCs w:val="22"/>
              </w:rPr>
              <w:t> </w:t>
            </w:r>
          </w:p>
        </w:tc>
        <w:tc>
          <w:tcPr>
            <w:tcW w:w="974" w:type="dxa"/>
            <w:tcBorders>
              <w:top w:val="single" w:sz="4" w:space="0" w:color="auto"/>
              <w:left w:val="nil"/>
              <w:bottom w:val="single" w:sz="4" w:space="0" w:color="auto"/>
              <w:right w:val="nil"/>
            </w:tcBorders>
            <w:shd w:val="clear" w:color="000000" w:fill="C0C0C0"/>
            <w:noWrap/>
            <w:vAlign w:val="bottom"/>
            <w:hideMark/>
          </w:tcPr>
          <w:p w14:paraId="3C1553C1" w14:textId="77777777" w:rsidR="00D8016B" w:rsidRPr="00D8016B" w:rsidRDefault="00D8016B" w:rsidP="00D8016B">
            <w:pPr>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193AF306" w14:textId="77777777" w:rsidR="00D8016B" w:rsidRPr="00D8016B" w:rsidRDefault="00D8016B" w:rsidP="00D8016B">
            <w:pPr>
              <w:jc w:val="right"/>
              <w:rPr>
                <w:b/>
                <w:bCs/>
                <w:sz w:val="22"/>
                <w:szCs w:val="22"/>
              </w:rPr>
            </w:pPr>
            <w:r w:rsidRPr="00D8016B">
              <w:rPr>
                <w:b/>
                <w:bCs/>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0589F3D7" w14:textId="77777777" w:rsidR="00D8016B" w:rsidRPr="00D8016B" w:rsidRDefault="00D8016B" w:rsidP="00D8016B">
            <w:pPr>
              <w:jc w:val="right"/>
              <w:rPr>
                <w:b/>
                <w:bCs/>
                <w:sz w:val="22"/>
                <w:szCs w:val="22"/>
              </w:rPr>
            </w:pPr>
            <w:r w:rsidRPr="00D8016B">
              <w:rPr>
                <w:b/>
                <w:bCs/>
                <w:sz w:val="22"/>
                <w:szCs w:val="22"/>
              </w:rPr>
              <w:t>9,615</w:t>
            </w:r>
          </w:p>
        </w:tc>
        <w:tc>
          <w:tcPr>
            <w:tcW w:w="1260" w:type="dxa"/>
            <w:tcBorders>
              <w:top w:val="nil"/>
              <w:left w:val="nil"/>
              <w:bottom w:val="single" w:sz="4" w:space="0" w:color="auto"/>
              <w:right w:val="single" w:sz="4" w:space="0" w:color="auto"/>
            </w:tcBorders>
            <w:shd w:val="clear" w:color="000000" w:fill="C0C0C0"/>
            <w:noWrap/>
            <w:vAlign w:val="bottom"/>
            <w:hideMark/>
          </w:tcPr>
          <w:p w14:paraId="185C3D99" w14:textId="77777777" w:rsidR="00D8016B" w:rsidRPr="00D8016B" w:rsidRDefault="00D8016B" w:rsidP="00D8016B">
            <w:pPr>
              <w:jc w:val="right"/>
              <w:rPr>
                <w:b/>
                <w:bCs/>
                <w:sz w:val="22"/>
                <w:szCs w:val="22"/>
              </w:rPr>
            </w:pPr>
            <w:r w:rsidRPr="00D8016B">
              <w:rPr>
                <w:b/>
                <w:bCs/>
                <w:sz w:val="22"/>
                <w:szCs w:val="22"/>
              </w:rPr>
              <w:t>$395,692</w:t>
            </w:r>
          </w:p>
        </w:tc>
      </w:tr>
      <w:tr w:rsidR="00D8016B" w:rsidRPr="00D8016B" w14:paraId="691FAE51" w14:textId="77777777" w:rsidTr="00B14A5F">
        <w:trPr>
          <w:trHeight w:val="300"/>
        </w:trPr>
        <w:tc>
          <w:tcPr>
            <w:tcW w:w="14130" w:type="dxa"/>
            <w:gridSpan w:val="10"/>
            <w:tcBorders>
              <w:top w:val="single" w:sz="4" w:space="0" w:color="auto"/>
              <w:left w:val="single" w:sz="4" w:space="0" w:color="auto"/>
              <w:bottom w:val="single" w:sz="4" w:space="0" w:color="auto"/>
              <w:right w:val="single" w:sz="4" w:space="0" w:color="auto"/>
            </w:tcBorders>
            <w:shd w:val="clear" w:color="000000" w:fill="C0C0C0"/>
            <w:hideMark/>
          </w:tcPr>
          <w:p w14:paraId="002A12CB" w14:textId="77777777" w:rsidR="00D8016B" w:rsidRPr="00D8016B" w:rsidRDefault="00D8016B" w:rsidP="00D8016B">
            <w:pPr>
              <w:keepNext/>
              <w:jc w:val="center"/>
              <w:outlineLvl w:val="8"/>
              <w:rPr>
                <w:b/>
                <w:bCs/>
                <w:sz w:val="22"/>
                <w:szCs w:val="16"/>
              </w:rPr>
            </w:pPr>
            <w:r w:rsidRPr="00D8016B">
              <w:rPr>
                <w:b/>
                <w:bCs/>
                <w:sz w:val="22"/>
              </w:rPr>
              <w:t>Notification and Manifesting for PCB Waste Activities</w:t>
            </w:r>
          </w:p>
        </w:tc>
      </w:tr>
      <w:tr w:rsidR="00D8016B" w:rsidRPr="00D8016B" w14:paraId="17BCCE64" w14:textId="77777777" w:rsidTr="00B14A5F">
        <w:trPr>
          <w:trHeight w:val="98"/>
        </w:trPr>
        <w:tc>
          <w:tcPr>
            <w:tcW w:w="4495" w:type="dxa"/>
            <w:tcBorders>
              <w:top w:val="nil"/>
              <w:left w:val="single" w:sz="4" w:space="0" w:color="auto"/>
              <w:bottom w:val="single" w:sz="4" w:space="0" w:color="auto"/>
              <w:right w:val="single" w:sz="4" w:space="0" w:color="auto"/>
            </w:tcBorders>
            <w:shd w:val="clear" w:color="auto" w:fill="auto"/>
            <w:hideMark/>
          </w:tcPr>
          <w:p w14:paraId="7F6F3895" w14:textId="77777777" w:rsidR="00D8016B" w:rsidRPr="00D8016B" w:rsidRDefault="00D8016B" w:rsidP="00D8016B">
            <w:pPr>
              <w:rPr>
                <w:sz w:val="22"/>
                <w:szCs w:val="16"/>
              </w:rPr>
            </w:pPr>
            <w:r w:rsidRPr="00D8016B">
              <w:rPr>
                <w:sz w:val="22"/>
                <w:szCs w:val="16"/>
              </w:rPr>
              <w:t xml:space="preserve">Record and retain scrap metal recovery oven </w:t>
            </w:r>
          </w:p>
        </w:tc>
        <w:tc>
          <w:tcPr>
            <w:tcW w:w="1080" w:type="dxa"/>
            <w:tcBorders>
              <w:top w:val="nil"/>
              <w:left w:val="nil"/>
              <w:bottom w:val="single" w:sz="4" w:space="0" w:color="auto"/>
              <w:right w:val="single" w:sz="4" w:space="0" w:color="auto"/>
            </w:tcBorders>
            <w:shd w:val="clear" w:color="auto" w:fill="auto"/>
            <w:noWrap/>
            <w:vAlign w:val="bottom"/>
            <w:hideMark/>
          </w:tcPr>
          <w:p w14:paraId="68DAAE94"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86846BF" w14:textId="77777777" w:rsidR="00D8016B" w:rsidRPr="00D8016B" w:rsidRDefault="00D8016B" w:rsidP="00D8016B">
            <w:pPr>
              <w:widowControl/>
              <w:adjustRightInd/>
              <w:jc w:val="right"/>
              <w:rPr>
                <w:sz w:val="22"/>
                <w:szCs w:val="22"/>
              </w:rPr>
            </w:pPr>
            <w:r w:rsidRPr="00D8016B">
              <w:rPr>
                <w:sz w:val="22"/>
                <w:szCs w:val="22"/>
              </w:rPr>
              <w:t>2</w:t>
            </w:r>
          </w:p>
        </w:tc>
        <w:tc>
          <w:tcPr>
            <w:tcW w:w="1453" w:type="dxa"/>
            <w:tcBorders>
              <w:top w:val="nil"/>
              <w:left w:val="nil"/>
              <w:bottom w:val="single" w:sz="4" w:space="0" w:color="auto"/>
              <w:right w:val="single" w:sz="4" w:space="0" w:color="auto"/>
            </w:tcBorders>
            <w:shd w:val="clear" w:color="auto" w:fill="auto"/>
            <w:noWrap/>
            <w:vAlign w:val="bottom"/>
            <w:hideMark/>
          </w:tcPr>
          <w:p w14:paraId="436EE534"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105BD13D" w14:textId="77777777" w:rsidR="00D8016B" w:rsidRPr="00D8016B" w:rsidRDefault="00D8016B" w:rsidP="00D8016B">
            <w:pPr>
              <w:widowControl/>
              <w:adjustRightInd/>
              <w:jc w:val="right"/>
              <w:rPr>
                <w:sz w:val="22"/>
                <w:szCs w:val="22"/>
              </w:rPr>
            </w:pPr>
            <w:r w:rsidRPr="00D8016B">
              <w:rPr>
                <w:sz w:val="22"/>
                <w:szCs w:val="22"/>
              </w:rPr>
              <w:t>2</w:t>
            </w:r>
          </w:p>
        </w:tc>
        <w:tc>
          <w:tcPr>
            <w:tcW w:w="950" w:type="dxa"/>
            <w:tcBorders>
              <w:top w:val="nil"/>
              <w:left w:val="nil"/>
              <w:bottom w:val="single" w:sz="4" w:space="0" w:color="auto"/>
              <w:right w:val="single" w:sz="4" w:space="0" w:color="auto"/>
            </w:tcBorders>
            <w:shd w:val="clear" w:color="auto" w:fill="auto"/>
            <w:noWrap/>
            <w:vAlign w:val="bottom"/>
            <w:hideMark/>
          </w:tcPr>
          <w:p w14:paraId="2D76C05E" w14:textId="77777777" w:rsidR="00D8016B" w:rsidRPr="00D8016B" w:rsidRDefault="00D8016B" w:rsidP="00D8016B">
            <w:pPr>
              <w:jc w:val="right"/>
              <w:rPr>
                <w:color w:val="000000"/>
                <w:sz w:val="20"/>
                <w:szCs w:val="20"/>
              </w:rPr>
            </w:pPr>
            <w:r w:rsidRPr="00D8016B">
              <w:rPr>
                <w:color w:val="000000"/>
                <w:sz w:val="20"/>
                <w:szCs w:val="20"/>
              </w:rPr>
              <w:t>$82</w:t>
            </w:r>
          </w:p>
        </w:tc>
        <w:tc>
          <w:tcPr>
            <w:tcW w:w="974" w:type="dxa"/>
            <w:tcBorders>
              <w:top w:val="nil"/>
              <w:left w:val="nil"/>
              <w:bottom w:val="single" w:sz="4" w:space="0" w:color="auto"/>
              <w:right w:val="single" w:sz="4" w:space="0" w:color="auto"/>
            </w:tcBorders>
            <w:shd w:val="clear" w:color="auto" w:fill="auto"/>
            <w:noWrap/>
            <w:vAlign w:val="bottom"/>
            <w:hideMark/>
          </w:tcPr>
          <w:p w14:paraId="3FBE9A42"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0E30B417" w14:textId="77777777" w:rsidR="00D8016B" w:rsidRPr="00D8016B" w:rsidRDefault="00D8016B" w:rsidP="00D8016B">
            <w:pPr>
              <w:jc w:val="right"/>
              <w:rPr>
                <w:sz w:val="22"/>
                <w:szCs w:val="22"/>
              </w:rPr>
            </w:pPr>
            <w:r w:rsidRPr="00D8016B">
              <w:rPr>
                <w:sz w:val="22"/>
                <w:szCs w:val="22"/>
              </w:rPr>
              <w:t>1,100</w:t>
            </w:r>
          </w:p>
        </w:tc>
        <w:tc>
          <w:tcPr>
            <w:tcW w:w="958" w:type="dxa"/>
            <w:tcBorders>
              <w:top w:val="nil"/>
              <w:left w:val="nil"/>
              <w:bottom w:val="single" w:sz="4" w:space="0" w:color="auto"/>
              <w:right w:val="single" w:sz="4" w:space="0" w:color="auto"/>
            </w:tcBorders>
            <w:shd w:val="clear" w:color="auto" w:fill="auto"/>
            <w:noWrap/>
            <w:vAlign w:val="bottom"/>
            <w:hideMark/>
          </w:tcPr>
          <w:p w14:paraId="7D798F39" w14:textId="77777777" w:rsidR="00D8016B" w:rsidRPr="00D8016B" w:rsidRDefault="00D8016B" w:rsidP="00D8016B">
            <w:pPr>
              <w:jc w:val="right"/>
              <w:rPr>
                <w:sz w:val="22"/>
                <w:szCs w:val="22"/>
              </w:rPr>
            </w:pPr>
            <w:r w:rsidRPr="00D8016B">
              <w:rPr>
                <w:sz w:val="22"/>
                <w:szCs w:val="22"/>
              </w:rPr>
              <w:t>2,200</w:t>
            </w:r>
          </w:p>
        </w:tc>
        <w:tc>
          <w:tcPr>
            <w:tcW w:w="1260" w:type="dxa"/>
            <w:tcBorders>
              <w:top w:val="nil"/>
              <w:left w:val="nil"/>
              <w:bottom w:val="single" w:sz="4" w:space="0" w:color="auto"/>
              <w:right w:val="single" w:sz="4" w:space="0" w:color="auto"/>
            </w:tcBorders>
            <w:shd w:val="clear" w:color="auto" w:fill="auto"/>
            <w:noWrap/>
            <w:vAlign w:val="bottom"/>
            <w:hideMark/>
          </w:tcPr>
          <w:p w14:paraId="3B7878BD" w14:textId="77777777" w:rsidR="00D8016B" w:rsidRPr="00D8016B" w:rsidRDefault="00D8016B" w:rsidP="00D8016B">
            <w:pPr>
              <w:jc w:val="right"/>
              <w:rPr>
                <w:sz w:val="22"/>
                <w:szCs w:val="22"/>
              </w:rPr>
            </w:pPr>
            <w:r w:rsidRPr="00D8016B">
              <w:rPr>
                <w:sz w:val="22"/>
                <w:szCs w:val="22"/>
              </w:rPr>
              <w:t>$90,354</w:t>
            </w:r>
          </w:p>
        </w:tc>
      </w:tr>
      <w:tr w:rsidR="00D8016B" w:rsidRPr="00D8016B" w14:paraId="226467E3" w14:textId="77777777" w:rsidTr="00B14A5F">
        <w:trPr>
          <w:trHeight w:val="188"/>
        </w:trPr>
        <w:tc>
          <w:tcPr>
            <w:tcW w:w="4495" w:type="dxa"/>
            <w:tcBorders>
              <w:top w:val="single" w:sz="4" w:space="0" w:color="auto"/>
              <w:left w:val="single" w:sz="4" w:space="0" w:color="auto"/>
              <w:bottom w:val="single" w:sz="4" w:space="0" w:color="auto"/>
              <w:right w:val="single" w:sz="4" w:space="0" w:color="auto"/>
            </w:tcBorders>
            <w:shd w:val="clear" w:color="auto" w:fill="auto"/>
            <w:hideMark/>
          </w:tcPr>
          <w:p w14:paraId="4146A31A" w14:textId="77777777" w:rsidR="00D8016B" w:rsidRPr="00D8016B" w:rsidRDefault="00D8016B" w:rsidP="00D8016B">
            <w:pPr>
              <w:rPr>
                <w:sz w:val="22"/>
                <w:szCs w:val="16"/>
              </w:rPr>
            </w:pPr>
            <w:r w:rsidRPr="00D8016B">
              <w:rPr>
                <w:sz w:val="22"/>
                <w:szCs w:val="16"/>
              </w:rPr>
              <w:t>Maintain chemical waste landfill records</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DEBEEF1"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single" w:sz="4" w:space="0" w:color="auto"/>
              <w:left w:val="nil"/>
              <w:bottom w:val="single" w:sz="4" w:space="0" w:color="auto"/>
              <w:right w:val="single" w:sz="4" w:space="0" w:color="auto"/>
            </w:tcBorders>
            <w:shd w:val="clear" w:color="auto" w:fill="auto"/>
            <w:noWrap/>
            <w:vAlign w:val="bottom"/>
            <w:hideMark/>
          </w:tcPr>
          <w:p w14:paraId="6F3A6CDD" w14:textId="77777777" w:rsidR="00D8016B" w:rsidRPr="00D8016B" w:rsidRDefault="00D8016B" w:rsidP="00D8016B">
            <w:pPr>
              <w:widowControl/>
              <w:adjustRightInd/>
              <w:jc w:val="right"/>
              <w:rPr>
                <w:sz w:val="22"/>
                <w:szCs w:val="22"/>
              </w:rPr>
            </w:pPr>
            <w:r w:rsidRPr="00D8016B">
              <w:rPr>
                <w:sz w:val="22"/>
                <w:szCs w:val="22"/>
              </w:rPr>
              <w:t>100</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14:paraId="2F6F47E8"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single" w:sz="4" w:space="0" w:color="auto"/>
              <w:left w:val="nil"/>
              <w:bottom w:val="single" w:sz="4" w:space="0" w:color="auto"/>
              <w:right w:val="single" w:sz="4" w:space="0" w:color="auto"/>
            </w:tcBorders>
            <w:shd w:val="clear" w:color="auto" w:fill="auto"/>
            <w:noWrap/>
            <w:vAlign w:val="bottom"/>
            <w:hideMark/>
          </w:tcPr>
          <w:p w14:paraId="5B265F3A" w14:textId="77777777" w:rsidR="00D8016B" w:rsidRPr="00D8016B" w:rsidRDefault="00D8016B" w:rsidP="00D8016B">
            <w:pPr>
              <w:widowControl/>
              <w:adjustRightInd/>
              <w:jc w:val="right"/>
              <w:rPr>
                <w:sz w:val="22"/>
                <w:szCs w:val="22"/>
              </w:rPr>
            </w:pPr>
            <w:r w:rsidRPr="00D8016B">
              <w:rPr>
                <w:sz w:val="22"/>
                <w:szCs w:val="22"/>
              </w:rPr>
              <w:t>100</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14:paraId="6A202D01" w14:textId="77777777" w:rsidR="00D8016B" w:rsidRPr="00D8016B" w:rsidRDefault="00D8016B" w:rsidP="00D8016B">
            <w:pPr>
              <w:jc w:val="right"/>
              <w:rPr>
                <w:color w:val="000000"/>
                <w:sz w:val="20"/>
                <w:szCs w:val="20"/>
              </w:rPr>
            </w:pPr>
            <w:r w:rsidRPr="00D8016B">
              <w:rPr>
                <w:color w:val="000000"/>
                <w:sz w:val="20"/>
                <w:szCs w:val="20"/>
              </w:rPr>
              <w:t>$4,107</w:t>
            </w:r>
          </w:p>
        </w:tc>
        <w:tc>
          <w:tcPr>
            <w:tcW w:w="974" w:type="dxa"/>
            <w:tcBorders>
              <w:top w:val="single" w:sz="4" w:space="0" w:color="auto"/>
              <w:left w:val="nil"/>
              <w:bottom w:val="single" w:sz="4" w:space="0" w:color="auto"/>
              <w:right w:val="single" w:sz="4" w:space="0" w:color="auto"/>
            </w:tcBorders>
            <w:shd w:val="clear" w:color="auto" w:fill="auto"/>
            <w:noWrap/>
            <w:vAlign w:val="bottom"/>
            <w:hideMark/>
          </w:tcPr>
          <w:p w14:paraId="6F6B5FA5" w14:textId="77777777" w:rsidR="00D8016B" w:rsidRPr="00D8016B" w:rsidRDefault="00D8016B" w:rsidP="00D8016B">
            <w:pPr>
              <w:jc w:val="right"/>
              <w:rPr>
                <w:sz w:val="22"/>
                <w:szCs w:val="22"/>
              </w:rPr>
            </w:pPr>
            <w:r w:rsidRPr="00D8016B">
              <w:rPr>
                <w:sz w:val="22"/>
                <w:szCs w:val="22"/>
              </w:rPr>
              <w:t>-</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05412672" w14:textId="77777777" w:rsidR="00D8016B" w:rsidRPr="00D8016B" w:rsidRDefault="00D8016B" w:rsidP="00D8016B">
            <w:pPr>
              <w:jc w:val="right"/>
              <w:rPr>
                <w:sz w:val="22"/>
                <w:szCs w:val="22"/>
              </w:rPr>
            </w:pPr>
            <w:r w:rsidRPr="00D8016B">
              <w:rPr>
                <w:sz w:val="22"/>
                <w:szCs w:val="22"/>
              </w:rPr>
              <w:t>3</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2F6C8D4D" w14:textId="77777777" w:rsidR="00D8016B" w:rsidRPr="00D8016B" w:rsidRDefault="00D8016B" w:rsidP="00D8016B">
            <w:pPr>
              <w:jc w:val="right"/>
              <w:rPr>
                <w:sz w:val="22"/>
                <w:szCs w:val="22"/>
              </w:rPr>
            </w:pPr>
            <w:r w:rsidRPr="00D8016B">
              <w:rPr>
                <w:sz w:val="22"/>
                <w:szCs w:val="22"/>
              </w:rPr>
              <w:t>300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2758B0D" w14:textId="77777777" w:rsidR="00D8016B" w:rsidRPr="00D8016B" w:rsidRDefault="00D8016B" w:rsidP="00D8016B">
            <w:pPr>
              <w:jc w:val="right"/>
              <w:rPr>
                <w:sz w:val="22"/>
                <w:szCs w:val="22"/>
              </w:rPr>
            </w:pPr>
            <w:r w:rsidRPr="00D8016B">
              <w:rPr>
                <w:sz w:val="22"/>
                <w:szCs w:val="22"/>
              </w:rPr>
              <w:t>$12,321</w:t>
            </w:r>
          </w:p>
        </w:tc>
      </w:tr>
      <w:tr w:rsidR="00D8016B" w:rsidRPr="00D8016B" w14:paraId="31B6B355"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hideMark/>
          </w:tcPr>
          <w:p w14:paraId="00F2342E"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66C86B7A"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31D00BF4"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15674C69"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hideMark/>
          </w:tcPr>
          <w:p w14:paraId="36EB1789" w14:textId="77777777" w:rsidR="00D8016B" w:rsidRPr="00D8016B" w:rsidRDefault="00D8016B" w:rsidP="00D8016B">
            <w:pPr>
              <w:widowControl/>
              <w:adjustRightInd/>
              <w:jc w:val="right"/>
              <w:rPr>
                <w:b/>
                <w:bCs/>
                <w:sz w:val="22"/>
                <w:szCs w:val="22"/>
              </w:rPr>
            </w:pPr>
          </w:p>
        </w:tc>
        <w:tc>
          <w:tcPr>
            <w:tcW w:w="950" w:type="dxa"/>
            <w:tcBorders>
              <w:top w:val="single" w:sz="4" w:space="0" w:color="auto"/>
              <w:left w:val="nil"/>
              <w:bottom w:val="single" w:sz="4" w:space="0" w:color="auto"/>
              <w:right w:val="nil"/>
            </w:tcBorders>
            <w:shd w:val="clear" w:color="000000" w:fill="C0C0C0"/>
            <w:noWrap/>
            <w:vAlign w:val="bottom"/>
            <w:hideMark/>
          </w:tcPr>
          <w:p w14:paraId="73F2AFDE" w14:textId="77777777" w:rsidR="00D8016B" w:rsidRPr="00D8016B" w:rsidRDefault="00D8016B" w:rsidP="00D8016B">
            <w:pPr>
              <w:jc w:val="right"/>
              <w:rPr>
                <w:b/>
                <w:bCs/>
                <w:sz w:val="22"/>
                <w:szCs w:val="22"/>
              </w:rPr>
            </w:pPr>
            <w:r w:rsidRPr="00D8016B">
              <w:rPr>
                <w:b/>
                <w:bCs/>
                <w:sz w:val="22"/>
                <w:szCs w:val="22"/>
              </w:rPr>
              <w:t> </w:t>
            </w:r>
          </w:p>
        </w:tc>
        <w:tc>
          <w:tcPr>
            <w:tcW w:w="974" w:type="dxa"/>
            <w:tcBorders>
              <w:top w:val="single" w:sz="4" w:space="0" w:color="auto"/>
              <w:left w:val="nil"/>
              <w:bottom w:val="single" w:sz="4" w:space="0" w:color="auto"/>
              <w:right w:val="nil"/>
            </w:tcBorders>
            <w:shd w:val="clear" w:color="000000" w:fill="C0C0C0"/>
            <w:noWrap/>
            <w:vAlign w:val="bottom"/>
            <w:hideMark/>
          </w:tcPr>
          <w:p w14:paraId="4051D454" w14:textId="77777777" w:rsidR="00D8016B" w:rsidRPr="00D8016B" w:rsidRDefault="00D8016B" w:rsidP="00D8016B">
            <w:pPr>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1E4B7DF3" w14:textId="77777777" w:rsidR="00D8016B" w:rsidRPr="00D8016B" w:rsidRDefault="00D8016B" w:rsidP="00D8016B">
            <w:pPr>
              <w:jc w:val="right"/>
              <w:rPr>
                <w:b/>
                <w:bCs/>
                <w:sz w:val="22"/>
                <w:szCs w:val="22"/>
              </w:rPr>
            </w:pPr>
            <w:r w:rsidRPr="00D8016B">
              <w:rPr>
                <w:b/>
                <w:bCs/>
                <w:sz w:val="22"/>
                <w:szCs w:val="22"/>
              </w:rPr>
              <w:t> </w:t>
            </w:r>
          </w:p>
        </w:tc>
        <w:tc>
          <w:tcPr>
            <w:tcW w:w="958" w:type="dxa"/>
            <w:tcBorders>
              <w:top w:val="single" w:sz="4" w:space="0" w:color="auto"/>
              <w:left w:val="nil"/>
              <w:bottom w:val="single" w:sz="4" w:space="0" w:color="auto"/>
              <w:right w:val="single" w:sz="4" w:space="0" w:color="auto"/>
            </w:tcBorders>
            <w:shd w:val="clear" w:color="000000" w:fill="C0C0C0"/>
            <w:noWrap/>
            <w:vAlign w:val="bottom"/>
            <w:hideMark/>
          </w:tcPr>
          <w:p w14:paraId="512B882D" w14:textId="77777777" w:rsidR="00D8016B" w:rsidRPr="00D8016B" w:rsidRDefault="00D8016B" w:rsidP="00D8016B">
            <w:pPr>
              <w:jc w:val="right"/>
              <w:rPr>
                <w:b/>
                <w:bCs/>
                <w:sz w:val="22"/>
                <w:szCs w:val="22"/>
              </w:rPr>
            </w:pPr>
            <w:r w:rsidRPr="00D8016B">
              <w:rPr>
                <w:b/>
                <w:bCs/>
                <w:sz w:val="22"/>
                <w:szCs w:val="22"/>
              </w:rPr>
              <w:t>2,500</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0E140955" w14:textId="77777777" w:rsidR="00D8016B" w:rsidRPr="00D8016B" w:rsidRDefault="00D8016B" w:rsidP="00D8016B">
            <w:pPr>
              <w:jc w:val="right"/>
              <w:rPr>
                <w:b/>
                <w:bCs/>
                <w:sz w:val="22"/>
                <w:szCs w:val="22"/>
              </w:rPr>
            </w:pPr>
            <w:r w:rsidRPr="00D8016B">
              <w:rPr>
                <w:b/>
                <w:bCs/>
                <w:sz w:val="22"/>
                <w:szCs w:val="22"/>
              </w:rPr>
              <w:t>$102,675</w:t>
            </w:r>
          </w:p>
        </w:tc>
      </w:tr>
      <w:tr w:rsidR="00D8016B" w:rsidRPr="00D8016B" w14:paraId="36A4F547" w14:textId="77777777" w:rsidTr="00B14A5F">
        <w:trPr>
          <w:trHeight w:val="285"/>
        </w:trPr>
        <w:tc>
          <w:tcPr>
            <w:tcW w:w="14130" w:type="dxa"/>
            <w:gridSpan w:val="10"/>
            <w:tcBorders>
              <w:top w:val="nil"/>
              <w:left w:val="single" w:sz="4" w:space="0" w:color="auto"/>
              <w:bottom w:val="single" w:sz="4" w:space="0" w:color="auto"/>
              <w:right w:val="single" w:sz="4" w:space="0" w:color="auto"/>
            </w:tcBorders>
            <w:shd w:val="clear" w:color="000000" w:fill="C0C0C0"/>
            <w:hideMark/>
          </w:tcPr>
          <w:p w14:paraId="490A9939" w14:textId="77777777" w:rsidR="00D8016B" w:rsidRPr="00D8016B" w:rsidRDefault="00D8016B" w:rsidP="00D8016B">
            <w:pPr>
              <w:jc w:val="center"/>
              <w:rPr>
                <w:b/>
                <w:bCs/>
                <w:sz w:val="22"/>
                <w:szCs w:val="16"/>
              </w:rPr>
            </w:pPr>
            <w:r w:rsidRPr="00D8016B">
              <w:rPr>
                <w:b/>
                <w:bCs/>
                <w:sz w:val="22"/>
              </w:rPr>
              <w:t>Final Regulations Amending the PCB Regulations at 40 CFR 761</w:t>
            </w:r>
          </w:p>
        </w:tc>
      </w:tr>
      <w:tr w:rsidR="00D8016B" w:rsidRPr="00D8016B" w14:paraId="72422D7F"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716268E6" w14:textId="77777777" w:rsidR="00D8016B" w:rsidRPr="00D8016B" w:rsidRDefault="00D8016B" w:rsidP="00D8016B">
            <w:pPr>
              <w:rPr>
                <w:sz w:val="22"/>
                <w:szCs w:val="16"/>
              </w:rPr>
            </w:pPr>
            <w:r w:rsidRPr="00D8016B">
              <w:rPr>
                <w:sz w:val="22"/>
                <w:szCs w:val="16"/>
              </w:rPr>
              <w:t xml:space="preserve">Process notification forms; update </w:t>
            </w:r>
            <w:r w:rsidRPr="00D8016B">
              <w:rPr>
                <w:sz w:val="22"/>
                <w:szCs w:val="22"/>
              </w:rPr>
              <w:t xml:space="preserve">Notification of PCB Activity Quarterly Reports </w:t>
            </w:r>
          </w:p>
        </w:tc>
        <w:tc>
          <w:tcPr>
            <w:tcW w:w="1080" w:type="dxa"/>
            <w:tcBorders>
              <w:top w:val="nil"/>
              <w:left w:val="nil"/>
              <w:bottom w:val="single" w:sz="4" w:space="0" w:color="auto"/>
              <w:right w:val="single" w:sz="4" w:space="0" w:color="auto"/>
            </w:tcBorders>
            <w:shd w:val="clear" w:color="auto" w:fill="auto"/>
            <w:noWrap/>
            <w:vAlign w:val="bottom"/>
            <w:hideMark/>
          </w:tcPr>
          <w:p w14:paraId="675F4407"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4CC19FC7" w14:textId="77777777" w:rsidR="00D8016B" w:rsidRPr="00D8016B" w:rsidRDefault="00D8016B" w:rsidP="00D8016B">
            <w:pPr>
              <w:widowControl/>
              <w:adjustRightInd/>
              <w:jc w:val="right"/>
              <w:rPr>
                <w:sz w:val="22"/>
                <w:szCs w:val="22"/>
              </w:rPr>
            </w:pPr>
            <w:r w:rsidRPr="00D8016B">
              <w:rPr>
                <w:sz w:val="22"/>
                <w:szCs w:val="22"/>
              </w:rPr>
              <w:t>520</w:t>
            </w:r>
          </w:p>
        </w:tc>
        <w:tc>
          <w:tcPr>
            <w:tcW w:w="1453" w:type="dxa"/>
            <w:tcBorders>
              <w:top w:val="nil"/>
              <w:left w:val="nil"/>
              <w:bottom w:val="single" w:sz="4" w:space="0" w:color="auto"/>
              <w:right w:val="single" w:sz="4" w:space="0" w:color="auto"/>
            </w:tcBorders>
            <w:shd w:val="clear" w:color="auto" w:fill="auto"/>
            <w:noWrap/>
            <w:vAlign w:val="bottom"/>
            <w:hideMark/>
          </w:tcPr>
          <w:p w14:paraId="3B1B69F6"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25BCE5F3" w14:textId="77777777" w:rsidR="00D8016B" w:rsidRPr="00D8016B" w:rsidRDefault="00D8016B" w:rsidP="00D8016B">
            <w:pPr>
              <w:widowControl/>
              <w:adjustRightInd/>
              <w:jc w:val="right"/>
              <w:rPr>
                <w:sz w:val="22"/>
                <w:szCs w:val="22"/>
              </w:rPr>
            </w:pPr>
            <w:r w:rsidRPr="00D8016B">
              <w:rPr>
                <w:sz w:val="22"/>
                <w:szCs w:val="22"/>
              </w:rPr>
              <w:t>520</w:t>
            </w:r>
          </w:p>
        </w:tc>
        <w:tc>
          <w:tcPr>
            <w:tcW w:w="950" w:type="dxa"/>
            <w:tcBorders>
              <w:top w:val="nil"/>
              <w:left w:val="nil"/>
              <w:bottom w:val="single" w:sz="4" w:space="0" w:color="auto"/>
              <w:right w:val="single" w:sz="4" w:space="0" w:color="auto"/>
            </w:tcBorders>
            <w:shd w:val="clear" w:color="auto" w:fill="auto"/>
            <w:noWrap/>
            <w:vAlign w:val="bottom"/>
            <w:hideMark/>
          </w:tcPr>
          <w:p w14:paraId="5ACE5E1D" w14:textId="77777777" w:rsidR="00D8016B" w:rsidRPr="00D8016B" w:rsidRDefault="00D8016B" w:rsidP="00D8016B">
            <w:pPr>
              <w:jc w:val="right"/>
              <w:rPr>
                <w:color w:val="000000"/>
                <w:sz w:val="20"/>
                <w:szCs w:val="20"/>
              </w:rPr>
            </w:pPr>
            <w:r w:rsidRPr="00D8016B">
              <w:rPr>
                <w:color w:val="000000"/>
                <w:sz w:val="20"/>
                <w:szCs w:val="20"/>
              </w:rPr>
              <w:t>$21,356</w:t>
            </w:r>
          </w:p>
        </w:tc>
        <w:tc>
          <w:tcPr>
            <w:tcW w:w="974" w:type="dxa"/>
            <w:tcBorders>
              <w:top w:val="nil"/>
              <w:left w:val="nil"/>
              <w:bottom w:val="single" w:sz="4" w:space="0" w:color="auto"/>
              <w:right w:val="single" w:sz="4" w:space="0" w:color="auto"/>
            </w:tcBorders>
            <w:shd w:val="clear" w:color="auto" w:fill="auto"/>
            <w:noWrap/>
            <w:vAlign w:val="bottom"/>
            <w:hideMark/>
          </w:tcPr>
          <w:p w14:paraId="39FD5946"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4756AAFF"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62EAC6EF" w14:textId="77777777" w:rsidR="00D8016B" w:rsidRPr="00D8016B" w:rsidRDefault="00D8016B" w:rsidP="00D8016B">
            <w:pPr>
              <w:jc w:val="right"/>
              <w:rPr>
                <w:sz w:val="22"/>
                <w:szCs w:val="22"/>
              </w:rPr>
            </w:pPr>
            <w:r w:rsidRPr="00D8016B">
              <w:rPr>
                <w:sz w:val="22"/>
                <w:szCs w:val="22"/>
              </w:rPr>
              <w:t>520</w:t>
            </w:r>
          </w:p>
        </w:tc>
        <w:tc>
          <w:tcPr>
            <w:tcW w:w="1260" w:type="dxa"/>
            <w:tcBorders>
              <w:top w:val="nil"/>
              <w:left w:val="nil"/>
              <w:bottom w:val="single" w:sz="4" w:space="0" w:color="auto"/>
              <w:right w:val="single" w:sz="4" w:space="0" w:color="auto"/>
            </w:tcBorders>
            <w:shd w:val="clear" w:color="auto" w:fill="auto"/>
            <w:noWrap/>
            <w:vAlign w:val="bottom"/>
            <w:hideMark/>
          </w:tcPr>
          <w:p w14:paraId="63DEB7E8" w14:textId="77777777" w:rsidR="00D8016B" w:rsidRPr="00D8016B" w:rsidRDefault="00D8016B" w:rsidP="00D8016B">
            <w:pPr>
              <w:jc w:val="right"/>
              <w:rPr>
                <w:sz w:val="22"/>
                <w:szCs w:val="22"/>
              </w:rPr>
            </w:pPr>
            <w:r w:rsidRPr="00D8016B">
              <w:rPr>
                <w:sz w:val="22"/>
                <w:szCs w:val="22"/>
              </w:rPr>
              <w:t>$21,356</w:t>
            </w:r>
          </w:p>
        </w:tc>
      </w:tr>
      <w:tr w:rsidR="00D8016B" w:rsidRPr="00D8016B" w14:paraId="1E810AB4"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6FD868C1" w14:textId="77777777" w:rsidR="00D8016B" w:rsidRPr="00D8016B" w:rsidRDefault="00D8016B" w:rsidP="00D8016B">
            <w:pPr>
              <w:rPr>
                <w:sz w:val="22"/>
                <w:szCs w:val="16"/>
              </w:rPr>
            </w:pPr>
            <w:r w:rsidRPr="00D8016B">
              <w:rPr>
                <w:sz w:val="22"/>
                <w:szCs w:val="16"/>
              </w:rPr>
              <w:t>Process PCB Transformer registrations</w:t>
            </w:r>
          </w:p>
        </w:tc>
        <w:tc>
          <w:tcPr>
            <w:tcW w:w="1080" w:type="dxa"/>
            <w:tcBorders>
              <w:top w:val="nil"/>
              <w:left w:val="nil"/>
              <w:bottom w:val="single" w:sz="4" w:space="0" w:color="auto"/>
              <w:right w:val="single" w:sz="4" w:space="0" w:color="auto"/>
            </w:tcBorders>
            <w:shd w:val="clear" w:color="auto" w:fill="auto"/>
            <w:noWrap/>
            <w:vAlign w:val="bottom"/>
            <w:hideMark/>
          </w:tcPr>
          <w:p w14:paraId="5C37AB9F"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5EBFE82C" w14:textId="77777777" w:rsidR="00D8016B" w:rsidRPr="00D8016B" w:rsidRDefault="00D8016B" w:rsidP="00D8016B">
            <w:pPr>
              <w:widowControl/>
              <w:adjustRightInd/>
              <w:jc w:val="right"/>
              <w:rPr>
                <w:sz w:val="22"/>
                <w:szCs w:val="22"/>
              </w:rPr>
            </w:pPr>
            <w:r w:rsidRPr="00D8016B">
              <w:rPr>
                <w:sz w:val="22"/>
                <w:szCs w:val="22"/>
              </w:rPr>
              <w:t>520</w:t>
            </w:r>
          </w:p>
        </w:tc>
        <w:tc>
          <w:tcPr>
            <w:tcW w:w="1453" w:type="dxa"/>
            <w:tcBorders>
              <w:top w:val="nil"/>
              <w:left w:val="nil"/>
              <w:bottom w:val="single" w:sz="4" w:space="0" w:color="auto"/>
              <w:right w:val="single" w:sz="4" w:space="0" w:color="auto"/>
            </w:tcBorders>
            <w:shd w:val="clear" w:color="auto" w:fill="auto"/>
            <w:noWrap/>
            <w:vAlign w:val="bottom"/>
            <w:hideMark/>
          </w:tcPr>
          <w:p w14:paraId="033AD207"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02981B8E" w14:textId="77777777" w:rsidR="00D8016B" w:rsidRPr="00D8016B" w:rsidRDefault="00D8016B" w:rsidP="00D8016B">
            <w:pPr>
              <w:widowControl/>
              <w:adjustRightInd/>
              <w:jc w:val="right"/>
              <w:rPr>
                <w:sz w:val="22"/>
                <w:szCs w:val="22"/>
              </w:rPr>
            </w:pPr>
            <w:r w:rsidRPr="00D8016B">
              <w:rPr>
                <w:sz w:val="22"/>
                <w:szCs w:val="22"/>
              </w:rPr>
              <w:t>520</w:t>
            </w:r>
          </w:p>
        </w:tc>
        <w:tc>
          <w:tcPr>
            <w:tcW w:w="950" w:type="dxa"/>
            <w:tcBorders>
              <w:top w:val="nil"/>
              <w:left w:val="nil"/>
              <w:bottom w:val="single" w:sz="4" w:space="0" w:color="auto"/>
              <w:right w:val="single" w:sz="4" w:space="0" w:color="auto"/>
            </w:tcBorders>
            <w:shd w:val="clear" w:color="auto" w:fill="auto"/>
            <w:noWrap/>
            <w:vAlign w:val="bottom"/>
            <w:hideMark/>
          </w:tcPr>
          <w:p w14:paraId="2065D53B" w14:textId="77777777" w:rsidR="00D8016B" w:rsidRPr="00D8016B" w:rsidRDefault="00D8016B" w:rsidP="00D8016B">
            <w:pPr>
              <w:jc w:val="right"/>
              <w:rPr>
                <w:color w:val="000000"/>
                <w:sz w:val="20"/>
                <w:szCs w:val="20"/>
              </w:rPr>
            </w:pPr>
            <w:r w:rsidRPr="00D8016B">
              <w:rPr>
                <w:color w:val="000000"/>
                <w:sz w:val="20"/>
                <w:szCs w:val="20"/>
              </w:rPr>
              <w:t>$21,356</w:t>
            </w:r>
          </w:p>
        </w:tc>
        <w:tc>
          <w:tcPr>
            <w:tcW w:w="974" w:type="dxa"/>
            <w:tcBorders>
              <w:top w:val="nil"/>
              <w:left w:val="nil"/>
              <w:bottom w:val="single" w:sz="4" w:space="0" w:color="auto"/>
              <w:right w:val="single" w:sz="4" w:space="0" w:color="auto"/>
            </w:tcBorders>
            <w:shd w:val="clear" w:color="auto" w:fill="auto"/>
            <w:noWrap/>
            <w:vAlign w:val="bottom"/>
            <w:hideMark/>
          </w:tcPr>
          <w:p w14:paraId="7DB1FD36"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304BEF70"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6C2D6809" w14:textId="77777777" w:rsidR="00D8016B" w:rsidRPr="00D8016B" w:rsidRDefault="00D8016B" w:rsidP="00D8016B">
            <w:pPr>
              <w:jc w:val="right"/>
              <w:rPr>
                <w:sz w:val="22"/>
                <w:szCs w:val="22"/>
              </w:rPr>
            </w:pPr>
            <w:r w:rsidRPr="00D8016B">
              <w:rPr>
                <w:sz w:val="22"/>
                <w:szCs w:val="22"/>
              </w:rPr>
              <w:t>520</w:t>
            </w:r>
          </w:p>
        </w:tc>
        <w:tc>
          <w:tcPr>
            <w:tcW w:w="1260" w:type="dxa"/>
            <w:tcBorders>
              <w:top w:val="nil"/>
              <w:left w:val="nil"/>
              <w:bottom w:val="single" w:sz="4" w:space="0" w:color="auto"/>
              <w:right w:val="single" w:sz="4" w:space="0" w:color="auto"/>
            </w:tcBorders>
            <w:shd w:val="clear" w:color="auto" w:fill="auto"/>
            <w:noWrap/>
            <w:vAlign w:val="bottom"/>
            <w:hideMark/>
          </w:tcPr>
          <w:p w14:paraId="24FD24FF" w14:textId="77777777" w:rsidR="00D8016B" w:rsidRPr="00D8016B" w:rsidRDefault="00D8016B" w:rsidP="00D8016B">
            <w:pPr>
              <w:jc w:val="right"/>
              <w:rPr>
                <w:sz w:val="22"/>
                <w:szCs w:val="22"/>
              </w:rPr>
            </w:pPr>
            <w:r w:rsidRPr="00D8016B">
              <w:rPr>
                <w:sz w:val="22"/>
                <w:szCs w:val="22"/>
              </w:rPr>
              <w:t>$21,356</w:t>
            </w:r>
          </w:p>
        </w:tc>
      </w:tr>
      <w:tr w:rsidR="00D8016B" w:rsidRPr="00D8016B" w14:paraId="214C1937"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57845A7B" w14:textId="77777777" w:rsidR="00D8016B" w:rsidRPr="00D8016B" w:rsidRDefault="00D8016B" w:rsidP="00D8016B">
            <w:pPr>
              <w:rPr>
                <w:sz w:val="22"/>
                <w:szCs w:val="16"/>
              </w:rPr>
            </w:pPr>
            <w:r w:rsidRPr="00D8016B">
              <w:rPr>
                <w:sz w:val="22"/>
                <w:szCs w:val="16"/>
              </w:rPr>
              <w:t>Create PCB Transformer database</w:t>
            </w:r>
          </w:p>
        </w:tc>
        <w:tc>
          <w:tcPr>
            <w:tcW w:w="1080" w:type="dxa"/>
            <w:tcBorders>
              <w:top w:val="nil"/>
              <w:left w:val="nil"/>
              <w:bottom w:val="single" w:sz="4" w:space="0" w:color="auto"/>
              <w:right w:val="single" w:sz="4" w:space="0" w:color="auto"/>
            </w:tcBorders>
            <w:shd w:val="clear" w:color="auto" w:fill="auto"/>
            <w:noWrap/>
            <w:vAlign w:val="bottom"/>
            <w:hideMark/>
          </w:tcPr>
          <w:p w14:paraId="0B8FF847"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D347C3C" w14:textId="77777777" w:rsidR="00D8016B" w:rsidRPr="00D8016B" w:rsidRDefault="00D8016B" w:rsidP="00D8016B">
            <w:pPr>
              <w:widowControl/>
              <w:adjustRightInd/>
              <w:jc w:val="right"/>
              <w:rPr>
                <w:sz w:val="22"/>
                <w:szCs w:val="22"/>
              </w:rPr>
            </w:pPr>
            <w:r w:rsidRPr="00D8016B">
              <w:rPr>
                <w:sz w:val="22"/>
                <w:szCs w:val="22"/>
              </w:rPr>
              <w:t>260</w:t>
            </w:r>
          </w:p>
        </w:tc>
        <w:tc>
          <w:tcPr>
            <w:tcW w:w="1453" w:type="dxa"/>
            <w:tcBorders>
              <w:top w:val="nil"/>
              <w:left w:val="nil"/>
              <w:bottom w:val="single" w:sz="4" w:space="0" w:color="auto"/>
              <w:right w:val="single" w:sz="4" w:space="0" w:color="auto"/>
            </w:tcBorders>
            <w:shd w:val="clear" w:color="auto" w:fill="auto"/>
            <w:noWrap/>
            <w:vAlign w:val="bottom"/>
            <w:hideMark/>
          </w:tcPr>
          <w:p w14:paraId="518EC55D"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6D366A22" w14:textId="77777777" w:rsidR="00D8016B" w:rsidRPr="00D8016B" w:rsidRDefault="00D8016B" w:rsidP="00D8016B">
            <w:pPr>
              <w:widowControl/>
              <w:adjustRightInd/>
              <w:jc w:val="right"/>
              <w:rPr>
                <w:sz w:val="22"/>
                <w:szCs w:val="22"/>
              </w:rPr>
            </w:pPr>
            <w:r w:rsidRPr="00D8016B">
              <w:rPr>
                <w:sz w:val="22"/>
                <w:szCs w:val="22"/>
              </w:rPr>
              <w:t>260</w:t>
            </w:r>
          </w:p>
        </w:tc>
        <w:tc>
          <w:tcPr>
            <w:tcW w:w="950" w:type="dxa"/>
            <w:tcBorders>
              <w:top w:val="nil"/>
              <w:left w:val="nil"/>
              <w:bottom w:val="single" w:sz="4" w:space="0" w:color="auto"/>
              <w:right w:val="single" w:sz="4" w:space="0" w:color="auto"/>
            </w:tcBorders>
            <w:shd w:val="clear" w:color="auto" w:fill="auto"/>
            <w:noWrap/>
            <w:vAlign w:val="bottom"/>
            <w:hideMark/>
          </w:tcPr>
          <w:p w14:paraId="5B928306" w14:textId="77777777" w:rsidR="00D8016B" w:rsidRPr="00D8016B" w:rsidRDefault="00D8016B" w:rsidP="00D8016B">
            <w:pPr>
              <w:jc w:val="right"/>
              <w:rPr>
                <w:color w:val="000000"/>
                <w:sz w:val="20"/>
                <w:szCs w:val="20"/>
              </w:rPr>
            </w:pPr>
            <w:r w:rsidRPr="00D8016B">
              <w:rPr>
                <w:color w:val="000000"/>
                <w:sz w:val="20"/>
                <w:szCs w:val="20"/>
              </w:rPr>
              <w:t>$10,678</w:t>
            </w:r>
          </w:p>
        </w:tc>
        <w:tc>
          <w:tcPr>
            <w:tcW w:w="974" w:type="dxa"/>
            <w:tcBorders>
              <w:top w:val="nil"/>
              <w:left w:val="nil"/>
              <w:bottom w:val="single" w:sz="4" w:space="0" w:color="auto"/>
              <w:right w:val="single" w:sz="4" w:space="0" w:color="auto"/>
            </w:tcBorders>
            <w:shd w:val="clear" w:color="auto" w:fill="auto"/>
            <w:noWrap/>
            <w:vAlign w:val="bottom"/>
            <w:hideMark/>
          </w:tcPr>
          <w:p w14:paraId="1EB973F2"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4BA1BA91"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167F3A99" w14:textId="77777777" w:rsidR="00D8016B" w:rsidRPr="00D8016B" w:rsidRDefault="00D8016B" w:rsidP="00D8016B">
            <w:pPr>
              <w:jc w:val="right"/>
              <w:rPr>
                <w:sz w:val="22"/>
                <w:szCs w:val="22"/>
              </w:rPr>
            </w:pPr>
            <w:r w:rsidRPr="00D8016B">
              <w:rPr>
                <w:sz w:val="22"/>
                <w:szCs w:val="22"/>
              </w:rPr>
              <w:t>260</w:t>
            </w:r>
          </w:p>
        </w:tc>
        <w:tc>
          <w:tcPr>
            <w:tcW w:w="1260" w:type="dxa"/>
            <w:tcBorders>
              <w:top w:val="nil"/>
              <w:left w:val="nil"/>
              <w:bottom w:val="single" w:sz="4" w:space="0" w:color="auto"/>
              <w:right w:val="single" w:sz="4" w:space="0" w:color="auto"/>
            </w:tcBorders>
            <w:shd w:val="clear" w:color="auto" w:fill="auto"/>
            <w:noWrap/>
            <w:vAlign w:val="bottom"/>
            <w:hideMark/>
          </w:tcPr>
          <w:p w14:paraId="29F7C4F8" w14:textId="77777777" w:rsidR="00D8016B" w:rsidRPr="00D8016B" w:rsidRDefault="00D8016B" w:rsidP="00D8016B">
            <w:pPr>
              <w:jc w:val="right"/>
              <w:rPr>
                <w:sz w:val="22"/>
                <w:szCs w:val="22"/>
              </w:rPr>
            </w:pPr>
            <w:r w:rsidRPr="00D8016B">
              <w:rPr>
                <w:sz w:val="22"/>
                <w:szCs w:val="22"/>
              </w:rPr>
              <w:t>$10,678</w:t>
            </w:r>
          </w:p>
        </w:tc>
      </w:tr>
      <w:tr w:rsidR="00D8016B" w:rsidRPr="00D8016B" w14:paraId="2FD6DF9D" w14:textId="77777777" w:rsidTr="00B14A5F">
        <w:trPr>
          <w:trHeight w:val="800"/>
        </w:trPr>
        <w:tc>
          <w:tcPr>
            <w:tcW w:w="4495" w:type="dxa"/>
            <w:tcBorders>
              <w:top w:val="nil"/>
              <w:left w:val="single" w:sz="4" w:space="0" w:color="auto"/>
              <w:bottom w:val="single" w:sz="4" w:space="0" w:color="auto"/>
              <w:right w:val="single" w:sz="4" w:space="0" w:color="auto"/>
            </w:tcBorders>
            <w:shd w:val="clear" w:color="auto" w:fill="auto"/>
            <w:hideMark/>
          </w:tcPr>
          <w:p w14:paraId="7F701284" w14:textId="77777777" w:rsidR="00D8016B" w:rsidRPr="00D8016B" w:rsidRDefault="00D8016B" w:rsidP="00D8016B">
            <w:pPr>
              <w:rPr>
                <w:sz w:val="22"/>
                <w:szCs w:val="22"/>
              </w:rPr>
            </w:pPr>
            <w:r w:rsidRPr="00D8016B">
              <w:rPr>
                <w:sz w:val="22"/>
                <w:szCs w:val="22"/>
              </w:rPr>
              <w:t>Respond to numerous requests for regulatory interpretations and inquiries regarding the PCB notification and Transformer Registration Programs</w:t>
            </w:r>
          </w:p>
        </w:tc>
        <w:tc>
          <w:tcPr>
            <w:tcW w:w="1080" w:type="dxa"/>
            <w:tcBorders>
              <w:top w:val="nil"/>
              <w:left w:val="nil"/>
              <w:bottom w:val="single" w:sz="4" w:space="0" w:color="auto"/>
              <w:right w:val="single" w:sz="4" w:space="0" w:color="auto"/>
            </w:tcBorders>
            <w:shd w:val="clear" w:color="auto" w:fill="auto"/>
            <w:noWrap/>
            <w:vAlign w:val="bottom"/>
            <w:hideMark/>
          </w:tcPr>
          <w:p w14:paraId="0983535C"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0E219836" w14:textId="77777777" w:rsidR="00D8016B" w:rsidRPr="00D8016B" w:rsidRDefault="00D8016B" w:rsidP="00D8016B">
            <w:pPr>
              <w:widowControl/>
              <w:adjustRightInd/>
              <w:jc w:val="right"/>
              <w:rPr>
                <w:sz w:val="22"/>
                <w:szCs w:val="22"/>
              </w:rPr>
            </w:pPr>
            <w:r w:rsidRPr="00D8016B">
              <w:rPr>
                <w:sz w:val="22"/>
                <w:szCs w:val="22"/>
              </w:rPr>
              <w:t>1,850</w:t>
            </w:r>
          </w:p>
        </w:tc>
        <w:tc>
          <w:tcPr>
            <w:tcW w:w="1453" w:type="dxa"/>
            <w:tcBorders>
              <w:top w:val="nil"/>
              <w:left w:val="nil"/>
              <w:bottom w:val="single" w:sz="4" w:space="0" w:color="auto"/>
              <w:right w:val="single" w:sz="4" w:space="0" w:color="auto"/>
            </w:tcBorders>
            <w:shd w:val="clear" w:color="auto" w:fill="auto"/>
            <w:noWrap/>
            <w:vAlign w:val="bottom"/>
            <w:hideMark/>
          </w:tcPr>
          <w:p w14:paraId="39D91467"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57F08384" w14:textId="77777777" w:rsidR="00D8016B" w:rsidRPr="00D8016B" w:rsidRDefault="00D8016B" w:rsidP="00D8016B">
            <w:pPr>
              <w:widowControl/>
              <w:adjustRightInd/>
              <w:jc w:val="right"/>
              <w:rPr>
                <w:sz w:val="22"/>
                <w:szCs w:val="22"/>
              </w:rPr>
            </w:pPr>
            <w:r w:rsidRPr="00D8016B">
              <w:rPr>
                <w:sz w:val="22"/>
                <w:szCs w:val="22"/>
              </w:rPr>
              <w:t>1850</w:t>
            </w:r>
          </w:p>
        </w:tc>
        <w:tc>
          <w:tcPr>
            <w:tcW w:w="950" w:type="dxa"/>
            <w:tcBorders>
              <w:top w:val="nil"/>
              <w:left w:val="nil"/>
              <w:bottom w:val="single" w:sz="4" w:space="0" w:color="auto"/>
              <w:right w:val="single" w:sz="4" w:space="0" w:color="auto"/>
            </w:tcBorders>
            <w:shd w:val="clear" w:color="auto" w:fill="auto"/>
            <w:noWrap/>
            <w:vAlign w:val="bottom"/>
            <w:hideMark/>
          </w:tcPr>
          <w:p w14:paraId="40F23F76" w14:textId="77777777" w:rsidR="00D8016B" w:rsidRPr="00D8016B" w:rsidRDefault="00D8016B" w:rsidP="00D8016B">
            <w:pPr>
              <w:jc w:val="right"/>
              <w:rPr>
                <w:color w:val="000000"/>
                <w:sz w:val="20"/>
                <w:szCs w:val="20"/>
              </w:rPr>
            </w:pPr>
            <w:r w:rsidRPr="00D8016B">
              <w:rPr>
                <w:color w:val="000000"/>
                <w:sz w:val="20"/>
                <w:szCs w:val="20"/>
              </w:rPr>
              <w:t>$75,980</w:t>
            </w:r>
          </w:p>
        </w:tc>
        <w:tc>
          <w:tcPr>
            <w:tcW w:w="974" w:type="dxa"/>
            <w:tcBorders>
              <w:top w:val="nil"/>
              <w:left w:val="nil"/>
              <w:bottom w:val="single" w:sz="4" w:space="0" w:color="auto"/>
              <w:right w:val="single" w:sz="4" w:space="0" w:color="auto"/>
            </w:tcBorders>
            <w:shd w:val="clear" w:color="auto" w:fill="auto"/>
            <w:noWrap/>
            <w:vAlign w:val="bottom"/>
            <w:hideMark/>
          </w:tcPr>
          <w:p w14:paraId="287969E9" w14:textId="77777777" w:rsidR="00D8016B" w:rsidRPr="00D8016B" w:rsidRDefault="00D8016B" w:rsidP="00D8016B">
            <w:pPr>
              <w:jc w:val="right"/>
              <w:rPr>
                <w:sz w:val="22"/>
                <w:szCs w:val="22"/>
              </w:rPr>
            </w:pPr>
            <w:r w:rsidRPr="00D8016B">
              <w:rPr>
                <w:sz w:val="22"/>
                <w:szCs w:val="22"/>
              </w:rPr>
              <w:t> </w:t>
            </w:r>
          </w:p>
        </w:tc>
        <w:tc>
          <w:tcPr>
            <w:tcW w:w="818" w:type="dxa"/>
            <w:tcBorders>
              <w:top w:val="nil"/>
              <w:left w:val="nil"/>
              <w:bottom w:val="single" w:sz="4" w:space="0" w:color="auto"/>
              <w:right w:val="single" w:sz="4" w:space="0" w:color="auto"/>
            </w:tcBorders>
            <w:shd w:val="clear" w:color="auto" w:fill="auto"/>
            <w:noWrap/>
            <w:vAlign w:val="bottom"/>
            <w:hideMark/>
          </w:tcPr>
          <w:p w14:paraId="54E0D387"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501FD19C" w14:textId="77777777" w:rsidR="00D8016B" w:rsidRPr="00D8016B" w:rsidRDefault="00D8016B" w:rsidP="00D8016B">
            <w:pPr>
              <w:jc w:val="right"/>
              <w:rPr>
                <w:sz w:val="22"/>
                <w:szCs w:val="22"/>
              </w:rPr>
            </w:pPr>
            <w:r w:rsidRPr="00D8016B">
              <w:rPr>
                <w:sz w:val="22"/>
                <w:szCs w:val="22"/>
              </w:rPr>
              <w:t>1,850</w:t>
            </w:r>
          </w:p>
        </w:tc>
        <w:tc>
          <w:tcPr>
            <w:tcW w:w="1260" w:type="dxa"/>
            <w:tcBorders>
              <w:top w:val="nil"/>
              <w:left w:val="nil"/>
              <w:bottom w:val="single" w:sz="4" w:space="0" w:color="auto"/>
              <w:right w:val="single" w:sz="4" w:space="0" w:color="auto"/>
            </w:tcBorders>
            <w:shd w:val="clear" w:color="auto" w:fill="auto"/>
            <w:noWrap/>
            <w:vAlign w:val="bottom"/>
            <w:hideMark/>
          </w:tcPr>
          <w:p w14:paraId="6FB93944" w14:textId="77777777" w:rsidR="00D8016B" w:rsidRPr="00D8016B" w:rsidRDefault="00D8016B" w:rsidP="00D8016B">
            <w:pPr>
              <w:jc w:val="right"/>
              <w:rPr>
                <w:sz w:val="22"/>
                <w:szCs w:val="22"/>
              </w:rPr>
            </w:pPr>
            <w:r w:rsidRPr="00D8016B">
              <w:rPr>
                <w:sz w:val="22"/>
                <w:szCs w:val="22"/>
              </w:rPr>
              <w:t>$75,980</w:t>
            </w:r>
          </w:p>
        </w:tc>
      </w:tr>
      <w:tr w:rsidR="00D8016B" w:rsidRPr="00D8016B" w14:paraId="331B1D29" w14:textId="77777777" w:rsidTr="00B14A5F">
        <w:trPr>
          <w:trHeight w:val="125"/>
        </w:trPr>
        <w:tc>
          <w:tcPr>
            <w:tcW w:w="4495" w:type="dxa"/>
            <w:tcBorders>
              <w:top w:val="nil"/>
              <w:left w:val="single" w:sz="4" w:space="0" w:color="auto"/>
              <w:bottom w:val="single" w:sz="4" w:space="0" w:color="auto"/>
              <w:right w:val="single" w:sz="4" w:space="0" w:color="auto"/>
            </w:tcBorders>
            <w:shd w:val="clear" w:color="auto" w:fill="auto"/>
            <w:hideMark/>
          </w:tcPr>
          <w:p w14:paraId="614D51E4" w14:textId="77777777" w:rsidR="00D8016B" w:rsidRPr="00D8016B" w:rsidRDefault="00D8016B" w:rsidP="00D8016B">
            <w:pPr>
              <w:rPr>
                <w:sz w:val="22"/>
                <w:szCs w:val="22"/>
              </w:rPr>
            </w:pPr>
            <w:r w:rsidRPr="00D8016B">
              <w:rPr>
                <w:sz w:val="22"/>
                <w:szCs w:val="22"/>
              </w:rPr>
              <w:lastRenderedPageBreak/>
              <w:t>Maintain official files of all requests for approvals and EPA’s responses</w:t>
            </w:r>
          </w:p>
        </w:tc>
        <w:tc>
          <w:tcPr>
            <w:tcW w:w="1080" w:type="dxa"/>
            <w:tcBorders>
              <w:top w:val="nil"/>
              <w:left w:val="nil"/>
              <w:bottom w:val="single" w:sz="4" w:space="0" w:color="auto"/>
              <w:right w:val="single" w:sz="4" w:space="0" w:color="auto"/>
            </w:tcBorders>
            <w:shd w:val="clear" w:color="auto" w:fill="auto"/>
            <w:noWrap/>
            <w:vAlign w:val="bottom"/>
            <w:hideMark/>
          </w:tcPr>
          <w:p w14:paraId="6E4B7915"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607111FD" w14:textId="77777777" w:rsidR="00D8016B" w:rsidRPr="00D8016B" w:rsidRDefault="00D8016B" w:rsidP="00D8016B">
            <w:pPr>
              <w:widowControl/>
              <w:adjustRightInd/>
              <w:jc w:val="right"/>
              <w:rPr>
                <w:sz w:val="22"/>
                <w:szCs w:val="22"/>
              </w:rPr>
            </w:pPr>
            <w:r w:rsidRPr="00D8016B">
              <w:rPr>
                <w:sz w:val="22"/>
                <w:szCs w:val="22"/>
              </w:rPr>
              <w:t>675</w:t>
            </w:r>
          </w:p>
        </w:tc>
        <w:tc>
          <w:tcPr>
            <w:tcW w:w="1453" w:type="dxa"/>
            <w:tcBorders>
              <w:top w:val="nil"/>
              <w:left w:val="nil"/>
              <w:bottom w:val="single" w:sz="4" w:space="0" w:color="auto"/>
              <w:right w:val="single" w:sz="4" w:space="0" w:color="auto"/>
            </w:tcBorders>
            <w:shd w:val="clear" w:color="auto" w:fill="auto"/>
            <w:noWrap/>
            <w:vAlign w:val="bottom"/>
            <w:hideMark/>
          </w:tcPr>
          <w:p w14:paraId="6CCBFE62"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68EAEFE2" w14:textId="77777777" w:rsidR="00D8016B" w:rsidRPr="00D8016B" w:rsidRDefault="00D8016B" w:rsidP="00D8016B">
            <w:pPr>
              <w:widowControl/>
              <w:adjustRightInd/>
              <w:jc w:val="right"/>
              <w:rPr>
                <w:sz w:val="22"/>
                <w:szCs w:val="22"/>
              </w:rPr>
            </w:pPr>
            <w:r w:rsidRPr="00D8016B">
              <w:rPr>
                <w:sz w:val="22"/>
                <w:szCs w:val="22"/>
              </w:rPr>
              <w:t>675</w:t>
            </w:r>
          </w:p>
        </w:tc>
        <w:tc>
          <w:tcPr>
            <w:tcW w:w="950" w:type="dxa"/>
            <w:tcBorders>
              <w:top w:val="nil"/>
              <w:left w:val="nil"/>
              <w:bottom w:val="single" w:sz="4" w:space="0" w:color="auto"/>
              <w:right w:val="single" w:sz="4" w:space="0" w:color="auto"/>
            </w:tcBorders>
            <w:shd w:val="clear" w:color="auto" w:fill="auto"/>
            <w:noWrap/>
            <w:vAlign w:val="bottom"/>
            <w:hideMark/>
          </w:tcPr>
          <w:p w14:paraId="18019BBA" w14:textId="77777777" w:rsidR="00D8016B" w:rsidRPr="00D8016B" w:rsidRDefault="00D8016B" w:rsidP="00D8016B">
            <w:pPr>
              <w:jc w:val="right"/>
              <w:rPr>
                <w:color w:val="000000"/>
                <w:sz w:val="20"/>
                <w:szCs w:val="20"/>
              </w:rPr>
            </w:pPr>
            <w:r w:rsidRPr="00D8016B">
              <w:rPr>
                <w:color w:val="000000"/>
                <w:sz w:val="20"/>
                <w:szCs w:val="20"/>
              </w:rPr>
              <w:t>$27,722</w:t>
            </w:r>
          </w:p>
        </w:tc>
        <w:tc>
          <w:tcPr>
            <w:tcW w:w="974" w:type="dxa"/>
            <w:tcBorders>
              <w:top w:val="nil"/>
              <w:left w:val="nil"/>
              <w:bottom w:val="single" w:sz="4" w:space="0" w:color="auto"/>
              <w:right w:val="single" w:sz="4" w:space="0" w:color="auto"/>
            </w:tcBorders>
            <w:shd w:val="clear" w:color="auto" w:fill="auto"/>
            <w:noWrap/>
            <w:vAlign w:val="bottom"/>
            <w:hideMark/>
          </w:tcPr>
          <w:p w14:paraId="10BFF442" w14:textId="77777777" w:rsidR="00D8016B" w:rsidRPr="00D8016B" w:rsidRDefault="00D8016B" w:rsidP="00D8016B">
            <w:pPr>
              <w:jc w:val="right"/>
              <w:rPr>
                <w:sz w:val="22"/>
                <w:szCs w:val="22"/>
              </w:rPr>
            </w:pPr>
            <w:r w:rsidRPr="00D8016B">
              <w:rPr>
                <w:sz w:val="22"/>
                <w:szCs w:val="22"/>
              </w:rPr>
              <w:t> </w:t>
            </w:r>
          </w:p>
        </w:tc>
        <w:tc>
          <w:tcPr>
            <w:tcW w:w="818" w:type="dxa"/>
            <w:tcBorders>
              <w:top w:val="nil"/>
              <w:left w:val="nil"/>
              <w:bottom w:val="single" w:sz="4" w:space="0" w:color="auto"/>
              <w:right w:val="single" w:sz="4" w:space="0" w:color="auto"/>
            </w:tcBorders>
            <w:shd w:val="clear" w:color="auto" w:fill="auto"/>
            <w:noWrap/>
            <w:vAlign w:val="bottom"/>
            <w:hideMark/>
          </w:tcPr>
          <w:p w14:paraId="2F0A389B"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362A67BA" w14:textId="77777777" w:rsidR="00D8016B" w:rsidRPr="00D8016B" w:rsidRDefault="00D8016B" w:rsidP="00D8016B">
            <w:pPr>
              <w:jc w:val="right"/>
              <w:rPr>
                <w:sz w:val="22"/>
                <w:szCs w:val="22"/>
              </w:rPr>
            </w:pPr>
            <w:r w:rsidRPr="00D8016B">
              <w:rPr>
                <w:sz w:val="22"/>
                <w:szCs w:val="22"/>
              </w:rPr>
              <w:t>675</w:t>
            </w:r>
          </w:p>
        </w:tc>
        <w:tc>
          <w:tcPr>
            <w:tcW w:w="1260" w:type="dxa"/>
            <w:tcBorders>
              <w:top w:val="nil"/>
              <w:left w:val="nil"/>
              <w:bottom w:val="single" w:sz="4" w:space="0" w:color="auto"/>
              <w:right w:val="single" w:sz="4" w:space="0" w:color="auto"/>
            </w:tcBorders>
            <w:shd w:val="clear" w:color="auto" w:fill="auto"/>
            <w:noWrap/>
            <w:vAlign w:val="bottom"/>
            <w:hideMark/>
          </w:tcPr>
          <w:p w14:paraId="13DA271C" w14:textId="77777777" w:rsidR="00D8016B" w:rsidRPr="00D8016B" w:rsidRDefault="00D8016B" w:rsidP="00D8016B">
            <w:pPr>
              <w:jc w:val="right"/>
              <w:rPr>
                <w:sz w:val="22"/>
                <w:szCs w:val="22"/>
              </w:rPr>
            </w:pPr>
            <w:r w:rsidRPr="00D8016B">
              <w:rPr>
                <w:sz w:val="22"/>
                <w:szCs w:val="22"/>
              </w:rPr>
              <w:t>$27,722</w:t>
            </w:r>
          </w:p>
        </w:tc>
      </w:tr>
      <w:tr w:rsidR="00D8016B" w:rsidRPr="00D8016B" w14:paraId="7F8BF953" w14:textId="77777777" w:rsidTr="00B14A5F">
        <w:trPr>
          <w:trHeight w:val="70"/>
        </w:trPr>
        <w:tc>
          <w:tcPr>
            <w:tcW w:w="4495" w:type="dxa"/>
            <w:tcBorders>
              <w:top w:val="nil"/>
              <w:left w:val="single" w:sz="4" w:space="0" w:color="auto"/>
              <w:bottom w:val="single" w:sz="4" w:space="0" w:color="auto"/>
              <w:right w:val="single" w:sz="4" w:space="0" w:color="auto"/>
            </w:tcBorders>
            <w:shd w:val="clear" w:color="auto" w:fill="auto"/>
            <w:hideMark/>
          </w:tcPr>
          <w:p w14:paraId="323A8C61" w14:textId="77777777" w:rsidR="00D8016B" w:rsidRPr="00D8016B" w:rsidRDefault="00D8016B" w:rsidP="00D8016B">
            <w:pPr>
              <w:rPr>
                <w:sz w:val="22"/>
                <w:szCs w:val="22"/>
              </w:rPr>
            </w:pPr>
            <w:r w:rsidRPr="00D8016B">
              <w:rPr>
                <w:sz w:val="22"/>
                <w:szCs w:val="22"/>
              </w:rPr>
              <w:t>Review requests for approval for PCB Articles stored for reuse &gt;5  years</w:t>
            </w:r>
          </w:p>
        </w:tc>
        <w:tc>
          <w:tcPr>
            <w:tcW w:w="1080" w:type="dxa"/>
            <w:tcBorders>
              <w:top w:val="nil"/>
              <w:left w:val="nil"/>
              <w:bottom w:val="single" w:sz="4" w:space="0" w:color="auto"/>
              <w:right w:val="single" w:sz="4" w:space="0" w:color="auto"/>
            </w:tcBorders>
            <w:shd w:val="clear" w:color="auto" w:fill="auto"/>
            <w:noWrap/>
            <w:vAlign w:val="bottom"/>
            <w:hideMark/>
          </w:tcPr>
          <w:p w14:paraId="0B2840F4"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25090B5" w14:textId="77777777" w:rsidR="00D8016B" w:rsidRPr="00D8016B" w:rsidRDefault="00D8016B" w:rsidP="00D8016B">
            <w:pPr>
              <w:widowControl/>
              <w:adjustRightInd/>
              <w:jc w:val="right"/>
              <w:rPr>
                <w:sz w:val="22"/>
                <w:szCs w:val="22"/>
              </w:rPr>
            </w:pPr>
            <w:r w:rsidRPr="00D8016B">
              <w:rPr>
                <w:sz w:val="22"/>
                <w:szCs w:val="22"/>
              </w:rPr>
              <w:t>2</w:t>
            </w:r>
          </w:p>
        </w:tc>
        <w:tc>
          <w:tcPr>
            <w:tcW w:w="1453" w:type="dxa"/>
            <w:tcBorders>
              <w:top w:val="nil"/>
              <w:left w:val="nil"/>
              <w:bottom w:val="single" w:sz="4" w:space="0" w:color="auto"/>
              <w:right w:val="single" w:sz="4" w:space="0" w:color="auto"/>
            </w:tcBorders>
            <w:shd w:val="clear" w:color="auto" w:fill="auto"/>
            <w:noWrap/>
            <w:vAlign w:val="bottom"/>
            <w:hideMark/>
          </w:tcPr>
          <w:p w14:paraId="07CC2ED9"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3F2DEC0F" w14:textId="77777777" w:rsidR="00D8016B" w:rsidRPr="00D8016B" w:rsidRDefault="00D8016B" w:rsidP="00D8016B">
            <w:pPr>
              <w:widowControl/>
              <w:adjustRightInd/>
              <w:jc w:val="right"/>
              <w:rPr>
                <w:sz w:val="22"/>
                <w:szCs w:val="22"/>
              </w:rPr>
            </w:pPr>
            <w:r w:rsidRPr="00D8016B">
              <w:rPr>
                <w:sz w:val="22"/>
                <w:szCs w:val="22"/>
              </w:rPr>
              <w:t>2</w:t>
            </w:r>
          </w:p>
        </w:tc>
        <w:tc>
          <w:tcPr>
            <w:tcW w:w="950" w:type="dxa"/>
            <w:tcBorders>
              <w:top w:val="nil"/>
              <w:left w:val="nil"/>
              <w:bottom w:val="single" w:sz="4" w:space="0" w:color="auto"/>
              <w:right w:val="single" w:sz="4" w:space="0" w:color="auto"/>
            </w:tcBorders>
            <w:shd w:val="clear" w:color="auto" w:fill="auto"/>
            <w:noWrap/>
            <w:vAlign w:val="bottom"/>
            <w:hideMark/>
          </w:tcPr>
          <w:p w14:paraId="5FC5E240" w14:textId="77777777" w:rsidR="00D8016B" w:rsidRPr="00D8016B" w:rsidRDefault="00D8016B" w:rsidP="00D8016B">
            <w:pPr>
              <w:jc w:val="right"/>
              <w:rPr>
                <w:color w:val="000000"/>
                <w:sz w:val="20"/>
                <w:szCs w:val="20"/>
              </w:rPr>
            </w:pPr>
            <w:r w:rsidRPr="00D8016B">
              <w:rPr>
                <w:color w:val="000000"/>
                <w:sz w:val="20"/>
                <w:szCs w:val="20"/>
              </w:rPr>
              <w:t>$82</w:t>
            </w:r>
          </w:p>
        </w:tc>
        <w:tc>
          <w:tcPr>
            <w:tcW w:w="974" w:type="dxa"/>
            <w:tcBorders>
              <w:top w:val="nil"/>
              <w:left w:val="nil"/>
              <w:bottom w:val="single" w:sz="4" w:space="0" w:color="auto"/>
              <w:right w:val="single" w:sz="4" w:space="0" w:color="auto"/>
            </w:tcBorders>
            <w:shd w:val="clear" w:color="auto" w:fill="auto"/>
            <w:noWrap/>
            <w:vAlign w:val="bottom"/>
            <w:hideMark/>
          </w:tcPr>
          <w:p w14:paraId="4585932E"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306C3510"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423C6920" w14:textId="77777777" w:rsidR="00D8016B" w:rsidRPr="00D8016B" w:rsidRDefault="00D8016B" w:rsidP="00D8016B">
            <w:pPr>
              <w:jc w:val="right"/>
              <w:rPr>
                <w:sz w:val="22"/>
                <w:szCs w:val="22"/>
              </w:rPr>
            </w:pPr>
            <w:r w:rsidRPr="00D8016B">
              <w:rPr>
                <w:sz w:val="22"/>
                <w:szCs w:val="22"/>
              </w:rPr>
              <w:t>2</w:t>
            </w:r>
          </w:p>
        </w:tc>
        <w:tc>
          <w:tcPr>
            <w:tcW w:w="1260" w:type="dxa"/>
            <w:tcBorders>
              <w:top w:val="nil"/>
              <w:left w:val="nil"/>
              <w:bottom w:val="single" w:sz="4" w:space="0" w:color="auto"/>
              <w:right w:val="single" w:sz="4" w:space="0" w:color="auto"/>
            </w:tcBorders>
            <w:shd w:val="clear" w:color="auto" w:fill="auto"/>
            <w:noWrap/>
            <w:vAlign w:val="bottom"/>
            <w:hideMark/>
          </w:tcPr>
          <w:p w14:paraId="2299C0F3" w14:textId="77777777" w:rsidR="00D8016B" w:rsidRPr="00D8016B" w:rsidRDefault="00D8016B" w:rsidP="00D8016B">
            <w:pPr>
              <w:jc w:val="right"/>
              <w:rPr>
                <w:sz w:val="22"/>
                <w:szCs w:val="22"/>
              </w:rPr>
            </w:pPr>
            <w:r w:rsidRPr="00D8016B">
              <w:rPr>
                <w:sz w:val="22"/>
                <w:szCs w:val="22"/>
              </w:rPr>
              <w:t>$82</w:t>
            </w:r>
          </w:p>
        </w:tc>
      </w:tr>
      <w:tr w:rsidR="00D8016B" w:rsidRPr="00D8016B" w14:paraId="0B75D252" w14:textId="77777777" w:rsidTr="00B14A5F">
        <w:trPr>
          <w:trHeight w:val="998"/>
        </w:trPr>
        <w:tc>
          <w:tcPr>
            <w:tcW w:w="4495" w:type="dxa"/>
            <w:tcBorders>
              <w:top w:val="nil"/>
              <w:left w:val="single" w:sz="4" w:space="0" w:color="auto"/>
              <w:bottom w:val="single" w:sz="4" w:space="0" w:color="auto"/>
              <w:right w:val="single" w:sz="4" w:space="0" w:color="auto"/>
            </w:tcBorders>
            <w:shd w:val="clear" w:color="auto" w:fill="auto"/>
            <w:hideMark/>
          </w:tcPr>
          <w:p w14:paraId="37E8D732" w14:textId="77777777" w:rsidR="00D8016B" w:rsidRPr="00D8016B" w:rsidRDefault="00D8016B" w:rsidP="00D8016B">
            <w:pPr>
              <w:rPr>
                <w:sz w:val="22"/>
                <w:szCs w:val="16"/>
              </w:rPr>
            </w:pPr>
            <w:r w:rsidRPr="00D8016B">
              <w:rPr>
                <w:sz w:val="22"/>
                <w:szCs w:val="16"/>
              </w:rPr>
              <w:t>Review requests for risk-based disposal and coordinated approvals and alternative decontamination or sampling methods; issue approvals, waivers or letters of approval; maintain files of requests for approval</w:t>
            </w:r>
          </w:p>
        </w:tc>
        <w:tc>
          <w:tcPr>
            <w:tcW w:w="1080" w:type="dxa"/>
            <w:tcBorders>
              <w:top w:val="nil"/>
              <w:left w:val="nil"/>
              <w:bottom w:val="single" w:sz="4" w:space="0" w:color="auto"/>
              <w:right w:val="single" w:sz="4" w:space="0" w:color="auto"/>
            </w:tcBorders>
            <w:shd w:val="clear" w:color="auto" w:fill="auto"/>
            <w:noWrap/>
            <w:vAlign w:val="bottom"/>
            <w:hideMark/>
          </w:tcPr>
          <w:p w14:paraId="7A945E52"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single" w:sz="4" w:space="0" w:color="auto"/>
              <w:right w:val="single" w:sz="4" w:space="0" w:color="auto"/>
            </w:tcBorders>
            <w:shd w:val="clear" w:color="auto" w:fill="auto"/>
            <w:noWrap/>
            <w:vAlign w:val="bottom"/>
            <w:hideMark/>
          </w:tcPr>
          <w:p w14:paraId="28F362BB" w14:textId="77777777" w:rsidR="00D8016B" w:rsidRPr="00D8016B" w:rsidRDefault="00D8016B" w:rsidP="00D8016B">
            <w:pPr>
              <w:widowControl/>
              <w:adjustRightInd/>
              <w:jc w:val="right"/>
              <w:rPr>
                <w:sz w:val="22"/>
                <w:szCs w:val="22"/>
              </w:rPr>
            </w:pPr>
            <w:r w:rsidRPr="00D8016B">
              <w:rPr>
                <w:sz w:val="22"/>
                <w:szCs w:val="22"/>
              </w:rPr>
              <w:t>515</w:t>
            </w:r>
          </w:p>
        </w:tc>
        <w:tc>
          <w:tcPr>
            <w:tcW w:w="1453" w:type="dxa"/>
            <w:tcBorders>
              <w:top w:val="nil"/>
              <w:left w:val="nil"/>
              <w:bottom w:val="single" w:sz="4" w:space="0" w:color="auto"/>
              <w:right w:val="single" w:sz="4" w:space="0" w:color="auto"/>
            </w:tcBorders>
            <w:shd w:val="clear" w:color="auto" w:fill="auto"/>
            <w:noWrap/>
            <w:vAlign w:val="bottom"/>
            <w:hideMark/>
          </w:tcPr>
          <w:p w14:paraId="1C1F6BFD"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single" w:sz="4" w:space="0" w:color="auto"/>
              <w:right w:val="single" w:sz="4" w:space="0" w:color="auto"/>
            </w:tcBorders>
            <w:shd w:val="clear" w:color="auto" w:fill="auto"/>
            <w:noWrap/>
            <w:vAlign w:val="bottom"/>
            <w:hideMark/>
          </w:tcPr>
          <w:p w14:paraId="7C7E8A65" w14:textId="77777777" w:rsidR="00D8016B" w:rsidRPr="00D8016B" w:rsidRDefault="00D8016B" w:rsidP="00D8016B">
            <w:pPr>
              <w:widowControl/>
              <w:adjustRightInd/>
              <w:jc w:val="right"/>
              <w:rPr>
                <w:sz w:val="22"/>
                <w:szCs w:val="22"/>
              </w:rPr>
            </w:pPr>
            <w:r w:rsidRPr="00D8016B">
              <w:rPr>
                <w:sz w:val="22"/>
                <w:szCs w:val="22"/>
              </w:rPr>
              <w:t>515</w:t>
            </w:r>
          </w:p>
        </w:tc>
        <w:tc>
          <w:tcPr>
            <w:tcW w:w="950" w:type="dxa"/>
            <w:tcBorders>
              <w:top w:val="nil"/>
              <w:left w:val="nil"/>
              <w:bottom w:val="single" w:sz="4" w:space="0" w:color="auto"/>
              <w:right w:val="single" w:sz="4" w:space="0" w:color="auto"/>
            </w:tcBorders>
            <w:shd w:val="clear" w:color="auto" w:fill="auto"/>
            <w:noWrap/>
            <w:vAlign w:val="bottom"/>
            <w:hideMark/>
          </w:tcPr>
          <w:p w14:paraId="1D903B75" w14:textId="77777777" w:rsidR="00D8016B" w:rsidRPr="00D8016B" w:rsidRDefault="00D8016B" w:rsidP="00D8016B">
            <w:pPr>
              <w:jc w:val="right"/>
              <w:rPr>
                <w:color w:val="000000"/>
                <w:sz w:val="20"/>
                <w:szCs w:val="20"/>
              </w:rPr>
            </w:pPr>
            <w:r w:rsidRPr="00D8016B">
              <w:rPr>
                <w:color w:val="000000"/>
                <w:sz w:val="20"/>
                <w:szCs w:val="20"/>
              </w:rPr>
              <w:t>$21,151</w:t>
            </w:r>
          </w:p>
        </w:tc>
        <w:tc>
          <w:tcPr>
            <w:tcW w:w="974" w:type="dxa"/>
            <w:tcBorders>
              <w:top w:val="nil"/>
              <w:left w:val="nil"/>
              <w:bottom w:val="single" w:sz="4" w:space="0" w:color="auto"/>
              <w:right w:val="single" w:sz="4" w:space="0" w:color="auto"/>
            </w:tcBorders>
            <w:shd w:val="clear" w:color="auto" w:fill="auto"/>
            <w:noWrap/>
            <w:vAlign w:val="bottom"/>
            <w:hideMark/>
          </w:tcPr>
          <w:p w14:paraId="4145A73C"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single" w:sz="4" w:space="0" w:color="auto"/>
              <w:right w:val="single" w:sz="4" w:space="0" w:color="auto"/>
            </w:tcBorders>
            <w:shd w:val="clear" w:color="auto" w:fill="auto"/>
            <w:noWrap/>
            <w:vAlign w:val="bottom"/>
            <w:hideMark/>
          </w:tcPr>
          <w:p w14:paraId="282D7753" w14:textId="77777777" w:rsidR="00D8016B" w:rsidRPr="00D8016B" w:rsidRDefault="00D8016B" w:rsidP="00D8016B">
            <w:pPr>
              <w:jc w:val="right"/>
              <w:rPr>
                <w:sz w:val="22"/>
                <w:szCs w:val="22"/>
              </w:rPr>
            </w:pPr>
            <w:r w:rsidRPr="00D8016B">
              <w:rPr>
                <w:sz w:val="22"/>
                <w:szCs w:val="22"/>
              </w:rPr>
              <w:t>55</w:t>
            </w:r>
          </w:p>
        </w:tc>
        <w:tc>
          <w:tcPr>
            <w:tcW w:w="958" w:type="dxa"/>
            <w:tcBorders>
              <w:top w:val="nil"/>
              <w:left w:val="nil"/>
              <w:bottom w:val="single" w:sz="4" w:space="0" w:color="auto"/>
              <w:right w:val="single" w:sz="4" w:space="0" w:color="auto"/>
            </w:tcBorders>
            <w:shd w:val="clear" w:color="auto" w:fill="auto"/>
            <w:noWrap/>
            <w:vAlign w:val="bottom"/>
            <w:hideMark/>
          </w:tcPr>
          <w:p w14:paraId="73476C69" w14:textId="77777777" w:rsidR="00D8016B" w:rsidRPr="00D8016B" w:rsidRDefault="00D8016B" w:rsidP="00D8016B">
            <w:pPr>
              <w:jc w:val="right"/>
              <w:rPr>
                <w:sz w:val="22"/>
                <w:szCs w:val="22"/>
              </w:rPr>
            </w:pPr>
            <w:r w:rsidRPr="00D8016B">
              <w:rPr>
                <w:sz w:val="22"/>
                <w:szCs w:val="22"/>
              </w:rPr>
              <w:t>28,325</w:t>
            </w:r>
          </w:p>
        </w:tc>
        <w:tc>
          <w:tcPr>
            <w:tcW w:w="1260" w:type="dxa"/>
            <w:tcBorders>
              <w:top w:val="nil"/>
              <w:left w:val="nil"/>
              <w:bottom w:val="single" w:sz="4" w:space="0" w:color="auto"/>
              <w:right w:val="single" w:sz="4" w:space="0" w:color="auto"/>
            </w:tcBorders>
            <w:shd w:val="clear" w:color="auto" w:fill="auto"/>
            <w:noWrap/>
            <w:vAlign w:val="bottom"/>
            <w:hideMark/>
          </w:tcPr>
          <w:p w14:paraId="1617005E" w14:textId="77777777" w:rsidR="00D8016B" w:rsidRPr="00D8016B" w:rsidRDefault="00D8016B" w:rsidP="00D8016B">
            <w:pPr>
              <w:jc w:val="right"/>
              <w:rPr>
                <w:sz w:val="22"/>
                <w:szCs w:val="22"/>
              </w:rPr>
            </w:pPr>
            <w:r w:rsidRPr="00D8016B">
              <w:rPr>
                <w:sz w:val="22"/>
                <w:szCs w:val="22"/>
              </w:rPr>
              <w:t>$1,163,308</w:t>
            </w:r>
          </w:p>
        </w:tc>
      </w:tr>
      <w:tr w:rsidR="00D8016B" w:rsidRPr="00D8016B" w14:paraId="152487A7" w14:textId="77777777" w:rsidTr="00B14A5F">
        <w:trPr>
          <w:trHeight w:val="70"/>
        </w:trPr>
        <w:tc>
          <w:tcPr>
            <w:tcW w:w="4495" w:type="dxa"/>
            <w:tcBorders>
              <w:top w:val="nil"/>
              <w:left w:val="single" w:sz="4" w:space="0" w:color="auto"/>
              <w:bottom w:val="nil"/>
              <w:right w:val="single" w:sz="4" w:space="0" w:color="auto"/>
            </w:tcBorders>
            <w:shd w:val="clear" w:color="auto" w:fill="auto"/>
            <w:hideMark/>
          </w:tcPr>
          <w:p w14:paraId="421241CC" w14:textId="77777777" w:rsidR="00D8016B" w:rsidRPr="00D8016B" w:rsidRDefault="00D8016B" w:rsidP="00D8016B">
            <w:pPr>
              <w:rPr>
                <w:sz w:val="22"/>
                <w:szCs w:val="16"/>
              </w:rPr>
            </w:pPr>
            <w:r w:rsidRPr="00D8016B">
              <w:rPr>
                <w:sz w:val="22"/>
                <w:szCs w:val="16"/>
              </w:rPr>
              <w:t>Respond to requests for regulatory interpretations</w:t>
            </w:r>
          </w:p>
        </w:tc>
        <w:tc>
          <w:tcPr>
            <w:tcW w:w="1080" w:type="dxa"/>
            <w:tcBorders>
              <w:top w:val="nil"/>
              <w:left w:val="nil"/>
              <w:bottom w:val="nil"/>
              <w:right w:val="single" w:sz="4" w:space="0" w:color="auto"/>
            </w:tcBorders>
            <w:shd w:val="clear" w:color="auto" w:fill="auto"/>
            <w:noWrap/>
            <w:vAlign w:val="bottom"/>
            <w:hideMark/>
          </w:tcPr>
          <w:p w14:paraId="5172F6D1" w14:textId="77777777" w:rsidR="00D8016B" w:rsidRPr="00D8016B" w:rsidRDefault="00D8016B" w:rsidP="00D8016B">
            <w:pPr>
              <w:widowControl/>
              <w:adjustRightInd/>
              <w:jc w:val="right"/>
              <w:rPr>
                <w:sz w:val="22"/>
                <w:szCs w:val="22"/>
              </w:rPr>
            </w:pPr>
            <w:r w:rsidRPr="00D8016B">
              <w:rPr>
                <w:sz w:val="22"/>
                <w:szCs w:val="22"/>
              </w:rPr>
              <w:t>-</w:t>
            </w:r>
          </w:p>
        </w:tc>
        <w:tc>
          <w:tcPr>
            <w:tcW w:w="1205" w:type="dxa"/>
            <w:tcBorders>
              <w:top w:val="nil"/>
              <w:left w:val="nil"/>
              <w:bottom w:val="nil"/>
              <w:right w:val="single" w:sz="4" w:space="0" w:color="auto"/>
            </w:tcBorders>
            <w:shd w:val="clear" w:color="auto" w:fill="auto"/>
            <w:noWrap/>
            <w:vAlign w:val="bottom"/>
            <w:hideMark/>
          </w:tcPr>
          <w:p w14:paraId="4273833F" w14:textId="77777777" w:rsidR="00D8016B" w:rsidRPr="00D8016B" w:rsidRDefault="00D8016B" w:rsidP="00D8016B">
            <w:pPr>
              <w:widowControl/>
              <w:adjustRightInd/>
              <w:jc w:val="right"/>
              <w:rPr>
                <w:sz w:val="22"/>
                <w:szCs w:val="22"/>
              </w:rPr>
            </w:pPr>
            <w:r w:rsidRPr="00D8016B">
              <w:rPr>
                <w:sz w:val="22"/>
                <w:szCs w:val="22"/>
              </w:rPr>
              <w:t>1,850</w:t>
            </w:r>
          </w:p>
        </w:tc>
        <w:tc>
          <w:tcPr>
            <w:tcW w:w="1453" w:type="dxa"/>
            <w:tcBorders>
              <w:top w:val="nil"/>
              <w:left w:val="nil"/>
              <w:bottom w:val="nil"/>
              <w:right w:val="single" w:sz="4" w:space="0" w:color="auto"/>
            </w:tcBorders>
            <w:shd w:val="clear" w:color="auto" w:fill="auto"/>
            <w:noWrap/>
            <w:vAlign w:val="bottom"/>
            <w:hideMark/>
          </w:tcPr>
          <w:p w14:paraId="647EE120" w14:textId="77777777" w:rsidR="00D8016B" w:rsidRPr="00D8016B" w:rsidRDefault="00D8016B" w:rsidP="00D8016B">
            <w:pPr>
              <w:widowControl/>
              <w:adjustRightInd/>
              <w:jc w:val="right"/>
              <w:rPr>
                <w:sz w:val="22"/>
                <w:szCs w:val="22"/>
              </w:rPr>
            </w:pPr>
            <w:r w:rsidRPr="00D8016B">
              <w:rPr>
                <w:sz w:val="22"/>
                <w:szCs w:val="22"/>
              </w:rPr>
              <w:t>-</w:t>
            </w:r>
          </w:p>
        </w:tc>
        <w:tc>
          <w:tcPr>
            <w:tcW w:w="937" w:type="dxa"/>
            <w:tcBorders>
              <w:top w:val="nil"/>
              <w:left w:val="nil"/>
              <w:bottom w:val="nil"/>
              <w:right w:val="single" w:sz="4" w:space="0" w:color="auto"/>
            </w:tcBorders>
            <w:shd w:val="clear" w:color="auto" w:fill="auto"/>
            <w:noWrap/>
            <w:vAlign w:val="bottom"/>
            <w:hideMark/>
          </w:tcPr>
          <w:p w14:paraId="728F6F46" w14:textId="77777777" w:rsidR="00D8016B" w:rsidRPr="00D8016B" w:rsidRDefault="00D8016B" w:rsidP="00D8016B">
            <w:pPr>
              <w:widowControl/>
              <w:adjustRightInd/>
              <w:jc w:val="right"/>
              <w:rPr>
                <w:sz w:val="22"/>
                <w:szCs w:val="22"/>
              </w:rPr>
            </w:pPr>
            <w:r w:rsidRPr="00D8016B">
              <w:rPr>
                <w:sz w:val="22"/>
                <w:szCs w:val="22"/>
              </w:rPr>
              <w:t>1,850</w:t>
            </w:r>
          </w:p>
        </w:tc>
        <w:tc>
          <w:tcPr>
            <w:tcW w:w="950" w:type="dxa"/>
            <w:tcBorders>
              <w:top w:val="nil"/>
              <w:left w:val="nil"/>
              <w:bottom w:val="single" w:sz="4" w:space="0" w:color="auto"/>
              <w:right w:val="single" w:sz="4" w:space="0" w:color="auto"/>
            </w:tcBorders>
            <w:shd w:val="clear" w:color="auto" w:fill="auto"/>
            <w:noWrap/>
            <w:vAlign w:val="bottom"/>
            <w:hideMark/>
          </w:tcPr>
          <w:p w14:paraId="03ACCACB" w14:textId="77777777" w:rsidR="00D8016B" w:rsidRPr="00D8016B" w:rsidRDefault="00D8016B" w:rsidP="00D8016B">
            <w:pPr>
              <w:jc w:val="right"/>
              <w:rPr>
                <w:color w:val="000000"/>
                <w:sz w:val="20"/>
                <w:szCs w:val="20"/>
              </w:rPr>
            </w:pPr>
            <w:r w:rsidRPr="00D8016B">
              <w:rPr>
                <w:color w:val="000000"/>
                <w:sz w:val="20"/>
                <w:szCs w:val="20"/>
              </w:rPr>
              <w:t>$75,980</w:t>
            </w:r>
          </w:p>
        </w:tc>
        <w:tc>
          <w:tcPr>
            <w:tcW w:w="974" w:type="dxa"/>
            <w:tcBorders>
              <w:top w:val="nil"/>
              <w:left w:val="nil"/>
              <w:bottom w:val="nil"/>
              <w:right w:val="single" w:sz="4" w:space="0" w:color="auto"/>
            </w:tcBorders>
            <w:shd w:val="clear" w:color="auto" w:fill="auto"/>
            <w:noWrap/>
            <w:vAlign w:val="bottom"/>
            <w:hideMark/>
          </w:tcPr>
          <w:p w14:paraId="16EC72B0" w14:textId="77777777" w:rsidR="00D8016B" w:rsidRPr="00D8016B" w:rsidRDefault="00D8016B" w:rsidP="00D8016B">
            <w:pPr>
              <w:jc w:val="right"/>
              <w:rPr>
                <w:sz w:val="22"/>
                <w:szCs w:val="22"/>
              </w:rPr>
            </w:pPr>
            <w:r w:rsidRPr="00D8016B">
              <w:rPr>
                <w:sz w:val="22"/>
                <w:szCs w:val="22"/>
              </w:rPr>
              <w:t>-</w:t>
            </w:r>
          </w:p>
        </w:tc>
        <w:tc>
          <w:tcPr>
            <w:tcW w:w="818" w:type="dxa"/>
            <w:tcBorders>
              <w:top w:val="nil"/>
              <w:left w:val="nil"/>
              <w:bottom w:val="nil"/>
              <w:right w:val="single" w:sz="4" w:space="0" w:color="auto"/>
            </w:tcBorders>
            <w:shd w:val="clear" w:color="auto" w:fill="auto"/>
            <w:noWrap/>
            <w:vAlign w:val="bottom"/>
            <w:hideMark/>
          </w:tcPr>
          <w:p w14:paraId="07F89279" w14:textId="77777777" w:rsidR="00D8016B" w:rsidRPr="00D8016B" w:rsidRDefault="00D8016B" w:rsidP="00D8016B">
            <w:pPr>
              <w:jc w:val="right"/>
              <w:rPr>
                <w:sz w:val="22"/>
                <w:szCs w:val="22"/>
              </w:rPr>
            </w:pPr>
            <w:r w:rsidRPr="00D8016B">
              <w:rPr>
                <w:sz w:val="22"/>
                <w:szCs w:val="22"/>
              </w:rPr>
              <w:t>1</w:t>
            </w:r>
          </w:p>
        </w:tc>
        <w:tc>
          <w:tcPr>
            <w:tcW w:w="958" w:type="dxa"/>
            <w:tcBorders>
              <w:top w:val="nil"/>
              <w:left w:val="nil"/>
              <w:bottom w:val="single" w:sz="4" w:space="0" w:color="auto"/>
              <w:right w:val="single" w:sz="4" w:space="0" w:color="auto"/>
            </w:tcBorders>
            <w:shd w:val="clear" w:color="auto" w:fill="auto"/>
            <w:noWrap/>
            <w:vAlign w:val="bottom"/>
            <w:hideMark/>
          </w:tcPr>
          <w:p w14:paraId="6617D8D6" w14:textId="77777777" w:rsidR="00D8016B" w:rsidRPr="00D8016B" w:rsidRDefault="00D8016B" w:rsidP="00D8016B">
            <w:pPr>
              <w:jc w:val="right"/>
              <w:rPr>
                <w:sz w:val="22"/>
                <w:szCs w:val="22"/>
              </w:rPr>
            </w:pPr>
            <w:r w:rsidRPr="00D8016B">
              <w:rPr>
                <w:sz w:val="22"/>
                <w:szCs w:val="22"/>
              </w:rPr>
              <w:t>1,850</w:t>
            </w:r>
          </w:p>
        </w:tc>
        <w:tc>
          <w:tcPr>
            <w:tcW w:w="1260" w:type="dxa"/>
            <w:tcBorders>
              <w:top w:val="nil"/>
              <w:left w:val="nil"/>
              <w:bottom w:val="single" w:sz="4" w:space="0" w:color="auto"/>
              <w:right w:val="single" w:sz="4" w:space="0" w:color="auto"/>
            </w:tcBorders>
            <w:shd w:val="clear" w:color="auto" w:fill="auto"/>
            <w:noWrap/>
            <w:vAlign w:val="bottom"/>
            <w:hideMark/>
          </w:tcPr>
          <w:p w14:paraId="3BE68261" w14:textId="77777777" w:rsidR="00D8016B" w:rsidRPr="00D8016B" w:rsidRDefault="00D8016B" w:rsidP="00D8016B">
            <w:pPr>
              <w:jc w:val="right"/>
              <w:rPr>
                <w:sz w:val="22"/>
                <w:szCs w:val="22"/>
              </w:rPr>
            </w:pPr>
            <w:r w:rsidRPr="00D8016B">
              <w:rPr>
                <w:sz w:val="22"/>
                <w:szCs w:val="22"/>
              </w:rPr>
              <w:t>$75,980</w:t>
            </w:r>
          </w:p>
        </w:tc>
      </w:tr>
      <w:tr w:rsidR="00D8016B" w:rsidRPr="00D8016B" w14:paraId="6BFC6A80" w14:textId="77777777" w:rsidTr="00B14A5F">
        <w:trPr>
          <w:trHeight w:val="70"/>
        </w:trPr>
        <w:tc>
          <w:tcPr>
            <w:tcW w:w="4495" w:type="dxa"/>
            <w:tcBorders>
              <w:top w:val="single" w:sz="4" w:space="0" w:color="auto"/>
              <w:left w:val="single" w:sz="4" w:space="0" w:color="auto"/>
              <w:bottom w:val="single" w:sz="4" w:space="0" w:color="auto"/>
              <w:right w:val="nil"/>
            </w:tcBorders>
            <w:shd w:val="clear" w:color="000000" w:fill="C0C0C0"/>
            <w:vAlign w:val="bottom"/>
            <w:hideMark/>
          </w:tcPr>
          <w:p w14:paraId="3574BEED" w14:textId="77777777" w:rsidR="00D8016B" w:rsidRPr="00D8016B" w:rsidRDefault="00D8016B" w:rsidP="00D8016B">
            <w:pPr>
              <w:widowControl/>
              <w:adjustRightInd/>
              <w:rPr>
                <w:b/>
                <w:bCs/>
                <w:sz w:val="22"/>
                <w:szCs w:val="22"/>
              </w:rPr>
            </w:pPr>
            <w:r w:rsidRPr="00D8016B">
              <w:rPr>
                <w:b/>
                <w:bCs/>
                <w:sz w:val="22"/>
                <w:szCs w:val="22"/>
              </w:rPr>
              <w:t>SUBTOTAL</w:t>
            </w:r>
          </w:p>
        </w:tc>
        <w:tc>
          <w:tcPr>
            <w:tcW w:w="1080" w:type="dxa"/>
            <w:tcBorders>
              <w:top w:val="single" w:sz="4" w:space="0" w:color="auto"/>
              <w:left w:val="nil"/>
              <w:bottom w:val="single" w:sz="4" w:space="0" w:color="auto"/>
              <w:right w:val="nil"/>
            </w:tcBorders>
            <w:shd w:val="clear" w:color="000000" w:fill="C0C0C0"/>
            <w:noWrap/>
            <w:vAlign w:val="bottom"/>
            <w:hideMark/>
          </w:tcPr>
          <w:p w14:paraId="5ACD58D9"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205" w:type="dxa"/>
            <w:tcBorders>
              <w:top w:val="single" w:sz="4" w:space="0" w:color="auto"/>
              <w:left w:val="nil"/>
              <w:bottom w:val="single" w:sz="4" w:space="0" w:color="auto"/>
              <w:right w:val="nil"/>
            </w:tcBorders>
            <w:shd w:val="clear" w:color="000000" w:fill="C0C0C0"/>
            <w:noWrap/>
            <w:vAlign w:val="bottom"/>
            <w:hideMark/>
          </w:tcPr>
          <w:p w14:paraId="12D65301" w14:textId="77777777" w:rsidR="00D8016B" w:rsidRPr="00D8016B" w:rsidRDefault="00D8016B" w:rsidP="00D8016B">
            <w:pPr>
              <w:widowControl/>
              <w:adjustRightInd/>
              <w:jc w:val="right"/>
              <w:rPr>
                <w:b/>
                <w:bCs/>
                <w:sz w:val="22"/>
                <w:szCs w:val="22"/>
              </w:rPr>
            </w:pPr>
            <w:r w:rsidRPr="00D8016B">
              <w:rPr>
                <w:b/>
                <w:bCs/>
                <w:sz w:val="22"/>
                <w:szCs w:val="22"/>
              </w:rPr>
              <w:t> </w:t>
            </w:r>
          </w:p>
        </w:tc>
        <w:tc>
          <w:tcPr>
            <w:tcW w:w="1453" w:type="dxa"/>
            <w:tcBorders>
              <w:top w:val="single" w:sz="4" w:space="0" w:color="auto"/>
              <w:left w:val="nil"/>
              <w:bottom w:val="single" w:sz="4" w:space="0" w:color="auto"/>
              <w:right w:val="nil"/>
            </w:tcBorders>
            <w:shd w:val="clear" w:color="000000" w:fill="C0C0C0"/>
            <w:noWrap/>
            <w:vAlign w:val="bottom"/>
            <w:hideMark/>
          </w:tcPr>
          <w:p w14:paraId="433AFC7E"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37" w:type="dxa"/>
            <w:tcBorders>
              <w:top w:val="single" w:sz="4" w:space="0" w:color="auto"/>
              <w:left w:val="nil"/>
              <w:bottom w:val="single" w:sz="4" w:space="0" w:color="auto"/>
              <w:right w:val="nil"/>
            </w:tcBorders>
            <w:shd w:val="clear" w:color="000000" w:fill="C0C0C0"/>
            <w:noWrap/>
            <w:vAlign w:val="bottom"/>
            <w:hideMark/>
          </w:tcPr>
          <w:p w14:paraId="48F55147" w14:textId="77777777" w:rsidR="00D8016B" w:rsidRPr="00D8016B" w:rsidRDefault="00D8016B" w:rsidP="00D8016B">
            <w:pPr>
              <w:widowControl/>
              <w:adjustRightInd/>
              <w:jc w:val="right"/>
              <w:rPr>
                <w:b/>
                <w:bCs/>
                <w:sz w:val="22"/>
                <w:szCs w:val="22"/>
              </w:rPr>
            </w:pPr>
            <w:r w:rsidRPr="00D8016B">
              <w:rPr>
                <w:b/>
                <w:bCs/>
                <w:sz w:val="22"/>
                <w:szCs w:val="22"/>
              </w:rPr>
              <w:t> </w:t>
            </w:r>
          </w:p>
        </w:tc>
        <w:tc>
          <w:tcPr>
            <w:tcW w:w="950" w:type="dxa"/>
            <w:tcBorders>
              <w:top w:val="nil"/>
              <w:left w:val="nil"/>
              <w:bottom w:val="single" w:sz="4" w:space="0" w:color="auto"/>
              <w:right w:val="nil"/>
            </w:tcBorders>
            <w:shd w:val="clear" w:color="000000" w:fill="C0C0C0"/>
            <w:noWrap/>
            <w:vAlign w:val="bottom"/>
            <w:hideMark/>
          </w:tcPr>
          <w:p w14:paraId="063BF307" w14:textId="77777777" w:rsidR="00D8016B" w:rsidRPr="00D8016B" w:rsidRDefault="00D8016B" w:rsidP="00D8016B">
            <w:pPr>
              <w:jc w:val="right"/>
              <w:rPr>
                <w:b/>
                <w:bCs/>
                <w:sz w:val="22"/>
                <w:szCs w:val="22"/>
              </w:rPr>
            </w:pPr>
            <w:r w:rsidRPr="00D8016B">
              <w:rPr>
                <w:b/>
                <w:bCs/>
                <w:sz w:val="22"/>
                <w:szCs w:val="22"/>
              </w:rPr>
              <w:t> </w:t>
            </w:r>
          </w:p>
        </w:tc>
        <w:tc>
          <w:tcPr>
            <w:tcW w:w="974" w:type="dxa"/>
            <w:tcBorders>
              <w:top w:val="single" w:sz="4" w:space="0" w:color="auto"/>
              <w:left w:val="nil"/>
              <w:bottom w:val="single" w:sz="4" w:space="0" w:color="auto"/>
              <w:right w:val="nil"/>
            </w:tcBorders>
            <w:shd w:val="clear" w:color="000000" w:fill="C0C0C0"/>
            <w:noWrap/>
            <w:vAlign w:val="bottom"/>
            <w:hideMark/>
          </w:tcPr>
          <w:p w14:paraId="44E70C0A" w14:textId="77777777" w:rsidR="00D8016B" w:rsidRPr="00D8016B" w:rsidRDefault="00D8016B" w:rsidP="00D8016B">
            <w:pPr>
              <w:jc w:val="right"/>
              <w:rPr>
                <w:b/>
                <w:bCs/>
                <w:sz w:val="22"/>
                <w:szCs w:val="22"/>
              </w:rPr>
            </w:pPr>
            <w:r w:rsidRPr="00D8016B">
              <w:rPr>
                <w:b/>
                <w:bCs/>
                <w:sz w:val="22"/>
                <w:szCs w:val="22"/>
              </w:rPr>
              <w:t> </w:t>
            </w:r>
          </w:p>
        </w:tc>
        <w:tc>
          <w:tcPr>
            <w:tcW w:w="818" w:type="dxa"/>
            <w:tcBorders>
              <w:top w:val="single" w:sz="4" w:space="0" w:color="auto"/>
              <w:left w:val="nil"/>
              <w:bottom w:val="single" w:sz="4" w:space="0" w:color="auto"/>
              <w:right w:val="single" w:sz="4" w:space="0" w:color="auto"/>
            </w:tcBorders>
            <w:shd w:val="clear" w:color="000000" w:fill="C0C0C0"/>
            <w:noWrap/>
            <w:vAlign w:val="bottom"/>
            <w:hideMark/>
          </w:tcPr>
          <w:p w14:paraId="6EC5B3D2" w14:textId="77777777" w:rsidR="00D8016B" w:rsidRPr="00D8016B" w:rsidRDefault="00D8016B" w:rsidP="00D8016B">
            <w:pPr>
              <w:jc w:val="right"/>
              <w:rPr>
                <w:b/>
                <w:bCs/>
                <w:sz w:val="22"/>
                <w:szCs w:val="22"/>
              </w:rPr>
            </w:pPr>
            <w:r w:rsidRPr="00D8016B">
              <w:rPr>
                <w:b/>
                <w:bCs/>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3190777A" w14:textId="77777777" w:rsidR="00D8016B" w:rsidRPr="00D8016B" w:rsidRDefault="00D8016B" w:rsidP="00D8016B">
            <w:pPr>
              <w:jc w:val="right"/>
              <w:rPr>
                <w:b/>
                <w:bCs/>
                <w:sz w:val="22"/>
                <w:szCs w:val="22"/>
              </w:rPr>
            </w:pPr>
            <w:r w:rsidRPr="00D8016B">
              <w:rPr>
                <w:b/>
                <w:bCs/>
                <w:sz w:val="22"/>
                <w:szCs w:val="22"/>
              </w:rPr>
              <w:t>34,002</w:t>
            </w:r>
          </w:p>
        </w:tc>
        <w:tc>
          <w:tcPr>
            <w:tcW w:w="1260" w:type="dxa"/>
            <w:tcBorders>
              <w:top w:val="nil"/>
              <w:left w:val="nil"/>
              <w:bottom w:val="single" w:sz="4" w:space="0" w:color="auto"/>
              <w:right w:val="single" w:sz="4" w:space="0" w:color="auto"/>
            </w:tcBorders>
            <w:shd w:val="clear" w:color="000000" w:fill="C0C0C0"/>
            <w:noWrap/>
            <w:vAlign w:val="bottom"/>
            <w:hideMark/>
          </w:tcPr>
          <w:p w14:paraId="0E444449" w14:textId="77777777" w:rsidR="00D8016B" w:rsidRPr="00D8016B" w:rsidRDefault="00D8016B" w:rsidP="00D8016B">
            <w:pPr>
              <w:jc w:val="right"/>
              <w:rPr>
                <w:b/>
                <w:bCs/>
                <w:sz w:val="22"/>
                <w:szCs w:val="22"/>
              </w:rPr>
            </w:pPr>
            <w:r w:rsidRPr="00D8016B">
              <w:rPr>
                <w:b/>
                <w:bCs/>
                <w:sz w:val="22"/>
                <w:szCs w:val="22"/>
              </w:rPr>
              <w:t>$1,396,462</w:t>
            </w:r>
          </w:p>
        </w:tc>
      </w:tr>
      <w:tr w:rsidR="00D8016B" w:rsidRPr="00D8016B" w14:paraId="16EC8A0D" w14:textId="77777777" w:rsidTr="00B14A5F">
        <w:trPr>
          <w:trHeight w:val="300"/>
        </w:trPr>
        <w:tc>
          <w:tcPr>
            <w:tcW w:w="4495" w:type="dxa"/>
            <w:tcBorders>
              <w:top w:val="nil"/>
              <w:left w:val="single" w:sz="4" w:space="0" w:color="auto"/>
              <w:bottom w:val="single" w:sz="4" w:space="0" w:color="auto"/>
              <w:right w:val="nil"/>
            </w:tcBorders>
            <w:shd w:val="clear" w:color="000000" w:fill="C0C0C0"/>
            <w:vAlign w:val="bottom"/>
            <w:hideMark/>
          </w:tcPr>
          <w:p w14:paraId="4D8EA35D" w14:textId="77777777" w:rsidR="00D8016B" w:rsidRPr="00D8016B" w:rsidRDefault="00D8016B" w:rsidP="00D8016B">
            <w:pPr>
              <w:widowControl/>
              <w:adjustRightInd/>
              <w:rPr>
                <w:b/>
                <w:bCs/>
                <w:sz w:val="22"/>
                <w:szCs w:val="22"/>
              </w:rPr>
            </w:pPr>
            <w:r w:rsidRPr="00D8016B">
              <w:rPr>
                <w:b/>
                <w:bCs/>
                <w:sz w:val="22"/>
                <w:szCs w:val="22"/>
              </w:rPr>
              <w:t>TOTALS</w:t>
            </w:r>
          </w:p>
        </w:tc>
        <w:tc>
          <w:tcPr>
            <w:tcW w:w="1080" w:type="dxa"/>
            <w:tcBorders>
              <w:top w:val="nil"/>
              <w:left w:val="nil"/>
              <w:bottom w:val="single" w:sz="4" w:space="0" w:color="auto"/>
              <w:right w:val="nil"/>
            </w:tcBorders>
            <w:shd w:val="clear" w:color="000000" w:fill="C0C0C0"/>
            <w:vAlign w:val="bottom"/>
            <w:hideMark/>
          </w:tcPr>
          <w:p w14:paraId="741E1228" w14:textId="77777777" w:rsidR="00D8016B" w:rsidRPr="00D8016B" w:rsidRDefault="00D8016B" w:rsidP="00D8016B">
            <w:pPr>
              <w:widowControl/>
              <w:adjustRightInd/>
              <w:jc w:val="right"/>
              <w:rPr>
                <w:sz w:val="22"/>
                <w:szCs w:val="22"/>
              </w:rPr>
            </w:pPr>
            <w:r w:rsidRPr="00D8016B">
              <w:rPr>
                <w:sz w:val="22"/>
                <w:szCs w:val="22"/>
              </w:rPr>
              <w:t> </w:t>
            </w:r>
          </w:p>
        </w:tc>
        <w:tc>
          <w:tcPr>
            <w:tcW w:w="1205" w:type="dxa"/>
            <w:tcBorders>
              <w:top w:val="nil"/>
              <w:left w:val="nil"/>
              <w:bottom w:val="single" w:sz="4" w:space="0" w:color="auto"/>
              <w:right w:val="nil"/>
            </w:tcBorders>
            <w:shd w:val="clear" w:color="000000" w:fill="C0C0C0"/>
            <w:vAlign w:val="bottom"/>
            <w:hideMark/>
          </w:tcPr>
          <w:p w14:paraId="40AB6D89" w14:textId="77777777" w:rsidR="00D8016B" w:rsidRPr="00D8016B" w:rsidRDefault="00D8016B" w:rsidP="00D8016B">
            <w:pPr>
              <w:widowControl/>
              <w:adjustRightInd/>
              <w:jc w:val="right"/>
              <w:rPr>
                <w:sz w:val="22"/>
                <w:szCs w:val="22"/>
              </w:rPr>
            </w:pPr>
            <w:r w:rsidRPr="00D8016B">
              <w:rPr>
                <w:sz w:val="22"/>
                <w:szCs w:val="22"/>
              </w:rPr>
              <w:t> </w:t>
            </w:r>
          </w:p>
        </w:tc>
        <w:tc>
          <w:tcPr>
            <w:tcW w:w="1453" w:type="dxa"/>
            <w:tcBorders>
              <w:top w:val="nil"/>
              <w:left w:val="nil"/>
              <w:bottom w:val="single" w:sz="4" w:space="0" w:color="auto"/>
              <w:right w:val="nil"/>
            </w:tcBorders>
            <w:shd w:val="clear" w:color="000000" w:fill="C0C0C0"/>
            <w:vAlign w:val="bottom"/>
            <w:hideMark/>
          </w:tcPr>
          <w:p w14:paraId="0B95F4EB" w14:textId="77777777" w:rsidR="00D8016B" w:rsidRPr="00D8016B" w:rsidRDefault="00D8016B" w:rsidP="00D8016B">
            <w:pPr>
              <w:widowControl/>
              <w:adjustRightInd/>
              <w:jc w:val="right"/>
              <w:rPr>
                <w:sz w:val="22"/>
                <w:szCs w:val="22"/>
              </w:rPr>
            </w:pPr>
            <w:r w:rsidRPr="00D8016B">
              <w:rPr>
                <w:sz w:val="22"/>
                <w:szCs w:val="22"/>
              </w:rPr>
              <w:t> </w:t>
            </w:r>
          </w:p>
        </w:tc>
        <w:tc>
          <w:tcPr>
            <w:tcW w:w="937" w:type="dxa"/>
            <w:tcBorders>
              <w:top w:val="nil"/>
              <w:left w:val="nil"/>
              <w:bottom w:val="single" w:sz="4" w:space="0" w:color="auto"/>
              <w:right w:val="nil"/>
            </w:tcBorders>
            <w:shd w:val="clear" w:color="000000" w:fill="C0C0C0"/>
            <w:noWrap/>
            <w:vAlign w:val="bottom"/>
            <w:hideMark/>
          </w:tcPr>
          <w:p w14:paraId="12E18E2D" w14:textId="77777777" w:rsidR="00D8016B" w:rsidRPr="00D8016B" w:rsidRDefault="00D8016B" w:rsidP="00D8016B">
            <w:pPr>
              <w:widowControl/>
              <w:adjustRightInd/>
              <w:jc w:val="right"/>
              <w:rPr>
                <w:sz w:val="22"/>
                <w:szCs w:val="22"/>
              </w:rPr>
            </w:pPr>
            <w:r w:rsidRPr="00D8016B">
              <w:rPr>
                <w:sz w:val="22"/>
                <w:szCs w:val="22"/>
              </w:rPr>
              <w:t> </w:t>
            </w:r>
          </w:p>
        </w:tc>
        <w:tc>
          <w:tcPr>
            <w:tcW w:w="950" w:type="dxa"/>
            <w:tcBorders>
              <w:top w:val="nil"/>
              <w:left w:val="nil"/>
              <w:bottom w:val="single" w:sz="4" w:space="0" w:color="auto"/>
              <w:right w:val="nil"/>
            </w:tcBorders>
            <w:shd w:val="clear" w:color="000000" w:fill="C0C0C0"/>
            <w:noWrap/>
            <w:vAlign w:val="bottom"/>
            <w:hideMark/>
          </w:tcPr>
          <w:p w14:paraId="72180DAA" w14:textId="77777777" w:rsidR="00D8016B" w:rsidRPr="00D8016B" w:rsidRDefault="00D8016B" w:rsidP="00D8016B">
            <w:pPr>
              <w:jc w:val="right"/>
              <w:rPr>
                <w:sz w:val="22"/>
                <w:szCs w:val="22"/>
              </w:rPr>
            </w:pPr>
            <w:r w:rsidRPr="00D8016B">
              <w:rPr>
                <w:sz w:val="22"/>
                <w:szCs w:val="22"/>
              </w:rPr>
              <w:t> </w:t>
            </w:r>
          </w:p>
        </w:tc>
        <w:tc>
          <w:tcPr>
            <w:tcW w:w="974" w:type="dxa"/>
            <w:tcBorders>
              <w:top w:val="nil"/>
              <w:left w:val="nil"/>
              <w:bottom w:val="single" w:sz="4" w:space="0" w:color="auto"/>
              <w:right w:val="nil"/>
            </w:tcBorders>
            <w:shd w:val="clear" w:color="000000" w:fill="C0C0C0"/>
            <w:noWrap/>
            <w:vAlign w:val="bottom"/>
            <w:hideMark/>
          </w:tcPr>
          <w:p w14:paraId="1FD1313D" w14:textId="77777777" w:rsidR="00D8016B" w:rsidRPr="00D8016B" w:rsidRDefault="00D8016B" w:rsidP="00D8016B">
            <w:pPr>
              <w:jc w:val="right"/>
              <w:rPr>
                <w:sz w:val="22"/>
                <w:szCs w:val="22"/>
              </w:rPr>
            </w:pPr>
            <w:r w:rsidRPr="00D8016B">
              <w:rPr>
                <w:sz w:val="22"/>
                <w:szCs w:val="22"/>
              </w:rPr>
              <w:t> </w:t>
            </w:r>
          </w:p>
        </w:tc>
        <w:tc>
          <w:tcPr>
            <w:tcW w:w="818" w:type="dxa"/>
            <w:tcBorders>
              <w:top w:val="nil"/>
              <w:left w:val="nil"/>
              <w:bottom w:val="single" w:sz="4" w:space="0" w:color="auto"/>
              <w:right w:val="single" w:sz="4" w:space="0" w:color="auto"/>
            </w:tcBorders>
            <w:shd w:val="clear" w:color="000000" w:fill="C0C0C0"/>
            <w:noWrap/>
            <w:vAlign w:val="bottom"/>
            <w:hideMark/>
          </w:tcPr>
          <w:p w14:paraId="375ABC04" w14:textId="77777777" w:rsidR="00D8016B" w:rsidRPr="00D8016B" w:rsidRDefault="00D8016B" w:rsidP="00D8016B">
            <w:pPr>
              <w:jc w:val="right"/>
              <w:rPr>
                <w:sz w:val="22"/>
                <w:szCs w:val="22"/>
              </w:rPr>
            </w:pPr>
            <w:r w:rsidRPr="00D8016B">
              <w:rPr>
                <w:sz w:val="22"/>
                <w:szCs w:val="22"/>
              </w:rPr>
              <w:t> </w:t>
            </w:r>
          </w:p>
        </w:tc>
        <w:tc>
          <w:tcPr>
            <w:tcW w:w="958" w:type="dxa"/>
            <w:tcBorders>
              <w:top w:val="nil"/>
              <w:left w:val="nil"/>
              <w:bottom w:val="single" w:sz="4" w:space="0" w:color="auto"/>
              <w:right w:val="single" w:sz="4" w:space="0" w:color="auto"/>
            </w:tcBorders>
            <w:shd w:val="clear" w:color="000000" w:fill="C0C0C0"/>
            <w:noWrap/>
            <w:vAlign w:val="bottom"/>
            <w:hideMark/>
          </w:tcPr>
          <w:p w14:paraId="2EEBAA8A" w14:textId="77777777" w:rsidR="00D8016B" w:rsidRPr="00D8016B" w:rsidRDefault="00D8016B" w:rsidP="00D8016B">
            <w:pPr>
              <w:jc w:val="right"/>
              <w:rPr>
                <w:b/>
                <w:bCs/>
                <w:sz w:val="22"/>
                <w:szCs w:val="22"/>
              </w:rPr>
            </w:pPr>
            <w:r w:rsidRPr="00D8016B">
              <w:rPr>
                <w:b/>
                <w:bCs/>
                <w:sz w:val="22"/>
                <w:szCs w:val="22"/>
              </w:rPr>
              <w:t>56,526</w:t>
            </w:r>
          </w:p>
        </w:tc>
        <w:tc>
          <w:tcPr>
            <w:tcW w:w="1260" w:type="dxa"/>
            <w:tcBorders>
              <w:top w:val="nil"/>
              <w:left w:val="nil"/>
              <w:bottom w:val="single" w:sz="4" w:space="0" w:color="auto"/>
              <w:right w:val="single" w:sz="4" w:space="0" w:color="auto"/>
            </w:tcBorders>
            <w:shd w:val="clear" w:color="000000" w:fill="C0C0C0"/>
            <w:noWrap/>
            <w:vAlign w:val="bottom"/>
            <w:hideMark/>
          </w:tcPr>
          <w:p w14:paraId="21FA35BE" w14:textId="77777777" w:rsidR="00D8016B" w:rsidRPr="00D8016B" w:rsidRDefault="00D8016B" w:rsidP="00D8016B">
            <w:pPr>
              <w:jc w:val="right"/>
              <w:rPr>
                <w:b/>
                <w:bCs/>
                <w:sz w:val="22"/>
                <w:szCs w:val="22"/>
              </w:rPr>
            </w:pPr>
            <w:r w:rsidRPr="00D8016B">
              <w:rPr>
                <w:b/>
                <w:bCs/>
                <w:sz w:val="22"/>
                <w:szCs w:val="22"/>
              </w:rPr>
              <w:t>$2,287,959</w:t>
            </w:r>
          </w:p>
        </w:tc>
      </w:tr>
    </w:tbl>
    <w:p w14:paraId="789C0BAD" w14:textId="77777777" w:rsidR="00B14A5F" w:rsidRDefault="00D8016B" w:rsidP="00B14A5F">
      <w:pPr>
        <w:ind w:left="360"/>
        <w:rPr>
          <w:sz w:val="20"/>
          <w:szCs w:val="20"/>
        </w:rPr>
      </w:pPr>
      <w:r w:rsidRPr="00D8016B">
        <w:rPr>
          <w:sz w:val="20"/>
          <w:szCs w:val="20"/>
        </w:rPr>
        <w:t xml:space="preserve">Notes: </w:t>
      </w:r>
      <w:r w:rsidRPr="00D8016B">
        <w:rPr>
          <w:sz w:val="20"/>
          <w:szCs w:val="20"/>
          <w:vertAlign w:val="superscript"/>
        </w:rPr>
        <w:t>[a]</w:t>
      </w:r>
      <w:r w:rsidRPr="00D8016B">
        <w:rPr>
          <w:sz w:val="20"/>
          <w:szCs w:val="20"/>
        </w:rPr>
        <w:t xml:space="preserve"> January 2010 data, U.S. OPM, 2014. </w:t>
      </w:r>
      <w:r w:rsidRPr="00D8016B">
        <w:rPr>
          <w:sz w:val="20"/>
          <w:szCs w:val="20"/>
          <w:vertAlign w:val="superscript"/>
        </w:rPr>
        <w:t>[b]</w:t>
      </w:r>
      <w:r w:rsidRPr="00D8016B">
        <w:rPr>
          <w:sz w:val="20"/>
          <w:szCs w:val="20"/>
        </w:rPr>
        <w:t xml:space="preserve"> Sum of staff hours; </w:t>
      </w:r>
      <w:r w:rsidRPr="00D8016B">
        <w:rPr>
          <w:sz w:val="20"/>
          <w:szCs w:val="20"/>
          <w:vertAlign w:val="superscript"/>
        </w:rPr>
        <w:t>[c]</w:t>
      </w:r>
      <w:r w:rsidRPr="00D8016B">
        <w:rPr>
          <w:sz w:val="20"/>
          <w:szCs w:val="20"/>
        </w:rPr>
        <w:t xml:space="preserve"> Sum of staff hours x labor rates; </w:t>
      </w:r>
      <w:r w:rsidRPr="00D8016B">
        <w:rPr>
          <w:sz w:val="20"/>
          <w:szCs w:val="20"/>
          <w:vertAlign w:val="superscript"/>
        </w:rPr>
        <w:t>[d]</w:t>
      </w:r>
      <w:r w:rsidRPr="00D8016B">
        <w:rPr>
          <w:sz w:val="20"/>
          <w:szCs w:val="20"/>
        </w:rPr>
        <w:t xml:space="preserve"> EPA estimates; </w:t>
      </w:r>
      <w:r w:rsidRPr="00D8016B">
        <w:rPr>
          <w:sz w:val="20"/>
          <w:szCs w:val="20"/>
          <w:vertAlign w:val="superscript"/>
        </w:rPr>
        <w:t>[e]</w:t>
      </w:r>
      <w:r w:rsidRPr="00D8016B">
        <w:rPr>
          <w:sz w:val="20"/>
          <w:szCs w:val="20"/>
        </w:rPr>
        <w:t xml:space="preserve"> Total number of respondents x Agency hours/year; </w:t>
      </w:r>
    </w:p>
    <w:p w14:paraId="0B78C7E7" w14:textId="1578E8FC" w:rsidR="00D8016B" w:rsidRPr="00D8016B" w:rsidRDefault="00D8016B" w:rsidP="00B14A5F">
      <w:pPr>
        <w:ind w:left="360"/>
        <w:rPr>
          <w:sz w:val="20"/>
        </w:rPr>
      </w:pPr>
      <w:r w:rsidRPr="00D8016B">
        <w:rPr>
          <w:sz w:val="20"/>
          <w:szCs w:val="20"/>
          <w:vertAlign w:val="superscript"/>
        </w:rPr>
        <w:t>[f]</w:t>
      </w:r>
      <w:r w:rsidRPr="00D8016B">
        <w:rPr>
          <w:sz w:val="20"/>
          <w:szCs w:val="20"/>
        </w:rPr>
        <w:t xml:space="preserve"> Labor x respondent x total number of respondents; </w:t>
      </w:r>
      <w:r w:rsidRPr="00D8016B">
        <w:rPr>
          <w:sz w:val="20"/>
          <w:szCs w:val="20"/>
          <w:vertAlign w:val="superscript"/>
        </w:rPr>
        <w:t>[g]</w:t>
      </w:r>
      <w:r w:rsidRPr="00D8016B">
        <w:rPr>
          <w:sz w:val="20"/>
          <w:szCs w:val="20"/>
        </w:rPr>
        <w:t xml:space="preserve"> Totals may not add due to rounding.</w:t>
      </w:r>
    </w:p>
    <w:p w14:paraId="33999EB8" w14:textId="77777777" w:rsidR="00D8016B" w:rsidRPr="00D8016B" w:rsidRDefault="00D8016B" w:rsidP="00D8016B">
      <w:pPr>
        <w:sectPr w:rsidR="00D8016B" w:rsidRPr="00D8016B" w:rsidSect="00B14A5F">
          <w:type w:val="continuous"/>
          <w:pgSz w:w="15840" w:h="12240" w:orient="landscape"/>
          <w:pgMar w:top="990" w:right="540" w:bottom="810" w:left="630" w:header="576" w:footer="432" w:gutter="0"/>
          <w:cols w:space="720"/>
          <w:noEndnote/>
          <w:docGrid w:linePitch="326"/>
        </w:sect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1560"/>
        <w:gridCol w:w="1560"/>
        <w:gridCol w:w="1470"/>
        <w:gridCol w:w="1650"/>
        <w:gridCol w:w="1560"/>
        <w:gridCol w:w="1560"/>
      </w:tblGrid>
      <w:tr w:rsidR="00B14A5F" w:rsidRPr="00D8016B" w14:paraId="4B628D26" w14:textId="77777777" w:rsidTr="00B14A5F">
        <w:trPr>
          <w:cantSplit/>
          <w:jc w:val="center"/>
        </w:trPr>
        <w:tc>
          <w:tcPr>
            <w:tcW w:w="9360" w:type="dxa"/>
            <w:gridSpan w:val="6"/>
            <w:shd w:val="clear" w:color="auto" w:fill="FFFFFF" w:themeFill="background1"/>
          </w:tcPr>
          <w:p w14:paraId="762382EC" w14:textId="5F82E633" w:rsidR="00B14A5F" w:rsidRPr="00D8016B" w:rsidRDefault="00B14A5F" w:rsidP="00B14A5F">
            <w:pPr>
              <w:spacing w:before="60" w:after="60"/>
              <w:jc w:val="center"/>
              <w:rPr>
                <w:b/>
                <w:bCs/>
                <w:sz w:val="20"/>
                <w:szCs w:val="20"/>
              </w:rPr>
            </w:pPr>
            <w:r w:rsidRPr="00D8016B">
              <w:rPr>
                <w:b/>
                <w:bCs/>
                <w:sz w:val="22"/>
                <w:szCs w:val="22"/>
              </w:rPr>
              <w:lastRenderedPageBreak/>
              <w:t>TABLE 6-10</w:t>
            </w:r>
            <w:r>
              <w:rPr>
                <w:b/>
                <w:bCs/>
                <w:sz w:val="22"/>
                <w:szCs w:val="22"/>
              </w:rPr>
              <w:t xml:space="preserve">: </w:t>
            </w:r>
            <w:r w:rsidRPr="00D8016B">
              <w:rPr>
                <w:b/>
                <w:bCs/>
                <w:sz w:val="22"/>
                <w:szCs w:val="22"/>
              </w:rPr>
              <w:t>SUMMARY OF RESPONDENT BURDENS AND COSTS BY SUBPART</w:t>
            </w:r>
          </w:p>
        </w:tc>
      </w:tr>
      <w:tr w:rsidR="00D8016B" w:rsidRPr="00D8016B" w14:paraId="6DB06CE1" w14:textId="77777777" w:rsidTr="0047358E">
        <w:trPr>
          <w:cantSplit/>
          <w:jc w:val="center"/>
        </w:trPr>
        <w:tc>
          <w:tcPr>
            <w:tcW w:w="1560" w:type="dxa"/>
            <w:shd w:val="pct20" w:color="000000" w:fill="FFFFFF"/>
          </w:tcPr>
          <w:p w14:paraId="63D8E7DB" w14:textId="77777777" w:rsidR="00D8016B" w:rsidRPr="00D8016B" w:rsidRDefault="00D8016B" w:rsidP="00891FEC">
            <w:pPr>
              <w:spacing w:before="40" w:after="40"/>
              <w:contextualSpacing/>
              <w:jc w:val="center"/>
              <w:rPr>
                <w:sz w:val="20"/>
                <w:szCs w:val="20"/>
              </w:rPr>
            </w:pPr>
            <w:r w:rsidRPr="00D8016B">
              <w:rPr>
                <w:b/>
                <w:bCs/>
                <w:sz w:val="20"/>
                <w:szCs w:val="20"/>
              </w:rPr>
              <w:t>Subparts</w:t>
            </w:r>
          </w:p>
        </w:tc>
        <w:tc>
          <w:tcPr>
            <w:tcW w:w="1560" w:type="dxa"/>
            <w:shd w:val="pct20" w:color="000000" w:fill="FFFFFF"/>
          </w:tcPr>
          <w:p w14:paraId="1343B499" w14:textId="77777777" w:rsidR="00D8016B" w:rsidRPr="00D8016B" w:rsidRDefault="00D8016B" w:rsidP="00891FEC">
            <w:pPr>
              <w:spacing w:before="40" w:after="40"/>
              <w:contextualSpacing/>
              <w:jc w:val="center"/>
              <w:rPr>
                <w:sz w:val="20"/>
                <w:szCs w:val="20"/>
              </w:rPr>
            </w:pPr>
            <w:r w:rsidRPr="00D8016B">
              <w:rPr>
                <w:b/>
                <w:bCs/>
                <w:sz w:val="20"/>
                <w:szCs w:val="20"/>
              </w:rPr>
              <w:t>Total # of Respondents</w:t>
            </w:r>
          </w:p>
        </w:tc>
        <w:tc>
          <w:tcPr>
            <w:tcW w:w="1470" w:type="dxa"/>
            <w:shd w:val="pct20" w:color="000000" w:fill="FFFFFF"/>
          </w:tcPr>
          <w:p w14:paraId="2774049C" w14:textId="77777777" w:rsidR="00D8016B" w:rsidRPr="00D8016B" w:rsidRDefault="00D8016B" w:rsidP="00891FEC">
            <w:pPr>
              <w:spacing w:before="40" w:after="40"/>
              <w:contextualSpacing/>
              <w:jc w:val="center"/>
              <w:rPr>
                <w:sz w:val="20"/>
                <w:szCs w:val="20"/>
              </w:rPr>
            </w:pPr>
            <w:r w:rsidRPr="00D8016B">
              <w:rPr>
                <w:b/>
                <w:bCs/>
                <w:sz w:val="20"/>
                <w:szCs w:val="20"/>
              </w:rPr>
              <w:t>Total Hours Per Year</w:t>
            </w:r>
          </w:p>
        </w:tc>
        <w:tc>
          <w:tcPr>
            <w:tcW w:w="1650" w:type="dxa"/>
            <w:shd w:val="pct20" w:color="000000" w:fill="FFFFFF"/>
          </w:tcPr>
          <w:p w14:paraId="28E1A2E6" w14:textId="2CFD93C6" w:rsidR="00D8016B" w:rsidRPr="00D8016B" w:rsidRDefault="00D8016B" w:rsidP="00891FEC">
            <w:pPr>
              <w:spacing w:before="40" w:after="40"/>
              <w:contextualSpacing/>
              <w:jc w:val="center"/>
              <w:rPr>
                <w:sz w:val="20"/>
                <w:szCs w:val="20"/>
              </w:rPr>
            </w:pPr>
            <w:r w:rsidRPr="00D8016B">
              <w:rPr>
                <w:b/>
                <w:bCs/>
                <w:sz w:val="20"/>
                <w:szCs w:val="20"/>
              </w:rPr>
              <w:t>Total Hours Per Respondent</w:t>
            </w:r>
            <w:r w:rsidRPr="00D8016B">
              <w:rPr>
                <w:b/>
                <w:bCs/>
                <w:sz w:val="20"/>
                <w:szCs w:val="20"/>
                <w:vertAlign w:val="superscript"/>
              </w:rPr>
              <w:t>[a]</w:t>
            </w:r>
          </w:p>
        </w:tc>
        <w:tc>
          <w:tcPr>
            <w:tcW w:w="1560" w:type="dxa"/>
            <w:shd w:val="pct20" w:color="000000" w:fill="FFFFFF"/>
          </w:tcPr>
          <w:p w14:paraId="73331D4E" w14:textId="77777777" w:rsidR="00D8016B" w:rsidRPr="00D8016B" w:rsidRDefault="00D8016B" w:rsidP="00891FEC">
            <w:pPr>
              <w:spacing w:before="40" w:after="40"/>
              <w:contextualSpacing/>
              <w:jc w:val="center"/>
              <w:rPr>
                <w:sz w:val="20"/>
                <w:szCs w:val="20"/>
              </w:rPr>
            </w:pPr>
            <w:r w:rsidRPr="00D8016B">
              <w:rPr>
                <w:b/>
                <w:bCs/>
                <w:sz w:val="20"/>
                <w:szCs w:val="20"/>
              </w:rPr>
              <w:t>Total Cost Per Year</w:t>
            </w:r>
          </w:p>
        </w:tc>
        <w:tc>
          <w:tcPr>
            <w:tcW w:w="1560" w:type="dxa"/>
            <w:shd w:val="pct20" w:color="000000" w:fill="FFFFFF"/>
          </w:tcPr>
          <w:p w14:paraId="0AF82BAE" w14:textId="77777777" w:rsidR="00D8016B" w:rsidRPr="00D8016B" w:rsidRDefault="00D8016B" w:rsidP="00891FEC">
            <w:pPr>
              <w:spacing w:before="40" w:after="40"/>
              <w:contextualSpacing/>
              <w:jc w:val="center"/>
              <w:rPr>
                <w:sz w:val="20"/>
                <w:szCs w:val="20"/>
              </w:rPr>
            </w:pPr>
            <w:r w:rsidRPr="00D8016B">
              <w:rPr>
                <w:b/>
                <w:bCs/>
                <w:sz w:val="20"/>
                <w:szCs w:val="20"/>
              </w:rPr>
              <w:t>Total Cost Per Hour</w:t>
            </w:r>
            <w:r w:rsidRPr="00D8016B">
              <w:rPr>
                <w:b/>
                <w:bCs/>
                <w:sz w:val="20"/>
                <w:szCs w:val="20"/>
                <w:vertAlign w:val="superscript"/>
              </w:rPr>
              <w:t>[b]</w:t>
            </w:r>
          </w:p>
        </w:tc>
      </w:tr>
      <w:tr w:rsidR="00D8016B" w:rsidRPr="00D8016B" w14:paraId="591F09B7" w14:textId="77777777" w:rsidTr="0047358E">
        <w:trPr>
          <w:cantSplit/>
          <w:trHeight w:val="403"/>
          <w:jc w:val="center"/>
        </w:trPr>
        <w:tc>
          <w:tcPr>
            <w:tcW w:w="9360" w:type="dxa"/>
            <w:gridSpan w:val="6"/>
            <w:shd w:val="pct20" w:color="000000" w:fill="FFFFFF"/>
            <w:vAlign w:val="center"/>
          </w:tcPr>
          <w:p w14:paraId="244DD632" w14:textId="77777777" w:rsidR="00D8016B" w:rsidRPr="00D8016B" w:rsidRDefault="00D8016B" w:rsidP="00D8016B">
            <w:pPr>
              <w:spacing w:before="40" w:after="60"/>
              <w:contextualSpacing/>
              <w:jc w:val="center"/>
              <w:rPr>
                <w:sz w:val="20"/>
                <w:szCs w:val="20"/>
              </w:rPr>
            </w:pPr>
            <w:r w:rsidRPr="00D8016B">
              <w:rPr>
                <w:b/>
                <w:bCs/>
                <w:sz w:val="20"/>
                <w:szCs w:val="20"/>
              </w:rPr>
              <w:t>Reporting</w:t>
            </w:r>
          </w:p>
        </w:tc>
      </w:tr>
      <w:tr w:rsidR="00D8016B" w:rsidRPr="00D8016B" w14:paraId="4305CCDC" w14:textId="77777777" w:rsidTr="0047358E">
        <w:trPr>
          <w:cantSplit/>
          <w:jc w:val="center"/>
        </w:trPr>
        <w:tc>
          <w:tcPr>
            <w:tcW w:w="1560" w:type="dxa"/>
          </w:tcPr>
          <w:p w14:paraId="16C48B3F" w14:textId="77777777" w:rsidR="00D8016B" w:rsidRPr="00D8016B" w:rsidRDefault="00D8016B" w:rsidP="00D8016B">
            <w:pPr>
              <w:spacing w:before="40" w:after="60"/>
              <w:contextualSpacing/>
              <w:rPr>
                <w:sz w:val="20"/>
                <w:szCs w:val="20"/>
              </w:rPr>
            </w:pPr>
            <w:r w:rsidRPr="00D8016B">
              <w:rPr>
                <w:sz w:val="20"/>
                <w:szCs w:val="20"/>
              </w:rPr>
              <w:t>Subpart B</w:t>
            </w:r>
          </w:p>
        </w:tc>
        <w:tc>
          <w:tcPr>
            <w:tcW w:w="1560" w:type="dxa"/>
            <w:vAlign w:val="bottom"/>
          </w:tcPr>
          <w:p w14:paraId="0D1EBA98" w14:textId="77777777" w:rsidR="00D8016B" w:rsidRPr="00D8016B" w:rsidRDefault="00D8016B" w:rsidP="00D8016B">
            <w:pPr>
              <w:spacing w:before="40" w:after="60"/>
              <w:contextualSpacing/>
              <w:jc w:val="right"/>
              <w:rPr>
                <w:sz w:val="20"/>
              </w:rPr>
            </w:pPr>
            <w:r w:rsidRPr="00D8016B">
              <w:rPr>
                <w:sz w:val="20"/>
              </w:rPr>
              <w:t>593</w:t>
            </w:r>
          </w:p>
        </w:tc>
        <w:tc>
          <w:tcPr>
            <w:tcW w:w="1470" w:type="dxa"/>
            <w:vAlign w:val="bottom"/>
          </w:tcPr>
          <w:p w14:paraId="6EE9105D" w14:textId="77777777" w:rsidR="00D8016B" w:rsidRPr="00D8016B" w:rsidRDefault="00D8016B" w:rsidP="00D8016B">
            <w:pPr>
              <w:spacing w:before="40" w:after="60"/>
              <w:contextualSpacing/>
              <w:jc w:val="right"/>
              <w:rPr>
                <w:sz w:val="20"/>
              </w:rPr>
            </w:pPr>
            <w:r w:rsidRPr="00D8016B">
              <w:rPr>
                <w:sz w:val="20"/>
              </w:rPr>
              <w:t>555</w:t>
            </w:r>
          </w:p>
        </w:tc>
        <w:tc>
          <w:tcPr>
            <w:tcW w:w="1650" w:type="dxa"/>
            <w:vAlign w:val="bottom"/>
          </w:tcPr>
          <w:p w14:paraId="7E25B3FF" w14:textId="77777777" w:rsidR="00D8016B" w:rsidRPr="00D8016B" w:rsidRDefault="00D8016B" w:rsidP="00D8016B">
            <w:pPr>
              <w:spacing w:before="40" w:after="60"/>
              <w:contextualSpacing/>
              <w:jc w:val="right"/>
              <w:rPr>
                <w:sz w:val="20"/>
              </w:rPr>
            </w:pPr>
            <w:r w:rsidRPr="00D8016B">
              <w:rPr>
                <w:sz w:val="20"/>
              </w:rPr>
              <w:t>0.937</w:t>
            </w:r>
          </w:p>
        </w:tc>
        <w:tc>
          <w:tcPr>
            <w:tcW w:w="1560" w:type="dxa"/>
            <w:vAlign w:val="bottom"/>
          </w:tcPr>
          <w:p w14:paraId="0777335A" w14:textId="77777777" w:rsidR="00D8016B" w:rsidRPr="00D8016B" w:rsidRDefault="00D8016B" w:rsidP="00D8016B">
            <w:pPr>
              <w:spacing w:before="40" w:after="60"/>
              <w:contextualSpacing/>
              <w:jc w:val="right"/>
              <w:rPr>
                <w:sz w:val="20"/>
                <w:szCs w:val="22"/>
              </w:rPr>
            </w:pPr>
            <w:r w:rsidRPr="00D8016B">
              <w:rPr>
                <w:sz w:val="20"/>
                <w:szCs w:val="20"/>
              </w:rPr>
              <w:t>$14,217</w:t>
            </w:r>
          </w:p>
        </w:tc>
        <w:tc>
          <w:tcPr>
            <w:tcW w:w="1560" w:type="dxa"/>
            <w:vAlign w:val="bottom"/>
          </w:tcPr>
          <w:p w14:paraId="02F9C4F6" w14:textId="77777777" w:rsidR="00D8016B" w:rsidRPr="00D8016B" w:rsidRDefault="00D8016B" w:rsidP="00D8016B">
            <w:pPr>
              <w:spacing w:before="40" w:after="60"/>
              <w:contextualSpacing/>
              <w:jc w:val="right"/>
              <w:rPr>
                <w:sz w:val="20"/>
                <w:szCs w:val="22"/>
              </w:rPr>
            </w:pPr>
            <w:r w:rsidRPr="00D8016B">
              <w:rPr>
                <w:sz w:val="20"/>
                <w:szCs w:val="20"/>
              </w:rPr>
              <w:t>$26</w:t>
            </w:r>
          </w:p>
        </w:tc>
      </w:tr>
      <w:tr w:rsidR="00D8016B" w:rsidRPr="00D8016B" w14:paraId="57577E2D" w14:textId="77777777" w:rsidTr="0047358E">
        <w:trPr>
          <w:cantSplit/>
          <w:jc w:val="center"/>
        </w:trPr>
        <w:tc>
          <w:tcPr>
            <w:tcW w:w="1560" w:type="dxa"/>
          </w:tcPr>
          <w:p w14:paraId="5090F64E" w14:textId="77777777" w:rsidR="00D8016B" w:rsidRPr="00D8016B" w:rsidRDefault="00D8016B" w:rsidP="00D8016B">
            <w:pPr>
              <w:spacing w:before="40" w:after="60"/>
              <w:contextualSpacing/>
              <w:rPr>
                <w:sz w:val="20"/>
                <w:szCs w:val="20"/>
              </w:rPr>
            </w:pPr>
            <w:r w:rsidRPr="00D8016B">
              <w:rPr>
                <w:sz w:val="20"/>
                <w:szCs w:val="20"/>
              </w:rPr>
              <w:t>Subpart D</w:t>
            </w:r>
          </w:p>
        </w:tc>
        <w:tc>
          <w:tcPr>
            <w:tcW w:w="1560" w:type="dxa"/>
            <w:vAlign w:val="bottom"/>
          </w:tcPr>
          <w:p w14:paraId="6445EBC5" w14:textId="77777777" w:rsidR="00D8016B" w:rsidRPr="00D8016B" w:rsidRDefault="00D8016B" w:rsidP="00D8016B">
            <w:pPr>
              <w:spacing w:before="40" w:after="60"/>
              <w:contextualSpacing/>
              <w:jc w:val="right"/>
              <w:rPr>
                <w:sz w:val="20"/>
              </w:rPr>
            </w:pPr>
            <w:r w:rsidRPr="00D8016B">
              <w:rPr>
                <w:sz w:val="20"/>
              </w:rPr>
              <w:t>283</w:t>
            </w:r>
          </w:p>
        </w:tc>
        <w:tc>
          <w:tcPr>
            <w:tcW w:w="1470" w:type="dxa"/>
            <w:vAlign w:val="bottom"/>
          </w:tcPr>
          <w:p w14:paraId="6972D1CF" w14:textId="77777777" w:rsidR="00D8016B" w:rsidRPr="00D8016B" w:rsidRDefault="00D8016B" w:rsidP="00D8016B">
            <w:pPr>
              <w:spacing w:before="40" w:after="60"/>
              <w:contextualSpacing/>
              <w:jc w:val="right"/>
              <w:rPr>
                <w:sz w:val="20"/>
              </w:rPr>
            </w:pPr>
            <w:r w:rsidRPr="00D8016B">
              <w:rPr>
                <w:sz w:val="20"/>
              </w:rPr>
              <w:t>141,491</w:t>
            </w:r>
          </w:p>
        </w:tc>
        <w:tc>
          <w:tcPr>
            <w:tcW w:w="1650" w:type="dxa"/>
            <w:vAlign w:val="bottom"/>
          </w:tcPr>
          <w:p w14:paraId="74E7EBF4" w14:textId="77777777" w:rsidR="00D8016B" w:rsidRPr="00D8016B" w:rsidRDefault="00D8016B" w:rsidP="00D8016B">
            <w:pPr>
              <w:spacing w:before="40" w:after="60"/>
              <w:contextualSpacing/>
              <w:jc w:val="right"/>
              <w:rPr>
                <w:sz w:val="20"/>
              </w:rPr>
            </w:pPr>
            <w:r w:rsidRPr="00D8016B">
              <w:rPr>
                <w:sz w:val="20"/>
              </w:rPr>
              <w:t>500</w:t>
            </w:r>
          </w:p>
        </w:tc>
        <w:tc>
          <w:tcPr>
            <w:tcW w:w="1560" w:type="dxa"/>
            <w:vAlign w:val="bottom"/>
          </w:tcPr>
          <w:p w14:paraId="0053F637" w14:textId="77777777" w:rsidR="00D8016B" w:rsidRPr="00D8016B" w:rsidRDefault="00D8016B" w:rsidP="00D8016B">
            <w:pPr>
              <w:spacing w:before="40" w:after="60"/>
              <w:contextualSpacing/>
              <w:jc w:val="right"/>
              <w:rPr>
                <w:sz w:val="20"/>
                <w:szCs w:val="22"/>
              </w:rPr>
            </w:pPr>
            <w:r w:rsidRPr="00D8016B">
              <w:rPr>
                <w:sz w:val="20"/>
                <w:szCs w:val="20"/>
              </w:rPr>
              <w:t>$3,587,891</w:t>
            </w:r>
          </w:p>
        </w:tc>
        <w:tc>
          <w:tcPr>
            <w:tcW w:w="1560" w:type="dxa"/>
            <w:vAlign w:val="bottom"/>
          </w:tcPr>
          <w:p w14:paraId="30195826" w14:textId="77777777" w:rsidR="00D8016B" w:rsidRPr="00D8016B" w:rsidRDefault="00D8016B" w:rsidP="00D8016B">
            <w:pPr>
              <w:spacing w:before="40" w:after="60"/>
              <w:contextualSpacing/>
              <w:jc w:val="right"/>
              <w:rPr>
                <w:sz w:val="20"/>
                <w:szCs w:val="22"/>
              </w:rPr>
            </w:pPr>
            <w:r w:rsidRPr="00D8016B">
              <w:rPr>
                <w:sz w:val="20"/>
                <w:szCs w:val="20"/>
              </w:rPr>
              <w:t>$25</w:t>
            </w:r>
          </w:p>
        </w:tc>
      </w:tr>
      <w:tr w:rsidR="00D8016B" w:rsidRPr="00D8016B" w14:paraId="09E566DE" w14:textId="77777777" w:rsidTr="0047358E">
        <w:trPr>
          <w:cantSplit/>
          <w:jc w:val="center"/>
        </w:trPr>
        <w:tc>
          <w:tcPr>
            <w:tcW w:w="1560" w:type="dxa"/>
          </w:tcPr>
          <w:p w14:paraId="52905A71" w14:textId="77777777" w:rsidR="00D8016B" w:rsidRPr="00D8016B" w:rsidRDefault="00D8016B" w:rsidP="00D8016B">
            <w:pPr>
              <w:spacing w:before="40" w:after="60"/>
              <w:contextualSpacing/>
              <w:rPr>
                <w:sz w:val="20"/>
                <w:szCs w:val="20"/>
              </w:rPr>
            </w:pPr>
            <w:r w:rsidRPr="00D8016B">
              <w:rPr>
                <w:sz w:val="20"/>
                <w:szCs w:val="20"/>
              </w:rPr>
              <w:t>Subpart E</w:t>
            </w:r>
          </w:p>
        </w:tc>
        <w:tc>
          <w:tcPr>
            <w:tcW w:w="1560" w:type="dxa"/>
            <w:vAlign w:val="bottom"/>
          </w:tcPr>
          <w:p w14:paraId="06EA6F94" w14:textId="77777777" w:rsidR="00D8016B" w:rsidRPr="00D8016B" w:rsidRDefault="00D8016B" w:rsidP="00D8016B">
            <w:pPr>
              <w:spacing w:before="40" w:after="60"/>
              <w:contextualSpacing/>
              <w:jc w:val="right"/>
              <w:rPr>
                <w:sz w:val="20"/>
              </w:rPr>
            </w:pPr>
            <w:r w:rsidRPr="00D8016B">
              <w:rPr>
                <w:sz w:val="20"/>
              </w:rPr>
              <w:t>3</w:t>
            </w:r>
          </w:p>
        </w:tc>
        <w:tc>
          <w:tcPr>
            <w:tcW w:w="1470" w:type="dxa"/>
            <w:vAlign w:val="bottom"/>
          </w:tcPr>
          <w:p w14:paraId="6AC74207" w14:textId="77777777" w:rsidR="00D8016B" w:rsidRPr="00D8016B" w:rsidRDefault="00D8016B" w:rsidP="00D8016B">
            <w:pPr>
              <w:spacing w:before="40" w:after="60"/>
              <w:contextualSpacing/>
              <w:jc w:val="right"/>
              <w:rPr>
                <w:sz w:val="20"/>
              </w:rPr>
            </w:pPr>
            <w:r w:rsidRPr="00D8016B">
              <w:rPr>
                <w:sz w:val="20"/>
              </w:rPr>
              <w:t>61</w:t>
            </w:r>
          </w:p>
        </w:tc>
        <w:tc>
          <w:tcPr>
            <w:tcW w:w="1650" w:type="dxa"/>
            <w:vAlign w:val="bottom"/>
          </w:tcPr>
          <w:p w14:paraId="793CE865" w14:textId="77777777" w:rsidR="00D8016B" w:rsidRPr="00D8016B" w:rsidRDefault="00D8016B" w:rsidP="00D8016B">
            <w:pPr>
              <w:spacing w:before="40" w:after="60"/>
              <w:contextualSpacing/>
              <w:jc w:val="right"/>
              <w:rPr>
                <w:sz w:val="20"/>
              </w:rPr>
            </w:pPr>
            <w:r w:rsidRPr="00D8016B">
              <w:rPr>
                <w:sz w:val="20"/>
              </w:rPr>
              <w:t>20</w:t>
            </w:r>
          </w:p>
        </w:tc>
        <w:tc>
          <w:tcPr>
            <w:tcW w:w="1560" w:type="dxa"/>
            <w:vAlign w:val="bottom"/>
          </w:tcPr>
          <w:p w14:paraId="30AC7396" w14:textId="77777777" w:rsidR="00D8016B" w:rsidRPr="00D8016B" w:rsidRDefault="00D8016B" w:rsidP="00D8016B">
            <w:pPr>
              <w:spacing w:before="40" w:after="60"/>
              <w:contextualSpacing/>
              <w:jc w:val="right"/>
              <w:rPr>
                <w:sz w:val="20"/>
                <w:szCs w:val="22"/>
              </w:rPr>
            </w:pPr>
            <w:r w:rsidRPr="00D8016B">
              <w:rPr>
                <w:sz w:val="20"/>
                <w:szCs w:val="20"/>
              </w:rPr>
              <w:t>$4,060</w:t>
            </w:r>
          </w:p>
        </w:tc>
        <w:tc>
          <w:tcPr>
            <w:tcW w:w="1560" w:type="dxa"/>
            <w:vAlign w:val="bottom"/>
          </w:tcPr>
          <w:p w14:paraId="62DB15EF" w14:textId="77777777" w:rsidR="00D8016B" w:rsidRPr="00D8016B" w:rsidRDefault="00D8016B" w:rsidP="00D8016B">
            <w:pPr>
              <w:spacing w:before="40" w:after="60"/>
              <w:contextualSpacing/>
              <w:jc w:val="right"/>
              <w:rPr>
                <w:sz w:val="20"/>
                <w:szCs w:val="22"/>
              </w:rPr>
            </w:pPr>
            <w:r w:rsidRPr="00D8016B">
              <w:rPr>
                <w:sz w:val="20"/>
                <w:szCs w:val="20"/>
              </w:rPr>
              <w:t>$67</w:t>
            </w:r>
          </w:p>
        </w:tc>
      </w:tr>
      <w:tr w:rsidR="00D8016B" w:rsidRPr="00D8016B" w14:paraId="6A530B6F" w14:textId="77777777" w:rsidTr="0047358E">
        <w:trPr>
          <w:cantSplit/>
          <w:jc w:val="center"/>
        </w:trPr>
        <w:tc>
          <w:tcPr>
            <w:tcW w:w="1560" w:type="dxa"/>
          </w:tcPr>
          <w:p w14:paraId="40A7FB7C" w14:textId="77777777" w:rsidR="00D8016B" w:rsidRPr="00D8016B" w:rsidRDefault="00D8016B" w:rsidP="00D8016B">
            <w:pPr>
              <w:spacing w:before="40" w:after="60"/>
              <w:contextualSpacing/>
              <w:rPr>
                <w:sz w:val="20"/>
                <w:szCs w:val="20"/>
              </w:rPr>
            </w:pPr>
            <w:r w:rsidRPr="00D8016B">
              <w:rPr>
                <w:sz w:val="20"/>
                <w:szCs w:val="20"/>
              </w:rPr>
              <w:t>Subpart G</w:t>
            </w:r>
          </w:p>
        </w:tc>
        <w:tc>
          <w:tcPr>
            <w:tcW w:w="1560" w:type="dxa"/>
            <w:vAlign w:val="bottom"/>
          </w:tcPr>
          <w:p w14:paraId="07679DAA" w14:textId="77777777" w:rsidR="00D8016B" w:rsidRPr="00D8016B" w:rsidRDefault="00D8016B" w:rsidP="00D8016B">
            <w:pPr>
              <w:spacing w:before="40" w:after="60"/>
              <w:contextualSpacing/>
              <w:jc w:val="right"/>
              <w:rPr>
                <w:sz w:val="20"/>
              </w:rPr>
            </w:pPr>
            <w:r w:rsidRPr="00D8016B">
              <w:rPr>
                <w:sz w:val="20"/>
              </w:rPr>
              <w:t>100</w:t>
            </w:r>
          </w:p>
        </w:tc>
        <w:tc>
          <w:tcPr>
            <w:tcW w:w="1470" w:type="dxa"/>
            <w:vAlign w:val="bottom"/>
          </w:tcPr>
          <w:p w14:paraId="2D183F87" w14:textId="77777777" w:rsidR="00D8016B" w:rsidRPr="00D8016B" w:rsidRDefault="00D8016B" w:rsidP="00D8016B">
            <w:pPr>
              <w:spacing w:before="40" w:after="60"/>
              <w:contextualSpacing/>
              <w:jc w:val="right"/>
              <w:rPr>
                <w:sz w:val="20"/>
              </w:rPr>
            </w:pPr>
            <w:r w:rsidRPr="00D8016B">
              <w:rPr>
                <w:sz w:val="20"/>
              </w:rPr>
              <w:t>17</w:t>
            </w:r>
          </w:p>
        </w:tc>
        <w:tc>
          <w:tcPr>
            <w:tcW w:w="1650" w:type="dxa"/>
            <w:vAlign w:val="bottom"/>
          </w:tcPr>
          <w:p w14:paraId="1649DD6F" w14:textId="77777777" w:rsidR="00D8016B" w:rsidRPr="00D8016B" w:rsidRDefault="00D8016B" w:rsidP="00D8016B">
            <w:pPr>
              <w:spacing w:before="40" w:after="60"/>
              <w:contextualSpacing/>
              <w:jc w:val="right"/>
              <w:rPr>
                <w:sz w:val="20"/>
              </w:rPr>
            </w:pPr>
            <w:r w:rsidRPr="00D8016B">
              <w:rPr>
                <w:sz w:val="20"/>
              </w:rPr>
              <w:t>0.167</w:t>
            </w:r>
          </w:p>
        </w:tc>
        <w:tc>
          <w:tcPr>
            <w:tcW w:w="1560" w:type="dxa"/>
            <w:vAlign w:val="bottom"/>
          </w:tcPr>
          <w:p w14:paraId="2AC0B86D" w14:textId="77777777" w:rsidR="00D8016B" w:rsidRPr="00D8016B" w:rsidRDefault="00D8016B" w:rsidP="00D8016B">
            <w:pPr>
              <w:spacing w:before="40" w:after="60"/>
              <w:contextualSpacing/>
              <w:jc w:val="right"/>
              <w:rPr>
                <w:sz w:val="20"/>
                <w:szCs w:val="22"/>
              </w:rPr>
            </w:pPr>
            <w:r w:rsidRPr="00D8016B">
              <w:rPr>
                <w:sz w:val="20"/>
                <w:szCs w:val="20"/>
              </w:rPr>
              <w:t>$1,299</w:t>
            </w:r>
          </w:p>
        </w:tc>
        <w:tc>
          <w:tcPr>
            <w:tcW w:w="1560" w:type="dxa"/>
            <w:vAlign w:val="bottom"/>
          </w:tcPr>
          <w:p w14:paraId="3E7003EA" w14:textId="77777777" w:rsidR="00D8016B" w:rsidRPr="00D8016B" w:rsidRDefault="00D8016B" w:rsidP="00D8016B">
            <w:pPr>
              <w:spacing w:before="40" w:after="60"/>
              <w:contextualSpacing/>
              <w:jc w:val="right"/>
              <w:rPr>
                <w:sz w:val="20"/>
                <w:szCs w:val="22"/>
              </w:rPr>
            </w:pPr>
            <w:r w:rsidRPr="00D8016B">
              <w:rPr>
                <w:sz w:val="20"/>
                <w:szCs w:val="20"/>
              </w:rPr>
              <w:t>$78</w:t>
            </w:r>
          </w:p>
        </w:tc>
      </w:tr>
      <w:tr w:rsidR="007E6543" w:rsidRPr="00D8016B" w14:paraId="65A7C15D" w14:textId="77777777" w:rsidTr="0047358E">
        <w:trPr>
          <w:cantSplit/>
          <w:jc w:val="center"/>
        </w:trPr>
        <w:tc>
          <w:tcPr>
            <w:tcW w:w="1560" w:type="dxa"/>
          </w:tcPr>
          <w:p w14:paraId="0EEAA2F4" w14:textId="77777777" w:rsidR="007E6543" w:rsidRPr="00D8016B" w:rsidRDefault="007E6543" w:rsidP="00D8016B">
            <w:pPr>
              <w:spacing w:before="40" w:after="60"/>
              <w:contextualSpacing/>
              <w:rPr>
                <w:sz w:val="20"/>
                <w:szCs w:val="20"/>
              </w:rPr>
            </w:pPr>
            <w:r w:rsidRPr="00D8016B">
              <w:rPr>
                <w:sz w:val="20"/>
                <w:szCs w:val="20"/>
              </w:rPr>
              <w:t>Subpart J</w:t>
            </w:r>
          </w:p>
        </w:tc>
        <w:tc>
          <w:tcPr>
            <w:tcW w:w="1560" w:type="dxa"/>
            <w:vAlign w:val="bottom"/>
          </w:tcPr>
          <w:p w14:paraId="5A7A2742" w14:textId="1A6C1EF4" w:rsidR="007E6543" w:rsidRPr="00D8016B" w:rsidRDefault="007E6543" w:rsidP="00D8016B">
            <w:pPr>
              <w:spacing w:before="40" w:after="60"/>
              <w:contextualSpacing/>
              <w:jc w:val="right"/>
              <w:rPr>
                <w:color w:val="000000"/>
                <w:sz w:val="20"/>
              </w:rPr>
            </w:pPr>
            <w:r>
              <w:rPr>
                <w:color w:val="000000"/>
                <w:sz w:val="20"/>
                <w:szCs w:val="20"/>
              </w:rPr>
              <w:t>169</w:t>
            </w:r>
          </w:p>
        </w:tc>
        <w:tc>
          <w:tcPr>
            <w:tcW w:w="1470" w:type="dxa"/>
            <w:vAlign w:val="bottom"/>
          </w:tcPr>
          <w:p w14:paraId="1B40E6CC" w14:textId="40EC3A00" w:rsidR="007E6543" w:rsidRPr="00D8016B" w:rsidRDefault="007E6543" w:rsidP="00D8016B">
            <w:pPr>
              <w:spacing w:before="40" w:after="60"/>
              <w:contextualSpacing/>
              <w:jc w:val="right"/>
              <w:rPr>
                <w:color w:val="000000"/>
                <w:sz w:val="20"/>
              </w:rPr>
            </w:pPr>
            <w:r>
              <w:rPr>
                <w:color w:val="000000"/>
                <w:sz w:val="20"/>
                <w:szCs w:val="20"/>
              </w:rPr>
              <w:t>7,327</w:t>
            </w:r>
          </w:p>
        </w:tc>
        <w:tc>
          <w:tcPr>
            <w:tcW w:w="1650" w:type="dxa"/>
            <w:vAlign w:val="bottom"/>
          </w:tcPr>
          <w:p w14:paraId="23E2CF17" w14:textId="4179F727" w:rsidR="007E6543" w:rsidRPr="00D8016B" w:rsidRDefault="007E6543" w:rsidP="00D8016B">
            <w:pPr>
              <w:spacing w:before="40" w:after="60"/>
              <w:contextualSpacing/>
              <w:jc w:val="right"/>
              <w:rPr>
                <w:color w:val="000000"/>
                <w:sz w:val="20"/>
              </w:rPr>
            </w:pPr>
            <w:r>
              <w:rPr>
                <w:color w:val="000000"/>
                <w:sz w:val="20"/>
                <w:szCs w:val="20"/>
              </w:rPr>
              <w:t>43</w:t>
            </w:r>
          </w:p>
        </w:tc>
        <w:tc>
          <w:tcPr>
            <w:tcW w:w="1560" w:type="dxa"/>
            <w:vAlign w:val="bottom"/>
          </w:tcPr>
          <w:p w14:paraId="4F2F7AEC" w14:textId="7F0B753F" w:rsidR="007E6543" w:rsidRPr="00D8016B" w:rsidRDefault="007E6543" w:rsidP="00D8016B">
            <w:pPr>
              <w:spacing w:before="40" w:after="60"/>
              <w:contextualSpacing/>
              <w:jc w:val="right"/>
              <w:rPr>
                <w:color w:val="000000"/>
                <w:sz w:val="20"/>
                <w:szCs w:val="22"/>
              </w:rPr>
            </w:pPr>
            <w:r>
              <w:rPr>
                <w:color w:val="000000"/>
                <w:sz w:val="20"/>
                <w:szCs w:val="20"/>
              </w:rPr>
              <w:t>$552,499</w:t>
            </w:r>
          </w:p>
        </w:tc>
        <w:tc>
          <w:tcPr>
            <w:tcW w:w="1560" w:type="dxa"/>
            <w:vAlign w:val="bottom"/>
          </w:tcPr>
          <w:p w14:paraId="6B8B9A35" w14:textId="759DE92B" w:rsidR="007E6543" w:rsidRPr="00D8016B" w:rsidRDefault="007E6543" w:rsidP="00D8016B">
            <w:pPr>
              <w:spacing w:before="40" w:after="60"/>
              <w:contextualSpacing/>
              <w:jc w:val="right"/>
              <w:rPr>
                <w:color w:val="000000"/>
                <w:sz w:val="20"/>
                <w:szCs w:val="22"/>
              </w:rPr>
            </w:pPr>
            <w:r>
              <w:rPr>
                <w:color w:val="000000"/>
                <w:sz w:val="20"/>
                <w:szCs w:val="20"/>
              </w:rPr>
              <w:t>$75</w:t>
            </w:r>
          </w:p>
        </w:tc>
      </w:tr>
      <w:tr w:rsidR="00D8016B" w:rsidRPr="00D8016B" w14:paraId="1BCC47BB" w14:textId="77777777" w:rsidTr="0047358E">
        <w:trPr>
          <w:cantSplit/>
          <w:jc w:val="center"/>
        </w:trPr>
        <w:tc>
          <w:tcPr>
            <w:tcW w:w="1560" w:type="dxa"/>
          </w:tcPr>
          <w:p w14:paraId="6FB1EC04" w14:textId="77777777" w:rsidR="00D8016B" w:rsidRPr="00D8016B" w:rsidRDefault="00D8016B" w:rsidP="00D8016B">
            <w:pPr>
              <w:spacing w:before="40" w:after="60"/>
              <w:contextualSpacing/>
              <w:rPr>
                <w:sz w:val="20"/>
                <w:szCs w:val="20"/>
              </w:rPr>
            </w:pPr>
            <w:r w:rsidRPr="00D8016B">
              <w:rPr>
                <w:sz w:val="20"/>
                <w:szCs w:val="20"/>
              </w:rPr>
              <w:t>Subpart K</w:t>
            </w:r>
          </w:p>
        </w:tc>
        <w:tc>
          <w:tcPr>
            <w:tcW w:w="1560" w:type="dxa"/>
            <w:vAlign w:val="bottom"/>
          </w:tcPr>
          <w:p w14:paraId="17B8507D" w14:textId="77777777" w:rsidR="00D8016B" w:rsidRPr="00D8016B" w:rsidRDefault="00D8016B" w:rsidP="00D8016B">
            <w:pPr>
              <w:spacing w:before="40" w:after="60"/>
              <w:contextualSpacing/>
              <w:jc w:val="right"/>
              <w:rPr>
                <w:sz w:val="20"/>
              </w:rPr>
            </w:pPr>
            <w:r w:rsidRPr="00D8016B">
              <w:rPr>
                <w:sz w:val="20"/>
              </w:rPr>
              <w:t>699</w:t>
            </w:r>
          </w:p>
        </w:tc>
        <w:tc>
          <w:tcPr>
            <w:tcW w:w="1470" w:type="dxa"/>
            <w:vAlign w:val="bottom"/>
          </w:tcPr>
          <w:p w14:paraId="14F488C8" w14:textId="77777777" w:rsidR="00D8016B" w:rsidRPr="00D8016B" w:rsidRDefault="00D8016B" w:rsidP="00D8016B">
            <w:pPr>
              <w:spacing w:before="40" w:after="60"/>
              <w:contextualSpacing/>
              <w:jc w:val="right"/>
              <w:rPr>
                <w:sz w:val="20"/>
              </w:rPr>
            </w:pPr>
            <w:r w:rsidRPr="00D8016B">
              <w:rPr>
                <w:sz w:val="20"/>
              </w:rPr>
              <w:t>1,223</w:t>
            </w:r>
          </w:p>
        </w:tc>
        <w:tc>
          <w:tcPr>
            <w:tcW w:w="1650" w:type="dxa"/>
            <w:vAlign w:val="bottom"/>
          </w:tcPr>
          <w:p w14:paraId="04300B12" w14:textId="77777777" w:rsidR="00D8016B" w:rsidRPr="00D8016B" w:rsidRDefault="00D8016B" w:rsidP="00D8016B">
            <w:pPr>
              <w:spacing w:before="40" w:after="60"/>
              <w:contextualSpacing/>
              <w:jc w:val="right"/>
              <w:rPr>
                <w:sz w:val="20"/>
              </w:rPr>
            </w:pPr>
            <w:r w:rsidRPr="00D8016B">
              <w:rPr>
                <w:sz w:val="20"/>
              </w:rPr>
              <w:t>2</w:t>
            </w:r>
          </w:p>
        </w:tc>
        <w:tc>
          <w:tcPr>
            <w:tcW w:w="1560" w:type="dxa"/>
            <w:vAlign w:val="bottom"/>
          </w:tcPr>
          <w:p w14:paraId="42255DAC" w14:textId="77777777" w:rsidR="00D8016B" w:rsidRPr="00D8016B" w:rsidRDefault="00D8016B" w:rsidP="00D8016B">
            <w:pPr>
              <w:spacing w:before="40" w:after="60"/>
              <w:contextualSpacing/>
              <w:jc w:val="right"/>
              <w:rPr>
                <w:sz w:val="20"/>
                <w:szCs w:val="22"/>
              </w:rPr>
            </w:pPr>
            <w:r w:rsidRPr="00D8016B">
              <w:rPr>
                <w:sz w:val="20"/>
                <w:szCs w:val="20"/>
              </w:rPr>
              <w:t>$71,230</w:t>
            </w:r>
          </w:p>
        </w:tc>
        <w:tc>
          <w:tcPr>
            <w:tcW w:w="1560" w:type="dxa"/>
            <w:vAlign w:val="bottom"/>
          </w:tcPr>
          <w:p w14:paraId="2E8768CD" w14:textId="77777777" w:rsidR="00D8016B" w:rsidRPr="00D8016B" w:rsidRDefault="00D8016B" w:rsidP="00D8016B">
            <w:pPr>
              <w:spacing w:before="40" w:after="60"/>
              <w:contextualSpacing/>
              <w:jc w:val="right"/>
              <w:rPr>
                <w:sz w:val="20"/>
                <w:szCs w:val="22"/>
              </w:rPr>
            </w:pPr>
            <w:r w:rsidRPr="00D8016B">
              <w:rPr>
                <w:sz w:val="20"/>
                <w:szCs w:val="20"/>
              </w:rPr>
              <w:t>$58</w:t>
            </w:r>
          </w:p>
        </w:tc>
      </w:tr>
      <w:tr w:rsidR="00D8016B" w:rsidRPr="00D8016B" w14:paraId="7262C109" w14:textId="77777777" w:rsidTr="0047358E">
        <w:trPr>
          <w:cantSplit/>
          <w:jc w:val="center"/>
        </w:trPr>
        <w:tc>
          <w:tcPr>
            <w:tcW w:w="1560" w:type="dxa"/>
          </w:tcPr>
          <w:p w14:paraId="06E8A0D0" w14:textId="77777777" w:rsidR="00D8016B" w:rsidRPr="00D8016B" w:rsidRDefault="00D8016B" w:rsidP="00D8016B">
            <w:pPr>
              <w:spacing w:before="40" w:after="60"/>
              <w:contextualSpacing/>
              <w:rPr>
                <w:sz w:val="20"/>
                <w:szCs w:val="20"/>
              </w:rPr>
            </w:pPr>
            <w:r w:rsidRPr="00D8016B">
              <w:rPr>
                <w:sz w:val="20"/>
                <w:szCs w:val="20"/>
              </w:rPr>
              <w:t>Subpart T</w:t>
            </w:r>
          </w:p>
        </w:tc>
        <w:tc>
          <w:tcPr>
            <w:tcW w:w="1560" w:type="dxa"/>
            <w:vAlign w:val="bottom"/>
          </w:tcPr>
          <w:p w14:paraId="256DF0CE" w14:textId="77777777" w:rsidR="00D8016B" w:rsidRPr="00D8016B" w:rsidRDefault="00D8016B" w:rsidP="00D8016B">
            <w:pPr>
              <w:spacing w:before="40" w:after="60"/>
              <w:contextualSpacing/>
              <w:jc w:val="right"/>
              <w:rPr>
                <w:sz w:val="20"/>
              </w:rPr>
            </w:pPr>
            <w:r w:rsidRPr="00D8016B">
              <w:rPr>
                <w:sz w:val="20"/>
              </w:rPr>
              <w:t>5</w:t>
            </w:r>
          </w:p>
        </w:tc>
        <w:tc>
          <w:tcPr>
            <w:tcW w:w="1470" w:type="dxa"/>
            <w:vAlign w:val="bottom"/>
          </w:tcPr>
          <w:p w14:paraId="05BBCCE1" w14:textId="77777777" w:rsidR="00D8016B" w:rsidRPr="00D8016B" w:rsidRDefault="00D8016B" w:rsidP="00D8016B">
            <w:pPr>
              <w:spacing w:before="40" w:after="60"/>
              <w:contextualSpacing/>
              <w:jc w:val="right"/>
              <w:rPr>
                <w:sz w:val="20"/>
              </w:rPr>
            </w:pPr>
            <w:r w:rsidRPr="00D8016B">
              <w:rPr>
                <w:sz w:val="20"/>
              </w:rPr>
              <w:t>80</w:t>
            </w:r>
          </w:p>
        </w:tc>
        <w:tc>
          <w:tcPr>
            <w:tcW w:w="1650" w:type="dxa"/>
            <w:vAlign w:val="bottom"/>
          </w:tcPr>
          <w:p w14:paraId="10AF9681" w14:textId="77777777" w:rsidR="00D8016B" w:rsidRPr="00D8016B" w:rsidRDefault="00D8016B" w:rsidP="00D8016B">
            <w:pPr>
              <w:spacing w:before="40" w:after="60"/>
              <w:contextualSpacing/>
              <w:jc w:val="right"/>
              <w:rPr>
                <w:sz w:val="20"/>
              </w:rPr>
            </w:pPr>
            <w:r w:rsidRPr="00D8016B">
              <w:rPr>
                <w:sz w:val="20"/>
              </w:rPr>
              <w:t>16</w:t>
            </w:r>
          </w:p>
        </w:tc>
        <w:tc>
          <w:tcPr>
            <w:tcW w:w="1560" w:type="dxa"/>
            <w:vAlign w:val="bottom"/>
          </w:tcPr>
          <w:p w14:paraId="3B2D8045" w14:textId="77777777" w:rsidR="00D8016B" w:rsidRPr="00D8016B" w:rsidRDefault="00D8016B" w:rsidP="00D8016B">
            <w:pPr>
              <w:spacing w:before="40" w:after="60"/>
              <w:contextualSpacing/>
              <w:jc w:val="right"/>
              <w:rPr>
                <w:sz w:val="20"/>
                <w:szCs w:val="22"/>
              </w:rPr>
            </w:pPr>
            <w:r w:rsidRPr="00D8016B">
              <w:rPr>
                <w:sz w:val="20"/>
                <w:szCs w:val="20"/>
              </w:rPr>
              <w:t>$5,059</w:t>
            </w:r>
          </w:p>
        </w:tc>
        <w:tc>
          <w:tcPr>
            <w:tcW w:w="1560" w:type="dxa"/>
            <w:vAlign w:val="bottom"/>
          </w:tcPr>
          <w:p w14:paraId="5B9EB3C0" w14:textId="77777777" w:rsidR="00D8016B" w:rsidRPr="00D8016B" w:rsidRDefault="00D8016B" w:rsidP="00D8016B">
            <w:pPr>
              <w:spacing w:before="40" w:after="60"/>
              <w:contextualSpacing/>
              <w:jc w:val="right"/>
              <w:rPr>
                <w:sz w:val="20"/>
                <w:szCs w:val="22"/>
              </w:rPr>
            </w:pPr>
            <w:r w:rsidRPr="00D8016B">
              <w:rPr>
                <w:sz w:val="20"/>
                <w:szCs w:val="20"/>
              </w:rPr>
              <w:t>$63</w:t>
            </w:r>
          </w:p>
        </w:tc>
      </w:tr>
      <w:tr w:rsidR="007E6543" w:rsidRPr="00D8016B" w14:paraId="70F4258D" w14:textId="77777777" w:rsidTr="00061A00">
        <w:trPr>
          <w:cantSplit/>
          <w:jc w:val="center"/>
        </w:trPr>
        <w:tc>
          <w:tcPr>
            <w:tcW w:w="1560" w:type="dxa"/>
            <w:shd w:val="pct20" w:color="000000" w:fill="FFFFFF"/>
          </w:tcPr>
          <w:p w14:paraId="519472E0" w14:textId="77777777" w:rsidR="007E6543" w:rsidRPr="00D8016B" w:rsidRDefault="007E6543" w:rsidP="00D8016B">
            <w:pPr>
              <w:spacing w:before="40" w:after="60"/>
              <w:contextualSpacing/>
              <w:rPr>
                <w:sz w:val="20"/>
                <w:szCs w:val="20"/>
              </w:rPr>
            </w:pPr>
            <w:r w:rsidRPr="00D8016B">
              <w:rPr>
                <w:sz w:val="20"/>
                <w:szCs w:val="20"/>
              </w:rPr>
              <w:t>Subtotal Reporting</w:t>
            </w:r>
          </w:p>
        </w:tc>
        <w:tc>
          <w:tcPr>
            <w:tcW w:w="1560" w:type="dxa"/>
            <w:shd w:val="pct20" w:color="000000" w:fill="FFFFFF"/>
            <w:vAlign w:val="center"/>
          </w:tcPr>
          <w:p w14:paraId="4707D7E9" w14:textId="1BE385CB" w:rsidR="007E6543" w:rsidRPr="00D8016B" w:rsidRDefault="007E6543" w:rsidP="001C3240">
            <w:pPr>
              <w:spacing w:before="40" w:after="60"/>
              <w:contextualSpacing/>
              <w:jc w:val="right"/>
              <w:rPr>
                <w:color w:val="000000"/>
                <w:sz w:val="20"/>
              </w:rPr>
            </w:pPr>
            <w:r>
              <w:rPr>
                <w:color w:val="000000"/>
                <w:sz w:val="20"/>
                <w:szCs w:val="20"/>
              </w:rPr>
              <w:t>1,852</w:t>
            </w:r>
          </w:p>
        </w:tc>
        <w:tc>
          <w:tcPr>
            <w:tcW w:w="1470" w:type="dxa"/>
            <w:shd w:val="pct20" w:color="000000" w:fill="FFFFFF"/>
            <w:vAlign w:val="center"/>
          </w:tcPr>
          <w:p w14:paraId="12F2EC00" w14:textId="02908176" w:rsidR="007E6543" w:rsidRPr="00D8016B" w:rsidRDefault="007E6543">
            <w:pPr>
              <w:spacing w:before="40" w:after="60"/>
              <w:contextualSpacing/>
              <w:jc w:val="right"/>
              <w:rPr>
                <w:color w:val="000000"/>
                <w:sz w:val="20"/>
              </w:rPr>
            </w:pPr>
            <w:r>
              <w:rPr>
                <w:color w:val="000000"/>
                <w:sz w:val="20"/>
                <w:szCs w:val="20"/>
              </w:rPr>
              <w:t>150,753</w:t>
            </w:r>
          </w:p>
        </w:tc>
        <w:tc>
          <w:tcPr>
            <w:tcW w:w="1650" w:type="dxa"/>
            <w:shd w:val="pct20" w:color="000000" w:fill="FFFFFF"/>
            <w:vAlign w:val="center"/>
          </w:tcPr>
          <w:p w14:paraId="0C547420" w14:textId="7CC32EA1" w:rsidR="007E6543" w:rsidRPr="00D8016B" w:rsidRDefault="007E654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1EF7A4FA" w14:textId="66E0E17B" w:rsidR="007E6543" w:rsidRPr="00D8016B" w:rsidRDefault="007E6543">
            <w:pPr>
              <w:spacing w:before="40" w:after="60"/>
              <w:contextualSpacing/>
              <w:jc w:val="right"/>
              <w:rPr>
                <w:color w:val="000000"/>
                <w:sz w:val="20"/>
                <w:szCs w:val="22"/>
              </w:rPr>
            </w:pPr>
            <w:r>
              <w:rPr>
                <w:color w:val="000000"/>
                <w:sz w:val="20"/>
                <w:szCs w:val="20"/>
              </w:rPr>
              <w:t>$4,236,255</w:t>
            </w:r>
          </w:p>
        </w:tc>
        <w:tc>
          <w:tcPr>
            <w:tcW w:w="1560" w:type="dxa"/>
            <w:shd w:val="pct20" w:color="000000" w:fill="FFFFFF"/>
            <w:vAlign w:val="center"/>
          </w:tcPr>
          <w:p w14:paraId="1D80CAE3" w14:textId="5C371A5A" w:rsidR="007E6543" w:rsidRPr="00D8016B" w:rsidRDefault="007E6543">
            <w:pPr>
              <w:spacing w:before="40" w:after="60"/>
              <w:contextualSpacing/>
              <w:jc w:val="right"/>
              <w:rPr>
                <w:color w:val="000000"/>
                <w:sz w:val="20"/>
                <w:szCs w:val="22"/>
              </w:rPr>
            </w:pPr>
            <w:r>
              <w:rPr>
                <w:color w:val="000000"/>
                <w:sz w:val="20"/>
                <w:szCs w:val="20"/>
              </w:rPr>
              <w:t>$28</w:t>
            </w:r>
          </w:p>
        </w:tc>
      </w:tr>
      <w:tr w:rsidR="00D8016B" w:rsidRPr="00D8016B" w14:paraId="1114F53A" w14:textId="77777777" w:rsidTr="0047358E">
        <w:trPr>
          <w:cantSplit/>
          <w:trHeight w:val="376"/>
          <w:jc w:val="center"/>
        </w:trPr>
        <w:tc>
          <w:tcPr>
            <w:tcW w:w="9360" w:type="dxa"/>
            <w:gridSpan w:val="6"/>
            <w:shd w:val="pct20" w:color="000000" w:fill="FFFFFF"/>
            <w:vAlign w:val="center"/>
          </w:tcPr>
          <w:p w14:paraId="6151902D" w14:textId="77777777" w:rsidR="00D8016B" w:rsidRPr="00D8016B" w:rsidRDefault="00D8016B" w:rsidP="00D8016B">
            <w:pPr>
              <w:spacing w:before="40" w:after="60"/>
              <w:contextualSpacing/>
              <w:jc w:val="center"/>
              <w:rPr>
                <w:sz w:val="20"/>
                <w:szCs w:val="20"/>
              </w:rPr>
            </w:pPr>
            <w:r w:rsidRPr="00D8016B">
              <w:rPr>
                <w:b/>
                <w:bCs/>
                <w:sz w:val="20"/>
                <w:szCs w:val="20"/>
              </w:rPr>
              <w:t>Third-Party Reporting</w:t>
            </w:r>
          </w:p>
        </w:tc>
      </w:tr>
      <w:tr w:rsidR="007E6543" w:rsidRPr="00D8016B" w14:paraId="07966956" w14:textId="77777777" w:rsidTr="0047358E">
        <w:trPr>
          <w:cantSplit/>
          <w:jc w:val="center"/>
        </w:trPr>
        <w:tc>
          <w:tcPr>
            <w:tcW w:w="1560" w:type="dxa"/>
          </w:tcPr>
          <w:p w14:paraId="6C10749B" w14:textId="77777777" w:rsidR="007E6543" w:rsidRPr="00D8016B" w:rsidRDefault="007E6543" w:rsidP="00D8016B">
            <w:pPr>
              <w:spacing w:before="40" w:after="60"/>
              <w:contextualSpacing/>
              <w:rPr>
                <w:sz w:val="20"/>
                <w:szCs w:val="20"/>
              </w:rPr>
            </w:pPr>
            <w:r w:rsidRPr="00D8016B">
              <w:rPr>
                <w:sz w:val="20"/>
                <w:szCs w:val="20"/>
              </w:rPr>
              <w:t>Subpart B</w:t>
            </w:r>
          </w:p>
        </w:tc>
        <w:tc>
          <w:tcPr>
            <w:tcW w:w="1560" w:type="dxa"/>
            <w:vAlign w:val="bottom"/>
          </w:tcPr>
          <w:p w14:paraId="4E564389" w14:textId="48FAD366" w:rsidR="007E6543" w:rsidRPr="00D8016B" w:rsidRDefault="007E6543" w:rsidP="00D8016B">
            <w:pPr>
              <w:spacing w:before="40" w:after="60"/>
              <w:contextualSpacing/>
              <w:jc w:val="right"/>
              <w:rPr>
                <w:sz w:val="20"/>
              </w:rPr>
            </w:pPr>
            <w:r>
              <w:rPr>
                <w:sz w:val="20"/>
                <w:szCs w:val="20"/>
              </w:rPr>
              <w:t>20</w:t>
            </w:r>
          </w:p>
        </w:tc>
        <w:tc>
          <w:tcPr>
            <w:tcW w:w="1470" w:type="dxa"/>
            <w:vAlign w:val="bottom"/>
          </w:tcPr>
          <w:p w14:paraId="5E69C7E4" w14:textId="598CCEB0" w:rsidR="007E6543" w:rsidRPr="00D8016B" w:rsidRDefault="007E6543" w:rsidP="00D8016B">
            <w:pPr>
              <w:spacing w:before="40" w:after="60"/>
              <w:contextualSpacing/>
              <w:jc w:val="right"/>
              <w:rPr>
                <w:sz w:val="20"/>
              </w:rPr>
            </w:pPr>
            <w:r>
              <w:rPr>
                <w:sz w:val="20"/>
                <w:szCs w:val="20"/>
              </w:rPr>
              <w:t>3</w:t>
            </w:r>
          </w:p>
        </w:tc>
        <w:tc>
          <w:tcPr>
            <w:tcW w:w="1650" w:type="dxa"/>
            <w:vAlign w:val="bottom"/>
          </w:tcPr>
          <w:p w14:paraId="1B266FF7" w14:textId="09E21F97" w:rsidR="007E6543" w:rsidRPr="00D8016B" w:rsidRDefault="007E6543" w:rsidP="00D8016B">
            <w:pPr>
              <w:spacing w:before="40" w:after="60"/>
              <w:contextualSpacing/>
              <w:jc w:val="right"/>
              <w:rPr>
                <w:sz w:val="20"/>
              </w:rPr>
            </w:pPr>
            <w:r>
              <w:rPr>
                <w:sz w:val="20"/>
                <w:szCs w:val="20"/>
              </w:rPr>
              <w:t>0.167</w:t>
            </w:r>
          </w:p>
        </w:tc>
        <w:tc>
          <w:tcPr>
            <w:tcW w:w="1560" w:type="dxa"/>
            <w:vAlign w:val="bottom"/>
          </w:tcPr>
          <w:p w14:paraId="2CA20D0E" w14:textId="42E29BAD" w:rsidR="007E6543" w:rsidRPr="00D8016B" w:rsidRDefault="007E6543" w:rsidP="00D8016B">
            <w:pPr>
              <w:spacing w:before="40" w:after="60"/>
              <w:contextualSpacing/>
              <w:jc w:val="right"/>
              <w:rPr>
                <w:sz w:val="20"/>
                <w:szCs w:val="22"/>
              </w:rPr>
            </w:pPr>
            <w:r>
              <w:rPr>
                <w:sz w:val="20"/>
                <w:szCs w:val="20"/>
              </w:rPr>
              <w:t>$216</w:t>
            </w:r>
          </w:p>
        </w:tc>
        <w:tc>
          <w:tcPr>
            <w:tcW w:w="1560" w:type="dxa"/>
            <w:vAlign w:val="bottom"/>
          </w:tcPr>
          <w:p w14:paraId="5FDBA002" w14:textId="0A7B220E" w:rsidR="007E6543" w:rsidRPr="00D8016B" w:rsidRDefault="007E6543" w:rsidP="00D8016B">
            <w:pPr>
              <w:spacing w:before="40" w:after="60"/>
              <w:contextualSpacing/>
              <w:jc w:val="right"/>
              <w:rPr>
                <w:sz w:val="20"/>
                <w:szCs w:val="22"/>
              </w:rPr>
            </w:pPr>
            <w:r>
              <w:rPr>
                <w:sz w:val="20"/>
                <w:szCs w:val="20"/>
              </w:rPr>
              <w:t>$65</w:t>
            </w:r>
          </w:p>
        </w:tc>
      </w:tr>
      <w:tr w:rsidR="007E6543" w:rsidRPr="00D8016B" w14:paraId="66F9E25C" w14:textId="77777777" w:rsidTr="0047358E">
        <w:trPr>
          <w:cantSplit/>
          <w:jc w:val="center"/>
        </w:trPr>
        <w:tc>
          <w:tcPr>
            <w:tcW w:w="1560" w:type="dxa"/>
          </w:tcPr>
          <w:p w14:paraId="3053BE57" w14:textId="77777777" w:rsidR="007E6543" w:rsidRPr="00D8016B" w:rsidRDefault="007E6543" w:rsidP="00D8016B">
            <w:pPr>
              <w:spacing w:before="40" w:after="60"/>
              <w:contextualSpacing/>
              <w:rPr>
                <w:sz w:val="20"/>
                <w:szCs w:val="20"/>
              </w:rPr>
            </w:pPr>
            <w:r w:rsidRPr="00D8016B">
              <w:rPr>
                <w:sz w:val="20"/>
                <w:szCs w:val="20"/>
              </w:rPr>
              <w:t>Subpart D</w:t>
            </w:r>
          </w:p>
        </w:tc>
        <w:tc>
          <w:tcPr>
            <w:tcW w:w="1560" w:type="dxa"/>
            <w:vAlign w:val="bottom"/>
          </w:tcPr>
          <w:p w14:paraId="17B9EEFE" w14:textId="30D61D46" w:rsidR="007E6543" w:rsidRPr="00D8016B" w:rsidRDefault="007E6543" w:rsidP="00D8016B">
            <w:pPr>
              <w:spacing w:before="40" w:after="60"/>
              <w:contextualSpacing/>
              <w:jc w:val="right"/>
              <w:rPr>
                <w:sz w:val="20"/>
              </w:rPr>
            </w:pPr>
            <w:r>
              <w:rPr>
                <w:sz w:val="20"/>
                <w:szCs w:val="20"/>
              </w:rPr>
              <w:t>94,027</w:t>
            </w:r>
          </w:p>
        </w:tc>
        <w:tc>
          <w:tcPr>
            <w:tcW w:w="1470" w:type="dxa"/>
            <w:vAlign w:val="bottom"/>
          </w:tcPr>
          <w:p w14:paraId="53124284" w14:textId="212DC406" w:rsidR="007E6543" w:rsidRPr="00D8016B" w:rsidRDefault="007E6543" w:rsidP="00D8016B">
            <w:pPr>
              <w:spacing w:before="40" w:after="60"/>
              <w:contextualSpacing/>
              <w:jc w:val="right"/>
              <w:rPr>
                <w:sz w:val="20"/>
              </w:rPr>
            </w:pPr>
            <w:r>
              <w:rPr>
                <w:sz w:val="20"/>
                <w:szCs w:val="20"/>
              </w:rPr>
              <w:t>8,598</w:t>
            </w:r>
          </w:p>
        </w:tc>
        <w:tc>
          <w:tcPr>
            <w:tcW w:w="1650" w:type="dxa"/>
            <w:vAlign w:val="bottom"/>
          </w:tcPr>
          <w:p w14:paraId="7E8E9D4A" w14:textId="73C5D97E" w:rsidR="007E6543" w:rsidRPr="00D8016B" w:rsidRDefault="007E6543" w:rsidP="00D8016B">
            <w:pPr>
              <w:spacing w:before="40" w:after="60"/>
              <w:contextualSpacing/>
              <w:jc w:val="right"/>
              <w:rPr>
                <w:sz w:val="20"/>
              </w:rPr>
            </w:pPr>
            <w:r>
              <w:rPr>
                <w:sz w:val="20"/>
                <w:szCs w:val="20"/>
              </w:rPr>
              <w:t>0.091</w:t>
            </w:r>
          </w:p>
        </w:tc>
        <w:tc>
          <w:tcPr>
            <w:tcW w:w="1560" w:type="dxa"/>
            <w:vAlign w:val="bottom"/>
          </w:tcPr>
          <w:p w14:paraId="403509D5" w14:textId="0835A346" w:rsidR="007E6543" w:rsidRPr="00D8016B" w:rsidRDefault="007E6543" w:rsidP="00D8016B">
            <w:pPr>
              <w:spacing w:before="40" w:after="60"/>
              <w:contextualSpacing/>
              <w:jc w:val="right"/>
              <w:rPr>
                <w:sz w:val="20"/>
                <w:szCs w:val="22"/>
              </w:rPr>
            </w:pPr>
            <w:r>
              <w:rPr>
                <w:sz w:val="20"/>
                <w:szCs w:val="20"/>
              </w:rPr>
              <w:t>$551,581</w:t>
            </w:r>
          </w:p>
        </w:tc>
        <w:tc>
          <w:tcPr>
            <w:tcW w:w="1560" w:type="dxa"/>
            <w:vAlign w:val="bottom"/>
          </w:tcPr>
          <w:p w14:paraId="4DC70439" w14:textId="0CC56882" w:rsidR="007E6543" w:rsidRPr="00D8016B" w:rsidRDefault="007E6543" w:rsidP="00D8016B">
            <w:pPr>
              <w:spacing w:before="40" w:after="60"/>
              <w:contextualSpacing/>
              <w:jc w:val="right"/>
              <w:rPr>
                <w:sz w:val="20"/>
                <w:szCs w:val="22"/>
              </w:rPr>
            </w:pPr>
            <w:r>
              <w:rPr>
                <w:sz w:val="20"/>
                <w:szCs w:val="20"/>
              </w:rPr>
              <w:t>$64</w:t>
            </w:r>
          </w:p>
        </w:tc>
      </w:tr>
      <w:tr w:rsidR="007E6543" w:rsidRPr="00D8016B" w14:paraId="0147A1D2" w14:textId="77777777" w:rsidTr="0047358E">
        <w:trPr>
          <w:cantSplit/>
          <w:jc w:val="center"/>
        </w:trPr>
        <w:tc>
          <w:tcPr>
            <w:tcW w:w="1560" w:type="dxa"/>
          </w:tcPr>
          <w:p w14:paraId="1B6DD398" w14:textId="77777777" w:rsidR="007E6543" w:rsidRPr="00D8016B" w:rsidRDefault="007E6543" w:rsidP="00D8016B">
            <w:pPr>
              <w:spacing w:before="40" w:after="60"/>
              <w:contextualSpacing/>
              <w:rPr>
                <w:sz w:val="20"/>
                <w:szCs w:val="20"/>
              </w:rPr>
            </w:pPr>
            <w:r w:rsidRPr="00D8016B">
              <w:rPr>
                <w:sz w:val="20"/>
                <w:szCs w:val="20"/>
              </w:rPr>
              <w:t>Subpart G</w:t>
            </w:r>
          </w:p>
        </w:tc>
        <w:tc>
          <w:tcPr>
            <w:tcW w:w="1560" w:type="dxa"/>
            <w:vAlign w:val="bottom"/>
          </w:tcPr>
          <w:p w14:paraId="5F5B1E79" w14:textId="0C46FFEC" w:rsidR="007E6543" w:rsidRPr="00D8016B" w:rsidRDefault="007E6543" w:rsidP="00D8016B">
            <w:pPr>
              <w:spacing w:before="40" w:after="60"/>
              <w:contextualSpacing/>
              <w:jc w:val="right"/>
              <w:rPr>
                <w:sz w:val="20"/>
              </w:rPr>
            </w:pPr>
            <w:r>
              <w:rPr>
                <w:sz w:val="20"/>
                <w:szCs w:val="20"/>
              </w:rPr>
              <w:t>406</w:t>
            </w:r>
          </w:p>
        </w:tc>
        <w:tc>
          <w:tcPr>
            <w:tcW w:w="1470" w:type="dxa"/>
            <w:vAlign w:val="bottom"/>
          </w:tcPr>
          <w:p w14:paraId="45ACE0E6" w14:textId="1AD4B928" w:rsidR="007E6543" w:rsidRPr="00D8016B" w:rsidRDefault="007E6543" w:rsidP="00D8016B">
            <w:pPr>
              <w:spacing w:before="40" w:after="60"/>
              <w:contextualSpacing/>
              <w:jc w:val="right"/>
              <w:rPr>
                <w:sz w:val="20"/>
              </w:rPr>
            </w:pPr>
            <w:r>
              <w:rPr>
                <w:sz w:val="20"/>
                <w:szCs w:val="20"/>
              </w:rPr>
              <w:t>233</w:t>
            </w:r>
          </w:p>
        </w:tc>
        <w:tc>
          <w:tcPr>
            <w:tcW w:w="1650" w:type="dxa"/>
            <w:vAlign w:val="bottom"/>
          </w:tcPr>
          <w:p w14:paraId="143CA256" w14:textId="6DD004C0" w:rsidR="007E6543" w:rsidRPr="00D8016B" w:rsidRDefault="007E6543" w:rsidP="00D8016B">
            <w:pPr>
              <w:spacing w:before="40" w:after="60"/>
              <w:contextualSpacing/>
              <w:jc w:val="right"/>
              <w:rPr>
                <w:sz w:val="20"/>
              </w:rPr>
            </w:pPr>
            <w:r>
              <w:rPr>
                <w:sz w:val="20"/>
                <w:szCs w:val="20"/>
              </w:rPr>
              <w:t>0.573</w:t>
            </w:r>
          </w:p>
        </w:tc>
        <w:tc>
          <w:tcPr>
            <w:tcW w:w="1560" w:type="dxa"/>
            <w:vAlign w:val="bottom"/>
          </w:tcPr>
          <w:p w14:paraId="752C7B5B" w14:textId="6053360E" w:rsidR="007E6543" w:rsidRPr="00D8016B" w:rsidRDefault="007E6543" w:rsidP="00D8016B">
            <w:pPr>
              <w:spacing w:before="40" w:after="60"/>
              <w:contextualSpacing/>
              <w:jc w:val="right"/>
              <w:rPr>
                <w:sz w:val="20"/>
                <w:szCs w:val="22"/>
              </w:rPr>
            </w:pPr>
            <w:r>
              <w:rPr>
                <w:sz w:val="20"/>
                <w:szCs w:val="20"/>
              </w:rPr>
              <w:t>$11,345</w:t>
            </w:r>
          </w:p>
        </w:tc>
        <w:tc>
          <w:tcPr>
            <w:tcW w:w="1560" w:type="dxa"/>
            <w:vAlign w:val="bottom"/>
          </w:tcPr>
          <w:p w14:paraId="46854227" w14:textId="734D9E1C" w:rsidR="007E6543" w:rsidRPr="00D8016B" w:rsidRDefault="007E6543" w:rsidP="00D8016B">
            <w:pPr>
              <w:spacing w:before="40" w:after="60"/>
              <w:contextualSpacing/>
              <w:jc w:val="right"/>
              <w:rPr>
                <w:sz w:val="20"/>
                <w:szCs w:val="22"/>
              </w:rPr>
            </w:pPr>
            <w:r>
              <w:rPr>
                <w:sz w:val="20"/>
                <w:szCs w:val="20"/>
              </w:rPr>
              <w:t>$49</w:t>
            </w:r>
          </w:p>
        </w:tc>
      </w:tr>
      <w:tr w:rsidR="00D8016B" w:rsidRPr="00D8016B" w14:paraId="246CCC02" w14:textId="77777777" w:rsidTr="0047358E">
        <w:trPr>
          <w:cantSplit/>
          <w:jc w:val="center"/>
        </w:trPr>
        <w:tc>
          <w:tcPr>
            <w:tcW w:w="1560" w:type="dxa"/>
          </w:tcPr>
          <w:p w14:paraId="3417ABFD" w14:textId="77777777" w:rsidR="00D8016B" w:rsidRPr="00D8016B" w:rsidRDefault="00D8016B" w:rsidP="00D8016B">
            <w:pPr>
              <w:spacing w:before="40" w:after="60"/>
              <w:contextualSpacing/>
              <w:rPr>
                <w:sz w:val="20"/>
                <w:szCs w:val="20"/>
              </w:rPr>
            </w:pPr>
            <w:r w:rsidRPr="00D8016B">
              <w:rPr>
                <w:sz w:val="20"/>
                <w:szCs w:val="20"/>
              </w:rPr>
              <w:t>Subpart J</w:t>
            </w:r>
          </w:p>
        </w:tc>
        <w:tc>
          <w:tcPr>
            <w:tcW w:w="1560" w:type="dxa"/>
            <w:vAlign w:val="bottom"/>
          </w:tcPr>
          <w:p w14:paraId="0B2DD352" w14:textId="77777777" w:rsidR="00D8016B" w:rsidRPr="00D8016B" w:rsidRDefault="00D8016B" w:rsidP="00D8016B">
            <w:pPr>
              <w:spacing w:before="40" w:after="60"/>
              <w:contextualSpacing/>
              <w:jc w:val="right"/>
              <w:rPr>
                <w:color w:val="000000"/>
                <w:sz w:val="20"/>
              </w:rPr>
            </w:pPr>
            <w:r w:rsidRPr="00D8016B">
              <w:rPr>
                <w:color w:val="000000"/>
                <w:sz w:val="20"/>
              </w:rPr>
              <w:t>336</w:t>
            </w:r>
          </w:p>
        </w:tc>
        <w:tc>
          <w:tcPr>
            <w:tcW w:w="1470" w:type="dxa"/>
            <w:vAlign w:val="bottom"/>
          </w:tcPr>
          <w:p w14:paraId="78109790" w14:textId="77777777" w:rsidR="00D8016B" w:rsidRPr="00D8016B" w:rsidRDefault="00D8016B" w:rsidP="00D8016B">
            <w:pPr>
              <w:spacing w:before="40" w:after="60"/>
              <w:contextualSpacing/>
              <w:jc w:val="right"/>
              <w:rPr>
                <w:color w:val="000000"/>
                <w:sz w:val="20"/>
              </w:rPr>
            </w:pPr>
            <w:r w:rsidRPr="00D8016B">
              <w:rPr>
                <w:color w:val="000000"/>
                <w:sz w:val="20"/>
              </w:rPr>
              <w:t>168</w:t>
            </w:r>
          </w:p>
        </w:tc>
        <w:tc>
          <w:tcPr>
            <w:tcW w:w="1650" w:type="dxa"/>
            <w:vAlign w:val="bottom"/>
          </w:tcPr>
          <w:p w14:paraId="2F935C4C" w14:textId="77777777" w:rsidR="00D8016B" w:rsidRPr="00D8016B" w:rsidRDefault="00D8016B" w:rsidP="00D8016B">
            <w:pPr>
              <w:spacing w:before="40" w:after="60"/>
              <w:contextualSpacing/>
              <w:jc w:val="right"/>
              <w:rPr>
                <w:color w:val="000000"/>
                <w:sz w:val="20"/>
              </w:rPr>
            </w:pPr>
            <w:r w:rsidRPr="00D8016B">
              <w:rPr>
                <w:color w:val="000000"/>
                <w:sz w:val="20"/>
              </w:rPr>
              <w:t>0.500</w:t>
            </w:r>
          </w:p>
        </w:tc>
        <w:tc>
          <w:tcPr>
            <w:tcW w:w="1560" w:type="dxa"/>
            <w:vAlign w:val="bottom"/>
          </w:tcPr>
          <w:p w14:paraId="43489DE9" w14:textId="77777777" w:rsidR="00D8016B" w:rsidRPr="00D8016B" w:rsidRDefault="00D8016B" w:rsidP="00D8016B">
            <w:pPr>
              <w:spacing w:before="40" w:after="60"/>
              <w:contextualSpacing/>
              <w:jc w:val="right"/>
              <w:rPr>
                <w:color w:val="000000"/>
                <w:sz w:val="20"/>
                <w:szCs w:val="22"/>
              </w:rPr>
            </w:pPr>
            <w:r w:rsidRPr="00D8016B">
              <w:rPr>
                <w:color w:val="000000"/>
                <w:sz w:val="20"/>
                <w:szCs w:val="20"/>
              </w:rPr>
              <w:t>$6,424</w:t>
            </w:r>
          </w:p>
        </w:tc>
        <w:tc>
          <w:tcPr>
            <w:tcW w:w="1560" w:type="dxa"/>
            <w:vAlign w:val="bottom"/>
          </w:tcPr>
          <w:p w14:paraId="53DEC65D" w14:textId="77777777" w:rsidR="00D8016B" w:rsidRPr="00D8016B" w:rsidRDefault="00D8016B" w:rsidP="00D8016B">
            <w:pPr>
              <w:spacing w:before="40" w:after="60"/>
              <w:contextualSpacing/>
              <w:jc w:val="right"/>
              <w:rPr>
                <w:color w:val="000000"/>
                <w:sz w:val="20"/>
                <w:szCs w:val="22"/>
              </w:rPr>
            </w:pPr>
            <w:r w:rsidRPr="00D8016B">
              <w:rPr>
                <w:color w:val="000000"/>
                <w:sz w:val="20"/>
                <w:szCs w:val="20"/>
              </w:rPr>
              <w:t>$38</w:t>
            </w:r>
          </w:p>
        </w:tc>
      </w:tr>
      <w:tr w:rsidR="007E6543" w:rsidRPr="00D8016B" w14:paraId="1E1A8030" w14:textId="77777777" w:rsidTr="00061A00">
        <w:trPr>
          <w:cantSplit/>
          <w:jc w:val="center"/>
        </w:trPr>
        <w:tc>
          <w:tcPr>
            <w:tcW w:w="1560" w:type="dxa"/>
          </w:tcPr>
          <w:p w14:paraId="7CDB239E" w14:textId="77777777" w:rsidR="007E6543" w:rsidRPr="00D8016B" w:rsidRDefault="007E6543" w:rsidP="00D8016B">
            <w:pPr>
              <w:spacing w:before="40" w:after="60"/>
              <w:contextualSpacing/>
              <w:rPr>
                <w:sz w:val="20"/>
                <w:szCs w:val="20"/>
              </w:rPr>
            </w:pPr>
            <w:r w:rsidRPr="00D8016B">
              <w:rPr>
                <w:sz w:val="20"/>
                <w:szCs w:val="20"/>
              </w:rPr>
              <w:t>Subpart K</w:t>
            </w:r>
          </w:p>
        </w:tc>
        <w:tc>
          <w:tcPr>
            <w:tcW w:w="1560" w:type="dxa"/>
            <w:vAlign w:val="center"/>
          </w:tcPr>
          <w:p w14:paraId="7DF25BC1" w14:textId="03B78F03" w:rsidR="007E6543" w:rsidRPr="00D8016B" w:rsidRDefault="007E6543" w:rsidP="001C3240">
            <w:pPr>
              <w:spacing w:before="40" w:after="60"/>
              <w:contextualSpacing/>
              <w:jc w:val="right"/>
              <w:rPr>
                <w:sz w:val="20"/>
              </w:rPr>
            </w:pPr>
            <w:r>
              <w:rPr>
                <w:sz w:val="20"/>
                <w:szCs w:val="20"/>
              </w:rPr>
              <w:t>76,221</w:t>
            </w:r>
          </w:p>
        </w:tc>
        <w:tc>
          <w:tcPr>
            <w:tcW w:w="1470" w:type="dxa"/>
            <w:vAlign w:val="center"/>
          </w:tcPr>
          <w:p w14:paraId="55B708F4" w14:textId="33F61CDD" w:rsidR="007E6543" w:rsidRPr="00D8016B" w:rsidRDefault="007E6543">
            <w:pPr>
              <w:spacing w:before="40" w:after="60"/>
              <w:contextualSpacing/>
              <w:jc w:val="right"/>
              <w:rPr>
                <w:sz w:val="20"/>
              </w:rPr>
            </w:pPr>
            <w:r>
              <w:rPr>
                <w:sz w:val="20"/>
                <w:szCs w:val="20"/>
              </w:rPr>
              <w:t>7,302</w:t>
            </w:r>
          </w:p>
        </w:tc>
        <w:tc>
          <w:tcPr>
            <w:tcW w:w="1650" w:type="dxa"/>
            <w:vAlign w:val="center"/>
          </w:tcPr>
          <w:p w14:paraId="69DF4CA2" w14:textId="03BE1BA9" w:rsidR="007E6543" w:rsidRPr="00D8016B" w:rsidRDefault="007E6543">
            <w:pPr>
              <w:spacing w:before="40" w:after="60"/>
              <w:contextualSpacing/>
              <w:jc w:val="right"/>
              <w:rPr>
                <w:sz w:val="20"/>
              </w:rPr>
            </w:pPr>
            <w:r>
              <w:rPr>
                <w:sz w:val="20"/>
                <w:szCs w:val="20"/>
              </w:rPr>
              <w:t>0.096</w:t>
            </w:r>
          </w:p>
        </w:tc>
        <w:tc>
          <w:tcPr>
            <w:tcW w:w="1560" w:type="dxa"/>
            <w:vAlign w:val="center"/>
          </w:tcPr>
          <w:p w14:paraId="368BD472" w14:textId="2F37DFE9" w:rsidR="007E6543" w:rsidRPr="00D8016B" w:rsidRDefault="007E6543">
            <w:pPr>
              <w:spacing w:before="40" w:after="60"/>
              <w:contextualSpacing/>
              <w:jc w:val="right"/>
              <w:rPr>
                <w:sz w:val="20"/>
                <w:szCs w:val="22"/>
              </w:rPr>
            </w:pPr>
            <w:r>
              <w:rPr>
                <w:sz w:val="20"/>
                <w:szCs w:val="20"/>
              </w:rPr>
              <w:t>$554,560</w:t>
            </w:r>
          </w:p>
        </w:tc>
        <w:tc>
          <w:tcPr>
            <w:tcW w:w="1560" w:type="dxa"/>
            <w:vAlign w:val="center"/>
          </w:tcPr>
          <w:p w14:paraId="2D61DAFA" w14:textId="0D95CC5B" w:rsidR="007E6543" w:rsidRPr="00D8016B" w:rsidRDefault="007E6543">
            <w:pPr>
              <w:spacing w:before="40" w:after="60"/>
              <w:contextualSpacing/>
              <w:jc w:val="right"/>
              <w:rPr>
                <w:sz w:val="20"/>
                <w:szCs w:val="22"/>
              </w:rPr>
            </w:pPr>
            <w:r>
              <w:rPr>
                <w:sz w:val="20"/>
                <w:szCs w:val="20"/>
              </w:rPr>
              <w:t>$76</w:t>
            </w:r>
          </w:p>
        </w:tc>
      </w:tr>
      <w:tr w:rsidR="007E6543" w:rsidRPr="00D8016B" w14:paraId="38E9C1CF" w14:textId="77777777" w:rsidTr="00061A00">
        <w:trPr>
          <w:cantSplit/>
          <w:jc w:val="center"/>
        </w:trPr>
        <w:tc>
          <w:tcPr>
            <w:tcW w:w="1560" w:type="dxa"/>
            <w:shd w:val="pct20" w:color="000000" w:fill="FFFFFF"/>
          </w:tcPr>
          <w:p w14:paraId="79B48355" w14:textId="77777777" w:rsidR="007E6543" w:rsidRPr="00D8016B" w:rsidRDefault="007E6543" w:rsidP="00D8016B">
            <w:pPr>
              <w:spacing w:before="40" w:after="60"/>
              <w:contextualSpacing/>
              <w:rPr>
                <w:sz w:val="20"/>
                <w:szCs w:val="20"/>
              </w:rPr>
            </w:pPr>
            <w:r w:rsidRPr="00D8016B">
              <w:rPr>
                <w:sz w:val="20"/>
                <w:szCs w:val="20"/>
              </w:rPr>
              <w:t>Subtotal Third-Party Reporting</w:t>
            </w:r>
          </w:p>
        </w:tc>
        <w:tc>
          <w:tcPr>
            <w:tcW w:w="1560" w:type="dxa"/>
            <w:shd w:val="pct20" w:color="000000" w:fill="FFFFFF"/>
            <w:vAlign w:val="center"/>
          </w:tcPr>
          <w:p w14:paraId="1D1F422D" w14:textId="46CD8950" w:rsidR="007E6543" w:rsidRPr="00D8016B" w:rsidRDefault="007E6543" w:rsidP="001C3240">
            <w:pPr>
              <w:spacing w:before="40" w:after="60"/>
              <w:contextualSpacing/>
              <w:jc w:val="right"/>
              <w:rPr>
                <w:color w:val="000000"/>
                <w:sz w:val="20"/>
              </w:rPr>
            </w:pPr>
            <w:r>
              <w:rPr>
                <w:color w:val="000000"/>
                <w:sz w:val="20"/>
                <w:szCs w:val="20"/>
              </w:rPr>
              <w:t>171,010</w:t>
            </w:r>
          </w:p>
        </w:tc>
        <w:tc>
          <w:tcPr>
            <w:tcW w:w="1470" w:type="dxa"/>
            <w:shd w:val="pct20" w:color="000000" w:fill="FFFFFF"/>
            <w:vAlign w:val="center"/>
          </w:tcPr>
          <w:p w14:paraId="533A7A35" w14:textId="56199C20" w:rsidR="007E6543" w:rsidRPr="00D8016B" w:rsidRDefault="007E6543">
            <w:pPr>
              <w:spacing w:before="40" w:after="60"/>
              <w:contextualSpacing/>
              <w:jc w:val="right"/>
              <w:rPr>
                <w:color w:val="000000"/>
                <w:sz w:val="20"/>
              </w:rPr>
            </w:pPr>
            <w:r>
              <w:rPr>
                <w:color w:val="000000"/>
                <w:sz w:val="20"/>
                <w:szCs w:val="20"/>
              </w:rPr>
              <w:t>16,305</w:t>
            </w:r>
          </w:p>
        </w:tc>
        <w:tc>
          <w:tcPr>
            <w:tcW w:w="1650" w:type="dxa"/>
            <w:shd w:val="pct20" w:color="000000" w:fill="FFFFFF"/>
            <w:vAlign w:val="center"/>
          </w:tcPr>
          <w:p w14:paraId="056F367F" w14:textId="2F875E34" w:rsidR="007E6543" w:rsidRPr="00D8016B" w:rsidRDefault="007E654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168A678D" w14:textId="7735BDEA" w:rsidR="007E6543" w:rsidRPr="00D8016B" w:rsidRDefault="007E6543">
            <w:pPr>
              <w:spacing w:before="40" w:after="60"/>
              <w:contextualSpacing/>
              <w:jc w:val="right"/>
              <w:rPr>
                <w:color w:val="000000"/>
                <w:sz w:val="20"/>
                <w:szCs w:val="22"/>
              </w:rPr>
            </w:pPr>
            <w:r>
              <w:rPr>
                <w:color w:val="000000"/>
                <w:sz w:val="20"/>
                <w:szCs w:val="20"/>
              </w:rPr>
              <w:t>$1,124,125</w:t>
            </w:r>
          </w:p>
        </w:tc>
        <w:tc>
          <w:tcPr>
            <w:tcW w:w="1560" w:type="dxa"/>
            <w:shd w:val="pct20" w:color="000000" w:fill="FFFFFF"/>
            <w:vAlign w:val="center"/>
          </w:tcPr>
          <w:p w14:paraId="56B355A7" w14:textId="63C3AFB8" w:rsidR="007E6543" w:rsidRPr="00D8016B" w:rsidRDefault="007E6543">
            <w:pPr>
              <w:spacing w:before="40" w:after="60"/>
              <w:contextualSpacing/>
              <w:jc w:val="right"/>
              <w:rPr>
                <w:color w:val="000000"/>
                <w:sz w:val="20"/>
                <w:szCs w:val="22"/>
              </w:rPr>
            </w:pPr>
            <w:r>
              <w:rPr>
                <w:color w:val="000000"/>
                <w:sz w:val="20"/>
                <w:szCs w:val="20"/>
              </w:rPr>
              <w:t>$69</w:t>
            </w:r>
          </w:p>
        </w:tc>
      </w:tr>
      <w:tr w:rsidR="00D8016B" w:rsidRPr="00D8016B" w14:paraId="3C521D82" w14:textId="77777777" w:rsidTr="0047358E">
        <w:trPr>
          <w:cantSplit/>
          <w:trHeight w:val="430"/>
          <w:jc w:val="center"/>
        </w:trPr>
        <w:tc>
          <w:tcPr>
            <w:tcW w:w="9360" w:type="dxa"/>
            <w:gridSpan w:val="6"/>
            <w:shd w:val="pct20" w:color="000000" w:fill="FFFFFF"/>
            <w:vAlign w:val="center"/>
          </w:tcPr>
          <w:p w14:paraId="7ABCE961" w14:textId="77777777" w:rsidR="00D8016B" w:rsidRPr="00D8016B" w:rsidRDefault="00D8016B" w:rsidP="00D8016B">
            <w:pPr>
              <w:spacing w:before="40" w:after="60"/>
              <w:contextualSpacing/>
              <w:jc w:val="center"/>
              <w:rPr>
                <w:sz w:val="20"/>
                <w:szCs w:val="20"/>
                <w:highlight w:val="yellow"/>
              </w:rPr>
            </w:pPr>
            <w:r w:rsidRPr="00D8016B">
              <w:rPr>
                <w:b/>
                <w:bCs/>
                <w:sz w:val="20"/>
                <w:szCs w:val="20"/>
              </w:rPr>
              <w:t>Recordkeeping</w:t>
            </w:r>
          </w:p>
        </w:tc>
      </w:tr>
      <w:tr w:rsidR="00D8016B" w:rsidRPr="00D8016B" w14:paraId="31C0F336" w14:textId="77777777" w:rsidTr="0047358E">
        <w:trPr>
          <w:cantSplit/>
          <w:jc w:val="center"/>
        </w:trPr>
        <w:tc>
          <w:tcPr>
            <w:tcW w:w="1560" w:type="dxa"/>
          </w:tcPr>
          <w:p w14:paraId="3542D407" w14:textId="77777777" w:rsidR="00D8016B" w:rsidRPr="00D8016B" w:rsidRDefault="00D8016B" w:rsidP="00D8016B">
            <w:pPr>
              <w:spacing w:before="40" w:after="60"/>
              <w:contextualSpacing/>
              <w:rPr>
                <w:sz w:val="20"/>
                <w:szCs w:val="20"/>
              </w:rPr>
            </w:pPr>
            <w:r w:rsidRPr="00D8016B">
              <w:rPr>
                <w:sz w:val="20"/>
                <w:szCs w:val="20"/>
              </w:rPr>
              <w:t>Subpart B</w:t>
            </w:r>
          </w:p>
        </w:tc>
        <w:tc>
          <w:tcPr>
            <w:tcW w:w="1560" w:type="dxa"/>
            <w:vAlign w:val="bottom"/>
          </w:tcPr>
          <w:p w14:paraId="5FCCD52D" w14:textId="77777777" w:rsidR="00D8016B" w:rsidRPr="00D8016B" w:rsidRDefault="00D8016B" w:rsidP="00D8016B">
            <w:pPr>
              <w:spacing w:before="40" w:after="60"/>
              <w:contextualSpacing/>
              <w:jc w:val="right"/>
              <w:rPr>
                <w:color w:val="000000"/>
                <w:sz w:val="20"/>
              </w:rPr>
            </w:pPr>
            <w:r w:rsidRPr="00D8016B">
              <w:rPr>
                <w:color w:val="000000"/>
                <w:sz w:val="20"/>
              </w:rPr>
              <w:t>328,861</w:t>
            </w:r>
          </w:p>
        </w:tc>
        <w:tc>
          <w:tcPr>
            <w:tcW w:w="1470" w:type="dxa"/>
            <w:vAlign w:val="bottom"/>
          </w:tcPr>
          <w:p w14:paraId="501B07DF" w14:textId="77777777" w:rsidR="00D8016B" w:rsidRPr="00D8016B" w:rsidRDefault="00D8016B" w:rsidP="00D8016B">
            <w:pPr>
              <w:spacing w:before="40" w:after="60"/>
              <w:contextualSpacing/>
              <w:jc w:val="right"/>
              <w:rPr>
                <w:color w:val="000000"/>
                <w:sz w:val="20"/>
              </w:rPr>
            </w:pPr>
            <w:r w:rsidRPr="00D8016B">
              <w:rPr>
                <w:color w:val="000000"/>
                <w:sz w:val="20"/>
              </w:rPr>
              <w:t>48,133</w:t>
            </w:r>
          </w:p>
        </w:tc>
        <w:tc>
          <w:tcPr>
            <w:tcW w:w="1650" w:type="dxa"/>
            <w:vAlign w:val="bottom"/>
          </w:tcPr>
          <w:p w14:paraId="3809DEC3" w14:textId="77777777" w:rsidR="00D8016B" w:rsidRPr="00D8016B" w:rsidRDefault="00D8016B" w:rsidP="00D8016B">
            <w:pPr>
              <w:spacing w:before="40" w:after="60"/>
              <w:contextualSpacing/>
              <w:jc w:val="right"/>
              <w:rPr>
                <w:color w:val="000000"/>
                <w:sz w:val="20"/>
              </w:rPr>
            </w:pPr>
            <w:r w:rsidRPr="00D8016B">
              <w:rPr>
                <w:color w:val="000000"/>
                <w:sz w:val="20"/>
              </w:rPr>
              <w:t>0.146</w:t>
            </w:r>
          </w:p>
        </w:tc>
        <w:tc>
          <w:tcPr>
            <w:tcW w:w="1560" w:type="dxa"/>
            <w:vAlign w:val="bottom"/>
          </w:tcPr>
          <w:p w14:paraId="6DB3B621" w14:textId="77777777" w:rsidR="00D8016B" w:rsidRPr="00D8016B" w:rsidRDefault="00D8016B" w:rsidP="00D8016B">
            <w:pPr>
              <w:spacing w:before="40" w:after="60"/>
              <w:contextualSpacing/>
              <w:jc w:val="right"/>
              <w:rPr>
                <w:color w:val="000000"/>
                <w:sz w:val="20"/>
                <w:szCs w:val="22"/>
              </w:rPr>
            </w:pPr>
            <w:r w:rsidRPr="00D8016B">
              <w:rPr>
                <w:color w:val="000000"/>
                <w:sz w:val="20"/>
                <w:szCs w:val="20"/>
              </w:rPr>
              <w:t>$2,938,870</w:t>
            </w:r>
          </w:p>
        </w:tc>
        <w:tc>
          <w:tcPr>
            <w:tcW w:w="1560" w:type="dxa"/>
            <w:vAlign w:val="bottom"/>
          </w:tcPr>
          <w:p w14:paraId="225F0148" w14:textId="77777777" w:rsidR="00D8016B" w:rsidRPr="00D8016B" w:rsidRDefault="00D8016B" w:rsidP="00D8016B">
            <w:pPr>
              <w:spacing w:before="40" w:after="60"/>
              <w:contextualSpacing/>
              <w:jc w:val="right"/>
              <w:rPr>
                <w:color w:val="000000"/>
                <w:sz w:val="20"/>
                <w:szCs w:val="22"/>
              </w:rPr>
            </w:pPr>
            <w:r w:rsidRPr="00D8016B">
              <w:rPr>
                <w:color w:val="000000"/>
                <w:sz w:val="20"/>
                <w:szCs w:val="20"/>
              </w:rPr>
              <w:t>$61</w:t>
            </w:r>
          </w:p>
        </w:tc>
      </w:tr>
      <w:tr w:rsidR="007E6543" w:rsidRPr="00D8016B" w14:paraId="4F96135D" w14:textId="77777777" w:rsidTr="0047358E">
        <w:trPr>
          <w:cantSplit/>
          <w:jc w:val="center"/>
        </w:trPr>
        <w:tc>
          <w:tcPr>
            <w:tcW w:w="1560" w:type="dxa"/>
          </w:tcPr>
          <w:p w14:paraId="523F201B" w14:textId="77777777" w:rsidR="007E6543" w:rsidRPr="00D8016B" w:rsidRDefault="007E6543" w:rsidP="00D8016B">
            <w:pPr>
              <w:spacing w:before="40" w:after="60"/>
              <w:contextualSpacing/>
              <w:rPr>
                <w:sz w:val="20"/>
                <w:szCs w:val="20"/>
              </w:rPr>
            </w:pPr>
            <w:r w:rsidRPr="00D8016B">
              <w:rPr>
                <w:sz w:val="20"/>
                <w:szCs w:val="20"/>
              </w:rPr>
              <w:t>Subpart D</w:t>
            </w:r>
          </w:p>
        </w:tc>
        <w:tc>
          <w:tcPr>
            <w:tcW w:w="1560" w:type="dxa"/>
            <w:vAlign w:val="bottom"/>
          </w:tcPr>
          <w:p w14:paraId="5ABF7C35" w14:textId="65390D78" w:rsidR="007E6543" w:rsidRPr="00D8016B" w:rsidRDefault="007E6543" w:rsidP="00D8016B">
            <w:pPr>
              <w:spacing w:before="40" w:after="60"/>
              <w:contextualSpacing/>
              <w:jc w:val="right"/>
              <w:rPr>
                <w:sz w:val="20"/>
              </w:rPr>
            </w:pPr>
            <w:r>
              <w:rPr>
                <w:sz w:val="20"/>
                <w:szCs w:val="20"/>
              </w:rPr>
              <w:t>30,706</w:t>
            </w:r>
          </w:p>
        </w:tc>
        <w:tc>
          <w:tcPr>
            <w:tcW w:w="1470" w:type="dxa"/>
            <w:vAlign w:val="bottom"/>
          </w:tcPr>
          <w:p w14:paraId="7F0CD345" w14:textId="58C69673" w:rsidR="007E6543" w:rsidRPr="00D8016B" w:rsidRDefault="007E6543" w:rsidP="00D8016B">
            <w:pPr>
              <w:spacing w:before="40" w:after="60"/>
              <w:contextualSpacing/>
              <w:jc w:val="right"/>
              <w:rPr>
                <w:sz w:val="20"/>
              </w:rPr>
            </w:pPr>
            <w:r>
              <w:rPr>
                <w:sz w:val="20"/>
                <w:szCs w:val="20"/>
              </w:rPr>
              <w:t>75,959</w:t>
            </w:r>
          </w:p>
        </w:tc>
        <w:tc>
          <w:tcPr>
            <w:tcW w:w="1650" w:type="dxa"/>
            <w:vAlign w:val="bottom"/>
          </w:tcPr>
          <w:p w14:paraId="2A11EBFD" w14:textId="55869C28" w:rsidR="007E6543" w:rsidRPr="00D8016B" w:rsidRDefault="007E6543" w:rsidP="00D8016B">
            <w:pPr>
              <w:spacing w:before="40" w:after="60"/>
              <w:contextualSpacing/>
              <w:jc w:val="right"/>
              <w:rPr>
                <w:sz w:val="20"/>
              </w:rPr>
            </w:pPr>
            <w:r>
              <w:rPr>
                <w:sz w:val="20"/>
                <w:szCs w:val="20"/>
              </w:rPr>
              <w:t>2.474</w:t>
            </w:r>
          </w:p>
        </w:tc>
        <w:tc>
          <w:tcPr>
            <w:tcW w:w="1560" w:type="dxa"/>
            <w:vAlign w:val="bottom"/>
          </w:tcPr>
          <w:p w14:paraId="0C970E5F" w14:textId="28219754" w:rsidR="007E6543" w:rsidRPr="00D8016B" w:rsidRDefault="007E6543" w:rsidP="00D8016B">
            <w:pPr>
              <w:spacing w:before="40" w:after="60"/>
              <w:contextualSpacing/>
              <w:jc w:val="right"/>
              <w:rPr>
                <w:sz w:val="20"/>
                <w:szCs w:val="22"/>
              </w:rPr>
            </w:pPr>
            <w:r>
              <w:rPr>
                <w:sz w:val="20"/>
                <w:szCs w:val="20"/>
              </w:rPr>
              <w:t>$2,656,935</w:t>
            </w:r>
          </w:p>
        </w:tc>
        <w:tc>
          <w:tcPr>
            <w:tcW w:w="1560" w:type="dxa"/>
            <w:vAlign w:val="bottom"/>
          </w:tcPr>
          <w:p w14:paraId="1A0F149A" w14:textId="2BB74177" w:rsidR="007E6543" w:rsidRPr="00D8016B" w:rsidRDefault="007E6543" w:rsidP="00D8016B">
            <w:pPr>
              <w:spacing w:before="40" w:after="60"/>
              <w:contextualSpacing/>
              <w:jc w:val="right"/>
              <w:rPr>
                <w:sz w:val="20"/>
                <w:szCs w:val="22"/>
              </w:rPr>
            </w:pPr>
            <w:r>
              <w:rPr>
                <w:sz w:val="20"/>
                <w:szCs w:val="20"/>
              </w:rPr>
              <w:t>$35</w:t>
            </w:r>
          </w:p>
        </w:tc>
      </w:tr>
      <w:tr w:rsidR="007E6543" w:rsidRPr="00D8016B" w14:paraId="338C54E0" w14:textId="77777777" w:rsidTr="0047358E">
        <w:trPr>
          <w:cantSplit/>
          <w:jc w:val="center"/>
        </w:trPr>
        <w:tc>
          <w:tcPr>
            <w:tcW w:w="1560" w:type="dxa"/>
          </w:tcPr>
          <w:p w14:paraId="4B71B233" w14:textId="77777777" w:rsidR="007E6543" w:rsidRPr="00D8016B" w:rsidRDefault="007E6543" w:rsidP="00D8016B">
            <w:pPr>
              <w:spacing w:before="40" w:after="60"/>
              <w:contextualSpacing/>
              <w:rPr>
                <w:sz w:val="20"/>
                <w:szCs w:val="20"/>
              </w:rPr>
            </w:pPr>
            <w:r w:rsidRPr="00D8016B">
              <w:rPr>
                <w:sz w:val="20"/>
                <w:szCs w:val="20"/>
              </w:rPr>
              <w:t>Subpart E</w:t>
            </w:r>
          </w:p>
        </w:tc>
        <w:tc>
          <w:tcPr>
            <w:tcW w:w="1560" w:type="dxa"/>
            <w:vAlign w:val="bottom"/>
          </w:tcPr>
          <w:p w14:paraId="63CE1914" w14:textId="305744CD" w:rsidR="007E6543" w:rsidRPr="00D8016B" w:rsidRDefault="007E6543" w:rsidP="00D8016B">
            <w:pPr>
              <w:spacing w:before="40" w:after="60"/>
              <w:contextualSpacing/>
              <w:jc w:val="right"/>
              <w:rPr>
                <w:sz w:val="20"/>
              </w:rPr>
            </w:pPr>
            <w:r>
              <w:rPr>
                <w:sz w:val="20"/>
                <w:szCs w:val="20"/>
              </w:rPr>
              <w:t>72</w:t>
            </w:r>
          </w:p>
        </w:tc>
        <w:tc>
          <w:tcPr>
            <w:tcW w:w="1470" w:type="dxa"/>
            <w:vAlign w:val="bottom"/>
          </w:tcPr>
          <w:p w14:paraId="74A50A33" w14:textId="1EF74CC2" w:rsidR="007E6543" w:rsidRPr="00D8016B" w:rsidRDefault="007E6543" w:rsidP="00D8016B">
            <w:pPr>
              <w:spacing w:before="40" w:after="60"/>
              <w:contextualSpacing/>
              <w:jc w:val="right"/>
              <w:rPr>
                <w:sz w:val="20"/>
              </w:rPr>
            </w:pPr>
            <w:r>
              <w:rPr>
                <w:sz w:val="20"/>
                <w:szCs w:val="20"/>
              </w:rPr>
              <w:t>864</w:t>
            </w:r>
          </w:p>
        </w:tc>
        <w:tc>
          <w:tcPr>
            <w:tcW w:w="1650" w:type="dxa"/>
            <w:vAlign w:val="bottom"/>
          </w:tcPr>
          <w:p w14:paraId="7A8542FB" w14:textId="1048719E" w:rsidR="007E6543" w:rsidRPr="00D8016B" w:rsidRDefault="007E6543" w:rsidP="00D8016B">
            <w:pPr>
              <w:spacing w:before="40" w:after="60"/>
              <w:contextualSpacing/>
              <w:jc w:val="right"/>
              <w:rPr>
                <w:sz w:val="20"/>
              </w:rPr>
            </w:pPr>
            <w:r>
              <w:rPr>
                <w:sz w:val="20"/>
                <w:szCs w:val="20"/>
              </w:rPr>
              <w:t>12</w:t>
            </w:r>
          </w:p>
        </w:tc>
        <w:tc>
          <w:tcPr>
            <w:tcW w:w="1560" w:type="dxa"/>
            <w:vAlign w:val="bottom"/>
          </w:tcPr>
          <w:p w14:paraId="65678C25" w14:textId="463B6449" w:rsidR="007E6543" w:rsidRPr="00D8016B" w:rsidRDefault="007E6543" w:rsidP="00D8016B">
            <w:pPr>
              <w:spacing w:before="40" w:after="60"/>
              <w:contextualSpacing/>
              <w:jc w:val="right"/>
              <w:rPr>
                <w:sz w:val="20"/>
                <w:szCs w:val="22"/>
              </w:rPr>
            </w:pPr>
            <w:r>
              <w:rPr>
                <w:sz w:val="20"/>
                <w:szCs w:val="20"/>
              </w:rPr>
              <w:t>$55,769</w:t>
            </w:r>
          </w:p>
        </w:tc>
        <w:tc>
          <w:tcPr>
            <w:tcW w:w="1560" w:type="dxa"/>
            <w:vAlign w:val="bottom"/>
          </w:tcPr>
          <w:p w14:paraId="5078561C" w14:textId="6F830C99" w:rsidR="007E6543" w:rsidRPr="00D8016B" w:rsidRDefault="007E6543" w:rsidP="00D8016B">
            <w:pPr>
              <w:spacing w:before="40" w:after="60"/>
              <w:contextualSpacing/>
              <w:jc w:val="right"/>
              <w:rPr>
                <w:sz w:val="20"/>
                <w:szCs w:val="22"/>
              </w:rPr>
            </w:pPr>
            <w:r>
              <w:rPr>
                <w:sz w:val="20"/>
                <w:szCs w:val="20"/>
              </w:rPr>
              <w:t>$65</w:t>
            </w:r>
          </w:p>
        </w:tc>
      </w:tr>
      <w:tr w:rsidR="007E6543" w:rsidRPr="00D8016B" w14:paraId="5FACFE5F" w14:textId="77777777" w:rsidTr="0047358E">
        <w:trPr>
          <w:cantSplit/>
          <w:jc w:val="center"/>
        </w:trPr>
        <w:tc>
          <w:tcPr>
            <w:tcW w:w="1560" w:type="dxa"/>
          </w:tcPr>
          <w:p w14:paraId="29A0F403" w14:textId="77777777" w:rsidR="007E6543" w:rsidRPr="00D8016B" w:rsidRDefault="007E6543" w:rsidP="00D8016B">
            <w:pPr>
              <w:spacing w:before="40" w:after="60"/>
              <w:contextualSpacing/>
              <w:rPr>
                <w:sz w:val="20"/>
                <w:szCs w:val="20"/>
              </w:rPr>
            </w:pPr>
            <w:r w:rsidRPr="00D8016B">
              <w:rPr>
                <w:sz w:val="20"/>
                <w:szCs w:val="20"/>
              </w:rPr>
              <w:t>Subpart G</w:t>
            </w:r>
          </w:p>
        </w:tc>
        <w:tc>
          <w:tcPr>
            <w:tcW w:w="1560" w:type="dxa"/>
            <w:vAlign w:val="bottom"/>
          </w:tcPr>
          <w:p w14:paraId="1EBDDA61" w14:textId="11873FBF" w:rsidR="007E6543" w:rsidRPr="00D8016B" w:rsidRDefault="007E6543" w:rsidP="00D8016B">
            <w:pPr>
              <w:spacing w:before="40" w:after="60"/>
              <w:contextualSpacing/>
              <w:jc w:val="right"/>
              <w:rPr>
                <w:sz w:val="20"/>
              </w:rPr>
            </w:pPr>
            <w:r>
              <w:rPr>
                <w:sz w:val="20"/>
                <w:szCs w:val="20"/>
              </w:rPr>
              <w:t>219</w:t>
            </w:r>
          </w:p>
        </w:tc>
        <w:tc>
          <w:tcPr>
            <w:tcW w:w="1470" w:type="dxa"/>
            <w:vAlign w:val="bottom"/>
          </w:tcPr>
          <w:p w14:paraId="746F730F" w14:textId="0CA54719" w:rsidR="007E6543" w:rsidRPr="00D8016B" w:rsidRDefault="007E6543" w:rsidP="00D8016B">
            <w:pPr>
              <w:spacing w:before="40" w:after="60"/>
              <w:contextualSpacing/>
              <w:jc w:val="right"/>
              <w:rPr>
                <w:sz w:val="20"/>
              </w:rPr>
            </w:pPr>
            <w:r>
              <w:rPr>
                <w:sz w:val="20"/>
                <w:szCs w:val="20"/>
              </w:rPr>
              <w:t>1,670</w:t>
            </w:r>
          </w:p>
        </w:tc>
        <w:tc>
          <w:tcPr>
            <w:tcW w:w="1650" w:type="dxa"/>
            <w:vAlign w:val="bottom"/>
          </w:tcPr>
          <w:p w14:paraId="729DECA6" w14:textId="3BA55336" w:rsidR="007E6543" w:rsidRPr="00D8016B" w:rsidRDefault="007E6543" w:rsidP="00D8016B">
            <w:pPr>
              <w:spacing w:before="40" w:after="60"/>
              <w:contextualSpacing/>
              <w:jc w:val="right"/>
              <w:rPr>
                <w:sz w:val="20"/>
              </w:rPr>
            </w:pPr>
            <w:r>
              <w:rPr>
                <w:sz w:val="20"/>
                <w:szCs w:val="20"/>
              </w:rPr>
              <w:t>7.623</w:t>
            </w:r>
          </w:p>
        </w:tc>
        <w:tc>
          <w:tcPr>
            <w:tcW w:w="1560" w:type="dxa"/>
            <w:vAlign w:val="bottom"/>
          </w:tcPr>
          <w:p w14:paraId="2F8C9338" w14:textId="5076233F" w:rsidR="007E6543" w:rsidRPr="00D8016B" w:rsidRDefault="007E6543" w:rsidP="00D8016B">
            <w:pPr>
              <w:spacing w:before="40" w:after="60"/>
              <w:contextualSpacing/>
              <w:jc w:val="right"/>
              <w:rPr>
                <w:sz w:val="20"/>
                <w:szCs w:val="22"/>
              </w:rPr>
            </w:pPr>
            <w:r>
              <w:rPr>
                <w:sz w:val="20"/>
                <w:szCs w:val="20"/>
              </w:rPr>
              <w:t>$96,110</w:t>
            </w:r>
          </w:p>
        </w:tc>
        <w:tc>
          <w:tcPr>
            <w:tcW w:w="1560" w:type="dxa"/>
            <w:vAlign w:val="bottom"/>
          </w:tcPr>
          <w:p w14:paraId="3EF88903" w14:textId="5F32FF8D" w:rsidR="007E6543" w:rsidRPr="00D8016B" w:rsidRDefault="007E6543" w:rsidP="00D8016B">
            <w:pPr>
              <w:spacing w:before="40" w:after="60"/>
              <w:contextualSpacing/>
              <w:jc w:val="right"/>
              <w:rPr>
                <w:sz w:val="20"/>
                <w:szCs w:val="22"/>
              </w:rPr>
            </w:pPr>
            <w:r>
              <w:rPr>
                <w:sz w:val="20"/>
                <w:szCs w:val="20"/>
              </w:rPr>
              <w:t>$58</w:t>
            </w:r>
          </w:p>
        </w:tc>
      </w:tr>
      <w:tr w:rsidR="007E6543" w:rsidRPr="00D8016B" w14:paraId="063C9EC9" w14:textId="77777777" w:rsidTr="0047358E">
        <w:trPr>
          <w:cantSplit/>
          <w:jc w:val="center"/>
        </w:trPr>
        <w:tc>
          <w:tcPr>
            <w:tcW w:w="1560" w:type="dxa"/>
          </w:tcPr>
          <w:p w14:paraId="0AA76AE4" w14:textId="77777777" w:rsidR="007E6543" w:rsidRPr="00D8016B" w:rsidRDefault="007E6543" w:rsidP="00D8016B">
            <w:pPr>
              <w:spacing w:before="40" w:after="60"/>
              <w:contextualSpacing/>
              <w:rPr>
                <w:sz w:val="20"/>
                <w:szCs w:val="20"/>
              </w:rPr>
            </w:pPr>
            <w:r w:rsidRPr="00D8016B">
              <w:rPr>
                <w:sz w:val="20"/>
                <w:szCs w:val="20"/>
              </w:rPr>
              <w:t>Subpart J</w:t>
            </w:r>
          </w:p>
        </w:tc>
        <w:tc>
          <w:tcPr>
            <w:tcW w:w="1560" w:type="dxa"/>
            <w:vAlign w:val="bottom"/>
          </w:tcPr>
          <w:p w14:paraId="53BC6147" w14:textId="4282B1FE" w:rsidR="007E6543" w:rsidRPr="00D8016B" w:rsidRDefault="007E6543" w:rsidP="00D8016B">
            <w:pPr>
              <w:spacing w:before="40" w:after="60"/>
              <w:contextualSpacing/>
              <w:jc w:val="right"/>
              <w:rPr>
                <w:sz w:val="20"/>
              </w:rPr>
            </w:pPr>
            <w:r>
              <w:rPr>
                <w:sz w:val="20"/>
                <w:szCs w:val="20"/>
              </w:rPr>
              <w:t>15,573</w:t>
            </w:r>
          </w:p>
        </w:tc>
        <w:tc>
          <w:tcPr>
            <w:tcW w:w="1470" w:type="dxa"/>
            <w:vAlign w:val="bottom"/>
          </w:tcPr>
          <w:p w14:paraId="7CECC053" w14:textId="2AF33B16" w:rsidR="007E6543" w:rsidRPr="00D8016B" w:rsidRDefault="007E6543" w:rsidP="00D8016B">
            <w:pPr>
              <w:spacing w:before="40" w:after="60"/>
              <w:contextualSpacing/>
              <w:jc w:val="right"/>
              <w:rPr>
                <w:sz w:val="20"/>
              </w:rPr>
            </w:pPr>
            <w:r>
              <w:rPr>
                <w:sz w:val="20"/>
                <w:szCs w:val="20"/>
              </w:rPr>
              <w:t>452,162</w:t>
            </w:r>
          </w:p>
        </w:tc>
        <w:tc>
          <w:tcPr>
            <w:tcW w:w="1650" w:type="dxa"/>
            <w:vAlign w:val="bottom"/>
          </w:tcPr>
          <w:p w14:paraId="219B20B2" w14:textId="502E7E5A" w:rsidR="007E6543" w:rsidRPr="00D8016B" w:rsidRDefault="007E6543" w:rsidP="00D8016B">
            <w:pPr>
              <w:spacing w:before="40" w:after="60"/>
              <w:contextualSpacing/>
              <w:jc w:val="right"/>
              <w:rPr>
                <w:sz w:val="20"/>
              </w:rPr>
            </w:pPr>
            <w:r>
              <w:rPr>
                <w:sz w:val="20"/>
                <w:szCs w:val="20"/>
              </w:rPr>
              <w:t>29</w:t>
            </w:r>
          </w:p>
        </w:tc>
        <w:tc>
          <w:tcPr>
            <w:tcW w:w="1560" w:type="dxa"/>
            <w:vAlign w:val="bottom"/>
          </w:tcPr>
          <w:p w14:paraId="57421FE9" w14:textId="22B227DA" w:rsidR="007E6543" w:rsidRPr="00D8016B" w:rsidRDefault="007E6543" w:rsidP="00D8016B">
            <w:pPr>
              <w:spacing w:before="40" w:after="60"/>
              <w:contextualSpacing/>
              <w:jc w:val="right"/>
              <w:rPr>
                <w:sz w:val="20"/>
                <w:szCs w:val="22"/>
              </w:rPr>
            </w:pPr>
            <w:r>
              <w:rPr>
                <w:sz w:val="20"/>
                <w:szCs w:val="20"/>
              </w:rPr>
              <w:t>$18,668,512</w:t>
            </w:r>
          </w:p>
        </w:tc>
        <w:tc>
          <w:tcPr>
            <w:tcW w:w="1560" w:type="dxa"/>
            <w:vAlign w:val="bottom"/>
          </w:tcPr>
          <w:p w14:paraId="1ECEFFEB" w14:textId="27AF91EA" w:rsidR="007E6543" w:rsidRPr="00D8016B" w:rsidRDefault="007E6543" w:rsidP="00D8016B">
            <w:pPr>
              <w:spacing w:before="40" w:after="60"/>
              <w:contextualSpacing/>
              <w:jc w:val="right"/>
              <w:rPr>
                <w:sz w:val="20"/>
                <w:szCs w:val="22"/>
              </w:rPr>
            </w:pPr>
            <w:r>
              <w:rPr>
                <w:sz w:val="20"/>
                <w:szCs w:val="20"/>
              </w:rPr>
              <w:t>$41</w:t>
            </w:r>
          </w:p>
        </w:tc>
      </w:tr>
      <w:tr w:rsidR="00D8016B" w:rsidRPr="00D8016B" w14:paraId="7E046FD3" w14:textId="77777777" w:rsidTr="0047358E">
        <w:trPr>
          <w:cantSplit/>
          <w:jc w:val="center"/>
        </w:trPr>
        <w:tc>
          <w:tcPr>
            <w:tcW w:w="1560" w:type="dxa"/>
          </w:tcPr>
          <w:p w14:paraId="5EA43246" w14:textId="77777777" w:rsidR="00D8016B" w:rsidRPr="00D8016B" w:rsidRDefault="00D8016B" w:rsidP="00D8016B">
            <w:pPr>
              <w:spacing w:before="40" w:after="60"/>
              <w:contextualSpacing/>
              <w:rPr>
                <w:sz w:val="20"/>
                <w:szCs w:val="20"/>
              </w:rPr>
            </w:pPr>
            <w:r w:rsidRPr="00D8016B">
              <w:rPr>
                <w:sz w:val="20"/>
                <w:szCs w:val="20"/>
              </w:rPr>
              <w:t>Subpart T</w:t>
            </w:r>
          </w:p>
        </w:tc>
        <w:tc>
          <w:tcPr>
            <w:tcW w:w="1560" w:type="dxa"/>
            <w:vAlign w:val="bottom"/>
          </w:tcPr>
          <w:p w14:paraId="5C299C8B" w14:textId="77777777" w:rsidR="00D8016B" w:rsidRPr="00D8016B" w:rsidRDefault="00D8016B" w:rsidP="00D8016B">
            <w:pPr>
              <w:spacing w:before="40" w:after="60"/>
              <w:contextualSpacing/>
              <w:jc w:val="right"/>
              <w:rPr>
                <w:sz w:val="20"/>
              </w:rPr>
            </w:pPr>
            <w:r w:rsidRPr="00D8016B">
              <w:rPr>
                <w:sz w:val="20"/>
              </w:rPr>
              <w:t>5</w:t>
            </w:r>
          </w:p>
        </w:tc>
        <w:tc>
          <w:tcPr>
            <w:tcW w:w="1470" w:type="dxa"/>
            <w:vAlign w:val="bottom"/>
          </w:tcPr>
          <w:p w14:paraId="436756AA" w14:textId="77777777" w:rsidR="00D8016B" w:rsidRPr="00D8016B" w:rsidRDefault="00D8016B" w:rsidP="00D8016B">
            <w:pPr>
              <w:spacing w:before="40" w:after="60"/>
              <w:contextualSpacing/>
              <w:jc w:val="right"/>
              <w:rPr>
                <w:sz w:val="20"/>
              </w:rPr>
            </w:pPr>
            <w:r w:rsidRPr="00D8016B">
              <w:rPr>
                <w:sz w:val="20"/>
              </w:rPr>
              <w:t>80</w:t>
            </w:r>
          </w:p>
        </w:tc>
        <w:tc>
          <w:tcPr>
            <w:tcW w:w="1650" w:type="dxa"/>
            <w:vAlign w:val="bottom"/>
          </w:tcPr>
          <w:p w14:paraId="6E748D40" w14:textId="77777777" w:rsidR="00D8016B" w:rsidRPr="00D8016B" w:rsidRDefault="00D8016B" w:rsidP="00D8016B">
            <w:pPr>
              <w:spacing w:before="40" w:after="60"/>
              <w:contextualSpacing/>
              <w:jc w:val="right"/>
              <w:rPr>
                <w:sz w:val="20"/>
              </w:rPr>
            </w:pPr>
            <w:r w:rsidRPr="00D8016B">
              <w:rPr>
                <w:sz w:val="20"/>
              </w:rPr>
              <w:t>16</w:t>
            </w:r>
          </w:p>
        </w:tc>
        <w:tc>
          <w:tcPr>
            <w:tcW w:w="1560" w:type="dxa"/>
            <w:vAlign w:val="bottom"/>
          </w:tcPr>
          <w:p w14:paraId="085BB3C2" w14:textId="77777777" w:rsidR="00D8016B" w:rsidRPr="00D8016B" w:rsidRDefault="00D8016B" w:rsidP="00D8016B">
            <w:pPr>
              <w:spacing w:before="40" w:after="60"/>
              <w:contextualSpacing/>
              <w:jc w:val="right"/>
              <w:rPr>
                <w:sz w:val="20"/>
                <w:szCs w:val="22"/>
              </w:rPr>
            </w:pPr>
            <w:r w:rsidRPr="00D8016B">
              <w:rPr>
                <w:sz w:val="20"/>
                <w:szCs w:val="20"/>
              </w:rPr>
              <w:t>$1,968</w:t>
            </w:r>
          </w:p>
        </w:tc>
        <w:tc>
          <w:tcPr>
            <w:tcW w:w="1560" w:type="dxa"/>
            <w:vAlign w:val="bottom"/>
          </w:tcPr>
          <w:p w14:paraId="410BD558" w14:textId="77777777" w:rsidR="00D8016B" w:rsidRPr="00D8016B" w:rsidRDefault="00D8016B" w:rsidP="00D8016B">
            <w:pPr>
              <w:spacing w:before="40" w:after="60"/>
              <w:contextualSpacing/>
              <w:jc w:val="right"/>
              <w:rPr>
                <w:sz w:val="20"/>
                <w:szCs w:val="22"/>
              </w:rPr>
            </w:pPr>
            <w:r w:rsidRPr="00D8016B">
              <w:rPr>
                <w:sz w:val="20"/>
                <w:szCs w:val="20"/>
              </w:rPr>
              <w:t>$25</w:t>
            </w:r>
          </w:p>
        </w:tc>
      </w:tr>
      <w:tr w:rsidR="007E6543" w:rsidRPr="00D8016B" w14:paraId="09435625" w14:textId="77777777" w:rsidTr="00061A00">
        <w:trPr>
          <w:cantSplit/>
          <w:trHeight w:val="60"/>
          <w:jc w:val="center"/>
        </w:trPr>
        <w:tc>
          <w:tcPr>
            <w:tcW w:w="1560" w:type="dxa"/>
            <w:shd w:val="pct20" w:color="000000" w:fill="FFFFFF"/>
          </w:tcPr>
          <w:p w14:paraId="0B42F036" w14:textId="77777777" w:rsidR="007E6543" w:rsidRPr="00D8016B" w:rsidRDefault="007E6543" w:rsidP="00D8016B">
            <w:pPr>
              <w:spacing w:before="40" w:after="60"/>
              <w:contextualSpacing/>
              <w:rPr>
                <w:sz w:val="20"/>
                <w:szCs w:val="20"/>
              </w:rPr>
            </w:pPr>
            <w:r w:rsidRPr="00D8016B">
              <w:rPr>
                <w:sz w:val="20"/>
                <w:szCs w:val="20"/>
              </w:rPr>
              <w:t>Subtotal Recordkeeping</w:t>
            </w:r>
          </w:p>
        </w:tc>
        <w:tc>
          <w:tcPr>
            <w:tcW w:w="1560" w:type="dxa"/>
            <w:shd w:val="pct20" w:color="000000" w:fill="FFFFFF"/>
            <w:vAlign w:val="center"/>
          </w:tcPr>
          <w:p w14:paraId="2205F327" w14:textId="157D8EEF" w:rsidR="007E6543" w:rsidRPr="00D8016B" w:rsidRDefault="007E6543" w:rsidP="001C3240">
            <w:pPr>
              <w:spacing w:before="40" w:after="60"/>
              <w:contextualSpacing/>
              <w:jc w:val="right"/>
              <w:rPr>
                <w:color w:val="000000"/>
                <w:sz w:val="20"/>
              </w:rPr>
            </w:pPr>
            <w:r>
              <w:rPr>
                <w:color w:val="000000"/>
                <w:sz w:val="20"/>
                <w:szCs w:val="20"/>
              </w:rPr>
              <w:t>375,436</w:t>
            </w:r>
          </w:p>
        </w:tc>
        <w:tc>
          <w:tcPr>
            <w:tcW w:w="1470" w:type="dxa"/>
            <w:shd w:val="pct20" w:color="000000" w:fill="FFFFFF"/>
            <w:vAlign w:val="center"/>
          </w:tcPr>
          <w:p w14:paraId="594DE719" w14:textId="0CE120E6" w:rsidR="007E6543" w:rsidRPr="00D8016B" w:rsidRDefault="007E6543">
            <w:pPr>
              <w:spacing w:before="40" w:after="60"/>
              <w:contextualSpacing/>
              <w:jc w:val="right"/>
              <w:rPr>
                <w:color w:val="000000"/>
                <w:sz w:val="20"/>
              </w:rPr>
            </w:pPr>
            <w:r>
              <w:rPr>
                <w:color w:val="000000"/>
                <w:sz w:val="20"/>
                <w:szCs w:val="20"/>
              </w:rPr>
              <w:t>578,868</w:t>
            </w:r>
          </w:p>
        </w:tc>
        <w:tc>
          <w:tcPr>
            <w:tcW w:w="1650" w:type="dxa"/>
            <w:shd w:val="pct20" w:color="000000" w:fill="FFFFFF"/>
            <w:vAlign w:val="center"/>
          </w:tcPr>
          <w:p w14:paraId="1CA7924F" w14:textId="77777777" w:rsidR="007E6543" w:rsidRPr="00D8016B" w:rsidRDefault="007E6543">
            <w:pPr>
              <w:spacing w:before="40" w:after="60"/>
              <w:contextualSpacing/>
              <w:jc w:val="right"/>
              <w:rPr>
                <w:color w:val="000000"/>
                <w:sz w:val="20"/>
              </w:rPr>
            </w:pPr>
            <w:r>
              <w:rPr>
                <w:color w:val="000000"/>
                <w:sz w:val="20"/>
                <w:szCs w:val="20"/>
              </w:rPr>
              <w:t> </w:t>
            </w:r>
          </w:p>
        </w:tc>
        <w:tc>
          <w:tcPr>
            <w:tcW w:w="1560" w:type="dxa"/>
            <w:shd w:val="pct20" w:color="000000" w:fill="FFFFFF"/>
            <w:vAlign w:val="center"/>
          </w:tcPr>
          <w:p w14:paraId="63A4AD93" w14:textId="33B7C244" w:rsidR="007E6543" w:rsidRPr="00D8016B" w:rsidRDefault="007E6543">
            <w:pPr>
              <w:spacing w:before="40" w:after="60"/>
              <w:contextualSpacing/>
              <w:jc w:val="right"/>
              <w:rPr>
                <w:color w:val="000000"/>
                <w:sz w:val="20"/>
                <w:szCs w:val="22"/>
              </w:rPr>
            </w:pPr>
            <w:r>
              <w:rPr>
                <w:color w:val="000000"/>
                <w:sz w:val="20"/>
                <w:szCs w:val="20"/>
              </w:rPr>
              <w:t>$24,418,164</w:t>
            </w:r>
          </w:p>
        </w:tc>
        <w:tc>
          <w:tcPr>
            <w:tcW w:w="1560" w:type="dxa"/>
            <w:shd w:val="pct20" w:color="000000" w:fill="FFFFFF"/>
            <w:vAlign w:val="center"/>
          </w:tcPr>
          <w:p w14:paraId="3FA3C82E" w14:textId="2BA472B6" w:rsidR="007E6543" w:rsidRPr="00D8016B" w:rsidRDefault="007E6543">
            <w:pPr>
              <w:spacing w:before="40" w:after="60"/>
              <w:contextualSpacing/>
              <w:jc w:val="right"/>
              <w:rPr>
                <w:color w:val="000000"/>
                <w:sz w:val="20"/>
                <w:szCs w:val="22"/>
              </w:rPr>
            </w:pPr>
            <w:r>
              <w:rPr>
                <w:color w:val="000000"/>
                <w:sz w:val="20"/>
                <w:szCs w:val="20"/>
              </w:rPr>
              <w:t>$42</w:t>
            </w:r>
          </w:p>
        </w:tc>
      </w:tr>
      <w:tr w:rsidR="007E6543" w:rsidRPr="00D8016B" w14:paraId="78058E33" w14:textId="77777777" w:rsidTr="00061A00">
        <w:trPr>
          <w:cantSplit/>
          <w:jc w:val="center"/>
        </w:trPr>
        <w:tc>
          <w:tcPr>
            <w:tcW w:w="1560" w:type="dxa"/>
            <w:shd w:val="pct20" w:color="000000" w:fill="FFFFFF"/>
          </w:tcPr>
          <w:p w14:paraId="774C7D37" w14:textId="77777777" w:rsidR="007E6543" w:rsidRPr="00D8016B" w:rsidRDefault="007E6543" w:rsidP="00D8016B">
            <w:pPr>
              <w:spacing w:before="40" w:after="60"/>
              <w:contextualSpacing/>
              <w:rPr>
                <w:sz w:val="20"/>
                <w:szCs w:val="20"/>
              </w:rPr>
            </w:pPr>
            <w:r w:rsidRPr="00D8016B">
              <w:rPr>
                <w:b/>
                <w:bCs/>
                <w:sz w:val="20"/>
                <w:szCs w:val="20"/>
              </w:rPr>
              <w:t>Totals</w:t>
            </w:r>
          </w:p>
        </w:tc>
        <w:tc>
          <w:tcPr>
            <w:tcW w:w="1560" w:type="dxa"/>
            <w:shd w:val="pct20" w:color="000000" w:fill="FFFFFF"/>
            <w:vAlign w:val="bottom"/>
          </w:tcPr>
          <w:p w14:paraId="4C6C9486" w14:textId="5ED178F2" w:rsidR="007E6543" w:rsidRPr="00D8016B" w:rsidRDefault="007E6543" w:rsidP="00D8016B">
            <w:pPr>
              <w:spacing w:before="40" w:after="60"/>
              <w:contextualSpacing/>
              <w:jc w:val="right"/>
              <w:rPr>
                <w:b/>
                <w:bCs/>
                <w:color w:val="000000"/>
                <w:sz w:val="20"/>
              </w:rPr>
            </w:pPr>
            <w:r>
              <w:rPr>
                <w:b/>
                <w:bCs/>
                <w:color w:val="000000"/>
                <w:sz w:val="20"/>
                <w:szCs w:val="20"/>
              </w:rPr>
              <w:t>548,298</w:t>
            </w:r>
          </w:p>
        </w:tc>
        <w:tc>
          <w:tcPr>
            <w:tcW w:w="1470" w:type="dxa"/>
            <w:shd w:val="pct20" w:color="000000" w:fill="FFFFFF"/>
            <w:vAlign w:val="bottom"/>
          </w:tcPr>
          <w:p w14:paraId="7C8AC818" w14:textId="2519CB09" w:rsidR="007E6543" w:rsidRPr="00D8016B" w:rsidRDefault="007E6543" w:rsidP="00D8016B">
            <w:pPr>
              <w:spacing w:before="40" w:after="60"/>
              <w:contextualSpacing/>
              <w:jc w:val="right"/>
              <w:rPr>
                <w:b/>
                <w:bCs/>
                <w:color w:val="000000"/>
                <w:sz w:val="20"/>
              </w:rPr>
            </w:pPr>
            <w:r>
              <w:rPr>
                <w:b/>
                <w:bCs/>
                <w:color w:val="000000"/>
                <w:sz w:val="20"/>
                <w:szCs w:val="20"/>
              </w:rPr>
              <w:t>745,926</w:t>
            </w:r>
          </w:p>
        </w:tc>
        <w:tc>
          <w:tcPr>
            <w:tcW w:w="1650" w:type="dxa"/>
            <w:shd w:val="pct20" w:color="000000" w:fill="FFFFFF"/>
            <w:vAlign w:val="bottom"/>
          </w:tcPr>
          <w:p w14:paraId="732B44BD" w14:textId="77777777" w:rsidR="007E6543" w:rsidRPr="00D8016B" w:rsidRDefault="007E6543" w:rsidP="00D8016B">
            <w:pPr>
              <w:spacing w:before="40" w:after="60"/>
              <w:contextualSpacing/>
              <w:jc w:val="right"/>
              <w:rPr>
                <w:b/>
                <w:bCs/>
                <w:color w:val="000000"/>
                <w:sz w:val="20"/>
              </w:rPr>
            </w:pPr>
            <w:r>
              <w:rPr>
                <w:b/>
                <w:bCs/>
                <w:color w:val="000000"/>
                <w:sz w:val="20"/>
                <w:szCs w:val="20"/>
              </w:rPr>
              <w:t> </w:t>
            </w:r>
          </w:p>
        </w:tc>
        <w:tc>
          <w:tcPr>
            <w:tcW w:w="1560" w:type="dxa"/>
            <w:shd w:val="pct20" w:color="000000" w:fill="FFFFFF"/>
            <w:vAlign w:val="bottom"/>
          </w:tcPr>
          <w:p w14:paraId="5DF908F5" w14:textId="698EDA0E" w:rsidR="007E6543" w:rsidRPr="00D8016B" w:rsidRDefault="007E6543" w:rsidP="00D8016B">
            <w:pPr>
              <w:spacing w:before="40" w:after="60"/>
              <w:contextualSpacing/>
              <w:jc w:val="right"/>
              <w:rPr>
                <w:b/>
                <w:bCs/>
                <w:color w:val="000000"/>
                <w:sz w:val="20"/>
                <w:szCs w:val="22"/>
              </w:rPr>
            </w:pPr>
            <w:r>
              <w:rPr>
                <w:b/>
                <w:bCs/>
                <w:color w:val="000000"/>
                <w:sz w:val="20"/>
                <w:szCs w:val="20"/>
              </w:rPr>
              <w:t>$29,778,544</w:t>
            </w:r>
          </w:p>
        </w:tc>
        <w:tc>
          <w:tcPr>
            <w:tcW w:w="1560" w:type="dxa"/>
            <w:shd w:val="pct20" w:color="000000" w:fill="FFFFFF"/>
            <w:vAlign w:val="center"/>
          </w:tcPr>
          <w:p w14:paraId="35D99A69" w14:textId="77777777" w:rsidR="007E6543" w:rsidRPr="00D8016B" w:rsidRDefault="007E6543" w:rsidP="00D8016B">
            <w:pPr>
              <w:spacing w:before="40" w:after="60"/>
              <w:contextualSpacing/>
              <w:jc w:val="right"/>
              <w:rPr>
                <w:b/>
                <w:bCs/>
                <w:color w:val="000000"/>
                <w:sz w:val="20"/>
              </w:rPr>
            </w:pPr>
            <w:r w:rsidRPr="00D8016B">
              <w:rPr>
                <w:b/>
                <w:bCs/>
                <w:color w:val="000000"/>
                <w:sz w:val="20"/>
                <w:szCs w:val="20"/>
              </w:rPr>
              <w:t> </w:t>
            </w:r>
          </w:p>
        </w:tc>
      </w:tr>
    </w:tbl>
    <w:p w14:paraId="082D357D" w14:textId="77777777" w:rsidR="00D8016B" w:rsidRPr="00D8016B" w:rsidRDefault="00D8016B" w:rsidP="00D8016B">
      <w:pPr>
        <w:ind w:left="480"/>
        <w:rPr>
          <w:sz w:val="20"/>
          <w:szCs w:val="20"/>
        </w:rPr>
      </w:pPr>
      <w:r w:rsidRPr="00D8016B">
        <w:rPr>
          <w:sz w:val="20"/>
          <w:szCs w:val="20"/>
        </w:rPr>
        <w:t>Notes:</w:t>
      </w:r>
      <w:r w:rsidRPr="00D8016B">
        <w:rPr>
          <w:sz w:val="20"/>
          <w:szCs w:val="20"/>
          <w:vertAlign w:val="superscript"/>
        </w:rPr>
        <w:t xml:space="preserve"> [a]</w:t>
      </w:r>
      <w:r w:rsidRPr="00D8016B">
        <w:rPr>
          <w:sz w:val="20"/>
          <w:szCs w:val="20"/>
        </w:rPr>
        <w:t xml:space="preserve"> Total hours per year/total number of respondents;</w:t>
      </w:r>
      <w:r w:rsidRPr="00D8016B">
        <w:rPr>
          <w:sz w:val="20"/>
          <w:szCs w:val="20"/>
          <w:vertAlign w:val="superscript"/>
        </w:rPr>
        <w:t xml:space="preserve"> [b]</w:t>
      </w:r>
      <w:r w:rsidRPr="00D8016B">
        <w:rPr>
          <w:sz w:val="20"/>
          <w:szCs w:val="20"/>
        </w:rPr>
        <w:t xml:space="preserve"> Total cost per year/total hours per year</w:t>
      </w:r>
    </w:p>
    <w:p w14:paraId="4969B2BC" w14:textId="77777777" w:rsidR="00D8016B" w:rsidRPr="00D8016B" w:rsidRDefault="00D8016B" w:rsidP="00D8016B"/>
    <w:p w14:paraId="76FAA438" w14:textId="77777777" w:rsidR="00D8016B" w:rsidRDefault="00D8016B" w:rsidP="00D8016B"/>
    <w:p w14:paraId="7013EAD0" w14:textId="3EF06FF5" w:rsidR="00D8016B" w:rsidRPr="00D8016B" w:rsidRDefault="00D8016B" w:rsidP="00B14A5F">
      <w:pPr>
        <w:pStyle w:val="ListParagraph"/>
        <w:numPr>
          <w:ilvl w:val="1"/>
          <w:numId w:val="18"/>
        </w:numPr>
        <w:tabs>
          <w:tab w:val="left" w:pos="1080"/>
        </w:tabs>
      </w:pPr>
      <w:bookmarkStart w:id="4" w:name="_Hlk393454240"/>
      <w:r w:rsidRPr="00B14A5F">
        <w:rPr>
          <w:b/>
          <w:bCs/>
        </w:rPr>
        <w:t>Reasons for Change in Burden</w:t>
      </w:r>
      <w:bookmarkEnd w:id="4"/>
    </w:p>
    <w:p w14:paraId="472413EA" w14:textId="77777777" w:rsidR="00D8016B" w:rsidRPr="00D8016B" w:rsidRDefault="00D8016B" w:rsidP="00D8016B"/>
    <w:p w14:paraId="4E1CD6A4" w14:textId="2E5219CC" w:rsidR="00D8016B" w:rsidRPr="00D8016B" w:rsidRDefault="00A20895" w:rsidP="00EF469E">
      <w:pPr>
        <w:ind w:firstLine="720"/>
      </w:pPr>
      <w:r w:rsidRPr="003277A3">
        <w:t>This request</w:t>
      </w:r>
      <w:r>
        <w:t xml:space="preserve"> reflects an increase of 60,591 </w:t>
      </w:r>
      <w:r w:rsidRPr="003277A3">
        <w:t xml:space="preserve">hours (from </w:t>
      </w:r>
      <w:r>
        <w:t>685,335</w:t>
      </w:r>
      <w:r w:rsidRPr="003277A3">
        <w:t xml:space="preserve"> hours to </w:t>
      </w:r>
      <w:r>
        <w:t>745,926</w:t>
      </w:r>
      <w:r w:rsidRPr="003277A3">
        <w:t>) in the total estimated respondent burden from that currently in the OMB inventory.</w:t>
      </w:r>
      <w:r>
        <w:t xml:space="preserve"> </w:t>
      </w:r>
      <w:r w:rsidR="0002404B">
        <w:t xml:space="preserve">The changes in the total annual respondent reporting and recordkeeping burdens and costs are due </w:t>
      </w:r>
      <w:r w:rsidR="00EF469E">
        <w:t xml:space="preserve">to updates to the most current wage rate data and </w:t>
      </w:r>
      <w:r w:rsidR="0002404B">
        <w:t>to revisions to the total number of respondents</w:t>
      </w:r>
      <w:r w:rsidR="008E6F03">
        <w:t xml:space="preserve">. </w:t>
      </w:r>
      <w:r w:rsidR="0002404B">
        <w:t>The revisions to total number of respondents are the result of new data gathered for this ICR effort as well as another recent PCB regulatory analysis, and updated Agency data regarding total numbers of regulated entities</w:t>
      </w:r>
      <w:r w:rsidR="008E6F03">
        <w:t xml:space="preserve">. </w:t>
      </w:r>
      <w:r w:rsidR="00D8016B" w:rsidRPr="00D8016B">
        <w:t>The up-to-date wage rates and the change from the previous ICR are as follows:</w:t>
      </w:r>
    </w:p>
    <w:p w14:paraId="50E3FE41" w14:textId="77777777" w:rsidR="00D8016B" w:rsidRPr="00D8016B" w:rsidRDefault="00D8016B" w:rsidP="00B14A5F">
      <w:pPr>
        <w:numPr>
          <w:ilvl w:val="0"/>
          <w:numId w:val="15"/>
        </w:numPr>
        <w:spacing w:before="120"/>
        <w:ind w:left="1080"/>
      </w:pPr>
      <w:r w:rsidRPr="00D8016B">
        <w:t>Manager - new rate, $77.81; prior rate; $61.42 (27 percent increase)</w:t>
      </w:r>
    </w:p>
    <w:p w14:paraId="261FC77A" w14:textId="77777777" w:rsidR="00D8016B" w:rsidRPr="00D8016B" w:rsidRDefault="00D8016B" w:rsidP="00B14A5F">
      <w:pPr>
        <w:numPr>
          <w:ilvl w:val="0"/>
          <w:numId w:val="15"/>
        </w:numPr>
        <w:spacing w:before="120"/>
        <w:ind w:left="1080"/>
      </w:pPr>
      <w:r w:rsidRPr="00D8016B">
        <w:t>Clerical - new rate, $30.36; prior rate, $24.98 (22 percent increase)</w:t>
      </w:r>
    </w:p>
    <w:p w14:paraId="6E10E052" w14:textId="5EDC3CFA" w:rsidR="00D8016B" w:rsidRPr="00D8016B" w:rsidRDefault="00D8016B" w:rsidP="00B14A5F">
      <w:pPr>
        <w:numPr>
          <w:ilvl w:val="0"/>
          <w:numId w:val="15"/>
        </w:numPr>
        <w:spacing w:before="120"/>
        <w:ind w:left="1080"/>
      </w:pPr>
      <w:r w:rsidRPr="00D8016B">
        <w:t>Professional/technical - new rate, $64.55; prior rate, $50.50 (28 percent increase)</w:t>
      </w:r>
      <w:r w:rsidR="00B14A5F">
        <w:t>.</w:t>
      </w:r>
    </w:p>
    <w:p w14:paraId="187A964A" w14:textId="77777777" w:rsidR="00D8016B" w:rsidRDefault="00D8016B" w:rsidP="00D8016B"/>
    <w:p w14:paraId="31E448F6" w14:textId="23A942B8" w:rsidR="00EF469E" w:rsidRDefault="00EF469E" w:rsidP="00EF469E">
      <w:pPr>
        <w:ind w:firstLine="720"/>
      </w:pPr>
      <w:r w:rsidRPr="00290988">
        <w:t>The specific adjustments to this Consolidated ICR are exp</w:t>
      </w:r>
      <w:r>
        <w:t>lained on Tables 6-2 through 6-7</w:t>
      </w:r>
      <w:r w:rsidRPr="00290988">
        <w:t xml:space="preserve"> and </w:t>
      </w:r>
      <w:r w:rsidRPr="00290988">
        <w:lastRenderedPageBreak/>
        <w:t>are summarized on Table 6-11 and in the following discussion</w:t>
      </w:r>
      <w:r w:rsidR="001B4C63">
        <w:t>:</w:t>
      </w:r>
    </w:p>
    <w:p w14:paraId="4654983C" w14:textId="77777777" w:rsidR="00160170" w:rsidRDefault="00EF469E" w:rsidP="009A37BB">
      <w:pPr>
        <w:numPr>
          <w:ilvl w:val="0"/>
          <w:numId w:val="13"/>
        </w:numPr>
      </w:pPr>
      <w:r w:rsidRPr="00290988">
        <w:t>Item number 41</w:t>
      </w:r>
      <w:r>
        <w:t xml:space="preserve"> </w:t>
      </w:r>
      <w:r w:rsidRPr="00290988">
        <w:t>- The reduced estimate of the number of facilities was generated by using the total number of EPA-approved storage and disposal facilities (1</w:t>
      </w:r>
      <w:r w:rsidR="00BE72E6">
        <w:t>08</w:t>
      </w:r>
      <w:r w:rsidRPr="00290988">
        <w:t>), and increasing this number by 15 percent to reflect the additional facilities that also dispose of the waste that they generate. The estimated numb</w:t>
      </w:r>
      <w:r w:rsidR="00BE72E6">
        <w:t>er of facilities dropped from 131 to 124</w:t>
      </w:r>
      <w:r w:rsidRPr="00290988">
        <w:t>.</w:t>
      </w:r>
      <w:r>
        <w:t xml:space="preserve"> This decreases the burden by </w:t>
      </w:r>
      <w:r w:rsidR="00BE72E6">
        <w:t>413</w:t>
      </w:r>
      <w:r>
        <w:t xml:space="preserve"> hours.</w:t>
      </w:r>
      <w:r w:rsidRPr="00290988">
        <w:t xml:space="preserve"> </w:t>
      </w:r>
    </w:p>
    <w:p w14:paraId="24DF8304" w14:textId="77777777" w:rsidR="001B4C63" w:rsidRDefault="00160170" w:rsidP="001B4C63">
      <w:pPr>
        <w:numPr>
          <w:ilvl w:val="0"/>
          <w:numId w:val="13"/>
        </w:numPr>
      </w:pPr>
      <w:r w:rsidRPr="00290988">
        <w:t>Item number 52</w:t>
      </w:r>
      <w:r>
        <w:t xml:space="preserve"> </w:t>
      </w:r>
      <w:r w:rsidRPr="00290988">
        <w:t>- An overview of NRC data indicates that the number of calls involving reports of fire incidents and PCB s</w:t>
      </w:r>
      <w:r w:rsidR="00BE72E6">
        <w:t>pills decreased slightly from 22 calls to 20</w:t>
      </w:r>
      <w:r w:rsidRPr="00290988">
        <w:t xml:space="preserve"> calls. </w:t>
      </w:r>
      <w:r w:rsidR="00BE72E6">
        <w:t>This decreases the burden by 0.33</w:t>
      </w:r>
      <w:r>
        <w:t xml:space="preserve"> hour</w:t>
      </w:r>
      <w:r w:rsidR="00BE72E6">
        <w:t>s</w:t>
      </w:r>
      <w:r w:rsidR="008E6F03">
        <w:t xml:space="preserve">. </w:t>
      </w:r>
    </w:p>
    <w:p w14:paraId="465ADA77" w14:textId="2DB2019A" w:rsidR="00BE72E6" w:rsidRPr="00290988" w:rsidRDefault="00BE72E6" w:rsidP="001B4C63">
      <w:pPr>
        <w:numPr>
          <w:ilvl w:val="0"/>
          <w:numId w:val="13"/>
        </w:numPr>
      </w:pPr>
      <w:r w:rsidRPr="00290988">
        <w:t>Item number 60</w:t>
      </w:r>
      <w:r>
        <w:t xml:space="preserve"> </w:t>
      </w:r>
      <w:r w:rsidRPr="00290988">
        <w:t xml:space="preserve">- The number of facilities </w:t>
      </w:r>
      <w:r>
        <w:t>increased from 48 to 57</w:t>
      </w:r>
      <w:r w:rsidR="008E6F03">
        <w:t xml:space="preserve">. </w:t>
      </w:r>
      <w:r w:rsidRPr="00290988">
        <w:t>This number is based on the total number of R&amp;D facilities is listed on the Notification of PCB Activity Q</w:t>
      </w:r>
      <w:r>
        <w:t>uarterly Reports (U.S. EPA, 2014</w:t>
      </w:r>
      <w:r w:rsidRPr="00290988">
        <w:t>a)</w:t>
      </w:r>
      <w:r w:rsidR="008E6F03">
        <w:t xml:space="preserve">. </w:t>
      </w:r>
      <w:r>
        <w:t xml:space="preserve">This increases the burden by nine hours. </w:t>
      </w:r>
    </w:p>
    <w:p w14:paraId="7A8D2021" w14:textId="4F454915" w:rsidR="00BE72E6" w:rsidRPr="00290988" w:rsidRDefault="00BE72E6" w:rsidP="009A37BB">
      <w:pPr>
        <w:numPr>
          <w:ilvl w:val="0"/>
          <w:numId w:val="13"/>
        </w:numPr>
      </w:pPr>
      <w:r w:rsidRPr="00290988">
        <w:t>Item number 67</w:t>
      </w:r>
      <w:r>
        <w:t xml:space="preserve"> </w:t>
      </w:r>
      <w:r w:rsidRPr="00290988">
        <w:t xml:space="preserve">- The number of incidences requiring reporting decreased slightly from </w:t>
      </w:r>
      <w:r>
        <w:t>223 to 208</w:t>
      </w:r>
      <w:r w:rsidR="008E6F03">
        <w:t xml:space="preserve">. </w:t>
      </w:r>
      <w:r w:rsidRPr="00290988">
        <w:t xml:space="preserve">The new estimate is based on the number of PCB-related incidences reported to the </w:t>
      </w:r>
      <w:smartTag w:uri="urn:schemas-microsoft-com:office:smarttags" w:element="place">
        <w:smartTag w:uri="urn:schemas-microsoft-com:office:smarttags" w:element="PlaceName">
          <w:r w:rsidRPr="00290988">
            <w:t>National</w:t>
          </w:r>
        </w:smartTag>
        <w:r w:rsidRPr="00290988">
          <w:t xml:space="preserve"> </w:t>
        </w:r>
        <w:smartTag w:uri="urn:schemas-microsoft-com:office:smarttags" w:element="PlaceName">
          <w:r w:rsidRPr="00290988">
            <w:t>Response</w:t>
          </w:r>
        </w:smartTag>
        <w:r w:rsidRPr="00290988">
          <w:t xml:space="preserve"> </w:t>
        </w:r>
        <w:smartTag w:uri="urn:schemas-microsoft-com:office:smarttags" w:element="PlaceType">
          <w:r w:rsidRPr="00290988">
            <w:t>Center</w:t>
          </w:r>
        </w:smartTag>
      </w:smartTag>
      <w:r w:rsidR="000944B4">
        <w:t xml:space="preserve"> for 2013 (U.S. Coast Guard, 201</w:t>
      </w:r>
      <w:r w:rsidR="008041B0">
        <w:t>3</w:t>
      </w:r>
      <w:r w:rsidRPr="00290988">
        <w:t>)</w:t>
      </w:r>
      <w:r w:rsidR="008E6F03">
        <w:t xml:space="preserve">. </w:t>
      </w:r>
      <w:r>
        <w:t>This decreases the burden by three hours</w:t>
      </w:r>
      <w:r w:rsidR="008E6F03">
        <w:t xml:space="preserve">. </w:t>
      </w:r>
      <w:r w:rsidRPr="00290988">
        <w:t xml:space="preserve">   </w:t>
      </w:r>
    </w:p>
    <w:p w14:paraId="60445DF7" w14:textId="1F4AF58B" w:rsidR="00BE72E6" w:rsidRPr="00290988" w:rsidRDefault="00BE72E6" w:rsidP="009A37BB">
      <w:pPr>
        <w:numPr>
          <w:ilvl w:val="0"/>
          <w:numId w:val="13"/>
        </w:numPr>
      </w:pPr>
      <w:r w:rsidRPr="00290988">
        <w:t>Item number 68</w:t>
      </w:r>
      <w:r>
        <w:t xml:space="preserve"> </w:t>
      </w:r>
      <w:r w:rsidRPr="00290988">
        <w:t>- The number of s</w:t>
      </w:r>
      <w:r w:rsidR="000944B4">
        <w:t>ites decreased slightly from 212 to 198</w:t>
      </w:r>
      <w:r w:rsidR="008E6F03">
        <w:t xml:space="preserve">. </w:t>
      </w:r>
      <w:r w:rsidRPr="00290988">
        <w:t xml:space="preserve">Revised estimate assumes that the &gt; 1-lb spills at electrical substations are a large subset but not all of the spills that must be reported to the National Response Center; 95 percent of the </w:t>
      </w:r>
      <w:r w:rsidR="000944B4">
        <w:t>average annual 208 spills reported for 2013 (U.S. Coast Guard, 201</w:t>
      </w:r>
      <w:r w:rsidR="008041B0">
        <w:t>3</w:t>
      </w:r>
      <w:r w:rsidRPr="00290988">
        <w:t>)</w:t>
      </w:r>
      <w:r w:rsidR="008E6F03">
        <w:t xml:space="preserve">. </w:t>
      </w:r>
      <w:r w:rsidR="000944B4">
        <w:t>This decreases the burden by 14</w:t>
      </w:r>
      <w:r>
        <w:t xml:space="preserve"> hours</w:t>
      </w:r>
      <w:r w:rsidR="008E6F03">
        <w:t xml:space="preserve">. </w:t>
      </w:r>
      <w:r w:rsidRPr="00290988">
        <w:t xml:space="preserve">    </w:t>
      </w:r>
    </w:p>
    <w:p w14:paraId="56B705F0" w14:textId="2F4A080B" w:rsidR="00BE72E6" w:rsidRPr="00290988" w:rsidRDefault="00BE72E6" w:rsidP="009A37BB">
      <w:pPr>
        <w:numPr>
          <w:ilvl w:val="0"/>
          <w:numId w:val="13"/>
        </w:numPr>
      </w:pPr>
      <w:r w:rsidRPr="00290988">
        <w:t>Item number 69</w:t>
      </w:r>
      <w:r>
        <w:t xml:space="preserve"> </w:t>
      </w:r>
      <w:r w:rsidRPr="00290988">
        <w:t>-</w:t>
      </w:r>
      <w:r>
        <w:t xml:space="preserve"> </w:t>
      </w:r>
      <w:r w:rsidRPr="00290988">
        <w:t xml:space="preserve">The number of items </w:t>
      </w:r>
      <w:r w:rsidR="000944B4">
        <w:t>increased</w:t>
      </w:r>
      <w:r w:rsidRPr="00290988">
        <w:t xml:space="preserve"> from 61,074</w:t>
      </w:r>
      <w:r w:rsidR="000944B4">
        <w:t xml:space="preserve"> to 68,670</w:t>
      </w:r>
      <w:r w:rsidR="008E6F03">
        <w:t xml:space="preserve">. </w:t>
      </w:r>
      <w:r w:rsidRPr="00290988">
        <w:t>This estimate is based on a compilation of the PCB Annual Reports, f</w:t>
      </w:r>
      <w:r w:rsidR="005C639B">
        <w:t>rom 1998 to 2011</w:t>
      </w:r>
      <w:r w:rsidRPr="00290988">
        <w:t>, tha</w:t>
      </w:r>
      <w:r w:rsidR="005C639B">
        <w:t xml:space="preserve">t showed an annual average of 68,670 </w:t>
      </w:r>
      <w:r w:rsidRPr="00290988">
        <w:t>items (PCB Capacitors, Article Containers, Transformers, and PCB Containers) were transferred to another facility (i.e., a sto</w:t>
      </w:r>
      <w:r w:rsidR="005C639B">
        <w:t>rer or disposer) (U.S. EPA, 2011</w:t>
      </w:r>
      <w:r w:rsidRPr="00290988">
        <w:t>)</w:t>
      </w:r>
      <w:r w:rsidR="008E6F03">
        <w:t xml:space="preserve">. </w:t>
      </w:r>
      <w:r>
        <w:t xml:space="preserve">This </w:t>
      </w:r>
      <w:r w:rsidR="005C639B">
        <w:t>increases the burden by 630</w:t>
      </w:r>
      <w:r>
        <w:t xml:space="preserve"> hours.</w:t>
      </w:r>
    </w:p>
    <w:p w14:paraId="2E86666D" w14:textId="649FB2AF" w:rsidR="00BE72E6" w:rsidRPr="00290988" w:rsidRDefault="00BE72E6" w:rsidP="009A37BB">
      <w:pPr>
        <w:numPr>
          <w:ilvl w:val="0"/>
          <w:numId w:val="13"/>
        </w:numPr>
      </w:pPr>
      <w:r w:rsidRPr="00290988">
        <w:t>Item number 70</w:t>
      </w:r>
      <w:r>
        <w:t xml:space="preserve"> </w:t>
      </w:r>
      <w:r w:rsidRPr="00290988">
        <w:t xml:space="preserve">- The number of reports </w:t>
      </w:r>
      <w:r w:rsidR="005C639B">
        <w:t>increased</w:t>
      </w:r>
      <w:r w:rsidRPr="00290988">
        <w:t xml:space="preserve"> from 3,054</w:t>
      </w:r>
      <w:r w:rsidR="005C639B">
        <w:t xml:space="preserve"> to 3,434</w:t>
      </w:r>
      <w:r w:rsidR="008E6F03">
        <w:t xml:space="preserve">. </w:t>
      </w:r>
      <w:r w:rsidRPr="00290988">
        <w:t>EPA assumed for this report that the average number of items on a manifest is 20, so that of the 6</w:t>
      </w:r>
      <w:r w:rsidR="005C639B">
        <w:t>8</w:t>
      </w:r>
      <w:r w:rsidRPr="00290988">
        <w:t>,</w:t>
      </w:r>
      <w:r w:rsidR="005C639B">
        <w:t>670 items transferred, only 3,434</w:t>
      </w:r>
      <w:r w:rsidRPr="00290988">
        <w:t xml:space="preserve"> manifests or shipping papers need to be returned</w:t>
      </w:r>
      <w:r w:rsidR="008E6F03">
        <w:t xml:space="preserve">. </w:t>
      </w:r>
      <w:r>
        <w:t xml:space="preserve">This </w:t>
      </w:r>
      <w:r w:rsidR="005C639B">
        <w:t>increases</w:t>
      </w:r>
      <w:r>
        <w:t xml:space="preserve"> the burden </w:t>
      </w:r>
      <w:r w:rsidR="005C639B">
        <w:t>by 63</w:t>
      </w:r>
      <w:r>
        <w:t xml:space="preserve"> hours.</w:t>
      </w:r>
    </w:p>
    <w:p w14:paraId="22667BCE" w14:textId="22F5303F" w:rsidR="00BE72E6" w:rsidRDefault="00BE72E6" w:rsidP="009A37BB">
      <w:pPr>
        <w:numPr>
          <w:ilvl w:val="0"/>
          <w:numId w:val="13"/>
        </w:numPr>
      </w:pPr>
      <w:r w:rsidRPr="00290988">
        <w:t xml:space="preserve">Item </w:t>
      </w:r>
      <w:r w:rsidR="006054AF">
        <w:t xml:space="preserve">number </w:t>
      </w:r>
      <w:r w:rsidRPr="00290988">
        <w:t>71</w:t>
      </w:r>
      <w:r>
        <w:t xml:space="preserve"> </w:t>
      </w:r>
      <w:r w:rsidRPr="00290988">
        <w:t xml:space="preserve">- The number certificates </w:t>
      </w:r>
      <w:r w:rsidR="005C639B">
        <w:t xml:space="preserve">increased from </w:t>
      </w:r>
      <w:r w:rsidRPr="00290988">
        <w:t>4,022</w:t>
      </w:r>
      <w:r w:rsidR="005C639B">
        <w:t xml:space="preserve"> to 4,117</w:t>
      </w:r>
      <w:r w:rsidR="008E6F03">
        <w:t xml:space="preserve">. </w:t>
      </w:r>
      <w:r w:rsidRPr="00290988">
        <w:t>Based on the PCB Annual Report, the average annual total number of capacitors, article containers, transformers, and PCB containers disposed of f</w:t>
      </w:r>
      <w:r w:rsidR="005C639B">
        <w:t>rom 1996 to 2011 is 82,333 (U.S. EPA, 2014</w:t>
      </w:r>
      <w:r w:rsidRPr="00290988">
        <w:t>)</w:t>
      </w:r>
      <w:r w:rsidR="008E6F03">
        <w:t xml:space="preserve">. </w:t>
      </w:r>
      <w:r w:rsidRPr="00290988">
        <w:t>Assuming that information regarding 20 items is included on one Certificate of Disp</w:t>
      </w:r>
      <w:r w:rsidR="005C639B">
        <w:t>osal, there are a total of 4,117</w:t>
      </w:r>
      <w:r w:rsidRPr="00290988">
        <w:t xml:space="preserve"> certificates</w:t>
      </w:r>
      <w:r w:rsidR="008E6F03">
        <w:t xml:space="preserve">. </w:t>
      </w:r>
      <w:r>
        <w:t xml:space="preserve">This </w:t>
      </w:r>
      <w:r w:rsidR="005C639B">
        <w:t>increases the burden by 24</w:t>
      </w:r>
      <w:r>
        <w:t xml:space="preserve"> hours.</w:t>
      </w:r>
    </w:p>
    <w:p w14:paraId="638D9855" w14:textId="2A5157AC" w:rsidR="00BE72E6" w:rsidRPr="00290988" w:rsidRDefault="00BE72E6" w:rsidP="009A37BB">
      <w:pPr>
        <w:numPr>
          <w:ilvl w:val="0"/>
          <w:numId w:val="13"/>
        </w:numPr>
      </w:pPr>
      <w:r w:rsidRPr="00290988">
        <w:t>Item number 79</w:t>
      </w:r>
      <w:r>
        <w:t xml:space="preserve"> </w:t>
      </w:r>
      <w:r w:rsidRPr="00290988">
        <w:t xml:space="preserve">- The number of </w:t>
      </w:r>
      <w:r w:rsidR="005C639B">
        <w:t xml:space="preserve">facilities increased from </w:t>
      </w:r>
      <w:r w:rsidRPr="00290988">
        <w:t>48</w:t>
      </w:r>
      <w:r w:rsidR="005C639B">
        <w:t xml:space="preserve"> to 57</w:t>
      </w:r>
      <w:r w:rsidR="008E6F03">
        <w:t xml:space="preserve">. </w:t>
      </w:r>
      <w:r w:rsidRPr="00290988">
        <w:t>The number of facilities is based on data contained in the Notification of PCB Activity Q</w:t>
      </w:r>
      <w:r w:rsidR="005C639B">
        <w:t>uarterly Reports (U.S. EPA, 2014</w:t>
      </w:r>
      <w:r w:rsidRPr="00290988">
        <w:t>a)</w:t>
      </w:r>
      <w:r w:rsidR="008E6F03">
        <w:t xml:space="preserve">. </w:t>
      </w:r>
      <w:r>
        <w:t xml:space="preserve">This increases the burden by 108 hours. </w:t>
      </w:r>
    </w:p>
    <w:p w14:paraId="60240093" w14:textId="5D5EAFF6" w:rsidR="00BE72E6" w:rsidRPr="00290988" w:rsidRDefault="00BE72E6" w:rsidP="009A37BB">
      <w:pPr>
        <w:numPr>
          <w:ilvl w:val="0"/>
          <w:numId w:val="13"/>
        </w:numPr>
      </w:pPr>
      <w:r w:rsidRPr="00290988">
        <w:t>Item number 84</w:t>
      </w:r>
      <w:r>
        <w:t xml:space="preserve"> </w:t>
      </w:r>
      <w:r w:rsidRPr="00290988">
        <w:t>- The number of waste storer</w:t>
      </w:r>
      <w:r w:rsidR="005C639B">
        <w:t xml:space="preserve">s increased slightly from </w:t>
      </w:r>
      <w:r>
        <w:t>76</w:t>
      </w:r>
      <w:r w:rsidR="005C639B">
        <w:t xml:space="preserve"> to 88</w:t>
      </w:r>
      <w:r w:rsidRPr="00290988">
        <w:t>. EPA based its estimate on the assumption that the number of waste storers is 1 percent of the total number of waste generators and storers (</w:t>
      </w:r>
      <w:r w:rsidR="005C639B">
        <w:t>8,778</w:t>
      </w:r>
      <w:r w:rsidRPr="00290988">
        <w:t>) listed in the Notification of PCB Activity Q</w:t>
      </w:r>
      <w:r w:rsidR="005C639B">
        <w:t>uarterly Reports (U.S. EPA, 2014</w:t>
      </w:r>
      <w:r w:rsidRPr="00290988">
        <w:t>a)</w:t>
      </w:r>
      <w:r w:rsidR="008E6F03">
        <w:t xml:space="preserve">. </w:t>
      </w:r>
      <w:r>
        <w:t xml:space="preserve">This increases the burden </w:t>
      </w:r>
      <w:r w:rsidR="005C639B">
        <w:t>by 48</w:t>
      </w:r>
      <w:r>
        <w:t xml:space="preserve"> hours</w:t>
      </w:r>
      <w:r w:rsidR="008E6F03">
        <w:t xml:space="preserve">. </w:t>
      </w:r>
    </w:p>
    <w:p w14:paraId="39626009" w14:textId="0C14A069" w:rsidR="00BE72E6" w:rsidRPr="00290988" w:rsidRDefault="00BE72E6" w:rsidP="009A37BB">
      <w:pPr>
        <w:numPr>
          <w:ilvl w:val="0"/>
          <w:numId w:val="13"/>
        </w:numPr>
      </w:pPr>
      <w:r w:rsidRPr="00290988">
        <w:t>Item number 88</w:t>
      </w:r>
      <w:r>
        <w:t xml:space="preserve"> </w:t>
      </w:r>
      <w:r w:rsidRPr="00290988">
        <w:t>- The number of commercial sto</w:t>
      </w:r>
      <w:r>
        <w:t>r</w:t>
      </w:r>
      <w:r w:rsidR="005C639B">
        <w:t xml:space="preserve">ers decreased from </w:t>
      </w:r>
      <w:r w:rsidRPr="00290988">
        <w:t>66</w:t>
      </w:r>
      <w:r w:rsidR="005C639B">
        <w:t xml:space="preserve"> to 65</w:t>
      </w:r>
      <w:r w:rsidR="008E6F03">
        <w:t xml:space="preserve">. </w:t>
      </w:r>
      <w:r w:rsidRPr="00290988">
        <w:t>The total number of storers was obtained from EPA’s list of Commercial S</w:t>
      </w:r>
      <w:r w:rsidR="005C639B">
        <w:t>torage Approvals (U.S. EPA, 2014</w:t>
      </w:r>
      <w:r w:rsidRPr="00290988">
        <w:t>b)</w:t>
      </w:r>
      <w:r w:rsidR="008E6F03">
        <w:t xml:space="preserve">. </w:t>
      </w:r>
      <w:r>
        <w:t>Th</w:t>
      </w:r>
      <w:r w:rsidR="005C639B">
        <w:t>is decreases the burden by 843</w:t>
      </w:r>
      <w:r>
        <w:t xml:space="preserve"> hours.</w:t>
      </w:r>
    </w:p>
    <w:p w14:paraId="57148B6F" w14:textId="5DDEC4E9" w:rsidR="00BE72E6" w:rsidRPr="00290988" w:rsidRDefault="00BE72E6" w:rsidP="009A37BB">
      <w:pPr>
        <w:numPr>
          <w:ilvl w:val="0"/>
          <w:numId w:val="13"/>
        </w:numPr>
      </w:pPr>
      <w:r w:rsidRPr="00290988">
        <w:t>Item number 89</w:t>
      </w:r>
      <w:r>
        <w:t xml:space="preserve"> </w:t>
      </w:r>
      <w:r w:rsidRPr="00290988">
        <w:t>- The number of incinerator</w:t>
      </w:r>
      <w:r w:rsidR="005C639B">
        <w:t>s increased slightly from 5 to 7</w:t>
      </w:r>
      <w:r w:rsidR="008E6F03">
        <w:t xml:space="preserve">. </w:t>
      </w:r>
      <w:r w:rsidRPr="00290988">
        <w:t>This number is from EPA’s list of Commercially Permitted PCB Di</w:t>
      </w:r>
      <w:r w:rsidR="005C639B">
        <w:t>sposal Companies (U.S. EPA, 2014</w:t>
      </w:r>
      <w:r w:rsidRPr="00290988">
        <w:t>c)</w:t>
      </w:r>
      <w:r w:rsidR="008E6F03">
        <w:t xml:space="preserve">. </w:t>
      </w:r>
      <w:r w:rsidR="005C639B">
        <w:t>This increases the burden by 1,686</w:t>
      </w:r>
      <w:r>
        <w:t xml:space="preserve"> hours. </w:t>
      </w:r>
    </w:p>
    <w:p w14:paraId="1447880E" w14:textId="1D7E1B72" w:rsidR="00BE72E6" w:rsidRPr="00290988" w:rsidRDefault="00BE72E6" w:rsidP="009A37BB">
      <w:pPr>
        <w:numPr>
          <w:ilvl w:val="0"/>
          <w:numId w:val="13"/>
        </w:numPr>
      </w:pPr>
      <w:r w:rsidRPr="00290988">
        <w:t xml:space="preserve">Item number </w:t>
      </w:r>
      <w:r>
        <w:t xml:space="preserve">95 </w:t>
      </w:r>
      <w:r w:rsidRPr="00290988">
        <w:t xml:space="preserve">- </w:t>
      </w:r>
      <w:r w:rsidR="005C639B" w:rsidRPr="00290988">
        <w:t xml:space="preserve">The number of facilities </w:t>
      </w:r>
      <w:r w:rsidR="005C639B">
        <w:t>increased from 39 to 57</w:t>
      </w:r>
      <w:r w:rsidR="008E6F03">
        <w:t xml:space="preserve">. </w:t>
      </w:r>
      <w:r w:rsidR="005C639B">
        <w:t xml:space="preserve">This number is based on </w:t>
      </w:r>
      <w:r w:rsidR="005C639B" w:rsidRPr="00290988">
        <w:t xml:space="preserve">the </w:t>
      </w:r>
      <w:r w:rsidR="005C639B" w:rsidRPr="00290988">
        <w:lastRenderedPageBreak/>
        <w:t>Notification of PCB Activity Q</w:t>
      </w:r>
      <w:r w:rsidR="005C639B">
        <w:t>uarterly Reports (U.S. EPA, 2014</w:t>
      </w:r>
      <w:r w:rsidR="005C639B" w:rsidRPr="00290988">
        <w:t>a)</w:t>
      </w:r>
      <w:r w:rsidR="008E6F03">
        <w:t xml:space="preserve">. </w:t>
      </w:r>
      <w:r w:rsidR="005C639B">
        <w:t>This increases the burden by 216 hours</w:t>
      </w:r>
      <w:r w:rsidR="002567E1">
        <w:t>.</w:t>
      </w:r>
    </w:p>
    <w:p w14:paraId="54035981" w14:textId="5C88AEA6" w:rsidR="00BE72E6" w:rsidRPr="00290988" w:rsidRDefault="00BE72E6" w:rsidP="009A37BB">
      <w:pPr>
        <w:numPr>
          <w:ilvl w:val="0"/>
          <w:numId w:val="13"/>
        </w:numPr>
      </w:pPr>
      <w:r w:rsidRPr="00290988">
        <w:t>Item number 97</w:t>
      </w:r>
      <w:r>
        <w:t xml:space="preserve"> </w:t>
      </w:r>
      <w:r w:rsidRPr="00290988">
        <w:t>- The number of sets of records de</w:t>
      </w:r>
      <w:r w:rsidR="005C639B">
        <w:t xml:space="preserve">creased from </w:t>
      </w:r>
      <w:r w:rsidRPr="00290988">
        <w:t>223</w:t>
      </w:r>
      <w:r w:rsidR="005C639B">
        <w:t xml:space="preserve"> to 208</w:t>
      </w:r>
      <w:r w:rsidR="008E6F03">
        <w:t xml:space="preserve">. </w:t>
      </w:r>
      <w:r w:rsidRPr="00290988">
        <w:t xml:space="preserve">This number is based on the annual number of spills reported to the </w:t>
      </w:r>
      <w:smartTag w:uri="urn:schemas-microsoft-com:office:smarttags" w:element="place">
        <w:smartTag w:uri="urn:schemas-microsoft-com:office:smarttags" w:element="PlaceName">
          <w:r w:rsidRPr="00290988">
            <w:t>National</w:t>
          </w:r>
        </w:smartTag>
        <w:r w:rsidRPr="00290988">
          <w:t xml:space="preserve"> </w:t>
        </w:r>
        <w:smartTag w:uri="urn:schemas-microsoft-com:office:smarttags" w:element="PlaceName">
          <w:r w:rsidRPr="00290988">
            <w:t>Response</w:t>
          </w:r>
        </w:smartTag>
        <w:r w:rsidRPr="00290988">
          <w:t xml:space="preserve"> </w:t>
        </w:r>
        <w:smartTag w:uri="urn:schemas-microsoft-com:office:smarttags" w:element="PlaceType">
          <w:r w:rsidRPr="00290988">
            <w:t>Center</w:t>
          </w:r>
        </w:smartTag>
      </w:smartTag>
      <w:r w:rsidR="005C639B">
        <w:t xml:space="preserve"> in 2013 (U.S. Coast Guard, 201</w:t>
      </w:r>
      <w:r w:rsidR="008041B0">
        <w:t>3</w:t>
      </w:r>
      <w:r w:rsidRPr="00290988">
        <w:t>)</w:t>
      </w:r>
      <w:r w:rsidR="008E6F03">
        <w:t xml:space="preserve">. </w:t>
      </w:r>
      <w:r w:rsidR="005C639B">
        <w:t>This decreases the burden by 120</w:t>
      </w:r>
      <w:r>
        <w:t xml:space="preserve"> hours. </w:t>
      </w:r>
    </w:p>
    <w:p w14:paraId="12502A15" w14:textId="729133F7" w:rsidR="00BE72E6" w:rsidRDefault="00BE72E6" w:rsidP="009A37BB">
      <w:pPr>
        <w:numPr>
          <w:ilvl w:val="0"/>
          <w:numId w:val="13"/>
        </w:numPr>
        <w:spacing w:after="58"/>
      </w:pPr>
      <w:r>
        <w:t>Item number 99 - The total number of facilities increased from 7,534</w:t>
      </w:r>
      <w:r w:rsidR="005C639B">
        <w:t xml:space="preserve"> to 8,670</w:t>
      </w:r>
      <w:r>
        <w:t>. This number is determined by the total number of PCB waste handlers minus the total number of commercial storers and disposers</w:t>
      </w:r>
      <w:r w:rsidR="008E6F03">
        <w:t xml:space="preserve">. </w:t>
      </w:r>
      <w:r w:rsidR="005C639B">
        <w:t>This increases the burden by 59,072</w:t>
      </w:r>
      <w:r>
        <w:t xml:space="preserve"> hours. </w:t>
      </w:r>
    </w:p>
    <w:p w14:paraId="33B6018C" w14:textId="14C097F6" w:rsidR="00BE72E6" w:rsidRPr="00290988" w:rsidRDefault="00BB043E" w:rsidP="009A37BB">
      <w:pPr>
        <w:numPr>
          <w:ilvl w:val="0"/>
          <w:numId w:val="13"/>
        </w:numPr>
      </w:pPr>
      <w:r>
        <w:t>Items number 101</w:t>
      </w:r>
      <w:r w:rsidR="00BE72E6" w:rsidRPr="00290988">
        <w:t xml:space="preserve"> and 102</w:t>
      </w:r>
      <w:r w:rsidR="00BE72E6">
        <w:t xml:space="preserve"> </w:t>
      </w:r>
      <w:r w:rsidR="00BE72E6" w:rsidRPr="00290988">
        <w:t xml:space="preserve">- The total number of manifests and certificates </w:t>
      </w:r>
      <w:r w:rsidR="002567E1">
        <w:t xml:space="preserve">increased from </w:t>
      </w:r>
      <w:r w:rsidR="00BE72E6" w:rsidRPr="00290988">
        <w:t>3,054</w:t>
      </w:r>
      <w:r w:rsidR="002567E1">
        <w:t xml:space="preserve"> to 3,434</w:t>
      </w:r>
      <w:r w:rsidR="008E6F03">
        <w:t xml:space="preserve">. </w:t>
      </w:r>
      <w:r w:rsidR="00BE72E6" w:rsidRPr="00290988">
        <w:t>Total number of manifests is an average of 20 item</w:t>
      </w:r>
      <w:r w:rsidR="002567E1">
        <w:t>s per manifest for a total of 68,670</w:t>
      </w:r>
      <w:r w:rsidR="00BE72E6" w:rsidRPr="00290988">
        <w:t xml:space="preserve"> items</w:t>
      </w:r>
      <w:r w:rsidR="008E6F03">
        <w:t xml:space="preserve">. </w:t>
      </w:r>
      <w:r w:rsidR="00BE72E6" w:rsidRPr="00290988">
        <w:t>The estimate for certificates is based on the estimate for manifests</w:t>
      </w:r>
      <w:r w:rsidR="008E6F03">
        <w:t xml:space="preserve">. </w:t>
      </w:r>
      <w:r w:rsidR="00BE72E6">
        <w:t xml:space="preserve">This </w:t>
      </w:r>
      <w:r w:rsidR="002567E1">
        <w:t>increases the burden by 63</w:t>
      </w:r>
      <w:r w:rsidR="00BE72E6">
        <w:t xml:space="preserve"> hours for item number 101 and it </w:t>
      </w:r>
      <w:r w:rsidR="002567E1">
        <w:t>increases the burden by 63</w:t>
      </w:r>
      <w:r w:rsidR="00BE72E6">
        <w:t xml:space="preserve"> hours for item number 102</w:t>
      </w:r>
      <w:r w:rsidR="008E6F03">
        <w:t xml:space="preserve">. </w:t>
      </w:r>
    </w:p>
    <w:p w14:paraId="686617C5" w14:textId="77777777" w:rsidR="00BE72E6" w:rsidRDefault="00BE72E6" w:rsidP="00EF469E"/>
    <w:p w14:paraId="1C64A5F1" w14:textId="5BBC05E6" w:rsidR="00EF469E" w:rsidRDefault="00EF469E" w:rsidP="00B84681">
      <w:pPr>
        <w:jc w:val="center"/>
        <w:rPr>
          <w:b/>
          <w:bCs/>
        </w:rPr>
      </w:pPr>
      <w:r>
        <w:rPr>
          <w:b/>
          <w:bCs/>
        </w:rPr>
        <w:t>TABLE 6-11</w:t>
      </w:r>
      <w:r w:rsidR="001B4C63">
        <w:rPr>
          <w:b/>
          <w:bCs/>
        </w:rPr>
        <w:t xml:space="preserve">: </w:t>
      </w:r>
      <w:r>
        <w:rPr>
          <w:b/>
          <w:bCs/>
        </w:rPr>
        <w:t>CHANGES IN BURDEN HOURS TO EXISTING PCB ICR TOTALS</w:t>
      </w:r>
    </w:p>
    <w:tbl>
      <w:tblPr>
        <w:tblW w:w="5764" w:type="dxa"/>
        <w:jc w:val="center"/>
        <w:tblLayout w:type="fixed"/>
        <w:tblLook w:val="04A0" w:firstRow="1" w:lastRow="0" w:firstColumn="1" w:lastColumn="0" w:noHBand="0" w:noVBand="1"/>
      </w:tblPr>
      <w:tblGrid>
        <w:gridCol w:w="2882"/>
        <w:gridCol w:w="2882"/>
      </w:tblGrid>
      <w:tr w:rsidR="00EF469E" w:rsidRPr="00EF469E" w14:paraId="02229D4A" w14:textId="77777777" w:rsidTr="00160170">
        <w:trPr>
          <w:trHeight w:val="377"/>
          <w:tblHeader/>
          <w:jc w:val="center"/>
        </w:trPr>
        <w:tc>
          <w:tcPr>
            <w:tcW w:w="2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C3ED129" w14:textId="77777777" w:rsidR="00EF469E" w:rsidRPr="00EF469E" w:rsidRDefault="00EF469E" w:rsidP="00EF469E">
            <w:pPr>
              <w:widowControl/>
              <w:adjustRightInd/>
              <w:jc w:val="center"/>
              <w:rPr>
                <w:b/>
                <w:sz w:val="22"/>
                <w:szCs w:val="22"/>
              </w:rPr>
            </w:pPr>
            <w:r w:rsidRPr="00EF469E">
              <w:rPr>
                <w:b/>
                <w:sz w:val="22"/>
                <w:szCs w:val="22"/>
              </w:rPr>
              <w:t>Item Number</w:t>
            </w:r>
          </w:p>
        </w:tc>
        <w:tc>
          <w:tcPr>
            <w:tcW w:w="288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0EAFE17" w14:textId="77777777" w:rsidR="00EF469E" w:rsidRPr="00EF469E" w:rsidRDefault="00EF469E" w:rsidP="00EF469E">
            <w:pPr>
              <w:widowControl/>
              <w:adjustRightInd/>
              <w:jc w:val="center"/>
              <w:rPr>
                <w:b/>
                <w:sz w:val="22"/>
                <w:szCs w:val="22"/>
              </w:rPr>
            </w:pPr>
            <w:r w:rsidRPr="00EF469E">
              <w:rPr>
                <w:b/>
                <w:sz w:val="22"/>
                <w:szCs w:val="22"/>
              </w:rPr>
              <w:t>Change in Burden Hours</w:t>
            </w:r>
          </w:p>
        </w:tc>
      </w:tr>
      <w:tr w:rsidR="00EF469E" w:rsidRPr="00EF469E" w14:paraId="10AC0579" w14:textId="77777777" w:rsidTr="00160170">
        <w:trPr>
          <w:trHeight w:val="300"/>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04F8C6C6" w14:textId="77777777" w:rsidR="00EF469E" w:rsidRPr="00EF469E" w:rsidRDefault="00EF469E" w:rsidP="00EF469E">
            <w:pPr>
              <w:widowControl/>
              <w:adjustRightInd/>
              <w:jc w:val="center"/>
              <w:rPr>
                <w:sz w:val="22"/>
                <w:szCs w:val="22"/>
              </w:rPr>
            </w:pPr>
            <w:r w:rsidRPr="00EF469E">
              <w:rPr>
                <w:sz w:val="22"/>
                <w:szCs w:val="22"/>
              </w:rPr>
              <w:t>41</w:t>
            </w:r>
          </w:p>
        </w:tc>
        <w:tc>
          <w:tcPr>
            <w:tcW w:w="2882" w:type="dxa"/>
            <w:tcBorders>
              <w:top w:val="nil"/>
              <w:left w:val="nil"/>
              <w:bottom w:val="single" w:sz="4" w:space="0" w:color="auto"/>
              <w:right w:val="single" w:sz="4" w:space="0" w:color="auto"/>
            </w:tcBorders>
            <w:shd w:val="clear" w:color="auto" w:fill="auto"/>
            <w:noWrap/>
            <w:vAlign w:val="center"/>
            <w:hideMark/>
          </w:tcPr>
          <w:p w14:paraId="56EE57D2" w14:textId="77777777" w:rsidR="00EF469E" w:rsidRPr="00EF469E" w:rsidRDefault="00EF469E" w:rsidP="00EF469E">
            <w:pPr>
              <w:widowControl/>
              <w:adjustRightInd/>
              <w:jc w:val="center"/>
              <w:rPr>
                <w:sz w:val="22"/>
                <w:szCs w:val="22"/>
              </w:rPr>
            </w:pPr>
            <w:r w:rsidRPr="00EF469E">
              <w:rPr>
                <w:sz w:val="22"/>
                <w:szCs w:val="22"/>
              </w:rPr>
              <w:t>-413</w:t>
            </w:r>
          </w:p>
        </w:tc>
      </w:tr>
      <w:tr w:rsidR="00160170" w:rsidRPr="00EF469E" w14:paraId="2F1B8569"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tcPr>
          <w:p w14:paraId="325AB69E" w14:textId="77777777" w:rsidR="00160170" w:rsidRPr="00EF469E" w:rsidRDefault="00160170" w:rsidP="00EF469E">
            <w:pPr>
              <w:widowControl/>
              <w:adjustRightInd/>
              <w:jc w:val="center"/>
              <w:rPr>
                <w:sz w:val="22"/>
                <w:szCs w:val="22"/>
              </w:rPr>
            </w:pPr>
            <w:r>
              <w:rPr>
                <w:sz w:val="22"/>
                <w:szCs w:val="22"/>
              </w:rPr>
              <w:t>52</w:t>
            </w:r>
          </w:p>
        </w:tc>
        <w:tc>
          <w:tcPr>
            <w:tcW w:w="2882" w:type="dxa"/>
            <w:tcBorders>
              <w:top w:val="nil"/>
              <w:left w:val="nil"/>
              <w:bottom w:val="single" w:sz="4" w:space="0" w:color="auto"/>
              <w:right w:val="single" w:sz="4" w:space="0" w:color="auto"/>
            </w:tcBorders>
            <w:shd w:val="clear" w:color="auto" w:fill="auto"/>
            <w:noWrap/>
            <w:vAlign w:val="center"/>
          </w:tcPr>
          <w:p w14:paraId="5D1CA60F" w14:textId="77777777" w:rsidR="00160170" w:rsidRPr="00EF469E" w:rsidRDefault="00160170" w:rsidP="00EF469E">
            <w:pPr>
              <w:widowControl/>
              <w:adjustRightInd/>
              <w:jc w:val="center"/>
              <w:rPr>
                <w:sz w:val="22"/>
                <w:szCs w:val="22"/>
              </w:rPr>
            </w:pPr>
            <w:r>
              <w:rPr>
                <w:sz w:val="22"/>
                <w:szCs w:val="22"/>
              </w:rPr>
              <w:t>-0.33</w:t>
            </w:r>
          </w:p>
        </w:tc>
      </w:tr>
      <w:tr w:rsidR="00EF469E" w:rsidRPr="00EF469E" w14:paraId="723C018E"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4DD9DF91" w14:textId="77777777" w:rsidR="00EF469E" w:rsidRPr="00EF469E" w:rsidRDefault="00EF469E" w:rsidP="00EF469E">
            <w:pPr>
              <w:widowControl/>
              <w:adjustRightInd/>
              <w:jc w:val="center"/>
              <w:rPr>
                <w:sz w:val="22"/>
                <w:szCs w:val="22"/>
              </w:rPr>
            </w:pPr>
            <w:r w:rsidRPr="00EF469E">
              <w:rPr>
                <w:sz w:val="22"/>
                <w:szCs w:val="22"/>
              </w:rPr>
              <w:t>60</w:t>
            </w:r>
          </w:p>
        </w:tc>
        <w:tc>
          <w:tcPr>
            <w:tcW w:w="2882" w:type="dxa"/>
            <w:tcBorders>
              <w:top w:val="nil"/>
              <w:left w:val="nil"/>
              <w:bottom w:val="single" w:sz="4" w:space="0" w:color="auto"/>
              <w:right w:val="single" w:sz="4" w:space="0" w:color="auto"/>
            </w:tcBorders>
            <w:shd w:val="clear" w:color="auto" w:fill="auto"/>
            <w:noWrap/>
            <w:vAlign w:val="center"/>
            <w:hideMark/>
          </w:tcPr>
          <w:p w14:paraId="3A629006" w14:textId="77777777" w:rsidR="00EF469E" w:rsidRPr="00EF469E" w:rsidRDefault="00EF469E" w:rsidP="00EF469E">
            <w:pPr>
              <w:widowControl/>
              <w:adjustRightInd/>
              <w:jc w:val="center"/>
              <w:rPr>
                <w:sz w:val="22"/>
                <w:szCs w:val="22"/>
              </w:rPr>
            </w:pPr>
            <w:r w:rsidRPr="00EF469E">
              <w:rPr>
                <w:sz w:val="22"/>
                <w:szCs w:val="22"/>
              </w:rPr>
              <w:t>9</w:t>
            </w:r>
          </w:p>
        </w:tc>
      </w:tr>
      <w:tr w:rsidR="00EF469E" w:rsidRPr="00EF469E" w14:paraId="7176DC6F"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03149A74" w14:textId="77777777" w:rsidR="00EF469E" w:rsidRPr="00EF469E" w:rsidRDefault="00EF469E" w:rsidP="00EF469E">
            <w:pPr>
              <w:widowControl/>
              <w:adjustRightInd/>
              <w:jc w:val="center"/>
              <w:rPr>
                <w:sz w:val="22"/>
                <w:szCs w:val="22"/>
              </w:rPr>
            </w:pPr>
            <w:r w:rsidRPr="00EF469E">
              <w:rPr>
                <w:sz w:val="22"/>
                <w:szCs w:val="22"/>
              </w:rPr>
              <w:t>67</w:t>
            </w:r>
          </w:p>
        </w:tc>
        <w:tc>
          <w:tcPr>
            <w:tcW w:w="2882" w:type="dxa"/>
            <w:tcBorders>
              <w:top w:val="nil"/>
              <w:left w:val="nil"/>
              <w:bottom w:val="single" w:sz="4" w:space="0" w:color="auto"/>
              <w:right w:val="single" w:sz="4" w:space="0" w:color="auto"/>
            </w:tcBorders>
            <w:shd w:val="clear" w:color="auto" w:fill="auto"/>
            <w:noWrap/>
            <w:vAlign w:val="center"/>
            <w:hideMark/>
          </w:tcPr>
          <w:p w14:paraId="4875FCFA" w14:textId="77777777" w:rsidR="00EF469E" w:rsidRPr="00EF469E" w:rsidRDefault="00EF469E" w:rsidP="00EF469E">
            <w:pPr>
              <w:widowControl/>
              <w:adjustRightInd/>
              <w:jc w:val="center"/>
              <w:rPr>
                <w:sz w:val="22"/>
                <w:szCs w:val="22"/>
              </w:rPr>
            </w:pPr>
            <w:r w:rsidRPr="00EF469E">
              <w:rPr>
                <w:sz w:val="22"/>
                <w:szCs w:val="22"/>
              </w:rPr>
              <w:t>-3</w:t>
            </w:r>
          </w:p>
        </w:tc>
      </w:tr>
      <w:tr w:rsidR="00EF469E" w:rsidRPr="00EF469E" w14:paraId="69C05E8A"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77F38874" w14:textId="77777777" w:rsidR="00EF469E" w:rsidRPr="00EF469E" w:rsidRDefault="00EF469E" w:rsidP="00EF469E">
            <w:pPr>
              <w:widowControl/>
              <w:adjustRightInd/>
              <w:jc w:val="center"/>
              <w:rPr>
                <w:sz w:val="22"/>
                <w:szCs w:val="22"/>
              </w:rPr>
            </w:pPr>
            <w:r w:rsidRPr="00EF469E">
              <w:rPr>
                <w:sz w:val="22"/>
                <w:szCs w:val="22"/>
              </w:rPr>
              <w:t>68</w:t>
            </w:r>
          </w:p>
        </w:tc>
        <w:tc>
          <w:tcPr>
            <w:tcW w:w="2882" w:type="dxa"/>
            <w:tcBorders>
              <w:top w:val="nil"/>
              <w:left w:val="nil"/>
              <w:bottom w:val="single" w:sz="4" w:space="0" w:color="auto"/>
              <w:right w:val="single" w:sz="4" w:space="0" w:color="auto"/>
            </w:tcBorders>
            <w:shd w:val="clear" w:color="auto" w:fill="auto"/>
            <w:noWrap/>
            <w:vAlign w:val="center"/>
            <w:hideMark/>
          </w:tcPr>
          <w:p w14:paraId="54C6CD57" w14:textId="77777777" w:rsidR="00EF469E" w:rsidRPr="00EF469E" w:rsidRDefault="00EF469E" w:rsidP="00EF469E">
            <w:pPr>
              <w:widowControl/>
              <w:adjustRightInd/>
              <w:jc w:val="center"/>
              <w:rPr>
                <w:sz w:val="22"/>
                <w:szCs w:val="22"/>
              </w:rPr>
            </w:pPr>
            <w:r w:rsidRPr="00EF469E">
              <w:rPr>
                <w:sz w:val="22"/>
                <w:szCs w:val="22"/>
              </w:rPr>
              <w:t>-14</w:t>
            </w:r>
          </w:p>
        </w:tc>
      </w:tr>
      <w:tr w:rsidR="00EF469E" w:rsidRPr="00EF469E" w14:paraId="1576DF82"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13F7CF78" w14:textId="77777777" w:rsidR="00EF469E" w:rsidRPr="00EF469E" w:rsidRDefault="00EF469E" w:rsidP="00EF469E">
            <w:pPr>
              <w:widowControl/>
              <w:adjustRightInd/>
              <w:jc w:val="center"/>
              <w:rPr>
                <w:sz w:val="22"/>
                <w:szCs w:val="22"/>
              </w:rPr>
            </w:pPr>
            <w:r w:rsidRPr="00EF469E">
              <w:rPr>
                <w:sz w:val="22"/>
                <w:szCs w:val="22"/>
              </w:rPr>
              <w:t>69</w:t>
            </w:r>
          </w:p>
        </w:tc>
        <w:tc>
          <w:tcPr>
            <w:tcW w:w="2882" w:type="dxa"/>
            <w:tcBorders>
              <w:top w:val="nil"/>
              <w:left w:val="nil"/>
              <w:bottom w:val="single" w:sz="4" w:space="0" w:color="auto"/>
              <w:right w:val="single" w:sz="4" w:space="0" w:color="auto"/>
            </w:tcBorders>
            <w:shd w:val="clear" w:color="auto" w:fill="auto"/>
            <w:noWrap/>
            <w:vAlign w:val="center"/>
            <w:hideMark/>
          </w:tcPr>
          <w:p w14:paraId="24DEE152" w14:textId="77777777" w:rsidR="00EF469E" w:rsidRPr="00EF469E" w:rsidRDefault="00EF469E" w:rsidP="00EF469E">
            <w:pPr>
              <w:widowControl/>
              <w:adjustRightInd/>
              <w:jc w:val="center"/>
              <w:rPr>
                <w:sz w:val="22"/>
                <w:szCs w:val="22"/>
              </w:rPr>
            </w:pPr>
            <w:r w:rsidRPr="00EF469E">
              <w:rPr>
                <w:sz w:val="22"/>
                <w:szCs w:val="22"/>
              </w:rPr>
              <w:t>630</w:t>
            </w:r>
          </w:p>
        </w:tc>
      </w:tr>
      <w:tr w:rsidR="00EF469E" w:rsidRPr="00EF469E" w14:paraId="2037B3B5"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0C69341A" w14:textId="77777777" w:rsidR="00EF469E" w:rsidRPr="00EF469E" w:rsidRDefault="00EF469E" w:rsidP="00EF469E">
            <w:pPr>
              <w:widowControl/>
              <w:adjustRightInd/>
              <w:jc w:val="center"/>
              <w:rPr>
                <w:sz w:val="22"/>
                <w:szCs w:val="22"/>
              </w:rPr>
            </w:pPr>
            <w:r w:rsidRPr="00EF469E">
              <w:rPr>
                <w:sz w:val="22"/>
                <w:szCs w:val="22"/>
              </w:rPr>
              <w:t>70</w:t>
            </w:r>
          </w:p>
        </w:tc>
        <w:tc>
          <w:tcPr>
            <w:tcW w:w="2882" w:type="dxa"/>
            <w:tcBorders>
              <w:top w:val="nil"/>
              <w:left w:val="nil"/>
              <w:bottom w:val="single" w:sz="4" w:space="0" w:color="auto"/>
              <w:right w:val="single" w:sz="4" w:space="0" w:color="auto"/>
            </w:tcBorders>
            <w:shd w:val="clear" w:color="auto" w:fill="auto"/>
            <w:noWrap/>
            <w:vAlign w:val="center"/>
            <w:hideMark/>
          </w:tcPr>
          <w:p w14:paraId="3B0093ED" w14:textId="77777777" w:rsidR="00EF469E" w:rsidRPr="00EF469E" w:rsidRDefault="00EF469E" w:rsidP="00EF469E">
            <w:pPr>
              <w:widowControl/>
              <w:adjustRightInd/>
              <w:jc w:val="center"/>
              <w:rPr>
                <w:sz w:val="22"/>
                <w:szCs w:val="22"/>
              </w:rPr>
            </w:pPr>
            <w:r w:rsidRPr="00EF469E">
              <w:rPr>
                <w:sz w:val="22"/>
                <w:szCs w:val="22"/>
              </w:rPr>
              <w:t>63</w:t>
            </w:r>
          </w:p>
        </w:tc>
      </w:tr>
      <w:tr w:rsidR="00EF469E" w:rsidRPr="00EF469E" w14:paraId="245F85A7"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13F5DA9B" w14:textId="77777777" w:rsidR="00EF469E" w:rsidRPr="00EF469E" w:rsidRDefault="00EF469E" w:rsidP="00EF469E">
            <w:pPr>
              <w:widowControl/>
              <w:adjustRightInd/>
              <w:jc w:val="center"/>
              <w:rPr>
                <w:sz w:val="22"/>
                <w:szCs w:val="22"/>
              </w:rPr>
            </w:pPr>
            <w:r w:rsidRPr="00EF469E">
              <w:rPr>
                <w:sz w:val="22"/>
                <w:szCs w:val="22"/>
              </w:rPr>
              <w:t>71</w:t>
            </w:r>
          </w:p>
        </w:tc>
        <w:tc>
          <w:tcPr>
            <w:tcW w:w="2882" w:type="dxa"/>
            <w:tcBorders>
              <w:top w:val="nil"/>
              <w:left w:val="nil"/>
              <w:bottom w:val="single" w:sz="4" w:space="0" w:color="auto"/>
              <w:right w:val="single" w:sz="4" w:space="0" w:color="auto"/>
            </w:tcBorders>
            <w:shd w:val="clear" w:color="auto" w:fill="auto"/>
            <w:noWrap/>
            <w:vAlign w:val="center"/>
            <w:hideMark/>
          </w:tcPr>
          <w:p w14:paraId="59D03A75" w14:textId="77777777" w:rsidR="00EF469E" w:rsidRPr="00EF469E" w:rsidRDefault="00EF469E" w:rsidP="00EF469E">
            <w:pPr>
              <w:widowControl/>
              <w:adjustRightInd/>
              <w:jc w:val="center"/>
              <w:rPr>
                <w:sz w:val="22"/>
                <w:szCs w:val="22"/>
              </w:rPr>
            </w:pPr>
            <w:r w:rsidRPr="00EF469E">
              <w:rPr>
                <w:sz w:val="22"/>
                <w:szCs w:val="22"/>
              </w:rPr>
              <w:t>24</w:t>
            </w:r>
          </w:p>
        </w:tc>
      </w:tr>
      <w:tr w:rsidR="00EF469E" w:rsidRPr="00EF469E" w14:paraId="1D53A029"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7F9727C3" w14:textId="77777777" w:rsidR="00EF469E" w:rsidRPr="00EF469E" w:rsidRDefault="00EF469E" w:rsidP="00EF469E">
            <w:pPr>
              <w:widowControl/>
              <w:adjustRightInd/>
              <w:jc w:val="center"/>
              <w:rPr>
                <w:sz w:val="22"/>
                <w:szCs w:val="22"/>
              </w:rPr>
            </w:pPr>
            <w:r w:rsidRPr="00EF469E">
              <w:rPr>
                <w:sz w:val="22"/>
                <w:szCs w:val="22"/>
              </w:rPr>
              <w:t>79</w:t>
            </w:r>
          </w:p>
        </w:tc>
        <w:tc>
          <w:tcPr>
            <w:tcW w:w="2882" w:type="dxa"/>
            <w:tcBorders>
              <w:top w:val="nil"/>
              <w:left w:val="nil"/>
              <w:bottom w:val="single" w:sz="4" w:space="0" w:color="auto"/>
              <w:right w:val="single" w:sz="4" w:space="0" w:color="auto"/>
            </w:tcBorders>
            <w:shd w:val="clear" w:color="auto" w:fill="auto"/>
            <w:noWrap/>
            <w:vAlign w:val="center"/>
            <w:hideMark/>
          </w:tcPr>
          <w:p w14:paraId="64DD6AB5" w14:textId="77777777" w:rsidR="00EF469E" w:rsidRPr="00EF469E" w:rsidRDefault="00EF469E" w:rsidP="00EF469E">
            <w:pPr>
              <w:widowControl/>
              <w:adjustRightInd/>
              <w:jc w:val="center"/>
              <w:rPr>
                <w:sz w:val="22"/>
                <w:szCs w:val="22"/>
              </w:rPr>
            </w:pPr>
            <w:r w:rsidRPr="00EF469E">
              <w:rPr>
                <w:sz w:val="22"/>
                <w:szCs w:val="22"/>
              </w:rPr>
              <w:t>108</w:t>
            </w:r>
          </w:p>
        </w:tc>
      </w:tr>
      <w:tr w:rsidR="00EF469E" w:rsidRPr="00EF469E" w14:paraId="691E4884"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2C3408C8" w14:textId="77777777" w:rsidR="00EF469E" w:rsidRPr="00EF469E" w:rsidRDefault="00EF469E" w:rsidP="00EF469E">
            <w:pPr>
              <w:widowControl/>
              <w:adjustRightInd/>
              <w:jc w:val="center"/>
              <w:rPr>
                <w:sz w:val="22"/>
                <w:szCs w:val="22"/>
              </w:rPr>
            </w:pPr>
            <w:r w:rsidRPr="00EF469E">
              <w:rPr>
                <w:sz w:val="22"/>
                <w:szCs w:val="22"/>
              </w:rPr>
              <w:t>84</w:t>
            </w:r>
          </w:p>
        </w:tc>
        <w:tc>
          <w:tcPr>
            <w:tcW w:w="2882" w:type="dxa"/>
            <w:tcBorders>
              <w:top w:val="nil"/>
              <w:left w:val="nil"/>
              <w:bottom w:val="single" w:sz="4" w:space="0" w:color="auto"/>
              <w:right w:val="single" w:sz="4" w:space="0" w:color="auto"/>
            </w:tcBorders>
            <w:shd w:val="clear" w:color="auto" w:fill="auto"/>
            <w:noWrap/>
            <w:vAlign w:val="center"/>
            <w:hideMark/>
          </w:tcPr>
          <w:p w14:paraId="6341A9DC" w14:textId="77777777" w:rsidR="00EF469E" w:rsidRPr="00EF469E" w:rsidRDefault="00EF469E" w:rsidP="00EF469E">
            <w:pPr>
              <w:widowControl/>
              <w:adjustRightInd/>
              <w:jc w:val="center"/>
              <w:rPr>
                <w:sz w:val="22"/>
                <w:szCs w:val="22"/>
              </w:rPr>
            </w:pPr>
            <w:r w:rsidRPr="00EF469E">
              <w:rPr>
                <w:sz w:val="22"/>
                <w:szCs w:val="22"/>
              </w:rPr>
              <w:t>48</w:t>
            </w:r>
          </w:p>
        </w:tc>
      </w:tr>
      <w:tr w:rsidR="00EF469E" w:rsidRPr="00EF469E" w14:paraId="52EBE577"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49D0E9DC" w14:textId="77777777" w:rsidR="00EF469E" w:rsidRPr="00EF469E" w:rsidRDefault="00EF469E" w:rsidP="00EF469E">
            <w:pPr>
              <w:widowControl/>
              <w:adjustRightInd/>
              <w:jc w:val="center"/>
              <w:rPr>
                <w:sz w:val="22"/>
                <w:szCs w:val="22"/>
              </w:rPr>
            </w:pPr>
            <w:r w:rsidRPr="00EF469E">
              <w:rPr>
                <w:sz w:val="22"/>
                <w:szCs w:val="22"/>
              </w:rPr>
              <w:t>88</w:t>
            </w:r>
          </w:p>
        </w:tc>
        <w:tc>
          <w:tcPr>
            <w:tcW w:w="2882" w:type="dxa"/>
            <w:tcBorders>
              <w:top w:val="nil"/>
              <w:left w:val="nil"/>
              <w:bottom w:val="single" w:sz="4" w:space="0" w:color="auto"/>
              <w:right w:val="single" w:sz="4" w:space="0" w:color="auto"/>
            </w:tcBorders>
            <w:shd w:val="clear" w:color="auto" w:fill="auto"/>
            <w:noWrap/>
            <w:vAlign w:val="center"/>
            <w:hideMark/>
          </w:tcPr>
          <w:p w14:paraId="6EA88B10" w14:textId="77777777" w:rsidR="00EF469E" w:rsidRPr="00EF469E" w:rsidRDefault="00EF469E" w:rsidP="00EF469E">
            <w:pPr>
              <w:widowControl/>
              <w:adjustRightInd/>
              <w:jc w:val="center"/>
              <w:rPr>
                <w:sz w:val="22"/>
                <w:szCs w:val="22"/>
              </w:rPr>
            </w:pPr>
            <w:r w:rsidRPr="00EF469E">
              <w:rPr>
                <w:sz w:val="22"/>
                <w:szCs w:val="22"/>
              </w:rPr>
              <w:t>-843</w:t>
            </w:r>
          </w:p>
        </w:tc>
      </w:tr>
      <w:tr w:rsidR="00EF469E" w:rsidRPr="00EF469E" w14:paraId="34101FC9"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3ECEDB6D" w14:textId="77777777" w:rsidR="00EF469E" w:rsidRPr="00EF469E" w:rsidRDefault="00EF469E" w:rsidP="00EF469E">
            <w:pPr>
              <w:widowControl/>
              <w:adjustRightInd/>
              <w:jc w:val="center"/>
              <w:rPr>
                <w:sz w:val="22"/>
                <w:szCs w:val="22"/>
              </w:rPr>
            </w:pPr>
            <w:r w:rsidRPr="00EF469E">
              <w:rPr>
                <w:sz w:val="22"/>
                <w:szCs w:val="22"/>
              </w:rPr>
              <w:t>89</w:t>
            </w:r>
          </w:p>
        </w:tc>
        <w:tc>
          <w:tcPr>
            <w:tcW w:w="2882" w:type="dxa"/>
            <w:tcBorders>
              <w:top w:val="nil"/>
              <w:left w:val="nil"/>
              <w:bottom w:val="single" w:sz="4" w:space="0" w:color="auto"/>
              <w:right w:val="single" w:sz="4" w:space="0" w:color="auto"/>
            </w:tcBorders>
            <w:shd w:val="clear" w:color="auto" w:fill="auto"/>
            <w:noWrap/>
            <w:vAlign w:val="center"/>
            <w:hideMark/>
          </w:tcPr>
          <w:p w14:paraId="20C4AC3B" w14:textId="77777777" w:rsidR="00EF469E" w:rsidRPr="00EF469E" w:rsidRDefault="00EF469E" w:rsidP="00EF469E">
            <w:pPr>
              <w:widowControl/>
              <w:adjustRightInd/>
              <w:jc w:val="center"/>
              <w:rPr>
                <w:sz w:val="22"/>
                <w:szCs w:val="22"/>
              </w:rPr>
            </w:pPr>
            <w:r w:rsidRPr="00EF469E">
              <w:rPr>
                <w:sz w:val="22"/>
                <w:szCs w:val="22"/>
              </w:rPr>
              <w:t>1,686</w:t>
            </w:r>
          </w:p>
        </w:tc>
      </w:tr>
      <w:tr w:rsidR="00EF469E" w:rsidRPr="00EF469E" w14:paraId="44E66978"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69A03F61" w14:textId="77777777" w:rsidR="00EF469E" w:rsidRPr="00EF469E" w:rsidRDefault="00EF469E" w:rsidP="00EF469E">
            <w:pPr>
              <w:widowControl/>
              <w:adjustRightInd/>
              <w:jc w:val="center"/>
              <w:rPr>
                <w:sz w:val="22"/>
                <w:szCs w:val="22"/>
              </w:rPr>
            </w:pPr>
            <w:r w:rsidRPr="00EF469E">
              <w:rPr>
                <w:sz w:val="22"/>
                <w:szCs w:val="22"/>
              </w:rPr>
              <w:t>95</w:t>
            </w:r>
          </w:p>
        </w:tc>
        <w:tc>
          <w:tcPr>
            <w:tcW w:w="2882" w:type="dxa"/>
            <w:tcBorders>
              <w:top w:val="nil"/>
              <w:left w:val="nil"/>
              <w:bottom w:val="single" w:sz="4" w:space="0" w:color="auto"/>
              <w:right w:val="single" w:sz="4" w:space="0" w:color="auto"/>
            </w:tcBorders>
            <w:shd w:val="clear" w:color="auto" w:fill="auto"/>
            <w:noWrap/>
            <w:vAlign w:val="center"/>
            <w:hideMark/>
          </w:tcPr>
          <w:p w14:paraId="43AC5284" w14:textId="77777777" w:rsidR="00EF469E" w:rsidRPr="00EF469E" w:rsidRDefault="00EF469E" w:rsidP="00EF469E">
            <w:pPr>
              <w:widowControl/>
              <w:adjustRightInd/>
              <w:jc w:val="center"/>
              <w:rPr>
                <w:sz w:val="22"/>
                <w:szCs w:val="22"/>
              </w:rPr>
            </w:pPr>
            <w:r w:rsidRPr="00EF469E">
              <w:rPr>
                <w:sz w:val="22"/>
                <w:szCs w:val="22"/>
              </w:rPr>
              <w:t>216</w:t>
            </w:r>
          </w:p>
        </w:tc>
      </w:tr>
      <w:tr w:rsidR="00EF469E" w:rsidRPr="00EF469E" w14:paraId="28F73848"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5669006D" w14:textId="77777777" w:rsidR="00EF469E" w:rsidRPr="00EF469E" w:rsidRDefault="00EF469E" w:rsidP="00EF469E">
            <w:pPr>
              <w:widowControl/>
              <w:adjustRightInd/>
              <w:jc w:val="center"/>
              <w:rPr>
                <w:sz w:val="22"/>
                <w:szCs w:val="22"/>
              </w:rPr>
            </w:pPr>
            <w:r w:rsidRPr="00EF469E">
              <w:rPr>
                <w:sz w:val="22"/>
                <w:szCs w:val="22"/>
              </w:rPr>
              <w:t>97</w:t>
            </w:r>
          </w:p>
        </w:tc>
        <w:tc>
          <w:tcPr>
            <w:tcW w:w="2882" w:type="dxa"/>
            <w:tcBorders>
              <w:top w:val="nil"/>
              <w:left w:val="nil"/>
              <w:bottom w:val="single" w:sz="4" w:space="0" w:color="auto"/>
              <w:right w:val="single" w:sz="4" w:space="0" w:color="auto"/>
            </w:tcBorders>
            <w:shd w:val="clear" w:color="auto" w:fill="auto"/>
            <w:noWrap/>
            <w:vAlign w:val="center"/>
            <w:hideMark/>
          </w:tcPr>
          <w:p w14:paraId="15423BA7" w14:textId="77777777" w:rsidR="00EF469E" w:rsidRPr="00EF469E" w:rsidRDefault="00EF469E" w:rsidP="00EF469E">
            <w:pPr>
              <w:widowControl/>
              <w:adjustRightInd/>
              <w:jc w:val="center"/>
              <w:rPr>
                <w:sz w:val="22"/>
                <w:szCs w:val="22"/>
              </w:rPr>
            </w:pPr>
            <w:r w:rsidRPr="00EF469E">
              <w:rPr>
                <w:sz w:val="22"/>
                <w:szCs w:val="22"/>
              </w:rPr>
              <w:t>-120</w:t>
            </w:r>
          </w:p>
        </w:tc>
      </w:tr>
      <w:tr w:rsidR="00EF469E" w:rsidRPr="00EF469E" w14:paraId="7ADC3A47"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2F36E7FE" w14:textId="77777777" w:rsidR="00EF469E" w:rsidRPr="00EF469E" w:rsidRDefault="00EF469E" w:rsidP="00EF469E">
            <w:pPr>
              <w:widowControl/>
              <w:adjustRightInd/>
              <w:jc w:val="center"/>
              <w:rPr>
                <w:sz w:val="22"/>
                <w:szCs w:val="22"/>
              </w:rPr>
            </w:pPr>
            <w:r w:rsidRPr="00EF469E">
              <w:rPr>
                <w:sz w:val="22"/>
                <w:szCs w:val="22"/>
              </w:rPr>
              <w:t>99</w:t>
            </w:r>
          </w:p>
        </w:tc>
        <w:tc>
          <w:tcPr>
            <w:tcW w:w="2882" w:type="dxa"/>
            <w:tcBorders>
              <w:top w:val="nil"/>
              <w:left w:val="nil"/>
              <w:bottom w:val="single" w:sz="4" w:space="0" w:color="auto"/>
              <w:right w:val="single" w:sz="4" w:space="0" w:color="auto"/>
            </w:tcBorders>
            <w:shd w:val="clear" w:color="auto" w:fill="auto"/>
            <w:noWrap/>
            <w:vAlign w:val="center"/>
            <w:hideMark/>
          </w:tcPr>
          <w:p w14:paraId="686EB9D6" w14:textId="77777777" w:rsidR="00EF469E" w:rsidRPr="00EF469E" w:rsidRDefault="00EF469E" w:rsidP="00EF469E">
            <w:pPr>
              <w:widowControl/>
              <w:adjustRightInd/>
              <w:jc w:val="center"/>
              <w:rPr>
                <w:sz w:val="22"/>
                <w:szCs w:val="22"/>
              </w:rPr>
            </w:pPr>
            <w:r w:rsidRPr="00EF469E">
              <w:rPr>
                <w:sz w:val="22"/>
                <w:szCs w:val="22"/>
              </w:rPr>
              <w:t>59,072</w:t>
            </w:r>
          </w:p>
        </w:tc>
      </w:tr>
      <w:tr w:rsidR="00EF469E" w:rsidRPr="00EF469E" w14:paraId="77FF9C00"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6DB4B971" w14:textId="77777777" w:rsidR="00EF469E" w:rsidRPr="00EF469E" w:rsidRDefault="00EF469E" w:rsidP="00EF469E">
            <w:pPr>
              <w:widowControl/>
              <w:adjustRightInd/>
              <w:jc w:val="center"/>
              <w:rPr>
                <w:sz w:val="22"/>
                <w:szCs w:val="22"/>
              </w:rPr>
            </w:pPr>
            <w:r w:rsidRPr="00EF469E">
              <w:rPr>
                <w:sz w:val="22"/>
                <w:szCs w:val="22"/>
              </w:rPr>
              <w:t>101</w:t>
            </w:r>
          </w:p>
        </w:tc>
        <w:tc>
          <w:tcPr>
            <w:tcW w:w="2882" w:type="dxa"/>
            <w:tcBorders>
              <w:top w:val="nil"/>
              <w:left w:val="nil"/>
              <w:bottom w:val="single" w:sz="4" w:space="0" w:color="auto"/>
              <w:right w:val="single" w:sz="4" w:space="0" w:color="auto"/>
            </w:tcBorders>
            <w:shd w:val="clear" w:color="auto" w:fill="auto"/>
            <w:noWrap/>
            <w:vAlign w:val="center"/>
            <w:hideMark/>
          </w:tcPr>
          <w:p w14:paraId="493B036F" w14:textId="77777777" w:rsidR="00EF469E" w:rsidRPr="00EF469E" w:rsidRDefault="00EF469E" w:rsidP="00EF469E">
            <w:pPr>
              <w:widowControl/>
              <w:adjustRightInd/>
              <w:jc w:val="center"/>
              <w:rPr>
                <w:sz w:val="22"/>
                <w:szCs w:val="22"/>
              </w:rPr>
            </w:pPr>
            <w:r w:rsidRPr="00EF469E">
              <w:rPr>
                <w:sz w:val="22"/>
                <w:szCs w:val="22"/>
              </w:rPr>
              <w:t>63</w:t>
            </w:r>
          </w:p>
        </w:tc>
      </w:tr>
      <w:tr w:rsidR="00EF469E" w:rsidRPr="00EF469E" w14:paraId="21EEE359" w14:textId="77777777" w:rsidTr="00160170">
        <w:trPr>
          <w:trHeight w:val="315"/>
          <w:jc w:val="center"/>
        </w:trPr>
        <w:tc>
          <w:tcPr>
            <w:tcW w:w="2882" w:type="dxa"/>
            <w:tcBorders>
              <w:top w:val="nil"/>
              <w:left w:val="single" w:sz="4" w:space="0" w:color="auto"/>
              <w:bottom w:val="single" w:sz="4" w:space="0" w:color="auto"/>
              <w:right w:val="single" w:sz="4" w:space="0" w:color="auto"/>
            </w:tcBorders>
            <w:shd w:val="clear" w:color="auto" w:fill="auto"/>
            <w:noWrap/>
            <w:vAlign w:val="center"/>
            <w:hideMark/>
          </w:tcPr>
          <w:p w14:paraId="2410B4AC" w14:textId="77777777" w:rsidR="00EF469E" w:rsidRPr="00EF469E" w:rsidRDefault="00EF469E" w:rsidP="00EF469E">
            <w:pPr>
              <w:widowControl/>
              <w:adjustRightInd/>
              <w:jc w:val="center"/>
              <w:rPr>
                <w:sz w:val="22"/>
                <w:szCs w:val="22"/>
              </w:rPr>
            </w:pPr>
            <w:r w:rsidRPr="00EF469E">
              <w:rPr>
                <w:sz w:val="22"/>
                <w:szCs w:val="22"/>
              </w:rPr>
              <w:t>102</w:t>
            </w:r>
          </w:p>
        </w:tc>
        <w:tc>
          <w:tcPr>
            <w:tcW w:w="2882" w:type="dxa"/>
            <w:tcBorders>
              <w:top w:val="nil"/>
              <w:left w:val="nil"/>
              <w:bottom w:val="single" w:sz="4" w:space="0" w:color="auto"/>
              <w:right w:val="single" w:sz="4" w:space="0" w:color="auto"/>
            </w:tcBorders>
            <w:shd w:val="clear" w:color="auto" w:fill="auto"/>
            <w:noWrap/>
            <w:vAlign w:val="center"/>
            <w:hideMark/>
          </w:tcPr>
          <w:p w14:paraId="2FEFE9F3" w14:textId="77777777" w:rsidR="00EF469E" w:rsidRPr="00EF469E" w:rsidRDefault="00EF469E" w:rsidP="00EF469E">
            <w:pPr>
              <w:widowControl/>
              <w:adjustRightInd/>
              <w:jc w:val="center"/>
              <w:rPr>
                <w:sz w:val="22"/>
                <w:szCs w:val="22"/>
              </w:rPr>
            </w:pPr>
            <w:r w:rsidRPr="00EF469E">
              <w:rPr>
                <w:sz w:val="22"/>
                <w:szCs w:val="22"/>
              </w:rPr>
              <w:t>63</w:t>
            </w:r>
          </w:p>
        </w:tc>
      </w:tr>
      <w:tr w:rsidR="00160170" w:rsidRPr="00EF469E" w14:paraId="33BD1993" w14:textId="77777777" w:rsidTr="00160170">
        <w:trPr>
          <w:trHeight w:val="300"/>
          <w:jc w:val="center"/>
        </w:trPr>
        <w:tc>
          <w:tcPr>
            <w:tcW w:w="28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949F87" w14:textId="77777777" w:rsidR="00EF469E" w:rsidRPr="00EF469E" w:rsidRDefault="00EF469E" w:rsidP="00EF469E">
            <w:pPr>
              <w:widowControl/>
              <w:adjustRightInd/>
              <w:jc w:val="center"/>
              <w:rPr>
                <w:b/>
                <w:sz w:val="22"/>
                <w:szCs w:val="22"/>
              </w:rPr>
            </w:pPr>
            <w:r w:rsidRPr="00EF469E">
              <w:rPr>
                <w:b/>
                <w:sz w:val="22"/>
                <w:szCs w:val="22"/>
              </w:rPr>
              <w:t>Total</w:t>
            </w:r>
          </w:p>
        </w:tc>
        <w:tc>
          <w:tcPr>
            <w:tcW w:w="288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4B8E1D9" w14:textId="77777777" w:rsidR="00EF469E" w:rsidRPr="00EF469E" w:rsidRDefault="00EF469E" w:rsidP="00EF469E">
            <w:pPr>
              <w:widowControl/>
              <w:adjustRightInd/>
              <w:jc w:val="center"/>
              <w:rPr>
                <w:b/>
                <w:sz w:val="22"/>
                <w:szCs w:val="22"/>
              </w:rPr>
            </w:pPr>
            <w:r w:rsidRPr="00EF469E">
              <w:rPr>
                <w:b/>
                <w:sz w:val="22"/>
                <w:szCs w:val="22"/>
              </w:rPr>
              <w:t>60,591</w:t>
            </w:r>
          </w:p>
        </w:tc>
      </w:tr>
      <w:tr w:rsidR="00160170" w:rsidRPr="00EF469E" w14:paraId="045DADFC" w14:textId="77777777" w:rsidTr="00160170">
        <w:trPr>
          <w:trHeight w:val="300"/>
          <w:jc w:val="center"/>
        </w:trPr>
        <w:tc>
          <w:tcPr>
            <w:tcW w:w="5764" w:type="dxa"/>
            <w:gridSpan w:val="2"/>
            <w:tcBorders>
              <w:top w:val="single" w:sz="4" w:space="0" w:color="auto"/>
            </w:tcBorders>
            <w:shd w:val="clear" w:color="auto" w:fill="auto"/>
            <w:noWrap/>
            <w:vAlign w:val="center"/>
          </w:tcPr>
          <w:p w14:paraId="788AEAC6" w14:textId="77777777" w:rsidR="00160170" w:rsidRPr="00160170" w:rsidRDefault="00160170" w:rsidP="00160170">
            <w:pPr>
              <w:widowControl/>
              <w:adjustRightInd/>
              <w:rPr>
                <w:sz w:val="20"/>
                <w:szCs w:val="22"/>
              </w:rPr>
            </w:pPr>
            <w:r w:rsidRPr="00160170">
              <w:rPr>
                <w:sz w:val="20"/>
                <w:szCs w:val="22"/>
              </w:rPr>
              <w:t>Note: Total</w:t>
            </w:r>
            <w:r>
              <w:rPr>
                <w:sz w:val="20"/>
                <w:szCs w:val="22"/>
              </w:rPr>
              <w:t>s</w:t>
            </w:r>
            <w:r w:rsidRPr="00160170">
              <w:rPr>
                <w:sz w:val="20"/>
                <w:szCs w:val="22"/>
              </w:rPr>
              <w:t xml:space="preserve"> may not add due to rounding</w:t>
            </w:r>
          </w:p>
        </w:tc>
      </w:tr>
    </w:tbl>
    <w:p w14:paraId="18E8605C" w14:textId="77777777" w:rsidR="00EF469E" w:rsidRPr="00D8016B" w:rsidRDefault="00EF469E" w:rsidP="00EF469E"/>
    <w:p w14:paraId="21BFFBC0" w14:textId="573B386C" w:rsidR="00D8016B" w:rsidRPr="00D8016B" w:rsidRDefault="00D8016B" w:rsidP="001B4C63">
      <w:pPr>
        <w:pStyle w:val="ListParagraph"/>
        <w:numPr>
          <w:ilvl w:val="1"/>
          <w:numId w:val="18"/>
        </w:numPr>
        <w:tabs>
          <w:tab w:val="left" w:pos="1080"/>
        </w:tabs>
      </w:pPr>
      <w:r w:rsidRPr="001B4C63">
        <w:rPr>
          <w:b/>
          <w:bCs/>
        </w:rPr>
        <w:t>Burden Statement</w:t>
      </w:r>
    </w:p>
    <w:p w14:paraId="5D29C7EB" w14:textId="77777777" w:rsidR="00D8016B" w:rsidRPr="00D8016B" w:rsidRDefault="00D8016B" w:rsidP="00D8016B"/>
    <w:p w14:paraId="00D0928D" w14:textId="1782DBB4" w:rsidR="001B4C63" w:rsidRDefault="00D8016B" w:rsidP="00D8016B">
      <w:pPr>
        <w:ind w:firstLine="720"/>
      </w:pPr>
      <w:r w:rsidRPr="00D8016B">
        <w:t>The annual public burden for this collection of information, which is approved under OMB Control No. 2070-0112</w:t>
      </w:r>
      <w:r w:rsidR="001B4C63">
        <w:t xml:space="preserve"> (EPA ICR No. 1446.11)</w:t>
      </w:r>
      <w:r w:rsidRPr="00D8016B">
        <w:t>, is estimated to average about 1.</w:t>
      </w:r>
      <w:r w:rsidR="00891FEC">
        <w:t>36</w:t>
      </w:r>
      <w:r w:rsidRPr="00D8016B">
        <w:t xml:space="preserve"> hours per response</w:t>
      </w:r>
      <w:r w:rsidR="008E6F03">
        <w:t xml:space="preserve">. </w:t>
      </w:r>
    </w:p>
    <w:p w14:paraId="0A03245E" w14:textId="77777777" w:rsidR="001B4C63" w:rsidRDefault="001B4C63" w:rsidP="00D8016B">
      <w:pPr>
        <w:ind w:firstLine="720"/>
      </w:pPr>
    </w:p>
    <w:p w14:paraId="26E7740A" w14:textId="5C92E25E" w:rsidR="00D8016B" w:rsidRPr="00A42FB8" w:rsidRDefault="00014D6C" w:rsidP="00D8016B">
      <w:pPr>
        <w:ind w:firstLine="720"/>
      </w:pPr>
      <w:r w:rsidRPr="00014D6C">
        <w:t xml:space="preserve">Burden is defined in 5 CFR 1320.3(b).  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are listed </w:t>
      </w:r>
      <w:r w:rsidRPr="00014D6C">
        <w:lastRenderedPageBreak/>
        <w:t xml:space="preserve">in 40 CFR part 9 </w:t>
      </w:r>
      <w:r w:rsidRPr="00A42FB8">
        <w:t>and included on the related collection instrument or form, if applicable.</w:t>
      </w:r>
    </w:p>
    <w:p w14:paraId="185B6C2B" w14:textId="77777777" w:rsidR="00D8016B" w:rsidRPr="00A42FB8" w:rsidRDefault="00D8016B" w:rsidP="00D8016B">
      <w:pPr>
        <w:ind w:firstLine="720"/>
      </w:pPr>
    </w:p>
    <w:p w14:paraId="06515A82" w14:textId="05ED146B" w:rsidR="00D8016B" w:rsidRPr="00A42FB8" w:rsidRDefault="00D8016B" w:rsidP="00D8016B">
      <w:pPr>
        <w:ind w:firstLine="720"/>
      </w:pPr>
      <w:r w:rsidRPr="00A42FB8">
        <w:t>The Agency has established a public docket for this ICR under Docket ID No. EPA-HQ-OPPT-201</w:t>
      </w:r>
      <w:r w:rsidR="004E4615" w:rsidRPr="00A42FB8">
        <w:t>4</w:t>
      </w:r>
      <w:r w:rsidRPr="00A42FB8">
        <w:t>-0</w:t>
      </w:r>
      <w:r w:rsidR="004E4615" w:rsidRPr="00A42FB8">
        <w:t>597</w:t>
      </w:r>
      <w:r w:rsidRPr="00A42FB8">
        <w:t xml:space="preserve">, which is available for online viewing at www.regulations.gov, or in-person </w:t>
      </w:r>
      <w:r w:rsidR="00014D6C" w:rsidRPr="00A42FB8">
        <w:t>viewing at the Pollution Prevention and Toxics Docket in the EPA Docket Center (EPA/DC).  The EPA/DC Public Reading Room is located in the West William Jefferson Clinton Bldg., Room 3334,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w:t>
      </w:r>
    </w:p>
    <w:p w14:paraId="7A09D922" w14:textId="77777777" w:rsidR="00D8016B" w:rsidRPr="00A42FB8" w:rsidRDefault="00D8016B" w:rsidP="00D8016B">
      <w:pPr>
        <w:ind w:firstLine="720"/>
      </w:pPr>
    </w:p>
    <w:p w14:paraId="6FFEF9D5" w14:textId="54936DB0" w:rsidR="001B4C63" w:rsidRPr="00A42FB8" w:rsidRDefault="00A42FB8" w:rsidP="001B4C63">
      <w:pPr>
        <w:widowControl/>
        <w:tabs>
          <w:tab w:val="left" w:pos="-1080"/>
        </w:tabs>
        <w:adjustRightInd/>
      </w:pPr>
      <w:r w:rsidRPr="00A42FB8">
        <w:rPr>
          <w:color w:val="000000"/>
        </w:rPr>
        <w:tab/>
      </w:r>
      <w:r w:rsidR="001B4C63" w:rsidRPr="00A42FB8">
        <w:rPr>
          <w:color w:val="000000"/>
        </w:rPr>
        <w:t xml:space="preserve">You may submit comments regarding the Agency's need for this information, the accuracy of the provided burden estimates and any suggested methods for minimizing respondent burden, including the use of automated collection techniques. </w:t>
      </w:r>
      <w:r w:rsidR="001B4C63" w:rsidRPr="00A42FB8">
        <w:t xml:space="preserve">Comments may be submitted to EPA electronically through </w:t>
      </w:r>
      <w:r w:rsidR="001B4C63" w:rsidRPr="00A42FB8">
        <w:rPr>
          <w:color w:val="0000FF"/>
          <w:u w:val="single"/>
        </w:rPr>
        <w:t>http://www.regulations.gov</w:t>
      </w:r>
      <w:r w:rsidR="001B4C63" w:rsidRPr="00A42FB8">
        <w:t xml:space="preserve"> or by mail to: EPA Docket Center, Environmental Protection Agency, Mail Code 28221T, 1200 Pennsylvania Ave., NW, Washington, DC 20460.  You can also send comments to OMB, addressed to “OMB Desk Officer for EPA” and referencing OMB Control No. </w:t>
      </w:r>
      <w:r w:rsidR="001B4C63" w:rsidRPr="00A42FB8">
        <w:rPr>
          <w:b/>
        </w:rPr>
        <w:t>2070-0112</w:t>
      </w:r>
      <w:r w:rsidR="001B4C63" w:rsidRPr="00A42FB8">
        <w:t xml:space="preserve"> (EPA ICR No. 1446.11) via email to </w:t>
      </w:r>
      <w:hyperlink r:id="rId24" w:history="1">
        <w:r w:rsidR="001B4C63" w:rsidRPr="00A42FB8">
          <w:rPr>
            <w:color w:val="0000FF"/>
            <w:u w:val="single"/>
          </w:rPr>
          <w:t>oira_submission@omb.eop.gov</w:t>
        </w:r>
      </w:hyperlink>
      <w:r w:rsidR="001B4C63" w:rsidRPr="00A42FB8">
        <w:t xml:space="preserve">. Include docket ID No. EPA-HQ-OPPT-2014-0597 and OMB control number </w:t>
      </w:r>
      <w:r w:rsidR="001B4C63" w:rsidRPr="00A42FB8">
        <w:rPr>
          <w:b/>
        </w:rPr>
        <w:t>2070-0112</w:t>
      </w:r>
      <w:r w:rsidR="001B4C63" w:rsidRPr="00A42FB8">
        <w:t xml:space="preserve"> (EPA ICR No. </w:t>
      </w:r>
      <w:r w:rsidRPr="00A42FB8">
        <w:t>1446.1</w:t>
      </w:r>
      <w:r w:rsidR="001B4C63" w:rsidRPr="00A42FB8">
        <w:t xml:space="preserve">1) in any correspondence, but do not submit any </w:t>
      </w:r>
      <w:r w:rsidRPr="00A42FB8">
        <w:t xml:space="preserve">other </w:t>
      </w:r>
      <w:r w:rsidR="001B4C63" w:rsidRPr="00A42FB8">
        <w:t>information (e.g., forms, reports, etc.) to these addresses.</w:t>
      </w:r>
    </w:p>
    <w:p w14:paraId="23C3496E" w14:textId="4E34ACE5" w:rsidR="001B4C63" w:rsidRPr="00A42FB8" w:rsidRDefault="001B4C63" w:rsidP="00A42FB8">
      <w:pPr>
        <w:pStyle w:val="ListParagraph"/>
        <w:keepNext/>
        <w:keepLines/>
        <w:widowControl/>
        <w:numPr>
          <w:ilvl w:val="0"/>
          <w:numId w:val="18"/>
        </w:numPr>
        <w:adjustRightInd/>
        <w:spacing w:before="240"/>
        <w:outlineLvl w:val="0"/>
        <w:rPr>
          <w:b/>
        </w:rPr>
      </w:pPr>
      <w:r w:rsidRPr="00A42FB8">
        <w:rPr>
          <w:b/>
        </w:rPr>
        <w:t xml:space="preserve">Attachments to the Supporting Statement </w:t>
      </w:r>
    </w:p>
    <w:p w14:paraId="15E4CDEA" w14:textId="77777777" w:rsidR="001B4C63" w:rsidRPr="00A42FB8" w:rsidRDefault="001B4C63" w:rsidP="001B4C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pPr>
    </w:p>
    <w:p w14:paraId="7AD1164B" w14:textId="27D0774F" w:rsidR="00D8016B" w:rsidRPr="00D8016B" w:rsidRDefault="00A42FB8" w:rsidP="00A42FB8">
      <w:pPr>
        <w:widowControl/>
        <w:tabs>
          <w:tab w:val="left" w:pos="-1080"/>
        </w:tabs>
        <w:adjustRightInd/>
        <w:spacing w:after="120"/>
      </w:pPr>
      <w:r>
        <w:tab/>
        <w:t>The following is a list of the a</w:t>
      </w:r>
      <w:r w:rsidR="00D8016B" w:rsidRPr="00D8016B">
        <w:t xml:space="preserve">ttachments to the </w:t>
      </w:r>
      <w:r w:rsidR="00BF0441">
        <w:t>S</w:t>
      </w:r>
      <w:r w:rsidR="00D8016B" w:rsidRPr="00D8016B">
        <w:t xml:space="preserve">upporting </w:t>
      </w:r>
      <w:r w:rsidR="00BF0441">
        <w:t>S</w:t>
      </w:r>
      <w:r w:rsidR="00D8016B" w:rsidRPr="00D8016B">
        <w:t xml:space="preserve">tatement for this </w:t>
      </w:r>
      <w:r>
        <w:t xml:space="preserve">ICR </w:t>
      </w:r>
      <w:r w:rsidR="00D8016B" w:rsidRPr="00D8016B">
        <w:t xml:space="preserve">are available in the public docket established for the rulemaking under </w:t>
      </w:r>
      <w:r w:rsidR="00637364" w:rsidRPr="00637364">
        <w:t xml:space="preserve">Docket ID No. </w:t>
      </w:r>
      <w:r w:rsidR="00637364" w:rsidRPr="009F6635">
        <w:rPr>
          <w:b/>
        </w:rPr>
        <w:t>EPA</w:t>
      </w:r>
      <w:r w:rsidR="00D8016B" w:rsidRPr="009F6635">
        <w:rPr>
          <w:b/>
        </w:rPr>
        <w:t>-HQ-OPPT-</w:t>
      </w:r>
      <w:r w:rsidR="004E4615" w:rsidRPr="009F6635">
        <w:rPr>
          <w:b/>
        </w:rPr>
        <w:t>2014-0597</w:t>
      </w:r>
      <w:r w:rsidR="008E6F03">
        <w:t xml:space="preserve">. </w:t>
      </w:r>
      <w:r w:rsidR="00D8016B" w:rsidRPr="00D8016B">
        <w:t xml:space="preserve">These attachments are available for online viewing at </w:t>
      </w:r>
      <w:hyperlink r:id="rId25" w:history="1">
        <w:r w:rsidRPr="00182192">
          <w:rPr>
            <w:rStyle w:val="Hyperlink"/>
          </w:rPr>
          <w:t>http://www.regulations.gov</w:t>
        </w:r>
      </w:hyperlink>
      <w:r>
        <w:t xml:space="preserve"> </w:t>
      </w:r>
      <w:r w:rsidR="00D8016B" w:rsidRPr="00D8016B">
        <w:t xml:space="preserve">or </w:t>
      </w:r>
      <w:r>
        <w:t>can be accessed directly using the links provided</w:t>
      </w:r>
      <w:r w:rsidR="00D8016B" w:rsidRPr="00D8016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9355"/>
      </w:tblGrid>
      <w:tr w:rsidR="00A42FB8" w:rsidRPr="00D8016B" w14:paraId="619BA95C" w14:textId="77777777" w:rsidTr="00A42FB8">
        <w:tc>
          <w:tcPr>
            <w:tcW w:w="715" w:type="dxa"/>
          </w:tcPr>
          <w:p w14:paraId="41E6D3F3" w14:textId="2BBD282F" w:rsidR="00A42FB8" w:rsidRPr="00D8016B" w:rsidRDefault="00A42FB8" w:rsidP="00D8016B">
            <w:pPr>
              <w:rPr>
                <w:b/>
                <w:bCs/>
                <w:sz w:val="22"/>
                <w:szCs w:val="22"/>
              </w:rPr>
            </w:pPr>
            <w:r>
              <w:rPr>
                <w:b/>
                <w:bCs/>
                <w:sz w:val="22"/>
                <w:szCs w:val="22"/>
              </w:rPr>
              <w:t>Ref.</w:t>
            </w:r>
          </w:p>
        </w:tc>
        <w:tc>
          <w:tcPr>
            <w:tcW w:w="9355" w:type="dxa"/>
          </w:tcPr>
          <w:p w14:paraId="4F5DEEB6" w14:textId="12BB4CEC" w:rsidR="00A42FB8" w:rsidRPr="00A42FB8" w:rsidRDefault="00A42FB8" w:rsidP="00D8016B">
            <w:pPr>
              <w:rPr>
                <w:b/>
                <w:bCs/>
                <w:sz w:val="22"/>
                <w:szCs w:val="22"/>
              </w:rPr>
            </w:pPr>
            <w:r w:rsidRPr="00A42FB8">
              <w:rPr>
                <w:b/>
                <w:bCs/>
                <w:sz w:val="22"/>
                <w:szCs w:val="22"/>
              </w:rPr>
              <w:t>Document Title</w:t>
            </w:r>
          </w:p>
        </w:tc>
      </w:tr>
      <w:tr w:rsidR="00D8016B" w:rsidRPr="00D8016B" w14:paraId="61DFD5CA" w14:textId="77777777" w:rsidTr="00A42FB8">
        <w:tc>
          <w:tcPr>
            <w:tcW w:w="715" w:type="dxa"/>
          </w:tcPr>
          <w:p w14:paraId="424E31EB" w14:textId="19D1047B" w:rsidR="00D8016B" w:rsidRPr="00D8016B" w:rsidRDefault="00D8016B" w:rsidP="00A42FB8">
            <w:pPr>
              <w:spacing w:before="40" w:after="40"/>
              <w:rPr>
                <w:b/>
              </w:rPr>
            </w:pPr>
            <w:r w:rsidRPr="00D8016B">
              <w:rPr>
                <w:b/>
                <w:bCs/>
                <w:sz w:val="22"/>
                <w:szCs w:val="22"/>
              </w:rPr>
              <w:t>A</w:t>
            </w:r>
          </w:p>
        </w:tc>
        <w:tc>
          <w:tcPr>
            <w:tcW w:w="9355" w:type="dxa"/>
          </w:tcPr>
          <w:p w14:paraId="3CC4B851" w14:textId="4BA0A1C9" w:rsidR="00D8016B" w:rsidRPr="00D8016B" w:rsidRDefault="00D8016B" w:rsidP="00A42FB8">
            <w:pPr>
              <w:spacing w:before="40" w:after="40"/>
              <w:rPr>
                <w:sz w:val="8"/>
                <w:szCs w:val="8"/>
              </w:rPr>
            </w:pPr>
            <w:r w:rsidRPr="00D8016B">
              <w:rPr>
                <w:b/>
                <w:bCs/>
                <w:sz w:val="22"/>
                <w:szCs w:val="22"/>
              </w:rPr>
              <w:t>Toxic Substances Control Act (TSCA), Section 6(e) (15 USC 2605(e))</w:t>
            </w:r>
          </w:p>
        </w:tc>
      </w:tr>
      <w:tr w:rsidR="00D8016B" w:rsidRPr="00D8016B" w14:paraId="078D4252" w14:textId="77777777" w:rsidTr="00A42FB8">
        <w:tc>
          <w:tcPr>
            <w:tcW w:w="715" w:type="dxa"/>
          </w:tcPr>
          <w:p w14:paraId="2C4BB759" w14:textId="3682B5E7" w:rsidR="00D8016B" w:rsidRPr="00D8016B" w:rsidRDefault="00D8016B" w:rsidP="00A42FB8">
            <w:pPr>
              <w:spacing w:before="40" w:after="40"/>
              <w:rPr>
                <w:b/>
              </w:rPr>
            </w:pPr>
            <w:r w:rsidRPr="00D8016B">
              <w:rPr>
                <w:b/>
                <w:bCs/>
                <w:sz w:val="22"/>
                <w:szCs w:val="22"/>
              </w:rPr>
              <w:t>B</w:t>
            </w:r>
          </w:p>
        </w:tc>
        <w:tc>
          <w:tcPr>
            <w:tcW w:w="9355" w:type="dxa"/>
          </w:tcPr>
          <w:p w14:paraId="71DB5D0A" w14:textId="6C6B6C91" w:rsidR="00D8016B" w:rsidRPr="00D8016B" w:rsidRDefault="00D8016B" w:rsidP="00A42FB8">
            <w:pPr>
              <w:spacing w:before="40" w:after="40"/>
              <w:rPr>
                <w:sz w:val="8"/>
                <w:szCs w:val="8"/>
              </w:rPr>
            </w:pPr>
            <w:r w:rsidRPr="00D8016B">
              <w:rPr>
                <w:b/>
                <w:sz w:val="22"/>
              </w:rPr>
              <w:t>Polychlorinated Biphenyls (PCBs) Manufacturing, Processing, Distribution in Commerce, and Use Prohibitions, 40 CFR 761</w:t>
            </w:r>
          </w:p>
        </w:tc>
      </w:tr>
      <w:tr w:rsidR="00D8016B" w:rsidRPr="00D8016B" w14:paraId="4674747D" w14:textId="77777777" w:rsidTr="00A42FB8">
        <w:tc>
          <w:tcPr>
            <w:tcW w:w="715" w:type="dxa"/>
          </w:tcPr>
          <w:p w14:paraId="4E499623" w14:textId="4F893349" w:rsidR="00D8016B" w:rsidRPr="00D8016B" w:rsidRDefault="00D8016B" w:rsidP="00A42FB8">
            <w:pPr>
              <w:spacing w:before="40" w:after="40"/>
              <w:rPr>
                <w:b/>
              </w:rPr>
            </w:pPr>
            <w:r w:rsidRPr="00D8016B">
              <w:rPr>
                <w:b/>
                <w:bCs/>
                <w:sz w:val="22"/>
                <w:szCs w:val="22"/>
              </w:rPr>
              <w:t>C</w:t>
            </w:r>
          </w:p>
        </w:tc>
        <w:tc>
          <w:tcPr>
            <w:tcW w:w="9355" w:type="dxa"/>
          </w:tcPr>
          <w:p w14:paraId="40B04C86" w14:textId="2E7A2FCD" w:rsidR="00D8016B" w:rsidRPr="00D8016B" w:rsidRDefault="00D8016B" w:rsidP="00A42FB8">
            <w:pPr>
              <w:spacing w:before="40" w:after="40"/>
              <w:rPr>
                <w:sz w:val="8"/>
                <w:szCs w:val="8"/>
              </w:rPr>
            </w:pPr>
            <w:r w:rsidRPr="00D8016B">
              <w:rPr>
                <w:b/>
                <w:bCs/>
                <w:sz w:val="22"/>
                <w:szCs w:val="22"/>
              </w:rPr>
              <w:t>EPA Form 7720-12 (PCB Transformer Registration) and Instructions</w:t>
            </w:r>
            <w:r w:rsidR="00A42FB8">
              <w:rPr>
                <w:b/>
                <w:bCs/>
                <w:sz w:val="22"/>
                <w:szCs w:val="22"/>
              </w:rPr>
              <w:t xml:space="preserve">. </w:t>
            </w:r>
            <w:r w:rsidR="00A42FB8" w:rsidRPr="00A42FB8">
              <w:rPr>
                <w:bCs/>
                <w:sz w:val="22"/>
                <w:szCs w:val="22"/>
              </w:rPr>
              <w:t>A</w:t>
            </w:r>
            <w:r w:rsidRPr="00A42FB8">
              <w:rPr>
                <w:bCs/>
                <w:sz w:val="22"/>
                <w:szCs w:val="22"/>
              </w:rPr>
              <w:t>v</w:t>
            </w:r>
            <w:r w:rsidRPr="00D8016B">
              <w:rPr>
                <w:bCs/>
                <w:sz w:val="22"/>
                <w:szCs w:val="22"/>
              </w:rPr>
              <w:t xml:space="preserve">ailable at </w:t>
            </w:r>
            <w:hyperlink r:id="rId26" w:history="1">
              <w:r w:rsidRPr="00D8016B">
                <w:rPr>
                  <w:bCs/>
                  <w:color w:val="0000FF"/>
                  <w:sz w:val="22"/>
                  <w:szCs w:val="22"/>
                  <w:u w:val="single"/>
                </w:rPr>
                <w:t>http://www.epa.gov/epawaste/hazard/tsd/pcbs/pubs/772012.pdf</w:t>
              </w:r>
            </w:hyperlink>
            <w:r w:rsidRPr="00D8016B">
              <w:rPr>
                <w:bCs/>
                <w:sz w:val="22"/>
                <w:szCs w:val="22"/>
              </w:rPr>
              <w:t xml:space="preserve"> and </w:t>
            </w:r>
            <w:hyperlink r:id="rId27" w:history="1">
              <w:r w:rsidRPr="00D8016B">
                <w:rPr>
                  <w:bCs/>
                  <w:color w:val="0000FF"/>
                  <w:sz w:val="22"/>
                  <w:szCs w:val="22"/>
                  <w:u w:val="single"/>
                </w:rPr>
                <w:t>http://www.epa.gov/epawaste/hazard/tsd/pcbs/pubs/7720back.pdf</w:t>
              </w:r>
            </w:hyperlink>
            <w:r w:rsidRPr="00D8016B">
              <w:rPr>
                <w:bCs/>
                <w:sz w:val="22"/>
                <w:szCs w:val="22"/>
              </w:rPr>
              <w:t xml:space="preserve"> </w:t>
            </w:r>
          </w:p>
        </w:tc>
      </w:tr>
      <w:tr w:rsidR="00D8016B" w:rsidRPr="00D8016B" w14:paraId="06571F91" w14:textId="77777777" w:rsidTr="00A42FB8">
        <w:tc>
          <w:tcPr>
            <w:tcW w:w="715" w:type="dxa"/>
          </w:tcPr>
          <w:p w14:paraId="60A6BCA8" w14:textId="5D816596" w:rsidR="00D8016B" w:rsidRPr="00D8016B" w:rsidRDefault="00D8016B" w:rsidP="00A42FB8">
            <w:pPr>
              <w:spacing w:before="40" w:after="40"/>
              <w:rPr>
                <w:b/>
              </w:rPr>
            </w:pPr>
            <w:r w:rsidRPr="00D8016B">
              <w:rPr>
                <w:b/>
                <w:bCs/>
                <w:sz w:val="22"/>
                <w:szCs w:val="22"/>
              </w:rPr>
              <w:t>D</w:t>
            </w:r>
          </w:p>
        </w:tc>
        <w:tc>
          <w:tcPr>
            <w:tcW w:w="9355" w:type="dxa"/>
          </w:tcPr>
          <w:p w14:paraId="7DB0E53C" w14:textId="2B680E63" w:rsidR="00D8016B" w:rsidRPr="00D8016B" w:rsidRDefault="00D8016B" w:rsidP="00A42FB8">
            <w:pPr>
              <w:spacing w:before="40" w:after="40"/>
              <w:rPr>
                <w:sz w:val="8"/>
                <w:szCs w:val="8"/>
              </w:rPr>
            </w:pPr>
            <w:r w:rsidRPr="00D8016B">
              <w:rPr>
                <w:b/>
                <w:bCs/>
                <w:sz w:val="22"/>
                <w:szCs w:val="22"/>
              </w:rPr>
              <w:t>EPA Form 7710-53 (Notification of PCB Activity) and Instructions</w:t>
            </w:r>
            <w:r w:rsidR="00A42FB8">
              <w:rPr>
                <w:b/>
                <w:bCs/>
                <w:sz w:val="22"/>
                <w:szCs w:val="22"/>
              </w:rPr>
              <w:t xml:space="preserve">. </w:t>
            </w:r>
            <w:r w:rsidR="00A42FB8" w:rsidRPr="00A42FB8">
              <w:rPr>
                <w:bCs/>
                <w:sz w:val="22"/>
                <w:szCs w:val="22"/>
              </w:rPr>
              <w:t>A</w:t>
            </w:r>
            <w:r w:rsidRPr="00D8016B">
              <w:rPr>
                <w:bCs/>
                <w:sz w:val="22"/>
                <w:szCs w:val="22"/>
              </w:rPr>
              <w:t xml:space="preserve">vailable at </w:t>
            </w:r>
            <w:hyperlink r:id="rId28" w:history="1">
              <w:r w:rsidRPr="00D8016B">
                <w:rPr>
                  <w:bCs/>
                  <w:color w:val="0000FF"/>
                  <w:sz w:val="22"/>
                  <w:szCs w:val="22"/>
                  <w:u w:val="single"/>
                </w:rPr>
                <w:t>http://www.epa.gov/epawaste/hazard/tsd/pcbs/pubs/771053.pdf</w:t>
              </w:r>
            </w:hyperlink>
            <w:r w:rsidRPr="00D8016B">
              <w:rPr>
                <w:bCs/>
                <w:sz w:val="22"/>
                <w:szCs w:val="22"/>
              </w:rPr>
              <w:t xml:space="preserve"> and </w:t>
            </w:r>
            <w:hyperlink r:id="rId29" w:history="1">
              <w:r w:rsidRPr="00D8016B">
                <w:rPr>
                  <w:bCs/>
                  <w:color w:val="0000FF"/>
                  <w:sz w:val="22"/>
                  <w:szCs w:val="22"/>
                  <w:u w:val="single"/>
                </w:rPr>
                <w:t>http://www.epa.gov/epawaste/hazard/tsd/pcbs/pubs/7710back.pdf</w:t>
              </w:r>
            </w:hyperlink>
          </w:p>
        </w:tc>
      </w:tr>
      <w:tr w:rsidR="008C758E" w:rsidRPr="00D8016B" w14:paraId="42AF2C6A" w14:textId="77777777" w:rsidTr="00A42FB8">
        <w:tc>
          <w:tcPr>
            <w:tcW w:w="715" w:type="dxa"/>
          </w:tcPr>
          <w:p w14:paraId="3B5E7139" w14:textId="7C5E160B" w:rsidR="008C758E" w:rsidRPr="00D8016B" w:rsidRDefault="008C758E" w:rsidP="00A42FB8">
            <w:pPr>
              <w:spacing w:before="40" w:after="40"/>
              <w:rPr>
                <w:b/>
                <w:bCs/>
                <w:sz w:val="22"/>
                <w:szCs w:val="22"/>
              </w:rPr>
            </w:pPr>
            <w:r>
              <w:rPr>
                <w:b/>
                <w:bCs/>
                <w:sz w:val="22"/>
                <w:szCs w:val="22"/>
              </w:rPr>
              <w:t>E</w:t>
            </w:r>
            <w:r w:rsidR="00573551">
              <w:rPr>
                <w:b/>
                <w:bCs/>
                <w:sz w:val="22"/>
                <w:szCs w:val="22"/>
              </w:rPr>
              <w:t xml:space="preserve">-1 </w:t>
            </w:r>
          </w:p>
        </w:tc>
        <w:tc>
          <w:tcPr>
            <w:tcW w:w="9355" w:type="dxa"/>
          </w:tcPr>
          <w:p w14:paraId="312A669C" w14:textId="1ACB8B31" w:rsidR="008C758E" w:rsidRPr="00A42FB8" w:rsidRDefault="00745A5E" w:rsidP="00A42FB8">
            <w:pPr>
              <w:spacing w:before="40" w:after="40"/>
              <w:rPr>
                <w:b/>
                <w:bCs/>
                <w:sz w:val="22"/>
                <w:szCs w:val="22"/>
              </w:rPr>
            </w:pPr>
            <w:r>
              <w:rPr>
                <w:b/>
                <w:bCs/>
                <w:sz w:val="22"/>
                <w:szCs w:val="22"/>
              </w:rPr>
              <w:t xml:space="preserve">Public </w:t>
            </w:r>
            <w:r w:rsidR="008C758E" w:rsidRPr="00216D83">
              <w:rPr>
                <w:b/>
                <w:bCs/>
                <w:sz w:val="22"/>
                <w:szCs w:val="22"/>
              </w:rPr>
              <w:t>Comments</w:t>
            </w:r>
            <w:r>
              <w:rPr>
                <w:b/>
                <w:bCs/>
                <w:sz w:val="22"/>
                <w:szCs w:val="22"/>
              </w:rPr>
              <w:t xml:space="preserve"> </w:t>
            </w:r>
            <w:r w:rsidRPr="00745A5E">
              <w:rPr>
                <w:b/>
                <w:bCs/>
                <w:sz w:val="22"/>
                <w:szCs w:val="22"/>
              </w:rPr>
              <w:t>from the Utilities Solid Wa</w:t>
            </w:r>
            <w:r>
              <w:rPr>
                <w:b/>
                <w:bCs/>
                <w:sz w:val="22"/>
                <w:szCs w:val="22"/>
              </w:rPr>
              <w:t>ste Activities Group (USWAG)</w:t>
            </w:r>
            <w:r w:rsidR="008C758E" w:rsidRPr="00216D83">
              <w:rPr>
                <w:b/>
                <w:bCs/>
                <w:sz w:val="22"/>
                <w:szCs w:val="22"/>
              </w:rPr>
              <w:t xml:space="preserve"> </w:t>
            </w:r>
          </w:p>
        </w:tc>
      </w:tr>
      <w:tr w:rsidR="00A42FB8" w:rsidRPr="00D8016B" w14:paraId="090C12DD" w14:textId="77777777" w:rsidTr="00A42FB8">
        <w:tc>
          <w:tcPr>
            <w:tcW w:w="715" w:type="dxa"/>
          </w:tcPr>
          <w:p w14:paraId="2E84ECB1" w14:textId="2F3C59D0" w:rsidR="00A42FB8" w:rsidRDefault="00A42FB8" w:rsidP="00A42FB8">
            <w:pPr>
              <w:spacing w:before="40" w:after="40"/>
              <w:rPr>
                <w:b/>
                <w:bCs/>
                <w:sz w:val="22"/>
                <w:szCs w:val="22"/>
              </w:rPr>
            </w:pPr>
            <w:r>
              <w:rPr>
                <w:b/>
                <w:bCs/>
                <w:sz w:val="22"/>
                <w:szCs w:val="22"/>
              </w:rPr>
              <w:t>E-2</w:t>
            </w:r>
          </w:p>
        </w:tc>
        <w:tc>
          <w:tcPr>
            <w:tcW w:w="9355" w:type="dxa"/>
          </w:tcPr>
          <w:p w14:paraId="3C790044" w14:textId="6F10CE4D" w:rsidR="00A42FB8" w:rsidRPr="00216D83" w:rsidRDefault="00A42FB8" w:rsidP="00A42FB8">
            <w:pPr>
              <w:spacing w:before="40" w:after="40"/>
              <w:rPr>
                <w:bCs/>
                <w:sz w:val="22"/>
                <w:szCs w:val="22"/>
              </w:rPr>
            </w:pPr>
            <w:r w:rsidRPr="00216D83">
              <w:rPr>
                <w:b/>
                <w:bCs/>
                <w:sz w:val="22"/>
                <w:szCs w:val="22"/>
              </w:rPr>
              <w:t>EPA’s Response to Comments</w:t>
            </w:r>
          </w:p>
        </w:tc>
      </w:tr>
      <w:tr w:rsidR="00A42FB8" w:rsidRPr="00D8016B" w14:paraId="62A69FCA" w14:textId="77777777" w:rsidTr="00A42FB8">
        <w:tc>
          <w:tcPr>
            <w:tcW w:w="715" w:type="dxa"/>
          </w:tcPr>
          <w:p w14:paraId="1FFD74A8" w14:textId="2D4CF4F5" w:rsidR="00A42FB8" w:rsidRDefault="00A42FB8" w:rsidP="00A42FB8">
            <w:pPr>
              <w:spacing w:before="40" w:after="40"/>
              <w:rPr>
                <w:b/>
                <w:bCs/>
                <w:sz w:val="22"/>
                <w:szCs w:val="22"/>
              </w:rPr>
            </w:pPr>
            <w:r>
              <w:rPr>
                <w:b/>
                <w:bCs/>
                <w:sz w:val="22"/>
                <w:szCs w:val="22"/>
              </w:rPr>
              <w:t>F-1</w:t>
            </w:r>
          </w:p>
        </w:tc>
        <w:tc>
          <w:tcPr>
            <w:tcW w:w="9355" w:type="dxa"/>
          </w:tcPr>
          <w:p w14:paraId="597117B0" w14:textId="218D0047" w:rsidR="00A42FB8" w:rsidRPr="00216D83" w:rsidRDefault="00A42FB8" w:rsidP="00A42FB8">
            <w:pPr>
              <w:spacing w:before="40" w:after="40"/>
              <w:rPr>
                <w:b/>
                <w:bCs/>
                <w:sz w:val="22"/>
                <w:szCs w:val="22"/>
              </w:rPr>
            </w:pPr>
            <w:r w:rsidRPr="00216D83">
              <w:rPr>
                <w:b/>
                <w:bCs/>
                <w:sz w:val="22"/>
                <w:szCs w:val="22"/>
              </w:rPr>
              <w:t>Consultations Message Sent by EPA to Potential Respondents</w:t>
            </w:r>
          </w:p>
        </w:tc>
      </w:tr>
      <w:tr w:rsidR="008C758E" w:rsidRPr="00D8016B" w14:paraId="5120485E" w14:textId="77777777" w:rsidTr="00A42FB8">
        <w:tc>
          <w:tcPr>
            <w:tcW w:w="715" w:type="dxa"/>
          </w:tcPr>
          <w:p w14:paraId="276F8220" w14:textId="5C7E093A" w:rsidR="008C758E" w:rsidRPr="00D8016B" w:rsidRDefault="008C758E" w:rsidP="00A42FB8">
            <w:pPr>
              <w:spacing w:before="40" w:after="40"/>
              <w:rPr>
                <w:b/>
                <w:bCs/>
                <w:sz w:val="22"/>
                <w:szCs w:val="22"/>
              </w:rPr>
            </w:pPr>
            <w:r>
              <w:rPr>
                <w:b/>
                <w:bCs/>
                <w:sz w:val="22"/>
                <w:szCs w:val="22"/>
              </w:rPr>
              <w:t>F-2</w:t>
            </w:r>
          </w:p>
        </w:tc>
        <w:tc>
          <w:tcPr>
            <w:tcW w:w="9355" w:type="dxa"/>
          </w:tcPr>
          <w:p w14:paraId="7BDFBB45" w14:textId="06E81185" w:rsidR="008C758E" w:rsidRPr="00216D83" w:rsidRDefault="008C758E" w:rsidP="00A42FB8">
            <w:pPr>
              <w:spacing w:before="40" w:after="40"/>
              <w:rPr>
                <w:bCs/>
                <w:sz w:val="22"/>
                <w:szCs w:val="22"/>
              </w:rPr>
            </w:pPr>
            <w:r w:rsidRPr="00216D83">
              <w:rPr>
                <w:b/>
                <w:sz w:val="22"/>
                <w:szCs w:val="22"/>
              </w:rPr>
              <w:t xml:space="preserve">Response </w:t>
            </w:r>
            <w:r w:rsidR="00745A5E">
              <w:rPr>
                <w:b/>
                <w:sz w:val="22"/>
                <w:szCs w:val="22"/>
              </w:rPr>
              <w:t xml:space="preserve">from the </w:t>
            </w:r>
            <w:r w:rsidR="00996D2A" w:rsidRPr="00216D83">
              <w:rPr>
                <w:b/>
                <w:sz w:val="22"/>
                <w:szCs w:val="22"/>
              </w:rPr>
              <w:t>Color Pigments Manufactures Association, Inc. (CPMA)</w:t>
            </w:r>
          </w:p>
        </w:tc>
      </w:tr>
    </w:tbl>
    <w:p w14:paraId="4DF1B7AD" w14:textId="77777777" w:rsidR="00A42FB8" w:rsidRDefault="00A42FB8" w:rsidP="00A42FB8">
      <w:pPr>
        <w:pStyle w:val="ListParagraph"/>
        <w:ind w:left="360"/>
        <w:rPr>
          <w:b/>
          <w:bCs/>
        </w:rPr>
      </w:pPr>
    </w:p>
    <w:p w14:paraId="5762BF63" w14:textId="70D246C4" w:rsidR="00D8016B" w:rsidRPr="00A42FB8" w:rsidRDefault="00D8016B" w:rsidP="00A42FB8">
      <w:pPr>
        <w:pStyle w:val="ListParagraph"/>
        <w:numPr>
          <w:ilvl w:val="0"/>
          <w:numId w:val="18"/>
        </w:numPr>
        <w:rPr>
          <w:b/>
          <w:bCs/>
        </w:rPr>
      </w:pPr>
      <w:r w:rsidRPr="00A42FB8">
        <w:rPr>
          <w:b/>
          <w:bCs/>
        </w:rPr>
        <w:t>REFERENCES</w:t>
      </w:r>
    </w:p>
    <w:p w14:paraId="02551E46" w14:textId="77777777" w:rsidR="00D8016B" w:rsidRPr="00D8016B" w:rsidRDefault="00D8016B" w:rsidP="00D8016B">
      <w:pPr>
        <w:jc w:val="center"/>
      </w:pPr>
    </w:p>
    <w:p w14:paraId="167706B9" w14:textId="04F9CA50"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BLS, 2014</w:t>
      </w:r>
      <w:r w:rsidR="008E6F03">
        <w:t xml:space="preserve">. </w:t>
      </w:r>
      <w:r w:rsidRPr="00D8016B">
        <w:rPr>
          <w:i/>
          <w:iCs/>
        </w:rPr>
        <w:t>Employer Costs for Employee Compensation Supplementary Tables, Historical Data December 2006 – March 2014: Supplemental Table 2.Private Manufacturing Industry Workers, by Occupational Group, December 2013</w:t>
      </w:r>
      <w:r w:rsidRPr="00D8016B">
        <w:t xml:space="preserve">. Bureau of Labor Statistics, U.S. Department of Labor: </w:t>
      </w:r>
      <w:r w:rsidRPr="00D8016B">
        <w:lastRenderedPageBreak/>
        <w:t>Washington, DC, June 11, 2014, pp 31, 33, 37. http://www.bls.gov/ncs/ect/sp/ecsuphst.pdf.</w:t>
      </w:r>
    </w:p>
    <w:p w14:paraId="6F49AFE3" w14:textId="77777777" w:rsidR="00D8016B" w:rsidRPr="00D8016B" w:rsidRDefault="00D8016B" w:rsidP="00D8016B">
      <w:pPr>
        <w:ind w:left="720"/>
      </w:pPr>
    </w:p>
    <w:p w14:paraId="78ED8FA6" w14:textId="649D21D2"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Davis, 2003</w:t>
      </w:r>
      <w:r w:rsidR="008E6F03">
        <w:t xml:space="preserve">. </w:t>
      </w:r>
      <w:r w:rsidRPr="00D8016B">
        <w:t>Telephone conversation between Mary Davis, PCB Committee Chair</w:t>
      </w:r>
      <w:r w:rsidR="008E6F03">
        <w:t xml:space="preserve">. </w:t>
      </w:r>
      <w:r w:rsidRPr="00D8016B">
        <w:t>Utility and Solid Waste Advisory Group (USWAG) and Carol Wendel, Eastern Research Group</w:t>
      </w:r>
      <w:r w:rsidR="008E6F03">
        <w:t xml:space="preserve">. </w:t>
      </w:r>
      <w:r w:rsidRPr="00D8016B">
        <w:t>October 22.</w:t>
      </w:r>
    </w:p>
    <w:p w14:paraId="4CACBAA1" w14:textId="77777777" w:rsidR="00D8016B" w:rsidRPr="00D8016B" w:rsidRDefault="00D8016B" w:rsidP="00D8016B">
      <w:pPr>
        <w:ind w:left="720"/>
      </w:pPr>
    </w:p>
    <w:p w14:paraId="19809EEA" w14:textId="71C3117E"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Eastern Research Group (ERG), 2000</w:t>
      </w:r>
      <w:r w:rsidR="008E6F03">
        <w:t xml:space="preserve">. </w:t>
      </w:r>
      <w:r w:rsidRPr="00D8016B">
        <w:t>Memorandum Regarding Revisions to PCB Consolidated ICR Statement, to Peggy Reynolds, U.S. Environmental Protection Agency, Office of Pollution Prevention and Toxics</w:t>
      </w:r>
      <w:r w:rsidR="008E6F03">
        <w:t xml:space="preserve">. </w:t>
      </w:r>
      <w:r w:rsidRPr="00D8016B">
        <w:t>October 26.</w:t>
      </w:r>
    </w:p>
    <w:p w14:paraId="765D241D" w14:textId="77777777" w:rsidR="00D8016B" w:rsidRPr="00D8016B" w:rsidRDefault="00D8016B" w:rsidP="00D8016B">
      <w:pPr>
        <w:ind w:left="720"/>
      </w:pPr>
    </w:p>
    <w:p w14:paraId="6E3F53B5" w14:textId="1A3D5899"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Eastern Research Group (ERG), 1993</w:t>
      </w:r>
      <w:r w:rsidR="008E6F03">
        <w:t xml:space="preserve">. </w:t>
      </w:r>
      <w:r w:rsidRPr="00D8016B">
        <w:t>Assessment of the Benefits of the Proposed Standard on Electric Power Generation, Transmission, and Distribution</w:t>
      </w:r>
      <w:r w:rsidR="008E6F03">
        <w:t xml:space="preserve">. </w:t>
      </w:r>
      <w:r w:rsidRPr="00D8016B">
        <w:t>Prepared for the Occupational Safety and Health Administration.</w:t>
      </w:r>
    </w:p>
    <w:p w14:paraId="0E7B4B9B"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B102EBC" w14:textId="2BB72F4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Lacey, 2003</w:t>
      </w:r>
      <w:r w:rsidR="008E6F03">
        <w:t xml:space="preserve">. </w:t>
      </w:r>
      <w:r w:rsidRPr="00D8016B">
        <w:t>Telephone conversation between Pamela Lacey, PCB Coordinator, American Gas Association, Washington, DC, and Carol Wendel, Eastern Research Group</w:t>
      </w:r>
      <w:r w:rsidR="008E6F03">
        <w:t xml:space="preserve">. </w:t>
      </w:r>
      <w:r w:rsidRPr="00D8016B">
        <w:t>October 21.</w:t>
      </w:r>
    </w:p>
    <w:p w14:paraId="26DDA955" w14:textId="77777777" w:rsidR="00D8016B" w:rsidRPr="00D8016B" w:rsidRDefault="00D8016B" w:rsidP="00D8016B">
      <w:pPr>
        <w:ind w:left="720"/>
      </w:pPr>
    </w:p>
    <w:p w14:paraId="20B5DCDA" w14:textId="3089A261"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Orton, 2003</w:t>
      </w:r>
      <w:r w:rsidR="008E6F03">
        <w:t xml:space="preserve">. </w:t>
      </w:r>
      <w:r w:rsidRPr="00D8016B">
        <w:t>Telephone conversation with Tim Orton, Environmental Manager, EnviroCare, Salt Lake City, UT, and Carol Wendel, Eastern Research Group</w:t>
      </w:r>
      <w:r w:rsidR="008E6F03">
        <w:t xml:space="preserve">. </w:t>
      </w:r>
      <w:r w:rsidRPr="00D8016B">
        <w:t>October 24.</w:t>
      </w:r>
    </w:p>
    <w:p w14:paraId="7BE648CB" w14:textId="77777777" w:rsidR="00D8016B" w:rsidRPr="00D8016B" w:rsidRDefault="00D8016B" w:rsidP="00D8016B"/>
    <w:p w14:paraId="4C839D64" w14:textId="703919F7" w:rsidR="00D8016B" w:rsidRPr="00D8016B" w:rsidRDefault="00D8016B" w:rsidP="00D8016B">
      <w:pPr>
        <w:ind w:left="720" w:hanging="720"/>
      </w:pPr>
      <w:r w:rsidRPr="00D8016B">
        <w:t>Rice, 2002</w:t>
      </w:r>
      <w:r w:rsidR="008E6F03">
        <w:t xml:space="preserve">. </w:t>
      </w:r>
      <w:r w:rsidRPr="00D8016B">
        <w:t>Cody Rice.</w:t>
      </w:r>
      <w:r w:rsidRPr="00D8016B">
        <w:rPr>
          <w:i/>
          <w:iCs/>
        </w:rPr>
        <w:t xml:space="preserve"> Wage Rates for Economic Analysis of the Toxics Release Inventory Program</w:t>
      </w:r>
      <w:r w:rsidR="008E6F03">
        <w:rPr>
          <w:i/>
          <w:iCs/>
        </w:rPr>
        <w:t xml:space="preserve">. </w:t>
      </w:r>
      <w:r w:rsidRPr="00D8016B">
        <w:t>Washington, DC: U.S. EPA, Office of Pollution Prevention and Toxics, Economic and Policy Analysis Branch, June 10.</w:t>
      </w:r>
    </w:p>
    <w:p w14:paraId="7039D2BA" w14:textId="77777777" w:rsidR="00D8016B" w:rsidRPr="00D8016B" w:rsidRDefault="00D8016B" w:rsidP="00D8016B">
      <w:pPr>
        <w:ind w:left="720" w:hanging="720"/>
      </w:pPr>
    </w:p>
    <w:p w14:paraId="75561BC2"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Census Bureau, 2007. Statistics of U.S. Businesses. Available at http://www.census.gov/econ/susb/data/download_susb2007.html (Accessed October 17, 2011).</w:t>
      </w:r>
    </w:p>
    <w:p w14:paraId="0373DACA"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E9D2DDC" w14:textId="5441D7A5"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Coast Guard, 20</w:t>
      </w:r>
      <w:r w:rsidR="00452D28">
        <w:t>1</w:t>
      </w:r>
      <w:r w:rsidR="008041B0">
        <w:t>3</w:t>
      </w:r>
      <w:r w:rsidR="008E6F03">
        <w:t xml:space="preserve">. </w:t>
      </w:r>
      <w:r w:rsidRPr="00D8016B">
        <w:t>National Response Center</w:t>
      </w:r>
      <w:r w:rsidR="008E6F03">
        <w:t xml:space="preserve">. </w:t>
      </w:r>
      <w:r w:rsidRPr="00D8016B">
        <w:t>Query/Download NRC Data</w:t>
      </w:r>
      <w:r w:rsidR="008E6F03">
        <w:t xml:space="preserve">. </w:t>
      </w:r>
      <w:r w:rsidRPr="00D8016B">
        <w:t>(http://www.nrc.uscg.mil)</w:t>
      </w:r>
      <w:r w:rsidR="008E6F03">
        <w:t xml:space="preserve">. </w:t>
      </w:r>
      <w:r w:rsidR="00452D28">
        <w:t>August 6</w:t>
      </w:r>
      <w:r w:rsidRPr="00D8016B">
        <w:t>.</w:t>
      </w:r>
    </w:p>
    <w:p w14:paraId="3EF5066C"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59042B3C" w14:textId="752F5AC6"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201</w:t>
      </w:r>
      <w:r w:rsidR="00682DC8">
        <w:t>4</w:t>
      </w:r>
      <w:r w:rsidRPr="00D8016B">
        <w:t xml:space="preserve">a. </w:t>
      </w:r>
      <w:r w:rsidRPr="00D8016B">
        <w:rPr>
          <w:bCs/>
          <w:color w:val="000000"/>
        </w:rPr>
        <w:t>Notification of PCB Activity Quarterly Reports</w:t>
      </w:r>
      <w:r w:rsidR="008E6F03">
        <w:t xml:space="preserve">. </w:t>
      </w:r>
      <w:r w:rsidRPr="00D8016B">
        <w:t>(http://www.epa.gov/pcb/pubs/data.html)</w:t>
      </w:r>
      <w:r w:rsidR="008E6F03">
        <w:t xml:space="preserve">. </w:t>
      </w:r>
      <w:r w:rsidR="00682DC8">
        <w:t>August 6</w:t>
      </w:r>
      <w:r w:rsidRPr="00D8016B">
        <w:t>.</w:t>
      </w:r>
    </w:p>
    <w:p w14:paraId="0FFB7A03"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D847711" w14:textId="444F7B0E"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201</w:t>
      </w:r>
      <w:r w:rsidR="00C45736">
        <w:t>4</w:t>
      </w:r>
      <w:r w:rsidRPr="00D8016B">
        <w:t>b</w:t>
      </w:r>
      <w:r w:rsidR="008E6F03">
        <w:t xml:space="preserve">. </w:t>
      </w:r>
      <w:r w:rsidRPr="00D8016B">
        <w:t>Commercial Storage Approvals Issued under §761.65(d)</w:t>
      </w:r>
      <w:r w:rsidR="008E6F03">
        <w:t xml:space="preserve">. </w:t>
      </w:r>
      <w:r w:rsidRPr="00D8016B">
        <w:t>(http://www.epa.gov/epawaste/hazard/tsd/pcbs/pubs/comstor.htm)</w:t>
      </w:r>
      <w:r w:rsidR="008E6F03">
        <w:t xml:space="preserve">. </w:t>
      </w:r>
      <w:r w:rsidR="00C45736">
        <w:t>August 6</w:t>
      </w:r>
      <w:r w:rsidRPr="00D8016B">
        <w:t>.</w:t>
      </w:r>
    </w:p>
    <w:p w14:paraId="1DD8A6F0"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88FDE9" w14:textId="0DBA68F8"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201</w:t>
      </w:r>
      <w:r w:rsidR="00C45736">
        <w:t>4</w:t>
      </w:r>
      <w:r w:rsidRPr="00D8016B">
        <w:t>c</w:t>
      </w:r>
      <w:r w:rsidR="008E6F03">
        <w:t xml:space="preserve">. </w:t>
      </w:r>
      <w:r w:rsidRPr="00D8016B">
        <w:t>Commercially Permitted PCB Disposal Companies</w:t>
      </w:r>
      <w:r w:rsidR="008E6F03">
        <w:t xml:space="preserve">. </w:t>
      </w:r>
      <w:r w:rsidRPr="00D8016B">
        <w:t>(http://www.epa.gov/epawaste/hazard/tsd/pcbs/pubs/stordisp.htm)</w:t>
      </w:r>
      <w:r w:rsidR="008E6F03">
        <w:t xml:space="preserve">. </w:t>
      </w:r>
      <w:r w:rsidR="00C45736">
        <w:t>August 6</w:t>
      </w:r>
      <w:r w:rsidRPr="00D8016B">
        <w:t>.</w:t>
      </w:r>
    </w:p>
    <w:p w14:paraId="71819A60" w14:textId="77777777" w:rsidR="00D8016B" w:rsidRPr="00D8016B" w:rsidRDefault="00D8016B" w:rsidP="00D8016B">
      <w:pPr>
        <w:ind w:left="720"/>
      </w:pPr>
    </w:p>
    <w:p w14:paraId="140C40B3" w14:textId="64FB5DEA"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201</w:t>
      </w:r>
      <w:r w:rsidR="00C45736">
        <w:t>4</w:t>
      </w:r>
      <w:r w:rsidRPr="00D8016B">
        <w:t>d</w:t>
      </w:r>
      <w:r w:rsidR="008E6F03">
        <w:t xml:space="preserve">. </w:t>
      </w:r>
      <w:r w:rsidRPr="00D8016B">
        <w:t>Scrap Metal Recovery Oven Notifications (§761.72(a))</w:t>
      </w:r>
      <w:r w:rsidR="008E6F03">
        <w:t xml:space="preserve">. </w:t>
      </w:r>
      <w:r w:rsidRPr="00D8016B">
        <w:t>(http://www.epa.gov/pcb/pubs/oven.html)</w:t>
      </w:r>
      <w:r w:rsidR="008E6F03">
        <w:t xml:space="preserve">. </w:t>
      </w:r>
      <w:r w:rsidR="00C45736">
        <w:t>August 6</w:t>
      </w:r>
      <w:r w:rsidRPr="00D8016B">
        <w:t>.</w:t>
      </w:r>
    </w:p>
    <w:p w14:paraId="351AD531" w14:textId="77777777" w:rsidR="00D8016B" w:rsidRPr="00D8016B" w:rsidRDefault="00D8016B" w:rsidP="00D8016B">
      <w:pPr>
        <w:ind w:left="720" w:hanging="720"/>
      </w:pPr>
    </w:p>
    <w:p w14:paraId="61717B2F" w14:textId="2CF7ECFE" w:rsidR="00D8016B" w:rsidRPr="00D8016B" w:rsidRDefault="00D8016B" w:rsidP="00D8016B">
      <w:pPr>
        <w:ind w:left="720" w:hanging="720"/>
      </w:pPr>
      <w:r w:rsidRPr="00D8016B">
        <w:t>U.S. EPA, 20</w:t>
      </w:r>
      <w:r w:rsidR="00682DC8">
        <w:t>1</w:t>
      </w:r>
      <w:r w:rsidR="00C45736">
        <w:t>4</w:t>
      </w:r>
      <w:r w:rsidR="008E6F03">
        <w:t xml:space="preserve">. </w:t>
      </w:r>
      <w:r w:rsidRPr="00D8016B">
        <w:t>PCB Annual Report 20</w:t>
      </w:r>
      <w:r w:rsidR="00C45736">
        <w:t>14</w:t>
      </w:r>
      <w:r w:rsidR="008E6F03">
        <w:t xml:space="preserve">. </w:t>
      </w:r>
      <w:r w:rsidRPr="00D8016B">
        <w:t>Environmental Protection Agency, Office of Pollution Prevention and Toxics, Washington, DC</w:t>
      </w:r>
      <w:r w:rsidR="008E6F03">
        <w:t xml:space="preserve">. </w:t>
      </w:r>
    </w:p>
    <w:p w14:paraId="598FB7BA"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9884BDC" w14:textId="77777777" w:rsidR="00D8016B" w:rsidRPr="00D8016B" w:rsidRDefault="00D8016B" w:rsidP="00D8016B">
      <w:pPr>
        <w:widowControl/>
        <w:autoSpaceDE w:val="0"/>
        <w:autoSpaceDN w:val="0"/>
        <w:ind w:left="720" w:hanging="720"/>
        <w:rPr>
          <w:sz w:val="20"/>
          <w:szCs w:val="20"/>
        </w:rPr>
      </w:pPr>
      <w:r w:rsidRPr="00D8016B">
        <w:t xml:space="preserve">U.S. EPA, 2004a. Supporting Statement. </w:t>
      </w:r>
      <w:r w:rsidRPr="00D8016B">
        <w:rPr>
          <w:i/>
          <w:iCs/>
        </w:rPr>
        <w:t>PCBs, Consolidated Reporting and Recordkeeping Requirements.</w:t>
      </w:r>
      <w:r w:rsidRPr="00D8016B">
        <w:t xml:space="preserve"> OMB Control No: 2070-0112, EPA ICR No: 1446.08,</w:t>
      </w:r>
      <w:r w:rsidRPr="00D8016B">
        <w:rPr>
          <w:b/>
          <w:bCs/>
        </w:rPr>
        <w:t xml:space="preserve"> </w:t>
      </w:r>
      <w:r w:rsidRPr="00D8016B">
        <w:t>Office of Pollution Prevention and Toxics, Economic and Policy Analysis Branch, Washington, DC: November.</w:t>
      </w:r>
    </w:p>
    <w:p w14:paraId="7CD32956"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BE5B02B"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 xml:space="preserve">U.S. EPA, 2004b. </w:t>
      </w:r>
      <w:r w:rsidRPr="00D8016B">
        <w:rPr>
          <w:i/>
          <w:iCs/>
        </w:rPr>
        <w:t xml:space="preserve">Appendix A: Data Acquisitions Report for an Economic Analysis of Phasing Out PCB </w:t>
      </w:r>
      <w:r w:rsidRPr="00D8016B">
        <w:rPr>
          <w:i/>
          <w:iCs/>
        </w:rPr>
        <w:lastRenderedPageBreak/>
        <w:t>Transformers and Large Capacitors</w:t>
      </w:r>
      <w:r w:rsidRPr="00D8016B">
        <w:t>, Office of Pollution Prevention and Toxics, Economic and Policy Analysis Branch, Washington, DC: December.</w:t>
      </w:r>
    </w:p>
    <w:p w14:paraId="45A43910"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82DF3AD" w14:textId="72878DE0"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2003</w:t>
      </w:r>
      <w:r w:rsidR="008E6F03">
        <w:t xml:space="preserve">. </w:t>
      </w:r>
      <w:r w:rsidRPr="00D8016B">
        <w:rPr>
          <w:i/>
          <w:iCs/>
        </w:rPr>
        <w:t>Draft Analysis of the Cost Impacts of Potential Amendments to the PCB Regulations at 40 CFR 761</w:t>
      </w:r>
      <w:r w:rsidRPr="00D8016B">
        <w:t>, September.</w:t>
      </w:r>
    </w:p>
    <w:p w14:paraId="25EA1E06" w14:textId="77777777" w:rsidR="00D8016B" w:rsidRPr="00D8016B" w:rsidRDefault="00D8016B" w:rsidP="00D8016B">
      <w:pPr>
        <w:ind w:left="720"/>
      </w:pPr>
    </w:p>
    <w:p w14:paraId="218E8E6B" w14:textId="60C01C6F"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2000</w:t>
      </w:r>
      <w:r w:rsidR="008E6F03">
        <w:t xml:space="preserve">. </w:t>
      </w:r>
      <w:r w:rsidRPr="00D8016B">
        <w:t>United States Environmental Protection Agency, Office of Pollution Prevention and Toxics</w:t>
      </w:r>
      <w:r w:rsidR="008E6F03">
        <w:t xml:space="preserve">. </w:t>
      </w:r>
      <w:r w:rsidRPr="00D8016B">
        <w:t>Reclassification of PCB and PCB-Contaminated Electrical Equipment Rule: Supporting Analysis for Small Entity, Environmental Justice, and Unfunded Mandates Certifications</w:t>
      </w:r>
      <w:r w:rsidR="008E6F03">
        <w:t xml:space="preserve">. </w:t>
      </w:r>
      <w:r w:rsidRPr="00D8016B">
        <w:t>September 28.</w:t>
      </w:r>
    </w:p>
    <w:p w14:paraId="74FA6839" w14:textId="77777777" w:rsidR="00D8016B" w:rsidRPr="00D8016B" w:rsidRDefault="00D8016B" w:rsidP="00D8016B">
      <w:pPr>
        <w:ind w:left="720"/>
      </w:pPr>
    </w:p>
    <w:p w14:paraId="457D4C3E" w14:textId="5C0215A3"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1998a</w:t>
      </w:r>
      <w:r w:rsidR="008E6F03">
        <w:t xml:space="preserve">. </w:t>
      </w:r>
      <w:r w:rsidRPr="00D8016B">
        <w:t>United States Environmental Protection Agency, Office of Pollution Prevention and Toxics</w:t>
      </w:r>
      <w:r w:rsidR="008E6F03">
        <w:t xml:space="preserve">. </w:t>
      </w:r>
      <w:r w:rsidRPr="00D8016B">
        <w:rPr>
          <w:i/>
          <w:iCs/>
        </w:rPr>
        <w:t>Data Gathering Report for the Combined ICR Supporting Statement Covering the PCB Regulations at 40 CFR 750 and 761</w:t>
      </w:r>
      <w:r w:rsidR="008E6F03">
        <w:t xml:space="preserve">. </w:t>
      </w:r>
      <w:r w:rsidRPr="00D8016B">
        <w:t>August 17.</w:t>
      </w:r>
    </w:p>
    <w:p w14:paraId="72E2B1F9" w14:textId="77777777" w:rsidR="00D8016B" w:rsidRPr="00D8016B" w:rsidRDefault="00D8016B" w:rsidP="00D8016B">
      <w:pPr>
        <w:ind w:left="720"/>
      </w:pPr>
    </w:p>
    <w:p w14:paraId="7DD29A49" w14:textId="508AF9E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1998b</w:t>
      </w:r>
      <w:r w:rsidR="008E6F03">
        <w:t xml:space="preserve">. </w:t>
      </w:r>
      <w:r w:rsidRPr="00D8016B">
        <w:t>United States Environmental Protection Agency, Office of Pollution Prevention and Toxics</w:t>
      </w:r>
      <w:r w:rsidR="008E6F03">
        <w:t xml:space="preserve">. </w:t>
      </w:r>
      <w:r w:rsidRPr="00D8016B">
        <w:rPr>
          <w:i/>
          <w:iCs/>
        </w:rPr>
        <w:t>Cost Impacts of the Final Regulations Amending the PCB Regulations at 40 CFR Part 761</w:t>
      </w:r>
      <w:r w:rsidR="008E6F03">
        <w:t xml:space="preserve">. </w:t>
      </w:r>
      <w:r w:rsidRPr="00D8016B">
        <w:t>April 30.</w:t>
      </w:r>
    </w:p>
    <w:p w14:paraId="1375D40A" w14:textId="77777777" w:rsidR="00D8016B" w:rsidRPr="00D8016B" w:rsidRDefault="00D8016B" w:rsidP="00D8016B">
      <w:pPr>
        <w:ind w:left="720"/>
      </w:pPr>
    </w:p>
    <w:p w14:paraId="2A543E4E" w14:textId="663FA265"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1998c</w:t>
      </w:r>
      <w:r w:rsidR="008E6F03">
        <w:t xml:space="preserve">. </w:t>
      </w:r>
      <w:r w:rsidRPr="00D8016B">
        <w:t>United States Environmental Protection Agency, Office of Pollution Prevention and Toxics</w:t>
      </w:r>
      <w:r w:rsidR="008E6F03">
        <w:t xml:space="preserve">. </w:t>
      </w:r>
      <w:r w:rsidRPr="00D8016B">
        <w:rPr>
          <w:i/>
          <w:iCs/>
        </w:rPr>
        <w:t xml:space="preserve">ICR Supporting Statement for the Final Regulations Amending the PCB Regulations at 40 CFR 761 </w:t>
      </w:r>
      <w:r w:rsidRPr="00D8016B">
        <w:t>(ICR 1729).</w:t>
      </w:r>
    </w:p>
    <w:p w14:paraId="7CE6F26D" w14:textId="77777777" w:rsidR="00D8016B" w:rsidRPr="00D8016B" w:rsidRDefault="00D8016B" w:rsidP="00D8016B">
      <w:pPr>
        <w:ind w:left="720"/>
      </w:pPr>
    </w:p>
    <w:p w14:paraId="42EF335D" w14:textId="15DF8D65"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1998d</w:t>
      </w:r>
      <w:r w:rsidR="008E6F03">
        <w:t xml:space="preserve">. </w:t>
      </w:r>
      <w:r w:rsidRPr="00D8016B">
        <w:t>United States Environmental Protection Agency, Office of Pollution Prevention and Toxics</w:t>
      </w:r>
      <w:r w:rsidR="008E6F03">
        <w:t xml:space="preserve">. </w:t>
      </w:r>
      <w:r w:rsidRPr="00D8016B">
        <w:rPr>
          <w:i/>
          <w:iCs/>
        </w:rPr>
        <w:t>PCB Reclassification Rule: Small Entity Impacts, Environmental Justice Impacts, and Unfunded Mandates Analysis</w:t>
      </w:r>
      <w:r w:rsidR="008E6F03">
        <w:t xml:space="preserve">. </w:t>
      </w:r>
      <w:r w:rsidRPr="00D8016B">
        <w:t>March 3.</w:t>
      </w:r>
    </w:p>
    <w:p w14:paraId="6D9242AF" w14:textId="77777777" w:rsidR="00D8016B" w:rsidRPr="00D8016B" w:rsidRDefault="00D8016B" w:rsidP="00D8016B">
      <w:pPr>
        <w:ind w:left="720"/>
      </w:pPr>
    </w:p>
    <w:p w14:paraId="1F1533DB" w14:textId="25DF12E2"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1989</w:t>
      </w:r>
      <w:r w:rsidR="008E6F03">
        <w:t xml:space="preserve">. </w:t>
      </w:r>
      <w:r w:rsidRPr="00D8016B">
        <w:t>U.S. Environmental Protection Agency, Office of Toxic Substances</w:t>
      </w:r>
      <w:r w:rsidR="008E6F03">
        <w:t xml:space="preserve">. </w:t>
      </w:r>
      <w:r w:rsidRPr="00D8016B">
        <w:rPr>
          <w:i/>
          <w:iCs/>
        </w:rPr>
        <w:t>Regulatory Impact Analysis of Proposed Options for Notification and Manifesting of PCB-Containing Wastes</w:t>
      </w:r>
      <w:r w:rsidR="008E6F03">
        <w:t xml:space="preserve">. </w:t>
      </w:r>
      <w:r w:rsidRPr="00D8016B">
        <w:t>EPA Contract No</w:t>
      </w:r>
      <w:r w:rsidR="008E6F03">
        <w:t xml:space="preserve">. </w:t>
      </w:r>
      <w:r w:rsidRPr="00D8016B">
        <w:t>68-02-4235. July 28.</w:t>
      </w:r>
    </w:p>
    <w:p w14:paraId="0B730AD7" w14:textId="77777777" w:rsidR="00D8016B" w:rsidRPr="00D8016B" w:rsidRDefault="00D8016B" w:rsidP="00D8016B">
      <w:pPr>
        <w:ind w:left="720"/>
      </w:pPr>
    </w:p>
    <w:p w14:paraId="57738902" w14:textId="412AB59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 xml:space="preserve">Polychlorinated Biphenyls (PCBs):   Manufacturing, Processing, and Distribution in Commerce Exemptions; </w:t>
      </w:r>
      <w:r w:rsidRPr="00D8016B">
        <w:t>ICR 857.</w:t>
      </w:r>
    </w:p>
    <w:p w14:paraId="065C06B2" w14:textId="77777777" w:rsidR="00D8016B" w:rsidRPr="00D8016B" w:rsidRDefault="00D8016B" w:rsidP="00D8016B">
      <w:pPr>
        <w:ind w:left="720"/>
      </w:pPr>
    </w:p>
    <w:p w14:paraId="13797C89" w14:textId="116B4C2B"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 xml:space="preserve">PCB Use in Electrical Equipment and Transformers; </w:t>
      </w:r>
      <w:r w:rsidRPr="00D8016B">
        <w:t>ICR #1000; OMB Control No. 2070-0003.</w:t>
      </w:r>
    </w:p>
    <w:p w14:paraId="36AB4B24" w14:textId="77777777" w:rsidR="00D8016B" w:rsidRPr="00D8016B" w:rsidRDefault="00D8016B" w:rsidP="00D8016B">
      <w:pPr>
        <w:ind w:left="720"/>
      </w:pPr>
    </w:p>
    <w:p w14:paraId="646E86D5" w14:textId="5FACFB76"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rPr>
          <w:i/>
          <w:iCs/>
        </w:rPr>
        <w:t xml:space="preserve">. </w:t>
      </w:r>
      <w:r w:rsidRPr="00D8016B">
        <w:rPr>
          <w:i/>
          <w:iCs/>
        </w:rPr>
        <w:t>Polychlorinated Biphenyls (PCBs); Exclusions, Exemptions, and Use Authorizations</w:t>
      </w:r>
      <w:r w:rsidRPr="00D8016B">
        <w:t>; ICR #1001.06; OMB Control No. 2070-1001.</w:t>
      </w:r>
    </w:p>
    <w:p w14:paraId="7F3782A6" w14:textId="77777777" w:rsidR="00D8016B" w:rsidRPr="00D8016B" w:rsidRDefault="00D8016B" w:rsidP="00D8016B"/>
    <w:p w14:paraId="0F9C2261" w14:textId="18B75399" w:rsidR="00D8016B" w:rsidRPr="00D8016B" w:rsidRDefault="00D8016B" w:rsidP="00D8016B">
      <w:r w:rsidRPr="00D8016B">
        <w:t>U.S. EPA. Supporting Statement</w:t>
      </w:r>
      <w:r w:rsidR="008E6F03">
        <w:rPr>
          <w:i/>
          <w:iCs/>
        </w:rPr>
        <w:t xml:space="preserve">. </w:t>
      </w:r>
      <w:r w:rsidRPr="00D8016B">
        <w:rPr>
          <w:i/>
          <w:iCs/>
        </w:rPr>
        <w:t>PCB Disposal Permitting Regulation</w:t>
      </w:r>
      <w:r w:rsidRPr="00D8016B">
        <w:t>; EPA ICR #1012.</w:t>
      </w:r>
    </w:p>
    <w:p w14:paraId="73DF9151" w14:textId="77777777" w:rsidR="00D8016B" w:rsidRPr="00D8016B" w:rsidRDefault="00D8016B" w:rsidP="00D8016B">
      <w:pPr>
        <w:ind w:left="720"/>
      </w:pPr>
    </w:p>
    <w:p w14:paraId="62D6C576" w14:textId="70346110"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Combination/renewal of two existing ICRS</w:t>
      </w:r>
      <w:r w:rsidRPr="00D8016B">
        <w:rPr>
          <w:i/>
          <w:iCs/>
        </w:rPr>
        <w:t>: Polychlorinated Biphenyls (PCBs) Use, Storage, and Disposal Recordkeeping Requirements</w:t>
      </w:r>
      <w:r w:rsidRPr="00D8016B">
        <w:t xml:space="preserve">; EPA ICR #583 and </w:t>
      </w:r>
      <w:r w:rsidRPr="00D8016B">
        <w:rPr>
          <w:i/>
          <w:iCs/>
        </w:rPr>
        <w:t>PCBs: Notification and Manifesting for PCB Waste Activities</w:t>
      </w:r>
      <w:r w:rsidRPr="00D8016B">
        <w:t>; EPA ICR #1446.</w:t>
      </w:r>
    </w:p>
    <w:p w14:paraId="64623594" w14:textId="77777777" w:rsidR="00D8016B" w:rsidRPr="00D8016B" w:rsidRDefault="00D8016B" w:rsidP="00D8016B">
      <w:pPr>
        <w:ind w:left="720"/>
      </w:pPr>
    </w:p>
    <w:p w14:paraId="26AE5652" w14:textId="5C9221AE"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Combination/renewal of two existing ICRS:</w:t>
      </w:r>
      <w:r w:rsidRPr="00D8016B">
        <w:rPr>
          <w:i/>
          <w:iCs/>
        </w:rPr>
        <w:t xml:space="preserve"> Polychlorinated Biphenyls (PCBs) Use, Storage, and Disposal Recordkeeping Requirements</w:t>
      </w:r>
      <w:r w:rsidRPr="00D8016B">
        <w:t xml:space="preserve">; EPA ICR #583 and </w:t>
      </w:r>
      <w:r w:rsidRPr="00D8016B">
        <w:rPr>
          <w:i/>
          <w:iCs/>
        </w:rPr>
        <w:t>PCBs: Notification and Manifesting for PCB Waste Activities</w:t>
      </w:r>
      <w:r w:rsidRPr="00D8016B">
        <w:t xml:space="preserve">; EPA ICR #1446, amended to </w:t>
      </w:r>
      <w:r w:rsidRPr="00D8016B">
        <w:lastRenderedPageBreak/>
        <w:t>address the new Paperwork Reduction Act (PRA) requirements for third-party notifications.</w:t>
      </w:r>
    </w:p>
    <w:p w14:paraId="09323C51" w14:textId="77777777" w:rsidR="00D8016B" w:rsidRPr="00D8016B" w:rsidRDefault="00D8016B" w:rsidP="00D8016B">
      <w:pPr>
        <w:ind w:left="720"/>
      </w:pPr>
    </w:p>
    <w:p w14:paraId="6740AF90" w14:textId="73BB3561"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t xml:space="preserve">Combination/renewal of two existing ICRS: </w:t>
      </w:r>
      <w:r w:rsidRPr="00D8016B">
        <w:rPr>
          <w:i/>
          <w:iCs/>
        </w:rPr>
        <w:t>Polychlorinated Biphenyls (PCBs) Use, Storage, and Disposal Recordkeeping Requirements</w:t>
      </w:r>
      <w:r w:rsidRPr="00D8016B">
        <w:t xml:space="preserve">; EPA ICR #583 and </w:t>
      </w:r>
      <w:r w:rsidRPr="00D8016B">
        <w:rPr>
          <w:i/>
          <w:iCs/>
        </w:rPr>
        <w:t>PCBs: Notification and Manifesting for PCB Waste Activities</w:t>
      </w:r>
      <w:r w:rsidRPr="00D8016B">
        <w:t xml:space="preserve">; EPA ICR #1446. </w:t>
      </w:r>
    </w:p>
    <w:p w14:paraId="379C13BC"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 xml:space="preserve"> </w:t>
      </w:r>
    </w:p>
    <w:p w14:paraId="79ADE6C4" w14:textId="256A92A6"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D8016B">
        <w:t>U.S. EPA. Supporting Statement</w:t>
      </w:r>
      <w:r w:rsidR="008E6F03">
        <w:t xml:space="preserve">. </w:t>
      </w:r>
      <w:r w:rsidRPr="00D8016B">
        <w:rPr>
          <w:i/>
          <w:iCs/>
        </w:rPr>
        <w:t>Import of PCB Wastes for Disposal</w:t>
      </w:r>
      <w:r w:rsidRPr="00D8016B">
        <w:t>, EPA ICR #1770.01; OMB Control No. 2070-0149.</w:t>
      </w:r>
    </w:p>
    <w:p w14:paraId="1F7AD462" w14:textId="77777777" w:rsidR="00D8016B" w:rsidRPr="00D8016B" w:rsidRDefault="00D8016B" w:rsidP="00D801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6326BB9" w14:textId="5563BD30" w:rsidR="00D8016B" w:rsidRPr="00D8016B" w:rsidRDefault="00D8016B" w:rsidP="00D8016B">
      <w:pPr>
        <w:tabs>
          <w:tab w:val="left" w:pos="720"/>
          <w:tab w:val="left" w:pos="1440"/>
          <w:tab w:val="left" w:pos="2160"/>
          <w:tab w:val="left" w:pos="2880"/>
          <w:tab w:val="left" w:pos="3600"/>
          <w:tab w:val="left" w:pos="4320"/>
          <w:tab w:val="left" w:pos="5040"/>
        </w:tabs>
        <w:ind w:left="720" w:hanging="720"/>
      </w:pPr>
      <w:r w:rsidRPr="00D8016B">
        <w:t>U.S. OPM, 2014</w:t>
      </w:r>
      <w:r w:rsidR="008E6F03">
        <w:t xml:space="preserve">. </w:t>
      </w:r>
      <w:r w:rsidRPr="00D8016B">
        <w:t>Salary Table 2014-DCB; 2014 General Schedule Locality Pay Table for Washington-Baltimore-Northern Virginia, DC-MD,VA-WV-PA</w:t>
      </w:r>
      <w:r w:rsidR="008E6F03">
        <w:t xml:space="preserve">. </w:t>
      </w:r>
      <w:r w:rsidRPr="00D8016B">
        <w:t>U.S. Office of Personnel Management, Washington, DC</w:t>
      </w:r>
      <w:r w:rsidR="008E6F03">
        <w:t xml:space="preserve">. </w:t>
      </w:r>
      <w:r w:rsidRPr="00D8016B">
        <w:t>Accessed July 09, 2014. Available at  http://www.opm.gov/policy-data-oversight/pay-leave/salaries-wages/salary-tables/14Tables/html/DCB_h.aspx</w:t>
      </w:r>
    </w:p>
    <w:p w14:paraId="175B73EC"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p>
    <w:p w14:paraId="2A7AE4CD"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r w:rsidRPr="00D8016B">
        <w:t>U.S. Small Business Administration (SBA), 2010. Table of Small Business Size Standards Matched to North American Industry Classification System Codes. Available at http://www.sba.gov/content/table-small-business-size-standards (Accessed October 17, 2011).</w:t>
      </w:r>
    </w:p>
    <w:p w14:paraId="47A84B90" w14:textId="77777777" w:rsidR="00D8016B" w:rsidRPr="00D8016B" w:rsidRDefault="00D8016B" w:rsidP="00D8016B">
      <w:pPr>
        <w:tabs>
          <w:tab w:val="left" w:pos="720"/>
          <w:tab w:val="left" w:pos="1440"/>
          <w:tab w:val="left" w:pos="2160"/>
          <w:tab w:val="left" w:pos="2880"/>
          <w:tab w:val="left" w:pos="3600"/>
          <w:tab w:val="left" w:pos="4320"/>
          <w:tab w:val="left" w:pos="5040"/>
        </w:tabs>
        <w:ind w:left="720" w:hanging="720"/>
      </w:pPr>
    </w:p>
    <w:p w14:paraId="1E67AAE8" w14:textId="77777777" w:rsidR="00D8016B" w:rsidRDefault="00D8016B" w:rsidP="00D8016B">
      <w:pPr>
        <w:tabs>
          <w:tab w:val="left" w:pos="720"/>
          <w:tab w:val="left" w:pos="1440"/>
          <w:tab w:val="left" w:pos="2160"/>
          <w:tab w:val="left" w:pos="2880"/>
          <w:tab w:val="left" w:pos="3600"/>
          <w:tab w:val="left" w:pos="4320"/>
          <w:tab w:val="left" w:pos="5040"/>
        </w:tabs>
        <w:ind w:left="720" w:hanging="720"/>
      </w:pPr>
      <w:r w:rsidRPr="00D8016B">
        <w:t>Utility Solid Waste Activities Group and ENVIRON (USWAG/ENVIRON), 2010. Comment on Proposed Rule: Polychlorinated Biphenyls (PCBs); Reassessment of Use Authorizations. Docket ID: EPA-HQ-OPPT-2009-0757, Document ID: EPA-HQ-OPPT-2009-0757-0161. Available at http://www.regulations.gov/#!documentDetail;D=EPA-HQ-OPPT-2009-0757-0161;oldLink=false (Accessed November 8, 2011).</w:t>
      </w:r>
    </w:p>
    <w:p w14:paraId="108C3E42" w14:textId="77777777" w:rsidR="00637364" w:rsidRPr="00D8016B" w:rsidRDefault="00637364" w:rsidP="00D8016B">
      <w:pPr>
        <w:tabs>
          <w:tab w:val="left" w:pos="720"/>
          <w:tab w:val="left" w:pos="1440"/>
          <w:tab w:val="left" w:pos="2160"/>
          <w:tab w:val="left" w:pos="2880"/>
          <w:tab w:val="left" w:pos="3600"/>
          <w:tab w:val="left" w:pos="4320"/>
          <w:tab w:val="left" w:pos="5040"/>
        </w:tabs>
        <w:ind w:left="720" w:hanging="720"/>
      </w:pPr>
    </w:p>
    <w:p w14:paraId="0A1446B9" w14:textId="77777777" w:rsidR="00D8016B" w:rsidRPr="00D8016B" w:rsidRDefault="00D8016B" w:rsidP="00D8016B"/>
    <w:p w14:paraId="46E9E2C6" w14:textId="77777777" w:rsidR="00D8016B" w:rsidRPr="00D8016B" w:rsidRDefault="00D8016B" w:rsidP="00D8016B"/>
    <w:p w14:paraId="15ADAF48" w14:textId="77777777" w:rsidR="00E12EB1" w:rsidRDefault="00E12EB1"/>
    <w:sectPr w:rsidR="00E12EB1" w:rsidSect="00B14A5F">
      <w:headerReference w:type="default" r:id="rId30"/>
      <w:footerReference w:type="default" r:id="rId31"/>
      <w:pgSz w:w="12240" w:h="15840"/>
      <w:pgMar w:top="1080" w:right="1080" w:bottom="1080" w:left="1080" w:header="576"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2CDC" w14:textId="77777777" w:rsidR="002E7652" w:rsidRDefault="002E7652">
      <w:r>
        <w:separator/>
      </w:r>
    </w:p>
  </w:endnote>
  <w:endnote w:type="continuationSeparator" w:id="0">
    <w:p w14:paraId="19C59E6A" w14:textId="77777777" w:rsidR="002E7652" w:rsidRDefault="002E7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C6F57" w14:textId="77777777" w:rsidR="001B4C63" w:rsidRDefault="001B4C63" w:rsidP="00AC1F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D84FD9" w14:textId="77777777" w:rsidR="001B4C63" w:rsidRDefault="001B4C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39090" w14:textId="7B05EF94" w:rsidR="001B4C63" w:rsidRDefault="001B4C63" w:rsidP="00785F6A">
    <w:pPr>
      <w:pStyle w:val="Footer"/>
      <w:tabs>
        <w:tab w:val="clear" w:pos="4680"/>
        <w:tab w:val="left" w:pos="4284"/>
      </w:tabs>
      <w:spacing w:before="120"/>
      <w:jc w:val="center"/>
    </w:pPr>
    <w:r w:rsidRPr="00656521">
      <w:rPr>
        <w:sz w:val="20"/>
        <w:szCs w:val="20"/>
      </w:rPr>
      <w:t xml:space="preserve">Page </w:t>
    </w:r>
    <w:r w:rsidRPr="00656521">
      <w:rPr>
        <w:sz w:val="20"/>
        <w:szCs w:val="20"/>
      </w:rPr>
      <w:fldChar w:fldCharType="begin"/>
    </w:r>
    <w:r w:rsidRPr="00656521">
      <w:rPr>
        <w:sz w:val="20"/>
        <w:szCs w:val="20"/>
      </w:rPr>
      <w:instrText xml:space="preserve"> PAGE </w:instrText>
    </w:r>
    <w:r w:rsidRPr="00656521">
      <w:rPr>
        <w:sz w:val="20"/>
        <w:szCs w:val="20"/>
      </w:rPr>
      <w:fldChar w:fldCharType="separate"/>
    </w:r>
    <w:r w:rsidR="00034D80">
      <w:rPr>
        <w:noProof/>
        <w:sz w:val="20"/>
        <w:szCs w:val="20"/>
      </w:rPr>
      <w:t>63</w:t>
    </w:r>
    <w:r w:rsidRPr="00656521">
      <w:rPr>
        <w:noProof/>
        <w:sz w:val="20"/>
        <w:szCs w:val="20"/>
      </w:rPr>
      <w:fldChar w:fldCharType="end"/>
    </w:r>
    <w:r w:rsidRPr="00656521">
      <w:rPr>
        <w:sz w:val="20"/>
        <w:szCs w:val="20"/>
      </w:rPr>
      <w:t xml:space="preserve"> of </w:t>
    </w:r>
    <w:r w:rsidRPr="00656521">
      <w:rPr>
        <w:sz w:val="20"/>
        <w:szCs w:val="20"/>
      </w:rPr>
      <w:fldChar w:fldCharType="begin"/>
    </w:r>
    <w:r w:rsidRPr="00656521">
      <w:rPr>
        <w:sz w:val="20"/>
        <w:szCs w:val="20"/>
      </w:rPr>
      <w:instrText xml:space="preserve"> NUMPAGES  </w:instrText>
    </w:r>
    <w:r w:rsidRPr="00656521">
      <w:rPr>
        <w:sz w:val="20"/>
        <w:szCs w:val="20"/>
      </w:rPr>
      <w:fldChar w:fldCharType="separate"/>
    </w:r>
    <w:r w:rsidR="00034D80">
      <w:rPr>
        <w:noProof/>
        <w:sz w:val="20"/>
        <w:szCs w:val="20"/>
      </w:rPr>
      <w:t>108</w:t>
    </w:r>
    <w:r w:rsidRPr="0065652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8A378" w14:textId="77777777" w:rsidR="001B4C63" w:rsidRPr="00EC544B" w:rsidRDefault="001B4C63" w:rsidP="00EC544B">
    <w:pPr>
      <w:pStyle w:val="Footer"/>
      <w:spacing w:before="120"/>
      <w:jc w:val="center"/>
      <w:rPr>
        <w:sz w:val="20"/>
        <w:szCs w:val="20"/>
      </w:rPr>
    </w:pPr>
    <w:r w:rsidRPr="00EC544B">
      <w:rPr>
        <w:sz w:val="20"/>
        <w:szCs w:val="20"/>
      </w:rPr>
      <w:t xml:space="preserve">Page </w:t>
    </w:r>
    <w:r w:rsidRPr="00EC544B">
      <w:rPr>
        <w:sz w:val="20"/>
        <w:szCs w:val="20"/>
      </w:rPr>
      <w:fldChar w:fldCharType="begin"/>
    </w:r>
    <w:r w:rsidRPr="00EC544B">
      <w:rPr>
        <w:sz w:val="20"/>
        <w:szCs w:val="20"/>
      </w:rPr>
      <w:instrText xml:space="preserve"> PAGE </w:instrText>
    </w:r>
    <w:r w:rsidRPr="00EC544B">
      <w:rPr>
        <w:sz w:val="20"/>
        <w:szCs w:val="20"/>
      </w:rPr>
      <w:fldChar w:fldCharType="separate"/>
    </w:r>
    <w:r w:rsidR="00034D80">
      <w:rPr>
        <w:noProof/>
        <w:sz w:val="20"/>
        <w:szCs w:val="20"/>
      </w:rPr>
      <w:t>12</w:t>
    </w:r>
    <w:r w:rsidRPr="00EC544B">
      <w:rPr>
        <w:sz w:val="20"/>
        <w:szCs w:val="20"/>
      </w:rPr>
      <w:fldChar w:fldCharType="end"/>
    </w:r>
    <w:r w:rsidRPr="00EC544B">
      <w:rPr>
        <w:sz w:val="20"/>
        <w:szCs w:val="20"/>
      </w:rPr>
      <w:t xml:space="preserve"> of </w:t>
    </w:r>
    <w:r w:rsidRPr="00EC544B">
      <w:rPr>
        <w:sz w:val="20"/>
        <w:szCs w:val="20"/>
      </w:rPr>
      <w:fldChar w:fldCharType="begin"/>
    </w:r>
    <w:r w:rsidRPr="00EC544B">
      <w:rPr>
        <w:sz w:val="20"/>
        <w:szCs w:val="20"/>
      </w:rPr>
      <w:instrText xml:space="preserve"> NUMPAGES  </w:instrText>
    </w:r>
    <w:r w:rsidRPr="00EC544B">
      <w:rPr>
        <w:sz w:val="20"/>
        <w:szCs w:val="20"/>
      </w:rPr>
      <w:fldChar w:fldCharType="separate"/>
    </w:r>
    <w:r w:rsidR="00034D80">
      <w:rPr>
        <w:noProof/>
        <w:sz w:val="20"/>
        <w:szCs w:val="20"/>
      </w:rPr>
      <w:t>76</w:t>
    </w:r>
    <w:r w:rsidRPr="00EC544B">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BA178" w14:textId="77777777" w:rsidR="001B4C63" w:rsidRDefault="001B4C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E52CF" w14:textId="77777777" w:rsidR="001B4C63" w:rsidRDefault="001B4C6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913389"/>
      <w:docPartObj>
        <w:docPartGallery w:val="Page Numbers (Bottom of Page)"/>
        <w:docPartUnique/>
      </w:docPartObj>
    </w:sdtPr>
    <w:sdtEndPr/>
    <w:sdtContent>
      <w:sdt>
        <w:sdtPr>
          <w:id w:val="1728636285"/>
          <w:docPartObj>
            <w:docPartGallery w:val="Page Numbers (Top of Page)"/>
            <w:docPartUnique/>
          </w:docPartObj>
        </w:sdtPr>
        <w:sdtEndPr/>
        <w:sdtContent>
          <w:p w14:paraId="5E025F55" w14:textId="32DF60B0" w:rsidR="001B4C63" w:rsidRDefault="001B4C63">
            <w:pPr>
              <w:pStyle w:val="Footer"/>
              <w:jc w:val="center"/>
            </w:pPr>
            <w:r>
              <w:t xml:space="preserve">Page </w:t>
            </w:r>
            <w:r w:rsidRPr="002F3D2A">
              <w:rPr>
                <w:bCs/>
              </w:rPr>
              <w:fldChar w:fldCharType="begin"/>
            </w:r>
            <w:r w:rsidRPr="002F3D2A">
              <w:rPr>
                <w:bCs/>
              </w:rPr>
              <w:instrText xml:space="preserve"> PAGE </w:instrText>
            </w:r>
            <w:r w:rsidRPr="002F3D2A">
              <w:rPr>
                <w:bCs/>
              </w:rPr>
              <w:fldChar w:fldCharType="separate"/>
            </w:r>
            <w:r w:rsidR="00034D80">
              <w:rPr>
                <w:bCs/>
                <w:noProof/>
              </w:rPr>
              <w:t>108</w:t>
            </w:r>
            <w:r w:rsidRPr="002F3D2A">
              <w:rPr>
                <w:bCs/>
              </w:rPr>
              <w:fldChar w:fldCharType="end"/>
            </w:r>
            <w:r>
              <w:t xml:space="preserve"> of </w:t>
            </w:r>
            <w:r w:rsidRPr="002F3D2A">
              <w:rPr>
                <w:bCs/>
              </w:rPr>
              <w:fldChar w:fldCharType="begin"/>
            </w:r>
            <w:r w:rsidRPr="002F3D2A">
              <w:rPr>
                <w:bCs/>
              </w:rPr>
              <w:instrText xml:space="preserve"> NUMPAGES  </w:instrText>
            </w:r>
            <w:r w:rsidRPr="002F3D2A">
              <w:rPr>
                <w:bCs/>
              </w:rPr>
              <w:fldChar w:fldCharType="separate"/>
            </w:r>
            <w:r w:rsidR="00034D80">
              <w:rPr>
                <w:bCs/>
                <w:noProof/>
              </w:rPr>
              <w:t>108</w:t>
            </w:r>
            <w:r w:rsidRPr="002F3D2A">
              <w:rPr>
                <w:bCs/>
              </w:rPr>
              <w:fldChar w:fldCharType="end"/>
            </w:r>
          </w:p>
        </w:sdtContent>
      </w:sdt>
    </w:sdtContent>
  </w:sdt>
  <w:p w14:paraId="76487462" w14:textId="77777777" w:rsidR="001B4C63" w:rsidRDefault="001B4C63">
    <w:pPr>
      <w:pStyle w:val="Footer"/>
      <w:ind w:right="9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7D8B3" w14:textId="77777777" w:rsidR="002E7652" w:rsidRDefault="002E7652">
      <w:r>
        <w:separator/>
      </w:r>
    </w:p>
  </w:footnote>
  <w:footnote w:type="continuationSeparator" w:id="0">
    <w:p w14:paraId="343EA4A2" w14:textId="77777777" w:rsidR="002E7652" w:rsidRDefault="002E7652">
      <w:r>
        <w:continuationSeparator/>
      </w:r>
    </w:p>
  </w:footnote>
  <w:footnote w:id="1">
    <w:p w14:paraId="4049D08C" w14:textId="77777777" w:rsidR="001B4C63" w:rsidRDefault="001B4C63" w:rsidP="00610A6B">
      <w:pPr>
        <w:pStyle w:val="FootnoteText"/>
        <w:ind w:firstLine="720"/>
      </w:pPr>
      <w:r>
        <w:rPr>
          <w:rStyle w:val="FootnoteReference"/>
          <w:vertAlign w:val="superscript"/>
        </w:rPr>
        <w:t>1</w:t>
      </w:r>
      <w:r>
        <w:rPr>
          <w:sz w:val="22"/>
          <w:szCs w:val="22"/>
        </w:rPr>
        <w:t xml:space="preserve"> </w:t>
      </w:r>
      <w:r>
        <w:t>Except for utilities (NAICS 221111, 221112, 221113, 221119, 221121, and 221122). These utility industries are defined as small if they generate less than 4 million megawatt-hours of electricity sales per year. Electric utility operating data collected and reported by the Energy Information Administration (EIA, Form 861) were used to determine the number of small entities and revenues for utilities.</w:t>
      </w:r>
    </w:p>
  </w:footnote>
  <w:footnote w:id="2">
    <w:p w14:paraId="6AD26AD7" w14:textId="77777777" w:rsidR="001B4C63" w:rsidRDefault="001B4C63" w:rsidP="00D8016B">
      <w:pPr>
        <w:pStyle w:val="FootnoteText"/>
      </w:pPr>
      <w:r>
        <w:rPr>
          <w:rStyle w:val="FootnoteReference"/>
        </w:rPr>
        <w:footnoteRef/>
      </w:r>
      <w:r>
        <w:t xml:space="preserve"> The wage data for this ICR are taken from ECEC Supplementary Tables Historical Data Table 2, which presents wages for private manufacturing industry workers. The prior ICR used ECEC Table 9 which presents wages for private industry workers in goods-producing and service-providing industries.  </w:t>
      </w:r>
    </w:p>
  </w:footnote>
  <w:footnote w:id="3">
    <w:p w14:paraId="2559AE19" w14:textId="77777777" w:rsidR="001B4C63" w:rsidRDefault="001B4C63" w:rsidP="00D8016B">
      <w:pPr>
        <w:pStyle w:val="FootnoteText"/>
      </w:pPr>
      <w:r>
        <w:rPr>
          <w:rStyle w:val="FootnoteReference"/>
        </w:rPr>
        <w:footnoteRef/>
      </w:r>
      <w:r>
        <w:t xml:space="preserve"> 75 items is based on the average number of items from previous ICRs</w:t>
      </w:r>
    </w:p>
  </w:footnote>
  <w:footnote w:id="4">
    <w:p w14:paraId="7C78AF73" w14:textId="77777777" w:rsidR="001B4C63" w:rsidRDefault="001B4C63" w:rsidP="00D8016B">
      <w:pPr>
        <w:pStyle w:val="FootnoteText"/>
      </w:pPr>
      <w:r>
        <w:rPr>
          <w:rStyle w:val="FootnoteReference"/>
        </w:rPr>
        <w:footnoteRef/>
      </w:r>
      <w:r>
        <w:t xml:space="preserve"> Note that the prior ICR used the base General Schedule Salary Table as the source for hourly rates. The specific locality pay area salary table used for this ICR incorporates a locality payment that increases the rates 24.22 percent over the base General Schedule rates.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B868" w14:textId="7E72C554" w:rsidR="001B4C63" w:rsidRDefault="00C5367C" w:rsidP="00785F6A">
    <w:pPr>
      <w:pStyle w:val="Header"/>
      <w:tabs>
        <w:tab w:val="clear" w:pos="4680"/>
        <w:tab w:val="clear" w:pos="9360"/>
        <w:tab w:val="center" w:pos="4995"/>
      </w:tabs>
      <w:ind w:right="90"/>
    </w:pPr>
    <w:r>
      <w:t>June 9</w:t>
    </w:r>
    <w:r w:rsidR="001B4C63">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8ADFB" w14:textId="6419C1CA" w:rsidR="001B4C63" w:rsidRPr="00961F02" w:rsidRDefault="001B4C63" w:rsidP="00656521">
    <w:pPr>
      <w:pStyle w:val="Header"/>
    </w:pPr>
    <w:r>
      <w:t>May 21,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6E665" w14:textId="5381B743" w:rsidR="001B4C63" w:rsidRDefault="001B4C63" w:rsidP="00A460E0">
    <w:pPr>
      <w:pStyle w:val="Header"/>
      <w:ind w:right="720"/>
    </w:pPr>
    <w:r>
      <w:t>May 21, 2015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348E9" w14:textId="326067DF" w:rsidR="001B4C63" w:rsidRDefault="001B4C63">
    <w:pPr>
      <w:pStyle w:val="Header"/>
    </w:pPr>
    <w:r>
      <w:t>May 21, 2015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4BF2D" w14:textId="0A298DDE" w:rsidR="001B4C63" w:rsidRDefault="001B4C63">
    <w:pPr>
      <w:pStyle w:val="Header"/>
    </w:pPr>
    <w:r>
      <w:t>May 21,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C1A13B4"/>
    <w:lvl w:ilvl="0">
      <w:start w:val="1"/>
      <w:numFmt w:val="decimal"/>
      <w:pStyle w:val="Level1"/>
      <w:lvlText w:val="%1."/>
      <w:lvlJc w:val="left"/>
      <w:pPr>
        <w:tabs>
          <w:tab w:val="num" w:pos="1440"/>
        </w:tabs>
        <w:ind w:left="1440" w:hanging="720"/>
      </w:p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A1231B"/>
    <w:multiLevelType w:val="hybridMultilevel"/>
    <w:tmpl w:val="F3D60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763E67"/>
    <w:multiLevelType w:val="hybridMultilevel"/>
    <w:tmpl w:val="54F6F188"/>
    <w:lvl w:ilvl="0" w:tplc="C366943C">
      <w:start w:val="1"/>
      <w:numFmt w:val="bullet"/>
      <w:lvlText w:val=""/>
      <w:lvlJc w:val="left"/>
      <w:pPr>
        <w:tabs>
          <w:tab w:val="num" w:pos="432"/>
        </w:tabs>
        <w:ind w:left="72" w:firstLine="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AB41BF"/>
    <w:multiLevelType w:val="hybridMultilevel"/>
    <w:tmpl w:val="0D6EA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D00714"/>
    <w:multiLevelType w:val="hybridMultilevel"/>
    <w:tmpl w:val="41E8CA4C"/>
    <w:lvl w:ilvl="0" w:tplc="8DD0D0C6">
      <w:start w:val="1"/>
      <w:numFmt w:val="bullet"/>
      <w:lvlText w:val=""/>
      <w:lvlJc w:val="left"/>
      <w:pPr>
        <w:tabs>
          <w:tab w:val="num" w:pos="1181"/>
        </w:tabs>
        <w:ind w:left="1181" w:hanging="389"/>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CEC522B"/>
    <w:multiLevelType w:val="multilevel"/>
    <w:tmpl w:val="6DB41724"/>
    <w:lvl w:ilvl="0">
      <w:start w:val="1"/>
      <w:numFmt w:val="decimal"/>
      <w:lvlRestart w:val="0"/>
      <w:pStyle w:val="Heading1"/>
      <w:lvlText w:val="%1"/>
      <w:lvlJc w:val="left"/>
      <w:pPr>
        <w:ind w:left="1440" w:hanging="21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6">
    <w:nsid w:val="26E00E00"/>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2C7609"/>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4CD47A6"/>
    <w:multiLevelType w:val="hybridMultilevel"/>
    <w:tmpl w:val="12C6B7EE"/>
    <w:lvl w:ilvl="0" w:tplc="BEB6E2DA">
      <w:start w:val="1"/>
      <w:numFmt w:val="bullet"/>
      <w:lvlText w:val=""/>
      <w:lvlJc w:val="left"/>
      <w:pPr>
        <w:tabs>
          <w:tab w:val="num" w:pos="1512"/>
        </w:tabs>
        <w:ind w:left="1224" w:hanging="72"/>
      </w:pPr>
      <w:rPr>
        <w:rFonts w:ascii="Symbol" w:hAnsi="Symbol"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3A033D3F"/>
    <w:multiLevelType w:val="hybridMultilevel"/>
    <w:tmpl w:val="41E8CA4C"/>
    <w:lvl w:ilvl="0" w:tplc="79A2C508">
      <w:start w:val="1"/>
      <w:numFmt w:val="bullet"/>
      <w:lvlText w:val=""/>
      <w:lvlJc w:val="left"/>
      <w:pPr>
        <w:tabs>
          <w:tab w:val="num" w:pos="418"/>
        </w:tabs>
        <w:ind w:left="72" w:hanging="14"/>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2E041D7"/>
    <w:multiLevelType w:val="multilevel"/>
    <w:tmpl w:val="6DB41724"/>
    <w:lvl w:ilvl="0">
      <w:start w:val="1"/>
      <w:numFmt w:val="bullet"/>
      <w:lvlText w:val=""/>
      <w:lvlJc w:val="left"/>
      <w:pPr>
        <w:tabs>
          <w:tab w:val="num" w:pos="1152"/>
        </w:tabs>
        <w:ind w:left="1152" w:hanging="360"/>
      </w:pPr>
      <w:rPr>
        <w:rFonts w:ascii="Symbol" w:hAnsi="Symbol" w:hint="default"/>
        <w:sz w:val="2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tabs>
          <w:tab w:val="num" w:pos="3240"/>
        </w:tabs>
        <w:ind w:left="3240" w:hanging="360"/>
      </w:pPr>
    </w:lvl>
  </w:abstractNum>
  <w:abstractNum w:abstractNumId="11">
    <w:nsid w:val="43D217E4"/>
    <w:multiLevelType w:val="hybridMultilevel"/>
    <w:tmpl w:val="97B4518A"/>
    <w:lvl w:ilvl="0" w:tplc="C366943C">
      <w:start w:val="1"/>
      <w:numFmt w:val="bullet"/>
      <w:lvlText w:val=""/>
      <w:lvlJc w:val="left"/>
      <w:pPr>
        <w:tabs>
          <w:tab w:val="num" w:pos="432"/>
        </w:tabs>
        <w:ind w:left="72" w:firstLine="0"/>
      </w:pPr>
      <w:rPr>
        <w:rFonts w:ascii="Symbol" w:hAnsi="Symbol" w:hint="default"/>
        <w:sz w:val="20"/>
      </w:rPr>
    </w:lvl>
    <w:lvl w:ilvl="1" w:tplc="8DD0D0C6">
      <w:start w:val="1"/>
      <w:numFmt w:val="bullet"/>
      <w:lvlText w:val=""/>
      <w:lvlJc w:val="left"/>
      <w:pPr>
        <w:tabs>
          <w:tab w:val="num" w:pos="1469"/>
        </w:tabs>
        <w:ind w:left="1469" w:hanging="389"/>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05BB7"/>
    <w:multiLevelType w:val="hybridMultilevel"/>
    <w:tmpl w:val="6C60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059B8"/>
    <w:multiLevelType w:val="multilevel"/>
    <w:tmpl w:val="CD000710"/>
    <w:lvl w:ilvl="0">
      <w:start w:val="1"/>
      <w:numFmt w:val="decimal"/>
      <w:lvlText w:val="%1. "/>
      <w:lvlJc w:val="left"/>
      <w:pPr>
        <w:ind w:left="360" w:hanging="360"/>
      </w:pPr>
      <w:rPr>
        <w:rFonts w:hint="default"/>
        <w:b/>
      </w:rPr>
    </w:lvl>
    <w:lvl w:ilvl="1">
      <w:start w:val="1"/>
      <w:numFmt w:val="lowerLetter"/>
      <w:lvlText w:val="%1(%2). "/>
      <w:lvlJc w:val="left"/>
      <w:pPr>
        <w:ind w:left="720" w:hanging="360"/>
      </w:pPr>
      <w:rPr>
        <w:rFonts w:hint="default"/>
        <w:b/>
      </w:rPr>
    </w:lvl>
    <w:lvl w:ilvl="2">
      <w:start w:val="1"/>
      <w:numFmt w:val="lowerRoman"/>
      <w:lvlText w:val="%1(%2)(%3). "/>
      <w:lvlJc w:val="left"/>
      <w:pPr>
        <w:ind w:left="1080" w:hanging="360"/>
      </w:pPr>
      <w:rPr>
        <w:rFonts w:hint="default"/>
      </w:rPr>
    </w:lvl>
    <w:lvl w:ilvl="3">
      <w:start w:val="1"/>
      <w:numFmt w:val="decimal"/>
      <w:lvlText w:val="%1(%2)(%3)(%4).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DFE3FF5"/>
    <w:multiLevelType w:val="hybridMultilevel"/>
    <w:tmpl w:val="41E8CA4C"/>
    <w:lvl w:ilvl="0" w:tplc="CDA014E8">
      <w:start w:val="1"/>
      <w:numFmt w:val="bullet"/>
      <w:lvlText w:val=""/>
      <w:lvlJc w:val="left"/>
      <w:pPr>
        <w:tabs>
          <w:tab w:val="num" w:pos="1152"/>
        </w:tabs>
        <w:ind w:left="1152"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B226AF9"/>
    <w:multiLevelType w:val="hybridMultilevel"/>
    <w:tmpl w:val="493841B0"/>
    <w:lvl w:ilvl="0" w:tplc="CDA014E8">
      <w:start w:val="1"/>
      <w:numFmt w:val="bullet"/>
      <w:lvlText w:val=""/>
      <w:lvlJc w:val="left"/>
      <w:pPr>
        <w:tabs>
          <w:tab w:val="num" w:pos="1152"/>
        </w:tabs>
        <w:ind w:left="1152"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839E0"/>
    <w:multiLevelType w:val="hybridMultilevel"/>
    <w:tmpl w:val="2786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616262"/>
    <w:multiLevelType w:val="hybridMultilevel"/>
    <w:tmpl w:val="047077F0"/>
    <w:lvl w:ilvl="0" w:tplc="B46E86C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27D4A"/>
    <w:multiLevelType w:val="hybridMultilevel"/>
    <w:tmpl w:val="1988E978"/>
    <w:lvl w:ilvl="0" w:tplc="CAD4AE30">
      <w:start w:val="1"/>
      <w:numFmt w:val="bullet"/>
      <w:lvlText w:val=""/>
      <w:lvlJc w:val="left"/>
      <w:pPr>
        <w:tabs>
          <w:tab w:val="num" w:pos="1080"/>
        </w:tabs>
        <w:ind w:left="792" w:hanging="72"/>
      </w:pPr>
      <w:rPr>
        <w:rFonts w:ascii="Symbol" w:hAnsi="Symbol" w:hint="default"/>
        <w:sz w:val="20"/>
      </w:rPr>
    </w:lvl>
    <w:lvl w:ilvl="1" w:tplc="C366943C">
      <w:start w:val="1"/>
      <w:numFmt w:val="bullet"/>
      <w:lvlText w:val=""/>
      <w:lvlJc w:val="left"/>
      <w:pPr>
        <w:tabs>
          <w:tab w:val="num" w:pos="2088"/>
        </w:tabs>
        <w:ind w:left="1728" w:firstLine="0"/>
      </w:pPr>
      <w:rPr>
        <w:rFonts w:ascii="Symbol" w:hAnsi="Symbol" w:hint="default"/>
        <w:sz w:val="20"/>
      </w:rPr>
    </w:lvl>
    <w:lvl w:ilvl="2" w:tplc="38904674">
      <w:numFmt w:val="bullet"/>
      <w:lvlText w:val="–"/>
      <w:lvlJc w:val="left"/>
      <w:pPr>
        <w:tabs>
          <w:tab w:val="num" w:pos="2808"/>
        </w:tabs>
        <w:ind w:left="2808" w:hanging="360"/>
      </w:pPr>
      <w:rPr>
        <w:rFonts w:ascii="Times New Roman" w:eastAsia="Times New Roman" w:hAnsi="Times New Roman" w:cs="Times New Roman"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9">
    <w:nsid w:val="6DB91FFE"/>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E7E353A"/>
    <w:multiLevelType w:val="multilevel"/>
    <w:tmpl w:val="F370AFD8"/>
    <w:lvl w:ilvl="0">
      <w:start w:val="2"/>
      <w:numFmt w:val="decimal"/>
      <w:lvlText w:val="%1. "/>
      <w:lvlJc w:val="left"/>
      <w:pPr>
        <w:tabs>
          <w:tab w:val="num" w:pos="360"/>
        </w:tabs>
        <w:ind w:left="360" w:hanging="360"/>
      </w:pPr>
      <w:rPr>
        <w:rFonts w:hint="default"/>
        <w:b/>
        <w:i w:val="0"/>
      </w:rPr>
    </w:lvl>
    <w:lvl w:ilvl="1">
      <w:start w:val="1"/>
      <w:numFmt w:val="lowerLetter"/>
      <w:lvlText w:val="%1(%2). "/>
      <w:lvlJc w:val="left"/>
      <w:pPr>
        <w:tabs>
          <w:tab w:val="num" w:pos="720"/>
        </w:tabs>
        <w:ind w:left="720" w:hanging="360"/>
      </w:pPr>
      <w:rPr>
        <w:rFonts w:hint="default"/>
        <w:b/>
        <w:i w:val="0"/>
      </w:rPr>
    </w:lvl>
    <w:lvl w:ilvl="2">
      <w:start w:val="1"/>
      <w:numFmt w:val="lowerRoman"/>
      <w:lvlText w:val="%1(%2)(%3). "/>
      <w:lvlJc w:val="left"/>
      <w:pPr>
        <w:tabs>
          <w:tab w:val="num" w:pos="1080"/>
        </w:tabs>
        <w:ind w:left="1080" w:hanging="360"/>
      </w:pPr>
      <w:rPr>
        <w:rFonts w:hint="default"/>
        <w:b/>
        <w:i w:val="0"/>
      </w:rPr>
    </w:lvl>
    <w:lvl w:ilvl="3">
      <w:start w:val="1"/>
      <w:numFmt w:val="decimal"/>
      <w:lvlText w:val="%1(%2)(%3)(%4). "/>
      <w:lvlJc w:val="left"/>
      <w:pPr>
        <w:tabs>
          <w:tab w:val="num" w:pos="1440"/>
        </w:tabs>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D18566B"/>
    <w:multiLevelType w:val="hybridMultilevel"/>
    <w:tmpl w:val="41E8CA4C"/>
    <w:lvl w:ilvl="0" w:tplc="C366943C">
      <w:start w:val="1"/>
      <w:numFmt w:val="bullet"/>
      <w:lvlText w:val=""/>
      <w:lvlJc w:val="left"/>
      <w:pPr>
        <w:tabs>
          <w:tab w:val="num" w:pos="1152"/>
        </w:tabs>
        <w:ind w:left="792" w:firstLine="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8"/>
  </w:num>
  <w:num w:numId="6">
    <w:abstractNumId w:val="11"/>
  </w:num>
  <w:num w:numId="7">
    <w:abstractNumId w:val="21"/>
  </w:num>
  <w:num w:numId="8">
    <w:abstractNumId w:val="4"/>
  </w:num>
  <w:num w:numId="9">
    <w:abstractNumId w:val="14"/>
  </w:num>
  <w:num w:numId="10">
    <w:abstractNumId w:val="15"/>
  </w:num>
  <w:num w:numId="11">
    <w:abstractNumId w:val="10"/>
  </w:num>
  <w:num w:numId="12">
    <w:abstractNumId w:val="9"/>
  </w:num>
  <w:num w:numId="13">
    <w:abstractNumId w:val="1"/>
  </w:num>
  <w:num w:numId="14">
    <w:abstractNumId w:val="3"/>
  </w:num>
  <w:num w:numId="15">
    <w:abstractNumId w:val="12"/>
  </w:num>
  <w:num w:numId="16">
    <w:abstractNumId w:val="17"/>
  </w:num>
  <w:num w:numId="17">
    <w:abstractNumId w:val="13"/>
  </w:num>
  <w:num w:numId="18">
    <w:abstractNumId w:val="20"/>
  </w:num>
  <w:num w:numId="19">
    <w:abstractNumId w:val="19"/>
  </w:num>
  <w:num w:numId="20">
    <w:abstractNumId w:val="6"/>
  </w:num>
  <w:num w:numId="21">
    <w:abstractNumId w:val="16"/>
  </w:num>
  <w:num w:numId="2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5BD"/>
    <w:rsid w:val="00014D6C"/>
    <w:rsid w:val="00017026"/>
    <w:rsid w:val="0002404B"/>
    <w:rsid w:val="00026651"/>
    <w:rsid w:val="000267D7"/>
    <w:rsid w:val="000302E6"/>
    <w:rsid w:val="0003170E"/>
    <w:rsid w:val="00031724"/>
    <w:rsid w:val="0003192B"/>
    <w:rsid w:val="00034D80"/>
    <w:rsid w:val="00036184"/>
    <w:rsid w:val="000365FE"/>
    <w:rsid w:val="00036A5D"/>
    <w:rsid w:val="000432AC"/>
    <w:rsid w:val="0004519A"/>
    <w:rsid w:val="00045B69"/>
    <w:rsid w:val="0004754F"/>
    <w:rsid w:val="0005504E"/>
    <w:rsid w:val="00061A00"/>
    <w:rsid w:val="00072ED0"/>
    <w:rsid w:val="00082288"/>
    <w:rsid w:val="00082CD9"/>
    <w:rsid w:val="00084405"/>
    <w:rsid w:val="0009449E"/>
    <w:rsid w:val="000944B4"/>
    <w:rsid w:val="000951C8"/>
    <w:rsid w:val="00095E06"/>
    <w:rsid w:val="000A1342"/>
    <w:rsid w:val="000A2254"/>
    <w:rsid w:val="000A4D45"/>
    <w:rsid w:val="000A7FE6"/>
    <w:rsid w:val="000B3A56"/>
    <w:rsid w:val="000B47AD"/>
    <w:rsid w:val="000B5464"/>
    <w:rsid w:val="000C54DC"/>
    <w:rsid w:val="000D1A87"/>
    <w:rsid w:val="000D4182"/>
    <w:rsid w:val="000E27F4"/>
    <w:rsid w:val="000E299A"/>
    <w:rsid w:val="000F63F8"/>
    <w:rsid w:val="001001E0"/>
    <w:rsid w:val="00110307"/>
    <w:rsid w:val="0011371B"/>
    <w:rsid w:val="001158E7"/>
    <w:rsid w:val="0012600D"/>
    <w:rsid w:val="0012738E"/>
    <w:rsid w:val="00127AAE"/>
    <w:rsid w:val="00130941"/>
    <w:rsid w:val="00131749"/>
    <w:rsid w:val="001349B8"/>
    <w:rsid w:val="00141D61"/>
    <w:rsid w:val="00141F86"/>
    <w:rsid w:val="00142035"/>
    <w:rsid w:val="00146BDC"/>
    <w:rsid w:val="00147357"/>
    <w:rsid w:val="00160170"/>
    <w:rsid w:val="0016095C"/>
    <w:rsid w:val="00161D54"/>
    <w:rsid w:val="0017218C"/>
    <w:rsid w:val="00172D1C"/>
    <w:rsid w:val="001753DD"/>
    <w:rsid w:val="00176411"/>
    <w:rsid w:val="00177CC4"/>
    <w:rsid w:val="001814A1"/>
    <w:rsid w:val="001820FA"/>
    <w:rsid w:val="00183700"/>
    <w:rsid w:val="0018660F"/>
    <w:rsid w:val="001902BE"/>
    <w:rsid w:val="00193F97"/>
    <w:rsid w:val="00196A2C"/>
    <w:rsid w:val="001978D1"/>
    <w:rsid w:val="001A29DD"/>
    <w:rsid w:val="001A326A"/>
    <w:rsid w:val="001A39DE"/>
    <w:rsid w:val="001B0BBA"/>
    <w:rsid w:val="001B3D97"/>
    <w:rsid w:val="001B4C63"/>
    <w:rsid w:val="001B7C5F"/>
    <w:rsid w:val="001C0958"/>
    <w:rsid w:val="001C0CB7"/>
    <w:rsid w:val="001C2C60"/>
    <w:rsid w:val="001C3240"/>
    <w:rsid w:val="001C6ABE"/>
    <w:rsid w:val="001D1E40"/>
    <w:rsid w:val="001D3782"/>
    <w:rsid w:val="001E4D6E"/>
    <w:rsid w:val="001E5F55"/>
    <w:rsid w:val="001E6563"/>
    <w:rsid w:val="001E6CE4"/>
    <w:rsid w:val="001F6C18"/>
    <w:rsid w:val="001F6F10"/>
    <w:rsid w:val="001F736B"/>
    <w:rsid w:val="00200FF8"/>
    <w:rsid w:val="00206935"/>
    <w:rsid w:val="00213D6C"/>
    <w:rsid w:val="002152D4"/>
    <w:rsid w:val="002155A1"/>
    <w:rsid w:val="00216D83"/>
    <w:rsid w:val="00220468"/>
    <w:rsid w:val="00225E51"/>
    <w:rsid w:val="002312F8"/>
    <w:rsid w:val="00231A6D"/>
    <w:rsid w:val="00233AC8"/>
    <w:rsid w:val="0024023F"/>
    <w:rsid w:val="00243633"/>
    <w:rsid w:val="0024438A"/>
    <w:rsid w:val="00244A62"/>
    <w:rsid w:val="002455C5"/>
    <w:rsid w:val="00246A05"/>
    <w:rsid w:val="002567E1"/>
    <w:rsid w:val="00257462"/>
    <w:rsid w:val="00257E24"/>
    <w:rsid w:val="0026643E"/>
    <w:rsid w:val="0027156B"/>
    <w:rsid w:val="002724DC"/>
    <w:rsid w:val="00280C9C"/>
    <w:rsid w:val="00282CED"/>
    <w:rsid w:val="00283153"/>
    <w:rsid w:val="00290988"/>
    <w:rsid w:val="002950CE"/>
    <w:rsid w:val="00297985"/>
    <w:rsid w:val="002A0F08"/>
    <w:rsid w:val="002A4C95"/>
    <w:rsid w:val="002B5EA8"/>
    <w:rsid w:val="002C2E30"/>
    <w:rsid w:val="002C3490"/>
    <w:rsid w:val="002C697C"/>
    <w:rsid w:val="002D45E9"/>
    <w:rsid w:val="002D59F5"/>
    <w:rsid w:val="002E58B2"/>
    <w:rsid w:val="002E7652"/>
    <w:rsid w:val="002F02E1"/>
    <w:rsid w:val="002F0FD3"/>
    <w:rsid w:val="002F1861"/>
    <w:rsid w:val="002F3D2A"/>
    <w:rsid w:val="00300DE6"/>
    <w:rsid w:val="003039F3"/>
    <w:rsid w:val="003046F4"/>
    <w:rsid w:val="00310FD9"/>
    <w:rsid w:val="00311DAB"/>
    <w:rsid w:val="0031355F"/>
    <w:rsid w:val="00316416"/>
    <w:rsid w:val="003277A3"/>
    <w:rsid w:val="003315EB"/>
    <w:rsid w:val="00335D30"/>
    <w:rsid w:val="003438F6"/>
    <w:rsid w:val="00353AA2"/>
    <w:rsid w:val="00355B4E"/>
    <w:rsid w:val="00355F4D"/>
    <w:rsid w:val="003618D6"/>
    <w:rsid w:val="003705EA"/>
    <w:rsid w:val="00371C9C"/>
    <w:rsid w:val="00371ECA"/>
    <w:rsid w:val="00382382"/>
    <w:rsid w:val="00382DDA"/>
    <w:rsid w:val="00386FCA"/>
    <w:rsid w:val="0039059E"/>
    <w:rsid w:val="00391582"/>
    <w:rsid w:val="00393D0B"/>
    <w:rsid w:val="00396DD5"/>
    <w:rsid w:val="003B07B1"/>
    <w:rsid w:val="003C26C4"/>
    <w:rsid w:val="003D07F8"/>
    <w:rsid w:val="003D3024"/>
    <w:rsid w:val="003D3A79"/>
    <w:rsid w:val="003D6F90"/>
    <w:rsid w:val="003E3178"/>
    <w:rsid w:val="003F4313"/>
    <w:rsid w:val="003F4BF5"/>
    <w:rsid w:val="003F6414"/>
    <w:rsid w:val="004013D7"/>
    <w:rsid w:val="00407E66"/>
    <w:rsid w:val="00410A06"/>
    <w:rsid w:val="00411DB9"/>
    <w:rsid w:val="00413136"/>
    <w:rsid w:val="0041344F"/>
    <w:rsid w:val="0042241F"/>
    <w:rsid w:val="00422CAB"/>
    <w:rsid w:val="00446CD1"/>
    <w:rsid w:val="004519DA"/>
    <w:rsid w:val="00452D28"/>
    <w:rsid w:val="0045443A"/>
    <w:rsid w:val="00461BC2"/>
    <w:rsid w:val="004657E3"/>
    <w:rsid w:val="00466641"/>
    <w:rsid w:val="00472133"/>
    <w:rsid w:val="00472A19"/>
    <w:rsid w:val="0047358E"/>
    <w:rsid w:val="0047693C"/>
    <w:rsid w:val="00483CD9"/>
    <w:rsid w:val="004862ED"/>
    <w:rsid w:val="00490203"/>
    <w:rsid w:val="00490D2A"/>
    <w:rsid w:val="00497994"/>
    <w:rsid w:val="004B25A1"/>
    <w:rsid w:val="004B603C"/>
    <w:rsid w:val="004B659A"/>
    <w:rsid w:val="004B7154"/>
    <w:rsid w:val="004C0723"/>
    <w:rsid w:val="004C0A29"/>
    <w:rsid w:val="004C0DDA"/>
    <w:rsid w:val="004D4972"/>
    <w:rsid w:val="004E09A3"/>
    <w:rsid w:val="004E186D"/>
    <w:rsid w:val="004E278B"/>
    <w:rsid w:val="004E34C6"/>
    <w:rsid w:val="004E4615"/>
    <w:rsid w:val="004E5C0A"/>
    <w:rsid w:val="004E7AAD"/>
    <w:rsid w:val="004F1C70"/>
    <w:rsid w:val="004F5C07"/>
    <w:rsid w:val="004F6020"/>
    <w:rsid w:val="004F6DD3"/>
    <w:rsid w:val="00510934"/>
    <w:rsid w:val="005132EE"/>
    <w:rsid w:val="005145C8"/>
    <w:rsid w:val="00521D3E"/>
    <w:rsid w:val="005254FD"/>
    <w:rsid w:val="005264A8"/>
    <w:rsid w:val="00526EB4"/>
    <w:rsid w:val="00530A51"/>
    <w:rsid w:val="00532F34"/>
    <w:rsid w:val="00533A60"/>
    <w:rsid w:val="00537AC0"/>
    <w:rsid w:val="00543A37"/>
    <w:rsid w:val="00547B2E"/>
    <w:rsid w:val="00554A6B"/>
    <w:rsid w:val="005609E0"/>
    <w:rsid w:val="0056541F"/>
    <w:rsid w:val="00573551"/>
    <w:rsid w:val="00580A7F"/>
    <w:rsid w:val="00592A4E"/>
    <w:rsid w:val="00595D5D"/>
    <w:rsid w:val="00596B64"/>
    <w:rsid w:val="005A0B58"/>
    <w:rsid w:val="005A51B0"/>
    <w:rsid w:val="005B1EB9"/>
    <w:rsid w:val="005B33A2"/>
    <w:rsid w:val="005B3C00"/>
    <w:rsid w:val="005B511B"/>
    <w:rsid w:val="005B7ABF"/>
    <w:rsid w:val="005C198F"/>
    <w:rsid w:val="005C639B"/>
    <w:rsid w:val="005C69A3"/>
    <w:rsid w:val="005C7228"/>
    <w:rsid w:val="005D0CF1"/>
    <w:rsid w:val="005D65FE"/>
    <w:rsid w:val="005D77BC"/>
    <w:rsid w:val="005E1B96"/>
    <w:rsid w:val="005E58C7"/>
    <w:rsid w:val="00603F6F"/>
    <w:rsid w:val="006049E0"/>
    <w:rsid w:val="006054AF"/>
    <w:rsid w:val="006070D6"/>
    <w:rsid w:val="00610A6B"/>
    <w:rsid w:val="00610C56"/>
    <w:rsid w:val="00612B84"/>
    <w:rsid w:val="00613716"/>
    <w:rsid w:val="006151A3"/>
    <w:rsid w:val="0062167E"/>
    <w:rsid w:val="006230E3"/>
    <w:rsid w:val="00627596"/>
    <w:rsid w:val="0063057C"/>
    <w:rsid w:val="006356BB"/>
    <w:rsid w:val="00636A5A"/>
    <w:rsid w:val="0063729F"/>
    <w:rsid w:val="00637364"/>
    <w:rsid w:val="00637744"/>
    <w:rsid w:val="00640595"/>
    <w:rsid w:val="00643F67"/>
    <w:rsid w:val="00656521"/>
    <w:rsid w:val="00657446"/>
    <w:rsid w:val="006615D3"/>
    <w:rsid w:val="00670EB1"/>
    <w:rsid w:val="00674A85"/>
    <w:rsid w:val="00674DA8"/>
    <w:rsid w:val="006770E6"/>
    <w:rsid w:val="00680313"/>
    <w:rsid w:val="006822BF"/>
    <w:rsid w:val="00682DC8"/>
    <w:rsid w:val="00683AAA"/>
    <w:rsid w:val="006847CD"/>
    <w:rsid w:val="006B76CB"/>
    <w:rsid w:val="006C5602"/>
    <w:rsid w:val="006D62D3"/>
    <w:rsid w:val="006D7D06"/>
    <w:rsid w:val="006E1B1F"/>
    <w:rsid w:val="006E2CEA"/>
    <w:rsid w:val="006E2F9A"/>
    <w:rsid w:val="006E55AB"/>
    <w:rsid w:val="006E75E1"/>
    <w:rsid w:val="006E79B3"/>
    <w:rsid w:val="006F0301"/>
    <w:rsid w:val="00710E38"/>
    <w:rsid w:val="00711A39"/>
    <w:rsid w:val="00712268"/>
    <w:rsid w:val="00713D6E"/>
    <w:rsid w:val="007301CC"/>
    <w:rsid w:val="00731635"/>
    <w:rsid w:val="00743195"/>
    <w:rsid w:val="007437BF"/>
    <w:rsid w:val="007456EB"/>
    <w:rsid w:val="00745A5E"/>
    <w:rsid w:val="00753400"/>
    <w:rsid w:val="00756DF9"/>
    <w:rsid w:val="00772792"/>
    <w:rsid w:val="00772FB0"/>
    <w:rsid w:val="00783E6D"/>
    <w:rsid w:val="00784399"/>
    <w:rsid w:val="00785940"/>
    <w:rsid w:val="00785F6A"/>
    <w:rsid w:val="007944DC"/>
    <w:rsid w:val="007A250B"/>
    <w:rsid w:val="007A3B9C"/>
    <w:rsid w:val="007A5231"/>
    <w:rsid w:val="007A591B"/>
    <w:rsid w:val="007A6B1F"/>
    <w:rsid w:val="007B1455"/>
    <w:rsid w:val="007B1FFE"/>
    <w:rsid w:val="007C0191"/>
    <w:rsid w:val="007C3427"/>
    <w:rsid w:val="007C4776"/>
    <w:rsid w:val="007C4C8B"/>
    <w:rsid w:val="007C6493"/>
    <w:rsid w:val="007D38C3"/>
    <w:rsid w:val="007D5161"/>
    <w:rsid w:val="007D63F6"/>
    <w:rsid w:val="007E6543"/>
    <w:rsid w:val="007F3188"/>
    <w:rsid w:val="007F5DF7"/>
    <w:rsid w:val="00800045"/>
    <w:rsid w:val="008041B0"/>
    <w:rsid w:val="008046F5"/>
    <w:rsid w:val="008111D5"/>
    <w:rsid w:val="00832535"/>
    <w:rsid w:val="00832C62"/>
    <w:rsid w:val="00832D28"/>
    <w:rsid w:val="00835677"/>
    <w:rsid w:val="00840A4D"/>
    <w:rsid w:val="0084364A"/>
    <w:rsid w:val="00857E74"/>
    <w:rsid w:val="00860D70"/>
    <w:rsid w:val="0086229F"/>
    <w:rsid w:val="0086789B"/>
    <w:rsid w:val="00870953"/>
    <w:rsid w:val="0087779E"/>
    <w:rsid w:val="00891DD6"/>
    <w:rsid w:val="00891FEC"/>
    <w:rsid w:val="008925D9"/>
    <w:rsid w:val="008933D7"/>
    <w:rsid w:val="00893BB8"/>
    <w:rsid w:val="00893D01"/>
    <w:rsid w:val="008941F7"/>
    <w:rsid w:val="008971DC"/>
    <w:rsid w:val="00897CF8"/>
    <w:rsid w:val="008A0D56"/>
    <w:rsid w:val="008A1F8E"/>
    <w:rsid w:val="008B075E"/>
    <w:rsid w:val="008C2A8A"/>
    <w:rsid w:val="008C66A4"/>
    <w:rsid w:val="008C758E"/>
    <w:rsid w:val="008D6F06"/>
    <w:rsid w:val="008D7D74"/>
    <w:rsid w:val="008E0A81"/>
    <w:rsid w:val="008E6F03"/>
    <w:rsid w:val="008E784D"/>
    <w:rsid w:val="008E7A0A"/>
    <w:rsid w:val="008F1E67"/>
    <w:rsid w:val="008F4CB8"/>
    <w:rsid w:val="00902C67"/>
    <w:rsid w:val="00905F9C"/>
    <w:rsid w:val="00910A11"/>
    <w:rsid w:val="00912A9F"/>
    <w:rsid w:val="00914AEF"/>
    <w:rsid w:val="009155BD"/>
    <w:rsid w:val="00915F81"/>
    <w:rsid w:val="00923940"/>
    <w:rsid w:val="00926250"/>
    <w:rsid w:val="0093190D"/>
    <w:rsid w:val="00934A94"/>
    <w:rsid w:val="009352F9"/>
    <w:rsid w:val="00941C8D"/>
    <w:rsid w:val="009426C2"/>
    <w:rsid w:val="00944344"/>
    <w:rsid w:val="00947D13"/>
    <w:rsid w:val="00950E3F"/>
    <w:rsid w:val="00951F3D"/>
    <w:rsid w:val="00954E51"/>
    <w:rsid w:val="00961F02"/>
    <w:rsid w:val="00963AC4"/>
    <w:rsid w:val="00965D44"/>
    <w:rsid w:val="009767FA"/>
    <w:rsid w:val="00980BF7"/>
    <w:rsid w:val="009814B6"/>
    <w:rsid w:val="00981747"/>
    <w:rsid w:val="00985ACF"/>
    <w:rsid w:val="00987B8F"/>
    <w:rsid w:val="0099464C"/>
    <w:rsid w:val="00996D2A"/>
    <w:rsid w:val="009A2652"/>
    <w:rsid w:val="009A307A"/>
    <w:rsid w:val="009A37BB"/>
    <w:rsid w:val="009A3BAA"/>
    <w:rsid w:val="009A4D4C"/>
    <w:rsid w:val="009B2796"/>
    <w:rsid w:val="009B5D06"/>
    <w:rsid w:val="009C30EB"/>
    <w:rsid w:val="009E2666"/>
    <w:rsid w:val="009E2838"/>
    <w:rsid w:val="009E7425"/>
    <w:rsid w:val="009E761D"/>
    <w:rsid w:val="009F5F2E"/>
    <w:rsid w:val="009F6635"/>
    <w:rsid w:val="00A017AD"/>
    <w:rsid w:val="00A02492"/>
    <w:rsid w:val="00A13C81"/>
    <w:rsid w:val="00A14DE4"/>
    <w:rsid w:val="00A1755B"/>
    <w:rsid w:val="00A20895"/>
    <w:rsid w:val="00A209E8"/>
    <w:rsid w:val="00A27634"/>
    <w:rsid w:val="00A359A7"/>
    <w:rsid w:val="00A4160E"/>
    <w:rsid w:val="00A42FB8"/>
    <w:rsid w:val="00A460E0"/>
    <w:rsid w:val="00A4740F"/>
    <w:rsid w:val="00A523FB"/>
    <w:rsid w:val="00A60A29"/>
    <w:rsid w:val="00A63EF6"/>
    <w:rsid w:val="00A642D1"/>
    <w:rsid w:val="00A653C3"/>
    <w:rsid w:val="00A70B0F"/>
    <w:rsid w:val="00A80C28"/>
    <w:rsid w:val="00A82EA0"/>
    <w:rsid w:val="00A8352A"/>
    <w:rsid w:val="00A8404B"/>
    <w:rsid w:val="00A94DE5"/>
    <w:rsid w:val="00A96439"/>
    <w:rsid w:val="00A97444"/>
    <w:rsid w:val="00AA1379"/>
    <w:rsid w:val="00AA1453"/>
    <w:rsid w:val="00AA1576"/>
    <w:rsid w:val="00AA37B7"/>
    <w:rsid w:val="00AA5999"/>
    <w:rsid w:val="00AA79EC"/>
    <w:rsid w:val="00AB2B46"/>
    <w:rsid w:val="00AB3625"/>
    <w:rsid w:val="00AB48A9"/>
    <w:rsid w:val="00AC09D1"/>
    <w:rsid w:val="00AC1F06"/>
    <w:rsid w:val="00AC1F1A"/>
    <w:rsid w:val="00AC48C3"/>
    <w:rsid w:val="00AD3BEA"/>
    <w:rsid w:val="00AD5AA0"/>
    <w:rsid w:val="00AD6290"/>
    <w:rsid w:val="00AD6367"/>
    <w:rsid w:val="00AE24F0"/>
    <w:rsid w:val="00AE45F4"/>
    <w:rsid w:val="00AE4D3E"/>
    <w:rsid w:val="00AF17A3"/>
    <w:rsid w:val="00AF48EB"/>
    <w:rsid w:val="00AF5049"/>
    <w:rsid w:val="00B00FAA"/>
    <w:rsid w:val="00B07AAC"/>
    <w:rsid w:val="00B14A5F"/>
    <w:rsid w:val="00B16EAF"/>
    <w:rsid w:val="00B175CC"/>
    <w:rsid w:val="00B17618"/>
    <w:rsid w:val="00B30878"/>
    <w:rsid w:val="00B31AB2"/>
    <w:rsid w:val="00B35CD6"/>
    <w:rsid w:val="00B3628B"/>
    <w:rsid w:val="00B56D68"/>
    <w:rsid w:val="00B65E0C"/>
    <w:rsid w:val="00B67B24"/>
    <w:rsid w:val="00B70DC5"/>
    <w:rsid w:val="00B72786"/>
    <w:rsid w:val="00B80F50"/>
    <w:rsid w:val="00B81560"/>
    <w:rsid w:val="00B82B9B"/>
    <w:rsid w:val="00B84681"/>
    <w:rsid w:val="00B84E4D"/>
    <w:rsid w:val="00B84F13"/>
    <w:rsid w:val="00B858A0"/>
    <w:rsid w:val="00B87D17"/>
    <w:rsid w:val="00B9781C"/>
    <w:rsid w:val="00BA6725"/>
    <w:rsid w:val="00BA6769"/>
    <w:rsid w:val="00BB043E"/>
    <w:rsid w:val="00BB255B"/>
    <w:rsid w:val="00BC73A7"/>
    <w:rsid w:val="00BD183E"/>
    <w:rsid w:val="00BD570F"/>
    <w:rsid w:val="00BE01BD"/>
    <w:rsid w:val="00BE72E6"/>
    <w:rsid w:val="00BF0441"/>
    <w:rsid w:val="00BF1CF6"/>
    <w:rsid w:val="00BF3590"/>
    <w:rsid w:val="00BF5014"/>
    <w:rsid w:val="00C0331E"/>
    <w:rsid w:val="00C25096"/>
    <w:rsid w:val="00C32FC1"/>
    <w:rsid w:val="00C3605B"/>
    <w:rsid w:val="00C45736"/>
    <w:rsid w:val="00C45FE2"/>
    <w:rsid w:val="00C46A9F"/>
    <w:rsid w:val="00C5118F"/>
    <w:rsid w:val="00C51F28"/>
    <w:rsid w:val="00C523EB"/>
    <w:rsid w:val="00C5367C"/>
    <w:rsid w:val="00C53DA5"/>
    <w:rsid w:val="00C60D96"/>
    <w:rsid w:val="00C72B0F"/>
    <w:rsid w:val="00C84200"/>
    <w:rsid w:val="00C954ED"/>
    <w:rsid w:val="00CA49CB"/>
    <w:rsid w:val="00CA5125"/>
    <w:rsid w:val="00CB5894"/>
    <w:rsid w:val="00CC37F6"/>
    <w:rsid w:val="00CE09F1"/>
    <w:rsid w:val="00CE516C"/>
    <w:rsid w:val="00CF0F12"/>
    <w:rsid w:val="00D006D8"/>
    <w:rsid w:val="00D01E8C"/>
    <w:rsid w:val="00D06339"/>
    <w:rsid w:val="00D1152E"/>
    <w:rsid w:val="00D140BD"/>
    <w:rsid w:val="00D158CE"/>
    <w:rsid w:val="00D158FB"/>
    <w:rsid w:val="00D228DC"/>
    <w:rsid w:val="00D257BC"/>
    <w:rsid w:val="00D27EC7"/>
    <w:rsid w:val="00D34724"/>
    <w:rsid w:val="00D36A22"/>
    <w:rsid w:val="00D42C61"/>
    <w:rsid w:val="00D42F14"/>
    <w:rsid w:val="00D569F7"/>
    <w:rsid w:val="00D641AB"/>
    <w:rsid w:val="00D65B54"/>
    <w:rsid w:val="00D67FAB"/>
    <w:rsid w:val="00D7030B"/>
    <w:rsid w:val="00D71730"/>
    <w:rsid w:val="00D771FD"/>
    <w:rsid w:val="00D8016B"/>
    <w:rsid w:val="00D8089E"/>
    <w:rsid w:val="00D92476"/>
    <w:rsid w:val="00D96998"/>
    <w:rsid w:val="00DA787B"/>
    <w:rsid w:val="00DB5F9B"/>
    <w:rsid w:val="00DC58DF"/>
    <w:rsid w:val="00DC789A"/>
    <w:rsid w:val="00DD21A1"/>
    <w:rsid w:val="00DE0B10"/>
    <w:rsid w:val="00DF2A7C"/>
    <w:rsid w:val="00DF758E"/>
    <w:rsid w:val="00E05168"/>
    <w:rsid w:val="00E05B64"/>
    <w:rsid w:val="00E067B2"/>
    <w:rsid w:val="00E12EB1"/>
    <w:rsid w:val="00E1320C"/>
    <w:rsid w:val="00E13434"/>
    <w:rsid w:val="00E144F2"/>
    <w:rsid w:val="00E14EEC"/>
    <w:rsid w:val="00E15466"/>
    <w:rsid w:val="00E17A3D"/>
    <w:rsid w:val="00E21C2A"/>
    <w:rsid w:val="00E22920"/>
    <w:rsid w:val="00E241B4"/>
    <w:rsid w:val="00E2606E"/>
    <w:rsid w:val="00E36DC2"/>
    <w:rsid w:val="00E461CB"/>
    <w:rsid w:val="00E46F0F"/>
    <w:rsid w:val="00E71F63"/>
    <w:rsid w:val="00E75E1C"/>
    <w:rsid w:val="00E763C9"/>
    <w:rsid w:val="00E91BAE"/>
    <w:rsid w:val="00E93F48"/>
    <w:rsid w:val="00E9443F"/>
    <w:rsid w:val="00EA2D73"/>
    <w:rsid w:val="00EA3BBB"/>
    <w:rsid w:val="00EB0E16"/>
    <w:rsid w:val="00EC0344"/>
    <w:rsid w:val="00EC30CC"/>
    <w:rsid w:val="00EC38FB"/>
    <w:rsid w:val="00EC544B"/>
    <w:rsid w:val="00ED2466"/>
    <w:rsid w:val="00ED4791"/>
    <w:rsid w:val="00EF35F8"/>
    <w:rsid w:val="00EF469E"/>
    <w:rsid w:val="00F00DCC"/>
    <w:rsid w:val="00F10395"/>
    <w:rsid w:val="00F12BC2"/>
    <w:rsid w:val="00F1693F"/>
    <w:rsid w:val="00F16BF7"/>
    <w:rsid w:val="00F211E3"/>
    <w:rsid w:val="00F2371F"/>
    <w:rsid w:val="00F308DC"/>
    <w:rsid w:val="00F31D7A"/>
    <w:rsid w:val="00F32796"/>
    <w:rsid w:val="00F33A7F"/>
    <w:rsid w:val="00F33E42"/>
    <w:rsid w:val="00F35E7A"/>
    <w:rsid w:val="00F362C0"/>
    <w:rsid w:val="00F4500C"/>
    <w:rsid w:val="00F46F22"/>
    <w:rsid w:val="00F540AD"/>
    <w:rsid w:val="00F552BB"/>
    <w:rsid w:val="00F56589"/>
    <w:rsid w:val="00F56AC4"/>
    <w:rsid w:val="00F714CD"/>
    <w:rsid w:val="00F7352F"/>
    <w:rsid w:val="00F80FD8"/>
    <w:rsid w:val="00F84C59"/>
    <w:rsid w:val="00F85120"/>
    <w:rsid w:val="00F91A01"/>
    <w:rsid w:val="00F93802"/>
    <w:rsid w:val="00F938EB"/>
    <w:rsid w:val="00F942E6"/>
    <w:rsid w:val="00F94CF3"/>
    <w:rsid w:val="00F9755E"/>
    <w:rsid w:val="00FA0D91"/>
    <w:rsid w:val="00FB63E0"/>
    <w:rsid w:val="00FC523E"/>
    <w:rsid w:val="00FC5909"/>
    <w:rsid w:val="00FD06F3"/>
    <w:rsid w:val="00FD183C"/>
    <w:rsid w:val="00FD1EDF"/>
    <w:rsid w:val="00FE3299"/>
    <w:rsid w:val="00FE49A0"/>
    <w:rsid w:val="00FE79F5"/>
    <w:rsid w:val="00FF2105"/>
    <w:rsid w:val="00FF5A29"/>
    <w:rsid w:val="00FF665B"/>
    <w:rsid w:val="00FF7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49"/>
    <o:shapelayout v:ext="edit">
      <o:idmap v:ext="edit" data="1"/>
    </o:shapelayout>
  </w:shapeDefaults>
  <w:decimalSymbol w:val="."/>
  <w:listSeparator w:val=","/>
  <w14:docId w14:val="301A40CF"/>
  <w15:docId w15:val="{D953AE05-58E6-472D-8627-B5EA73D47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985"/>
    <w:pPr>
      <w:widowControl w:val="0"/>
      <w:adjustRightInd w:val="0"/>
    </w:pPr>
    <w:rPr>
      <w:sz w:val="24"/>
      <w:szCs w:val="24"/>
    </w:rPr>
  </w:style>
  <w:style w:type="paragraph" w:styleId="Heading1">
    <w:name w:val="heading 1"/>
    <w:basedOn w:val="Normal"/>
    <w:qFormat/>
    <w:rsid w:val="00036A5D"/>
    <w:pPr>
      <w:numPr>
        <w:numId w:val="2"/>
      </w:numPr>
      <w:outlineLvl w:val="0"/>
    </w:pPr>
  </w:style>
  <w:style w:type="paragraph" w:styleId="Heading2">
    <w:name w:val="heading 2"/>
    <w:basedOn w:val="Normal"/>
    <w:next w:val="Normal"/>
    <w:qFormat/>
    <w:rsid w:val="00036A5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6A5D"/>
    <w:pPr>
      <w:keepNext/>
      <w:spacing w:before="240" w:after="60"/>
      <w:outlineLvl w:val="2"/>
    </w:pPr>
    <w:rPr>
      <w:rFonts w:ascii="Arial" w:hAnsi="Arial" w:cs="Arial"/>
      <w:b/>
      <w:bCs/>
      <w:sz w:val="26"/>
      <w:szCs w:val="26"/>
    </w:rPr>
  </w:style>
  <w:style w:type="paragraph" w:styleId="Heading4">
    <w:name w:val="heading 4"/>
    <w:basedOn w:val="Normal"/>
    <w:next w:val="Normal"/>
    <w:qFormat/>
    <w:rsid w:val="00036A5D"/>
    <w:pPr>
      <w:keepNext/>
      <w:spacing w:before="240" w:after="60"/>
      <w:outlineLvl w:val="3"/>
    </w:pPr>
    <w:rPr>
      <w:b/>
      <w:bCs/>
      <w:sz w:val="28"/>
      <w:szCs w:val="28"/>
    </w:rPr>
  </w:style>
  <w:style w:type="paragraph" w:styleId="Heading5">
    <w:name w:val="heading 5"/>
    <w:basedOn w:val="Normal"/>
    <w:next w:val="Normal"/>
    <w:qFormat/>
    <w:rsid w:val="00036A5D"/>
    <w:pPr>
      <w:spacing w:before="240" w:after="60"/>
      <w:outlineLvl w:val="4"/>
    </w:pPr>
    <w:rPr>
      <w:b/>
      <w:bCs/>
      <w:i/>
      <w:iCs/>
      <w:sz w:val="26"/>
      <w:szCs w:val="26"/>
    </w:rPr>
  </w:style>
  <w:style w:type="paragraph" w:styleId="Heading6">
    <w:name w:val="heading 6"/>
    <w:basedOn w:val="Normal"/>
    <w:next w:val="Normal"/>
    <w:qFormat/>
    <w:rsid w:val="00036A5D"/>
    <w:pPr>
      <w:spacing w:before="240" w:after="60"/>
      <w:outlineLvl w:val="5"/>
    </w:pPr>
    <w:rPr>
      <w:b/>
      <w:bCs/>
      <w:sz w:val="22"/>
      <w:szCs w:val="22"/>
    </w:rPr>
  </w:style>
  <w:style w:type="paragraph" w:styleId="Heading7">
    <w:name w:val="heading 7"/>
    <w:basedOn w:val="Normal"/>
    <w:next w:val="Normal"/>
    <w:qFormat/>
    <w:rsid w:val="00036A5D"/>
    <w:pPr>
      <w:spacing w:before="240" w:after="60"/>
      <w:outlineLvl w:val="6"/>
    </w:pPr>
  </w:style>
  <w:style w:type="paragraph" w:styleId="Heading8">
    <w:name w:val="heading 8"/>
    <w:basedOn w:val="Normal"/>
    <w:next w:val="Normal"/>
    <w:qFormat/>
    <w:rsid w:val="00036A5D"/>
    <w:pPr>
      <w:spacing w:before="240" w:after="60"/>
      <w:outlineLvl w:val="7"/>
    </w:pPr>
    <w:rPr>
      <w:i/>
      <w:iCs/>
    </w:rPr>
  </w:style>
  <w:style w:type="paragraph" w:styleId="Heading9">
    <w:name w:val="heading 9"/>
    <w:basedOn w:val="Normal"/>
    <w:next w:val="Normal"/>
    <w:qFormat/>
    <w:rsid w:val="00036A5D"/>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6A5D"/>
  </w:style>
  <w:style w:type="paragraph" w:customStyle="1" w:styleId="Level1">
    <w:name w:val="Level 1"/>
    <w:basedOn w:val="Normal"/>
    <w:rsid w:val="00036A5D"/>
    <w:pPr>
      <w:numPr>
        <w:numId w:val="1"/>
      </w:numPr>
      <w:outlineLvl w:val="0"/>
    </w:pPr>
  </w:style>
  <w:style w:type="paragraph" w:customStyle="1" w:styleId="Level2">
    <w:name w:val="Level 2"/>
    <w:basedOn w:val="Normal"/>
    <w:rsid w:val="00036A5D"/>
    <w:pPr>
      <w:ind w:left="1440" w:hanging="720"/>
    </w:pPr>
  </w:style>
  <w:style w:type="paragraph" w:styleId="Header">
    <w:name w:val="header"/>
    <w:basedOn w:val="Normal"/>
    <w:link w:val="HeaderChar"/>
    <w:uiPriority w:val="99"/>
    <w:rsid w:val="00036A5D"/>
    <w:pPr>
      <w:tabs>
        <w:tab w:val="center" w:pos="4680"/>
        <w:tab w:val="right" w:pos="9360"/>
      </w:tabs>
    </w:pPr>
  </w:style>
  <w:style w:type="character" w:customStyle="1" w:styleId="HeaderChar">
    <w:name w:val="Header Char"/>
    <w:basedOn w:val="DefaultParagraphFont"/>
    <w:link w:val="Header"/>
    <w:uiPriority w:val="99"/>
    <w:rsid w:val="00A13C81"/>
    <w:rPr>
      <w:sz w:val="24"/>
      <w:szCs w:val="24"/>
    </w:rPr>
  </w:style>
  <w:style w:type="paragraph" w:styleId="Footer">
    <w:name w:val="footer"/>
    <w:basedOn w:val="Normal"/>
    <w:link w:val="FooterChar"/>
    <w:uiPriority w:val="99"/>
    <w:rsid w:val="00036A5D"/>
    <w:pPr>
      <w:tabs>
        <w:tab w:val="center" w:pos="4680"/>
        <w:tab w:val="right" w:pos="9360"/>
      </w:tabs>
    </w:pPr>
  </w:style>
  <w:style w:type="character" w:customStyle="1" w:styleId="FooterChar">
    <w:name w:val="Footer Char"/>
    <w:link w:val="Footer"/>
    <w:uiPriority w:val="99"/>
    <w:rsid w:val="003F4313"/>
    <w:rPr>
      <w:sz w:val="24"/>
      <w:szCs w:val="24"/>
    </w:rPr>
  </w:style>
  <w:style w:type="paragraph" w:styleId="MacroText">
    <w:name w:val="macro"/>
    <w:semiHidden/>
    <w:rsid w:val="00036A5D"/>
    <w:pPr>
      <w:widowControl w:val="0"/>
      <w:tabs>
        <w:tab w:val="left" w:pos="480"/>
        <w:tab w:val="left" w:pos="960"/>
        <w:tab w:val="left" w:pos="1440"/>
        <w:tab w:val="left" w:pos="1920"/>
        <w:tab w:val="left" w:pos="2400"/>
        <w:tab w:val="left" w:pos="2880"/>
        <w:tab w:val="left" w:pos="3360"/>
        <w:tab w:val="left" w:pos="3840"/>
        <w:tab w:val="left" w:pos="4320"/>
      </w:tabs>
      <w:adjustRightInd w:val="0"/>
    </w:pPr>
    <w:rPr>
      <w:rFonts w:ascii="Courier New" w:hAnsi="Courier New" w:cs="Courier New"/>
    </w:rPr>
  </w:style>
  <w:style w:type="paragraph" w:styleId="FootnoteText">
    <w:name w:val="footnote text"/>
    <w:basedOn w:val="Normal"/>
    <w:semiHidden/>
    <w:rsid w:val="00036A5D"/>
    <w:rPr>
      <w:sz w:val="20"/>
      <w:szCs w:val="20"/>
    </w:rPr>
  </w:style>
  <w:style w:type="character" w:styleId="CommentReference">
    <w:name w:val="annotation reference"/>
    <w:semiHidden/>
    <w:rsid w:val="00036A5D"/>
    <w:rPr>
      <w:sz w:val="16"/>
      <w:szCs w:val="16"/>
    </w:rPr>
  </w:style>
  <w:style w:type="paragraph" w:styleId="CommentText">
    <w:name w:val="annotation text"/>
    <w:basedOn w:val="Normal"/>
    <w:semiHidden/>
    <w:rsid w:val="00036A5D"/>
    <w:pPr>
      <w:widowControl/>
      <w:adjustRightInd/>
    </w:pPr>
    <w:rPr>
      <w:sz w:val="20"/>
      <w:szCs w:val="20"/>
    </w:rPr>
  </w:style>
  <w:style w:type="character" w:styleId="PageNumber">
    <w:name w:val="page number"/>
    <w:basedOn w:val="DefaultParagraphFont"/>
    <w:rsid w:val="00036A5D"/>
  </w:style>
  <w:style w:type="paragraph" w:styleId="BalloonText">
    <w:name w:val="Balloon Text"/>
    <w:basedOn w:val="Normal"/>
    <w:semiHidden/>
    <w:rsid w:val="00036A5D"/>
    <w:rPr>
      <w:rFonts w:ascii="Tahoma" w:hAnsi="Tahoma" w:cs="Tahoma"/>
      <w:sz w:val="16"/>
      <w:szCs w:val="16"/>
    </w:rPr>
  </w:style>
  <w:style w:type="paragraph" w:styleId="BodyTextIndent">
    <w:name w:val="Body Text Indent"/>
    <w:basedOn w:val="Normal"/>
    <w:rsid w:val="00036A5D"/>
    <w:pPr>
      <w:widowControl/>
      <w:adjustRightInd/>
      <w:ind w:firstLine="720"/>
    </w:pPr>
    <w:rPr>
      <w:szCs w:val="20"/>
    </w:rPr>
  </w:style>
  <w:style w:type="paragraph" w:styleId="BodyTextIndent2">
    <w:name w:val="Body Text Indent 2"/>
    <w:basedOn w:val="Normal"/>
    <w:rsid w:val="00036A5D"/>
    <w:pPr>
      <w:ind w:left="720" w:hanging="720"/>
    </w:pPr>
  </w:style>
  <w:style w:type="paragraph" w:styleId="DocumentMap">
    <w:name w:val="Document Map"/>
    <w:basedOn w:val="Normal"/>
    <w:semiHidden/>
    <w:rsid w:val="00036A5D"/>
    <w:pPr>
      <w:shd w:val="clear" w:color="auto" w:fill="000080"/>
    </w:pPr>
    <w:rPr>
      <w:rFonts w:ascii="Tahoma" w:hAnsi="Tahoma" w:cs="Tahoma"/>
    </w:rPr>
  </w:style>
  <w:style w:type="paragraph" w:styleId="BodyText">
    <w:name w:val="Body Text"/>
    <w:basedOn w:val="Normal"/>
    <w:rsid w:val="00036A5D"/>
    <w:pPr>
      <w:tabs>
        <w:tab w:val="left" w:pos="-1440"/>
      </w:tabs>
    </w:pPr>
    <w:rPr>
      <w:sz w:val="22"/>
      <w:szCs w:val="22"/>
    </w:rPr>
  </w:style>
  <w:style w:type="paragraph" w:styleId="CommentSubject">
    <w:name w:val="annotation subject"/>
    <w:basedOn w:val="CommentText"/>
    <w:next w:val="CommentText"/>
    <w:semiHidden/>
    <w:rsid w:val="00530A51"/>
    <w:pPr>
      <w:widowControl w:val="0"/>
      <w:adjustRightInd w:val="0"/>
    </w:pPr>
    <w:rPr>
      <w:b/>
      <w:bCs/>
    </w:rPr>
  </w:style>
  <w:style w:type="character" w:styleId="Strong">
    <w:name w:val="Strong"/>
    <w:qFormat/>
    <w:rsid w:val="005254FD"/>
    <w:rPr>
      <w:b/>
      <w:bCs/>
    </w:rPr>
  </w:style>
  <w:style w:type="character" w:styleId="Hyperlink">
    <w:name w:val="Hyperlink"/>
    <w:rsid w:val="00B81560"/>
    <w:rPr>
      <w:color w:val="0000FF"/>
      <w:u w:val="single"/>
    </w:rPr>
  </w:style>
  <w:style w:type="paragraph" w:styleId="NoSpacing">
    <w:name w:val="No Spacing"/>
    <w:uiPriority w:val="1"/>
    <w:qFormat/>
    <w:rsid w:val="0027156B"/>
    <w:rPr>
      <w:rFonts w:eastAsia="Calibri"/>
      <w:sz w:val="24"/>
      <w:szCs w:val="24"/>
    </w:rPr>
  </w:style>
  <w:style w:type="paragraph" w:styleId="ListParagraph">
    <w:name w:val="List Paragraph"/>
    <w:basedOn w:val="Normal"/>
    <w:uiPriority w:val="34"/>
    <w:qFormat/>
    <w:rsid w:val="00912A9F"/>
    <w:pPr>
      <w:ind w:left="720"/>
    </w:pPr>
  </w:style>
  <w:style w:type="table" w:styleId="TableGrid">
    <w:name w:val="Table Grid"/>
    <w:basedOn w:val="TableNormal"/>
    <w:rsid w:val="000365FE"/>
    <w:pPr>
      <w:widowControl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link w:val="Style1Char"/>
    <w:qFormat/>
    <w:rsid w:val="00F32796"/>
    <w:rPr>
      <w:b/>
      <w:bCs/>
      <w:lang w:val="x-none" w:eastAsia="x-none"/>
    </w:rPr>
  </w:style>
  <w:style w:type="character" w:customStyle="1" w:styleId="Style1Char">
    <w:name w:val="Style1 Char"/>
    <w:link w:val="Style1"/>
    <w:rsid w:val="00F32796"/>
    <w:rPr>
      <w:b/>
      <w:bCs/>
      <w:sz w:val="24"/>
      <w:szCs w:val="24"/>
      <w:lang w:val="x-none" w:eastAsia="x-none"/>
    </w:rPr>
  </w:style>
  <w:style w:type="paragraph" w:styleId="Revision">
    <w:name w:val="Revision"/>
    <w:hidden/>
    <w:uiPriority w:val="99"/>
    <w:semiHidden/>
    <w:rsid w:val="003D0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99">
      <w:bodyDiv w:val="1"/>
      <w:marLeft w:val="0"/>
      <w:marRight w:val="0"/>
      <w:marTop w:val="0"/>
      <w:marBottom w:val="0"/>
      <w:divBdr>
        <w:top w:val="none" w:sz="0" w:space="0" w:color="auto"/>
        <w:left w:val="none" w:sz="0" w:space="0" w:color="auto"/>
        <w:bottom w:val="none" w:sz="0" w:space="0" w:color="auto"/>
        <w:right w:val="none" w:sz="0" w:space="0" w:color="auto"/>
      </w:divBdr>
    </w:div>
    <w:div w:id="361441481">
      <w:bodyDiv w:val="1"/>
      <w:marLeft w:val="0"/>
      <w:marRight w:val="0"/>
      <w:marTop w:val="0"/>
      <w:marBottom w:val="0"/>
      <w:divBdr>
        <w:top w:val="none" w:sz="0" w:space="0" w:color="auto"/>
        <w:left w:val="none" w:sz="0" w:space="0" w:color="auto"/>
        <w:bottom w:val="none" w:sz="0" w:space="0" w:color="auto"/>
        <w:right w:val="none" w:sz="0" w:space="0" w:color="auto"/>
      </w:divBdr>
    </w:div>
    <w:div w:id="427505878">
      <w:bodyDiv w:val="1"/>
      <w:marLeft w:val="0"/>
      <w:marRight w:val="0"/>
      <w:marTop w:val="0"/>
      <w:marBottom w:val="0"/>
      <w:divBdr>
        <w:top w:val="none" w:sz="0" w:space="0" w:color="auto"/>
        <w:left w:val="none" w:sz="0" w:space="0" w:color="auto"/>
        <w:bottom w:val="none" w:sz="0" w:space="0" w:color="auto"/>
        <w:right w:val="none" w:sz="0" w:space="0" w:color="auto"/>
      </w:divBdr>
    </w:div>
    <w:div w:id="872229860">
      <w:bodyDiv w:val="1"/>
      <w:marLeft w:val="0"/>
      <w:marRight w:val="0"/>
      <w:marTop w:val="0"/>
      <w:marBottom w:val="0"/>
      <w:divBdr>
        <w:top w:val="none" w:sz="0" w:space="0" w:color="auto"/>
        <w:left w:val="none" w:sz="0" w:space="0" w:color="auto"/>
        <w:bottom w:val="none" w:sz="0" w:space="0" w:color="auto"/>
        <w:right w:val="none" w:sz="0" w:space="0" w:color="auto"/>
      </w:divBdr>
    </w:div>
    <w:div w:id="969089326">
      <w:bodyDiv w:val="1"/>
      <w:marLeft w:val="0"/>
      <w:marRight w:val="0"/>
      <w:marTop w:val="0"/>
      <w:marBottom w:val="0"/>
      <w:divBdr>
        <w:top w:val="none" w:sz="0" w:space="0" w:color="auto"/>
        <w:left w:val="none" w:sz="0" w:space="0" w:color="auto"/>
        <w:bottom w:val="none" w:sz="0" w:space="0" w:color="auto"/>
        <w:right w:val="none" w:sz="0" w:space="0" w:color="auto"/>
      </w:divBdr>
    </w:div>
    <w:div w:id="1046224341">
      <w:bodyDiv w:val="1"/>
      <w:marLeft w:val="0"/>
      <w:marRight w:val="0"/>
      <w:marTop w:val="0"/>
      <w:marBottom w:val="0"/>
      <w:divBdr>
        <w:top w:val="none" w:sz="0" w:space="0" w:color="auto"/>
        <w:left w:val="none" w:sz="0" w:space="0" w:color="auto"/>
        <w:bottom w:val="none" w:sz="0" w:space="0" w:color="auto"/>
        <w:right w:val="none" w:sz="0" w:space="0" w:color="auto"/>
      </w:divBdr>
    </w:div>
    <w:div w:id="1231693267">
      <w:bodyDiv w:val="1"/>
      <w:marLeft w:val="0"/>
      <w:marRight w:val="0"/>
      <w:marTop w:val="0"/>
      <w:marBottom w:val="0"/>
      <w:divBdr>
        <w:top w:val="none" w:sz="0" w:space="0" w:color="auto"/>
        <w:left w:val="none" w:sz="0" w:space="0" w:color="auto"/>
        <w:bottom w:val="none" w:sz="0" w:space="0" w:color="auto"/>
        <w:right w:val="none" w:sz="0" w:space="0" w:color="auto"/>
      </w:divBdr>
    </w:div>
    <w:div w:id="1421558089">
      <w:bodyDiv w:val="1"/>
      <w:marLeft w:val="0"/>
      <w:marRight w:val="0"/>
      <w:marTop w:val="0"/>
      <w:marBottom w:val="0"/>
      <w:divBdr>
        <w:top w:val="none" w:sz="0" w:space="0" w:color="auto"/>
        <w:left w:val="none" w:sz="0" w:space="0" w:color="auto"/>
        <w:bottom w:val="none" w:sz="0" w:space="0" w:color="auto"/>
        <w:right w:val="none" w:sz="0" w:space="0" w:color="auto"/>
      </w:divBdr>
    </w:div>
    <w:div w:id="1486823858">
      <w:bodyDiv w:val="1"/>
      <w:marLeft w:val="0"/>
      <w:marRight w:val="0"/>
      <w:marTop w:val="0"/>
      <w:marBottom w:val="0"/>
      <w:divBdr>
        <w:top w:val="none" w:sz="0" w:space="0" w:color="auto"/>
        <w:left w:val="none" w:sz="0" w:space="0" w:color="auto"/>
        <w:bottom w:val="none" w:sz="0" w:space="0" w:color="auto"/>
        <w:right w:val="none" w:sz="0" w:space="0" w:color="auto"/>
      </w:divBdr>
    </w:div>
    <w:div w:id="1489595538">
      <w:bodyDiv w:val="1"/>
      <w:marLeft w:val="0"/>
      <w:marRight w:val="0"/>
      <w:marTop w:val="0"/>
      <w:marBottom w:val="0"/>
      <w:divBdr>
        <w:top w:val="none" w:sz="0" w:space="0" w:color="auto"/>
        <w:left w:val="none" w:sz="0" w:space="0" w:color="auto"/>
        <w:bottom w:val="none" w:sz="0" w:space="0" w:color="auto"/>
        <w:right w:val="none" w:sz="0" w:space="0" w:color="auto"/>
      </w:divBdr>
    </w:div>
    <w:div w:id="16795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3.xml"/><Relationship Id="rId18" Type="http://schemas.openxmlformats.org/officeDocument/2006/relationships/hyperlink" Target="mailto:placey@aga.org" TargetMode="External"/><Relationship Id="rId26" Type="http://schemas.openxmlformats.org/officeDocument/2006/relationships/hyperlink" Target="http://www.epa.gov/epawaste/hazard/tsd/pcbs/pubs/772012.pdf"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pma@cpma.com" TargetMode="External"/><Relationship Id="rId25" Type="http://schemas.openxmlformats.org/officeDocument/2006/relationships/hyperlink" Target="http://www.regulations.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rothy.kellogg@nreca.coop" TargetMode="External"/><Relationship Id="rId20" Type="http://schemas.openxmlformats.org/officeDocument/2006/relationships/hyperlink" Target="mailto:RCSINC@aol.com" TargetMode="External"/><Relationship Id="rId29" Type="http://schemas.openxmlformats.org/officeDocument/2006/relationships/hyperlink" Target="http://www.epa.gov/epawaste/hazard/tsd/pcbs/pubs/7710bac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oira_submission@omb.eop.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anthony@maxymillian.com" TargetMode="External"/><Relationship Id="rId23" Type="http://schemas.openxmlformats.org/officeDocument/2006/relationships/header" Target="header4.xml"/><Relationship Id="rId28" Type="http://schemas.openxmlformats.org/officeDocument/2006/relationships/hyperlink" Target="http://www.epa.gov/epawaste/hazard/tsd/pcbs/pubs/771053.pdf" TargetMode="External"/><Relationship Id="rId10" Type="http://schemas.openxmlformats.org/officeDocument/2006/relationships/footer" Target="footer1.xml"/><Relationship Id="rId19" Type="http://schemas.openxmlformats.org/officeDocument/2006/relationships/hyperlink" Target="mailto:gddonzella@epsonline.com"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im.Roewer@USWAG.org" TargetMode="External"/><Relationship Id="rId22" Type="http://schemas.openxmlformats.org/officeDocument/2006/relationships/header" Target="header3.xml"/><Relationship Id="rId27" Type="http://schemas.openxmlformats.org/officeDocument/2006/relationships/hyperlink" Target="http://www.epa.gov/epawaste/hazard/tsd/pcbs/pubs/7720back.pdf" TargetMode="External"/><Relationship Id="rId30"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16A6F-323C-470D-939E-874E0AD31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41807</Words>
  <Characters>238302</Characters>
  <Application>Microsoft Office Word</Application>
  <DocSecurity>0</DocSecurity>
  <Lines>1985</Lines>
  <Paragraphs>559</Paragraphs>
  <ScaleCrop>false</ScaleCrop>
  <HeadingPairs>
    <vt:vector size="2" baseType="variant">
      <vt:variant>
        <vt:lpstr>Title</vt:lpstr>
      </vt:variant>
      <vt:variant>
        <vt:i4>1</vt:i4>
      </vt:variant>
    </vt:vector>
  </HeadingPairs>
  <TitlesOfParts>
    <vt:vector size="1" baseType="lpstr">
      <vt:lpstr>Supporting Statement for a Request for OMB Review under</vt:lpstr>
    </vt:vector>
  </TitlesOfParts>
  <Company>OMB</Company>
  <LinksUpToDate>false</LinksUpToDate>
  <CharactersWithSpaces>279550</CharactersWithSpaces>
  <SharedDoc>false</SharedDoc>
  <HLinks>
    <vt:vector size="30" baseType="variant">
      <vt:variant>
        <vt:i4>131100</vt:i4>
      </vt:variant>
      <vt:variant>
        <vt:i4>24</vt:i4>
      </vt:variant>
      <vt:variant>
        <vt:i4>0</vt:i4>
      </vt:variant>
      <vt:variant>
        <vt:i4>5</vt:i4>
      </vt:variant>
      <vt:variant>
        <vt:lpwstr>http://www.epa.gov/epawaste/hazard/tsd/pcbs/pubs/7710back.pdf</vt:lpwstr>
      </vt:variant>
      <vt:variant>
        <vt:lpwstr/>
      </vt:variant>
      <vt:variant>
        <vt:i4>3538981</vt:i4>
      </vt:variant>
      <vt:variant>
        <vt:i4>21</vt:i4>
      </vt:variant>
      <vt:variant>
        <vt:i4>0</vt:i4>
      </vt:variant>
      <vt:variant>
        <vt:i4>5</vt:i4>
      </vt:variant>
      <vt:variant>
        <vt:lpwstr>http://www.epa.gov/epawaste/hazard/tsd/pcbs/pubs/771053.pdf</vt:lpwstr>
      </vt:variant>
      <vt:variant>
        <vt:lpwstr/>
      </vt:variant>
      <vt:variant>
        <vt:i4>65564</vt:i4>
      </vt:variant>
      <vt:variant>
        <vt:i4>18</vt:i4>
      </vt:variant>
      <vt:variant>
        <vt:i4>0</vt:i4>
      </vt:variant>
      <vt:variant>
        <vt:i4>5</vt:i4>
      </vt:variant>
      <vt:variant>
        <vt:lpwstr>http://www.epa.gov/epawaste/hazard/tsd/pcbs/pubs/7720back.pdf</vt:lpwstr>
      </vt:variant>
      <vt:variant>
        <vt:lpwstr/>
      </vt:variant>
      <vt:variant>
        <vt:i4>3211300</vt:i4>
      </vt:variant>
      <vt:variant>
        <vt:i4>15</vt:i4>
      </vt:variant>
      <vt:variant>
        <vt:i4>0</vt:i4>
      </vt:variant>
      <vt:variant>
        <vt:i4>5</vt:i4>
      </vt:variant>
      <vt:variant>
        <vt:lpwstr>http://www.epa.gov/epawaste/hazard/tsd/pcbs/pubs/772012.pdf</vt:lpwstr>
      </vt:variant>
      <vt:variant>
        <vt:lpwstr/>
      </vt:variant>
      <vt:variant>
        <vt:i4>3997734</vt:i4>
      </vt:variant>
      <vt:variant>
        <vt:i4>12</vt:i4>
      </vt:variant>
      <vt:variant>
        <vt:i4>0</vt:i4>
      </vt:variant>
      <vt:variant>
        <vt:i4>5</vt:i4>
      </vt:variant>
      <vt:variant>
        <vt:lpwstr>http://www.access.gpo.gov/nara/cfr/waisidx_07/40cfr761_07.html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 Request for OMB Review under</dc:title>
  <dc:creator>Peter Gimlin</dc:creator>
  <cp:lastModifiedBy>Clark, Spencer</cp:lastModifiedBy>
  <cp:revision>2</cp:revision>
  <cp:lastPrinted>2014-11-17T17:48:00Z</cp:lastPrinted>
  <dcterms:created xsi:type="dcterms:W3CDTF">2015-08-03T18:07:00Z</dcterms:created>
  <dcterms:modified xsi:type="dcterms:W3CDTF">2015-08-03T18:07:00Z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File">
    <vt:lpwstr>C:\DOCUME~1\pgimlin\LOCALS~1\Temp\CWOWP\ICR-1446.08 - 8-5-04</vt:lpwstr>
  </property>
  <property fmtid="{D5CDD505-2E9C-101B-9397-08002B2CF9AE}" pid="3" name="Converted State">
    <vt:lpwstr>True</vt:lpwstr>
  </property>
  <property fmtid="{D5CDD505-2E9C-101B-9397-08002B2CF9AE}" pid="4" name="Converted Date">
    <vt:lpwstr>04-Jan-2007</vt:lpwstr>
  </property>
  <property fmtid="{D5CDD505-2E9C-101B-9397-08002B2CF9AE}" pid="5" name="WPClean Version">
    <vt:lpwstr>2.8.1.4</vt:lpwstr>
  </property>
  <property fmtid="{D5CDD505-2E9C-101B-9397-08002B2CF9AE}" pid="6" name="CW Macro Package Integration">
    <vt:lpwstr>NONE</vt:lpwstr>
  </property>
</Properties>
</file>