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E76" w:rsidRPr="00E9341E" w:rsidRDefault="00A21E76" w:rsidP="00E9341E">
      <w:pPr>
        <w:jc w:val="center"/>
        <w:rPr>
          <w:b/>
          <w:sz w:val="24"/>
          <w:szCs w:val="24"/>
        </w:rPr>
      </w:pPr>
      <w:r w:rsidRPr="00E9341E">
        <w:rPr>
          <w:b/>
          <w:sz w:val="24"/>
          <w:szCs w:val="24"/>
        </w:rPr>
        <w:t>Supporting Statement</w:t>
      </w:r>
      <w:r w:rsidRPr="00E9341E">
        <w:rPr>
          <w:sz w:val="24"/>
          <w:szCs w:val="24"/>
        </w:rPr>
        <w:t xml:space="preserve"> </w:t>
      </w:r>
      <w:r w:rsidRPr="00E9341E">
        <w:rPr>
          <w:b/>
          <w:sz w:val="24"/>
          <w:szCs w:val="24"/>
        </w:rPr>
        <w:t>for Information Collection,</w:t>
      </w:r>
    </w:p>
    <w:p w:rsidR="00A21E76" w:rsidRPr="00E9341E" w:rsidRDefault="00A21E76" w:rsidP="00E9341E">
      <w:pPr>
        <w:jc w:val="center"/>
        <w:rPr>
          <w:b/>
          <w:sz w:val="24"/>
          <w:szCs w:val="24"/>
        </w:rPr>
      </w:pPr>
      <w:r w:rsidRPr="00E9341E">
        <w:rPr>
          <w:b/>
          <w:sz w:val="24"/>
          <w:szCs w:val="24"/>
        </w:rPr>
        <w:t xml:space="preserve">OMB Control No. </w:t>
      </w:r>
      <w:r w:rsidR="00547D8D" w:rsidRPr="00E9341E">
        <w:rPr>
          <w:b/>
          <w:sz w:val="24"/>
          <w:szCs w:val="24"/>
        </w:rPr>
        <w:t>9000-</w:t>
      </w:r>
      <w:r w:rsidR="0094287E" w:rsidRPr="00E9341E">
        <w:rPr>
          <w:b/>
          <w:sz w:val="24"/>
          <w:szCs w:val="24"/>
        </w:rPr>
        <w:t>0163</w:t>
      </w:r>
    </w:p>
    <w:p w:rsidR="00547D8D" w:rsidRPr="00E9341E" w:rsidRDefault="00547D8D" w:rsidP="00E9341E">
      <w:pPr>
        <w:jc w:val="center"/>
        <w:rPr>
          <w:b/>
          <w:sz w:val="24"/>
          <w:szCs w:val="24"/>
        </w:rPr>
      </w:pPr>
      <w:r w:rsidRPr="00E9341E">
        <w:rPr>
          <w:b/>
          <w:sz w:val="24"/>
          <w:szCs w:val="24"/>
        </w:rPr>
        <w:t xml:space="preserve">Small Business </w:t>
      </w:r>
      <w:r w:rsidR="007C430D" w:rsidRPr="00E9341E">
        <w:rPr>
          <w:b/>
          <w:sz w:val="24"/>
          <w:szCs w:val="24"/>
        </w:rPr>
        <w:t xml:space="preserve">Size </w:t>
      </w:r>
      <w:r w:rsidRPr="00E9341E">
        <w:rPr>
          <w:b/>
          <w:sz w:val="24"/>
          <w:szCs w:val="24"/>
        </w:rPr>
        <w:t>Representation</w:t>
      </w:r>
    </w:p>
    <w:p w:rsidR="00547D8D" w:rsidRPr="00E9341E" w:rsidRDefault="00547D8D" w:rsidP="00E9341E">
      <w:pPr>
        <w:jc w:val="center"/>
        <w:rPr>
          <w:b/>
          <w:sz w:val="24"/>
          <w:szCs w:val="24"/>
        </w:rPr>
      </w:pPr>
    </w:p>
    <w:p w:rsidR="00547D8D" w:rsidRPr="00E9341E" w:rsidRDefault="00547D8D" w:rsidP="00E9341E">
      <w:pPr>
        <w:numPr>
          <w:ilvl w:val="0"/>
          <w:numId w:val="1"/>
        </w:numPr>
        <w:rPr>
          <w:b/>
          <w:sz w:val="24"/>
          <w:szCs w:val="24"/>
        </w:rPr>
      </w:pPr>
      <w:r w:rsidRPr="00E9341E">
        <w:rPr>
          <w:b/>
          <w:sz w:val="24"/>
          <w:szCs w:val="24"/>
        </w:rPr>
        <w:t>Justification.</w:t>
      </w:r>
    </w:p>
    <w:p w:rsidR="00547D8D" w:rsidRPr="00E9341E" w:rsidRDefault="00547D8D" w:rsidP="00E9341E">
      <w:pPr>
        <w:rPr>
          <w:sz w:val="24"/>
          <w:szCs w:val="24"/>
        </w:rPr>
      </w:pPr>
    </w:p>
    <w:p w:rsidR="00D953E0" w:rsidRPr="00E9341E" w:rsidRDefault="005B44FA" w:rsidP="00E9341E">
      <w:pPr>
        <w:rPr>
          <w:sz w:val="24"/>
          <w:szCs w:val="24"/>
        </w:rPr>
      </w:pPr>
      <w:r w:rsidRPr="00E9341E">
        <w:rPr>
          <w:b/>
          <w:sz w:val="24"/>
          <w:szCs w:val="24"/>
        </w:rPr>
        <w:t>1.</w:t>
      </w:r>
      <w:r w:rsidRPr="00E9341E">
        <w:rPr>
          <w:sz w:val="24"/>
          <w:szCs w:val="24"/>
        </w:rPr>
        <w:tab/>
      </w:r>
      <w:r w:rsidRPr="00E9341E">
        <w:rPr>
          <w:b/>
          <w:color w:val="000000"/>
          <w:sz w:val="24"/>
          <w:szCs w:val="24"/>
        </w:rPr>
        <w:t xml:space="preserve">Circumstances that make the collection of information necessary. </w:t>
      </w:r>
      <w:r w:rsidRPr="00E9341E">
        <w:rPr>
          <w:sz w:val="24"/>
          <w:szCs w:val="24"/>
        </w:rPr>
        <w:t xml:space="preserve"> </w:t>
      </w:r>
      <w:r w:rsidR="009077F6" w:rsidRPr="00E9341E">
        <w:rPr>
          <w:sz w:val="24"/>
          <w:szCs w:val="24"/>
        </w:rPr>
        <w:t>The Small Business Administration (SBA) regulation at 13 CFR 121.404(g) require that a concern that initially represented itself as small at the time of its initial offer, must recertify its status</w:t>
      </w:r>
      <w:r w:rsidR="00D953E0" w:rsidRPr="00E9341E">
        <w:rPr>
          <w:sz w:val="24"/>
          <w:szCs w:val="24"/>
        </w:rPr>
        <w:t xml:space="preserve"> as a small business under the following circumstances:</w:t>
      </w:r>
    </w:p>
    <w:p w:rsidR="00D953E0" w:rsidRPr="00E9341E" w:rsidRDefault="00D953E0" w:rsidP="00E9341E">
      <w:pPr>
        <w:rPr>
          <w:sz w:val="24"/>
          <w:szCs w:val="24"/>
        </w:rPr>
      </w:pPr>
    </w:p>
    <w:p w:rsidR="00D953E0" w:rsidRPr="00E9341E" w:rsidRDefault="00D953E0" w:rsidP="00E9341E">
      <w:pPr>
        <w:pStyle w:val="ListParagraph"/>
        <w:numPr>
          <w:ilvl w:val="0"/>
          <w:numId w:val="26"/>
        </w:numPr>
        <w:rPr>
          <w:sz w:val="24"/>
          <w:szCs w:val="24"/>
        </w:rPr>
      </w:pPr>
      <w:r w:rsidRPr="00E9341E">
        <w:rPr>
          <w:sz w:val="24"/>
          <w:szCs w:val="24"/>
        </w:rPr>
        <w:t>Within thirty days of an approved contract novation;</w:t>
      </w:r>
    </w:p>
    <w:p w:rsidR="00D953E0" w:rsidRPr="00E9341E" w:rsidRDefault="008C263A" w:rsidP="00E9341E">
      <w:pPr>
        <w:pStyle w:val="ListParagraph"/>
        <w:numPr>
          <w:ilvl w:val="0"/>
          <w:numId w:val="26"/>
        </w:numPr>
        <w:rPr>
          <w:sz w:val="24"/>
          <w:szCs w:val="24"/>
        </w:rPr>
      </w:pPr>
      <w:r w:rsidRPr="00E9341E">
        <w:rPr>
          <w:sz w:val="24"/>
          <w:szCs w:val="24"/>
        </w:rPr>
        <w:t>Within thirty days i</w:t>
      </w:r>
      <w:r w:rsidR="00D953E0" w:rsidRPr="00E9341E">
        <w:rPr>
          <w:sz w:val="24"/>
          <w:szCs w:val="24"/>
        </w:rPr>
        <w:t>n the case of a merger or acquisition, where contract novation is not required; or</w:t>
      </w:r>
    </w:p>
    <w:p w:rsidR="00D953E0" w:rsidRPr="00E9341E" w:rsidRDefault="00D953E0" w:rsidP="00E9341E">
      <w:pPr>
        <w:pStyle w:val="ListParagraph"/>
        <w:numPr>
          <w:ilvl w:val="0"/>
          <w:numId w:val="26"/>
        </w:numPr>
        <w:rPr>
          <w:sz w:val="24"/>
          <w:szCs w:val="24"/>
        </w:rPr>
      </w:pPr>
      <w:r w:rsidRPr="00E9341E">
        <w:rPr>
          <w:sz w:val="24"/>
          <w:szCs w:val="24"/>
        </w:rPr>
        <w:t>Within 120 days prior to the end of the fi</w:t>
      </w:r>
      <w:r w:rsidR="00F0012E" w:rsidRPr="00E9341E">
        <w:rPr>
          <w:sz w:val="24"/>
          <w:szCs w:val="24"/>
        </w:rPr>
        <w:t>f</w:t>
      </w:r>
      <w:r w:rsidRPr="00E9341E">
        <w:rPr>
          <w:sz w:val="24"/>
          <w:szCs w:val="24"/>
        </w:rPr>
        <w:t>th year of a contract, and no more than 120 days prior to exercising any option thereafter.</w:t>
      </w:r>
    </w:p>
    <w:p w:rsidR="00E62937" w:rsidRPr="00E9341E" w:rsidRDefault="00E62937" w:rsidP="00E9341E">
      <w:pPr>
        <w:rPr>
          <w:sz w:val="24"/>
          <w:szCs w:val="24"/>
        </w:rPr>
      </w:pPr>
    </w:p>
    <w:p w:rsidR="00625008" w:rsidRPr="00E9341E" w:rsidRDefault="009D3BAD" w:rsidP="00E9341E">
      <w:pPr>
        <w:ind w:firstLine="360"/>
        <w:rPr>
          <w:sz w:val="24"/>
          <w:szCs w:val="24"/>
        </w:rPr>
      </w:pPr>
      <w:r w:rsidRPr="00E9341E">
        <w:rPr>
          <w:sz w:val="24"/>
          <w:szCs w:val="24"/>
        </w:rPr>
        <w:t xml:space="preserve">The implementation of SBA’s regulation in section 19.301 of the Federal Acquisition Regulation (FAR) and FAR 52.219-28, Post-Award Small Business Program Representation </w:t>
      </w:r>
      <w:r w:rsidR="00625008" w:rsidRPr="00E9341E">
        <w:rPr>
          <w:sz w:val="24"/>
          <w:szCs w:val="24"/>
        </w:rPr>
        <w:t xml:space="preserve">requires that contractors </w:t>
      </w:r>
      <w:proofErr w:type="spellStart"/>
      <w:r w:rsidR="00625008" w:rsidRPr="00E9341E">
        <w:rPr>
          <w:sz w:val="24"/>
          <w:szCs w:val="24"/>
        </w:rPr>
        <w:t>rerepresent</w:t>
      </w:r>
      <w:proofErr w:type="spellEnd"/>
      <w:r w:rsidR="00625008" w:rsidRPr="00E9341E">
        <w:rPr>
          <w:sz w:val="24"/>
          <w:szCs w:val="24"/>
        </w:rPr>
        <w:t xml:space="preserve"> size status by updating their representations at the prime contract level in the Representations and Certifications </w:t>
      </w:r>
      <w:r w:rsidR="00CC4A3D" w:rsidRPr="00E9341E">
        <w:rPr>
          <w:sz w:val="24"/>
          <w:szCs w:val="24"/>
        </w:rPr>
        <w:t>section of the System for Award Management</w:t>
      </w:r>
      <w:r w:rsidR="00625008" w:rsidRPr="00E9341E">
        <w:rPr>
          <w:sz w:val="24"/>
          <w:szCs w:val="24"/>
        </w:rPr>
        <w:t xml:space="preserve"> (</w:t>
      </w:r>
      <w:r w:rsidR="00CC4A3D" w:rsidRPr="00E9341E">
        <w:rPr>
          <w:sz w:val="24"/>
          <w:szCs w:val="24"/>
        </w:rPr>
        <w:t>SAM</w:t>
      </w:r>
      <w:r w:rsidR="00625008" w:rsidRPr="00E9341E">
        <w:rPr>
          <w:sz w:val="24"/>
          <w:szCs w:val="24"/>
        </w:rPr>
        <w:t>), and notify</w:t>
      </w:r>
      <w:r w:rsidR="00CC4A3D" w:rsidRPr="00E9341E">
        <w:rPr>
          <w:sz w:val="24"/>
          <w:szCs w:val="24"/>
        </w:rPr>
        <w:t>ing</w:t>
      </w:r>
      <w:r w:rsidR="00625008" w:rsidRPr="00E9341E">
        <w:rPr>
          <w:sz w:val="24"/>
          <w:szCs w:val="24"/>
        </w:rPr>
        <w:t xml:space="preserve"> the contracting office</w:t>
      </w:r>
      <w:r w:rsidR="00CC4A3D" w:rsidRPr="00E9341E">
        <w:rPr>
          <w:sz w:val="24"/>
          <w:szCs w:val="24"/>
        </w:rPr>
        <w:t>r</w:t>
      </w:r>
      <w:r w:rsidR="00625008" w:rsidRPr="00E9341E">
        <w:rPr>
          <w:sz w:val="24"/>
          <w:szCs w:val="24"/>
        </w:rPr>
        <w:t xml:space="preserve"> </w:t>
      </w:r>
      <w:r w:rsidR="00031630" w:rsidRPr="00E9341E">
        <w:rPr>
          <w:sz w:val="24"/>
          <w:szCs w:val="24"/>
        </w:rPr>
        <w:t xml:space="preserve">that it has made the required </w:t>
      </w:r>
      <w:proofErr w:type="spellStart"/>
      <w:r w:rsidR="00CC4A3D" w:rsidRPr="00E9341E">
        <w:rPr>
          <w:sz w:val="24"/>
          <w:szCs w:val="24"/>
        </w:rPr>
        <w:t>re</w:t>
      </w:r>
      <w:r w:rsidR="00625008" w:rsidRPr="00E9341E">
        <w:rPr>
          <w:sz w:val="24"/>
          <w:szCs w:val="24"/>
        </w:rPr>
        <w:t>representation</w:t>
      </w:r>
      <w:proofErr w:type="spellEnd"/>
      <w:r w:rsidR="00625008" w:rsidRPr="00E9341E">
        <w:rPr>
          <w:sz w:val="24"/>
          <w:szCs w:val="24"/>
        </w:rPr>
        <w:t>.</w:t>
      </w:r>
    </w:p>
    <w:p w:rsidR="00625008" w:rsidRPr="00E9341E" w:rsidRDefault="00625008" w:rsidP="00E9341E">
      <w:pPr>
        <w:rPr>
          <w:sz w:val="24"/>
          <w:szCs w:val="24"/>
        </w:rPr>
      </w:pPr>
    </w:p>
    <w:p w:rsidR="00547D8D" w:rsidRPr="00E9341E" w:rsidRDefault="00547D8D" w:rsidP="00E9341E">
      <w:pPr>
        <w:rPr>
          <w:sz w:val="24"/>
          <w:szCs w:val="24"/>
        </w:rPr>
      </w:pPr>
      <w:r w:rsidRPr="00E9341E">
        <w:rPr>
          <w:b/>
          <w:sz w:val="24"/>
          <w:szCs w:val="24"/>
        </w:rPr>
        <w:t>2.  Uses of information.</w:t>
      </w:r>
      <w:r w:rsidRPr="00E9341E">
        <w:rPr>
          <w:sz w:val="24"/>
          <w:szCs w:val="24"/>
        </w:rPr>
        <w:t xml:space="preserve">  The purpose of </w:t>
      </w:r>
      <w:r w:rsidR="0030120F" w:rsidRPr="00E9341E">
        <w:rPr>
          <w:sz w:val="24"/>
          <w:szCs w:val="24"/>
        </w:rPr>
        <w:t xml:space="preserve">implementing </w:t>
      </w:r>
      <w:r w:rsidR="006E12A0" w:rsidRPr="00E9341E">
        <w:rPr>
          <w:sz w:val="24"/>
          <w:szCs w:val="24"/>
        </w:rPr>
        <w:t>small</w:t>
      </w:r>
      <w:r w:rsidR="001358BF" w:rsidRPr="00E9341E">
        <w:rPr>
          <w:sz w:val="24"/>
          <w:szCs w:val="24"/>
        </w:rPr>
        <w:t xml:space="preserve"> business </w:t>
      </w:r>
      <w:proofErr w:type="spellStart"/>
      <w:r w:rsidR="001358BF" w:rsidRPr="00E9341E">
        <w:rPr>
          <w:sz w:val="24"/>
          <w:szCs w:val="24"/>
        </w:rPr>
        <w:t>rerepresentation</w:t>
      </w:r>
      <w:proofErr w:type="spellEnd"/>
      <w:r w:rsidR="006E12A0" w:rsidRPr="00E9341E">
        <w:rPr>
          <w:sz w:val="24"/>
          <w:szCs w:val="24"/>
        </w:rPr>
        <w:t xml:space="preserve"> </w:t>
      </w:r>
      <w:r w:rsidRPr="00E9341E">
        <w:rPr>
          <w:sz w:val="24"/>
          <w:szCs w:val="24"/>
        </w:rPr>
        <w:t xml:space="preserve">in the FAR is to ensure that small business size status is accurately represented and reported over the life of long-term contracts.  The FAR also provides for provisions designed to ensure more accurate reporting of size status for contracts that are </w:t>
      </w:r>
      <w:proofErr w:type="spellStart"/>
      <w:r w:rsidRPr="00E9341E">
        <w:rPr>
          <w:sz w:val="24"/>
          <w:szCs w:val="24"/>
        </w:rPr>
        <w:t>novated</w:t>
      </w:r>
      <w:proofErr w:type="spellEnd"/>
      <w:r w:rsidRPr="00E9341E">
        <w:rPr>
          <w:sz w:val="24"/>
          <w:szCs w:val="24"/>
        </w:rPr>
        <w:t>, merged or acquired by another business.  This information is used by SBA, Congress, Federal agencies</w:t>
      </w:r>
      <w:r w:rsidR="00C74C94" w:rsidRPr="00E9341E">
        <w:rPr>
          <w:sz w:val="24"/>
          <w:szCs w:val="24"/>
        </w:rPr>
        <w:t xml:space="preserve"> and the general public</w:t>
      </w:r>
      <w:r w:rsidRPr="00E9341E">
        <w:rPr>
          <w:sz w:val="24"/>
          <w:szCs w:val="24"/>
        </w:rPr>
        <w:t xml:space="preserve"> for various reasons such as determining </w:t>
      </w:r>
      <w:r w:rsidR="00C74C94" w:rsidRPr="00E9341E">
        <w:rPr>
          <w:sz w:val="24"/>
          <w:szCs w:val="24"/>
        </w:rPr>
        <w:t>if agencies are meeting statutory goals, set-aside determinations,</w:t>
      </w:r>
      <w:r w:rsidRPr="00E9341E">
        <w:rPr>
          <w:sz w:val="24"/>
          <w:szCs w:val="24"/>
        </w:rPr>
        <w:t xml:space="preserve"> and market research. </w:t>
      </w:r>
    </w:p>
    <w:p w:rsidR="00547D8D" w:rsidRPr="00E9341E" w:rsidRDefault="00547D8D" w:rsidP="00E9341E">
      <w:pPr>
        <w:rPr>
          <w:sz w:val="24"/>
          <w:szCs w:val="24"/>
        </w:rPr>
      </w:pPr>
    </w:p>
    <w:p w:rsidR="00547D8D" w:rsidRPr="00E9341E" w:rsidRDefault="00547D8D" w:rsidP="00E9341E">
      <w:pPr>
        <w:rPr>
          <w:color w:val="FF0000"/>
          <w:sz w:val="24"/>
          <w:szCs w:val="24"/>
        </w:rPr>
      </w:pPr>
      <w:r w:rsidRPr="00E9341E">
        <w:rPr>
          <w:b/>
          <w:sz w:val="24"/>
          <w:szCs w:val="24"/>
        </w:rPr>
        <w:t>3.  Consideration of information technology</w:t>
      </w:r>
      <w:r w:rsidRPr="00E9341E">
        <w:rPr>
          <w:sz w:val="24"/>
          <w:szCs w:val="24"/>
        </w:rPr>
        <w:t>.  We use improved information technology to the maximum extent practicable.  Where both Government agenc</w:t>
      </w:r>
      <w:r w:rsidR="000A6AA0" w:rsidRPr="00E9341E">
        <w:rPr>
          <w:sz w:val="24"/>
          <w:szCs w:val="24"/>
        </w:rPr>
        <w:t>ies</w:t>
      </w:r>
      <w:r w:rsidRPr="00E9341E">
        <w:rPr>
          <w:sz w:val="24"/>
          <w:szCs w:val="24"/>
        </w:rPr>
        <w:t xml:space="preserve"> and contractors are capable of electronic interchange, contractors may submit this information collection requirement electronically.  </w:t>
      </w:r>
      <w:r w:rsidR="000A6AA0" w:rsidRPr="00E9341E">
        <w:rPr>
          <w:sz w:val="24"/>
          <w:szCs w:val="24"/>
        </w:rPr>
        <w:t>In addition, c</w:t>
      </w:r>
      <w:r w:rsidRPr="00E9341E">
        <w:rPr>
          <w:sz w:val="24"/>
          <w:szCs w:val="24"/>
        </w:rPr>
        <w:t xml:space="preserve">ontractors are able to use the </w:t>
      </w:r>
      <w:r w:rsidR="00ED4FE2" w:rsidRPr="00E9341E">
        <w:rPr>
          <w:sz w:val="24"/>
          <w:szCs w:val="24"/>
        </w:rPr>
        <w:t>R</w:t>
      </w:r>
      <w:r w:rsidRPr="00E9341E">
        <w:rPr>
          <w:sz w:val="24"/>
          <w:szCs w:val="24"/>
        </w:rPr>
        <w:t>epresentations and Certifications</w:t>
      </w:r>
      <w:r w:rsidR="00ED4FE2" w:rsidRPr="00E9341E">
        <w:rPr>
          <w:sz w:val="24"/>
          <w:szCs w:val="24"/>
        </w:rPr>
        <w:t xml:space="preserve"> section in the System for Award Management</w:t>
      </w:r>
      <w:r w:rsidRPr="00E9341E">
        <w:rPr>
          <w:sz w:val="24"/>
          <w:szCs w:val="24"/>
        </w:rPr>
        <w:t xml:space="preserve"> (</w:t>
      </w:r>
      <w:r w:rsidR="00ED4FE2" w:rsidRPr="00E9341E">
        <w:rPr>
          <w:sz w:val="24"/>
          <w:szCs w:val="24"/>
        </w:rPr>
        <w:t>SAM</w:t>
      </w:r>
      <w:r w:rsidRPr="00E9341E">
        <w:rPr>
          <w:sz w:val="24"/>
          <w:szCs w:val="24"/>
        </w:rPr>
        <w:t xml:space="preserve">) and online solicitations and modifications.  </w:t>
      </w:r>
    </w:p>
    <w:p w:rsidR="00547D8D" w:rsidRPr="00E9341E" w:rsidRDefault="00547D8D" w:rsidP="00E9341E">
      <w:pPr>
        <w:rPr>
          <w:sz w:val="24"/>
          <w:szCs w:val="24"/>
        </w:rPr>
      </w:pPr>
    </w:p>
    <w:p w:rsidR="00547D8D" w:rsidRPr="00E9341E" w:rsidRDefault="00547D8D" w:rsidP="00E9341E">
      <w:pPr>
        <w:rPr>
          <w:sz w:val="24"/>
          <w:szCs w:val="24"/>
        </w:rPr>
      </w:pPr>
      <w:r w:rsidRPr="00E9341E">
        <w:rPr>
          <w:b/>
          <w:sz w:val="24"/>
          <w:szCs w:val="24"/>
        </w:rPr>
        <w:t>4.  Efforts to identify duplication</w:t>
      </w:r>
      <w:r w:rsidRPr="00E9341E">
        <w:rPr>
          <w:sz w:val="24"/>
          <w:szCs w:val="24"/>
        </w:rPr>
        <w:t xml:space="preserve">.  </w:t>
      </w:r>
      <w:r w:rsidR="00ED4FE2" w:rsidRPr="00E9341E">
        <w:rPr>
          <w:sz w:val="24"/>
          <w:szCs w:val="24"/>
        </w:rPr>
        <w:t xml:space="preserve">This requirement is issued under the FAR </w:t>
      </w:r>
      <w:proofErr w:type="gramStart"/>
      <w:r w:rsidR="00ED4FE2" w:rsidRPr="00E9341E">
        <w:rPr>
          <w:sz w:val="24"/>
          <w:szCs w:val="24"/>
        </w:rPr>
        <w:t>which</w:t>
      </w:r>
      <w:proofErr w:type="gramEnd"/>
      <w:r w:rsidR="00ED4FE2" w:rsidRPr="00E9341E">
        <w:rPr>
          <w:sz w:val="24"/>
          <w:szCs w:val="24"/>
        </w:rPr>
        <w:t xml:space="preserve"> has been developed to standardize Federal procurement practices and eliminate unnecessary duplication.</w:t>
      </w:r>
      <w:r w:rsidR="00FE6E99" w:rsidRPr="00E9341E">
        <w:rPr>
          <w:sz w:val="24"/>
          <w:szCs w:val="24"/>
        </w:rPr>
        <w:t xml:space="preserve">  </w:t>
      </w:r>
    </w:p>
    <w:p w:rsidR="00547D8D" w:rsidRPr="00E9341E" w:rsidRDefault="00547D8D" w:rsidP="00E9341E">
      <w:pPr>
        <w:rPr>
          <w:sz w:val="24"/>
          <w:szCs w:val="24"/>
        </w:rPr>
      </w:pPr>
    </w:p>
    <w:p w:rsidR="00547D8D" w:rsidRPr="00E9341E" w:rsidRDefault="00547D8D" w:rsidP="00E9341E">
      <w:pPr>
        <w:rPr>
          <w:sz w:val="24"/>
          <w:szCs w:val="24"/>
        </w:rPr>
      </w:pPr>
      <w:r w:rsidRPr="00E9341E">
        <w:rPr>
          <w:b/>
          <w:sz w:val="24"/>
          <w:szCs w:val="24"/>
        </w:rPr>
        <w:t>5.  If the collection of information impacts small businesses or other entities, describe methods used to minimize burden.</w:t>
      </w:r>
      <w:r w:rsidRPr="00E9341E">
        <w:rPr>
          <w:sz w:val="24"/>
          <w:szCs w:val="24"/>
        </w:rPr>
        <w:t xml:space="preserve">  Small businesses and other entities are required to </w:t>
      </w:r>
      <w:proofErr w:type="spellStart"/>
      <w:r w:rsidR="001D6E48" w:rsidRPr="00E9341E">
        <w:rPr>
          <w:sz w:val="24"/>
          <w:szCs w:val="24"/>
        </w:rPr>
        <w:t>rerepresent</w:t>
      </w:r>
      <w:proofErr w:type="spellEnd"/>
      <w:r w:rsidRPr="00E9341E">
        <w:rPr>
          <w:sz w:val="24"/>
          <w:szCs w:val="24"/>
        </w:rPr>
        <w:t xml:space="preserve"> size status.  The burden on Federal contractors is minimal because </w:t>
      </w:r>
      <w:r w:rsidRPr="00E9341E">
        <w:rPr>
          <w:sz w:val="24"/>
          <w:szCs w:val="24"/>
        </w:rPr>
        <w:lastRenderedPageBreak/>
        <w:t xml:space="preserve">contractors can use </w:t>
      </w:r>
      <w:r w:rsidR="00ED4FE2" w:rsidRPr="00E9341E">
        <w:rPr>
          <w:sz w:val="24"/>
          <w:szCs w:val="24"/>
        </w:rPr>
        <w:t>SAM, the use of</w:t>
      </w:r>
      <w:r w:rsidRPr="00E9341E">
        <w:rPr>
          <w:sz w:val="24"/>
          <w:szCs w:val="24"/>
        </w:rPr>
        <w:t xml:space="preserve"> which </w:t>
      </w:r>
      <w:r w:rsidR="00ED4FE2" w:rsidRPr="00E9341E">
        <w:rPr>
          <w:sz w:val="24"/>
          <w:szCs w:val="24"/>
        </w:rPr>
        <w:t xml:space="preserve">is </w:t>
      </w:r>
      <w:r w:rsidRPr="00E9341E">
        <w:rPr>
          <w:sz w:val="24"/>
          <w:szCs w:val="24"/>
        </w:rPr>
        <w:t>require</w:t>
      </w:r>
      <w:r w:rsidR="00ED4FE2" w:rsidRPr="00E9341E">
        <w:rPr>
          <w:sz w:val="24"/>
          <w:szCs w:val="24"/>
        </w:rPr>
        <w:t>d for</w:t>
      </w:r>
      <w:r w:rsidRPr="00E9341E">
        <w:rPr>
          <w:sz w:val="24"/>
          <w:szCs w:val="24"/>
        </w:rPr>
        <w:t xml:space="preserve"> small businesses placing offers on Federal contracts to electronically certify their status for the specific </w:t>
      </w:r>
      <w:r w:rsidR="00CC4A3D" w:rsidRPr="00E9341E">
        <w:rPr>
          <w:sz w:val="24"/>
          <w:szCs w:val="24"/>
        </w:rPr>
        <w:t>North American Industry Classification System (</w:t>
      </w:r>
      <w:r w:rsidRPr="00E9341E">
        <w:rPr>
          <w:sz w:val="24"/>
          <w:szCs w:val="24"/>
        </w:rPr>
        <w:t>NAICS</w:t>
      </w:r>
      <w:r w:rsidR="00CC4A3D" w:rsidRPr="00E9341E">
        <w:rPr>
          <w:sz w:val="24"/>
          <w:szCs w:val="24"/>
        </w:rPr>
        <w:t>)</w:t>
      </w:r>
      <w:r w:rsidRPr="00E9341E">
        <w:rPr>
          <w:sz w:val="24"/>
          <w:szCs w:val="24"/>
        </w:rPr>
        <w:t xml:space="preserve"> code contained in the </w:t>
      </w:r>
      <w:r w:rsidR="00ED4FE2" w:rsidRPr="00E9341E">
        <w:rPr>
          <w:sz w:val="24"/>
          <w:szCs w:val="24"/>
        </w:rPr>
        <w:t>solicitation</w:t>
      </w:r>
      <w:r w:rsidRPr="00E9341E">
        <w:rPr>
          <w:sz w:val="24"/>
          <w:szCs w:val="24"/>
        </w:rPr>
        <w:t xml:space="preserve">.  In addition, small businesses must review and update the data, at the minimum, on an annual basis.  </w:t>
      </w:r>
    </w:p>
    <w:p w:rsidR="001358BF" w:rsidRPr="00E9341E" w:rsidRDefault="001358BF" w:rsidP="00E9341E">
      <w:pPr>
        <w:ind w:left="-15"/>
        <w:rPr>
          <w:sz w:val="24"/>
          <w:szCs w:val="24"/>
        </w:rPr>
      </w:pPr>
    </w:p>
    <w:p w:rsidR="00547D8D" w:rsidRPr="00E9341E" w:rsidRDefault="00547D8D" w:rsidP="00E9341E">
      <w:pPr>
        <w:ind w:left="-15"/>
        <w:rPr>
          <w:sz w:val="24"/>
          <w:szCs w:val="24"/>
        </w:rPr>
      </w:pPr>
      <w:r w:rsidRPr="00E9341E">
        <w:rPr>
          <w:b/>
          <w:sz w:val="24"/>
          <w:szCs w:val="24"/>
        </w:rPr>
        <w:t>6.</w:t>
      </w:r>
      <w:r w:rsidRPr="00E9341E">
        <w:rPr>
          <w:b/>
          <w:sz w:val="24"/>
          <w:szCs w:val="24"/>
        </w:rPr>
        <w:tab/>
        <w:t xml:space="preserve">Describe consequence to Federal program or policy activities if the collection is not conducted or is conducted less frequently.  </w:t>
      </w:r>
      <w:r w:rsidRPr="00E9341E">
        <w:rPr>
          <w:sz w:val="24"/>
          <w:szCs w:val="24"/>
        </w:rPr>
        <w:t xml:space="preserve">Without the information collection covered by this clearance, the Federal Government will be unable to ensure accurate reporting of small business data used to report small business and other socioeconomic programs to Congress. </w:t>
      </w:r>
    </w:p>
    <w:p w:rsidR="00547D8D" w:rsidRPr="00E9341E" w:rsidRDefault="00547D8D" w:rsidP="00E9341E">
      <w:pPr>
        <w:rPr>
          <w:b/>
          <w:sz w:val="24"/>
          <w:szCs w:val="24"/>
        </w:rPr>
      </w:pPr>
    </w:p>
    <w:p w:rsidR="00547D8D" w:rsidRPr="00E9341E" w:rsidRDefault="00547D8D" w:rsidP="00E9341E">
      <w:pPr>
        <w:numPr>
          <w:ilvl w:val="0"/>
          <w:numId w:val="23"/>
        </w:numPr>
        <w:tabs>
          <w:tab w:val="clear" w:pos="360"/>
        </w:tabs>
        <w:ind w:left="0" w:firstLine="0"/>
        <w:rPr>
          <w:sz w:val="24"/>
          <w:szCs w:val="24"/>
        </w:rPr>
      </w:pPr>
      <w:r w:rsidRPr="00E9341E">
        <w:rPr>
          <w:b/>
          <w:sz w:val="24"/>
          <w:szCs w:val="24"/>
        </w:rPr>
        <w:t>Special circumstance for collection.</w:t>
      </w:r>
      <w:r w:rsidRPr="00E9341E">
        <w:rPr>
          <w:sz w:val="24"/>
          <w:szCs w:val="24"/>
        </w:rPr>
        <w:t xml:space="preserve">  </w:t>
      </w:r>
      <w:r w:rsidR="00CC4A3D" w:rsidRPr="00E9341E">
        <w:rPr>
          <w:sz w:val="24"/>
          <w:szCs w:val="24"/>
        </w:rPr>
        <w:t>No special circumstances for collections exist.</w:t>
      </w:r>
    </w:p>
    <w:p w:rsidR="00547D8D" w:rsidRPr="00E9341E" w:rsidRDefault="00547D8D" w:rsidP="00E9341E">
      <w:pPr>
        <w:rPr>
          <w:sz w:val="24"/>
          <w:szCs w:val="24"/>
        </w:rPr>
      </w:pPr>
    </w:p>
    <w:p w:rsidR="00031630" w:rsidRPr="00E9341E" w:rsidRDefault="00547D8D" w:rsidP="00E9341E">
      <w:pPr>
        <w:rPr>
          <w:sz w:val="24"/>
          <w:szCs w:val="24"/>
        </w:rPr>
      </w:pPr>
      <w:r w:rsidRPr="00E9341E">
        <w:rPr>
          <w:b/>
          <w:sz w:val="24"/>
          <w:szCs w:val="24"/>
        </w:rPr>
        <w:t>8.</w:t>
      </w:r>
      <w:r w:rsidRPr="00E9341E">
        <w:rPr>
          <w:sz w:val="24"/>
          <w:szCs w:val="24"/>
        </w:rPr>
        <w:t xml:space="preserve">   </w:t>
      </w:r>
      <w:r w:rsidRPr="00E9341E">
        <w:rPr>
          <w:b/>
          <w:sz w:val="24"/>
          <w:szCs w:val="24"/>
        </w:rPr>
        <w:t>Efforts to consult with persons outside the agency.</w:t>
      </w:r>
      <w:r w:rsidRPr="00E9341E">
        <w:rPr>
          <w:sz w:val="24"/>
          <w:szCs w:val="24"/>
        </w:rPr>
        <w:t xml:space="preserve">  </w:t>
      </w:r>
      <w:r w:rsidR="00031630" w:rsidRPr="00E9341E">
        <w:rPr>
          <w:sz w:val="24"/>
          <w:szCs w:val="24"/>
        </w:rPr>
        <w:t xml:space="preserve">A notice and request for comments was published in the </w:t>
      </w:r>
      <w:r w:rsidR="00031630" w:rsidRPr="00E9341E">
        <w:rPr>
          <w:sz w:val="24"/>
          <w:szCs w:val="24"/>
          <w:u w:val="single"/>
        </w:rPr>
        <w:t>Federal Register</w:t>
      </w:r>
      <w:r w:rsidR="00031630" w:rsidRPr="00E9341E">
        <w:rPr>
          <w:sz w:val="24"/>
          <w:szCs w:val="24"/>
        </w:rPr>
        <w:t xml:space="preserve"> at </w:t>
      </w:r>
      <w:r w:rsidR="00E9341E">
        <w:rPr>
          <w:sz w:val="24"/>
          <w:szCs w:val="24"/>
        </w:rPr>
        <w:t>80</w:t>
      </w:r>
      <w:r w:rsidR="00031630" w:rsidRPr="00E9341E">
        <w:rPr>
          <w:sz w:val="24"/>
          <w:szCs w:val="24"/>
        </w:rPr>
        <w:t xml:space="preserve"> FR </w:t>
      </w:r>
      <w:r w:rsidR="00E9341E">
        <w:rPr>
          <w:sz w:val="24"/>
          <w:szCs w:val="24"/>
        </w:rPr>
        <w:t>8651</w:t>
      </w:r>
      <w:r w:rsidR="00031630" w:rsidRPr="00E9341E">
        <w:rPr>
          <w:sz w:val="24"/>
          <w:szCs w:val="24"/>
        </w:rPr>
        <w:t xml:space="preserve">, on </w:t>
      </w:r>
      <w:r w:rsidR="00E9341E">
        <w:rPr>
          <w:sz w:val="24"/>
          <w:szCs w:val="24"/>
        </w:rPr>
        <w:t>February 18, 2015</w:t>
      </w:r>
      <w:r w:rsidR="00B52884">
        <w:rPr>
          <w:sz w:val="24"/>
          <w:szCs w:val="24"/>
        </w:rPr>
        <w:t>, and again at 80 FR 25293, on May 4, 2015.</w:t>
      </w:r>
      <w:r w:rsidR="00031630" w:rsidRPr="00E9341E">
        <w:rPr>
          <w:sz w:val="24"/>
          <w:szCs w:val="24"/>
        </w:rPr>
        <w:t xml:space="preserve"> </w:t>
      </w:r>
      <w:bookmarkStart w:id="0" w:name="_GoBack"/>
      <w:bookmarkEnd w:id="0"/>
      <w:r w:rsidR="00B80556">
        <w:rPr>
          <w:sz w:val="24"/>
          <w:szCs w:val="24"/>
        </w:rPr>
        <w:t>No</w:t>
      </w:r>
      <w:r w:rsidR="00031630" w:rsidRPr="00E9341E">
        <w:rPr>
          <w:sz w:val="24"/>
          <w:szCs w:val="24"/>
        </w:rPr>
        <w:t xml:space="preserve"> comments were received.</w:t>
      </w:r>
    </w:p>
    <w:p w:rsidR="00547D8D" w:rsidRPr="00E9341E" w:rsidRDefault="00547D8D" w:rsidP="00E9341E">
      <w:pPr>
        <w:rPr>
          <w:sz w:val="24"/>
          <w:szCs w:val="24"/>
        </w:rPr>
      </w:pPr>
    </w:p>
    <w:p w:rsidR="00547D8D" w:rsidRPr="00E9341E" w:rsidRDefault="00547D8D" w:rsidP="00E9341E">
      <w:pPr>
        <w:numPr>
          <w:ilvl w:val="0"/>
          <w:numId w:val="19"/>
        </w:numPr>
        <w:tabs>
          <w:tab w:val="clear" w:pos="360"/>
        </w:tabs>
        <w:ind w:left="0" w:firstLine="90"/>
        <w:rPr>
          <w:sz w:val="24"/>
          <w:szCs w:val="24"/>
        </w:rPr>
      </w:pPr>
      <w:r w:rsidRPr="00E9341E">
        <w:rPr>
          <w:b/>
          <w:sz w:val="24"/>
          <w:szCs w:val="24"/>
        </w:rPr>
        <w:t xml:space="preserve"> Explanation of any decision to provide any payment or gift to respondents, other than </w:t>
      </w:r>
      <w:r w:rsidR="0095762E" w:rsidRPr="00E9341E">
        <w:rPr>
          <w:b/>
          <w:sz w:val="24"/>
          <w:szCs w:val="24"/>
        </w:rPr>
        <w:t>remuneration</w:t>
      </w:r>
      <w:r w:rsidRPr="00E9341E">
        <w:rPr>
          <w:b/>
          <w:sz w:val="24"/>
          <w:szCs w:val="24"/>
        </w:rPr>
        <w:t xml:space="preserve"> of contractors or guarantees.</w:t>
      </w:r>
      <w:r w:rsidRPr="00E9341E">
        <w:rPr>
          <w:sz w:val="24"/>
          <w:szCs w:val="24"/>
        </w:rPr>
        <w:t xml:space="preserve">  </w:t>
      </w:r>
      <w:r w:rsidR="003D3F20" w:rsidRPr="00E9341E">
        <w:rPr>
          <w:sz w:val="24"/>
          <w:szCs w:val="24"/>
        </w:rPr>
        <w:t>There will be no payment or gift to respondents, other than remuneration of contractors.</w:t>
      </w:r>
    </w:p>
    <w:p w:rsidR="00547D8D" w:rsidRPr="00E9341E" w:rsidRDefault="00547D8D" w:rsidP="00E9341E">
      <w:pPr>
        <w:rPr>
          <w:b/>
          <w:sz w:val="24"/>
          <w:szCs w:val="24"/>
        </w:rPr>
      </w:pPr>
    </w:p>
    <w:p w:rsidR="00547D8D" w:rsidRPr="00E9341E" w:rsidRDefault="00547D8D" w:rsidP="00E9341E">
      <w:pPr>
        <w:numPr>
          <w:ilvl w:val="0"/>
          <w:numId w:val="19"/>
        </w:numPr>
        <w:tabs>
          <w:tab w:val="clear" w:pos="360"/>
        </w:tabs>
        <w:ind w:left="0" w:firstLine="0"/>
        <w:rPr>
          <w:sz w:val="24"/>
          <w:szCs w:val="24"/>
        </w:rPr>
      </w:pPr>
      <w:r w:rsidRPr="00E9341E">
        <w:rPr>
          <w:b/>
          <w:sz w:val="24"/>
          <w:szCs w:val="24"/>
        </w:rPr>
        <w:t>Describe assurance of confidentiality provided to respondents.</w:t>
      </w:r>
      <w:r w:rsidRPr="00E9341E">
        <w:rPr>
          <w:sz w:val="24"/>
          <w:szCs w:val="24"/>
        </w:rPr>
        <w:t xml:space="preserve">  Information concerning a firm's size status </w:t>
      </w:r>
      <w:r w:rsidR="00ED4FE2" w:rsidRPr="00E9341E">
        <w:rPr>
          <w:sz w:val="24"/>
          <w:szCs w:val="24"/>
        </w:rPr>
        <w:t xml:space="preserve">is disclosed only to the extent consistent with prudent business practices and current regulations.  </w:t>
      </w:r>
    </w:p>
    <w:p w:rsidR="00ED4FE2" w:rsidRPr="00E9341E" w:rsidRDefault="00ED4FE2" w:rsidP="00E9341E">
      <w:pPr>
        <w:rPr>
          <w:sz w:val="24"/>
          <w:szCs w:val="24"/>
        </w:rPr>
      </w:pPr>
    </w:p>
    <w:p w:rsidR="00547D8D" w:rsidRPr="00E9341E" w:rsidRDefault="00547D8D" w:rsidP="00E9341E">
      <w:pPr>
        <w:numPr>
          <w:ilvl w:val="0"/>
          <w:numId w:val="19"/>
        </w:numPr>
        <w:tabs>
          <w:tab w:val="clear" w:pos="360"/>
        </w:tabs>
        <w:ind w:left="90" w:hanging="90"/>
        <w:rPr>
          <w:sz w:val="24"/>
          <w:szCs w:val="24"/>
        </w:rPr>
      </w:pPr>
      <w:r w:rsidRPr="00E9341E">
        <w:rPr>
          <w:b/>
          <w:sz w:val="24"/>
          <w:szCs w:val="24"/>
        </w:rPr>
        <w:t>Additional justification for questions of a sensitive nature.</w:t>
      </w:r>
      <w:r w:rsidRPr="00E9341E">
        <w:rPr>
          <w:sz w:val="24"/>
          <w:szCs w:val="24"/>
        </w:rPr>
        <w:t xml:space="preserve">  No questions of a sensitive nature are asked.</w:t>
      </w:r>
    </w:p>
    <w:p w:rsidR="00547D8D" w:rsidRPr="00E9341E" w:rsidRDefault="00547D8D" w:rsidP="00E9341E">
      <w:pPr>
        <w:rPr>
          <w:sz w:val="24"/>
          <w:szCs w:val="24"/>
        </w:rPr>
      </w:pPr>
    </w:p>
    <w:p w:rsidR="00CA163C" w:rsidRPr="00E9341E" w:rsidRDefault="003E6F6E" w:rsidP="00E9341E">
      <w:pPr>
        <w:rPr>
          <w:sz w:val="24"/>
          <w:szCs w:val="24"/>
          <w:highlight w:val="yellow"/>
        </w:rPr>
      </w:pPr>
      <w:proofErr w:type="gramStart"/>
      <w:r w:rsidRPr="00E9341E">
        <w:rPr>
          <w:b/>
          <w:sz w:val="24"/>
          <w:szCs w:val="24"/>
        </w:rPr>
        <w:t>12</w:t>
      </w:r>
      <w:r w:rsidR="00ED4FE2" w:rsidRPr="00E9341E">
        <w:rPr>
          <w:b/>
          <w:sz w:val="24"/>
          <w:szCs w:val="24"/>
        </w:rPr>
        <w:t xml:space="preserve"> &amp; 13</w:t>
      </w:r>
      <w:r w:rsidRPr="00E9341E">
        <w:rPr>
          <w:b/>
          <w:sz w:val="24"/>
          <w:szCs w:val="24"/>
        </w:rPr>
        <w:t>.</w:t>
      </w:r>
      <w:proofErr w:type="gramEnd"/>
      <w:r w:rsidRPr="00E9341E">
        <w:rPr>
          <w:b/>
          <w:sz w:val="24"/>
          <w:szCs w:val="24"/>
        </w:rPr>
        <w:t xml:space="preserve"> </w:t>
      </w:r>
      <w:r w:rsidR="002B5892" w:rsidRPr="00E9341E">
        <w:rPr>
          <w:b/>
          <w:sz w:val="24"/>
          <w:szCs w:val="24"/>
        </w:rPr>
        <w:t xml:space="preserve"> </w:t>
      </w:r>
      <w:r w:rsidR="00547D8D" w:rsidRPr="00E9341E">
        <w:rPr>
          <w:b/>
          <w:sz w:val="24"/>
          <w:szCs w:val="24"/>
        </w:rPr>
        <w:t>Estimated t</w:t>
      </w:r>
      <w:r w:rsidR="00D06364" w:rsidRPr="00E9341E">
        <w:rPr>
          <w:b/>
          <w:sz w:val="24"/>
          <w:szCs w:val="24"/>
        </w:rPr>
        <w:t>otal annual public hour burden</w:t>
      </w:r>
      <w:r w:rsidRPr="00E9341E">
        <w:rPr>
          <w:b/>
          <w:sz w:val="24"/>
          <w:szCs w:val="24"/>
        </w:rPr>
        <w:t xml:space="preserve"> and cost burden</w:t>
      </w:r>
      <w:r w:rsidR="00D06364" w:rsidRPr="00E9341E">
        <w:rPr>
          <w:b/>
          <w:sz w:val="24"/>
          <w:szCs w:val="24"/>
        </w:rPr>
        <w:t>.</w:t>
      </w:r>
      <w:r w:rsidR="007C430D" w:rsidRPr="00E9341E">
        <w:rPr>
          <w:b/>
          <w:sz w:val="24"/>
          <w:szCs w:val="24"/>
        </w:rPr>
        <w:t xml:space="preserve"> </w:t>
      </w:r>
      <w:r w:rsidR="00547D8D" w:rsidRPr="00E9341E">
        <w:rPr>
          <w:sz w:val="24"/>
          <w:szCs w:val="24"/>
        </w:rPr>
        <w:t>Estimate</w:t>
      </w:r>
      <w:r w:rsidR="009A150C" w:rsidRPr="00E9341E">
        <w:rPr>
          <w:sz w:val="24"/>
          <w:szCs w:val="24"/>
        </w:rPr>
        <w:t>d</w:t>
      </w:r>
      <w:r w:rsidR="00547D8D" w:rsidRPr="00E9341E">
        <w:rPr>
          <w:sz w:val="24"/>
          <w:szCs w:val="24"/>
        </w:rPr>
        <w:t xml:space="preserve"> </w:t>
      </w:r>
      <w:r w:rsidR="009A150C" w:rsidRPr="00E9341E">
        <w:rPr>
          <w:sz w:val="24"/>
          <w:szCs w:val="24"/>
        </w:rPr>
        <w:t xml:space="preserve">total annual burden to the public applies to long-term contracts (a contract of more than five years in duration, including options) and to contracts that are </w:t>
      </w:r>
      <w:proofErr w:type="spellStart"/>
      <w:r w:rsidR="009A150C" w:rsidRPr="00E9341E">
        <w:rPr>
          <w:sz w:val="24"/>
          <w:szCs w:val="24"/>
        </w:rPr>
        <w:t>novated</w:t>
      </w:r>
      <w:proofErr w:type="spellEnd"/>
      <w:r w:rsidR="009A150C" w:rsidRPr="00E9341E">
        <w:rPr>
          <w:sz w:val="24"/>
          <w:szCs w:val="24"/>
        </w:rPr>
        <w:t>, merged</w:t>
      </w:r>
      <w:r w:rsidR="00547D8D" w:rsidRPr="00E9341E">
        <w:rPr>
          <w:sz w:val="24"/>
          <w:szCs w:val="24"/>
        </w:rPr>
        <w:t>,</w:t>
      </w:r>
      <w:r w:rsidR="007C430D" w:rsidRPr="00E9341E">
        <w:rPr>
          <w:sz w:val="24"/>
          <w:szCs w:val="24"/>
        </w:rPr>
        <w:t xml:space="preserve"> </w:t>
      </w:r>
      <w:r w:rsidR="009A150C" w:rsidRPr="00E9341E">
        <w:rPr>
          <w:sz w:val="24"/>
          <w:szCs w:val="24"/>
        </w:rPr>
        <w:t>or acquired</w:t>
      </w:r>
      <w:r w:rsidR="00547D8D" w:rsidRPr="00E9341E">
        <w:rPr>
          <w:sz w:val="24"/>
          <w:szCs w:val="24"/>
        </w:rPr>
        <w:t>.</w:t>
      </w:r>
      <w:r w:rsidR="00CA163C" w:rsidRPr="00E9341E">
        <w:rPr>
          <w:sz w:val="24"/>
          <w:szCs w:val="24"/>
        </w:rPr>
        <w:t xml:space="preserve">  The Contractor is required to </w:t>
      </w:r>
      <w:proofErr w:type="spellStart"/>
      <w:r w:rsidR="0040185C" w:rsidRPr="00E9341E">
        <w:rPr>
          <w:sz w:val="24"/>
          <w:szCs w:val="24"/>
        </w:rPr>
        <w:t>re</w:t>
      </w:r>
      <w:r w:rsidR="00CA163C" w:rsidRPr="00E9341E">
        <w:rPr>
          <w:sz w:val="24"/>
          <w:szCs w:val="24"/>
        </w:rPr>
        <w:t>represent</w:t>
      </w:r>
      <w:proofErr w:type="spellEnd"/>
      <w:r w:rsidR="00CA163C" w:rsidRPr="00E9341E">
        <w:rPr>
          <w:sz w:val="24"/>
          <w:szCs w:val="24"/>
        </w:rPr>
        <w:t xml:space="preserve"> to the Contracting Officer by validating or updating its representations in the Representations and </w:t>
      </w:r>
      <w:r w:rsidR="0040185C" w:rsidRPr="00E9341E">
        <w:rPr>
          <w:sz w:val="24"/>
          <w:szCs w:val="24"/>
        </w:rPr>
        <w:t>section of SAM</w:t>
      </w:r>
      <w:r w:rsidR="00CA163C" w:rsidRPr="00E9341E">
        <w:rPr>
          <w:sz w:val="24"/>
          <w:szCs w:val="24"/>
        </w:rPr>
        <w:t xml:space="preserve">.  The Contractor is required to notify the contracting officer by e-mail, or otherwise in writing, that the </w:t>
      </w:r>
      <w:proofErr w:type="spellStart"/>
      <w:r w:rsidR="00CA163C" w:rsidRPr="00E9341E">
        <w:rPr>
          <w:sz w:val="24"/>
          <w:szCs w:val="24"/>
        </w:rPr>
        <w:t>rerepresentations</w:t>
      </w:r>
      <w:proofErr w:type="spellEnd"/>
      <w:r w:rsidR="00CA163C" w:rsidRPr="00E9341E">
        <w:rPr>
          <w:sz w:val="24"/>
          <w:szCs w:val="24"/>
        </w:rPr>
        <w:t xml:space="preserve"> have been made, and provide the date on which they were made.</w:t>
      </w:r>
      <w:r w:rsidR="00D06364" w:rsidRPr="00E9341E">
        <w:rPr>
          <w:sz w:val="24"/>
          <w:szCs w:val="24"/>
        </w:rPr>
        <w:t xml:space="preserve">  It is estimated that approximately 1,</w:t>
      </w:r>
      <w:r w:rsidR="000B436E" w:rsidRPr="00E9341E">
        <w:rPr>
          <w:sz w:val="24"/>
          <w:szCs w:val="24"/>
        </w:rPr>
        <w:t>7</w:t>
      </w:r>
      <w:r w:rsidR="00D06364" w:rsidRPr="00E9341E">
        <w:rPr>
          <w:sz w:val="24"/>
          <w:szCs w:val="24"/>
        </w:rPr>
        <w:t xml:space="preserve">00 </w:t>
      </w:r>
      <w:r w:rsidR="003702AD" w:rsidRPr="00E9341E">
        <w:rPr>
          <w:sz w:val="24"/>
          <w:szCs w:val="24"/>
        </w:rPr>
        <w:t>will recertify in a year</w:t>
      </w:r>
      <w:r w:rsidR="00D06364" w:rsidRPr="00E9341E">
        <w:rPr>
          <w:sz w:val="24"/>
          <w:szCs w:val="24"/>
        </w:rPr>
        <w:t xml:space="preserve">.  </w:t>
      </w:r>
    </w:p>
    <w:p w:rsidR="00547D8D" w:rsidRPr="00E9341E" w:rsidRDefault="00547D8D" w:rsidP="00E9341E">
      <w:pPr>
        <w:rPr>
          <w:strike/>
          <w:sz w:val="24"/>
          <w:szCs w:val="24"/>
          <w:highlight w:val="yellow"/>
        </w:rPr>
      </w:pPr>
      <w:r w:rsidRPr="00E9341E">
        <w:rPr>
          <w:sz w:val="24"/>
          <w:szCs w:val="24"/>
          <w:highlight w:val="yellow"/>
        </w:rPr>
        <w:t xml:space="preserve"> </w:t>
      </w:r>
    </w:p>
    <w:p w:rsidR="00547D8D" w:rsidRPr="00E9341E" w:rsidRDefault="00D06364" w:rsidP="00E9341E">
      <w:pPr>
        <w:pStyle w:val="Heading1"/>
        <w:rPr>
          <w:rFonts w:ascii="Times New Roman" w:hAnsi="Times New Roman"/>
          <w:b/>
          <w:bCs/>
          <w:szCs w:val="24"/>
        </w:rPr>
      </w:pPr>
      <w:proofErr w:type="spellStart"/>
      <w:r w:rsidRPr="00E9341E">
        <w:rPr>
          <w:rFonts w:ascii="Times New Roman" w:hAnsi="Times New Roman"/>
          <w:b/>
          <w:bCs/>
          <w:szCs w:val="24"/>
        </w:rPr>
        <w:t>Rerepresentation</w:t>
      </w:r>
      <w:proofErr w:type="spellEnd"/>
      <w:r w:rsidRPr="00E9341E">
        <w:rPr>
          <w:rFonts w:ascii="Times New Roman" w:hAnsi="Times New Roman"/>
          <w:b/>
          <w:bCs/>
          <w:szCs w:val="24"/>
        </w:rPr>
        <w:t xml:space="preserve"> on long-term contracts</w:t>
      </w:r>
      <w:r w:rsidR="003702AD" w:rsidRPr="00E9341E">
        <w:rPr>
          <w:rFonts w:ascii="Times New Roman" w:hAnsi="Times New Roman"/>
          <w:b/>
          <w:bCs/>
          <w:szCs w:val="24"/>
        </w:rPr>
        <w:t xml:space="preserve">, </w:t>
      </w:r>
      <w:r w:rsidR="0040185C" w:rsidRPr="00E9341E">
        <w:rPr>
          <w:rFonts w:ascii="Times New Roman" w:hAnsi="Times New Roman"/>
          <w:b/>
          <w:bCs/>
          <w:szCs w:val="24"/>
        </w:rPr>
        <w:t xml:space="preserve">and other contracts as a result of </w:t>
      </w:r>
      <w:r w:rsidR="003702AD" w:rsidRPr="00E9341E">
        <w:rPr>
          <w:rFonts w:ascii="Times New Roman" w:hAnsi="Times New Roman"/>
          <w:b/>
          <w:bCs/>
          <w:szCs w:val="24"/>
        </w:rPr>
        <w:t>acquisitions, mergers</w:t>
      </w:r>
      <w:r w:rsidR="0040185C" w:rsidRPr="00E9341E">
        <w:rPr>
          <w:rFonts w:ascii="Times New Roman" w:hAnsi="Times New Roman"/>
          <w:b/>
          <w:bCs/>
          <w:szCs w:val="24"/>
        </w:rPr>
        <w:t>,</w:t>
      </w:r>
      <w:r w:rsidR="003702AD" w:rsidRPr="00E9341E">
        <w:rPr>
          <w:rFonts w:ascii="Times New Roman" w:hAnsi="Times New Roman"/>
          <w:b/>
          <w:bCs/>
          <w:szCs w:val="24"/>
        </w:rPr>
        <w:t xml:space="preserve"> and </w:t>
      </w:r>
      <w:proofErr w:type="spellStart"/>
      <w:r w:rsidR="003702AD" w:rsidRPr="00E9341E">
        <w:rPr>
          <w:rFonts w:ascii="Times New Roman" w:hAnsi="Times New Roman"/>
          <w:b/>
          <w:bCs/>
          <w:szCs w:val="24"/>
        </w:rPr>
        <w:t>novations</w:t>
      </w:r>
      <w:proofErr w:type="spellEnd"/>
      <w:r w:rsidRPr="00E9341E">
        <w:rPr>
          <w:rFonts w:ascii="Times New Roman" w:hAnsi="Times New Roman"/>
          <w:b/>
          <w:bCs/>
          <w:szCs w:val="24"/>
        </w:rPr>
        <w:t>:</w:t>
      </w:r>
    </w:p>
    <w:p w:rsidR="00D06364" w:rsidRPr="00E9341E" w:rsidRDefault="00D06364" w:rsidP="00E9341E">
      <w:pPr>
        <w:rPr>
          <w:sz w:val="24"/>
          <w:szCs w:val="24"/>
          <w:highlight w:val="yellow"/>
        </w:rPr>
      </w:pPr>
    </w:p>
    <w:p w:rsidR="00A81395" w:rsidRDefault="00A81395" w:rsidP="00A81395">
      <w:pPr>
        <w:tabs>
          <w:tab w:val="right" w:leader="dot" w:pos="6480"/>
        </w:tabs>
        <w:ind w:left="720"/>
        <w:rPr>
          <w:sz w:val="24"/>
          <w:szCs w:val="24"/>
        </w:rPr>
      </w:pPr>
      <w:r>
        <w:rPr>
          <w:sz w:val="24"/>
          <w:szCs w:val="24"/>
        </w:rPr>
        <w:t xml:space="preserve">Number of respondents: </w:t>
      </w:r>
      <w:r>
        <w:rPr>
          <w:sz w:val="24"/>
          <w:szCs w:val="24"/>
        </w:rPr>
        <w:tab/>
      </w:r>
      <w:r w:rsidR="00D06364" w:rsidRPr="00E9341E">
        <w:rPr>
          <w:sz w:val="24"/>
          <w:szCs w:val="24"/>
        </w:rPr>
        <w:t>1,</w:t>
      </w:r>
      <w:r w:rsidR="000B436E" w:rsidRPr="00E9341E">
        <w:rPr>
          <w:sz w:val="24"/>
          <w:szCs w:val="24"/>
        </w:rPr>
        <w:t>70</w:t>
      </w:r>
      <w:r w:rsidR="00D06364" w:rsidRPr="00E9341E">
        <w:rPr>
          <w:sz w:val="24"/>
          <w:szCs w:val="24"/>
        </w:rPr>
        <w:t>0</w:t>
      </w:r>
    </w:p>
    <w:p w:rsidR="00A81395" w:rsidRDefault="00547D8D" w:rsidP="00A81395">
      <w:pPr>
        <w:tabs>
          <w:tab w:val="right" w:leader="dot" w:pos="6480"/>
        </w:tabs>
        <w:ind w:left="720"/>
        <w:rPr>
          <w:sz w:val="24"/>
          <w:szCs w:val="24"/>
          <w:u w:val="single"/>
        </w:rPr>
      </w:pPr>
      <w:r w:rsidRPr="00E9341E">
        <w:rPr>
          <w:sz w:val="24"/>
          <w:szCs w:val="24"/>
        </w:rPr>
        <w:t xml:space="preserve">Responses per respondent: </w:t>
      </w:r>
      <w:r w:rsidR="00A81395">
        <w:rPr>
          <w:sz w:val="24"/>
          <w:szCs w:val="24"/>
        </w:rPr>
        <w:tab/>
      </w:r>
      <w:r w:rsidRPr="00E9341E">
        <w:rPr>
          <w:sz w:val="24"/>
          <w:szCs w:val="24"/>
          <w:u w:val="single"/>
        </w:rPr>
        <w:t xml:space="preserve">x </w:t>
      </w:r>
      <w:r w:rsidR="00A81395">
        <w:rPr>
          <w:sz w:val="24"/>
          <w:szCs w:val="24"/>
          <w:u w:val="single"/>
        </w:rPr>
        <w:t xml:space="preserve">    </w:t>
      </w:r>
      <w:r w:rsidRPr="00E9341E">
        <w:rPr>
          <w:sz w:val="24"/>
          <w:szCs w:val="24"/>
          <w:u w:val="single"/>
        </w:rPr>
        <w:t>1</w:t>
      </w:r>
    </w:p>
    <w:p w:rsidR="00547D8D" w:rsidRPr="00E9341E" w:rsidRDefault="00A81395" w:rsidP="00A81395">
      <w:pPr>
        <w:tabs>
          <w:tab w:val="right" w:leader="dot" w:pos="6480"/>
        </w:tabs>
        <w:ind w:left="720"/>
        <w:rPr>
          <w:sz w:val="24"/>
          <w:szCs w:val="24"/>
        </w:rPr>
      </w:pPr>
      <w:r>
        <w:rPr>
          <w:sz w:val="24"/>
          <w:szCs w:val="24"/>
        </w:rPr>
        <w:t>Total annual responses:</w:t>
      </w:r>
      <w:r>
        <w:rPr>
          <w:sz w:val="24"/>
          <w:szCs w:val="24"/>
        </w:rPr>
        <w:tab/>
      </w:r>
      <w:r w:rsidR="00D06364" w:rsidRPr="00E9341E">
        <w:rPr>
          <w:sz w:val="24"/>
          <w:szCs w:val="24"/>
        </w:rPr>
        <w:t>1,</w:t>
      </w:r>
      <w:r w:rsidR="000B436E" w:rsidRPr="00E9341E">
        <w:rPr>
          <w:sz w:val="24"/>
          <w:szCs w:val="24"/>
        </w:rPr>
        <w:t>7</w:t>
      </w:r>
      <w:r w:rsidR="00D06364" w:rsidRPr="00E9341E">
        <w:rPr>
          <w:sz w:val="24"/>
          <w:szCs w:val="24"/>
        </w:rPr>
        <w:t>00</w:t>
      </w:r>
      <w:r w:rsidR="00547D8D" w:rsidRPr="00E9341E">
        <w:rPr>
          <w:sz w:val="24"/>
          <w:szCs w:val="24"/>
        </w:rPr>
        <w:t xml:space="preserve">          </w:t>
      </w:r>
    </w:p>
    <w:p w:rsidR="00547D8D" w:rsidRPr="00E9341E" w:rsidRDefault="00547D8D" w:rsidP="00A81395">
      <w:pPr>
        <w:tabs>
          <w:tab w:val="right" w:leader="dot" w:pos="6480"/>
        </w:tabs>
        <w:ind w:left="720"/>
        <w:rPr>
          <w:color w:val="FF0000"/>
          <w:sz w:val="24"/>
          <w:szCs w:val="24"/>
        </w:rPr>
      </w:pPr>
      <w:r w:rsidRPr="00E9341E">
        <w:rPr>
          <w:sz w:val="24"/>
          <w:szCs w:val="24"/>
        </w:rPr>
        <w:t>Hours per response:</w:t>
      </w:r>
      <w:r w:rsidR="00A81395">
        <w:rPr>
          <w:sz w:val="24"/>
          <w:szCs w:val="24"/>
        </w:rPr>
        <w:tab/>
      </w:r>
      <w:r w:rsidRPr="00E9341E">
        <w:rPr>
          <w:sz w:val="24"/>
          <w:szCs w:val="24"/>
        </w:rPr>
        <w:t xml:space="preserve"> </w:t>
      </w:r>
      <w:r w:rsidR="00AC4F70" w:rsidRPr="00E9341E">
        <w:rPr>
          <w:sz w:val="24"/>
          <w:szCs w:val="24"/>
          <w:u w:val="single"/>
        </w:rPr>
        <w:t>x</w:t>
      </w:r>
      <w:r w:rsidR="00A81395">
        <w:rPr>
          <w:sz w:val="24"/>
          <w:szCs w:val="24"/>
          <w:u w:val="single"/>
        </w:rPr>
        <w:t xml:space="preserve">    </w:t>
      </w:r>
      <w:r w:rsidR="00D06364" w:rsidRPr="00E9341E">
        <w:rPr>
          <w:sz w:val="24"/>
          <w:szCs w:val="24"/>
          <w:u w:val="single"/>
        </w:rPr>
        <w:t>.5</w:t>
      </w:r>
    </w:p>
    <w:p w:rsidR="00547D8D" w:rsidRPr="00E9341E" w:rsidRDefault="00547D8D" w:rsidP="00A81395">
      <w:pPr>
        <w:tabs>
          <w:tab w:val="right" w:leader="dot" w:pos="6480"/>
        </w:tabs>
        <w:ind w:left="720"/>
        <w:rPr>
          <w:sz w:val="24"/>
          <w:szCs w:val="24"/>
        </w:rPr>
      </w:pPr>
      <w:r w:rsidRPr="00E9341E">
        <w:rPr>
          <w:sz w:val="24"/>
          <w:szCs w:val="24"/>
        </w:rPr>
        <w:t>Total hours:</w:t>
      </w:r>
      <w:r w:rsidR="00A81395">
        <w:rPr>
          <w:sz w:val="24"/>
          <w:szCs w:val="24"/>
        </w:rPr>
        <w:tab/>
      </w:r>
      <w:r w:rsidR="000B436E" w:rsidRPr="00E9341E">
        <w:rPr>
          <w:sz w:val="24"/>
          <w:szCs w:val="24"/>
        </w:rPr>
        <w:t>85</w:t>
      </w:r>
      <w:r w:rsidR="00D06364" w:rsidRPr="00E9341E">
        <w:rPr>
          <w:sz w:val="24"/>
          <w:szCs w:val="24"/>
        </w:rPr>
        <w:t>0</w:t>
      </w:r>
    </w:p>
    <w:p w:rsidR="00547D8D" w:rsidRPr="00E9341E" w:rsidRDefault="003702AD" w:rsidP="00A81395">
      <w:pPr>
        <w:tabs>
          <w:tab w:val="right" w:leader="dot" w:pos="6480"/>
        </w:tabs>
        <w:ind w:left="720"/>
        <w:rPr>
          <w:sz w:val="24"/>
          <w:szCs w:val="24"/>
          <w:u w:val="single"/>
        </w:rPr>
      </w:pPr>
      <w:r w:rsidRPr="00E9341E">
        <w:rPr>
          <w:sz w:val="24"/>
          <w:szCs w:val="24"/>
        </w:rPr>
        <w:lastRenderedPageBreak/>
        <w:t xml:space="preserve">Hourly </w:t>
      </w:r>
      <w:proofErr w:type="gramStart"/>
      <w:r w:rsidRPr="00E9341E">
        <w:rPr>
          <w:sz w:val="24"/>
          <w:szCs w:val="24"/>
        </w:rPr>
        <w:t>rate</w:t>
      </w:r>
      <w:r w:rsidR="003D3F20" w:rsidRPr="00E9341E">
        <w:rPr>
          <w:sz w:val="24"/>
          <w:szCs w:val="24"/>
        </w:rPr>
        <w:t>(</w:t>
      </w:r>
      <w:proofErr w:type="gramEnd"/>
      <w:r w:rsidR="003D3F20" w:rsidRPr="00E9341E">
        <w:rPr>
          <w:sz w:val="24"/>
          <w:szCs w:val="24"/>
        </w:rPr>
        <w:t xml:space="preserve">$22.57 + 33% OH)*: </w:t>
      </w:r>
      <w:r w:rsidR="003D3F20" w:rsidRPr="00E9341E">
        <w:rPr>
          <w:sz w:val="24"/>
          <w:szCs w:val="24"/>
        </w:rPr>
        <w:tab/>
      </w:r>
      <w:r w:rsidR="003D3F20" w:rsidRPr="00E9341E">
        <w:rPr>
          <w:sz w:val="24"/>
          <w:szCs w:val="24"/>
          <w:u w:val="single"/>
        </w:rPr>
        <w:t xml:space="preserve">× </w:t>
      </w:r>
      <w:r w:rsidR="00A81395">
        <w:rPr>
          <w:sz w:val="24"/>
          <w:szCs w:val="24"/>
          <w:u w:val="single"/>
        </w:rPr>
        <w:t xml:space="preserve">  </w:t>
      </w:r>
      <w:r w:rsidR="003D3F20" w:rsidRPr="00E9341E">
        <w:rPr>
          <w:sz w:val="24"/>
          <w:szCs w:val="24"/>
          <w:u w:val="single"/>
        </w:rPr>
        <w:t>$ 3</w:t>
      </w:r>
      <w:r w:rsidR="0040185C" w:rsidRPr="00E9341E">
        <w:rPr>
          <w:sz w:val="24"/>
          <w:szCs w:val="24"/>
          <w:u w:val="single"/>
        </w:rPr>
        <w:t>1</w:t>
      </w:r>
    </w:p>
    <w:p w:rsidR="003702AD" w:rsidRPr="00E9341E" w:rsidRDefault="00A81395" w:rsidP="00A81395">
      <w:pPr>
        <w:tabs>
          <w:tab w:val="right" w:leader="dot" w:pos="6480"/>
        </w:tabs>
        <w:ind w:left="720"/>
        <w:rPr>
          <w:sz w:val="24"/>
          <w:szCs w:val="24"/>
          <w:highlight w:val="yellow"/>
        </w:rPr>
      </w:pPr>
      <w:r>
        <w:rPr>
          <w:sz w:val="24"/>
          <w:szCs w:val="24"/>
        </w:rPr>
        <w:t>Total Annual Cost</w:t>
      </w:r>
      <w:r>
        <w:rPr>
          <w:sz w:val="24"/>
          <w:szCs w:val="24"/>
        </w:rPr>
        <w:tab/>
      </w:r>
      <w:r w:rsidRPr="00A81395">
        <w:rPr>
          <w:sz w:val="24"/>
          <w:szCs w:val="24"/>
        </w:rPr>
        <w:t>$</w:t>
      </w:r>
      <w:r w:rsidR="000B436E" w:rsidRPr="00A81395">
        <w:rPr>
          <w:sz w:val="24"/>
          <w:szCs w:val="24"/>
        </w:rPr>
        <w:t>26,350</w:t>
      </w:r>
    </w:p>
    <w:p w:rsidR="00547D8D" w:rsidRPr="00E9341E" w:rsidRDefault="00547D8D" w:rsidP="00E9341E">
      <w:pPr>
        <w:rPr>
          <w:sz w:val="24"/>
          <w:szCs w:val="24"/>
          <w:highlight w:val="yellow"/>
        </w:rPr>
      </w:pPr>
      <w:r w:rsidRPr="00E9341E">
        <w:rPr>
          <w:sz w:val="24"/>
          <w:szCs w:val="24"/>
          <w:highlight w:val="yellow"/>
        </w:rPr>
        <w:t xml:space="preserve"> </w:t>
      </w:r>
    </w:p>
    <w:p w:rsidR="007C430D" w:rsidRPr="00E9341E" w:rsidRDefault="003E6F6E" w:rsidP="00E9341E">
      <w:pPr>
        <w:rPr>
          <w:sz w:val="24"/>
          <w:szCs w:val="24"/>
        </w:rPr>
      </w:pPr>
      <w:r w:rsidRPr="00E9341E">
        <w:rPr>
          <w:sz w:val="24"/>
          <w:szCs w:val="24"/>
        </w:rPr>
        <w:t>Task</w:t>
      </w:r>
      <w:r w:rsidR="00547D8D" w:rsidRPr="00E9341E">
        <w:rPr>
          <w:sz w:val="24"/>
          <w:szCs w:val="24"/>
        </w:rPr>
        <w:t xml:space="preserve"> is expected to be accomplished by midlevel personnel equivalent to </w:t>
      </w:r>
      <w:r w:rsidR="003D3F20" w:rsidRPr="00E9341E">
        <w:rPr>
          <w:color w:val="000000"/>
          <w:sz w:val="24"/>
          <w:szCs w:val="24"/>
        </w:rPr>
        <w:t>a GS-9, Step 5, of $2</w:t>
      </w:r>
      <w:r w:rsidR="0040185C" w:rsidRPr="00E9341E">
        <w:rPr>
          <w:color w:val="000000"/>
          <w:sz w:val="24"/>
          <w:szCs w:val="24"/>
        </w:rPr>
        <w:t>3</w:t>
      </w:r>
      <w:r w:rsidR="003D3F20" w:rsidRPr="00E9341E">
        <w:rPr>
          <w:color w:val="000000"/>
          <w:sz w:val="24"/>
          <w:szCs w:val="24"/>
        </w:rPr>
        <w:t>.</w:t>
      </w:r>
      <w:r w:rsidR="0040185C" w:rsidRPr="00E9341E">
        <w:rPr>
          <w:color w:val="000000"/>
          <w:sz w:val="24"/>
          <w:szCs w:val="24"/>
        </w:rPr>
        <w:t>02</w:t>
      </w:r>
      <w:r w:rsidR="003D3F20" w:rsidRPr="00E9341E">
        <w:rPr>
          <w:color w:val="000000"/>
          <w:sz w:val="24"/>
          <w:szCs w:val="24"/>
        </w:rPr>
        <w:t>, plus overhead of 33%, rounded to the nearest dollar.</w:t>
      </w:r>
    </w:p>
    <w:p w:rsidR="002B5892" w:rsidRPr="00E9341E" w:rsidRDefault="002B5892" w:rsidP="00E9341E">
      <w:pPr>
        <w:rPr>
          <w:sz w:val="24"/>
          <w:szCs w:val="24"/>
        </w:rPr>
      </w:pPr>
    </w:p>
    <w:p w:rsidR="002B5892" w:rsidRPr="00E9341E" w:rsidRDefault="002B5892" w:rsidP="00E9341E">
      <w:pPr>
        <w:rPr>
          <w:sz w:val="24"/>
          <w:szCs w:val="24"/>
          <w:highlight w:val="yellow"/>
        </w:rPr>
      </w:pPr>
      <w:r w:rsidRPr="00E9341E">
        <w:rPr>
          <w:b/>
          <w:sz w:val="24"/>
          <w:szCs w:val="24"/>
        </w:rPr>
        <w:t>14.</w:t>
      </w:r>
      <w:r w:rsidRPr="00E9341E">
        <w:rPr>
          <w:sz w:val="24"/>
          <w:szCs w:val="24"/>
        </w:rPr>
        <w:tab/>
      </w:r>
      <w:r w:rsidRPr="00E9341E">
        <w:rPr>
          <w:b/>
          <w:sz w:val="24"/>
          <w:szCs w:val="24"/>
        </w:rPr>
        <w:t xml:space="preserve">Estimated cost to the Government. </w:t>
      </w:r>
      <w:r w:rsidRPr="00E9341E">
        <w:rPr>
          <w:sz w:val="24"/>
          <w:szCs w:val="24"/>
        </w:rPr>
        <w:t xml:space="preserve">Government hours per response are based on the time required to review the </w:t>
      </w:r>
      <w:r w:rsidR="00617F48" w:rsidRPr="00E9341E">
        <w:rPr>
          <w:sz w:val="24"/>
          <w:szCs w:val="24"/>
        </w:rPr>
        <w:t>representation</w:t>
      </w:r>
      <w:r w:rsidRPr="00E9341E">
        <w:rPr>
          <w:sz w:val="24"/>
          <w:szCs w:val="24"/>
        </w:rPr>
        <w:t xml:space="preserve"> and if necessary, modify the contract.</w:t>
      </w:r>
    </w:p>
    <w:p w:rsidR="002B5892" w:rsidRPr="00E9341E" w:rsidRDefault="002B5892" w:rsidP="00E9341E">
      <w:pPr>
        <w:rPr>
          <w:b/>
          <w:sz w:val="24"/>
          <w:szCs w:val="24"/>
          <w:highlight w:val="yellow"/>
        </w:rPr>
      </w:pPr>
    </w:p>
    <w:p w:rsidR="002B5892" w:rsidRPr="00E9341E" w:rsidRDefault="002B5892" w:rsidP="00A81395">
      <w:pPr>
        <w:tabs>
          <w:tab w:val="right" w:leader="dot" w:pos="6480"/>
        </w:tabs>
        <w:ind w:left="720"/>
        <w:rPr>
          <w:sz w:val="24"/>
          <w:szCs w:val="24"/>
        </w:rPr>
      </w:pPr>
      <w:r w:rsidRPr="00E9341E">
        <w:rPr>
          <w:sz w:val="24"/>
          <w:szCs w:val="24"/>
        </w:rPr>
        <w:t>Total annual responses</w:t>
      </w:r>
      <w:r w:rsidRPr="00E9341E">
        <w:rPr>
          <w:b/>
          <w:sz w:val="24"/>
          <w:szCs w:val="24"/>
        </w:rPr>
        <w:t>:</w:t>
      </w:r>
      <w:r w:rsidR="00A81395" w:rsidRPr="00A81395">
        <w:rPr>
          <w:sz w:val="24"/>
          <w:szCs w:val="24"/>
        </w:rPr>
        <w:tab/>
      </w:r>
      <w:r w:rsidR="000B436E" w:rsidRPr="00A81395">
        <w:rPr>
          <w:sz w:val="24"/>
          <w:szCs w:val="24"/>
        </w:rPr>
        <w:t>1,700</w:t>
      </w:r>
      <w:r w:rsidRPr="00E9341E">
        <w:rPr>
          <w:b/>
          <w:sz w:val="24"/>
          <w:szCs w:val="24"/>
        </w:rPr>
        <w:t xml:space="preserve">    </w:t>
      </w:r>
    </w:p>
    <w:p w:rsidR="002B5892" w:rsidRPr="00E9341E" w:rsidRDefault="002B5892" w:rsidP="00A81395">
      <w:pPr>
        <w:tabs>
          <w:tab w:val="right" w:leader="dot" w:pos="6480"/>
        </w:tabs>
        <w:ind w:left="720"/>
        <w:rPr>
          <w:sz w:val="24"/>
          <w:szCs w:val="24"/>
          <w:highlight w:val="yellow"/>
          <w:u w:val="single"/>
        </w:rPr>
      </w:pPr>
      <w:r w:rsidRPr="00E9341E">
        <w:rPr>
          <w:sz w:val="24"/>
          <w:szCs w:val="24"/>
        </w:rPr>
        <w:t>Hours per response:</w:t>
      </w:r>
      <w:r w:rsidR="00A81395">
        <w:rPr>
          <w:sz w:val="24"/>
          <w:szCs w:val="24"/>
        </w:rPr>
        <w:tab/>
      </w:r>
      <w:r w:rsidRPr="00E9341E">
        <w:rPr>
          <w:sz w:val="24"/>
          <w:szCs w:val="24"/>
          <w:u w:val="single"/>
        </w:rPr>
        <w:t>x</w:t>
      </w:r>
      <w:r w:rsidR="00A81395">
        <w:rPr>
          <w:sz w:val="24"/>
          <w:szCs w:val="24"/>
          <w:u w:val="single"/>
        </w:rPr>
        <w:t xml:space="preserve">   </w:t>
      </w:r>
      <w:r w:rsidRPr="00E9341E">
        <w:rPr>
          <w:sz w:val="24"/>
          <w:szCs w:val="24"/>
          <w:u w:val="single"/>
        </w:rPr>
        <w:t xml:space="preserve">  2</w:t>
      </w:r>
    </w:p>
    <w:p w:rsidR="002B5892" w:rsidRPr="00E9341E" w:rsidRDefault="002B5892" w:rsidP="00A81395">
      <w:pPr>
        <w:tabs>
          <w:tab w:val="right" w:leader="dot" w:pos="6480"/>
        </w:tabs>
        <w:ind w:left="720"/>
        <w:rPr>
          <w:sz w:val="24"/>
          <w:szCs w:val="24"/>
        </w:rPr>
      </w:pPr>
      <w:r w:rsidRPr="00E9341E">
        <w:rPr>
          <w:sz w:val="24"/>
          <w:szCs w:val="24"/>
        </w:rPr>
        <w:t>Total hours:</w:t>
      </w:r>
      <w:r w:rsidR="00A81395">
        <w:rPr>
          <w:sz w:val="24"/>
          <w:szCs w:val="24"/>
        </w:rPr>
        <w:tab/>
      </w:r>
      <w:r w:rsidR="000B436E" w:rsidRPr="00E9341E">
        <w:rPr>
          <w:sz w:val="24"/>
          <w:szCs w:val="24"/>
        </w:rPr>
        <w:t>3,400</w:t>
      </w:r>
    </w:p>
    <w:p w:rsidR="002B5892" w:rsidRPr="00E9341E" w:rsidRDefault="002B5892" w:rsidP="00A81395">
      <w:pPr>
        <w:tabs>
          <w:tab w:val="right" w:leader="dot" w:pos="6480"/>
        </w:tabs>
        <w:ind w:left="720"/>
        <w:rPr>
          <w:sz w:val="24"/>
          <w:szCs w:val="24"/>
          <w:u w:val="single"/>
        </w:rPr>
      </w:pPr>
      <w:r w:rsidRPr="00E9341E">
        <w:rPr>
          <w:sz w:val="24"/>
          <w:szCs w:val="24"/>
        </w:rPr>
        <w:t>Average cost per hour:</w:t>
      </w:r>
      <w:r w:rsidR="00A81395">
        <w:rPr>
          <w:sz w:val="24"/>
          <w:szCs w:val="24"/>
        </w:rPr>
        <w:tab/>
      </w:r>
      <w:r w:rsidR="00A81395">
        <w:rPr>
          <w:sz w:val="24"/>
          <w:szCs w:val="24"/>
          <w:u w:val="single"/>
        </w:rPr>
        <w:t>x   $</w:t>
      </w:r>
      <w:r w:rsidRPr="00E9341E">
        <w:rPr>
          <w:sz w:val="24"/>
          <w:szCs w:val="24"/>
          <w:u w:val="single"/>
        </w:rPr>
        <w:t>3</w:t>
      </w:r>
      <w:r w:rsidR="00985614" w:rsidRPr="00E9341E">
        <w:rPr>
          <w:sz w:val="24"/>
          <w:szCs w:val="24"/>
          <w:u w:val="single"/>
        </w:rPr>
        <w:t>1</w:t>
      </w:r>
    </w:p>
    <w:p w:rsidR="002B5892" w:rsidRPr="00A81395" w:rsidRDefault="002B5892" w:rsidP="00A81395">
      <w:pPr>
        <w:tabs>
          <w:tab w:val="right" w:leader="dot" w:pos="6480"/>
        </w:tabs>
        <w:ind w:left="720"/>
        <w:rPr>
          <w:sz w:val="24"/>
          <w:szCs w:val="24"/>
        </w:rPr>
      </w:pPr>
      <w:r w:rsidRPr="00E9341E">
        <w:rPr>
          <w:sz w:val="24"/>
          <w:szCs w:val="24"/>
        </w:rPr>
        <w:t xml:space="preserve">Total annual cost to Government: </w:t>
      </w:r>
      <w:r w:rsidR="00A81395">
        <w:rPr>
          <w:sz w:val="24"/>
          <w:szCs w:val="24"/>
        </w:rPr>
        <w:tab/>
      </w:r>
      <w:r w:rsidRPr="00A81395">
        <w:rPr>
          <w:sz w:val="24"/>
          <w:szCs w:val="24"/>
        </w:rPr>
        <w:t>$</w:t>
      </w:r>
      <w:r w:rsidR="000B436E" w:rsidRPr="00A81395">
        <w:rPr>
          <w:sz w:val="24"/>
          <w:szCs w:val="24"/>
        </w:rPr>
        <w:t>105</w:t>
      </w:r>
      <w:r w:rsidRPr="00A81395">
        <w:rPr>
          <w:sz w:val="24"/>
          <w:szCs w:val="24"/>
        </w:rPr>
        <w:t>,</w:t>
      </w:r>
      <w:r w:rsidR="000B436E" w:rsidRPr="00A81395">
        <w:rPr>
          <w:sz w:val="24"/>
          <w:szCs w:val="24"/>
        </w:rPr>
        <w:t>4</w:t>
      </w:r>
      <w:r w:rsidRPr="00A81395">
        <w:rPr>
          <w:sz w:val="24"/>
          <w:szCs w:val="24"/>
        </w:rPr>
        <w:t>00</w:t>
      </w:r>
    </w:p>
    <w:p w:rsidR="002B5892" w:rsidRPr="00E9341E" w:rsidRDefault="002B5892" w:rsidP="00E9341E">
      <w:pPr>
        <w:rPr>
          <w:sz w:val="24"/>
          <w:szCs w:val="24"/>
          <w:highlight w:val="yellow"/>
        </w:rPr>
      </w:pPr>
    </w:p>
    <w:p w:rsidR="002B5892" w:rsidRPr="00E9341E" w:rsidRDefault="002B5892" w:rsidP="00E9341E">
      <w:pPr>
        <w:rPr>
          <w:sz w:val="24"/>
          <w:szCs w:val="24"/>
        </w:rPr>
      </w:pPr>
      <w:r w:rsidRPr="00E9341E">
        <w:rPr>
          <w:sz w:val="24"/>
          <w:szCs w:val="24"/>
        </w:rPr>
        <w:t xml:space="preserve">Task is expected to be accomplished by midlevel personnel equivalent to </w:t>
      </w:r>
      <w:r w:rsidRPr="00E9341E">
        <w:rPr>
          <w:color w:val="000000"/>
          <w:sz w:val="24"/>
          <w:szCs w:val="24"/>
        </w:rPr>
        <w:t>a GS-9, Step 5, of $</w:t>
      </w:r>
      <w:r w:rsidR="00985614" w:rsidRPr="00E9341E">
        <w:rPr>
          <w:color w:val="000000"/>
          <w:sz w:val="24"/>
          <w:szCs w:val="24"/>
        </w:rPr>
        <w:t>23.02</w:t>
      </w:r>
      <w:r w:rsidRPr="00E9341E">
        <w:rPr>
          <w:color w:val="000000"/>
          <w:sz w:val="24"/>
          <w:szCs w:val="24"/>
        </w:rPr>
        <w:t>, plus overhead of 33%, rounded to the nearest dollar.</w:t>
      </w:r>
    </w:p>
    <w:p w:rsidR="002B5892" w:rsidRPr="00E9341E" w:rsidRDefault="002B5892" w:rsidP="00E9341E">
      <w:pPr>
        <w:rPr>
          <w:sz w:val="24"/>
          <w:szCs w:val="24"/>
        </w:rPr>
      </w:pPr>
    </w:p>
    <w:p w:rsidR="0034675E" w:rsidRPr="00E9341E" w:rsidRDefault="002B5892" w:rsidP="00E9341E">
      <w:pPr>
        <w:pStyle w:val="p3"/>
        <w:tabs>
          <w:tab w:val="clear" w:pos="657"/>
        </w:tabs>
      </w:pPr>
      <w:r w:rsidRPr="00E9341E">
        <w:rPr>
          <w:b/>
        </w:rPr>
        <w:t>15.</w:t>
      </w:r>
      <w:r w:rsidRPr="00E9341E">
        <w:tab/>
      </w:r>
      <w:r w:rsidRPr="00E9341E">
        <w:rPr>
          <w:b/>
        </w:rPr>
        <w:t xml:space="preserve">Explain reasons for program changes or adjustment reported in Item 13 or 14. </w:t>
      </w:r>
      <w:r w:rsidR="0034675E" w:rsidRPr="00E9341E">
        <w:t>The Federal Procurement Data System (FPDS) provides a comprehensive web-based tool for agencies to report contract actions.</w:t>
      </w:r>
      <w:r w:rsidRPr="00E9341E">
        <w:rPr>
          <w:b/>
        </w:rPr>
        <w:t xml:space="preserve"> </w:t>
      </w:r>
      <w:r w:rsidR="00787D43" w:rsidRPr="00E9341E">
        <w:t xml:space="preserve"> </w:t>
      </w:r>
      <w:r w:rsidR="004A67FC" w:rsidRPr="00E9341E">
        <w:t xml:space="preserve">Among these contract actions are modifications executed to reflect the size status </w:t>
      </w:r>
      <w:proofErr w:type="spellStart"/>
      <w:r w:rsidR="004A67FC" w:rsidRPr="00E9341E">
        <w:t>rerepresentations</w:t>
      </w:r>
      <w:proofErr w:type="spellEnd"/>
      <w:r w:rsidR="004A67FC" w:rsidRPr="00E9341E">
        <w:t xml:space="preserve"> required by FAR clause 52.219-28. With FPDS, the Government is able to obtain a more accurate number of </w:t>
      </w:r>
      <w:proofErr w:type="spellStart"/>
      <w:r w:rsidR="004A67FC" w:rsidRPr="00E9341E">
        <w:t>rerepresentations</w:t>
      </w:r>
      <w:proofErr w:type="spellEnd"/>
      <w:r w:rsidR="004A67FC" w:rsidRPr="00E9341E">
        <w:t xml:space="preserve"> that are done in a given year. In Fiscal Year (FY) 2014, FPDS shows 1,673 </w:t>
      </w:r>
      <w:proofErr w:type="spellStart"/>
      <w:r w:rsidR="004A67FC" w:rsidRPr="00E9341E">
        <w:t>rerepresentation</w:t>
      </w:r>
      <w:proofErr w:type="spellEnd"/>
      <w:r w:rsidR="004A67FC" w:rsidRPr="00E9341E">
        <w:t xml:space="preserve"> modifications were executed. The FY 2014 FPDS data is used to estimate the approximate number of responses for this collection: 1,700. This is a reduction from the 10,000 responses that was estimated </w:t>
      </w:r>
      <w:r w:rsidR="00F24755" w:rsidRPr="00E9341E">
        <w:t>for the</w:t>
      </w:r>
      <w:r w:rsidR="004A67FC" w:rsidRPr="00E9341E">
        <w:t xml:space="preserve"> current collection. The number of hours per response remains unchanged. Based on the updated number of responses, this information collection will result in a total of 850 hours, a reduction of 4,150 hours from the annual reporting burden published in the Federal Register at 77 FR 30265, on May 22, 2012 (5,000 hours).</w:t>
      </w:r>
    </w:p>
    <w:p w:rsidR="004A67FC" w:rsidRPr="00E9341E" w:rsidRDefault="004A67FC" w:rsidP="00E9341E">
      <w:pPr>
        <w:pStyle w:val="p3"/>
        <w:tabs>
          <w:tab w:val="clear" w:pos="657"/>
        </w:tabs>
      </w:pPr>
    </w:p>
    <w:p w:rsidR="00ED4FE2" w:rsidRPr="00E9341E" w:rsidRDefault="002B5892" w:rsidP="00E9341E">
      <w:pPr>
        <w:pStyle w:val="p3"/>
        <w:tabs>
          <w:tab w:val="clear" w:pos="657"/>
        </w:tabs>
      </w:pPr>
      <w:r w:rsidRPr="00E9341E">
        <w:rPr>
          <w:b/>
        </w:rPr>
        <w:t>16.</w:t>
      </w:r>
      <w:r w:rsidRPr="00E9341E">
        <w:tab/>
      </w:r>
      <w:r w:rsidRPr="00E9341E">
        <w:rPr>
          <w:b/>
        </w:rPr>
        <w:t xml:space="preserve">Outline plans for published results of information collection.  </w:t>
      </w:r>
      <w:r w:rsidR="00ED4FE2" w:rsidRPr="00E9341E">
        <w:t>Results of this information collection will be published.  The Public will be able to access the information through a Government hosted website.</w:t>
      </w:r>
    </w:p>
    <w:p w:rsidR="002B5892" w:rsidRPr="00E9341E" w:rsidRDefault="002B5892" w:rsidP="00E9341E">
      <w:pPr>
        <w:pStyle w:val="p3"/>
        <w:tabs>
          <w:tab w:val="clear" w:pos="657"/>
        </w:tabs>
      </w:pPr>
      <w:r w:rsidRPr="00E9341E">
        <w:tab/>
      </w:r>
    </w:p>
    <w:p w:rsidR="002B5892" w:rsidRPr="00E9341E" w:rsidRDefault="002B5892" w:rsidP="00E9341E">
      <w:pPr>
        <w:rPr>
          <w:sz w:val="24"/>
          <w:szCs w:val="24"/>
        </w:rPr>
      </w:pPr>
      <w:r w:rsidRPr="00E9341E">
        <w:rPr>
          <w:b/>
          <w:sz w:val="24"/>
          <w:szCs w:val="24"/>
        </w:rPr>
        <w:t>17.</w:t>
      </w:r>
      <w:r w:rsidRPr="00E9341E">
        <w:rPr>
          <w:sz w:val="24"/>
          <w:szCs w:val="24"/>
        </w:rPr>
        <w:tab/>
      </w:r>
      <w:r w:rsidRPr="00E9341E">
        <w:rPr>
          <w:b/>
          <w:sz w:val="24"/>
          <w:szCs w:val="24"/>
        </w:rPr>
        <w:t xml:space="preserve">Approval not to display expiration date.  </w:t>
      </w:r>
      <w:r w:rsidR="00ED4FE2" w:rsidRPr="00E9341E">
        <w:rPr>
          <w:sz w:val="24"/>
          <w:szCs w:val="24"/>
        </w:rPr>
        <w:t>Not applicable.</w:t>
      </w:r>
    </w:p>
    <w:p w:rsidR="00ED4FE2" w:rsidRPr="00E9341E" w:rsidRDefault="00ED4FE2" w:rsidP="00E9341E"/>
    <w:p w:rsidR="002B5892" w:rsidRPr="00E9341E" w:rsidRDefault="002B5892" w:rsidP="00E9341E">
      <w:pPr>
        <w:rPr>
          <w:sz w:val="24"/>
          <w:szCs w:val="24"/>
        </w:rPr>
      </w:pPr>
      <w:r w:rsidRPr="00E9341E">
        <w:rPr>
          <w:b/>
          <w:sz w:val="24"/>
          <w:szCs w:val="24"/>
        </w:rPr>
        <w:t>18.</w:t>
      </w:r>
      <w:r w:rsidRPr="00E9341E">
        <w:rPr>
          <w:sz w:val="24"/>
          <w:szCs w:val="24"/>
        </w:rPr>
        <w:t xml:space="preserve">  </w:t>
      </w:r>
      <w:r w:rsidRPr="00E9341E">
        <w:rPr>
          <w:b/>
          <w:sz w:val="24"/>
          <w:szCs w:val="24"/>
        </w:rPr>
        <w:t xml:space="preserve">Explanation of exception to certification statement.  </w:t>
      </w:r>
      <w:r w:rsidRPr="00E9341E">
        <w:rPr>
          <w:sz w:val="24"/>
          <w:szCs w:val="24"/>
        </w:rPr>
        <w:t>There are no exceptions to the certification accompanying this Paperwork Reduction Act submission.</w:t>
      </w:r>
    </w:p>
    <w:p w:rsidR="002B5892" w:rsidRPr="00E9341E" w:rsidRDefault="002B5892" w:rsidP="00E9341E">
      <w:pPr>
        <w:rPr>
          <w:sz w:val="24"/>
          <w:szCs w:val="24"/>
        </w:rPr>
      </w:pPr>
    </w:p>
    <w:p w:rsidR="002B5892" w:rsidRPr="00E9341E" w:rsidRDefault="002B5892" w:rsidP="00E9341E">
      <w:pPr>
        <w:pStyle w:val="p3"/>
        <w:tabs>
          <w:tab w:val="clear" w:pos="657"/>
        </w:tabs>
      </w:pPr>
      <w:r w:rsidRPr="00E9341E">
        <w:rPr>
          <w:b/>
        </w:rPr>
        <w:t>B.</w:t>
      </w:r>
      <w:r w:rsidRPr="00E9341E">
        <w:rPr>
          <w:b/>
        </w:rPr>
        <w:tab/>
        <w:t>Collections of Information Employing Statistical Methods.</w:t>
      </w:r>
    </w:p>
    <w:p w:rsidR="002B5892" w:rsidRPr="00E9341E" w:rsidRDefault="002B5892" w:rsidP="00E9341E">
      <w:pPr>
        <w:rPr>
          <w:b/>
          <w:bCs/>
          <w:sz w:val="24"/>
          <w:szCs w:val="24"/>
        </w:rPr>
      </w:pPr>
      <w:r w:rsidRPr="00E9341E">
        <w:rPr>
          <w:sz w:val="24"/>
          <w:szCs w:val="24"/>
        </w:rPr>
        <w:t>Statistical methods are not used in this information collection.</w:t>
      </w:r>
    </w:p>
    <w:p w:rsidR="00547D8D" w:rsidRPr="00264CE4" w:rsidRDefault="00547D8D" w:rsidP="00E9341E">
      <w:pPr>
        <w:rPr>
          <w:rFonts w:ascii="Courier New" w:hAnsi="Courier New" w:cs="Courier New"/>
          <w:b/>
          <w:sz w:val="24"/>
          <w:szCs w:val="24"/>
        </w:rPr>
      </w:pPr>
    </w:p>
    <w:p w:rsidR="00547D8D" w:rsidRPr="00264CE4" w:rsidRDefault="00547D8D" w:rsidP="00E9341E">
      <w:pPr>
        <w:rPr>
          <w:rFonts w:ascii="Courier New" w:hAnsi="Courier New" w:cs="Courier New"/>
          <w:sz w:val="24"/>
          <w:szCs w:val="24"/>
        </w:rPr>
      </w:pPr>
    </w:p>
    <w:sectPr w:rsidR="00547D8D" w:rsidRPr="00264CE4" w:rsidSect="00E9341E">
      <w:footerReference w:type="default" r:id="rId8"/>
      <w:pgSz w:w="12240" w:h="15840"/>
      <w:pgMar w:top="1440" w:right="1440" w:bottom="1440" w:left="216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28B" w:rsidRDefault="0088428B">
      <w:r>
        <w:separator/>
      </w:r>
    </w:p>
  </w:endnote>
  <w:endnote w:type="continuationSeparator" w:id="0">
    <w:p w:rsidR="0088428B" w:rsidRDefault="00884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BCD" w:rsidRDefault="006C5125">
    <w:pPr>
      <w:pStyle w:val="Footer"/>
      <w:framePr w:wrap="auto" w:vAnchor="text" w:hAnchor="margin" w:xAlign="center" w:y="1"/>
      <w:rPr>
        <w:rStyle w:val="PageNumber"/>
      </w:rPr>
    </w:pPr>
    <w:r>
      <w:rPr>
        <w:rStyle w:val="PageNumber"/>
      </w:rPr>
      <w:fldChar w:fldCharType="begin"/>
    </w:r>
    <w:r w:rsidR="00234BCD">
      <w:rPr>
        <w:rStyle w:val="PageNumber"/>
      </w:rPr>
      <w:instrText xml:space="preserve">PAGE  </w:instrText>
    </w:r>
    <w:r>
      <w:rPr>
        <w:rStyle w:val="PageNumber"/>
      </w:rPr>
      <w:fldChar w:fldCharType="separate"/>
    </w:r>
    <w:r w:rsidR="00B52884">
      <w:rPr>
        <w:rStyle w:val="PageNumber"/>
        <w:noProof/>
      </w:rPr>
      <w:t>2</w:t>
    </w:r>
    <w:r>
      <w:rPr>
        <w:rStyle w:val="PageNumber"/>
      </w:rPr>
      <w:fldChar w:fldCharType="end"/>
    </w:r>
  </w:p>
  <w:p w:rsidR="00234BCD" w:rsidRDefault="00234B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28B" w:rsidRDefault="0088428B">
      <w:r>
        <w:separator/>
      </w:r>
    </w:p>
  </w:footnote>
  <w:footnote w:type="continuationSeparator" w:id="0">
    <w:p w:rsidR="0088428B" w:rsidRDefault="008842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5CCE"/>
    <w:multiLevelType w:val="singleLevel"/>
    <w:tmpl w:val="0409000F"/>
    <w:lvl w:ilvl="0">
      <w:start w:val="7"/>
      <w:numFmt w:val="decimal"/>
      <w:lvlText w:val="%1."/>
      <w:lvlJc w:val="left"/>
      <w:pPr>
        <w:tabs>
          <w:tab w:val="num" w:pos="360"/>
        </w:tabs>
        <w:ind w:left="360" w:hanging="360"/>
      </w:pPr>
      <w:rPr>
        <w:rFonts w:hint="default"/>
      </w:rPr>
    </w:lvl>
  </w:abstractNum>
  <w:abstractNum w:abstractNumId="1">
    <w:nsid w:val="04CD6B5C"/>
    <w:multiLevelType w:val="singleLevel"/>
    <w:tmpl w:val="EB189D5A"/>
    <w:lvl w:ilvl="0">
      <w:start w:val="5"/>
      <w:numFmt w:val="lowerLetter"/>
      <w:lvlText w:val="%1."/>
      <w:lvlJc w:val="left"/>
      <w:pPr>
        <w:tabs>
          <w:tab w:val="num" w:pos="1290"/>
        </w:tabs>
        <w:ind w:left="1290" w:hanging="570"/>
      </w:pPr>
      <w:rPr>
        <w:rFonts w:hint="default"/>
      </w:rPr>
    </w:lvl>
  </w:abstractNum>
  <w:abstractNum w:abstractNumId="2">
    <w:nsid w:val="06CF57EC"/>
    <w:multiLevelType w:val="singleLevel"/>
    <w:tmpl w:val="C310CDCC"/>
    <w:lvl w:ilvl="0">
      <w:start w:val="9"/>
      <w:numFmt w:val="decimal"/>
      <w:lvlText w:val="%1."/>
      <w:lvlJc w:val="left"/>
      <w:pPr>
        <w:tabs>
          <w:tab w:val="num" w:pos="360"/>
        </w:tabs>
        <w:ind w:left="360" w:hanging="360"/>
      </w:pPr>
      <w:rPr>
        <w:rFonts w:hint="default"/>
        <w:b/>
      </w:rPr>
    </w:lvl>
  </w:abstractNum>
  <w:abstractNum w:abstractNumId="3">
    <w:nsid w:val="06F931E2"/>
    <w:multiLevelType w:val="singleLevel"/>
    <w:tmpl w:val="B7F6FB64"/>
    <w:lvl w:ilvl="0">
      <w:start w:val="6"/>
      <w:numFmt w:val="decimal"/>
      <w:lvlText w:val="%1."/>
      <w:lvlJc w:val="left"/>
      <w:pPr>
        <w:tabs>
          <w:tab w:val="num" w:pos="345"/>
        </w:tabs>
        <w:ind w:left="345" w:hanging="360"/>
      </w:pPr>
      <w:rPr>
        <w:rFonts w:hint="default"/>
        <w:b/>
      </w:rPr>
    </w:lvl>
  </w:abstractNum>
  <w:abstractNum w:abstractNumId="4">
    <w:nsid w:val="0A271D8F"/>
    <w:multiLevelType w:val="singleLevel"/>
    <w:tmpl w:val="0409000F"/>
    <w:lvl w:ilvl="0">
      <w:start w:val="7"/>
      <w:numFmt w:val="decimal"/>
      <w:lvlText w:val="%1."/>
      <w:lvlJc w:val="left"/>
      <w:pPr>
        <w:tabs>
          <w:tab w:val="num" w:pos="360"/>
        </w:tabs>
        <w:ind w:left="360" w:hanging="360"/>
      </w:pPr>
      <w:rPr>
        <w:rFonts w:hint="default"/>
      </w:rPr>
    </w:lvl>
  </w:abstractNum>
  <w:abstractNum w:abstractNumId="5">
    <w:nsid w:val="0CCB71C6"/>
    <w:multiLevelType w:val="singleLevel"/>
    <w:tmpl w:val="EEC6EBFE"/>
    <w:lvl w:ilvl="0">
      <w:start w:val="6"/>
      <w:numFmt w:val="decimal"/>
      <w:lvlText w:val="%1."/>
      <w:lvlJc w:val="left"/>
      <w:pPr>
        <w:tabs>
          <w:tab w:val="num" w:pos="555"/>
        </w:tabs>
        <w:ind w:left="555" w:hanging="555"/>
      </w:pPr>
      <w:rPr>
        <w:rFonts w:hint="default"/>
      </w:rPr>
    </w:lvl>
  </w:abstractNum>
  <w:abstractNum w:abstractNumId="6">
    <w:nsid w:val="0E8E1F8B"/>
    <w:multiLevelType w:val="hybridMultilevel"/>
    <w:tmpl w:val="9C6C7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9B21D5"/>
    <w:multiLevelType w:val="singleLevel"/>
    <w:tmpl w:val="333CEE88"/>
    <w:lvl w:ilvl="0">
      <w:start w:val="1"/>
      <w:numFmt w:val="upperLetter"/>
      <w:lvlText w:val="%1."/>
      <w:legacy w:legacy="1" w:legacySpace="0" w:legacyIndent="360"/>
      <w:lvlJc w:val="left"/>
      <w:pPr>
        <w:ind w:left="360" w:hanging="360"/>
      </w:pPr>
    </w:lvl>
  </w:abstractNum>
  <w:abstractNum w:abstractNumId="8">
    <w:nsid w:val="1E4B5680"/>
    <w:multiLevelType w:val="singleLevel"/>
    <w:tmpl w:val="FF20F61A"/>
    <w:lvl w:ilvl="0">
      <w:start w:val="7"/>
      <w:numFmt w:val="decimal"/>
      <w:lvlText w:val="%1."/>
      <w:lvlJc w:val="left"/>
      <w:pPr>
        <w:tabs>
          <w:tab w:val="num" w:pos="360"/>
        </w:tabs>
        <w:ind w:left="360" w:hanging="360"/>
      </w:pPr>
      <w:rPr>
        <w:rFonts w:hint="default"/>
        <w:b/>
      </w:rPr>
    </w:lvl>
  </w:abstractNum>
  <w:abstractNum w:abstractNumId="9">
    <w:nsid w:val="242D164C"/>
    <w:multiLevelType w:val="hybridMultilevel"/>
    <w:tmpl w:val="EAD6B6A8"/>
    <w:lvl w:ilvl="0" w:tplc="9CDC4016">
      <w:start w:val="14"/>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8D3582D"/>
    <w:multiLevelType w:val="singleLevel"/>
    <w:tmpl w:val="0409000F"/>
    <w:lvl w:ilvl="0">
      <w:start w:val="7"/>
      <w:numFmt w:val="decimal"/>
      <w:lvlText w:val="%1."/>
      <w:lvlJc w:val="left"/>
      <w:pPr>
        <w:tabs>
          <w:tab w:val="num" w:pos="360"/>
        </w:tabs>
        <w:ind w:left="360" w:hanging="360"/>
      </w:pPr>
      <w:rPr>
        <w:rFonts w:hint="default"/>
      </w:rPr>
    </w:lvl>
  </w:abstractNum>
  <w:abstractNum w:abstractNumId="11">
    <w:nsid w:val="293C2D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B77343E"/>
    <w:multiLevelType w:val="singleLevel"/>
    <w:tmpl w:val="F4003580"/>
    <w:lvl w:ilvl="0">
      <w:start w:val="18"/>
      <w:numFmt w:val="decimal"/>
      <w:lvlText w:val="%1."/>
      <w:lvlJc w:val="left"/>
      <w:pPr>
        <w:tabs>
          <w:tab w:val="num" w:pos="720"/>
        </w:tabs>
        <w:ind w:left="720" w:hanging="720"/>
      </w:pPr>
      <w:rPr>
        <w:rFonts w:hint="default"/>
      </w:rPr>
    </w:lvl>
  </w:abstractNum>
  <w:abstractNum w:abstractNumId="13">
    <w:nsid w:val="33242D0E"/>
    <w:multiLevelType w:val="singleLevel"/>
    <w:tmpl w:val="6F4EA3CC"/>
    <w:lvl w:ilvl="0">
      <w:start w:val="7"/>
      <w:numFmt w:val="decimal"/>
      <w:lvlText w:val="%1."/>
      <w:lvlJc w:val="left"/>
      <w:pPr>
        <w:tabs>
          <w:tab w:val="num" w:pos="555"/>
        </w:tabs>
        <w:ind w:left="555" w:hanging="555"/>
      </w:pPr>
      <w:rPr>
        <w:rFonts w:hint="default"/>
      </w:rPr>
    </w:lvl>
  </w:abstractNum>
  <w:abstractNum w:abstractNumId="14">
    <w:nsid w:val="3D551FC7"/>
    <w:multiLevelType w:val="singleLevel"/>
    <w:tmpl w:val="ACE43A08"/>
    <w:lvl w:ilvl="0">
      <w:start w:val="1"/>
      <w:numFmt w:val="decimal"/>
      <w:lvlText w:val="%1."/>
      <w:legacy w:legacy="1" w:legacySpace="0" w:legacyIndent="585"/>
      <w:lvlJc w:val="left"/>
      <w:pPr>
        <w:ind w:hanging="585"/>
      </w:pPr>
    </w:lvl>
  </w:abstractNum>
  <w:abstractNum w:abstractNumId="15">
    <w:nsid w:val="466D0D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84261AB"/>
    <w:multiLevelType w:val="singleLevel"/>
    <w:tmpl w:val="0409000F"/>
    <w:lvl w:ilvl="0">
      <w:start w:val="7"/>
      <w:numFmt w:val="decimal"/>
      <w:lvlText w:val="%1."/>
      <w:lvlJc w:val="left"/>
      <w:pPr>
        <w:tabs>
          <w:tab w:val="num" w:pos="360"/>
        </w:tabs>
        <w:ind w:left="360" w:hanging="360"/>
      </w:pPr>
      <w:rPr>
        <w:rFonts w:hint="default"/>
      </w:rPr>
    </w:lvl>
  </w:abstractNum>
  <w:abstractNum w:abstractNumId="17">
    <w:nsid w:val="51F618BF"/>
    <w:multiLevelType w:val="singleLevel"/>
    <w:tmpl w:val="0409000F"/>
    <w:lvl w:ilvl="0">
      <w:start w:val="7"/>
      <w:numFmt w:val="decimal"/>
      <w:lvlText w:val="%1."/>
      <w:lvlJc w:val="left"/>
      <w:pPr>
        <w:tabs>
          <w:tab w:val="num" w:pos="360"/>
        </w:tabs>
        <w:ind w:left="360" w:hanging="360"/>
      </w:pPr>
      <w:rPr>
        <w:rFonts w:hint="default"/>
      </w:rPr>
    </w:lvl>
  </w:abstractNum>
  <w:abstractNum w:abstractNumId="18">
    <w:nsid w:val="536A56D5"/>
    <w:multiLevelType w:val="singleLevel"/>
    <w:tmpl w:val="0409000F"/>
    <w:lvl w:ilvl="0">
      <w:start w:val="7"/>
      <w:numFmt w:val="decimal"/>
      <w:lvlText w:val="%1."/>
      <w:lvlJc w:val="left"/>
      <w:pPr>
        <w:tabs>
          <w:tab w:val="num" w:pos="360"/>
        </w:tabs>
        <w:ind w:left="360" w:hanging="360"/>
      </w:pPr>
      <w:rPr>
        <w:rFonts w:hint="default"/>
      </w:rPr>
    </w:lvl>
  </w:abstractNum>
  <w:abstractNum w:abstractNumId="19">
    <w:nsid w:val="565547DD"/>
    <w:multiLevelType w:val="multilevel"/>
    <w:tmpl w:val="EAD6B6A8"/>
    <w:lvl w:ilvl="0">
      <w:start w:val="14"/>
      <w:numFmt w:val="decimal"/>
      <w:lvlText w:val="%1."/>
      <w:lvlJc w:val="left"/>
      <w:pPr>
        <w:tabs>
          <w:tab w:val="num" w:pos="795"/>
        </w:tabs>
        <w:ind w:left="795" w:hanging="43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58A315C"/>
    <w:multiLevelType w:val="singleLevel"/>
    <w:tmpl w:val="0409000F"/>
    <w:lvl w:ilvl="0">
      <w:start w:val="7"/>
      <w:numFmt w:val="decimal"/>
      <w:lvlText w:val="%1."/>
      <w:lvlJc w:val="left"/>
      <w:pPr>
        <w:tabs>
          <w:tab w:val="num" w:pos="360"/>
        </w:tabs>
        <w:ind w:left="360" w:hanging="360"/>
      </w:pPr>
      <w:rPr>
        <w:rFonts w:hint="default"/>
      </w:rPr>
    </w:lvl>
  </w:abstractNum>
  <w:abstractNum w:abstractNumId="21">
    <w:nsid w:val="6595499D"/>
    <w:multiLevelType w:val="singleLevel"/>
    <w:tmpl w:val="B3205BEC"/>
    <w:lvl w:ilvl="0">
      <w:start w:val="5"/>
      <w:numFmt w:val="lowerLetter"/>
      <w:lvlText w:val="%1."/>
      <w:lvlJc w:val="left"/>
      <w:pPr>
        <w:tabs>
          <w:tab w:val="num" w:pos="1290"/>
        </w:tabs>
        <w:ind w:left="1290" w:hanging="570"/>
      </w:pPr>
      <w:rPr>
        <w:rFonts w:hint="default"/>
      </w:rPr>
    </w:lvl>
  </w:abstractNum>
  <w:abstractNum w:abstractNumId="22">
    <w:nsid w:val="71FB69E8"/>
    <w:multiLevelType w:val="singleLevel"/>
    <w:tmpl w:val="73AE4504"/>
    <w:lvl w:ilvl="0">
      <w:start w:val="4"/>
      <w:numFmt w:val="decimal"/>
      <w:lvlText w:val="%1."/>
      <w:lvlJc w:val="left"/>
      <w:pPr>
        <w:tabs>
          <w:tab w:val="num" w:pos="570"/>
        </w:tabs>
        <w:ind w:left="570" w:hanging="570"/>
      </w:pPr>
      <w:rPr>
        <w:rFonts w:hint="default"/>
      </w:rPr>
    </w:lvl>
  </w:abstractNum>
  <w:abstractNum w:abstractNumId="23">
    <w:nsid w:val="75156862"/>
    <w:multiLevelType w:val="singleLevel"/>
    <w:tmpl w:val="AE2EB07C"/>
    <w:lvl w:ilvl="0">
      <w:start w:val="5"/>
      <w:numFmt w:val="lowerLetter"/>
      <w:lvlText w:val="%1."/>
      <w:lvlJc w:val="left"/>
      <w:pPr>
        <w:tabs>
          <w:tab w:val="num" w:pos="1290"/>
        </w:tabs>
        <w:ind w:left="1290" w:hanging="570"/>
      </w:pPr>
      <w:rPr>
        <w:rFonts w:hint="default"/>
      </w:rPr>
    </w:lvl>
  </w:abstractNum>
  <w:abstractNum w:abstractNumId="24">
    <w:nsid w:val="7A944957"/>
    <w:multiLevelType w:val="singleLevel"/>
    <w:tmpl w:val="A3CE817E"/>
    <w:lvl w:ilvl="0">
      <w:start w:val="6"/>
      <w:numFmt w:val="decimal"/>
      <w:lvlText w:val="%1."/>
      <w:lvlJc w:val="left"/>
      <w:pPr>
        <w:tabs>
          <w:tab w:val="num" w:pos="345"/>
        </w:tabs>
        <w:ind w:left="345" w:hanging="360"/>
      </w:pPr>
      <w:rPr>
        <w:rFonts w:hint="default"/>
        <w:b/>
      </w:rPr>
    </w:lvl>
  </w:abstractNum>
  <w:abstractNum w:abstractNumId="25">
    <w:nsid w:val="7F7D3590"/>
    <w:multiLevelType w:val="singleLevel"/>
    <w:tmpl w:val="0C4E7004"/>
    <w:lvl w:ilvl="0">
      <w:start w:val="5"/>
      <w:numFmt w:val="lowerLetter"/>
      <w:lvlText w:val="%1."/>
      <w:lvlJc w:val="left"/>
      <w:pPr>
        <w:tabs>
          <w:tab w:val="num" w:pos="1290"/>
        </w:tabs>
        <w:ind w:left="1290" w:hanging="570"/>
      </w:pPr>
      <w:rPr>
        <w:rFonts w:hint="default"/>
      </w:rPr>
    </w:lvl>
  </w:abstractNum>
  <w:num w:numId="1">
    <w:abstractNumId w:val="7"/>
  </w:num>
  <w:num w:numId="2">
    <w:abstractNumId w:val="14"/>
  </w:num>
  <w:num w:numId="3">
    <w:abstractNumId w:val="15"/>
  </w:num>
  <w:num w:numId="4">
    <w:abstractNumId w:val="11"/>
  </w:num>
  <w:num w:numId="5">
    <w:abstractNumId w:val="22"/>
  </w:num>
  <w:num w:numId="6">
    <w:abstractNumId w:val="5"/>
  </w:num>
  <w:num w:numId="7">
    <w:abstractNumId w:val="3"/>
  </w:num>
  <w:num w:numId="8">
    <w:abstractNumId w:val="24"/>
  </w:num>
  <w:num w:numId="9">
    <w:abstractNumId w:val="13"/>
  </w:num>
  <w:num w:numId="10">
    <w:abstractNumId w:val="25"/>
  </w:num>
  <w:num w:numId="11">
    <w:abstractNumId w:val="21"/>
  </w:num>
  <w:num w:numId="12">
    <w:abstractNumId w:val="23"/>
  </w:num>
  <w:num w:numId="13">
    <w:abstractNumId w:val="1"/>
  </w:num>
  <w:num w:numId="14">
    <w:abstractNumId w:val="12"/>
  </w:num>
  <w:num w:numId="15">
    <w:abstractNumId w:val="17"/>
  </w:num>
  <w:num w:numId="16">
    <w:abstractNumId w:val="4"/>
  </w:num>
  <w:num w:numId="17">
    <w:abstractNumId w:val="10"/>
  </w:num>
  <w:num w:numId="18">
    <w:abstractNumId w:val="0"/>
  </w:num>
  <w:num w:numId="19">
    <w:abstractNumId w:val="2"/>
  </w:num>
  <w:num w:numId="20">
    <w:abstractNumId w:val="18"/>
  </w:num>
  <w:num w:numId="21">
    <w:abstractNumId w:val="20"/>
  </w:num>
  <w:num w:numId="22">
    <w:abstractNumId w:val="16"/>
  </w:num>
  <w:num w:numId="23">
    <w:abstractNumId w:val="8"/>
  </w:num>
  <w:num w:numId="24">
    <w:abstractNumId w:val="9"/>
  </w:num>
  <w:num w:numId="25">
    <w:abstractNumId w:val="19"/>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F70"/>
    <w:rsid w:val="00031630"/>
    <w:rsid w:val="0007200B"/>
    <w:rsid w:val="000A1EC9"/>
    <w:rsid w:val="000A6AA0"/>
    <w:rsid w:val="000B41C1"/>
    <w:rsid w:val="000B436E"/>
    <w:rsid w:val="0011264D"/>
    <w:rsid w:val="001358BF"/>
    <w:rsid w:val="001C3D07"/>
    <w:rsid w:val="001D6E48"/>
    <w:rsid w:val="001E7A7E"/>
    <w:rsid w:val="0021354E"/>
    <w:rsid w:val="00234BCD"/>
    <w:rsid w:val="00264CE4"/>
    <w:rsid w:val="00293872"/>
    <w:rsid w:val="002B5892"/>
    <w:rsid w:val="002F43FC"/>
    <w:rsid w:val="0030120F"/>
    <w:rsid w:val="003056AC"/>
    <w:rsid w:val="0034675E"/>
    <w:rsid w:val="003702AD"/>
    <w:rsid w:val="00381329"/>
    <w:rsid w:val="003D3F20"/>
    <w:rsid w:val="003E6F6E"/>
    <w:rsid w:val="0040185C"/>
    <w:rsid w:val="004270D8"/>
    <w:rsid w:val="00430953"/>
    <w:rsid w:val="00440124"/>
    <w:rsid w:val="004408A6"/>
    <w:rsid w:val="004421A5"/>
    <w:rsid w:val="00483262"/>
    <w:rsid w:val="004A28E8"/>
    <w:rsid w:val="004A67FC"/>
    <w:rsid w:val="005364B6"/>
    <w:rsid w:val="00536899"/>
    <w:rsid w:val="0054777A"/>
    <w:rsid w:val="00547D8D"/>
    <w:rsid w:val="00587872"/>
    <w:rsid w:val="005A6DBB"/>
    <w:rsid w:val="005B44FA"/>
    <w:rsid w:val="00601D3A"/>
    <w:rsid w:val="00617F48"/>
    <w:rsid w:val="00625008"/>
    <w:rsid w:val="00627E1F"/>
    <w:rsid w:val="00676A7F"/>
    <w:rsid w:val="00696B91"/>
    <w:rsid w:val="006C5125"/>
    <w:rsid w:val="006E12A0"/>
    <w:rsid w:val="00731A5F"/>
    <w:rsid w:val="00784096"/>
    <w:rsid w:val="00787D43"/>
    <w:rsid w:val="007C430D"/>
    <w:rsid w:val="007E518C"/>
    <w:rsid w:val="008168D7"/>
    <w:rsid w:val="0085072C"/>
    <w:rsid w:val="0088428B"/>
    <w:rsid w:val="008C263A"/>
    <w:rsid w:val="009077F6"/>
    <w:rsid w:val="009219FC"/>
    <w:rsid w:val="0094287E"/>
    <w:rsid w:val="0095762E"/>
    <w:rsid w:val="00985614"/>
    <w:rsid w:val="009A150C"/>
    <w:rsid w:val="009A51EB"/>
    <w:rsid w:val="009B4F31"/>
    <w:rsid w:val="009D3BAD"/>
    <w:rsid w:val="009E0A5F"/>
    <w:rsid w:val="00A21E76"/>
    <w:rsid w:val="00A3526B"/>
    <w:rsid w:val="00A81395"/>
    <w:rsid w:val="00AB36E5"/>
    <w:rsid w:val="00AC4F70"/>
    <w:rsid w:val="00AF030E"/>
    <w:rsid w:val="00B03BED"/>
    <w:rsid w:val="00B52884"/>
    <w:rsid w:val="00B80556"/>
    <w:rsid w:val="00BE1208"/>
    <w:rsid w:val="00C55618"/>
    <w:rsid w:val="00C74C94"/>
    <w:rsid w:val="00CA163C"/>
    <w:rsid w:val="00CC4A3D"/>
    <w:rsid w:val="00D06364"/>
    <w:rsid w:val="00D27DE5"/>
    <w:rsid w:val="00D87865"/>
    <w:rsid w:val="00D953E0"/>
    <w:rsid w:val="00DB49E6"/>
    <w:rsid w:val="00DC21CC"/>
    <w:rsid w:val="00DE783A"/>
    <w:rsid w:val="00E62937"/>
    <w:rsid w:val="00E9341E"/>
    <w:rsid w:val="00EA3658"/>
    <w:rsid w:val="00ED4FE2"/>
    <w:rsid w:val="00F0012E"/>
    <w:rsid w:val="00F24755"/>
    <w:rsid w:val="00FE6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7DE5"/>
  </w:style>
  <w:style w:type="paragraph" w:styleId="Heading1">
    <w:name w:val="heading 1"/>
    <w:basedOn w:val="Normal"/>
    <w:next w:val="Normal"/>
    <w:qFormat/>
    <w:rsid w:val="00D27DE5"/>
    <w:pPr>
      <w:keepNext/>
      <w:outlineLvl w:val="0"/>
    </w:pPr>
    <w:rPr>
      <w:rFonts w:ascii="Courier" w:hAnsi="Courier"/>
      <w:sz w:val="24"/>
    </w:rPr>
  </w:style>
  <w:style w:type="paragraph" w:styleId="Heading2">
    <w:name w:val="heading 2"/>
    <w:basedOn w:val="Normal"/>
    <w:next w:val="Normal"/>
    <w:qFormat/>
    <w:rsid w:val="00D27DE5"/>
    <w:pPr>
      <w:keepNext/>
      <w:tabs>
        <w:tab w:val="left" w:pos="720"/>
        <w:tab w:val="left" w:pos="6210"/>
      </w:tabs>
      <w:outlineLvl w:val="1"/>
    </w:pPr>
    <w:rPr>
      <w:rFonts w:ascii="Courier" w:hAnsi="Courie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27DE5"/>
    <w:pPr>
      <w:tabs>
        <w:tab w:val="center" w:pos="4320"/>
        <w:tab w:val="right" w:pos="8640"/>
      </w:tabs>
    </w:pPr>
  </w:style>
  <w:style w:type="character" w:styleId="PageNumber">
    <w:name w:val="page number"/>
    <w:basedOn w:val="DefaultParagraphFont"/>
    <w:rsid w:val="00D27DE5"/>
  </w:style>
  <w:style w:type="paragraph" w:styleId="BodyText">
    <w:name w:val="Body Text"/>
    <w:basedOn w:val="Normal"/>
    <w:rsid w:val="00D27DE5"/>
    <w:rPr>
      <w:rFonts w:ascii="Courier" w:hAnsi="Courier"/>
      <w:sz w:val="24"/>
    </w:rPr>
  </w:style>
  <w:style w:type="paragraph" w:styleId="BodyText2">
    <w:name w:val="Body Text 2"/>
    <w:basedOn w:val="Normal"/>
    <w:rsid w:val="00D27DE5"/>
    <w:pPr>
      <w:tabs>
        <w:tab w:val="left" w:pos="720"/>
      </w:tabs>
    </w:pPr>
    <w:rPr>
      <w:rFonts w:ascii="Courier" w:hAnsi="Courier"/>
      <w:b/>
      <w:bCs/>
      <w:sz w:val="24"/>
    </w:rPr>
  </w:style>
  <w:style w:type="paragraph" w:styleId="FootnoteText">
    <w:name w:val="footnote text"/>
    <w:basedOn w:val="Normal"/>
    <w:semiHidden/>
    <w:rsid w:val="00CA163C"/>
  </w:style>
  <w:style w:type="character" w:styleId="FootnoteReference">
    <w:name w:val="footnote reference"/>
    <w:basedOn w:val="DefaultParagraphFont"/>
    <w:semiHidden/>
    <w:rsid w:val="00CA163C"/>
    <w:rPr>
      <w:vertAlign w:val="superscript"/>
    </w:rPr>
  </w:style>
  <w:style w:type="paragraph" w:styleId="BalloonText">
    <w:name w:val="Balloon Text"/>
    <w:basedOn w:val="Normal"/>
    <w:semiHidden/>
    <w:rsid w:val="00AF030E"/>
    <w:rPr>
      <w:rFonts w:ascii="Tahoma" w:hAnsi="Tahoma" w:cs="Tahoma"/>
      <w:sz w:val="16"/>
      <w:szCs w:val="16"/>
    </w:rPr>
  </w:style>
  <w:style w:type="paragraph" w:styleId="ListParagraph">
    <w:name w:val="List Paragraph"/>
    <w:basedOn w:val="Normal"/>
    <w:uiPriority w:val="34"/>
    <w:qFormat/>
    <w:rsid w:val="003D3F20"/>
    <w:pPr>
      <w:ind w:left="720"/>
    </w:pPr>
  </w:style>
  <w:style w:type="paragraph" w:customStyle="1" w:styleId="p3">
    <w:name w:val="p3"/>
    <w:basedOn w:val="Normal"/>
    <w:rsid w:val="002B5892"/>
    <w:pPr>
      <w:widowControl w:val="0"/>
      <w:tabs>
        <w:tab w:val="left" w:pos="657"/>
      </w:tabs>
      <w:autoSpaceDE w:val="0"/>
      <w:autoSpaceDN w:val="0"/>
      <w:adjustRightInd w:val="0"/>
    </w:pPr>
    <w:rPr>
      <w:sz w:val="24"/>
      <w:szCs w:val="24"/>
    </w:rPr>
  </w:style>
  <w:style w:type="character" w:styleId="CommentReference">
    <w:name w:val="annotation reference"/>
    <w:basedOn w:val="DefaultParagraphFont"/>
    <w:rsid w:val="00293872"/>
    <w:rPr>
      <w:sz w:val="16"/>
      <w:szCs w:val="16"/>
    </w:rPr>
  </w:style>
  <w:style w:type="paragraph" w:styleId="CommentText">
    <w:name w:val="annotation text"/>
    <w:basedOn w:val="Normal"/>
    <w:link w:val="CommentTextChar"/>
    <w:rsid w:val="00293872"/>
  </w:style>
  <w:style w:type="character" w:customStyle="1" w:styleId="CommentTextChar">
    <w:name w:val="Comment Text Char"/>
    <w:basedOn w:val="DefaultParagraphFont"/>
    <w:link w:val="CommentText"/>
    <w:rsid w:val="00293872"/>
  </w:style>
  <w:style w:type="paragraph" w:styleId="CommentSubject">
    <w:name w:val="annotation subject"/>
    <w:basedOn w:val="CommentText"/>
    <w:next w:val="CommentText"/>
    <w:link w:val="CommentSubjectChar"/>
    <w:rsid w:val="00293872"/>
    <w:rPr>
      <w:b/>
      <w:bCs/>
    </w:rPr>
  </w:style>
  <w:style w:type="character" w:customStyle="1" w:styleId="CommentSubjectChar">
    <w:name w:val="Comment Subject Char"/>
    <w:basedOn w:val="CommentTextChar"/>
    <w:link w:val="CommentSubject"/>
    <w:rsid w:val="002938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7DE5"/>
  </w:style>
  <w:style w:type="paragraph" w:styleId="Heading1">
    <w:name w:val="heading 1"/>
    <w:basedOn w:val="Normal"/>
    <w:next w:val="Normal"/>
    <w:qFormat/>
    <w:rsid w:val="00D27DE5"/>
    <w:pPr>
      <w:keepNext/>
      <w:outlineLvl w:val="0"/>
    </w:pPr>
    <w:rPr>
      <w:rFonts w:ascii="Courier" w:hAnsi="Courier"/>
      <w:sz w:val="24"/>
    </w:rPr>
  </w:style>
  <w:style w:type="paragraph" w:styleId="Heading2">
    <w:name w:val="heading 2"/>
    <w:basedOn w:val="Normal"/>
    <w:next w:val="Normal"/>
    <w:qFormat/>
    <w:rsid w:val="00D27DE5"/>
    <w:pPr>
      <w:keepNext/>
      <w:tabs>
        <w:tab w:val="left" w:pos="720"/>
        <w:tab w:val="left" w:pos="6210"/>
      </w:tabs>
      <w:outlineLvl w:val="1"/>
    </w:pPr>
    <w:rPr>
      <w:rFonts w:ascii="Courier" w:hAnsi="Courie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27DE5"/>
    <w:pPr>
      <w:tabs>
        <w:tab w:val="center" w:pos="4320"/>
        <w:tab w:val="right" w:pos="8640"/>
      </w:tabs>
    </w:pPr>
  </w:style>
  <w:style w:type="character" w:styleId="PageNumber">
    <w:name w:val="page number"/>
    <w:basedOn w:val="DefaultParagraphFont"/>
    <w:rsid w:val="00D27DE5"/>
  </w:style>
  <w:style w:type="paragraph" w:styleId="BodyText">
    <w:name w:val="Body Text"/>
    <w:basedOn w:val="Normal"/>
    <w:rsid w:val="00D27DE5"/>
    <w:rPr>
      <w:rFonts w:ascii="Courier" w:hAnsi="Courier"/>
      <w:sz w:val="24"/>
    </w:rPr>
  </w:style>
  <w:style w:type="paragraph" w:styleId="BodyText2">
    <w:name w:val="Body Text 2"/>
    <w:basedOn w:val="Normal"/>
    <w:rsid w:val="00D27DE5"/>
    <w:pPr>
      <w:tabs>
        <w:tab w:val="left" w:pos="720"/>
      </w:tabs>
    </w:pPr>
    <w:rPr>
      <w:rFonts w:ascii="Courier" w:hAnsi="Courier"/>
      <w:b/>
      <w:bCs/>
      <w:sz w:val="24"/>
    </w:rPr>
  </w:style>
  <w:style w:type="paragraph" w:styleId="FootnoteText">
    <w:name w:val="footnote text"/>
    <w:basedOn w:val="Normal"/>
    <w:semiHidden/>
    <w:rsid w:val="00CA163C"/>
  </w:style>
  <w:style w:type="character" w:styleId="FootnoteReference">
    <w:name w:val="footnote reference"/>
    <w:basedOn w:val="DefaultParagraphFont"/>
    <w:semiHidden/>
    <w:rsid w:val="00CA163C"/>
    <w:rPr>
      <w:vertAlign w:val="superscript"/>
    </w:rPr>
  </w:style>
  <w:style w:type="paragraph" w:styleId="BalloonText">
    <w:name w:val="Balloon Text"/>
    <w:basedOn w:val="Normal"/>
    <w:semiHidden/>
    <w:rsid w:val="00AF030E"/>
    <w:rPr>
      <w:rFonts w:ascii="Tahoma" w:hAnsi="Tahoma" w:cs="Tahoma"/>
      <w:sz w:val="16"/>
      <w:szCs w:val="16"/>
    </w:rPr>
  </w:style>
  <w:style w:type="paragraph" w:styleId="ListParagraph">
    <w:name w:val="List Paragraph"/>
    <w:basedOn w:val="Normal"/>
    <w:uiPriority w:val="34"/>
    <w:qFormat/>
    <w:rsid w:val="003D3F20"/>
    <w:pPr>
      <w:ind w:left="720"/>
    </w:pPr>
  </w:style>
  <w:style w:type="paragraph" w:customStyle="1" w:styleId="p3">
    <w:name w:val="p3"/>
    <w:basedOn w:val="Normal"/>
    <w:rsid w:val="002B5892"/>
    <w:pPr>
      <w:widowControl w:val="0"/>
      <w:tabs>
        <w:tab w:val="left" w:pos="657"/>
      </w:tabs>
      <w:autoSpaceDE w:val="0"/>
      <w:autoSpaceDN w:val="0"/>
      <w:adjustRightInd w:val="0"/>
    </w:pPr>
    <w:rPr>
      <w:sz w:val="24"/>
      <w:szCs w:val="24"/>
    </w:rPr>
  </w:style>
  <w:style w:type="character" w:styleId="CommentReference">
    <w:name w:val="annotation reference"/>
    <w:basedOn w:val="DefaultParagraphFont"/>
    <w:rsid w:val="00293872"/>
    <w:rPr>
      <w:sz w:val="16"/>
      <w:szCs w:val="16"/>
    </w:rPr>
  </w:style>
  <w:style w:type="paragraph" w:styleId="CommentText">
    <w:name w:val="annotation text"/>
    <w:basedOn w:val="Normal"/>
    <w:link w:val="CommentTextChar"/>
    <w:rsid w:val="00293872"/>
  </w:style>
  <w:style w:type="character" w:customStyle="1" w:styleId="CommentTextChar">
    <w:name w:val="Comment Text Char"/>
    <w:basedOn w:val="DefaultParagraphFont"/>
    <w:link w:val="CommentText"/>
    <w:rsid w:val="00293872"/>
  </w:style>
  <w:style w:type="paragraph" w:styleId="CommentSubject">
    <w:name w:val="annotation subject"/>
    <w:basedOn w:val="CommentText"/>
    <w:next w:val="CommentText"/>
    <w:link w:val="CommentSubjectChar"/>
    <w:rsid w:val="00293872"/>
    <w:rPr>
      <w:b/>
      <w:bCs/>
    </w:rPr>
  </w:style>
  <w:style w:type="character" w:customStyle="1" w:styleId="CommentSubjectChar">
    <w:name w:val="Comment Subject Char"/>
    <w:basedOn w:val="CommentTextChar"/>
    <w:link w:val="CommentSubject"/>
    <w:rsid w:val="002938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50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1125</Words>
  <Characters>6442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General Services Administration</Company>
  <LinksUpToDate>false</LinksUpToDate>
  <CharactersWithSpaces>7552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M-LAN</dc:creator>
  <cp:lastModifiedBy>HelenCHeinrich</cp:lastModifiedBy>
  <cp:revision>7</cp:revision>
  <cp:lastPrinted>2015-02-09T12:15:00Z</cp:lastPrinted>
  <dcterms:created xsi:type="dcterms:W3CDTF">2015-02-09T12:24:00Z</dcterms:created>
  <dcterms:modified xsi:type="dcterms:W3CDTF">2015-06-11T19:45:00Z</dcterms:modified>
</cp:coreProperties>
</file>