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Default="00950DE9">
      <w:pPr>
        <w:rPr>
          <w:rFonts w:ascii="Calibri" w:hAnsi="Calibri" w:cs="Calibri"/>
          <w:sz w:val="22"/>
          <w:szCs w:val="22"/>
        </w:rPr>
      </w:pPr>
    </w:p>
    <w:p w:rsidR="0009440F" w:rsidRDefault="0009440F" w:rsidP="0009440F">
      <w:pPr>
        <w:rPr>
          <w:rFonts w:asciiTheme="minorHAnsi" w:hAnsiTheme="minorHAnsi"/>
          <w:sz w:val="24"/>
          <w:szCs w:val="24"/>
        </w:rPr>
      </w:pPr>
      <w:r w:rsidRPr="0009440F">
        <w:rPr>
          <w:rFonts w:asciiTheme="minorHAnsi" w:hAnsiTheme="minorHAnsi"/>
          <w:sz w:val="24"/>
          <w:szCs w:val="24"/>
        </w:rPr>
        <w:t>Date</w:t>
      </w:r>
    </w:p>
    <w:p w:rsidR="0009440F" w:rsidRPr="0009440F" w:rsidRDefault="0009440F" w:rsidP="0009440F">
      <w:pPr>
        <w:rPr>
          <w:rFonts w:asciiTheme="minorHAnsi" w:hAnsiTheme="minorHAnsi"/>
          <w:sz w:val="24"/>
          <w:szCs w:val="24"/>
        </w:rPr>
      </w:pPr>
    </w:p>
    <w:p w:rsidR="0009440F" w:rsidRPr="0009440F" w:rsidRDefault="0009440F" w:rsidP="0009440F">
      <w:pPr>
        <w:rPr>
          <w:rFonts w:asciiTheme="minorHAnsi" w:hAnsiTheme="minorHAnsi"/>
          <w:sz w:val="24"/>
          <w:szCs w:val="24"/>
        </w:rPr>
      </w:pPr>
      <w:r w:rsidRPr="0009440F">
        <w:rPr>
          <w:rFonts w:asciiTheme="minorHAnsi" w:hAnsiTheme="minorHAnsi"/>
          <w:sz w:val="24"/>
          <w:szCs w:val="24"/>
        </w:rPr>
        <w:t>Dear Laboratory Response Network (LRN) Reference Laboratory Director:</w:t>
      </w:r>
      <w:bookmarkStart w:id="0" w:name="_GoBack"/>
      <w:bookmarkEnd w:id="0"/>
    </w:p>
    <w:p w:rsidR="0009440F" w:rsidRDefault="0009440F" w:rsidP="0009440F">
      <w:pPr>
        <w:rPr>
          <w:rFonts w:asciiTheme="minorHAnsi" w:hAnsiTheme="minorHAnsi"/>
          <w:sz w:val="24"/>
          <w:szCs w:val="24"/>
        </w:rPr>
      </w:pPr>
    </w:p>
    <w:p w:rsidR="0009440F" w:rsidRDefault="0009440F" w:rsidP="0009440F">
      <w:pPr>
        <w:rPr>
          <w:rFonts w:asciiTheme="minorHAnsi" w:hAnsiTheme="minorHAnsi"/>
          <w:sz w:val="24"/>
          <w:szCs w:val="24"/>
        </w:rPr>
      </w:pPr>
      <w:r w:rsidRPr="0009440F">
        <w:rPr>
          <w:rFonts w:asciiTheme="minorHAnsi" w:hAnsiTheme="minorHAnsi"/>
          <w:sz w:val="24"/>
          <w:szCs w:val="24"/>
        </w:rPr>
        <w:t xml:space="preserve">The American Society for Microbiology (ASM) and the Centers for Disease Control and Prevention (CDC) are conducting an important survey that focuses on awareness and use of published laboratory </w:t>
      </w:r>
      <w:r w:rsidR="006A57EB">
        <w:rPr>
          <w:rFonts w:asciiTheme="minorHAnsi" w:hAnsiTheme="minorHAnsi"/>
          <w:sz w:val="24"/>
          <w:szCs w:val="24"/>
        </w:rPr>
        <w:t xml:space="preserve">practice </w:t>
      </w:r>
      <w:r w:rsidRPr="0009440F">
        <w:rPr>
          <w:rFonts w:asciiTheme="minorHAnsi" w:hAnsiTheme="minorHAnsi"/>
          <w:sz w:val="24"/>
          <w:szCs w:val="24"/>
        </w:rPr>
        <w:t xml:space="preserve">guidelines to reduce blood culture contamination. In time, additional surveys will be conducted to gather information on baseline laboratory practices in advance of published guidelines for the rapid identification of blood stream infections, urine transport and </w:t>
      </w:r>
      <w:r w:rsidRPr="0009440F">
        <w:rPr>
          <w:rFonts w:asciiTheme="minorHAnsi" w:hAnsiTheme="minorHAnsi"/>
          <w:i/>
          <w:sz w:val="24"/>
          <w:szCs w:val="24"/>
        </w:rPr>
        <w:t>C. difficile</w:t>
      </w:r>
      <w:r w:rsidRPr="0009440F">
        <w:rPr>
          <w:rFonts w:asciiTheme="minorHAnsi" w:hAnsiTheme="minorHAnsi"/>
          <w:sz w:val="24"/>
          <w:szCs w:val="24"/>
        </w:rPr>
        <w:t xml:space="preserve"> testing. The intent of the surveys is to use the results to improve dissemination and implementation of laboratory </w:t>
      </w:r>
      <w:r w:rsidR="006A57EB">
        <w:rPr>
          <w:rFonts w:asciiTheme="minorHAnsi" w:hAnsiTheme="minorHAnsi"/>
          <w:sz w:val="24"/>
          <w:szCs w:val="24"/>
        </w:rPr>
        <w:t xml:space="preserve">practice </w:t>
      </w:r>
      <w:r w:rsidRPr="0009440F">
        <w:rPr>
          <w:rFonts w:asciiTheme="minorHAnsi" w:hAnsiTheme="minorHAnsi"/>
          <w:sz w:val="24"/>
          <w:szCs w:val="24"/>
        </w:rPr>
        <w:t>guidelines in order to reduce hospital costs and improve patient care and safety throughout the country.  These issues are important to the clinical care of patients, public health, and the LRN since accurate and timely blood culture results are important for identifying threat agents.</w:t>
      </w:r>
    </w:p>
    <w:p w:rsidR="0009440F" w:rsidRPr="0009440F" w:rsidRDefault="0009440F" w:rsidP="0009440F">
      <w:pPr>
        <w:rPr>
          <w:rFonts w:asciiTheme="minorHAnsi" w:hAnsiTheme="minorHAnsi"/>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 xml:space="preserve">In order to reach all U.S. laboratories that process bacterial and fungal blood cultures, we are asking that you forward the attached letter </w:t>
      </w:r>
      <w:r w:rsidR="00E2499D">
        <w:rPr>
          <w:rFonts w:asciiTheme="minorHAnsi" w:hAnsiTheme="minorHAnsi" w:cs="FranklinGothic-Book"/>
          <w:sz w:val="24"/>
          <w:szCs w:val="24"/>
        </w:rPr>
        <w:t xml:space="preserve">regarding a blood culture contamination </w:t>
      </w:r>
      <w:r w:rsidR="002A26B0">
        <w:rPr>
          <w:rFonts w:asciiTheme="minorHAnsi" w:hAnsiTheme="minorHAnsi" w:cs="FranklinGothic-Book"/>
          <w:sz w:val="24"/>
          <w:szCs w:val="24"/>
        </w:rPr>
        <w:t>follow-up</w:t>
      </w:r>
      <w:r w:rsidR="00E2499D">
        <w:rPr>
          <w:rFonts w:asciiTheme="minorHAnsi" w:hAnsiTheme="minorHAnsi" w:cs="FranklinGothic-Book"/>
          <w:sz w:val="24"/>
          <w:szCs w:val="24"/>
        </w:rPr>
        <w:t xml:space="preserve"> survey </w:t>
      </w:r>
      <w:r w:rsidRPr="0009440F">
        <w:rPr>
          <w:rFonts w:asciiTheme="minorHAnsi" w:hAnsiTheme="minorHAnsi" w:cs="FranklinGothic-Book"/>
          <w:sz w:val="24"/>
          <w:szCs w:val="24"/>
        </w:rPr>
        <w:t xml:space="preserve">to all LRN sentinel </w:t>
      </w:r>
      <w:r w:rsidR="003B21C1">
        <w:rPr>
          <w:rFonts w:asciiTheme="minorHAnsi" w:hAnsiTheme="minorHAnsi" w:cs="FranklinGothic-Book"/>
          <w:sz w:val="24"/>
          <w:szCs w:val="24"/>
        </w:rPr>
        <w:t xml:space="preserve">laboratories </w:t>
      </w:r>
      <w:r w:rsidRPr="0009440F">
        <w:rPr>
          <w:rFonts w:asciiTheme="minorHAnsi" w:hAnsiTheme="minorHAnsi" w:cs="FranklinGothic-Book"/>
          <w:sz w:val="24"/>
          <w:szCs w:val="24"/>
        </w:rPr>
        <w:t>in your state or jurisdiction</w:t>
      </w:r>
      <w:r w:rsidR="00181B0F">
        <w:rPr>
          <w:rFonts w:asciiTheme="minorHAnsi" w:hAnsiTheme="minorHAnsi" w:cs="FranklinGothic-Book"/>
          <w:sz w:val="24"/>
          <w:szCs w:val="24"/>
        </w:rPr>
        <w:t xml:space="preserve"> by </w:t>
      </w:r>
      <w:r w:rsidR="007633EC">
        <w:rPr>
          <w:rFonts w:asciiTheme="minorHAnsi" w:hAnsiTheme="minorHAnsi" w:cs="FranklinGothic-Book"/>
          <w:sz w:val="24"/>
          <w:szCs w:val="24"/>
        </w:rPr>
        <w:t>(insert date</w:t>
      </w:r>
      <w:r w:rsidR="00A01C59">
        <w:rPr>
          <w:rFonts w:asciiTheme="minorHAnsi" w:hAnsiTheme="minorHAnsi" w:cs="FranklinGothic-Book"/>
          <w:sz w:val="24"/>
          <w:szCs w:val="24"/>
        </w:rPr>
        <w:t>- TBD upon OMB approval</w:t>
      </w:r>
      <w:r w:rsidR="007633EC">
        <w:rPr>
          <w:rFonts w:asciiTheme="minorHAnsi" w:hAnsiTheme="minorHAnsi" w:cs="FranklinGothic-Book"/>
          <w:sz w:val="24"/>
          <w:szCs w:val="24"/>
        </w:rPr>
        <w:t xml:space="preserve">) </w:t>
      </w:r>
      <w:r w:rsidR="00181B0F">
        <w:rPr>
          <w:rFonts w:asciiTheme="minorHAnsi" w:hAnsiTheme="minorHAnsi" w:cs="FranklinGothic-Book"/>
          <w:sz w:val="24"/>
          <w:szCs w:val="24"/>
        </w:rPr>
        <w:t xml:space="preserve">2015. </w:t>
      </w:r>
      <w:r w:rsidRPr="0009440F">
        <w:rPr>
          <w:rFonts w:asciiTheme="minorHAnsi" w:hAnsiTheme="minorHAnsi" w:cs="FranklinGothic-Book"/>
          <w:sz w:val="24"/>
          <w:szCs w:val="24"/>
        </w:rPr>
        <w:t>Participant responses will be anonymous and only aggregated results will be shared</w:t>
      </w:r>
      <w:r w:rsidR="00AB1C19">
        <w:rPr>
          <w:rFonts w:asciiTheme="minorHAnsi" w:hAnsiTheme="minorHAnsi" w:cs="FranklinGothic-Book"/>
          <w:sz w:val="24"/>
          <w:szCs w:val="24"/>
        </w:rPr>
        <w:t>.</w:t>
      </w:r>
      <w:r w:rsidRPr="0009440F">
        <w:rPr>
          <w:rFonts w:asciiTheme="minorHAnsi" w:hAnsiTheme="minorHAnsi" w:cs="FranklinGothic-Book"/>
          <w:sz w:val="24"/>
          <w:szCs w:val="24"/>
        </w:rPr>
        <w:t xml:space="preserve"> </w:t>
      </w:r>
    </w:p>
    <w:p w:rsidR="0009440F" w:rsidRDefault="009C77EB" w:rsidP="0009440F">
      <w:pPr>
        <w:rPr>
          <w:rFonts w:asciiTheme="minorHAnsi" w:hAnsiTheme="minorHAnsi" w:cs="FranklinGothic-Book"/>
          <w:sz w:val="24"/>
          <w:szCs w:val="24"/>
        </w:rPr>
      </w:pPr>
      <w:r>
        <w:rPr>
          <w:rFonts w:asciiTheme="minorHAnsi" w:hAnsiTheme="minorHAnsi" w:cs="FranklinGothic-Book"/>
          <w:sz w:val="24"/>
          <w:szCs w:val="24"/>
        </w:rPr>
        <w:t xml:space="preserve">  </w:t>
      </w:r>
    </w:p>
    <w:p w:rsidR="0009440F" w:rsidRDefault="0009440F" w:rsidP="0009440F">
      <w:pPr>
        <w:rPr>
          <w:rStyle w:val="Hyperlink"/>
          <w:rFonts w:asciiTheme="minorHAnsi" w:hAnsiTheme="minorHAnsi" w:cs="FranklinGothic-Book"/>
          <w:sz w:val="24"/>
          <w:szCs w:val="24"/>
        </w:rPr>
      </w:pPr>
      <w:r w:rsidRPr="0009440F">
        <w:rPr>
          <w:rFonts w:asciiTheme="minorHAnsi" w:hAnsiTheme="minorHAnsi" w:cs="FranklinGothic-Book"/>
          <w:sz w:val="24"/>
          <w:szCs w:val="24"/>
        </w:rPr>
        <w:t>Thank you for your help in disseminating this important survey. If you have any questions</w:t>
      </w:r>
      <w:r w:rsidR="002F1563">
        <w:rPr>
          <w:rFonts w:asciiTheme="minorHAnsi" w:hAnsiTheme="minorHAnsi" w:cs="FranklinGothic-Book"/>
          <w:sz w:val="24"/>
          <w:szCs w:val="24"/>
        </w:rPr>
        <w:t>,</w:t>
      </w:r>
      <w:r w:rsidRPr="0009440F">
        <w:rPr>
          <w:rFonts w:asciiTheme="minorHAnsi" w:hAnsiTheme="minorHAnsi" w:cs="FranklinGothic-Book"/>
          <w:sz w:val="24"/>
          <w:szCs w:val="24"/>
        </w:rPr>
        <w:t xml:space="preserve"> please email </w:t>
      </w:r>
      <w:hyperlink r:id="rId8" w:history="1">
        <w:r w:rsidRPr="0009440F">
          <w:rPr>
            <w:rStyle w:val="Hyperlink"/>
            <w:rFonts w:asciiTheme="minorHAnsi" w:hAnsiTheme="minorHAnsi" w:cs="FranklinGothic-Book"/>
            <w:sz w:val="24"/>
            <w:szCs w:val="24"/>
          </w:rPr>
          <w:t>clinmicro@asmusa.org</w:t>
        </w:r>
      </w:hyperlink>
      <w:r w:rsidRPr="0009440F">
        <w:rPr>
          <w:rFonts w:asciiTheme="minorHAnsi" w:hAnsiTheme="minorHAnsi" w:cs="FranklinGothic-Book"/>
          <w:sz w:val="24"/>
          <w:szCs w:val="24"/>
        </w:rPr>
        <w:t xml:space="preserve">. </w:t>
      </w:r>
      <w:r w:rsidRPr="0009440F">
        <w:rPr>
          <w:rStyle w:val="Hyperlink"/>
          <w:rFonts w:asciiTheme="minorHAnsi" w:hAnsiTheme="minorHAnsi" w:cs="FranklinGothic-Book"/>
          <w:sz w:val="24"/>
          <w:szCs w:val="24"/>
        </w:rPr>
        <w:t xml:space="preserve">  </w:t>
      </w:r>
    </w:p>
    <w:p w:rsidR="0009440F" w:rsidRPr="0009440F" w:rsidRDefault="0009440F" w:rsidP="0009440F">
      <w:pPr>
        <w:rPr>
          <w:rFonts w:asciiTheme="minorHAnsi" w:hAnsiTheme="minorHAnsi" w:cs="FranklinGothic-Book"/>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Sincerely</w:t>
      </w:r>
      <w:r>
        <w:rPr>
          <w:rFonts w:asciiTheme="minorHAnsi" w:hAnsiTheme="minorHAnsi" w:cs="FranklinGothic-Book"/>
          <w:sz w:val="24"/>
          <w:szCs w:val="24"/>
        </w:rPr>
        <w:t xml:space="preserve">, </w:t>
      </w:r>
    </w:p>
    <w:p w:rsidR="0009440F" w:rsidRDefault="00AB1C19" w:rsidP="0009440F">
      <w:pPr>
        <w:rPr>
          <w:rFonts w:asciiTheme="minorHAnsi" w:hAnsiTheme="minorHAnsi" w:cs="FranklinGothic-Book"/>
          <w:sz w:val="24"/>
          <w:szCs w:val="24"/>
        </w:rPr>
      </w:pPr>
      <w:r>
        <w:rPr>
          <w:rFonts w:asciiTheme="minorHAnsi" w:hAnsiTheme="minorHAnsi" w:cs="FranklinGothic-Book"/>
          <w:noProof/>
          <w:sz w:val="24"/>
          <w:szCs w:val="24"/>
        </w:rPr>
        <w:drawing>
          <wp:inline distT="0" distB="0" distL="0" distR="0">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Alice S. Weissfeld, Ph.D., D(ABMM</w:t>
      </w:r>
      <w:r w:rsidR="00AB1C19">
        <w:rPr>
          <w:rFonts w:asciiTheme="minorHAnsi" w:hAnsiTheme="minorHAnsi" w:cs="FranklinGothic-Book"/>
          <w:sz w:val="24"/>
          <w:szCs w:val="24"/>
        </w:rPr>
        <w:t>)</w:t>
      </w:r>
      <w:r>
        <w:rPr>
          <w:rFonts w:asciiTheme="minorHAnsi" w:hAnsiTheme="minorHAnsi" w:cs="FranklinGothic-Book"/>
          <w:sz w:val="24"/>
          <w:szCs w:val="24"/>
        </w:rPr>
        <w:t>, F(AAM)</w:t>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 xml:space="preserve">Chair, ASM’s Committee on Evidence-based Laboratory Medicine Practice Guidelines </w:t>
      </w:r>
    </w:p>
    <w:p w:rsidR="0009440F" w:rsidRPr="0009440F" w:rsidRDefault="0009440F" w:rsidP="0009440F">
      <w:pPr>
        <w:rPr>
          <w:rFonts w:asciiTheme="minorHAnsi" w:hAnsiTheme="minorHAnsi"/>
          <w:sz w:val="24"/>
          <w:szCs w:val="24"/>
        </w:rPr>
      </w:pPr>
    </w:p>
    <w:p w:rsidR="0009440F" w:rsidRDefault="00181B0F">
      <w:pPr>
        <w:rPr>
          <w:rFonts w:asciiTheme="minorHAnsi" w:hAnsiTheme="minorHAnsi" w:cs="Calibri"/>
          <w:sz w:val="24"/>
          <w:szCs w:val="24"/>
        </w:rPr>
      </w:pPr>
      <w:r>
        <w:rPr>
          <w:rFonts w:asciiTheme="minorHAnsi" w:hAnsiTheme="minorHAnsi" w:cs="Calibri"/>
          <w:sz w:val="24"/>
          <w:szCs w:val="24"/>
        </w:rPr>
        <w:t>Attachment</w:t>
      </w:r>
    </w:p>
    <w:sectPr w:rsidR="0009440F" w:rsidSect="008458AB">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20036-2904  • tel: 202-737-3600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Pr="003D4C3B" w:rsidRDefault="0009440F" w:rsidP="00CE5395">
    <w:pPr>
      <w:rPr>
        <w:rFonts w:ascii="Calibri" w:hAnsi="Calibri"/>
        <w:sz w:val="24"/>
        <w:szCs w:val="24"/>
      </w:rPr>
    </w:pPr>
    <w:r>
      <w:rPr>
        <w:rFonts w:ascii="Calibri" w:hAnsi="Calibri"/>
        <w:noProof/>
      </w:rPr>
      <w:drawing>
        <wp:anchor distT="0" distB="0" distL="114300" distR="114300" simplePos="0" relativeHeight="251657216" behindDoc="0" locked="0" layoutInCell="1" allowOverlap="1" wp14:anchorId="4A358A36" wp14:editId="0304151C">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CE5395">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16"/>
      </w:rPr>
      <w:tab/>
    </w:r>
    <w:r w:rsidR="003D4C3B">
      <w:rPr>
        <w:rFonts w:ascii="Calibri" w:hAnsi="Calibri"/>
        <w:sz w:val="24"/>
        <w:szCs w:val="24"/>
      </w:rPr>
      <w:t>Ap</w:t>
    </w:r>
    <w:r w:rsidR="00BE0DB8">
      <w:rPr>
        <w:rFonts w:ascii="Calibri" w:hAnsi="Calibri"/>
        <w:sz w:val="24"/>
        <w:szCs w:val="24"/>
      </w:rPr>
      <w:t>pendix C2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34848"/>
    <w:multiLevelType w:val="hybridMultilevel"/>
    <w:tmpl w:val="34109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8"/>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9440F"/>
    <w:rsid w:val="0012476A"/>
    <w:rsid w:val="001342C1"/>
    <w:rsid w:val="00152697"/>
    <w:rsid w:val="00181B0F"/>
    <w:rsid w:val="001F0AD7"/>
    <w:rsid w:val="002A26B0"/>
    <w:rsid w:val="002B5AF1"/>
    <w:rsid w:val="002C5021"/>
    <w:rsid w:val="002F1563"/>
    <w:rsid w:val="003263F1"/>
    <w:rsid w:val="00340D5C"/>
    <w:rsid w:val="00342033"/>
    <w:rsid w:val="003B21C1"/>
    <w:rsid w:val="003D4C3B"/>
    <w:rsid w:val="00402C40"/>
    <w:rsid w:val="00457155"/>
    <w:rsid w:val="00497ED6"/>
    <w:rsid w:val="005558BC"/>
    <w:rsid w:val="005627F6"/>
    <w:rsid w:val="005802FE"/>
    <w:rsid w:val="005A488F"/>
    <w:rsid w:val="005C01E3"/>
    <w:rsid w:val="005C4854"/>
    <w:rsid w:val="005E1B3C"/>
    <w:rsid w:val="006010B8"/>
    <w:rsid w:val="006442DB"/>
    <w:rsid w:val="00646A6D"/>
    <w:rsid w:val="0066527E"/>
    <w:rsid w:val="00670250"/>
    <w:rsid w:val="006A57EB"/>
    <w:rsid w:val="006C435E"/>
    <w:rsid w:val="00717BEE"/>
    <w:rsid w:val="007325D6"/>
    <w:rsid w:val="00744FB0"/>
    <w:rsid w:val="00752425"/>
    <w:rsid w:val="007633EC"/>
    <w:rsid w:val="007E4AE7"/>
    <w:rsid w:val="00806BD7"/>
    <w:rsid w:val="008458AB"/>
    <w:rsid w:val="00891305"/>
    <w:rsid w:val="008B49D0"/>
    <w:rsid w:val="008E5A5F"/>
    <w:rsid w:val="008E723E"/>
    <w:rsid w:val="00945CFD"/>
    <w:rsid w:val="00950DE9"/>
    <w:rsid w:val="009C77EB"/>
    <w:rsid w:val="00A01C59"/>
    <w:rsid w:val="00A058A7"/>
    <w:rsid w:val="00A32C54"/>
    <w:rsid w:val="00A54A56"/>
    <w:rsid w:val="00AA0203"/>
    <w:rsid w:val="00AB1C19"/>
    <w:rsid w:val="00AC38BB"/>
    <w:rsid w:val="00AE484F"/>
    <w:rsid w:val="00B13ACE"/>
    <w:rsid w:val="00B17F53"/>
    <w:rsid w:val="00B35689"/>
    <w:rsid w:val="00B46E6F"/>
    <w:rsid w:val="00B71551"/>
    <w:rsid w:val="00B96562"/>
    <w:rsid w:val="00BE0DB8"/>
    <w:rsid w:val="00C32E5C"/>
    <w:rsid w:val="00C43A28"/>
    <w:rsid w:val="00C45163"/>
    <w:rsid w:val="00C62F82"/>
    <w:rsid w:val="00C73829"/>
    <w:rsid w:val="00CA44C8"/>
    <w:rsid w:val="00CE460B"/>
    <w:rsid w:val="00CE5395"/>
    <w:rsid w:val="00D050C0"/>
    <w:rsid w:val="00DA4F97"/>
    <w:rsid w:val="00DF7FF3"/>
    <w:rsid w:val="00E008D1"/>
    <w:rsid w:val="00E2499D"/>
    <w:rsid w:val="00E25B4D"/>
    <w:rsid w:val="00E51FEC"/>
    <w:rsid w:val="00E72DB0"/>
    <w:rsid w:val="00E84C2C"/>
    <w:rsid w:val="00EE6C2B"/>
    <w:rsid w:val="00F409AD"/>
    <w:rsid w:val="00F43134"/>
    <w:rsid w:val="00F60AD1"/>
    <w:rsid w:val="00F71473"/>
    <w:rsid w:val="00FC5ADA"/>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3"/>
    <o:shapelayout v:ext="edit">
      <o:idmap v:ext="edit" data="1"/>
    </o:shapelayout>
  </w:shapeDefaults>
  <w:decimalSymbol w:val="."/>
  <w:listSeparator w:val=","/>
  <w15:docId w15:val="{D1B3A0ED-B534-4321-8380-4ED91A8A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C19"/>
    <w:rPr>
      <w:rFonts w:ascii="Tahoma" w:hAnsi="Tahoma" w:cs="Tahoma"/>
      <w:sz w:val="16"/>
      <w:szCs w:val="16"/>
    </w:rPr>
  </w:style>
  <w:style w:type="character" w:customStyle="1" w:styleId="BalloonTextChar">
    <w:name w:val="Balloon Text Char"/>
    <w:basedOn w:val="DefaultParagraphFont"/>
    <w:link w:val="BalloonText"/>
    <w:rsid w:val="00AB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5891-2795-4B38-A46F-5E84B712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235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2015-04-29T15:46:00Z</dcterms:created>
  <dcterms:modified xsi:type="dcterms:W3CDTF">2015-04-29T15:46:00Z</dcterms:modified>
</cp:coreProperties>
</file>