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40" w:rsidRDefault="009B1FC2" w:rsidP="009B1FC2">
      <w:pPr>
        <w:jc w:val="center"/>
        <w:rPr>
          <w:sz w:val="28"/>
          <w:szCs w:val="28"/>
        </w:rPr>
      </w:pPr>
      <w:r w:rsidRPr="009B1FC2">
        <w:rPr>
          <w:sz w:val="28"/>
          <w:szCs w:val="28"/>
        </w:rPr>
        <w:t>No Material Change Request</w:t>
      </w:r>
    </w:p>
    <w:p w:rsidR="009B1FC2" w:rsidRDefault="009B1FC2" w:rsidP="009B1FC2">
      <w:pPr>
        <w:rPr>
          <w:sz w:val="28"/>
          <w:szCs w:val="28"/>
        </w:rPr>
      </w:pPr>
    </w:p>
    <w:p w:rsidR="009B1FC2" w:rsidRDefault="009B1FC2" w:rsidP="009B1FC2">
      <w:pPr>
        <w:rPr>
          <w:sz w:val="24"/>
          <w:szCs w:val="24"/>
        </w:rPr>
      </w:pPr>
      <w:r>
        <w:rPr>
          <w:sz w:val="24"/>
          <w:szCs w:val="24"/>
        </w:rPr>
        <w:t>The title should be changed from “online interstate referral guide” to “interstate reference guide (IRG)”</w:t>
      </w:r>
    </w:p>
    <w:p w:rsidR="009B1FC2" w:rsidRDefault="009B1FC2" w:rsidP="009B1FC2">
      <w:pPr>
        <w:rPr>
          <w:sz w:val="24"/>
          <w:szCs w:val="24"/>
        </w:rPr>
      </w:pPr>
    </w:p>
    <w:p w:rsidR="009B1FC2" w:rsidRPr="009B1FC2" w:rsidRDefault="009B1FC2" w:rsidP="009B1FC2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9B1FC2" w:rsidRPr="009B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C2"/>
    <w:rsid w:val="00587740"/>
    <w:rsid w:val="009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2015-07-22T17:30:00Z</dcterms:created>
  <dcterms:modified xsi:type="dcterms:W3CDTF">2015-07-22T17:33:00Z</dcterms:modified>
</cp:coreProperties>
</file>