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50C" w:rsidRPr="00A21671" w:rsidRDefault="00C1650C" w:rsidP="00A21671">
      <w:pPr>
        <w:autoSpaceDE w:val="0"/>
        <w:autoSpaceDN w:val="0"/>
        <w:adjustRightInd w:val="0"/>
        <w:jc w:val="center"/>
        <w:rPr>
          <w:sz w:val="28"/>
          <w:szCs w:val="28"/>
        </w:rPr>
      </w:pPr>
      <w:bookmarkStart w:id="0" w:name="_GoBack"/>
      <w:bookmarkEnd w:id="0"/>
      <w:r w:rsidRPr="00A21671">
        <w:rPr>
          <w:b/>
          <w:bCs/>
          <w:sz w:val="28"/>
          <w:szCs w:val="28"/>
        </w:rPr>
        <w:t xml:space="preserve">ATTACHMENT </w:t>
      </w:r>
      <w:r w:rsidR="00A21671" w:rsidRPr="00A21671">
        <w:rPr>
          <w:b/>
          <w:bCs/>
          <w:sz w:val="28"/>
          <w:szCs w:val="28"/>
        </w:rPr>
        <w:t>D</w:t>
      </w:r>
      <w:r w:rsidRPr="00A21671">
        <w:rPr>
          <w:b/>
          <w:bCs/>
          <w:sz w:val="28"/>
          <w:szCs w:val="28"/>
        </w:rPr>
        <w:t xml:space="preserve">:  </w:t>
      </w:r>
      <w:r w:rsidRPr="00A21671">
        <w:rPr>
          <w:b/>
          <w:sz w:val="28"/>
          <w:szCs w:val="28"/>
        </w:rPr>
        <w:t>SECTION 171 AND</w:t>
      </w:r>
      <w:r w:rsidR="00A21671">
        <w:rPr>
          <w:b/>
          <w:sz w:val="28"/>
          <w:szCs w:val="28"/>
        </w:rPr>
        <w:t xml:space="preserve"> </w:t>
      </w:r>
      <w:r w:rsidRPr="00A21671">
        <w:rPr>
          <w:b/>
          <w:sz w:val="28"/>
          <w:szCs w:val="28"/>
        </w:rPr>
        <w:t>172 OF THE</w:t>
      </w:r>
    </w:p>
    <w:p w:rsidR="00C1650C" w:rsidRPr="00A21671" w:rsidRDefault="00C1650C" w:rsidP="00A21671">
      <w:pPr>
        <w:autoSpaceDE w:val="0"/>
        <w:autoSpaceDN w:val="0"/>
        <w:adjustRightInd w:val="0"/>
        <w:jc w:val="center"/>
        <w:rPr>
          <w:sz w:val="28"/>
          <w:szCs w:val="28"/>
        </w:rPr>
      </w:pPr>
      <w:r w:rsidRPr="00A21671">
        <w:rPr>
          <w:b/>
          <w:sz w:val="28"/>
          <w:szCs w:val="28"/>
        </w:rPr>
        <w:t>WORKFORCE INVESTMENT ACT OF 1998</w:t>
      </w:r>
      <w:r w:rsidR="00E37051">
        <w:rPr>
          <w:b/>
          <w:sz w:val="28"/>
          <w:szCs w:val="28"/>
        </w:rPr>
        <w:t xml:space="preserve"> AND SECTION 169 OF THE WORKFORCE INNOVATION AND OPPORTUNITY ACT OF 2014</w:t>
      </w:r>
    </w:p>
    <w:p w:rsidR="00C1650C" w:rsidRDefault="00C1650C" w:rsidP="00A21671">
      <w:pPr>
        <w:autoSpaceDE w:val="0"/>
        <w:autoSpaceDN w:val="0"/>
        <w:adjustRightInd w:val="0"/>
        <w:rPr>
          <w:b/>
          <w:sz w:val="28"/>
          <w:szCs w:val="28"/>
        </w:rPr>
      </w:pPr>
      <w:r>
        <w:rPr>
          <w:b/>
          <w:bCs/>
        </w:rPr>
        <w:br w:type="page"/>
      </w:r>
      <w:r w:rsidRPr="008F2297">
        <w:rPr>
          <w:b/>
          <w:sz w:val="28"/>
          <w:szCs w:val="28"/>
        </w:rPr>
        <w:lastRenderedPageBreak/>
        <w:t>Section 17</w:t>
      </w:r>
      <w:r>
        <w:rPr>
          <w:b/>
          <w:sz w:val="28"/>
          <w:szCs w:val="28"/>
        </w:rPr>
        <w:t>1</w:t>
      </w:r>
      <w:r w:rsidRPr="008F2297">
        <w:rPr>
          <w:b/>
          <w:sz w:val="28"/>
          <w:szCs w:val="28"/>
        </w:rPr>
        <w:t xml:space="preserve"> of the Workforce Investment Act of 1998</w:t>
      </w:r>
    </w:p>
    <w:p w:rsidR="00C1650C" w:rsidRDefault="00C1650C" w:rsidP="00C1650C">
      <w:pPr>
        <w:autoSpaceDE w:val="0"/>
        <w:autoSpaceDN w:val="0"/>
        <w:adjustRightInd w:val="0"/>
        <w:jc w:val="center"/>
        <w:rPr>
          <w:b/>
          <w:bCs/>
        </w:rPr>
      </w:pPr>
    </w:p>
    <w:p w:rsidR="00C1650C" w:rsidRDefault="00C1650C" w:rsidP="00C1650C">
      <w:pPr>
        <w:autoSpaceDE w:val="0"/>
        <w:autoSpaceDN w:val="0"/>
        <w:adjustRightInd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171.</w:t>
      </w:r>
      <w:proofErr w:type="gramEnd"/>
      <w:r>
        <w:rPr>
          <w:rFonts w:ascii="NewCenturySchlbk-Bold" w:hAnsi="NewCenturySchlbk-Bold" w:cs="NewCenturySchlbk-Bold"/>
          <w:b/>
          <w:bCs/>
          <w:sz w:val="16"/>
          <w:szCs w:val="16"/>
        </w:rPr>
        <w:t xml:space="preserve"> DEMONSTRATION, PILOT, MULTISERVICE, RESEARCH, AND</w:t>
      </w:r>
    </w:p>
    <w:p w:rsidR="00C1650C" w:rsidRDefault="00C1650C" w:rsidP="00C1650C">
      <w:pPr>
        <w:autoSpaceDE w:val="0"/>
        <w:autoSpaceDN w:val="0"/>
        <w:adjustRightInd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MULTISTATE PROJECTS.</w:t>
      </w:r>
      <w:proofErr w:type="gramEnd"/>
    </w:p>
    <w:p w:rsidR="00C1650C" w:rsidRDefault="00C1650C" w:rsidP="00C1650C">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S</w:t>
      </w:r>
      <w:r>
        <w:rPr>
          <w:rFonts w:ascii="NewCenturySchlbk-Roman" w:hAnsi="NewCenturySchlbk-Roman" w:cs="NewCenturySchlbk-Roman"/>
          <w:sz w:val="15"/>
          <w:szCs w:val="15"/>
        </w:rPr>
        <w:t xml:space="preserve">TRATEGIC </w:t>
      </w:r>
      <w:r>
        <w:rPr>
          <w:rFonts w:ascii="NewCenturySchlbk-Roman" w:hAnsi="NewCenturySchlbk-Roman" w:cs="NewCenturySchlbk-Roman"/>
          <w:sz w:val="20"/>
          <w:szCs w:val="20"/>
        </w:rPr>
        <w:t>P</w:t>
      </w:r>
      <w:r>
        <w:rPr>
          <w:rFonts w:ascii="NewCenturySchlbk-Roman" w:hAnsi="NewCenturySchlbk-Roman" w:cs="NewCenturySchlbk-Roman"/>
          <w:sz w:val="15"/>
          <w:szCs w:val="15"/>
        </w:rPr>
        <w:t>LAN</w:t>
      </w:r>
      <w:r>
        <w:rPr>
          <w:rFonts w:ascii="NewCenturySchlbk-Roman" w:hAnsi="NewCenturySchlbk-Roman" w:cs="NewCenturySchlbk-Roman"/>
          <w:sz w:val="20"/>
          <w:szCs w:val="20"/>
        </w:rPr>
        <w:t>.—</w:t>
      </w:r>
    </w:p>
    <w:p w:rsidR="00C1650C" w:rsidRDefault="00C1650C" w:rsidP="00C1650C">
      <w:pPr>
        <w:autoSpaceDE w:val="0"/>
        <w:autoSpaceDN w:val="0"/>
        <w:adjustRightInd w:val="0"/>
        <w:ind w:left="1080" w:hanging="360"/>
        <w:rPr>
          <w:rFonts w:ascii="NewCenturySchlbk-Roman" w:hAnsi="NewCenturySchlbk-Roman" w:cs="NewCenturySchlbk-Roman"/>
          <w:sz w:val="20"/>
          <w:szCs w:val="20"/>
        </w:rPr>
      </w:pPr>
      <w:r>
        <w:rPr>
          <w:rFonts w:ascii="NewCenturySchlbk-Roman" w:hAnsi="NewCenturySchlbk-Roman" w:cs="NewCenturySchlbk-Roman"/>
          <w:sz w:val="20"/>
          <w:szCs w:val="20"/>
        </w:rPr>
        <w:t>(1) I</w:t>
      </w:r>
      <w:r>
        <w:rPr>
          <w:rFonts w:ascii="NewCenturySchlbk-Roman" w:hAnsi="NewCenturySchlbk-Roman" w:cs="NewCenturySchlbk-Roman"/>
          <w:sz w:val="15"/>
          <w:szCs w:val="15"/>
        </w:rPr>
        <w:t>N GENERAL</w:t>
      </w:r>
      <w:r>
        <w:rPr>
          <w:rFonts w:ascii="NewCenturySchlbk-Roman" w:hAnsi="NewCenturySchlbk-Roman" w:cs="NewCenturySchlbk-Roman"/>
          <w:sz w:val="20"/>
          <w:szCs w:val="20"/>
        </w:rPr>
        <w:t>.—After consultation with States, localities, and other interested parties, the Secretary shall, every 2 years, publish in the Federal Register, a plan that describes the demonstration and pilot (including dislocated worker demonstration and pilot), multiservice, research, and multistate project priorities of the Department of Labor concerning employment and training for the 5-year period following the submission of the plan. Copies of the plan shall be transmitted to the appropriate committees of Congress.</w:t>
      </w:r>
    </w:p>
    <w:p w:rsidR="00C1650C" w:rsidRDefault="00C1650C" w:rsidP="00C1650C">
      <w:pPr>
        <w:autoSpaceDE w:val="0"/>
        <w:autoSpaceDN w:val="0"/>
        <w:adjustRightInd w:val="0"/>
        <w:ind w:left="1080" w:hanging="360"/>
        <w:rPr>
          <w:rFonts w:ascii="NewCenturySchlbk-Roman" w:hAnsi="NewCenturySchlbk-Roman" w:cs="NewCenturySchlbk-Roman"/>
          <w:sz w:val="20"/>
          <w:szCs w:val="20"/>
        </w:rPr>
      </w:pPr>
      <w:r>
        <w:rPr>
          <w:rFonts w:ascii="NewCenturySchlbk-Roman" w:hAnsi="NewCenturySchlbk-Roman" w:cs="NewCenturySchlbk-Roman"/>
          <w:sz w:val="20"/>
          <w:szCs w:val="20"/>
        </w:rPr>
        <w:t>(2) F</w:t>
      </w:r>
      <w:r>
        <w:rPr>
          <w:rFonts w:ascii="NewCenturySchlbk-Roman" w:hAnsi="NewCenturySchlbk-Roman" w:cs="NewCenturySchlbk-Roman"/>
          <w:sz w:val="15"/>
          <w:szCs w:val="15"/>
        </w:rPr>
        <w:t>ACTORS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plan published under paragraph (1) shall contain strategies to address national employment and training problems and take into account factors such as—</w:t>
      </w:r>
    </w:p>
    <w:p w:rsidR="00C1650C" w:rsidRDefault="00C1650C" w:rsidP="00C1650C">
      <w:pPr>
        <w:autoSpaceDE w:val="0"/>
        <w:autoSpaceDN w:val="0"/>
        <w:adjustRightInd w:val="0"/>
        <w:ind w:firstLine="108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availability of existing research (as of the date of the publication);</w:t>
      </w:r>
    </w:p>
    <w:p w:rsidR="00C1650C" w:rsidRDefault="00C1650C" w:rsidP="00C1650C">
      <w:pPr>
        <w:autoSpaceDE w:val="0"/>
        <w:autoSpaceDN w:val="0"/>
        <w:adjustRightInd w:val="0"/>
        <w:ind w:firstLine="108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need to ensure results that have interstate validity;</w:t>
      </w:r>
    </w:p>
    <w:p w:rsidR="00C1650C" w:rsidRDefault="00C1650C" w:rsidP="00C1650C">
      <w:pPr>
        <w:autoSpaceDE w:val="0"/>
        <w:autoSpaceDN w:val="0"/>
        <w:adjustRightInd w:val="0"/>
        <w:ind w:firstLine="1080"/>
        <w:rPr>
          <w:rFonts w:ascii="NewCenturySchlbk-Roman" w:hAnsi="NewCenturySchlbk-Roman" w:cs="NewCenturySchlbk-Roman"/>
          <w:sz w:val="20"/>
          <w:szCs w:val="20"/>
        </w:rPr>
      </w:pPr>
      <w:r>
        <w:rPr>
          <w:rFonts w:ascii="NewCenturySchlbk-Roman" w:hAnsi="NewCenturySchlbk-Roman" w:cs="NewCenturySchlbk-Roman"/>
          <w:sz w:val="20"/>
          <w:szCs w:val="20"/>
        </w:rPr>
        <w:t xml:space="preserve">(C)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benefits of economies of scale and the efficiency of proposed projects; and</w:t>
      </w:r>
    </w:p>
    <w:p w:rsidR="00C1650C" w:rsidRDefault="00C1650C" w:rsidP="00C1650C">
      <w:pPr>
        <w:autoSpaceDE w:val="0"/>
        <w:autoSpaceDN w:val="0"/>
        <w:adjustRightInd w:val="0"/>
        <w:ind w:left="1440" w:hanging="360"/>
        <w:rPr>
          <w:rFonts w:ascii="NewCenturySchlbk-Roman" w:hAnsi="NewCenturySchlbk-Roman" w:cs="NewCenturySchlbk-Roman"/>
          <w:sz w:val="20"/>
          <w:szCs w:val="20"/>
        </w:rPr>
      </w:pPr>
      <w:r>
        <w:rPr>
          <w:rFonts w:ascii="NewCenturySchlbk-Roman" w:hAnsi="NewCenturySchlbk-Roman" w:cs="NewCenturySchlbk-Roman"/>
          <w:sz w:val="20"/>
          <w:szCs w:val="20"/>
        </w:rPr>
        <w:t xml:space="preserve">(D)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likelihood that the results of the projects will be useful to policymakers and stakeholders in addressing employment and training problems.</w:t>
      </w:r>
    </w:p>
    <w:p w:rsidR="00C1650C" w:rsidRDefault="00C1650C" w:rsidP="00C1650C">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(b) D</w:t>
      </w:r>
      <w:r>
        <w:rPr>
          <w:rFonts w:ascii="NewCenturySchlbk-Roman" w:hAnsi="NewCenturySchlbk-Roman" w:cs="NewCenturySchlbk-Roman"/>
          <w:sz w:val="15"/>
          <w:szCs w:val="15"/>
        </w:rPr>
        <w:t xml:space="preserve">EMONSTRATION AND </w:t>
      </w:r>
      <w:r>
        <w:rPr>
          <w:rFonts w:ascii="NewCenturySchlbk-Roman" w:hAnsi="NewCenturySchlbk-Roman" w:cs="NewCenturySchlbk-Roman"/>
          <w:sz w:val="20"/>
          <w:szCs w:val="20"/>
        </w:rPr>
        <w:t>P</w:t>
      </w:r>
      <w:r>
        <w:rPr>
          <w:rFonts w:ascii="NewCenturySchlbk-Roman" w:hAnsi="NewCenturySchlbk-Roman" w:cs="NewCenturySchlbk-Roman"/>
          <w:sz w:val="15"/>
          <w:szCs w:val="15"/>
        </w:rPr>
        <w:t xml:space="preserve">ILOT </w:t>
      </w:r>
      <w:r>
        <w:rPr>
          <w:rFonts w:ascii="NewCenturySchlbk-Roman" w:hAnsi="NewCenturySchlbk-Roman" w:cs="NewCenturySchlbk-Roman"/>
          <w:sz w:val="20"/>
          <w:szCs w:val="20"/>
        </w:rPr>
        <w:t>P</w:t>
      </w:r>
      <w:r>
        <w:rPr>
          <w:rFonts w:ascii="NewCenturySchlbk-Roman" w:hAnsi="NewCenturySchlbk-Roman" w:cs="NewCenturySchlbk-Roman"/>
          <w:sz w:val="15"/>
          <w:szCs w:val="15"/>
        </w:rPr>
        <w:t>ROJECTS</w:t>
      </w:r>
      <w:r>
        <w:rPr>
          <w:rFonts w:ascii="NewCenturySchlbk-Roman" w:hAnsi="NewCenturySchlbk-Roman" w:cs="NewCenturySchlbk-Roman"/>
          <w:sz w:val="20"/>
          <w:szCs w:val="20"/>
        </w:rPr>
        <w:t>.—</w:t>
      </w:r>
    </w:p>
    <w:p w:rsidR="00C1650C" w:rsidRDefault="00C1650C" w:rsidP="00C1650C">
      <w:pPr>
        <w:autoSpaceDE w:val="0"/>
        <w:autoSpaceDN w:val="0"/>
        <w:adjustRightInd w:val="0"/>
        <w:ind w:left="1080" w:hanging="360"/>
        <w:rPr>
          <w:rFonts w:ascii="NewCenturySchlbk-Roman" w:hAnsi="NewCenturySchlbk-Roman" w:cs="NewCenturySchlbk-Roman"/>
          <w:sz w:val="20"/>
          <w:szCs w:val="20"/>
        </w:rPr>
      </w:pPr>
      <w:r>
        <w:rPr>
          <w:rFonts w:ascii="NewCenturySchlbk-Roman" w:hAnsi="NewCenturySchlbk-Roman" w:cs="NewCenturySchlbk-Roman"/>
          <w:sz w:val="20"/>
          <w:szCs w:val="20"/>
        </w:rPr>
        <w:t>(1) I</w:t>
      </w:r>
      <w:r>
        <w:rPr>
          <w:rFonts w:ascii="NewCenturySchlbk-Roman" w:hAnsi="NewCenturySchlbk-Roman" w:cs="NewCenturySchlbk-Roman"/>
          <w:sz w:val="15"/>
          <w:szCs w:val="15"/>
        </w:rPr>
        <w:t>N GENERAL</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Under</w:t>
      </w:r>
      <w:proofErr w:type="gramEnd"/>
      <w:r>
        <w:rPr>
          <w:rFonts w:ascii="NewCenturySchlbk-Roman" w:hAnsi="NewCenturySchlbk-Roman" w:cs="NewCenturySchlbk-Roman"/>
          <w:sz w:val="20"/>
          <w:szCs w:val="20"/>
        </w:rPr>
        <w:t xml:space="preserve"> a plan published under subsection (a), the Secretary shall, through grants or contracts, carry out demonstration and pilot projects for the purpose of developing and implementing techniques and approaches, and demonstrating the effectiveness of specialized methods, in addressing</w:t>
      </w:r>
    </w:p>
    <w:p w:rsidR="00C1650C" w:rsidRDefault="00C1650C" w:rsidP="00C1650C">
      <w:pPr>
        <w:autoSpaceDE w:val="0"/>
        <w:autoSpaceDN w:val="0"/>
        <w:adjustRightInd w:val="0"/>
        <w:ind w:left="108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employment</w:t>
      </w:r>
      <w:proofErr w:type="gramEnd"/>
      <w:r>
        <w:rPr>
          <w:rFonts w:ascii="NewCenturySchlbk-Roman" w:hAnsi="NewCenturySchlbk-Roman" w:cs="NewCenturySchlbk-Roman"/>
          <w:sz w:val="20"/>
          <w:szCs w:val="20"/>
        </w:rPr>
        <w:t xml:space="preserve"> and training needs. Such projects shall include the provision of direct services to individuals to enhance employment opportunities and an evaluation component and</w:t>
      </w:r>
    </w:p>
    <w:p w:rsidR="00C1650C" w:rsidRDefault="00C1650C" w:rsidP="00C1650C">
      <w:pPr>
        <w:autoSpaceDE w:val="0"/>
        <w:autoSpaceDN w:val="0"/>
        <w:adjustRightInd w:val="0"/>
        <w:ind w:left="360" w:firstLine="72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may</w:t>
      </w:r>
      <w:proofErr w:type="gramEnd"/>
      <w:r>
        <w:rPr>
          <w:rFonts w:ascii="NewCenturySchlbk-Roman" w:hAnsi="NewCenturySchlbk-Roman" w:cs="NewCenturySchlbk-Roman"/>
          <w:sz w:val="20"/>
          <w:szCs w:val="20"/>
        </w:rPr>
        <w:t xml:space="preserve"> include—</w:t>
      </w:r>
    </w:p>
    <w:p w:rsidR="00C1650C" w:rsidRDefault="00C1650C" w:rsidP="00C1650C">
      <w:pPr>
        <w:autoSpaceDE w:val="0"/>
        <w:autoSpaceDN w:val="0"/>
        <w:adjustRightInd w:val="0"/>
        <w:ind w:left="1440" w:hanging="360"/>
        <w:rPr>
          <w:rFonts w:ascii="NewCenturySchlbk-Roman" w:hAnsi="NewCenturySchlbk-Roman" w:cs="NewCenturySchlbk-Roman"/>
          <w:sz w:val="20"/>
          <w:szCs w:val="20"/>
        </w:rPr>
      </w:pPr>
      <w:r>
        <w:rPr>
          <w:rFonts w:ascii="NewCenturySchlbk-Roman" w:hAnsi="NewCenturySchlbk-Roman" w:cs="NewCenturySchlbk-Roman"/>
          <w:sz w:val="20"/>
          <w:szCs w:val="20"/>
        </w:rPr>
        <w:t>(A) the establishment of advanced manufacturing technology skill centers developed through local partnerships of industry, labor, education, community-based organizations, and economic development organizations to meet unmet, high-tech skill needs of local communities;</w:t>
      </w:r>
    </w:p>
    <w:p w:rsidR="00C1650C" w:rsidRDefault="00C1650C" w:rsidP="00C1650C">
      <w:pPr>
        <w:autoSpaceDE w:val="0"/>
        <w:autoSpaceDN w:val="0"/>
        <w:adjustRightInd w:val="0"/>
        <w:ind w:left="1440" w:hanging="36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projects</w:t>
      </w:r>
      <w:proofErr w:type="gramEnd"/>
      <w:r>
        <w:rPr>
          <w:rFonts w:ascii="NewCenturySchlbk-Roman" w:hAnsi="NewCenturySchlbk-Roman" w:cs="NewCenturySchlbk-Roman"/>
          <w:sz w:val="20"/>
          <w:szCs w:val="20"/>
        </w:rPr>
        <w:t xml:space="preserve"> that provide training to upgrade the skills of employed workers who reside and are employed in enterprise communities or empowerment zones;</w:t>
      </w:r>
    </w:p>
    <w:p w:rsidR="00C1650C" w:rsidRDefault="00C1650C" w:rsidP="00C1650C">
      <w:pPr>
        <w:autoSpaceDE w:val="0"/>
        <w:autoSpaceDN w:val="0"/>
        <w:adjustRightInd w:val="0"/>
        <w:ind w:left="1440" w:hanging="360"/>
        <w:rPr>
          <w:rFonts w:ascii="NewCenturySchlbk-Roman" w:hAnsi="NewCenturySchlbk-Roman" w:cs="NewCenturySchlbk-Roman"/>
          <w:sz w:val="20"/>
          <w:szCs w:val="20"/>
        </w:rPr>
      </w:pPr>
      <w:r>
        <w:rPr>
          <w:rFonts w:ascii="NewCenturySchlbk-Roman" w:hAnsi="NewCenturySchlbk-Roman" w:cs="NewCenturySchlbk-Roman"/>
          <w:sz w:val="20"/>
          <w:szCs w:val="20"/>
        </w:rPr>
        <w:t xml:space="preserve">(C) </w:t>
      </w:r>
      <w:proofErr w:type="gramStart"/>
      <w:r>
        <w:rPr>
          <w:rFonts w:ascii="NewCenturySchlbk-Roman" w:hAnsi="NewCenturySchlbk-Roman" w:cs="NewCenturySchlbk-Roman"/>
          <w:sz w:val="20"/>
          <w:szCs w:val="20"/>
        </w:rPr>
        <w:t>programs</w:t>
      </w:r>
      <w:proofErr w:type="gramEnd"/>
      <w:r>
        <w:rPr>
          <w:rFonts w:ascii="NewCenturySchlbk-Roman" w:hAnsi="NewCenturySchlbk-Roman" w:cs="NewCenturySchlbk-Roman"/>
          <w:sz w:val="20"/>
          <w:szCs w:val="20"/>
        </w:rPr>
        <w:t xml:space="preserve"> conducted jointly with the Department of Defense to develop training programs utilizing computer based and other innovative learning technologies;</w:t>
      </w:r>
    </w:p>
    <w:p w:rsidR="00C1650C" w:rsidRDefault="00C1650C" w:rsidP="00C1650C">
      <w:pPr>
        <w:autoSpaceDE w:val="0"/>
        <w:autoSpaceDN w:val="0"/>
        <w:adjustRightInd w:val="0"/>
        <w:ind w:left="1440" w:hanging="360"/>
        <w:rPr>
          <w:rFonts w:ascii="NewCenturySchlbk-Roman" w:hAnsi="NewCenturySchlbk-Roman" w:cs="NewCenturySchlbk-Roman"/>
          <w:sz w:val="20"/>
          <w:szCs w:val="20"/>
        </w:rPr>
      </w:pPr>
      <w:r>
        <w:rPr>
          <w:rFonts w:ascii="NewCenturySchlbk-Roman" w:hAnsi="NewCenturySchlbk-Roman" w:cs="NewCenturySchlbk-Roman"/>
          <w:sz w:val="20"/>
          <w:szCs w:val="20"/>
        </w:rPr>
        <w:t xml:space="preserve">(D) </w:t>
      </w:r>
      <w:proofErr w:type="gramStart"/>
      <w:r>
        <w:rPr>
          <w:rFonts w:ascii="NewCenturySchlbk-Roman" w:hAnsi="NewCenturySchlbk-Roman" w:cs="NewCenturySchlbk-Roman"/>
          <w:sz w:val="20"/>
          <w:szCs w:val="20"/>
        </w:rPr>
        <w:t>projects</w:t>
      </w:r>
      <w:proofErr w:type="gramEnd"/>
      <w:r>
        <w:rPr>
          <w:rFonts w:ascii="NewCenturySchlbk-Roman" w:hAnsi="NewCenturySchlbk-Roman" w:cs="NewCenturySchlbk-Roman"/>
          <w:sz w:val="20"/>
          <w:szCs w:val="20"/>
        </w:rPr>
        <w:t xml:space="preserve"> that promote the use of distance learning, enabling students to take courses through the use of media technology such as videos, teleconferencing computers, and the Internet;</w:t>
      </w:r>
    </w:p>
    <w:p w:rsidR="00C1650C" w:rsidRDefault="00C1650C" w:rsidP="00C1650C">
      <w:pPr>
        <w:autoSpaceDE w:val="0"/>
        <w:autoSpaceDN w:val="0"/>
        <w:adjustRightInd w:val="0"/>
        <w:ind w:left="1440" w:hanging="360"/>
        <w:rPr>
          <w:rFonts w:ascii="NewCenturySchlbk-Roman" w:hAnsi="NewCenturySchlbk-Roman" w:cs="NewCenturySchlbk-Roman"/>
          <w:sz w:val="20"/>
          <w:szCs w:val="20"/>
        </w:rPr>
      </w:pPr>
      <w:r>
        <w:rPr>
          <w:rFonts w:ascii="NewCenturySchlbk-Roman" w:hAnsi="NewCenturySchlbk-Roman" w:cs="NewCenturySchlbk-Roman"/>
          <w:sz w:val="20"/>
          <w:szCs w:val="20"/>
        </w:rPr>
        <w:t>(E) projects that assist in providing comprehensive services to increase the employment rates of out-of-school youth residing in targeted high poverty areas within empowerment zones and enterprise communities;</w:t>
      </w:r>
    </w:p>
    <w:p w:rsidR="00C1650C" w:rsidRDefault="00C1650C" w:rsidP="00C1650C">
      <w:pPr>
        <w:autoSpaceDE w:val="0"/>
        <w:autoSpaceDN w:val="0"/>
        <w:adjustRightInd w:val="0"/>
        <w:ind w:left="1440" w:hanging="360"/>
        <w:rPr>
          <w:rFonts w:ascii="NewCenturySchlbk-Roman" w:hAnsi="NewCenturySchlbk-Roman" w:cs="NewCenturySchlbk-Roman"/>
          <w:sz w:val="20"/>
          <w:szCs w:val="20"/>
        </w:rPr>
      </w:pPr>
      <w:r>
        <w:rPr>
          <w:rFonts w:ascii="NewCenturySchlbk-Roman" w:hAnsi="NewCenturySchlbk-Roman" w:cs="NewCenturySchlbk-Roman"/>
          <w:sz w:val="20"/>
          <w:szCs w:val="20"/>
        </w:rPr>
        <w:t>(F) the establishment of partnerships with national organizations with special expertise in developing, organizing, and administering employment and training services, for individuals with disabilities, at the national, State, and local levels;</w:t>
      </w:r>
    </w:p>
    <w:p w:rsidR="00C1650C" w:rsidRDefault="00C1650C" w:rsidP="00C1650C">
      <w:pPr>
        <w:autoSpaceDE w:val="0"/>
        <w:autoSpaceDN w:val="0"/>
        <w:adjustRightInd w:val="0"/>
        <w:ind w:left="1440" w:hanging="360"/>
        <w:rPr>
          <w:rFonts w:ascii="NewCenturySchlbk-Roman" w:hAnsi="NewCenturySchlbk-Roman" w:cs="NewCenturySchlbk-Roman"/>
          <w:sz w:val="20"/>
          <w:szCs w:val="20"/>
        </w:rPr>
      </w:pPr>
      <w:r>
        <w:rPr>
          <w:rFonts w:ascii="NewCenturySchlbk-Roman" w:hAnsi="NewCenturySchlbk-Roman" w:cs="NewCenturySchlbk-Roman"/>
          <w:sz w:val="20"/>
          <w:szCs w:val="20"/>
        </w:rPr>
        <w:t xml:space="preserve">(G) projects to assist public housing authorities that provide, to public housing residents, job training programs that demonstrate success in upgrading the job skills and promoting employment of the residents; and </w:t>
      </w:r>
    </w:p>
    <w:p w:rsidR="00C1650C" w:rsidRDefault="00C1650C" w:rsidP="00C1650C">
      <w:pPr>
        <w:autoSpaceDE w:val="0"/>
        <w:autoSpaceDN w:val="0"/>
        <w:adjustRightInd w:val="0"/>
        <w:ind w:left="1440" w:hanging="360"/>
        <w:rPr>
          <w:b/>
          <w:sz w:val="28"/>
          <w:szCs w:val="28"/>
        </w:rPr>
      </w:pPr>
      <w:r>
        <w:rPr>
          <w:rFonts w:ascii="NewCenturySchlbk-Roman" w:hAnsi="NewCenturySchlbk-Roman" w:cs="NewCenturySchlbk-Roman"/>
          <w:sz w:val="20"/>
          <w:szCs w:val="20"/>
        </w:rPr>
        <w:t xml:space="preserve">(H) </w:t>
      </w:r>
      <w:proofErr w:type="gramStart"/>
      <w:r>
        <w:rPr>
          <w:rFonts w:ascii="NewCenturySchlbk-Roman" w:hAnsi="NewCenturySchlbk-Roman" w:cs="NewCenturySchlbk-Roman"/>
          <w:sz w:val="20"/>
          <w:szCs w:val="20"/>
        </w:rPr>
        <w:t>projects</w:t>
      </w:r>
      <w:proofErr w:type="gramEnd"/>
      <w:r>
        <w:rPr>
          <w:rFonts w:ascii="NewCenturySchlbk-Roman" w:hAnsi="NewCenturySchlbk-Roman" w:cs="NewCenturySchlbk-Roman"/>
          <w:sz w:val="20"/>
          <w:szCs w:val="20"/>
        </w:rPr>
        <w:t xml:space="preserve"> that assist local areas to develop and implement local self-sufficiency standards to evaluate the degree to which participants in programs under this title are achieving self-sufficiency.</w:t>
      </w:r>
    </w:p>
    <w:p w:rsidR="00C1650C" w:rsidRDefault="00C1650C" w:rsidP="00C1650C">
      <w:pPr>
        <w:jc w:val="center"/>
        <w:rPr>
          <w:b/>
          <w:sz w:val="28"/>
          <w:szCs w:val="28"/>
        </w:rPr>
      </w:pPr>
    </w:p>
    <w:p w:rsidR="00C1650C" w:rsidRDefault="00C1650C" w:rsidP="00C1650C">
      <w:pPr>
        <w:jc w:val="center"/>
        <w:rPr>
          <w:b/>
          <w:sz w:val="28"/>
          <w:szCs w:val="28"/>
        </w:rPr>
      </w:pPr>
    </w:p>
    <w:p w:rsidR="00C1650C" w:rsidRDefault="00C1650C" w:rsidP="00C1650C">
      <w:pPr>
        <w:jc w:val="center"/>
        <w:rPr>
          <w:b/>
          <w:sz w:val="28"/>
          <w:szCs w:val="28"/>
        </w:rPr>
      </w:pPr>
    </w:p>
    <w:p w:rsidR="00C1650C" w:rsidRDefault="00C1650C" w:rsidP="00C1650C">
      <w:pPr>
        <w:jc w:val="center"/>
        <w:rPr>
          <w:b/>
          <w:sz w:val="28"/>
          <w:szCs w:val="28"/>
        </w:rPr>
      </w:pPr>
    </w:p>
    <w:p w:rsidR="00C1650C" w:rsidRDefault="00C1650C" w:rsidP="00C1650C">
      <w:pPr>
        <w:jc w:val="center"/>
        <w:rPr>
          <w:b/>
          <w:sz w:val="28"/>
          <w:szCs w:val="28"/>
        </w:rPr>
      </w:pPr>
    </w:p>
    <w:p w:rsidR="00C1650C" w:rsidRPr="008F2297" w:rsidRDefault="00C1650C" w:rsidP="00880F3A">
      <w:pPr>
        <w:rPr>
          <w:b/>
          <w:sz w:val="28"/>
          <w:szCs w:val="28"/>
        </w:rPr>
      </w:pPr>
      <w:r w:rsidRPr="008F2297">
        <w:rPr>
          <w:b/>
          <w:sz w:val="28"/>
          <w:szCs w:val="28"/>
        </w:rPr>
        <w:lastRenderedPageBreak/>
        <w:t>Section 172 of the Workforce Investment Act of 1998</w:t>
      </w:r>
    </w:p>
    <w:p w:rsidR="00C1650C" w:rsidRDefault="00C1650C" w:rsidP="00C1650C"/>
    <w:p w:rsidR="00C1650C" w:rsidRPr="008F2297" w:rsidRDefault="00C1650C" w:rsidP="00C1650C">
      <w:proofErr w:type="gramStart"/>
      <w:r w:rsidRPr="008F2297">
        <w:t>SEC. 172.</w:t>
      </w:r>
      <w:proofErr w:type="gramEnd"/>
      <w:r w:rsidRPr="008F2297">
        <w:t xml:space="preserve"> </w:t>
      </w:r>
      <w:proofErr w:type="gramStart"/>
      <w:r w:rsidRPr="008F2297">
        <w:t>EVALUATIONS.</w:t>
      </w:r>
      <w:proofErr w:type="gramEnd"/>
    </w:p>
    <w:p w:rsidR="00C1650C" w:rsidRPr="008F2297" w:rsidRDefault="00C1650C" w:rsidP="00C1650C"/>
    <w:p w:rsidR="00C1650C" w:rsidRPr="008F2297" w:rsidRDefault="00C1650C" w:rsidP="00C1650C">
      <w:r w:rsidRPr="008F2297">
        <w:t xml:space="preserve">    (a) Programs and Activities</w:t>
      </w:r>
      <w:r>
        <w:t xml:space="preserve"> Carried Out Under This Title.  </w:t>
      </w:r>
      <w:r w:rsidRPr="008F2297">
        <w:t xml:space="preserve">For the purpose of improving the management and effectiveness of programs and activities carried out under this title, the Secretary shall provide for the continuing evaluation of the programs and activities, including </w:t>
      </w:r>
    </w:p>
    <w:p w:rsidR="00C1650C" w:rsidRPr="008F2297" w:rsidRDefault="00C1650C" w:rsidP="00C1650C">
      <w:proofErr w:type="gramStart"/>
      <w:r w:rsidRPr="008F2297">
        <w:t>those</w:t>
      </w:r>
      <w:proofErr w:type="gramEnd"/>
      <w:r w:rsidRPr="008F2297">
        <w:t xml:space="preserve"> programs and activities carried out under section 171.</w:t>
      </w:r>
      <w:r>
        <w:t xml:space="preserve"> </w:t>
      </w:r>
      <w:r w:rsidRPr="008F2297">
        <w:t xml:space="preserve"> Such evaluations shall address--</w:t>
      </w:r>
    </w:p>
    <w:p w:rsidR="00C1650C" w:rsidRDefault="00C1650C" w:rsidP="00C1650C">
      <w:pPr>
        <w:numPr>
          <w:ilvl w:val="0"/>
          <w:numId w:val="61"/>
        </w:numPr>
      </w:pPr>
      <w:r w:rsidRPr="008F2297">
        <w:t xml:space="preserve">the general effectiveness </w:t>
      </w:r>
      <w:r>
        <w:t>of such programs and activities i</w:t>
      </w:r>
      <w:r w:rsidRPr="008F2297">
        <w:t xml:space="preserve">n relation to their cost, </w:t>
      </w:r>
    </w:p>
    <w:p w:rsidR="00C1650C" w:rsidRPr="008F2297" w:rsidRDefault="00C1650C" w:rsidP="00C1650C">
      <w:pPr>
        <w:ind w:left="720" w:firstLine="360"/>
      </w:pPr>
      <w:proofErr w:type="gramStart"/>
      <w:r>
        <w:t>i</w:t>
      </w:r>
      <w:r w:rsidRPr="008F2297">
        <w:t>ncluding</w:t>
      </w:r>
      <w:proofErr w:type="gramEnd"/>
      <w:r w:rsidRPr="008F2297">
        <w:t xml:space="preserve"> the extent to which the </w:t>
      </w:r>
      <w:r>
        <w:t>p</w:t>
      </w:r>
      <w:r w:rsidRPr="008F2297">
        <w:t>rograms and activities--</w:t>
      </w:r>
    </w:p>
    <w:p w:rsidR="00C1650C" w:rsidRDefault="00C1650C" w:rsidP="00C1650C">
      <w:pPr>
        <w:numPr>
          <w:ilvl w:val="0"/>
          <w:numId w:val="62"/>
        </w:numPr>
        <w:tabs>
          <w:tab w:val="clear" w:pos="1260"/>
        </w:tabs>
        <w:ind w:left="1800" w:hanging="720"/>
      </w:pPr>
      <w:r w:rsidRPr="008F2297">
        <w:t xml:space="preserve">improve the employment </w:t>
      </w:r>
      <w:r>
        <w:t>competencies of participants in comparison to</w:t>
      </w:r>
      <w:r>
        <w:tab/>
      </w:r>
      <w:r>
        <w:tab/>
      </w:r>
    </w:p>
    <w:p w:rsidR="00C1650C" w:rsidRDefault="00C1650C" w:rsidP="00C1650C">
      <w:pPr>
        <w:ind w:left="1620"/>
      </w:pPr>
      <w:r>
        <w:t xml:space="preserve">  </w:t>
      </w:r>
      <w:proofErr w:type="gramStart"/>
      <w:r w:rsidRPr="008F2297">
        <w:t>comparably-situated</w:t>
      </w:r>
      <w:proofErr w:type="gramEnd"/>
      <w:r w:rsidRPr="008F2297">
        <w:t xml:space="preserve"> individuals who did not p</w:t>
      </w:r>
      <w:r>
        <w:t>articipate in such programs and</w:t>
      </w:r>
    </w:p>
    <w:p w:rsidR="00C1650C" w:rsidRPr="008F2297" w:rsidRDefault="00C1650C" w:rsidP="00C1650C">
      <w:pPr>
        <w:ind w:left="1620"/>
      </w:pPr>
      <w:r>
        <w:t xml:space="preserve">  </w:t>
      </w:r>
      <w:proofErr w:type="gramStart"/>
      <w:r>
        <w:t>a</w:t>
      </w:r>
      <w:r w:rsidRPr="008F2297">
        <w:t>ctivities</w:t>
      </w:r>
      <w:proofErr w:type="gramEnd"/>
      <w:r w:rsidRPr="008F2297">
        <w:t>; and</w:t>
      </w:r>
    </w:p>
    <w:p w:rsidR="00C1650C" w:rsidRPr="008F2297" w:rsidRDefault="00C1650C" w:rsidP="00C1650C">
      <w:pPr>
        <w:numPr>
          <w:ilvl w:val="0"/>
          <w:numId w:val="62"/>
        </w:numPr>
        <w:tabs>
          <w:tab w:val="clear" w:pos="1260"/>
        </w:tabs>
        <w:ind w:left="1800" w:hanging="720"/>
      </w:pPr>
      <w:r>
        <w:t xml:space="preserve"> </w:t>
      </w:r>
      <w:r w:rsidRPr="008F2297">
        <w:t>to the extent feasible, increase the level of total employment over the level that would have existed in the absence of such programs and activities;</w:t>
      </w:r>
    </w:p>
    <w:p w:rsidR="00C1650C" w:rsidRPr="008F2297" w:rsidRDefault="00C1650C" w:rsidP="00C1650C">
      <w:pPr>
        <w:numPr>
          <w:ilvl w:val="0"/>
          <w:numId w:val="61"/>
        </w:numPr>
      </w:pPr>
      <w:r w:rsidRPr="008F2297">
        <w:t>the effectiveness of the performance measures relating to such programs and activities;</w:t>
      </w:r>
    </w:p>
    <w:p w:rsidR="00C1650C" w:rsidRPr="008F2297" w:rsidRDefault="00C1650C" w:rsidP="00C1650C">
      <w:pPr>
        <w:numPr>
          <w:ilvl w:val="0"/>
          <w:numId w:val="61"/>
        </w:numPr>
      </w:pPr>
      <w:r w:rsidRPr="008F2297">
        <w:t>the effectiveness of the structure and mechanisms for delivery of services through such programs and activities;</w:t>
      </w:r>
    </w:p>
    <w:p w:rsidR="00C1650C" w:rsidRPr="008F2297" w:rsidRDefault="00C1650C" w:rsidP="00C1650C">
      <w:pPr>
        <w:numPr>
          <w:ilvl w:val="0"/>
          <w:numId w:val="61"/>
        </w:numPr>
      </w:pPr>
      <w:r w:rsidRPr="008F2297">
        <w:t>the impact of the programs and activities on the community and participants involved;</w:t>
      </w:r>
    </w:p>
    <w:p w:rsidR="00C1650C" w:rsidRPr="008F2297" w:rsidRDefault="00C1650C" w:rsidP="00C1650C">
      <w:pPr>
        <w:numPr>
          <w:ilvl w:val="0"/>
          <w:numId w:val="61"/>
        </w:numPr>
      </w:pPr>
      <w:r w:rsidRPr="008F2297">
        <w:t>the impact of such programs and activities on</w:t>
      </w:r>
      <w:r>
        <w:t xml:space="preserve"> related</w:t>
      </w:r>
      <w:r w:rsidRPr="008F2297">
        <w:t xml:space="preserve"> programs and activities;</w:t>
      </w:r>
    </w:p>
    <w:p w:rsidR="00C1650C" w:rsidRPr="008F2297" w:rsidRDefault="00C1650C" w:rsidP="00C1650C">
      <w:pPr>
        <w:numPr>
          <w:ilvl w:val="0"/>
          <w:numId w:val="61"/>
        </w:numPr>
      </w:pPr>
      <w:r w:rsidRPr="008F2297">
        <w:t>the extent to which such programs and activities meet the needs of various demographic groups; and</w:t>
      </w:r>
    </w:p>
    <w:p w:rsidR="00C1650C" w:rsidRPr="008F2297" w:rsidRDefault="00C1650C" w:rsidP="00C1650C">
      <w:pPr>
        <w:numPr>
          <w:ilvl w:val="0"/>
          <w:numId w:val="61"/>
        </w:numPr>
      </w:pPr>
      <w:proofErr w:type="gramStart"/>
      <w:r w:rsidRPr="008F2297">
        <w:t>such</w:t>
      </w:r>
      <w:proofErr w:type="gramEnd"/>
      <w:r w:rsidRPr="008F2297">
        <w:t xml:space="preserve"> other factors as may be appropriate.</w:t>
      </w:r>
    </w:p>
    <w:p w:rsidR="00C1650C" w:rsidRPr="008F2297" w:rsidRDefault="00C1650C" w:rsidP="00C1650C">
      <w:r w:rsidRPr="008F2297">
        <w:t xml:space="preserve">    (b) Other Programs and Activities.--The Secretary may conduct evaluations of other federally </w:t>
      </w:r>
      <w:r>
        <w:t xml:space="preserve">  f</w:t>
      </w:r>
      <w:r w:rsidRPr="008F2297">
        <w:t>unded employment-related programs and activities under other provisions of law.</w:t>
      </w:r>
    </w:p>
    <w:p w:rsidR="00C1650C" w:rsidRPr="008F2297" w:rsidRDefault="00C1650C" w:rsidP="00C1650C">
      <w:r w:rsidRPr="008F2297">
        <w:t xml:space="preserve">    (c) Techniques.--Evaluations conducted under this section shall utilize appropriate</w:t>
      </w:r>
      <w:r>
        <w:t xml:space="preserve"> </w:t>
      </w:r>
      <w:r w:rsidRPr="008F2297">
        <w:t xml:space="preserve">methodology and research designs, including the use of control groups chosen by scientific random assignment methodologies. The Secretary shall conduct as least 1 multisite control group </w:t>
      </w:r>
    </w:p>
    <w:p w:rsidR="00C1650C" w:rsidRPr="008F2297" w:rsidRDefault="00C1650C" w:rsidP="00C1650C">
      <w:proofErr w:type="gramStart"/>
      <w:r w:rsidRPr="008F2297">
        <w:t>evaluation</w:t>
      </w:r>
      <w:proofErr w:type="gramEnd"/>
      <w:r w:rsidRPr="008F2297">
        <w:t xml:space="preserve"> under this section by the end of fiscal year 2005.</w:t>
      </w:r>
    </w:p>
    <w:p w:rsidR="00C1650C" w:rsidRDefault="00C1650C" w:rsidP="00C1650C">
      <w:r w:rsidRPr="008F2297">
        <w:t xml:space="preserve">    (d) Reports.--The entity carrying out an evaluation described in subsection (a) or (b) shall prepare and submit to the Secretary a draft report and a final report containing the results of the evaluation.</w:t>
      </w:r>
    </w:p>
    <w:p w:rsidR="00C1650C" w:rsidRPr="008F2297" w:rsidRDefault="00C1650C" w:rsidP="00C1650C">
      <w:r w:rsidRPr="008F2297">
        <w:t xml:space="preserve">    (e) Reports to Congress.--Not later than 30 days after the completion of such a draft report, the Secretary shall transmit the draft report to the Committee on Education and the Workforce of the </w:t>
      </w:r>
    </w:p>
    <w:p w:rsidR="00C1650C" w:rsidRPr="008F2297" w:rsidRDefault="00C1650C" w:rsidP="00C1650C">
      <w:proofErr w:type="gramStart"/>
      <w:r w:rsidRPr="008F2297">
        <w:t>House of Representatives and the Committee on Labor and Human Resources of the Senate.</w:t>
      </w:r>
      <w:proofErr w:type="gramEnd"/>
      <w:r w:rsidRPr="008F2297">
        <w:t xml:space="preserve"> Not later than 60 days after the completion of such a final report, the Secretary shall transmit the final report to such committees of the Congress.</w:t>
      </w:r>
    </w:p>
    <w:p w:rsidR="00C1650C" w:rsidRPr="008F2297" w:rsidRDefault="00C1650C" w:rsidP="00C1650C">
      <w:r w:rsidRPr="008F2297">
        <w:t xml:space="preserve">    (</w:t>
      </w:r>
      <w:proofErr w:type="gramStart"/>
      <w:r w:rsidRPr="008F2297">
        <w:t>f</w:t>
      </w:r>
      <w:proofErr w:type="gramEnd"/>
      <w:r w:rsidRPr="008F2297">
        <w:t>) Coordination.--The Secretary shall ensure the coordination of evaluations carried out by States pursuant to section 136(e) with the evaluations carried out under this section.</w:t>
      </w:r>
    </w:p>
    <w:p w:rsidR="00C1650C" w:rsidRPr="008F2297" w:rsidRDefault="00C1650C" w:rsidP="00C1650C">
      <w:pPr>
        <w:rPr>
          <w:b/>
        </w:rPr>
      </w:pPr>
    </w:p>
    <w:p w:rsidR="00C1650C" w:rsidRPr="008F2297" w:rsidRDefault="00C1650C" w:rsidP="00C1650C">
      <w:pPr>
        <w:rPr>
          <w:b/>
        </w:rPr>
      </w:pPr>
    </w:p>
    <w:p w:rsidR="00C1650C" w:rsidRPr="00BF1ADF" w:rsidRDefault="00C1650C" w:rsidP="005E59B7">
      <w:pPr>
        <w:autoSpaceDE w:val="0"/>
        <w:autoSpaceDN w:val="0"/>
        <w:adjustRightInd w:val="0"/>
        <w:ind w:left="720"/>
        <w:jc w:val="center"/>
      </w:pPr>
      <w:r w:rsidRPr="00BF1ADF">
        <w:t xml:space="preserve"> </w:t>
      </w:r>
    </w:p>
    <w:p w:rsidR="00E37051" w:rsidRDefault="00E37051" w:rsidP="00DA3882">
      <w:pPr>
        <w:pStyle w:val="NormalWeb"/>
        <w:rPr>
          <w:rFonts w:ascii="NewCenturySchlbk" w:hAnsi="NewCenturySchlbk"/>
          <w:b/>
          <w:bCs/>
          <w:sz w:val="16"/>
          <w:szCs w:val="16"/>
        </w:rPr>
      </w:pPr>
      <w:r w:rsidRPr="008F2297">
        <w:rPr>
          <w:b/>
          <w:sz w:val="28"/>
          <w:szCs w:val="28"/>
        </w:rPr>
        <w:t xml:space="preserve">Section </w:t>
      </w:r>
      <w:r>
        <w:rPr>
          <w:b/>
          <w:sz w:val="28"/>
          <w:szCs w:val="28"/>
        </w:rPr>
        <w:t>169</w:t>
      </w:r>
      <w:r w:rsidRPr="008F2297">
        <w:rPr>
          <w:b/>
          <w:sz w:val="28"/>
          <w:szCs w:val="28"/>
        </w:rPr>
        <w:t xml:space="preserve"> of the Workforce </w:t>
      </w:r>
      <w:r>
        <w:rPr>
          <w:b/>
          <w:sz w:val="28"/>
          <w:szCs w:val="28"/>
        </w:rPr>
        <w:t xml:space="preserve">Innovation and Opportunity </w:t>
      </w:r>
      <w:r w:rsidRPr="008F2297">
        <w:rPr>
          <w:b/>
          <w:sz w:val="28"/>
          <w:szCs w:val="28"/>
        </w:rPr>
        <w:t xml:space="preserve">Act of </w:t>
      </w:r>
      <w:r>
        <w:rPr>
          <w:b/>
          <w:sz w:val="28"/>
          <w:szCs w:val="28"/>
        </w:rPr>
        <w:t>2014</w:t>
      </w:r>
    </w:p>
    <w:p w:rsidR="00DA3882" w:rsidRPr="00E37051" w:rsidRDefault="00DA3882" w:rsidP="00DA3882">
      <w:pPr>
        <w:pStyle w:val="NormalWeb"/>
        <w:rPr>
          <w:rFonts w:ascii="Times New Roman" w:hAnsi="Times New Roman"/>
          <w:sz w:val="24"/>
          <w:szCs w:val="24"/>
        </w:rPr>
      </w:pPr>
      <w:proofErr w:type="gramStart"/>
      <w:r w:rsidRPr="00E37051">
        <w:rPr>
          <w:rFonts w:ascii="Times New Roman" w:hAnsi="Times New Roman"/>
          <w:b/>
          <w:bCs/>
          <w:sz w:val="24"/>
          <w:szCs w:val="24"/>
        </w:rPr>
        <w:lastRenderedPageBreak/>
        <w:t>SEC. 169.</w:t>
      </w:r>
      <w:proofErr w:type="gramEnd"/>
      <w:r w:rsidRPr="00E37051">
        <w:rPr>
          <w:rFonts w:ascii="Times New Roman" w:hAnsi="Times New Roman"/>
          <w:b/>
          <w:bCs/>
          <w:sz w:val="24"/>
          <w:szCs w:val="24"/>
        </w:rPr>
        <w:t xml:space="preserve"> </w:t>
      </w:r>
      <w:proofErr w:type="gramStart"/>
      <w:r w:rsidRPr="00E37051">
        <w:rPr>
          <w:rFonts w:ascii="Times New Roman" w:hAnsi="Times New Roman"/>
          <w:b/>
          <w:bCs/>
          <w:sz w:val="24"/>
          <w:szCs w:val="24"/>
        </w:rPr>
        <w:t>EVALUATIONS AND RESEARCH.</w:t>
      </w:r>
      <w:proofErr w:type="gramEnd"/>
      <w:r w:rsidRPr="00E37051">
        <w:rPr>
          <w:rFonts w:ascii="Times New Roman" w:hAnsi="Times New Roman"/>
          <w:b/>
          <w:bCs/>
          <w:sz w:val="24"/>
          <w:szCs w:val="24"/>
        </w:rPr>
        <w:t xml:space="preserve">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(a) EVALUATIONS.—</w:t>
      </w:r>
      <w:r w:rsidRPr="00E37051">
        <w:rPr>
          <w:rFonts w:ascii="Times New Roman" w:hAnsi="Times New Roman"/>
          <w:sz w:val="24"/>
          <w:szCs w:val="24"/>
        </w:rPr>
        <w:br/>
        <w:t>(1) EVALUATIONS OF PROGRAMS AND ACTIVITIES CARRIED OUT UNDER THIS TITLE.—</w:t>
      </w:r>
      <w:r w:rsidRPr="00E37051">
        <w:rPr>
          <w:rFonts w:ascii="Times New Roman" w:hAnsi="Times New Roman"/>
          <w:sz w:val="24"/>
          <w:szCs w:val="24"/>
        </w:rPr>
        <w:br/>
        <w:t xml:space="preserve">(A) IN GENERAL.—For the purpose of improving the management and effectiveness of programs and activities carried out under this title, the Secretary, through grants, contracts, or cooperative agreements, shall provide for the continuing evaluation of the programs and activities under this title, including those programs and activities carried out under this section.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(B) PERIODIC INDEPENDENT EVALUATION.—</w:t>
      </w:r>
      <w:proofErr w:type="gramStart"/>
      <w:r w:rsidRPr="00E37051">
        <w:rPr>
          <w:rFonts w:ascii="Times New Roman" w:hAnsi="Times New Roman"/>
          <w:sz w:val="24"/>
          <w:szCs w:val="24"/>
        </w:rPr>
        <w:t>The</w:t>
      </w:r>
      <w:proofErr w:type="gramEnd"/>
      <w:r w:rsidRPr="00E37051">
        <w:rPr>
          <w:rFonts w:ascii="Times New Roman" w:hAnsi="Times New Roman"/>
          <w:sz w:val="24"/>
          <w:szCs w:val="24"/>
        </w:rPr>
        <w:t xml:space="preserve"> evaluations carried out under this paragraph shall include an independent evaluation, at least once every 4 years, of the programs and activities carried out under this title. (2) EVALUATION SUBJECTS.—</w:t>
      </w:r>
      <w:proofErr w:type="gramStart"/>
      <w:r w:rsidRPr="00E37051">
        <w:rPr>
          <w:rFonts w:ascii="Times New Roman" w:hAnsi="Times New Roman"/>
          <w:sz w:val="24"/>
          <w:szCs w:val="24"/>
        </w:rPr>
        <w:t>Each</w:t>
      </w:r>
      <w:proofErr w:type="gramEnd"/>
      <w:r w:rsidRPr="00E37051">
        <w:rPr>
          <w:rFonts w:ascii="Times New Roman" w:hAnsi="Times New Roman"/>
          <w:sz w:val="24"/>
          <w:szCs w:val="24"/>
        </w:rPr>
        <w:t xml:space="preserve"> evaluation carried out under paragraph (1) shall address—</w:t>
      </w:r>
      <w:r w:rsidRPr="00E37051">
        <w:rPr>
          <w:rFonts w:ascii="Times New Roman" w:hAnsi="Times New Roman"/>
          <w:sz w:val="24"/>
          <w:szCs w:val="24"/>
        </w:rPr>
        <w:br/>
        <w:t xml:space="preserve">(A) the general effectiveness of such programs and activities in relation to their cost, including the extent to which the programs and activities—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(i) </w:t>
      </w:r>
      <w:proofErr w:type="gramStart"/>
      <w:r w:rsidRPr="00E37051">
        <w:rPr>
          <w:rFonts w:ascii="Times New Roman" w:hAnsi="Times New Roman"/>
          <w:sz w:val="24"/>
          <w:szCs w:val="24"/>
        </w:rPr>
        <w:t>improve</w:t>
      </w:r>
      <w:proofErr w:type="gramEnd"/>
      <w:r w:rsidRPr="00E37051">
        <w:rPr>
          <w:rFonts w:ascii="Times New Roman" w:hAnsi="Times New Roman"/>
          <w:sz w:val="24"/>
          <w:szCs w:val="24"/>
        </w:rPr>
        <w:t xml:space="preserve"> the employment competencies of participants in comparison to comparably-situated individuals who did not participate in such programs and activities; and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(ii) to the extent feasible, increase the level of total employment over the level that would have existed in the absence of such programs and activities; (B) the effectiveness of the performance accountability measures relating to such programs and activities;</w:t>
      </w:r>
      <w:r w:rsidRPr="00E37051">
        <w:rPr>
          <w:rFonts w:ascii="Times New Roman" w:hAnsi="Times New Roman"/>
          <w:sz w:val="24"/>
          <w:szCs w:val="24"/>
        </w:rPr>
        <w:br/>
        <w:t>(C) the effectiveness of the structure and mechanisms for delivery of services through such programs and activities, including the coordination and integration of services through such programs and activities;</w:t>
      </w:r>
      <w:r w:rsidRPr="00E37051">
        <w:rPr>
          <w:rFonts w:ascii="Times New Roman" w:hAnsi="Times New Roman"/>
          <w:sz w:val="24"/>
          <w:szCs w:val="24"/>
        </w:rPr>
        <w:br/>
        <w:t>(D) the impact of such programs and activities on the community, businesses, and participants involved;</w:t>
      </w:r>
      <w:r w:rsidRPr="00E37051">
        <w:rPr>
          <w:rFonts w:ascii="Times New Roman" w:hAnsi="Times New Roman"/>
          <w:sz w:val="24"/>
          <w:szCs w:val="24"/>
        </w:rPr>
        <w:br/>
        <w:t>(E) the impact of such programs and activities on related programs and activities;</w:t>
      </w:r>
      <w:r w:rsidRPr="00E37051">
        <w:rPr>
          <w:rFonts w:ascii="Times New Roman" w:hAnsi="Times New Roman"/>
          <w:sz w:val="24"/>
          <w:szCs w:val="24"/>
        </w:rPr>
        <w:br/>
        <w:t xml:space="preserve">(F) the extent to which such programs and activities meet the needs of various demographic groups; and (G) such other factors as may be appropriate.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(3) EVALUATIONS OF OTHER PROGRAMS AND ACTIVITIES</w:t>
      </w:r>
      <w:proofErr w:type="gramStart"/>
      <w:r w:rsidRPr="00E37051">
        <w:rPr>
          <w:rFonts w:ascii="Times New Roman" w:hAnsi="Times New Roman"/>
          <w:sz w:val="24"/>
          <w:szCs w:val="24"/>
        </w:rPr>
        <w:t>.—</w:t>
      </w:r>
      <w:proofErr w:type="gramEnd"/>
      <w:r w:rsidRPr="00E37051">
        <w:rPr>
          <w:rFonts w:ascii="Times New Roman" w:hAnsi="Times New Roman"/>
          <w:sz w:val="24"/>
          <w:szCs w:val="24"/>
        </w:rPr>
        <w:t xml:space="preserve"> The Secretary may conduct evaluations of other federally funded employment-related programs and activities under other provisions of law.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(4) TECHNIQUES.—Evaluations conducted under this sub- section shall utilize appropriate and rigorous methodology and research designs, including the use of control groups chosen by scientific random assignment methodologies. The Secretary shall conduct at least 1 multisite control group evaluation under this subsection by the end of fiscal year 2019, and thereafter shall ensure that such an analysis is included in the independent evaluation described in paragraph (1)(B) that is con- ducted at least once every 4 years.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(5) REPORTS.—</w:t>
      </w:r>
      <w:proofErr w:type="gramStart"/>
      <w:r w:rsidRPr="00E37051">
        <w:rPr>
          <w:rFonts w:ascii="Times New Roman" w:hAnsi="Times New Roman"/>
          <w:sz w:val="24"/>
          <w:szCs w:val="24"/>
        </w:rPr>
        <w:t>The</w:t>
      </w:r>
      <w:proofErr w:type="gramEnd"/>
      <w:r w:rsidRPr="00E37051">
        <w:rPr>
          <w:rFonts w:ascii="Times New Roman" w:hAnsi="Times New Roman"/>
          <w:sz w:val="24"/>
          <w:szCs w:val="24"/>
        </w:rPr>
        <w:t xml:space="preserve"> entity carrying out an evaluation described in paragraph (1) or (2) shall prepare and submit to the Secretary a draft report and a final report containing the results of the evaluation.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lastRenderedPageBreak/>
        <w:t xml:space="preserve">(6) REPORTS TO CONGRESS.—Not later than 30 days after the completion of a draft report under paragraph (5), the Secretary shall transmit the draft report to the Committee on Education and the Workforce of the House of Representatives and the Committee on Health, Education, Labor and Pensions of the Senate. Not later than 60 days after the completion of a final report under such paragraph, the Secretary shall transmit the final report to such committees.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(7) PUBLIC AVAILABILITY.—Not later than 30 days after the date the Secretary transmits the final report as described in paragraph (6), the Secretary shall make that final report available to the general public on the Internet, on the Web site of the Department of Labor.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(8) PUBLICATION OF REPORTS.—If an entity that enters into a contract or other arrangement with the Secretary to conduct an evaluation of a program or activity under this subsection requests permission from the Secretary to publish a report resulting from the evaluation, such entity may publish the report unless the Secretary denies the request during the 90- day period beginning on the date the Secretary receives such request.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(9) COORDINATION.—</w:t>
      </w:r>
      <w:proofErr w:type="gramStart"/>
      <w:r w:rsidRPr="00E37051">
        <w:rPr>
          <w:rFonts w:ascii="Times New Roman" w:hAnsi="Times New Roman"/>
          <w:sz w:val="24"/>
          <w:szCs w:val="24"/>
        </w:rPr>
        <w:t>The</w:t>
      </w:r>
      <w:proofErr w:type="gramEnd"/>
      <w:r w:rsidRPr="00E37051">
        <w:rPr>
          <w:rFonts w:ascii="Times New Roman" w:hAnsi="Times New Roman"/>
          <w:sz w:val="24"/>
          <w:szCs w:val="24"/>
        </w:rPr>
        <w:t xml:space="preserve"> Secretary shall ensure the coordination of evaluations carried out by States pursuant to section 116(e) with the evaluations carried out under this sub- section.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(b) RESEARCH, STUDIES, AND MULTISTATE PROJECTS.—</w:t>
      </w:r>
      <w:r w:rsidRPr="00E37051">
        <w:rPr>
          <w:rFonts w:ascii="Times New Roman" w:hAnsi="Times New Roman"/>
          <w:sz w:val="24"/>
          <w:szCs w:val="24"/>
        </w:rPr>
        <w:br/>
        <w:t>(1) IN GENERAL.—After consultation with States, localities, and other interested parties, the Secretary shall, every 2 years, publish in the Federal Register, a plan that describes the research, studies, and multistate project priorities of the Department of Labor concerning employment and training for the 5-year period following the submission of the plan. The plan shall be consistent with the purposes of this title, including the purpose of aligning and coordinating core programs with other one-stop partner programs. Copies of the plan shall be transmitted to the Committee on Education and the Workforce of the House of Representatives, the Committee on Health, Education, Labor, and Pensions of the Senate, the Department of Education, and other relevant Federal agencies.</w:t>
      </w:r>
    </w:p>
    <w:p w:rsidR="00DA3882" w:rsidRPr="00E37051" w:rsidRDefault="00DA3882" w:rsidP="00DA3882">
      <w:pPr>
        <w:pStyle w:val="NormalWeb"/>
        <w:spacing w:before="0" w:beforeAutospacing="0" w:after="0" w:afterAutospacing="0"/>
        <w:rPr>
          <w:rFonts w:ascii="Times New Roman" w:hAnsi="Times New Roman"/>
          <w:sz w:val="24"/>
          <w:szCs w:val="24"/>
        </w:rPr>
      </w:pPr>
      <w:r w:rsidRPr="00E37051">
        <w:rPr>
          <w:rFonts w:ascii="Times New Roman" w:hAnsi="Times New Roman"/>
          <w:sz w:val="24"/>
          <w:szCs w:val="24"/>
        </w:rPr>
        <w:t>(2) FACTORS.—The plan published under paragraph (1) shall contain strategies to address national employment and training problems and take into account factors such as—</w:t>
      </w:r>
      <w:r w:rsidRPr="00E37051">
        <w:rPr>
          <w:rFonts w:ascii="Times New Roman" w:hAnsi="Times New Roman"/>
          <w:sz w:val="24"/>
          <w:szCs w:val="24"/>
        </w:rPr>
        <w:br/>
        <w:t xml:space="preserve">(A) the availability of existing research (as of the </w:t>
      </w:r>
      <w:proofErr w:type="gramStart"/>
      <w:r w:rsidRPr="00E37051">
        <w:rPr>
          <w:rFonts w:ascii="Times New Roman" w:hAnsi="Times New Roman"/>
          <w:sz w:val="24"/>
          <w:szCs w:val="24"/>
        </w:rPr>
        <w:t>date  of</w:t>
      </w:r>
      <w:proofErr w:type="gramEnd"/>
      <w:r w:rsidRPr="00E37051">
        <w:rPr>
          <w:rFonts w:ascii="Times New Roman" w:hAnsi="Times New Roman"/>
          <w:sz w:val="24"/>
          <w:szCs w:val="24"/>
        </w:rPr>
        <w:t xml:space="preserve"> the publication);</w:t>
      </w:r>
      <w:r w:rsidRPr="00E37051">
        <w:rPr>
          <w:rFonts w:ascii="Times New Roman" w:hAnsi="Times New Roman"/>
          <w:sz w:val="24"/>
          <w:szCs w:val="24"/>
        </w:rPr>
        <w:br/>
        <w:t>(B) the need to ensure results that have interstate validity;</w:t>
      </w:r>
      <w:r w:rsidRPr="00E37051">
        <w:rPr>
          <w:rFonts w:ascii="Times New Roman" w:hAnsi="Times New Roman"/>
          <w:sz w:val="24"/>
          <w:szCs w:val="24"/>
        </w:rPr>
        <w:br/>
        <w:t xml:space="preserve">(C) the benefits of economies of scale and the efficiency of proposed projects; and </w:t>
      </w:r>
    </w:p>
    <w:p w:rsidR="00DA3882" w:rsidRPr="00E37051" w:rsidRDefault="00DA3882" w:rsidP="00DA3882">
      <w:pPr>
        <w:pStyle w:val="NormalWeb"/>
        <w:spacing w:before="0" w:beforeAutospacing="0" w:after="0" w:afterAutospacing="0"/>
        <w:rPr>
          <w:rFonts w:ascii="Times New Roman" w:hAnsi="Times New Roman"/>
          <w:sz w:val="24"/>
          <w:szCs w:val="24"/>
        </w:rPr>
      </w:pPr>
      <w:r w:rsidRPr="00E37051">
        <w:rPr>
          <w:rFonts w:ascii="Times New Roman" w:hAnsi="Times New Roman"/>
          <w:sz w:val="24"/>
          <w:szCs w:val="24"/>
        </w:rPr>
        <w:t xml:space="preserve">(D) </w:t>
      </w:r>
      <w:proofErr w:type="gramStart"/>
      <w:r w:rsidRPr="00E37051">
        <w:rPr>
          <w:rFonts w:ascii="Times New Roman" w:hAnsi="Times New Roman"/>
          <w:sz w:val="24"/>
          <w:szCs w:val="24"/>
        </w:rPr>
        <w:t>the</w:t>
      </w:r>
      <w:proofErr w:type="gramEnd"/>
      <w:r w:rsidRPr="00E37051">
        <w:rPr>
          <w:rFonts w:ascii="Times New Roman" w:hAnsi="Times New Roman"/>
          <w:sz w:val="24"/>
          <w:szCs w:val="24"/>
        </w:rPr>
        <w:t xml:space="preserve"> likelihood that the results of the projects will be useful to policymakers and stakeholders in addressing employment and training problems.</w:t>
      </w:r>
      <w:r w:rsidRPr="00E37051">
        <w:rPr>
          <w:rFonts w:ascii="Times New Roman" w:hAnsi="Times New Roman"/>
          <w:sz w:val="24"/>
          <w:szCs w:val="24"/>
        </w:rPr>
        <w:br/>
      </w:r>
    </w:p>
    <w:p w:rsidR="00DA3882" w:rsidRPr="00E37051" w:rsidRDefault="00DA3882" w:rsidP="00DA3882">
      <w:pPr>
        <w:pStyle w:val="NormalWeb"/>
        <w:spacing w:before="0" w:beforeAutospacing="0" w:after="0" w:afterAutospacing="0"/>
        <w:rPr>
          <w:rFonts w:ascii="Times New Roman" w:hAnsi="Times New Roman"/>
          <w:sz w:val="24"/>
          <w:szCs w:val="24"/>
        </w:rPr>
      </w:pPr>
      <w:r w:rsidRPr="00E37051">
        <w:rPr>
          <w:rFonts w:ascii="Times New Roman" w:hAnsi="Times New Roman"/>
          <w:sz w:val="24"/>
          <w:szCs w:val="24"/>
        </w:rPr>
        <w:t xml:space="preserve">(3) RESEARCH PROJECTS.—The Secretary shall, through grants or contracts, carry out research projects that will con- tribute to the solution of employment and training problems in the United States and that are consistent with the priorities specified in the plan published under paragraph (1).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(4) STUDIES AND REPORTS.—</w:t>
      </w:r>
      <w:r w:rsidRPr="00E37051">
        <w:rPr>
          <w:rFonts w:ascii="Times New Roman" w:hAnsi="Times New Roman"/>
          <w:sz w:val="24"/>
          <w:szCs w:val="24"/>
        </w:rPr>
        <w:br/>
        <w:t xml:space="preserve">(A) NET IMPACT STUDIES AND REPORTS.—The Secretary of Labor, in coordination with </w:t>
      </w:r>
      <w:r w:rsidRPr="00E37051">
        <w:rPr>
          <w:rFonts w:ascii="Times New Roman" w:hAnsi="Times New Roman"/>
          <w:sz w:val="24"/>
          <w:szCs w:val="24"/>
        </w:rPr>
        <w:lastRenderedPageBreak/>
        <w:t xml:space="preserve">the Secretary of Education and other relevant Federal agencies, may conduct studies to determine the net impact and best practices of programs, services, and activities carried out under this Act.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(B) STUDY ON RESOUR</w:t>
      </w:r>
      <w:r w:rsidR="00F225C0">
        <w:rPr>
          <w:rFonts w:ascii="Times New Roman" w:hAnsi="Times New Roman"/>
          <w:sz w:val="24"/>
          <w:szCs w:val="24"/>
        </w:rPr>
        <w:t>CES AVAILABLE TO ASSIST DISCON</w:t>
      </w:r>
      <w:r w:rsidRPr="00E37051">
        <w:rPr>
          <w:rFonts w:ascii="Times New Roman" w:hAnsi="Times New Roman"/>
          <w:sz w:val="24"/>
          <w:szCs w:val="24"/>
        </w:rPr>
        <w:t xml:space="preserve">NECTED YOUTH.—The Secretary of Labor, in coordination with the Secretary of Education, may conduct a study examining the characteristics of eligible youth that result in such youth being significantly disconnected from education and workforce participation, the ways in which such youth could have greater opportunities for education attainment and obtaining employment, and the resources avail- able to assist such youth in obtaining the skills, credentials, and work experience necessary to become economically self- sufficient.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(C) STUDY OF EFFE</w:t>
      </w:r>
      <w:r w:rsidR="00F225C0">
        <w:rPr>
          <w:rFonts w:ascii="Times New Roman" w:hAnsi="Times New Roman"/>
          <w:sz w:val="24"/>
          <w:szCs w:val="24"/>
        </w:rPr>
        <w:t>CTIVENESS OF WORKFORCE DEVELOP</w:t>
      </w:r>
      <w:r w:rsidRPr="00E37051">
        <w:rPr>
          <w:rFonts w:ascii="Times New Roman" w:hAnsi="Times New Roman"/>
          <w:sz w:val="24"/>
          <w:szCs w:val="24"/>
        </w:rPr>
        <w:t xml:space="preserve">MENT SYSTEM IN MEETING BUSINESS NEEDS.—Using funds available to carry out this subsection jointly with funds available to the Secretary of Commerce, the Administrator of the Small Business Administration, and the Secretary of Education, the Secretary of Labor, in coordination with the Secretary of Commerce, the Administrator of the Small Business Administration, and the Secretary of Education, may conduct a study of the effectiveness of the workforce development system in meeting the needs of business, such as through the use of industry or sector partnerships, with particular attention to the needs of small business, including in assisting workers to obtain the skills needed to utilize emerging technologies.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(D) STUDY ON PARTICIPANTS ENTERING NONTRADITIONAL OCCUPATIONS.—The Secretary of Labor, in coordination with the Secretary of Education, may conduct a study examining the number and percentage of individuals who receive employment and training activities and who enter nontraditional occupations, successful strategies to place and support the retention of individuals in nontraditional employment (such as by providing post-placement assistance to participants in the form of exit interviews, mentoring, networking, and leadership development), and the degree to which recipients of employment and training activities are informed of the possibility of, or directed to begin, training or education needed for entrance into nontraditional occupations.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(E) STUDY ON PERFORMANCE INDICATORS.—The Secretary of Labor, in coordination with the Secretary of Education, may conduct studies to determine the feasibility of, and potential means to replicate, measuring the compensation, including the wages, benefits, and other incentives provided by an employer, received by program participants by using data other than or in addition to data available through wage records, for potential use as a performance indicator.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(F) STUDY ON JOB TRAINING FOR RECIPIENTS OF PUBLIC HOUSING ASSISTANCE.—The Secretary of Labor, in coordination with the Secretary of Housing and Urban Development, may conduct studies to assist public housing authorities to provide, to recipients of public housing assistance, job training programs that successfully upgrade job skills and employment in, and access to, jobs with opportunity for advancement and economic self-sufficiency for such recipients.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lastRenderedPageBreak/>
        <w:t xml:space="preserve">(G) STUDY ON IMPROVING EMPLOYMENT PROSPECTS FOR OLDER INDIVIDUALS.—The Secretary of Labor, in coordination with the Secretary of Education and the Secretary of Health and Human Services, may conduct studies that lead to better design and implementation of, in conjunction with employers, local boards or State boards, community colleges or area career and technical education schools, and other organizations, effective evidence-based strategies to provide services to workers who are low-income, low- skilled older individuals that increase the workers’ skills and employment prospects.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(H) STUDY ON PRIOR LEARNING.—The Secretary of Labor, in coordination with other heads of Federal agencies, as appropriate, may conduct studies that, through convening stakeholders from the fields of education, workforce, business, labor, defense, and veterans services, and experts in such fields, develop guidelines for assessing, accounting for, and utilizing the prior learning of individuals, including dislocated workers and veterans, in order to provide the individuals with postsecondary educational credit for such prior learning that leads to the attainment of a recognized postsecondary credential identified under section 122(d) and employment.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(I) STUDY ON CAREE</w:t>
      </w:r>
      <w:r w:rsidR="00F225C0">
        <w:rPr>
          <w:rFonts w:ascii="Times New Roman" w:hAnsi="Times New Roman"/>
          <w:sz w:val="24"/>
          <w:szCs w:val="24"/>
        </w:rPr>
        <w:t>R PATHWAYS FOR HEALTH CARE PRO</w:t>
      </w:r>
      <w:r w:rsidRPr="00E37051">
        <w:rPr>
          <w:rFonts w:ascii="Times New Roman" w:hAnsi="Times New Roman"/>
          <w:sz w:val="24"/>
          <w:szCs w:val="24"/>
        </w:rPr>
        <w:t xml:space="preserve">VIDERS AND PROVIDERS OF EARLY EDUCATION AND CHILD CARE.—The Secretary of Labor, in coordination with the Secretary of Education and the Secretary of Health and Human Services, shall conduct a multistate study to develop, implement, and build upon career advancement models and practices for low-wage health care providers or providers of early education and child care, including faculty education and distance education programs.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(J) STUDY ON EQUIVALENT PAY.—The Secretary shall conduct a multistate study to develop and disseminate strategies for ensuring that programs and activities carried out under this Act are placing individuals in jobs, education, and training that lead to equivalent pay for men and women, including strategies to increase the participation of women in high-wage, high-demand occupations in which women are underrepresented.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(K) REPORTS.—The Secretary shall prepare and disseminate to the Committee on Health, Education, Labor, and Pensions of the Senate and the Committee on Education and the Workforce of the House of Representatives, and to the public, including through electronic means, reports containing the results of the studies conducted under this paragraph.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(5) MULTISTATE PROJECTS.—</w:t>
      </w:r>
      <w:r w:rsidRPr="00E37051">
        <w:rPr>
          <w:rFonts w:ascii="Times New Roman" w:hAnsi="Times New Roman"/>
          <w:sz w:val="24"/>
          <w:szCs w:val="24"/>
        </w:rPr>
        <w:br/>
        <w:t xml:space="preserve">(A) AUTHORITY.—The Secretary may, through grants or contracts, carry out multistate projects that require demonstrated expertise that is available at the national level to effectively disseminate best practices and models for implementing employment and training services, address the specialized employment and training needs of particular service populations, or address industry-wide skill shortages, to the extent such projects are consistent with the priorities specified in the plan published under paragraph (1). </w:t>
      </w:r>
    </w:p>
    <w:p w:rsid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(B) DESIGN OF GRANTS.—Agreements for grants or con- tracts awarded under this paragraph shall be designed to obtain information relating to the provision of services under different economic conditions or to various demo- graphic groups in order to provide guidance at the </w:t>
      </w:r>
      <w:r w:rsidRPr="00E37051">
        <w:rPr>
          <w:rFonts w:ascii="Times New Roman" w:hAnsi="Times New Roman"/>
          <w:sz w:val="24"/>
          <w:szCs w:val="24"/>
        </w:rPr>
        <w:lastRenderedPageBreak/>
        <w:t>national and State levels about how best to administer specific employment and training services.</w:t>
      </w:r>
      <w:r w:rsidRPr="00E37051">
        <w:rPr>
          <w:rFonts w:ascii="Times New Roman" w:hAnsi="Times New Roman"/>
          <w:sz w:val="24"/>
          <w:szCs w:val="24"/>
        </w:rPr>
        <w:br/>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(6) LIMITATIONS.—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 xml:space="preserve">(A) COMPETITIVE AWARDS.—A grant or contract awarded for carrying out a project under this subsection in an amount that exceeds $100,000 shall be awarded only on a competitive basis, except that a noncompetitive award may be made in the case of a project that is funded jointly with other public or private sector entities that provide a substantial portion of assistance under the grant or contract for the project.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(B) TIME LIMITS.—</w:t>
      </w:r>
      <w:proofErr w:type="gramStart"/>
      <w:r w:rsidRPr="00E37051">
        <w:rPr>
          <w:rFonts w:ascii="Times New Roman" w:hAnsi="Times New Roman"/>
          <w:sz w:val="24"/>
          <w:szCs w:val="24"/>
        </w:rPr>
        <w:t>A</w:t>
      </w:r>
      <w:proofErr w:type="gramEnd"/>
      <w:r w:rsidRPr="00E37051">
        <w:rPr>
          <w:rFonts w:ascii="Times New Roman" w:hAnsi="Times New Roman"/>
          <w:sz w:val="24"/>
          <w:szCs w:val="24"/>
        </w:rPr>
        <w:t xml:space="preserve"> grant or contract shall not be awarded under this subsection to the same organization for more than 3 consecutive years unless such grant or contract is competitively reevaluated within such period. </w:t>
      </w:r>
    </w:p>
    <w:p w:rsidR="004B1F97" w:rsidRPr="004B1F97" w:rsidRDefault="00DA3882" w:rsidP="004B1F97">
      <w:pPr>
        <w:pStyle w:val="NormalWeb"/>
        <w:spacing w:after="0" w:afterAutospacing="0"/>
        <w:rPr>
          <w:rFonts w:ascii="Times New Roman" w:hAnsi="Times New Roman"/>
          <w:sz w:val="10"/>
          <w:szCs w:val="10"/>
        </w:rPr>
      </w:pPr>
      <w:r w:rsidRPr="00E37051">
        <w:rPr>
          <w:rFonts w:ascii="Times New Roman" w:hAnsi="Times New Roman"/>
          <w:sz w:val="24"/>
          <w:szCs w:val="24"/>
        </w:rPr>
        <w:t>(C) PEER REVIEW.—</w:t>
      </w:r>
      <w:r w:rsidRPr="00E37051">
        <w:rPr>
          <w:rFonts w:ascii="Times New Roman" w:hAnsi="Times New Roman"/>
          <w:sz w:val="24"/>
          <w:szCs w:val="24"/>
        </w:rPr>
        <w:br/>
        <w:t>(</w:t>
      </w:r>
      <w:proofErr w:type="spellStart"/>
      <w:r w:rsidRPr="00E37051">
        <w:rPr>
          <w:rFonts w:ascii="Times New Roman" w:hAnsi="Times New Roman"/>
          <w:sz w:val="24"/>
          <w:szCs w:val="24"/>
        </w:rPr>
        <w:t>i</w:t>
      </w:r>
      <w:proofErr w:type="spellEnd"/>
      <w:r w:rsidRPr="00E37051">
        <w:rPr>
          <w:rFonts w:ascii="Times New Roman" w:hAnsi="Times New Roman"/>
          <w:sz w:val="24"/>
          <w:szCs w:val="24"/>
        </w:rPr>
        <w:t>) IN GENERAL.—The Secretary shall utilize a peer review process—</w:t>
      </w:r>
      <w:r w:rsidRPr="00E37051">
        <w:rPr>
          <w:rFonts w:ascii="Times New Roman" w:hAnsi="Times New Roman"/>
          <w:sz w:val="24"/>
          <w:szCs w:val="24"/>
        </w:rPr>
        <w:br/>
        <w:t xml:space="preserve">(I) to review and evaluate all applications for grants in amounts that exceed $500,000 that are submitted under this section; and </w:t>
      </w:r>
    </w:p>
    <w:p w:rsidR="004B1F97" w:rsidRDefault="00DA3882" w:rsidP="004B1F97">
      <w:pPr>
        <w:pStyle w:val="NormalWeb"/>
        <w:spacing w:after="0" w:afterAutospacing="0"/>
        <w:rPr>
          <w:rFonts w:ascii="Times New Roman" w:hAnsi="Times New Roman"/>
          <w:sz w:val="24"/>
          <w:szCs w:val="24"/>
        </w:rPr>
      </w:pPr>
      <w:r w:rsidRPr="00E37051">
        <w:rPr>
          <w:rFonts w:ascii="Times New Roman" w:hAnsi="Times New Roman"/>
          <w:sz w:val="24"/>
          <w:szCs w:val="24"/>
        </w:rPr>
        <w:t xml:space="preserve">(II) </w:t>
      </w:r>
      <w:proofErr w:type="gramStart"/>
      <w:r w:rsidRPr="00E37051">
        <w:rPr>
          <w:rFonts w:ascii="Times New Roman" w:hAnsi="Times New Roman"/>
          <w:sz w:val="24"/>
          <w:szCs w:val="24"/>
        </w:rPr>
        <w:t>to</w:t>
      </w:r>
      <w:proofErr w:type="gramEnd"/>
      <w:r w:rsidRPr="00E37051">
        <w:rPr>
          <w:rFonts w:ascii="Times New Roman" w:hAnsi="Times New Roman"/>
          <w:sz w:val="24"/>
          <w:szCs w:val="24"/>
        </w:rPr>
        <w:t xml:space="preserve"> review and designate exemplary and promising programs under this section.</w:t>
      </w:r>
      <w:r w:rsidRPr="00E37051">
        <w:rPr>
          <w:rFonts w:ascii="Times New Roman" w:hAnsi="Times New Roman"/>
          <w:sz w:val="24"/>
          <w:szCs w:val="24"/>
        </w:rPr>
        <w:br/>
        <w:t>(ii) AVAILABILITY OF FUNDS.—The Secretary is authorized to use funds provided under this section to carry out peer review activities under this subparagraph.</w:t>
      </w:r>
    </w:p>
    <w:p w:rsidR="00DA3882" w:rsidRPr="00E37051" w:rsidRDefault="00DA3882" w:rsidP="00F225C0">
      <w:pPr>
        <w:pStyle w:val="NormalWeb"/>
        <w:spacing w:after="0" w:afterAutospacing="0"/>
        <w:rPr>
          <w:rFonts w:ascii="Times New Roman" w:hAnsi="Times New Roman"/>
          <w:sz w:val="24"/>
          <w:szCs w:val="24"/>
        </w:rPr>
      </w:pPr>
      <w:r w:rsidRPr="00E37051">
        <w:rPr>
          <w:rFonts w:ascii="Times New Roman" w:hAnsi="Times New Roman"/>
          <w:sz w:val="24"/>
          <w:szCs w:val="24"/>
        </w:rPr>
        <w:t>(D) PRIORITY.—</w:t>
      </w:r>
      <w:proofErr w:type="gramStart"/>
      <w:r w:rsidRPr="00E37051">
        <w:rPr>
          <w:rFonts w:ascii="Times New Roman" w:hAnsi="Times New Roman"/>
          <w:sz w:val="24"/>
          <w:szCs w:val="24"/>
        </w:rPr>
        <w:t>In</w:t>
      </w:r>
      <w:proofErr w:type="gramEnd"/>
      <w:r w:rsidRPr="00E37051">
        <w:rPr>
          <w:rFonts w:ascii="Times New Roman" w:hAnsi="Times New Roman"/>
          <w:sz w:val="24"/>
          <w:szCs w:val="24"/>
        </w:rPr>
        <w:t xml:space="preserve"> awarding grants or contracts under this subsection, priority shall be provided to entities with recognized expertise in the methods, techniques, and knowledge of workforce investment activities. The Secretary shall establish appropriate time limits for the duration of such projects. </w:t>
      </w:r>
    </w:p>
    <w:p w:rsidR="00DA3882" w:rsidRPr="00E37051" w:rsidRDefault="00DA3882" w:rsidP="00DA3882">
      <w:pPr>
        <w:pStyle w:val="NormalWeb"/>
        <w:rPr>
          <w:rFonts w:ascii="Times New Roman" w:hAnsi="Times New Roman"/>
          <w:sz w:val="24"/>
          <w:szCs w:val="24"/>
        </w:rPr>
      </w:pPr>
      <w:r w:rsidRPr="00E37051">
        <w:rPr>
          <w:rFonts w:ascii="Times New Roman" w:hAnsi="Times New Roman"/>
          <w:sz w:val="24"/>
          <w:szCs w:val="24"/>
        </w:rPr>
        <w:t>(c) DISLOCATED WORKER PROJECTS.—Of the amount made avail- able pursuant to section 132(a)(2)(A) for any program year, the Secretary shall use not more than 10 percent of such amount to carry out demonstration and pilot projects, multiservice projects, and multistate projects relating to the employment and training needs of dislocated workers. Of the requirements of this section, such projects shall be subject only to the provisions relating to review and evaluation of applications under subsection (b</w:t>
      </w:r>
      <w:proofErr w:type="gramStart"/>
      <w:r w:rsidRPr="00E37051">
        <w:rPr>
          <w:rFonts w:ascii="Times New Roman" w:hAnsi="Times New Roman"/>
          <w:sz w:val="24"/>
          <w:szCs w:val="24"/>
        </w:rPr>
        <w:t>)(</w:t>
      </w:r>
      <w:proofErr w:type="gramEnd"/>
      <w:r w:rsidRPr="00E37051">
        <w:rPr>
          <w:rFonts w:ascii="Times New Roman" w:hAnsi="Times New Roman"/>
          <w:sz w:val="24"/>
          <w:szCs w:val="24"/>
        </w:rPr>
        <w:t xml:space="preserve">6)(C). Such projects may include demonstration and pilot projects relating to promoting self-employment, promoting job creation, averting dis- locations, assisting dislocated farmers, assisting dislocated fisher- men, and promoting public works. Such projects shall be administered by the Secretary, acting through the Assistant Secretary for Employment and Training. </w:t>
      </w:r>
    </w:p>
    <w:p w:rsidR="00C1650C" w:rsidRDefault="00C1650C" w:rsidP="00C1650C">
      <w:pPr>
        <w:autoSpaceDE w:val="0"/>
        <w:autoSpaceDN w:val="0"/>
        <w:adjustRightInd w:val="0"/>
      </w:pPr>
    </w:p>
    <w:sectPr w:rsidR="00C1650C" w:rsidSect="00880F3A">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19" w:rsidRDefault="00E72619">
      <w:r>
        <w:separator/>
      </w:r>
    </w:p>
  </w:endnote>
  <w:endnote w:type="continuationSeparator" w:id="0">
    <w:p w:rsidR="00E72619" w:rsidRDefault="00E7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 w:name="NewCenturySchlbk-Bold">
    <w:altName w:val="Times New Roman"/>
    <w:panose1 w:val="00000000000000000000"/>
    <w:charset w:val="4D"/>
    <w:family w:val="roman"/>
    <w:notTrueType/>
    <w:pitch w:val="default"/>
    <w:sig w:usb0="00000003" w:usb1="00000000" w:usb2="00000000" w:usb3="00000000" w:csb0="00000001"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0D" w:rsidRDefault="0021530D" w:rsidP="00880F3A">
    <w:pPr>
      <w:pStyle w:val="Footer"/>
      <w:jc w:val="center"/>
    </w:pPr>
    <w:r>
      <w:t>Attachment D-</w:t>
    </w:r>
    <w:sdt>
      <w:sdtPr>
        <w:id w:val="3995762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6BA2">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19" w:rsidRDefault="00E72619">
      <w:r>
        <w:separator/>
      </w:r>
    </w:p>
  </w:footnote>
  <w:footnote w:type="continuationSeparator" w:id="0">
    <w:p w:rsidR="00E72619" w:rsidRDefault="00E72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3A" w:rsidRDefault="00880F3A" w:rsidP="00880F3A">
    <w:pPr>
      <w:pStyle w:val="Header"/>
      <w:jc w:val="both"/>
    </w:pPr>
  </w:p>
  <w:p w:rsidR="00DA3882" w:rsidRPr="00162767" w:rsidRDefault="00DA3882" w:rsidP="00880F3A">
    <w:pPr>
      <w:pStyle w:val="Header"/>
      <w:tabs>
        <w:tab w:val="left" w:pos="57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3A" w:rsidRDefault="00880F3A" w:rsidP="00880F3A">
    <w:pPr>
      <w:pStyle w:val="Header"/>
      <w:jc w:val="both"/>
    </w:pPr>
    <w:r>
      <w:t>Evaluation of the Young Parents Demonstration Program, Reinstatement with Change</w:t>
    </w:r>
  </w:p>
  <w:p w:rsidR="00880F3A" w:rsidRPr="00D45FEA" w:rsidRDefault="00880F3A" w:rsidP="00880F3A">
    <w:pPr>
      <w:pStyle w:val="Header"/>
      <w:jc w:val="both"/>
    </w:pPr>
    <w:r>
      <w:t>1205-0494</w:t>
    </w:r>
  </w:p>
  <w:p w:rsidR="00880F3A" w:rsidRDefault="00880F3A" w:rsidP="00880F3A">
    <w:pPr>
      <w:pStyle w:val="Header"/>
      <w:jc w:val="both"/>
    </w:pPr>
    <w:r w:rsidRPr="00D45FEA">
      <w:t xml:space="preserve">Expires: </w:t>
    </w:r>
    <w:r>
      <w:t>May 31, 2015</w:t>
    </w:r>
  </w:p>
  <w:p w:rsidR="00880F3A" w:rsidRDefault="00880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F83E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8256F"/>
    <w:multiLevelType w:val="hybridMultilevel"/>
    <w:tmpl w:val="871CD6E0"/>
    <w:lvl w:ilvl="0" w:tplc="04090001">
      <w:start w:val="1"/>
      <w:numFmt w:val="bullet"/>
      <w:lvlText w:val=""/>
      <w:lvlJc w:val="left"/>
      <w:pPr>
        <w:tabs>
          <w:tab w:val="num" w:pos="1080"/>
        </w:tabs>
        <w:ind w:left="1080" w:hanging="360"/>
      </w:pPr>
      <w:rPr>
        <w:rFonts w:ascii="Symbol" w:hAnsi="Symbol" w:hint="default"/>
      </w:rPr>
    </w:lvl>
    <w:lvl w:ilvl="1" w:tplc="999C6BB0">
      <w:start w:val="2"/>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999C6BB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C11449"/>
    <w:multiLevelType w:val="hybridMultilevel"/>
    <w:tmpl w:val="33B8A26E"/>
    <w:lvl w:ilvl="0" w:tplc="C756AABA">
      <w:start w:val="1"/>
      <w:numFmt w:val="upperLetter"/>
      <w:lvlText w:val="%1."/>
      <w:lvlJc w:val="left"/>
      <w:pPr>
        <w:tabs>
          <w:tab w:val="num" w:pos="1080"/>
        </w:tabs>
        <w:ind w:left="1080" w:hanging="360"/>
      </w:pPr>
      <w:rPr>
        <w:rFonts w:ascii="Times New Roman" w:hAnsi="Times New Roman" w:hint="default"/>
        <w:sz w:val="24"/>
      </w:rPr>
    </w:lvl>
    <w:lvl w:ilvl="1" w:tplc="0409000F">
      <w:start w:val="1"/>
      <w:numFmt w:val="decimal"/>
      <w:lvlText w:val="%2."/>
      <w:lvlJc w:val="left"/>
      <w:pPr>
        <w:tabs>
          <w:tab w:val="num" w:pos="1440"/>
        </w:tabs>
        <w:ind w:left="1440" w:hanging="360"/>
      </w:pPr>
      <w:rPr>
        <w:rFonts w:hint="default"/>
        <w:sz w:val="24"/>
      </w:rPr>
    </w:lvl>
    <w:lvl w:ilvl="2" w:tplc="F760DB64">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44232A"/>
    <w:multiLevelType w:val="hybridMultilevel"/>
    <w:tmpl w:val="EA8C99E0"/>
    <w:lvl w:ilvl="0" w:tplc="363AB6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25775C"/>
    <w:multiLevelType w:val="hybridMultilevel"/>
    <w:tmpl w:val="09349316"/>
    <w:lvl w:ilvl="0" w:tplc="FFFFFFFF">
      <w:start w:val="1"/>
      <w:numFmt w:val="lowerLetter"/>
      <w:lvlText w:val="%1."/>
      <w:lvlJc w:val="left"/>
      <w:pPr>
        <w:tabs>
          <w:tab w:val="num" w:pos="1185"/>
        </w:tabs>
        <w:ind w:left="1185" w:hanging="465"/>
      </w:pPr>
      <w:rPr>
        <w:rFonts w:hint="default"/>
      </w:rPr>
    </w:lvl>
    <w:lvl w:ilvl="1" w:tplc="FFFFFFFF">
      <w:start w:val="1"/>
      <w:numFmt w:val="upperRoman"/>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0DCE5C35"/>
    <w:multiLevelType w:val="hybridMultilevel"/>
    <w:tmpl w:val="A2066B42"/>
    <w:lvl w:ilvl="0" w:tplc="69DEC268">
      <w:start w:val="1"/>
      <w:numFmt w:val="upperLetter"/>
      <w:lvlText w:val="(%1)"/>
      <w:lvlJc w:val="left"/>
      <w:pPr>
        <w:tabs>
          <w:tab w:val="num" w:pos="1260"/>
        </w:tabs>
        <w:ind w:left="1260" w:hanging="39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7">
    <w:nsid w:val="0ECF417A"/>
    <w:multiLevelType w:val="hybridMultilevel"/>
    <w:tmpl w:val="5F0A7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42C8D"/>
    <w:multiLevelType w:val="hybridMultilevel"/>
    <w:tmpl w:val="A798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E4268"/>
    <w:multiLevelType w:val="hybridMultilevel"/>
    <w:tmpl w:val="71F6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EC2351"/>
    <w:multiLevelType w:val="hybridMultilevel"/>
    <w:tmpl w:val="7A8E1AB8"/>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ambria" w:hint="default"/>
      </w:rPr>
    </w:lvl>
    <w:lvl w:ilvl="2" w:tplc="FFFFFFFF">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mbr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mbr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4DD118F"/>
    <w:multiLevelType w:val="hybridMultilevel"/>
    <w:tmpl w:val="4CC4546E"/>
    <w:lvl w:ilvl="0" w:tplc="5BB6F1F2">
      <w:start w:val="1"/>
      <w:numFmt w:val="bullet"/>
      <w:lvlText w:val=""/>
      <w:lvlJc w:val="left"/>
      <w:pPr>
        <w:tabs>
          <w:tab w:val="num" w:pos="288"/>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714B0A"/>
    <w:multiLevelType w:val="hybridMultilevel"/>
    <w:tmpl w:val="08169C7A"/>
    <w:lvl w:ilvl="0" w:tplc="182A7C48">
      <w:start w:val="1"/>
      <w:numFmt w:val="upperLetter"/>
      <w:lvlText w:val="%1."/>
      <w:lvlJc w:val="left"/>
      <w:pPr>
        <w:tabs>
          <w:tab w:val="num" w:pos="1080"/>
        </w:tabs>
        <w:ind w:left="1080" w:hanging="360"/>
      </w:pPr>
      <w:rPr>
        <w:rFonts w:ascii="Times New Roman" w:hAnsi="Times New Roman" w:hint="default"/>
        <w:sz w:val="24"/>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nsid w:val="16EE5754"/>
    <w:multiLevelType w:val="hybridMultilevel"/>
    <w:tmpl w:val="DB22297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A3C1B05"/>
    <w:multiLevelType w:val="hybridMultilevel"/>
    <w:tmpl w:val="4E30EBE0"/>
    <w:lvl w:ilvl="0" w:tplc="0409000F">
      <w:start w:val="1"/>
      <w:numFmt w:val="bullet"/>
      <w:lvlText w:val=""/>
      <w:lvlJc w:val="left"/>
      <w:pPr>
        <w:tabs>
          <w:tab w:val="num" w:pos="1080"/>
        </w:tabs>
        <w:ind w:left="108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ambri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ambri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ambri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1BCC231C"/>
    <w:multiLevelType w:val="hybridMultilevel"/>
    <w:tmpl w:val="C722D720"/>
    <w:lvl w:ilvl="0" w:tplc="36DA99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CA4797E"/>
    <w:multiLevelType w:val="hybridMultilevel"/>
    <w:tmpl w:val="6158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73593D"/>
    <w:multiLevelType w:val="hybridMultilevel"/>
    <w:tmpl w:val="A13E3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A971CE"/>
    <w:multiLevelType w:val="hybridMultilevel"/>
    <w:tmpl w:val="067CFB68"/>
    <w:lvl w:ilvl="0" w:tplc="92DED4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44D4AA6"/>
    <w:multiLevelType w:val="hybridMultilevel"/>
    <w:tmpl w:val="511E5010"/>
    <w:lvl w:ilvl="0" w:tplc="61F69FB8">
      <w:start w:val="1"/>
      <w:numFmt w:val="lowerLetter"/>
      <w:pStyle w:val="a-row"/>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4D954AC"/>
    <w:multiLevelType w:val="hybridMultilevel"/>
    <w:tmpl w:val="1A8028CA"/>
    <w:lvl w:ilvl="0" w:tplc="182A7C48">
      <w:start w:val="1"/>
      <w:numFmt w:val="upperLetter"/>
      <w:lvlText w:val="%1."/>
      <w:lvlJc w:val="left"/>
      <w:pPr>
        <w:tabs>
          <w:tab w:val="num" w:pos="1080"/>
        </w:tabs>
        <w:ind w:left="1080" w:hanging="360"/>
      </w:pPr>
      <w:rPr>
        <w:rFonts w:ascii="Times New Roman" w:hAnsi="Times New Roman" w:hint="default"/>
        <w:sz w:val="24"/>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1">
    <w:nsid w:val="27C57703"/>
    <w:multiLevelType w:val="hybridMultilevel"/>
    <w:tmpl w:val="DA2A1F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ambri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mbri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mbri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8AE57A2"/>
    <w:multiLevelType w:val="hybridMultilevel"/>
    <w:tmpl w:val="5B1A6D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ambri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mbri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mbri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96F3760"/>
    <w:multiLevelType w:val="hybridMultilevel"/>
    <w:tmpl w:val="B3045466"/>
    <w:lvl w:ilvl="0" w:tplc="5BB6F1F2">
      <w:start w:val="1"/>
      <w:numFmt w:val="bullet"/>
      <w:lvlText w:val=""/>
      <w:lvlJc w:val="left"/>
      <w:pPr>
        <w:tabs>
          <w:tab w:val="num" w:pos="864"/>
        </w:tabs>
        <w:ind w:left="792" w:hanging="216"/>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ambria"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ambria"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ambria"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nsid w:val="2A3E40AA"/>
    <w:multiLevelType w:val="hybridMultilevel"/>
    <w:tmpl w:val="18EC8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B700FD1"/>
    <w:multiLevelType w:val="hybridMultilevel"/>
    <w:tmpl w:val="276EF678"/>
    <w:lvl w:ilvl="0" w:tplc="0409000F">
      <w:start w:val="1"/>
      <w:numFmt w:val="decimal"/>
      <w:lvlText w:val="%1."/>
      <w:lvlJc w:val="left"/>
      <w:pPr>
        <w:tabs>
          <w:tab w:val="num" w:pos="720"/>
        </w:tabs>
        <w:ind w:left="720" w:hanging="360"/>
      </w:pPr>
      <w:rPr>
        <w:rFonts w:hint="default"/>
      </w:rPr>
    </w:lvl>
    <w:lvl w:ilvl="1" w:tplc="1D9A14EE">
      <w:start w:val="5"/>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D402A49"/>
    <w:multiLevelType w:val="hybridMultilevel"/>
    <w:tmpl w:val="EB5CCD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9630A5"/>
    <w:multiLevelType w:val="hybridMultilevel"/>
    <w:tmpl w:val="C3F4F6E0"/>
    <w:lvl w:ilvl="0" w:tplc="0409000F">
      <w:start w:val="1"/>
      <w:numFmt w:val="decimal"/>
      <w:lvlText w:val="%1."/>
      <w:lvlJc w:val="left"/>
      <w:pPr>
        <w:ind w:left="480" w:hanging="360"/>
      </w:pPr>
    </w:lvl>
    <w:lvl w:ilvl="1" w:tplc="AF3AEA64">
      <w:start w:val="1"/>
      <w:numFmt w:val="decimal"/>
      <w:lvlText w:val="%2"/>
      <w:lvlJc w:val="left"/>
      <w:pPr>
        <w:tabs>
          <w:tab w:val="num" w:pos="1440"/>
        </w:tabs>
        <w:ind w:left="1440" w:hanging="72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35BC2AFA"/>
    <w:multiLevelType w:val="hybridMultilevel"/>
    <w:tmpl w:val="C256E520"/>
    <w:lvl w:ilvl="0" w:tplc="FFFFFFFF">
      <w:start w:val="1"/>
      <w:numFmt w:val="lowerLetter"/>
      <w:lvlText w:val="%1."/>
      <w:lvlJc w:val="left"/>
      <w:pPr>
        <w:tabs>
          <w:tab w:val="num" w:pos="1185"/>
        </w:tabs>
        <w:ind w:left="1185" w:hanging="465"/>
      </w:pPr>
      <w:rPr>
        <w:rFonts w:hint="default"/>
      </w:rPr>
    </w:lvl>
    <w:lvl w:ilvl="1" w:tplc="04090003">
      <w:start w:val="1"/>
      <w:numFmt w:val="bullet"/>
      <w:lvlText w:val="o"/>
      <w:lvlJc w:val="left"/>
      <w:pPr>
        <w:ind w:left="1800" w:hanging="360"/>
      </w:pPr>
      <w:rPr>
        <w:rFonts w:ascii="Courier New" w:hAnsi="Courier New"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376A1B00"/>
    <w:multiLevelType w:val="hybridMultilevel"/>
    <w:tmpl w:val="30404BDE"/>
    <w:lvl w:ilvl="0" w:tplc="04090003">
      <w:start w:val="1"/>
      <w:numFmt w:val="bullet"/>
      <w:lvlText w:val="o"/>
      <w:lvlJc w:val="left"/>
      <w:pPr>
        <w:ind w:left="1080" w:hanging="360"/>
      </w:pPr>
      <w:rPr>
        <w:rFonts w:ascii="Courier New" w:hAnsi="Courier New"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270"/>
        </w:tabs>
        <w:ind w:left="270" w:hanging="180"/>
      </w:pPr>
    </w:lvl>
    <w:lvl w:ilvl="3" w:tplc="0409000F" w:tentative="1">
      <w:start w:val="1"/>
      <w:numFmt w:val="decimal"/>
      <w:lvlText w:val="%4."/>
      <w:lvlJc w:val="left"/>
      <w:pPr>
        <w:tabs>
          <w:tab w:val="num" w:pos="990"/>
        </w:tabs>
        <w:ind w:left="990" w:hanging="360"/>
      </w:pPr>
    </w:lvl>
    <w:lvl w:ilvl="4" w:tplc="04090019" w:tentative="1">
      <w:start w:val="1"/>
      <w:numFmt w:val="lowerLetter"/>
      <w:lvlText w:val="%5."/>
      <w:lvlJc w:val="left"/>
      <w:pPr>
        <w:tabs>
          <w:tab w:val="num" w:pos="1710"/>
        </w:tabs>
        <w:ind w:left="1710" w:hanging="360"/>
      </w:pPr>
    </w:lvl>
    <w:lvl w:ilvl="5" w:tplc="0409001B" w:tentative="1">
      <w:start w:val="1"/>
      <w:numFmt w:val="lowerRoman"/>
      <w:lvlText w:val="%6."/>
      <w:lvlJc w:val="right"/>
      <w:pPr>
        <w:tabs>
          <w:tab w:val="num" w:pos="2430"/>
        </w:tabs>
        <w:ind w:left="2430" w:hanging="180"/>
      </w:pPr>
    </w:lvl>
    <w:lvl w:ilvl="6" w:tplc="0409000F" w:tentative="1">
      <w:start w:val="1"/>
      <w:numFmt w:val="decimal"/>
      <w:lvlText w:val="%7."/>
      <w:lvlJc w:val="left"/>
      <w:pPr>
        <w:tabs>
          <w:tab w:val="num" w:pos="3150"/>
        </w:tabs>
        <w:ind w:left="3150" w:hanging="360"/>
      </w:pPr>
    </w:lvl>
    <w:lvl w:ilvl="7" w:tplc="04090019" w:tentative="1">
      <w:start w:val="1"/>
      <w:numFmt w:val="lowerLetter"/>
      <w:lvlText w:val="%8."/>
      <w:lvlJc w:val="left"/>
      <w:pPr>
        <w:tabs>
          <w:tab w:val="num" w:pos="3870"/>
        </w:tabs>
        <w:ind w:left="3870" w:hanging="360"/>
      </w:pPr>
    </w:lvl>
    <w:lvl w:ilvl="8" w:tplc="0409001B" w:tentative="1">
      <w:start w:val="1"/>
      <w:numFmt w:val="lowerRoman"/>
      <w:lvlText w:val="%9."/>
      <w:lvlJc w:val="right"/>
      <w:pPr>
        <w:tabs>
          <w:tab w:val="num" w:pos="4590"/>
        </w:tabs>
        <w:ind w:left="4590" w:hanging="180"/>
      </w:pPr>
    </w:lvl>
  </w:abstractNum>
  <w:abstractNum w:abstractNumId="30">
    <w:nsid w:val="391922EA"/>
    <w:multiLevelType w:val="hybridMultilevel"/>
    <w:tmpl w:val="2870B8E2"/>
    <w:lvl w:ilvl="0" w:tplc="44C0E1EC">
      <w:start w:val="7"/>
      <w:numFmt w:val="decimal"/>
      <w:lvlText w:val="%1."/>
      <w:lvlJc w:val="left"/>
      <w:pPr>
        <w:tabs>
          <w:tab w:val="num" w:pos="1440"/>
        </w:tabs>
        <w:ind w:left="1440" w:hanging="360"/>
      </w:pPr>
      <w:rPr>
        <w:rFonts w:hint="default"/>
      </w:rPr>
    </w:lvl>
    <w:lvl w:ilvl="1" w:tplc="3F18D1BE">
      <w:start w:val="7"/>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398A1DF2"/>
    <w:multiLevelType w:val="hybridMultilevel"/>
    <w:tmpl w:val="0AF25CA2"/>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3D4011EA"/>
    <w:multiLevelType w:val="hybridMultilevel"/>
    <w:tmpl w:val="79DA3B86"/>
    <w:lvl w:ilvl="0" w:tplc="DE7CC872">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cs="Times New Roman" w:hint="default"/>
      </w:rPr>
    </w:lvl>
    <w:lvl w:ilvl="1" w:tplc="909A06E2">
      <w:start w:val="1"/>
      <w:numFmt w:val="decimal"/>
      <w:lvlText w:val="%2."/>
      <w:lvlJc w:val="left"/>
      <w:pPr>
        <w:tabs>
          <w:tab w:val="num" w:pos="1440"/>
        </w:tabs>
        <w:ind w:left="1440" w:hanging="360"/>
      </w:pPr>
      <w:rPr>
        <w:rFonts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FA26EBD"/>
    <w:multiLevelType w:val="hybridMultilevel"/>
    <w:tmpl w:val="27765FF2"/>
    <w:lvl w:ilvl="0" w:tplc="4C5AAF1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75C475D"/>
    <w:multiLevelType w:val="hybridMultilevel"/>
    <w:tmpl w:val="2060632E"/>
    <w:lvl w:ilvl="0" w:tplc="4C5AAF1A">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D7A1161"/>
    <w:multiLevelType w:val="hybridMultilevel"/>
    <w:tmpl w:val="C19AD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FDE36B2"/>
    <w:multiLevelType w:val="hybridMultilevel"/>
    <w:tmpl w:val="7E06212E"/>
    <w:lvl w:ilvl="0" w:tplc="F4F623EC">
      <w:start w:val="9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05513FF"/>
    <w:multiLevelType w:val="hybridMultilevel"/>
    <w:tmpl w:val="F5B48AC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ambr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mbr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mbr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ambri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ambri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ambri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0">
    <w:nsid w:val="5373354D"/>
    <w:multiLevelType w:val="hybridMultilevel"/>
    <w:tmpl w:val="1CD8FEC2"/>
    <w:lvl w:ilvl="0" w:tplc="708882CC">
      <w:start w:val="1"/>
      <w:numFmt w:val="decimal"/>
      <w:pStyle w:val="1-question"/>
      <w:lvlText w:val="%1."/>
      <w:lvlJc w:val="left"/>
      <w:pPr>
        <w:tabs>
          <w:tab w:val="num" w:pos="720"/>
        </w:tabs>
        <w:ind w:left="720" w:hanging="72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4614447"/>
    <w:multiLevelType w:val="hybridMultilevel"/>
    <w:tmpl w:val="46CC76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4934027"/>
    <w:multiLevelType w:val="hybridMultilevel"/>
    <w:tmpl w:val="4AFE866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mbr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mbr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56250D73"/>
    <w:multiLevelType w:val="hybridMultilevel"/>
    <w:tmpl w:val="8134387C"/>
    <w:lvl w:ilvl="0" w:tplc="0409000F">
      <w:start w:val="1"/>
      <w:numFmt w:val="decimal"/>
      <w:lvlText w:val="%1."/>
      <w:lvlJc w:val="left"/>
      <w:pPr>
        <w:ind w:left="480" w:hanging="360"/>
      </w:pPr>
    </w:lvl>
    <w:lvl w:ilvl="1" w:tplc="67FEE9C8">
      <w:start w:val="1"/>
      <w:numFmt w:val="decimal"/>
      <w:lvlText w:val="%2"/>
      <w:lvlJc w:val="left"/>
      <w:pPr>
        <w:ind w:left="1200" w:hanging="360"/>
      </w:pPr>
      <w:rPr>
        <w:rFonts w:ascii="Times New Roman" w:eastAsia="Times New Roman" w:hAnsi="Times New Roman" w:cs="Times New Roman"/>
      </w:r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nsid w:val="5A9309FB"/>
    <w:multiLevelType w:val="hybridMultilevel"/>
    <w:tmpl w:val="113817EA"/>
    <w:lvl w:ilvl="0" w:tplc="4C5AAF1A">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6155502B"/>
    <w:multiLevelType w:val="hybridMultilevel"/>
    <w:tmpl w:val="B8E020F2"/>
    <w:lvl w:ilvl="0" w:tplc="F040909A">
      <w:start w:val="97"/>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61CF104A"/>
    <w:multiLevelType w:val="hybridMultilevel"/>
    <w:tmpl w:val="21CA922C"/>
    <w:lvl w:ilvl="0" w:tplc="4C5AAF1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3615E29"/>
    <w:multiLevelType w:val="hybridMultilevel"/>
    <w:tmpl w:val="50C409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8A97251"/>
    <w:multiLevelType w:val="hybridMultilevel"/>
    <w:tmpl w:val="A730592C"/>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ambria"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ambria"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ambria"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9">
    <w:nsid w:val="6A644C24"/>
    <w:multiLevelType w:val="hybridMultilevel"/>
    <w:tmpl w:val="0B16974C"/>
    <w:lvl w:ilvl="0" w:tplc="81F062BA">
      <w:start w:val="98"/>
      <w:numFmt w:val="bullet"/>
      <w:lvlText w:val="-"/>
      <w:lvlJc w:val="left"/>
      <w:pPr>
        <w:tabs>
          <w:tab w:val="num" w:pos="720"/>
        </w:tabs>
        <w:ind w:left="720" w:hanging="360"/>
      </w:pPr>
      <w:rPr>
        <w:rFonts w:ascii="Times New Roman" w:eastAsia="Cambria"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C48554E"/>
    <w:multiLevelType w:val="hybridMultilevel"/>
    <w:tmpl w:val="BE5A3D66"/>
    <w:lvl w:ilvl="0" w:tplc="B35A2B78">
      <w:start w:val="1"/>
      <w:numFmt w:val="bullet"/>
      <w:lvlText w:val=""/>
      <w:lvlJc w:val="left"/>
      <w:pPr>
        <w:tabs>
          <w:tab w:val="num" w:pos="1080"/>
        </w:tabs>
        <w:ind w:left="1080" w:hanging="360"/>
      </w:pPr>
      <w:rPr>
        <w:rFonts w:ascii="Wingdings" w:hAnsi="Wingdings" w:hint="default"/>
        <w:sz w:val="22"/>
      </w:rPr>
    </w:lvl>
    <w:lvl w:ilvl="1" w:tplc="0409000B">
      <w:start w:val="1"/>
      <w:numFmt w:val="bullet"/>
      <w:lvlText w:val=""/>
      <w:lvlJc w:val="left"/>
      <w:pPr>
        <w:tabs>
          <w:tab w:val="num" w:pos="1440"/>
        </w:tabs>
        <w:ind w:left="1440" w:hanging="360"/>
      </w:pPr>
      <w:rPr>
        <w:rFonts w:ascii="Wingdings" w:hAnsi="Wingdings"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011116A"/>
    <w:multiLevelType w:val="hybridMultilevel"/>
    <w:tmpl w:val="94CCC614"/>
    <w:lvl w:ilvl="0" w:tplc="182A7C48">
      <w:start w:val="1"/>
      <w:numFmt w:val="upperLetter"/>
      <w:lvlText w:val="%1."/>
      <w:lvlJc w:val="left"/>
      <w:pPr>
        <w:tabs>
          <w:tab w:val="num" w:pos="1080"/>
        </w:tabs>
        <w:ind w:left="108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600AE1"/>
    <w:multiLevelType w:val="hybridMultilevel"/>
    <w:tmpl w:val="8B8E40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33052AC"/>
    <w:multiLevelType w:val="multilevel"/>
    <w:tmpl w:val="A13640DC"/>
    <w:lvl w:ilvl="0">
      <w:start w:val="1"/>
      <w:numFmt w:val="decimal"/>
      <w:lvlText w:val="%1."/>
      <w:lvlJc w:val="left"/>
      <w:pPr>
        <w:tabs>
          <w:tab w:val="num" w:pos="1080"/>
        </w:tabs>
        <w:ind w:left="1080" w:hanging="360"/>
      </w:pPr>
      <w:rPr>
        <w:rFonts w:hint="default"/>
      </w:rPr>
    </w:lvl>
    <w:lvl w:ilvl="1">
      <w:start w:val="1"/>
      <w:numFmt w:val="bullet"/>
      <w:pStyle w:val="Bulleted"/>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4">
    <w:nsid w:val="736415A3"/>
    <w:multiLevelType w:val="hybridMultilevel"/>
    <w:tmpl w:val="69985ED0"/>
    <w:lvl w:ilvl="0" w:tplc="0409000F">
      <w:start w:val="1"/>
      <w:numFmt w:val="decimal"/>
      <w:lvlText w:val="%1."/>
      <w:lvlJc w:val="left"/>
      <w:pPr>
        <w:tabs>
          <w:tab w:val="num" w:pos="720"/>
        </w:tabs>
        <w:ind w:left="720" w:hanging="360"/>
      </w:pPr>
    </w:lvl>
    <w:lvl w:ilvl="1" w:tplc="EB76C72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3957BBB"/>
    <w:multiLevelType w:val="hybridMultilevel"/>
    <w:tmpl w:val="2DD6CCF6"/>
    <w:lvl w:ilvl="0" w:tplc="4C5AAF1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48C02E9"/>
    <w:multiLevelType w:val="hybridMultilevel"/>
    <w:tmpl w:val="C6424F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54A77BA"/>
    <w:multiLevelType w:val="hybridMultilevel"/>
    <w:tmpl w:val="34203A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58E2ACC"/>
    <w:multiLevelType w:val="hybridMultilevel"/>
    <w:tmpl w:val="42D6735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5E3562B"/>
    <w:multiLevelType w:val="hybridMultilevel"/>
    <w:tmpl w:val="C95E9612"/>
    <w:lvl w:ilvl="0" w:tplc="AF3AEA6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5F625B5"/>
    <w:multiLevelType w:val="hybridMultilevel"/>
    <w:tmpl w:val="4880B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61C7079"/>
    <w:multiLevelType w:val="hybridMultilevel"/>
    <w:tmpl w:val="2E164D56"/>
    <w:lvl w:ilvl="0" w:tplc="4C5AAF1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7473A2D"/>
    <w:multiLevelType w:val="hybridMultilevel"/>
    <w:tmpl w:val="DA101BD0"/>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ambria"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7973A92"/>
    <w:multiLevelType w:val="hybridMultilevel"/>
    <w:tmpl w:val="84121326"/>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7C3005B0"/>
    <w:multiLevelType w:val="hybridMultilevel"/>
    <w:tmpl w:val="B8D2FA0C"/>
    <w:lvl w:ilvl="0" w:tplc="182A7C48">
      <w:start w:val="1"/>
      <w:numFmt w:val="upperLetter"/>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C786AFF"/>
    <w:multiLevelType w:val="hybridMultilevel"/>
    <w:tmpl w:val="4CDAD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E2118B6"/>
    <w:multiLevelType w:val="multilevel"/>
    <w:tmpl w:val="91B8A57C"/>
    <w:lvl w:ilvl="0">
      <w:start w:val="1"/>
      <w:numFmt w:val="upperLetter"/>
      <w:pStyle w:val="Style1"/>
      <w:lvlText w:val="%1)"/>
      <w:lvlJc w:val="left"/>
      <w:pPr>
        <w:tabs>
          <w:tab w:val="num" w:pos="360"/>
        </w:tabs>
        <w:ind w:left="360" w:hanging="360"/>
      </w:pPr>
      <w:rPr>
        <w:rFonts w:hint="default"/>
      </w:rPr>
    </w:lvl>
    <w:lvl w:ilvl="1">
      <w:start w:val="1"/>
      <w:numFmt w:val="decimal"/>
      <w:pStyle w:val="Style2"/>
      <w:lvlText w:val="%2)"/>
      <w:lvlJc w:val="left"/>
      <w:pPr>
        <w:tabs>
          <w:tab w:val="num" w:pos="900"/>
        </w:tabs>
        <w:ind w:left="900" w:hanging="360"/>
      </w:pPr>
      <w:rPr>
        <w:rFonts w:hint="default"/>
      </w:rPr>
    </w:lvl>
    <w:lvl w:ilvl="2">
      <w:start w:val="1"/>
      <w:numFmt w:val="lowerLetter"/>
      <w:pStyle w:val="Style3"/>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3"/>
  </w:num>
  <w:num w:numId="2">
    <w:abstractNumId w:val="18"/>
  </w:num>
  <w:num w:numId="3">
    <w:abstractNumId w:val="66"/>
  </w:num>
  <w:num w:numId="4">
    <w:abstractNumId w:val="25"/>
  </w:num>
  <w:num w:numId="5">
    <w:abstractNumId w:val="39"/>
  </w:num>
  <w:num w:numId="6">
    <w:abstractNumId w:val="8"/>
  </w:num>
  <w:num w:numId="7">
    <w:abstractNumId w:val="9"/>
  </w:num>
  <w:num w:numId="8">
    <w:abstractNumId w:val="19"/>
  </w:num>
  <w:num w:numId="9">
    <w:abstractNumId w:val="33"/>
  </w:num>
  <w:num w:numId="10">
    <w:abstractNumId w:val="40"/>
  </w:num>
  <w:num w:numId="11">
    <w:abstractNumId w:val="11"/>
  </w:num>
  <w:num w:numId="12">
    <w:abstractNumId w:val="16"/>
  </w:num>
  <w:num w:numId="13">
    <w:abstractNumId w:val="48"/>
  </w:num>
  <w:num w:numId="14">
    <w:abstractNumId w:val="62"/>
  </w:num>
  <w:num w:numId="15">
    <w:abstractNumId w:val="38"/>
  </w:num>
  <w:num w:numId="16">
    <w:abstractNumId w:val="14"/>
  </w:num>
  <w:num w:numId="17">
    <w:abstractNumId w:val="42"/>
  </w:num>
  <w:num w:numId="18">
    <w:abstractNumId w:val="10"/>
  </w:num>
  <w:num w:numId="19">
    <w:abstractNumId w:val="50"/>
  </w:num>
  <w:num w:numId="20">
    <w:abstractNumId w:val="5"/>
  </w:num>
  <w:num w:numId="21">
    <w:abstractNumId w:val="54"/>
  </w:num>
  <w:num w:numId="22">
    <w:abstractNumId w:val="65"/>
  </w:num>
  <w:num w:numId="23">
    <w:abstractNumId w:val="41"/>
  </w:num>
  <w:num w:numId="24">
    <w:abstractNumId w:val="57"/>
  </w:num>
  <w:num w:numId="25">
    <w:abstractNumId w:val="56"/>
  </w:num>
  <w:num w:numId="26">
    <w:abstractNumId w:val="52"/>
  </w:num>
  <w:num w:numId="27">
    <w:abstractNumId w:val="26"/>
  </w:num>
  <w:num w:numId="28">
    <w:abstractNumId w:val="1"/>
  </w:num>
  <w:num w:numId="29">
    <w:abstractNumId w:val="21"/>
  </w:num>
  <w:num w:numId="30">
    <w:abstractNumId w:val="60"/>
  </w:num>
  <w:num w:numId="31">
    <w:abstractNumId w:val="28"/>
  </w:num>
  <w:num w:numId="32">
    <w:abstractNumId w:val="29"/>
  </w:num>
  <w:num w:numId="33">
    <w:abstractNumId w:val="63"/>
  </w:num>
  <w:num w:numId="34">
    <w:abstractNumId w:val="4"/>
  </w:num>
  <w:num w:numId="35">
    <w:abstractNumId w:val="31"/>
  </w:num>
  <w:num w:numId="36">
    <w:abstractNumId w:val="58"/>
  </w:num>
  <w:num w:numId="37">
    <w:abstractNumId w:val="24"/>
  </w:num>
  <w:num w:numId="38">
    <w:abstractNumId w:val="47"/>
  </w:num>
  <w:num w:numId="39">
    <w:abstractNumId w:val="7"/>
  </w:num>
  <w:num w:numId="40">
    <w:abstractNumId w:val="17"/>
  </w:num>
  <w:num w:numId="41">
    <w:abstractNumId w:val="27"/>
  </w:num>
  <w:num w:numId="42">
    <w:abstractNumId w:val="44"/>
  </w:num>
  <w:num w:numId="43">
    <w:abstractNumId w:val="2"/>
  </w:num>
  <w:num w:numId="44">
    <w:abstractNumId w:val="20"/>
  </w:num>
  <w:num w:numId="45">
    <w:abstractNumId w:val="49"/>
  </w:num>
  <w:num w:numId="46">
    <w:abstractNumId w:val="12"/>
  </w:num>
  <w:num w:numId="47">
    <w:abstractNumId w:val="32"/>
  </w:num>
  <w:num w:numId="48">
    <w:abstractNumId w:val="30"/>
  </w:num>
  <w:num w:numId="49">
    <w:abstractNumId w:val="45"/>
  </w:num>
  <w:num w:numId="50">
    <w:abstractNumId w:val="35"/>
  </w:num>
  <w:num w:numId="51">
    <w:abstractNumId w:val="55"/>
  </w:num>
  <w:num w:numId="52">
    <w:abstractNumId w:val="34"/>
  </w:num>
  <w:num w:numId="53">
    <w:abstractNumId w:val="61"/>
  </w:num>
  <w:num w:numId="54">
    <w:abstractNumId w:val="3"/>
  </w:num>
  <w:num w:numId="55">
    <w:abstractNumId w:val="37"/>
  </w:num>
  <w:num w:numId="56">
    <w:abstractNumId w:val="46"/>
  </w:num>
  <w:num w:numId="57">
    <w:abstractNumId w:val="59"/>
  </w:num>
  <w:num w:numId="58">
    <w:abstractNumId w:val="43"/>
  </w:num>
  <w:num w:numId="59">
    <w:abstractNumId w:val="51"/>
  </w:num>
  <w:num w:numId="60">
    <w:abstractNumId w:val="64"/>
  </w:num>
  <w:num w:numId="61">
    <w:abstractNumId w:val="15"/>
  </w:num>
  <w:num w:numId="62">
    <w:abstractNumId w:val="6"/>
  </w:num>
  <w:num w:numId="63">
    <w:abstractNumId w:val="22"/>
  </w:num>
  <w:num w:numId="64">
    <w:abstractNumId w:val="36"/>
  </w:num>
  <w:num w:numId="65">
    <w:abstractNumId w:val="53"/>
  </w:num>
  <w:num w:numId="66">
    <w:abstractNumId w:val="13"/>
  </w:num>
  <w:num w:numId="67">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2063FD"/>
    <w:rsid w:val="0021530D"/>
    <w:rsid w:val="002277FC"/>
    <w:rsid w:val="004119B7"/>
    <w:rsid w:val="00436BA2"/>
    <w:rsid w:val="004B1F97"/>
    <w:rsid w:val="005D13E8"/>
    <w:rsid w:val="005E59B7"/>
    <w:rsid w:val="00705C07"/>
    <w:rsid w:val="007F0F5E"/>
    <w:rsid w:val="00880F3A"/>
    <w:rsid w:val="008D31A4"/>
    <w:rsid w:val="00A100D7"/>
    <w:rsid w:val="00A21671"/>
    <w:rsid w:val="00A404C6"/>
    <w:rsid w:val="00A716B8"/>
    <w:rsid w:val="00AE2631"/>
    <w:rsid w:val="00C1650C"/>
    <w:rsid w:val="00D6437A"/>
    <w:rsid w:val="00DA3882"/>
    <w:rsid w:val="00E37051"/>
    <w:rsid w:val="00E72619"/>
    <w:rsid w:val="00EF19C1"/>
    <w:rsid w:val="00F11C3F"/>
    <w:rsid w:val="00F2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324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C324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C3248"/>
    <w:pPr>
      <w:keepNext/>
      <w:spacing w:before="240" w:after="60"/>
      <w:outlineLvl w:val="2"/>
    </w:pPr>
    <w:rPr>
      <w:rFonts w:ascii="Arial" w:hAnsi="Arial" w:cs="Arial"/>
      <w:b/>
      <w:bCs/>
      <w:sz w:val="26"/>
      <w:szCs w:val="26"/>
    </w:rPr>
  </w:style>
  <w:style w:type="paragraph" w:styleId="Heading5">
    <w:name w:val="heading 5"/>
    <w:basedOn w:val="Normal"/>
    <w:next w:val="Normal"/>
    <w:qFormat/>
    <w:rsid w:val="0016276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E2741"/>
    <w:rPr>
      <w:sz w:val="20"/>
      <w:szCs w:val="20"/>
    </w:rPr>
  </w:style>
  <w:style w:type="character" w:styleId="FootnoteReference">
    <w:name w:val="footnote reference"/>
    <w:semiHidden/>
    <w:rsid w:val="00DE2741"/>
    <w:rPr>
      <w:vertAlign w:val="superscript"/>
    </w:rPr>
  </w:style>
  <w:style w:type="character" w:styleId="Hyperlink">
    <w:name w:val="Hyperlink"/>
    <w:rsid w:val="00DE2741"/>
    <w:rPr>
      <w:color w:val="0000FF"/>
      <w:u w:val="single"/>
    </w:rPr>
  </w:style>
  <w:style w:type="paragraph" w:styleId="Footer">
    <w:name w:val="footer"/>
    <w:basedOn w:val="Normal"/>
    <w:link w:val="FooterChar"/>
    <w:uiPriority w:val="99"/>
    <w:rsid w:val="00E452D0"/>
    <w:pPr>
      <w:tabs>
        <w:tab w:val="center" w:pos="4320"/>
        <w:tab w:val="right" w:pos="8640"/>
      </w:tabs>
    </w:pPr>
  </w:style>
  <w:style w:type="character" w:styleId="PageNumber">
    <w:name w:val="page number"/>
    <w:basedOn w:val="DefaultParagraphFont"/>
    <w:rsid w:val="00E452D0"/>
  </w:style>
  <w:style w:type="character" w:customStyle="1" w:styleId="FootnoteTextChar">
    <w:name w:val="Footnote Text Char"/>
    <w:link w:val="FootnoteText"/>
    <w:rsid w:val="004C4063"/>
    <w:rPr>
      <w:lang w:val="en-US" w:eastAsia="en-US" w:bidi="ar-SA"/>
    </w:rPr>
  </w:style>
  <w:style w:type="paragraph" w:customStyle="1" w:styleId="LHPBodyText">
    <w:name w:val="LHP Body Text"/>
    <w:basedOn w:val="Normal"/>
    <w:link w:val="LHPBodyTextChar1"/>
    <w:rsid w:val="004C4063"/>
    <w:pPr>
      <w:spacing w:after="240"/>
      <w:jc w:val="both"/>
    </w:pPr>
  </w:style>
  <w:style w:type="character" w:customStyle="1" w:styleId="LHPBodyTextChar1">
    <w:name w:val="LHP Body Text Char1"/>
    <w:link w:val="LHPBodyText"/>
    <w:rsid w:val="004C4063"/>
    <w:rPr>
      <w:sz w:val="24"/>
      <w:szCs w:val="24"/>
      <w:lang w:val="en-US" w:eastAsia="en-US" w:bidi="ar-SA"/>
    </w:rPr>
  </w:style>
  <w:style w:type="table" w:styleId="TableGrid">
    <w:name w:val="Table Grid"/>
    <w:basedOn w:val="TableNormal"/>
    <w:rsid w:val="0086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62C9"/>
    <w:pPr>
      <w:tabs>
        <w:tab w:val="center" w:pos="4320"/>
        <w:tab w:val="right" w:pos="8640"/>
      </w:tabs>
    </w:pPr>
    <w:rPr>
      <w:sz w:val="20"/>
      <w:szCs w:val="20"/>
    </w:rPr>
  </w:style>
  <w:style w:type="paragraph" w:styleId="BodyTextIndent2">
    <w:name w:val="Body Text Indent 2"/>
    <w:basedOn w:val="Normal"/>
    <w:rsid w:val="00BA62C9"/>
    <w:pPr>
      <w:spacing w:after="120" w:line="480" w:lineRule="auto"/>
      <w:ind w:left="360"/>
    </w:pPr>
  </w:style>
  <w:style w:type="character" w:styleId="CommentReference">
    <w:name w:val="annotation reference"/>
    <w:semiHidden/>
    <w:rsid w:val="00622592"/>
    <w:rPr>
      <w:sz w:val="16"/>
      <w:szCs w:val="16"/>
    </w:rPr>
  </w:style>
  <w:style w:type="paragraph" w:styleId="CommentText">
    <w:name w:val="annotation text"/>
    <w:basedOn w:val="Normal"/>
    <w:link w:val="CommentTextChar"/>
    <w:semiHidden/>
    <w:rsid w:val="00622592"/>
    <w:rPr>
      <w:sz w:val="20"/>
      <w:szCs w:val="20"/>
    </w:rPr>
  </w:style>
  <w:style w:type="paragraph" w:styleId="CommentSubject">
    <w:name w:val="annotation subject"/>
    <w:basedOn w:val="CommentText"/>
    <w:next w:val="CommentText"/>
    <w:link w:val="CommentSubjectChar"/>
    <w:semiHidden/>
    <w:rsid w:val="00622592"/>
    <w:rPr>
      <w:b/>
      <w:bCs/>
    </w:rPr>
  </w:style>
  <w:style w:type="paragraph" w:styleId="BalloonText">
    <w:name w:val="Balloon Text"/>
    <w:basedOn w:val="Normal"/>
    <w:link w:val="BalloonTextChar"/>
    <w:semiHidden/>
    <w:rsid w:val="00622592"/>
    <w:rPr>
      <w:rFonts w:ascii="Tahoma" w:hAnsi="Tahoma" w:cs="Tahoma"/>
      <w:sz w:val="16"/>
      <w:szCs w:val="16"/>
    </w:rPr>
  </w:style>
  <w:style w:type="paragraph" w:customStyle="1" w:styleId="Style1">
    <w:name w:val="Style1"/>
    <w:basedOn w:val="Heading1"/>
    <w:rsid w:val="008C3248"/>
    <w:pPr>
      <w:numPr>
        <w:numId w:val="3"/>
      </w:numPr>
      <w:autoSpaceDE w:val="0"/>
      <w:autoSpaceDN w:val="0"/>
      <w:adjustRightInd w:val="0"/>
    </w:pPr>
    <w:rPr>
      <w:rFonts w:ascii="Times New Roman" w:hAnsi="Times New Roman"/>
      <w:b w:val="0"/>
      <w:bCs w:val="0"/>
      <w:sz w:val="28"/>
      <w:szCs w:val="28"/>
    </w:rPr>
  </w:style>
  <w:style w:type="paragraph" w:customStyle="1" w:styleId="Style2">
    <w:name w:val="Style2"/>
    <w:basedOn w:val="Heading2"/>
    <w:rsid w:val="008C3248"/>
    <w:pPr>
      <w:numPr>
        <w:ilvl w:val="1"/>
        <w:numId w:val="3"/>
      </w:numPr>
      <w:autoSpaceDE w:val="0"/>
      <w:autoSpaceDN w:val="0"/>
      <w:adjustRightInd w:val="0"/>
    </w:pPr>
    <w:rPr>
      <w:rFonts w:ascii="Times New Roman" w:hAnsi="Times New Roman"/>
      <w:bCs w:val="0"/>
      <w:i w:val="0"/>
      <w:sz w:val="24"/>
    </w:rPr>
  </w:style>
  <w:style w:type="paragraph" w:customStyle="1" w:styleId="Style3">
    <w:name w:val="Style3"/>
    <w:basedOn w:val="Heading3"/>
    <w:rsid w:val="008C3248"/>
    <w:pPr>
      <w:numPr>
        <w:ilvl w:val="2"/>
        <w:numId w:val="3"/>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semiHidden/>
    <w:rsid w:val="005A28AB"/>
  </w:style>
  <w:style w:type="paragraph" w:styleId="TOC2">
    <w:name w:val="toc 2"/>
    <w:basedOn w:val="Normal"/>
    <w:next w:val="Normal"/>
    <w:autoRedefine/>
    <w:uiPriority w:val="39"/>
    <w:semiHidden/>
    <w:rsid w:val="005A28AB"/>
    <w:pPr>
      <w:tabs>
        <w:tab w:val="left" w:pos="720"/>
        <w:tab w:val="right" w:leader="dot" w:pos="9350"/>
      </w:tabs>
      <w:ind w:left="720" w:hanging="480"/>
    </w:pPr>
  </w:style>
  <w:style w:type="paragraph" w:styleId="TOC3">
    <w:name w:val="toc 3"/>
    <w:basedOn w:val="Normal"/>
    <w:next w:val="Normal"/>
    <w:autoRedefine/>
    <w:semiHidden/>
    <w:rsid w:val="007A4B49"/>
    <w:pPr>
      <w:tabs>
        <w:tab w:val="left" w:pos="960"/>
        <w:tab w:val="right" w:leader="dot" w:pos="9350"/>
      </w:tabs>
      <w:ind w:left="960" w:hanging="510"/>
    </w:pPr>
  </w:style>
  <w:style w:type="character" w:styleId="Strong">
    <w:name w:val="Strong"/>
    <w:qFormat/>
    <w:rsid w:val="009D27D6"/>
    <w:rPr>
      <w:b/>
      <w:bCs/>
    </w:rPr>
  </w:style>
  <w:style w:type="paragraph" w:styleId="PlainText">
    <w:name w:val="Plain Text"/>
    <w:basedOn w:val="Normal"/>
    <w:link w:val="PlainTextChar"/>
    <w:rsid w:val="00284D20"/>
    <w:pPr>
      <w:spacing w:before="100" w:beforeAutospacing="1" w:after="100" w:afterAutospacing="1"/>
    </w:pPr>
  </w:style>
  <w:style w:type="character" w:customStyle="1" w:styleId="Heading1Char">
    <w:name w:val="Heading 1 Char"/>
    <w:link w:val="Heading1"/>
    <w:rsid w:val="002651AF"/>
    <w:rPr>
      <w:rFonts w:ascii="Arial" w:hAnsi="Arial" w:cs="Arial"/>
      <w:b/>
      <w:bCs/>
      <w:kern w:val="32"/>
      <w:sz w:val="32"/>
      <w:szCs w:val="32"/>
      <w:lang w:val="en-US" w:eastAsia="en-US" w:bidi="ar-SA"/>
    </w:rPr>
  </w:style>
  <w:style w:type="character" w:customStyle="1" w:styleId="Heading2Char">
    <w:name w:val="Heading 2 Char"/>
    <w:link w:val="Heading2"/>
    <w:rsid w:val="002651AF"/>
    <w:rPr>
      <w:rFonts w:ascii="Arial" w:hAnsi="Arial" w:cs="Arial"/>
      <w:b/>
      <w:bCs/>
      <w:i/>
      <w:iCs/>
      <w:sz w:val="28"/>
      <w:szCs w:val="28"/>
      <w:lang w:val="en-US" w:eastAsia="en-US" w:bidi="ar-SA"/>
    </w:rPr>
  </w:style>
  <w:style w:type="paragraph" w:styleId="BodyText2">
    <w:name w:val="Body Text 2"/>
    <w:basedOn w:val="Normal"/>
    <w:rsid w:val="002651AF"/>
    <w:pPr>
      <w:spacing w:after="120" w:line="480" w:lineRule="auto"/>
    </w:pPr>
    <w:rPr>
      <w:rFonts w:ascii="Book Antiqua" w:hAnsi="Book Antiqua"/>
      <w:sz w:val="22"/>
    </w:rPr>
  </w:style>
  <w:style w:type="paragraph" w:styleId="BodyTextIndent">
    <w:name w:val="Body Text Indent"/>
    <w:basedOn w:val="Normal"/>
    <w:rsid w:val="00162767"/>
    <w:pPr>
      <w:spacing w:after="120"/>
      <w:ind w:left="360"/>
    </w:pPr>
  </w:style>
  <w:style w:type="paragraph" w:styleId="Title">
    <w:name w:val="Title"/>
    <w:basedOn w:val="Normal"/>
    <w:qFormat/>
    <w:rsid w:val="00162767"/>
    <w:pPr>
      <w:jc w:val="center"/>
    </w:pPr>
    <w:rPr>
      <w:b/>
      <w:bCs/>
      <w:szCs w:val="20"/>
    </w:rPr>
  </w:style>
  <w:style w:type="paragraph" w:customStyle="1" w:styleId="ParagraphLAST">
    <w:name w:val="Paragraph (LAST)"/>
    <w:basedOn w:val="Normal"/>
    <w:next w:val="Normal"/>
    <w:rsid w:val="00786DF3"/>
    <w:pPr>
      <w:tabs>
        <w:tab w:val="left" w:pos="432"/>
      </w:tabs>
      <w:spacing w:after="240" w:line="480" w:lineRule="auto"/>
      <w:ind w:firstLine="432"/>
      <w:jc w:val="both"/>
    </w:pPr>
    <w:rPr>
      <w:szCs w:val="20"/>
    </w:rPr>
  </w:style>
  <w:style w:type="character" w:styleId="HTMLCite">
    <w:name w:val="HTML Cite"/>
    <w:rsid w:val="0013243F"/>
    <w:rPr>
      <w:i/>
      <w:iCs/>
    </w:rPr>
  </w:style>
  <w:style w:type="paragraph" w:customStyle="1" w:styleId="Reference">
    <w:name w:val="Reference"/>
    <w:rsid w:val="0013243F"/>
    <w:pPr>
      <w:ind w:left="360" w:hanging="360"/>
      <w:jc w:val="both"/>
    </w:pPr>
    <w:rPr>
      <w:rFonts w:ascii="Garamond" w:hAnsi="Garamond"/>
      <w:sz w:val="22"/>
      <w:szCs w:val="24"/>
    </w:rPr>
  </w:style>
  <w:style w:type="character" w:customStyle="1" w:styleId="PlainTextChar">
    <w:name w:val="Plain Text Char"/>
    <w:link w:val="PlainText"/>
    <w:rsid w:val="00D6549B"/>
    <w:rPr>
      <w:sz w:val="24"/>
      <w:szCs w:val="24"/>
    </w:rPr>
  </w:style>
  <w:style w:type="paragraph" w:styleId="BodyText">
    <w:name w:val="Body Text"/>
    <w:basedOn w:val="Normal"/>
    <w:link w:val="BodyTextChar"/>
    <w:rsid w:val="00D6549B"/>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rsid w:val="00D6549B"/>
    <w:rPr>
      <w:snapToGrid w:val="0"/>
    </w:rPr>
  </w:style>
  <w:style w:type="paragraph" w:customStyle="1" w:styleId="a-row">
    <w:name w:val="a-row"/>
    <w:basedOn w:val="Normal"/>
    <w:rsid w:val="00D6549B"/>
    <w:pPr>
      <w:numPr>
        <w:numId w:val="8"/>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rsid w:val="00D6549B"/>
    <w:pPr>
      <w:numPr>
        <w:numId w:val="10"/>
      </w:numPr>
      <w:tabs>
        <w:tab w:val="left" w:pos="1440"/>
        <w:tab w:val="left" w:pos="1800"/>
      </w:tabs>
      <w:spacing w:after="240"/>
    </w:pPr>
    <w:rPr>
      <w:sz w:val="20"/>
      <w:szCs w:val="22"/>
    </w:rPr>
  </w:style>
  <w:style w:type="paragraph" w:customStyle="1" w:styleId="box-1">
    <w:name w:val="box-1"/>
    <w:basedOn w:val="Normal"/>
    <w:rsid w:val="00D6549B"/>
    <w:pPr>
      <w:numPr>
        <w:numId w:val="9"/>
      </w:numPr>
      <w:tabs>
        <w:tab w:val="right" w:pos="9360"/>
      </w:tabs>
    </w:pPr>
    <w:rPr>
      <w:sz w:val="20"/>
      <w:szCs w:val="22"/>
    </w:rPr>
  </w:style>
  <w:style w:type="character" w:styleId="FollowedHyperlink">
    <w:name w:val="FollowedHyperlink"/>
    <w:rsid w:val="00D6549B"/>
    <w:rPr>
      <w:color w:val="800080"/>
      <w:u w:val="single"/>
    </w:rPr>
  </w:style>
  <w:style w:type="character" w:customStyle="1" w:styleId="LR075">
    <w:name w:val="L/R 0.75&quot;"/>
    <w:rsid w:val="00D6549B"/>
    <w:rPr>
      <w:rFonts w:ascii="Courier New" w:hAnsi="Courier New"/>
      <w:noProof w:val="0"/>
      <w:sz w:val="20"/>
      <w:lang w:val="en-US"/>
    </w:rPr>
  </w:style>
  <w:style w:type="paragraph" w:styleId="Index1">
    <w:name w:val="index 1"/>
    <w:basedOn w:val="Normal"/>
    <w:next w:val="Normal"/>
    <w:autoRedefine/>
    <w:rsid w:val="00843C6C"/>
    <w:pPr>
      <w:ind w:left="240" w:hanging="240"/>
    </w:pPr>
  </w:style>
  <w:style w:type="paragraph" w:styleId="Index2">
    <w:name w:val="index 2"/>
    <w:basedOn w:val="Normal"/>
    <w:next w:val="Normal"/>
    <w:autoRedefine/>
    <w:rsid w:val="00843C6C"/>
    <w:pPr>
      <w:ind w:left="480" w:hanging="240"/>
    </w:pPr>
  </w:style>
  <w:style w:type="paragraph" w:styleId="Index3">
    <w:name w:val="index 3"/>
    <w:basedOn w:val="Normal"/>
    <w:next w:val="Normal"/>
    <w:autoRedefine/>
    <w:rsid w:val="00843C6C"/>
    <w:pPr>
      <w:ind w:left="720" w:hanging="240"/>
    </w:pPr>
  </w:style>
  <w:style w:type="paragraph" w:styleId="Index4">
    <w:name w:val="index 4"/>
    <w:basedOn w:val="Normal"/>
    <w:next w:val="Normal"/>
    <w:autoRedefine/>
    <w:rsid w:val="00843C6C"/>
    <w:pPr>
      <w:ind w:left="960" w:hanging="240"/>
    </w:pPr>
  </w:style>
  <w:style w:type="paragraph" w:styleId="Index5">
    <w:name w:val="index 5"/>
    <w:basedOn w:val="Normal"/>
    <w:next w:val="Normal"/>
    <w:autoRedefine/>
    <w:rsid w:val="00843C6C"/>
    <w:pPr>
      <w:ind w:left="1200" w:hanging="240"/>
    </w:pPr>
  </w:style>
  <w:style w:type="paragraph" w:styleId="Index6">
    <w:name w:val="index 6"/>
    <w:basedOn w:val="Normal"/>
    <w:next w:val="Normal"/>
    <w:autoRedefine/>
    <w:rsid w:val="00843C6C"/>
    <w:pPr>
      <w:ind w:left="1440" w:hanging="240"/>
    </w:pPr>
  </w:style>
  <w:style w:type="paragraph" w:styleId="Index7">
    <w:name w:val="index 7"/>
    <w:basedOn w:val="Normal"/>
    <w:next w:val="Normal"/>
    <w:autoRedefine/>
    <w:rsid w:val="00843C6C"/>
    <w:pPr>
      <w:ind w:left="1680" w:hanging="240"/>
    </w:pPr>
  </w:style>
  <w:style w:type="paragraph" w:styleId="Index8">
    <w:name w:val="index 8"/>
    <w:basedOn w:val="Normal"/>
    <w:next w:val="Normal"/>
    <w:autoRedefine/>
    <w:rsid w:val="00843C6C"/>
    <w:pPr>
      <w:ind w:left="1920" w:hanging="240"/>
    </w:pPr>
  </w:style>
  <w:style w:type="paragraph" w:styleId="Index9">
    <w:name w:val="index 9"/>
    <w:basedOn w:val="Normal"/>
    <w:next w:val="Normal"/>
    <w:autoRedefine/>
    <w:rsid w:val="00843C6C"/>
    <w:pPr>
      <w:ind w:left="2160" w:hanging="240"/>
    </w:pPr>
  </w:style>
  <w:style w:type="paragraph" w:styleId="IndexHeading">
    <w:name w:val="index heading"/>
    <w:basedOn w:val="Normal"/>
    <w:next w:val="Index1"/>
    <w:rsid w:val="00843C6C"/>
  </w:style>
  <w:style w:type="character" w:customStyle="1" w:styleId="FooterChar">
    <w:name w:val="Footer Char"/>
    <w:link w:val="Footer"/>
    <w:uiPriority w:val="99"/>
    <w:rsid w:val="00152FA1"/>
    <w:rPr>
      <w:sz w:val="24"/>
      <w:szCs w:val="24"/>
    </w:rPr>
  </w:style>
  <w:style w:type="character" w:customStyle="1" w:styleId="HeaderChar">
    <w:name w:val="Header Char"/>
    <w:basedOn w:val="DefaultParagraphFont"/>
    <w:link w:val="Header"/>
    <w:uiPriority w:val="99"/>
    <w:rsid w:val="00152FA1"/>
  </w:style>
  <w:style w:type="character" w:customStyle="1" w:styleId="CommentTextChar">
    <w:name w:val="Comment Text Char"/>
    <w:basedOn w:val="DefaultParagraphFont"/>
    <w:link w:val="CommentText"/>
    <w:semiHidden/>
    <w:rsid w:val="00152FA1"/>
  </w:style>
  <w:style w:type="character" w:customStyle="1" w:styleId="CommentSubjectChar">
    <w:name w:val="Comment Subject Char"/>
    <w:link w:val="CommentSubject"/>
    <w:semiHidden/>
    <w:rsid w:val="00152FA1"/>
    <w:rPr>
      <w:b/>
      <w:bCs/>
    </w:rPr>
  </w:style>
  <w:style w:type="character" w:customStyle="1" w:styleId="BalloonTextChar">
    <w:name w:val="Balloon Text Char"/>
    <w:link w:val="BalloonText"/>
    <w:semiHidden/>
    <w:rsid w:val="00152FA1"/>
    <w:rPr>
      <w:rFonts w:ascii="Tahoma" w:hAnsi="Tahoma" w:cs="Tahoma"/>
      <w:sz w:val="16"/>
      <w:szCs w:val="16"/>
    </w:rPr>
  </w:style>
  <w:style w:type="paragraph" w:styleId="TOC4">
    <w:name w:val="toc 4"/>
    <w:basedOn w:val="Normal"/>
    <w:next w:val="Normal"/>
    <w:autoRedefine/>
    <w:rsid w:val="00735E67"/>
    <w:pPr>
      <w:ind w:left="720"/>
    </w:pPr>
  </w:style>
  <w:style w:type="paragraph" w:styleId="TOC5">
    <w:name w:val="toc 5"/>
    <w:basedOn w:val="Normal"/>
    <w:next w:val="Normal"/>
    <w:autoRedefine/>
    <w:rsid w:val="00735E67"/>
    <w:pPr>
      <w:ind w:left="960"/>
    </w:pPr>
  </w:style>
  <w:style w:type="paragraph" w:styleId="TOC6">
    <w:name w:val="toc 6"/>
    <w:basedOn w:val="Normal"/>
    <w:next w:val="Normal"/>
    <w:autoRedefine/>
    <w:rsid w:val="00735E67"/>
    <w:pPr>
      <w:ind w:left="1200"/>
    </w:pPr>
  </w:style>
  <w:style w:type="paragraph" w:styleId="TOC7">
    <w:name w:val="toc 7"/>
    <w:basedOn w:val="Normal"/>
    <w:next w:val="Normal"/>
    <w:autoRedefine/>
    <w:rsid w:val="00735E67"/>
    <w:pPr>
      <w:ind w:left="1440"/>
    </w:pPr>
  </w:style>
  <w:style w:type="paragraph" w:styleId="TOC8">
    <w:name w:val="toc 8"/>
    <w:basedOn w:val="Normal"/>
    <w:next w:val="Normal"/>
    <w:autoRedefine/>
    <w:rsid w:val="00735E67"/>
    <w:pPr>
      <w:ind w:left="1680"/>
    </w:pPr>
  </w:style>
  <w:style w:type="paragraph" w:styleId="TOC9">
    <w:name w:val="toc 9"/>
    <w:basedOn w:val="Normal"/>
    <w:next w:val="Normal"/>
    <w:autoRedefine/>
    <w:rsid w:val="00735E67"/>
    <w:pPr>
      <w:ind w:left="1920"/>
    </w:pPr>
  </w:style>
  <w:style w:type="paragraph" w:styleId="HTMLPreformatted">
    <w:name w:val="HTML Preformatted"/>
    <w:basedOn w:val="Normal"/>
    <w:link w:val="HTMLPreformattedChar"/>
    <w:rsid w:val="00E9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rsid w:val="00E97CE7"/>
    <w:rPr>
      <w:rFonts w:ascii="Arial Unicode MS" w:eastAsia="Arial Unicode MS" w:hAnsi="Arial Unicode MS" w:cs="Courier New"/>
    </w:rPr>
  </w:style>
  <w:style w:type="paragraph" w:customStyle="1" w:styleId="NormalText">
    <w:name w:val="Normal Text"/>
    <w:basedOn w:val="Normal"/>
    <w:link w:val="NormalTextChar"/>
    <w:autoRedefine/>
    <w:rsid w:val="00E73DE2"/>
    <w:pPr>
      <w:spacing w:after="240"/>
    </w:pPr>
    <w:rPr>
      <w:szCs w:val="20"/>
    </w:rPr>
  </w:style>
  <w:style w:type="paragraph" w:customStyle="1" w:styleId="Bulleted">
    <w:name w:val="Bulleted"/>
    <w:basedOn w:val="NormalText"/>
    <w:autoRedefine/>
    <w:rsid w:val="00E73DE2"/>
    <w:pPr>
      <w:numPr>
        <w:ilvl w:val="1"/>
        <w:numId w:val="65"/>
      </w:numPr>
      <w:tabs>
        <w:tab w:val="clear" w:pos="1080"/>
        <w:tab w:val="num" w:pos="360"/>
        <w:tab w:val="num" w:pos="720"/>
        <w:tab w:val="num" w:pos="2016"/>
      </w:tabs>
      <w:spacing w:after="0"/>
      <w:ind w:left="720" w:firstLine="0"/>
    </w:pPr>
  </w:style>
  <w:style w:type="character" w:customStyle="1" w:styleId="NormalTextChar">
    <w:name w:val="Normal Text Char"/>
    <w:link w:val="NormalText"/>
    <w:rsid w:val="00E73DE2"/>
    <w:rPr>
      <w:sz w:val="24"/>
    </w:rPr>
  </w:style>
  <w:style w:type="paragraph" w:styleId="NormalWeb">
    <w:name w:val="Normal (Web)"/>
    <w:basedOn w:val="Normal"/>
    <w:uiPriority w:val="99"/>
    <w:unhideWhenUsed/>
    <w:rsid w:val="00DA388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324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C324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C3248"/>
    <w:pPr>
      <w:keepNext/>
      <w:spacing w:before="240" w:after="60"/>
      <w:outlineLvl w:val="2"/>
    </w:pPr>
    <w:rPr>
      <w:rFonts w:ascii="Arial" w:hAnsi="Arial" w:cs="Arial"/>
      <w:b/>
      <w:bCs/>
      <w:sz w:val="26"/>
      <w:szCs w:val="26"/>
    </w:rPr>
  </w:style>
  <w:style w:type="paragraph" w:styleId="Heading5">
    <w:name w:val="heading 5"/>
    <w:basedOn w:val="Normal"/>
    <w:next w:val="Normal"/>
    <w:qFormat/>
    <w:rsid w:val="0016276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E2741"/>
    <w:rPr>
      <w:sz w:val="20"/>
      <w:szCs w:val="20"/>
    </w:rPr>
  </w:style>
  <w:style w:type="character" w:styleId="FootnoteReference">
    <w:name w:val="footnote reference"/>
    <w:semiHidden/>
    <w:rsid w:val="00DE2741"/>
    <w:rPr>
      <w:vertAlign w:val="superscript"/>
    </w:rPr>
  </w:style>
  <w:style w:type="character" w:styleId="Hyperlink">
    <w:name w:val="Hyperlink"/>
    <w:rsid w:val="00DE2741"/>
    <w:rPr>
      <w:color w:val="0000FF"/>
      <w:u w:val="single"/>
    </w:rPr>
  </w:style>
  <w:style w:type="paragraph" w:styleId="Footer">
    <w:name w:val="footer"/>
    <w:basedOn w:val="Normal"/>
    <w:link w:val="FooterChar"/>
    <w:uiPriority w:val="99"/>
    <w:rsid w:val="00E452D0"/>
    <w:pPr>
      <w:tabs>
        <w:tab w:val="center" w:pos="4320"/>
        <w:tab w:val="right" w:pos="8640"/>
      </w:tabs>
    </w:pPr>
  </w:style>
  <w:style w:type="character" w:styleId="PageNumber">
    <w:name w:val="page number"/>
    <w:basedOn w:val="DefaultParagraphFont"/>
    <w:rsid w:val="00E452D0"/>
  </w:style>
  <w:style w:type="character" w:customStyle="1" w:styleId="FootnoteTextChar">
    <w:name w:val="Footnote Text Char"/>
    <w:link w:val="FootnoteText"/>
    <w:rsid w:val="004C4063"/>
    <w:rPr>
      <w:lang w:val="en-US" w:eastAsia="en-US" w:bidi="ar-SA"/>
    </w:rPr>
  </w:style>
  <w:style w:type="paragraph" w:customStyle="1" w:styleId="LHPBodyText">
    <w:name w:val="LHP Body Text"/>
    <w:basedOn w:val="Normal"/>
    <w:link w:val="LHPBodyTextChar1"/>
    <w:rsid w:val="004C4063"/>
    <w:pPr>
      <w:spacing w:after="240"/>
      <w:jc w:val="both"/>
    </w:pPr>
  </w:style>
  <w:style w:type="character" w:customStyle="1" w:styleId="LHPBodyTextChar1">
    <w:name w:val="LHP Body Text Char1"/>
    <w:link w:val="LHPBodyText"/>
    <w:rsid w:val="004C4063"/>
    <w:rPr>
      <w:sz w:val="24"/>
      <w:szCs w:val="24"/>
      <w:lang w:val="en-US" w:eastAsia="en-US" w:bidi="ar-SA"/>
    </w:rPr>
  </w:style>
  <w:style w:type="table" w:styleId="TableGrid">
    <w:name w:val="Table Grid"/>
    <w:basedOn w:val="TableNormal"/>
    <w:rsid w:val="0086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62C9"/>
    <w:pPr>
      <w:tabs>
        <w:tab w:val="center" w:pos="4320"/>
        <w:tab w:val="right" w:pos="8640"/>
      </w:tabs>
    </w:pPr>
    <w:rPr>
      <w:sz w:val="20"/>
      <w:szCs w:val="20"/>
    </w:rPr>
  </w:style>
  <w:style w:type="paragraph" w:styleId="BodyTextIndent2">
    <w:name w:val="Body Text Indent 2"/>
    <w:basedOn w:val="Normal"/>
    <w:rsid w:val="00BA62C9"/>
    <w:pPr>
      <w:spacing w:after="120" w:line="480" w:lineRule="auto"/>
      <w:ind w:left="360"/>
    </w:pPr>
  </w:style>
  <w:style w:type="character" w:styleId="CommentReference">
    <w:name w:val="annotation reference"/>
    <w:semiHidden/>
    <w:rsid w:val="00622592"/>
    <w:rPr>
      <w:sz w:val="16"/>
      <w:szCs w:val="16"/>
    </w:rPr>
  </w:style>
  <w:style w:type="paragraph" w:styleId="CommentText">
    <w:name w:val="annotation text"/>
    <w:basedOn w:val="Normal"/>
    <w:link w:val="CommentTextChar"/>
    <w:semiHidden/>
    <w:rsid w:val="00622592"/>
    <w:rPr>
      <w:sz w:val="20"/>
      <w:szCs w:val="20"/>
    </w:rPr>
  </w:style>
  <w:style w:type="paragraph" w:styleId="CommentSubject">
    <w:name w:val="annotation subject"/>
    <w:basedOn w:val="CommentText"/>
    <w:next w:val="CommentText"/>
    <w:link w:val="CommentSubjectChar"/>
    <w:semiHidden/>
    <w:rsid w:val="00622592"/>
    <w:rPr>
      <w:b/>
      <w:bCs/>
    </w:rPr>
  </w:style>
  <w:style w:type="paragraph" w:styleId="BalloonText">
    <w:name w:val="Balloon Text"/>
    <w:basedOn w:val="Normal"/>
    <w:link w:val="BalloonTextChar"/>
    <w:semiHidden/>
    <w:rsid w:val="00622592"/>
    <w:rPr>
      <w:rFonts w:ascii="Tahoma" w:hAnsi="Tahoma" w:cs="Tahoma"/>
      <w:sz w:val="16"/>
      <w:szCs w:val="16"/>
    </w:rPr>
  </w:style>
  <w:style w:type="paragraph" w:customStyle="1" w:styleId="Style1">
    <w:name w:val="Style1"/>
    <w:basedOn w:val="Heading1"/>
    <w:rsid w:val="008C3248"/>
    <w:pPr>
      <w:numPr>
        <w:numId w:val="3"/>
      </w:numPr>
      <w:autoSpaceDE w:val="0"/>
      <w:autoSpaceDN w:val="0"/>
      <w:adjustRightInd w:val="0"/>
    </w:pPr>
    <w:rPr>
      <w:rFonts w:ascii="Times New Roman" w:hAnsi="Times New Roman"/>
      <w:b w:val="0"/>
      <w:bCs w:val="0"/>
      <w:sz w:val="28"/>
      <w:szCs w:val="28"/>
    </w:rPr>
  </w:style>
  <w:style w:type="paragraph" w:customStyle="1" w:styleId="Style2">
    <w:name w:val="Style2"/>
    <w:basedOn w:val="Heading2"/>
    <w:rsid w:val="008C3248"/>
    <w:pPr>
      <w:numPr>
        <w:ilvl w:val="1"/>
        <w:numId w:val="3"/>
      </w:numPr>
      <w:autoSpaceDE w:val="0"/>
      <w:autoSpaceDN w:val="0"/>
      <w:adjustRightInd w:val="0"/>
    </w:pPr>
    <w:rPr>
      <w:rFonts w:ascii="Times New Roman" w:hAnsi="Times New Roman"/>
      <w:bCs w:val="0"/>
      <w:i w:val="0"/>
      <w:sz w:val="24"/>
    </w:rPr>
  </w:style>
  <w:style w:type="paragraph" w:customStyle="1" w:styleId="Style3">
    <w:name w:val="Style3"/>
    <w:basedOn w:val="Heading3"/>
    <w:rsid w:val="008C3248"/>
    <w:pPr>
      <w:numPr>
        <w:ilvl w:val="2"/>
        <w:numId w:val="3"/>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semiHidden/>
    <w:rsid w:val="005A28AB"/>
  </w:style>
  <w:style w:type="paragraph" w:styleId="TOC2">
    <w:name w:val="toc 2"/>
    <w:basedOn w:val="Normal"/>
    <w:next w:val="Normal"/>
    <w:autoRedefine/>
    <w:uiPriority w:val="39"/>
    <w:semiHidden/>
    <w:rsid w:val="005A28AB"/>
    <w:pPr>
      <w:tabs>
        <w:tab w:val="left" w:pos="720"/>
        <w:tab w:val="right" w:leader="dot" w:pos="9350"/>
      </w:tabs>
      <w:ind w:left="720" w:hanging="480"/>
    </w:pPr>
  </w:style>
  <w:style w:type="paragraph" w:styleId="TOC3">
    <w:name w:val="toc 3"/>
    <w:basedOn w:val="Normal"/>
    <w:next w:val="Normal"/>
    <w:autoRedefine/>
    <w:semiHidden/>
    <w:rsid w:val="007A4B49"/>
    <w:pPr>
      <w:tabs>
        <w:tab w:val="left" w:pos="960"/>
        <w:tab w:val="right" w:leader="dot" w:pos="9350"/>
      </w:tabs>
      <w:ind w:left="960" w:hanging="510"/>
    </w:pPr>
  </w:style>
  <w:style w:type="character" w:styleId="Strong">
    <w:name w:val="Strong"/>
    <w:qFormat/>
    <w:rsid w:val="009D27D6"/>
    <w:rPr>
      <w:b/>
      <w:bCs/>
    </w:rPr>
  </w:style>
  <w:style w:type="paragraph" w:styleId="PlainText">
    <w:name w:val="Plain Text"/>
    <w:basedOn w:val="Normal"/>
    <w:link w:val="PlainTextChar"/>
    <w:rsid w:val="00284D20"/>
    <w:pPr>
      <w:spacing w:before="100" w:beforeAutospacing="1" w:after="100" w:afterAutospacing="1"/>
    </w:pPr>
  </w:style>
  <w:style w:type="character" w:customStyle="1" w:styleId="Heading1Char">
    <w:name w:val="Heading 1 Char"/>
    <w:link w:val="Heading1"/>
    <w:rsid w:val="002651AF"/>
    <w:rPr>
      <w:rFonts w:ascii="Arial" w:hAnsi="Arial" w:cs="Arial"/>
      <w:b/>
      <w:bCs/>
      <w:kern w:val="32"/>
      <w:sz w:val="32"/>
      <w:szCs w:val="32"/>
      <w:lang w:val="en-US" w:eastAsia="en-US" w:bidi="ar-SA"/>
    </w:rPr>
  </w:style>
  <w:style w:type="character" w:customStyle="1" w:styleId="Heading2Char">
    <w:name w:val="Heading 2 Char"/>
    <w:link w:val="Heading2"/>
    <w:rsid w:val="002651AF"/>
    <w:rPr>
      <w:rFonts w:ascii="Arial" w:hAnsi="Arial" w:cs="Arial"/>
      <w:b/>
      <w:bCs/>
      <w:i/>
      <w:iCs/>
      <w:sz w:val="28"/>
      <w:szCs w:val="28"/>
      <w:lang w:val="en-US" w:eastAsia="en-US" w:bidi="ar-SA"/>
    </w:rPr>
  </w:style>
  <w:style w:type="paragraph" w:styleId="BodyText2">
    <w:name w:val="Body Text 2"/>
    <w:basedOn w:val="Normal"/>
    <w:rsid w:val="002651AF"/>
    <w:pPr>
      <w:spacing w:after="120" w:line="480" w:lineRule="auto"/>
    </w:pPr>
    <w:rPr>
      <w:rFonts w:ascii="Book Antiqua" w:hAnsi="Book Antiqua"/>
      <w:sz w:val="22"/>
    </w:rPr>
  </w:style>
  <w:style w:type="paragraph" w:styleId="BodyTextIndent">
    <w:name w:val="Body Text Indent"/>
    <w:basedOn w:val="Normal"/>
    <w:rsid w:val="00162767"/>
    <w:pPr>
      <w:spacing w:after="120"/>
      <w:ind w:left="360"/>
    </w:pPr>
  </w:style>
  <w:style w:type="paragraph" w:styleId="Title">
    <w:name w:val="Title"/>
    <w:basedOn w:val="Normal"/>
    <w:qFormat/>
    <w:rsid w:val="00162767"/>
    <w:pPr>
      <w:jc w:val="center"/>
    </w:pPr>
    <w:rPr>
      <w:b/>
      <w:bCs/>
      <w:szCs w:val="20"/>
    </w:rPr>
  </w:style>
  <w:style w:type="paragraph" w:customStyle="1" w:styleId="ParagraphLAST">
    <w:name w:val="Paragraph (LAST)"/>
    <w:basedOn w:val="Normal"/>
    <w:next w:val="Normal"/>
    <w:rsid w:val="00786DF3"/>
    <w:pPr>
      <w:tabs>
        <w:tab w:val="left" w:pos="432"/>
      </w:tabs>
      <w:spacing w:after="240" w:line="480" w:lineRule="auto"/>
      <w:ind w:firstLine="432"/>
      <w:jc w:val="both"/>
    </w:pPr>
    <w:rPr>
      <w:szCs w:val="20"/>
    </w:rPr>
  </w:style>
  <w:style w:type="character" w:styleId="HTMLCite">
    <w:name w:val="HTML Cite"/>
    <w:rsid w:val="0013243F"/>
    <w:rPr>
      <w:i/>
      <w:iCs/>
    </w:rPr>
  </w:style>
  <w:style w:type="paragraph" w:customStyle="1" w:styleId="Reference">
    <w:name w:val="Reference"/>
    <w:rsid w:val="0013243F"/>
    <w:pPr>
      <w:ind w:left="360" w:hanging="360"/>
      <w:jc w:val="both"/>
    </w:pPr>
    <w:rPr>
      <w:rFonts w:ascii="Garamond" w:hAnsi="Garamond"/>
      <w:sz w:val="22"/>
      <w:szCs w:val="24"/>
    </w:rPr>
  </w:style>
  <w:style w:type="character" w:customStyle="1" w:styleId="PlainTextChar">
    <w:name w:val="Plain Text Char"/>
    <w:link w:val="PlainText"/>
    <w:rsid w:val="00D6549B"/>
    <w:rPr>
      <w:sz w:val="24"/>
      <w:szCs w:val="24"/>
    </w:rPr>
  </w:style>
  <w:style w:type="paragraph" w:styleId="BodyText">
    <w:name w:val="Body Text"/>
    <w:basedOn w:val="Normal"/>
    <w:link w:val="BodyTextChar"/>
    <w:rsid w:val="00D6549B"/>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rsid w:val="00D6549B"/>
    <w:rPr>
      <w:snapToGrid w:val="0"/>
    </w:rPr>
  </w:style>
  <w:style w:type="paragraph" w:customStyle="1" w:styleId="a-row">
    <w:name w:val="a-row"/>
    <w:basedOn w:val="Normal"/>
    <w:rsid w:val="00D6549B"/>
    <w:pPr>
      <w:numPr>
        <w:numId w:val="8"/>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rsid w:val="00D6549B"/>
    <w:pPr>
      <w:numPr>
        <w:numId w:val="10"/>
      </w:numPr>
      <w:tabs>
        <w:tab w:val="left" w:pos="1440"/>
        <w:tab w:val="left" w:pos="1800"/>
      </w:tabs>
      <w:spacing w:after="240"/>
    </w:pPr>
    <w:rPr>
      <w:sz w:val="20"/>
      <w:szCs w:val="22"/>
    </w:rPr>
  </w:style>
  <w:style w:type="paragraph" w:customStyle="1" w:styleId="box-1">
    <w:name w:val="box-1"/>
    <w:basedOn w:val="Normal"/>
    <w:rsid w:val="00D6549B"/>
    <w:pPr>
      <w:numPr>
        <w:numId w:val="9"/>
      </w:numPr>
      <w:tabs>
        <w:tab w:val="right" w:pos="9360"/>
      </w:tabs>
    </w:pPr>
    <w:rPr>
      <w:sz w:val="20"/>
      <w:szCs w:val="22"/>
    </w:rPr>
  </w:style>
  <w:style w:type="character" w:styleId="FollowedHyperlink">
    <w:name w:val="FollowedHyperlink"/>
    <w:rsid w:val="00D6549B"/>
    <w:rPr>
      <w:color w:val="800080"/>
      <w:u w:val="single"/>
    </w:rPr>
  </w:style>
  <w:style w:type="character" w:customStyle="1" w:styleId="LR075">
    <w:name w:val="L/R 0.75&quot;"/>
    <w:rsid w:val="00D6549B"/>
    <w:rPr>
      <w:rFonts w:ascii="Courier New" w:hAnsi="Courier New"/>
      <w:noProof w:val="0"/>
      <w:sz w:val="20"/>
      <w:lang w:val="en-US"/>
    </w:rPr>
  </w:style>
  <w:style w:type="paragraph" w:styleId="Index1">
    <w:name w:val="index 1"/>
    <w:basedOn w:val="Normal"/>
    <w:next w:val="Normal"/>
    <w:autoRedefine/>
    <w:rsid w:val="00843C6C"/>
    <w:pPr>
      <w:ind w:left="240" w:hanging="240"/>
    </w:pPr>
  </w:style>
  <w:style w:type="paragraph" w:styleId="Index2">
    <w:name w:val="index 2"/>
    <w:basedOn w:val="Normal"/>
    <w:next w:val="Normal"/>
    <w:autoRedefine/>
    <w:rsid w:val="00843C6C"/>
    <w:pPr>
      <w:ind w:left="480" w:hanging="240"/>
    </w:pPr>
  </w:style>
  <w:style w:type="paragraph" w:styleId="Index3">
    <w:name w:val="index 3"/>
    <w:basedOn w:val="Normal"/>
    <w:next w:val="Normal"/>
    <w:autoRedefine/>
    <w:rsid w:val="00843C6C"/>
    <w:pPr>
      <w:ind w:left="720" w:hanging="240"/>
    </w:pPr>
  </w:style>
  <w:style w:type="paragraph" w:styleId="Index4">
    <w:name w:val="index 4"/>
    <w:basedOn w:val="Normal"/>
    <w:next w:val="Normal"/>
    <w:autoRedefine/>
    <w:rsid w:val="00843C6C"/>
    <w:pPr>
      <w:ind w:left="960" w:hanging="240"/>
    </w:pPr>
  </w:style>
  <w:style w:type="paragraph" w:styleId="Index5">
    <w:name w:val="index 5"/>
    <w:basedOn w:val="Normal"/>
    <w:next w:val="Normal"/>
    <w:autoRedefine/>
    <w:rsid w:val="00843C6C"/>
    <w:pPr>
      <w:ind w:left="1200" w:hanging="240"/>
    </w:pPr>
  </w:style>
  <w:style w:type="paragraph" w:styleId="Index6">
    <w:name w:val="index 6"/>
    <w:basedOn w:val="Normal"/>
    <w:next w:val="Normal"/>
    <w:autoRedefine/>
    <w:rsid w:val="00843C6C"/>
    <w:pPr>
      <w:ind w:left="1440" w:hanging="240"/>
    </w:pPr>
  </w:style>
  <w:style w:type="paragraph" w:styleId="Index7">
    <w:name w:val="index 7"/>
    <w:basedOn w:val="Normal"/>
    <w:next w:val="Normal"/>
    <w:autoRedefine/>
    <w:rsid w:val="00843C6C"/>
    <w:pPr>
      <w:ind w:left="1680" w:hanging="240"/>
    </w:pPr>
  </w:style>
  <w:style w:type="paragraph" w:styleId="Index8">
    <w:name w:val="index 8"/>
    <w:basedOn w:val="Normal"/>
    <w:next w:val="Normal"/>
    <w:autoRedefine/>
    <w:rsid w:val="00843C6C"/>
    <w:pPr>
      <w:ind w:left="1920" w:hanging="240"/>
    </w:pPr>
  </w:style>
  <w:style w:type="paragraph" w:styleId="Index9">
    <w:name w:val="index 9"/>
    <w:basedOn w:val="Normal"/>
    <w:next w:val="Normal"/>
    <w:autoRedefine/>
    <w:rsid w:val="00843C6C"/>
    <w:pPr>
      <w:ind w:left="2160" w:hanging="240"/>
    </w:pPr>
  </w:style>
  <w:style w:type="paragraph" w:styleId="IndexHeading">
    <w:name w:val="index heading"/>
    <w:basedOn w:val="Normal"/>
    <w:next w:val="Index1"/>
    <w:rsid w:val="00843C6C"/>
  </w:style>
  <w:style w:type="character" w:customStyle="1" w:styleId="FooterChar">
    <w:name w:val="Footer Char"/>
    <w:link w:val="Footer"/>
    <w:uiPriority w:val="99"/>
    <w:rsid w:val="00152FA1"/>
    <w:rPr>
      <w:sz w:val="24"/>
      <w:szCs w:val="24"/>
    </w:rPr>
  </w:style>
  <w:style w:type="character" w:customStyle="1" w:styleId="HeaderChar">
    <w:name w:val="Header Char"/>
    <w:basedOn w:val="DefaultParagraphFont"/>
    <w:link w:val="Header"/>
    <w:uiPriority w:val="99"/>
    <w:rsid w:val="00152FA1"/>
  </w:style>
  <w:style w:type="character" w:customStyle="1" w:styleId="CommentTextChar">
    <w:name w:val="Comment Text Char"/>
    <w:basedOn w:val="DefaultParagraphFont"/>
    <w:link w:val="CommentText"/>
    <w:semiHidden/>
    <w:rsid w:val="00152FA1"/>
  </w:style>
  <w:style w:type="character" w:customStyle="1" w:styleId="CommentSubjectChar">
    <w:name w:val="Comment Subject Char"/>
    <w:link w:val="CommentSubject"/>
    <w:semiHidden/>
    <w:rsid w:val="00152FA1"/>
    <w:rPr>
      <w:b/>
      <w:bCs/>
    </w:rPr>
  </w:style>
  <w:style w:type="character" w:customStyle="1" w:styleId="BalloonTextChar">
    <w:name w:val="Balloon Text Char"/>
    <w:link w:val="BalloonText"/>
    <w:semiHidden/>
    <w:rsid w:val="00152FA1"/>
    <w:rPr>
      <w:rFonts w:ascii="Tahoma" w:hAnsi="Tahoma" w:cs="Tahoma"/>
      <w:sz w:val="16"/>
      <w:szCs w:val="16"/>
    </w:rPr>
  </w:style>
  <w:style w:type="paragraph" w:styleId="TOC4">
    <w:name w:val="toc 4"/>
    <w:basedOn w:val="Normal"/>
    <w:next w:val="Normal"/>
    <w:autoRedefine/>
    <w:rsid w:val="00735E67"/>
    <w:pPr>
      <w:ind w:left="720"/>
    </w:pPr>
  </w:style>
  <w:style w:type="paragraph" w:styleId="TOC5">
    <w:name w:val="toc 5"/>
    <w:basedOn w:val="Normal"/>
    <w:next w:val="Normal"/>
    <w:autoRedefine/>
    <w:rsid w:val="00735E67"/>
    <w:pPr>
      <w:ind w:left="960"/>
    </w:pPr>
  </w:style>
  <w:style w:type="paragraph" w:styleId="TOC6">
    <w:name w:val="toc 6"/>
    <w:basedOn w:val="Normal"/>
    <w:next w:val="Normal"/>
    <w:autoRedefine/>
    <w:rsid w:val="00735E67"/>
    <w:pPr>
      <w:ind w:left="1200"/>
    </w:pPr>
  </w:style>
  <w:style w:type="paragraph" w:styleId="TOC7">
    <w:name w:val="toc 7"/>
    <w:basedOn w:val="Normal"/>
    <w:next w:val="Normal"/>
    <w:autoRedefine/>
    <w:rsid w:val="00735E67"/>
    <w:pPr>
      <w:ind w:left="1440"/>
    </w:pPr>
  </w:style>
  <w:style w:type="paragraph" w:styleId="TOC8">
    <w:name w:val="toc 8"/>
    <w:basedOn w:val="Normal"/>
    <w:next w:val="Normal"/>
    <w:autoRedefine/>
    <w:rsid w:val="00735E67"/>
    <w:pPr>
      <w:ind w:left="1680"/>
    </w:pPr>
  </w:style>
  <w:style w:type="paragraph" w:styleId="TOC9">
    <w:name w:val="toc 9"/>
    <w:basedOn w:val="Normal"/>
    <w:next w:val="Normal"/>
    <w:autoRedefine/>
    <w:rsid w:val="00735E67"/>
    <w:pPr>
      <w:ind w:left="1920"/>
    </w:pPr>
  </w:style>
  <w:style w:type="paragraph" w:styleId="HTMLPreformatted">
    <w:name w:val="HTML Preformatted"/>
    <w:basedOn w:val="Normal"/>
    <w:link w:val="HTMLPreformattedChar"/>
    <w:rsid w:val="00E9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rsid w:val="00E97CE7"/>
    <w:rPr>
      <w:rFonts w:ascii="Arial Unicode MS" w:eastAsia="Arial Unicode MS" w:hAnsi="Arial Unicode MS" w:cs="Courier New"/>
    </w:rPr>
  </w:style>
  <w:style w:type="paragraph" w:customStyle="1" w:styleId="NormalText">
    <w:name w:val="Normal Text"/>
    <w:basedOn w:val="Normal"/>
    <w:link w:val="NormalTextChar"/>
    <w:autoRedefine/>
    <w:rsid w:val="00E73DE2"/>
    <w:pPr>
      <w:spacing w:after="240"/>
    </w:pPr>
    <w:rPr>
      <w:szCs w:val="20"/>
    </w:rPr>
  </w:style>
  <w:style w:type="paragraph" w:customStyle="1" w:styleId="Bulleted">
    <w:name w:val="Bulleted"/>
    <w:basedOn w:val="NormalText"/>
    <w:autoRedefine/>
    <w:rsid w:val="00E73DE2"/>
    <w:pPr>
      <w:numPr>
        <w:ilvl w:val="1"/>
        <w:numId w:val="65"/>
      </w:numPr>
      <w:tabs>
        <w:tab w:val="clear" w:pos="1080"/>
        <w:tab w:val="num" w:pos="360"/>
        <w:tab w:val="num" w:pos="720"/>
        <w:tab w:val="num" w:pos="2016"/>
      </w:tabs>
      <w:spacing w:after="0"/>
      <w:ind w:left="720" w:firstLine="0"/>
    </w:pPr>
  </w:style>
  <w:style w:type="character" w:customStyle="1" w:styleId="NormalTextChar">
    <w:name w:val="Normal Text Char"/>
    <w:link w:val="NormalText"/>
    <w:rsid w:val="00E73DE2"/>
    <w:rPr>
      <w:sz w:val="24"/>
    </w:rPr>
  </w:style>
  <w:style w:type="paragraph" w:styleId="NormalWeb">
    <w:name w:val="Normal (Web)"/>
    <w:basedOn w:val="Normal"/>
    <w:uiPriority w:val="99"/>
    <w:unhideWhenUsed/>
    <w:rsid w:val="00DA388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861">
      <w:bodyDiv w:val="1"/>
      <w:marLeft w:val="0"/>
      <w:marRight w:val="0"/>
      <w:marTop w:val="0"/>
      <w:marBottom w:val="0"/>
      <w:divBdr>
        <w:top w:val="none" w:sz="0" w:space="0" w:color="auto"/>
        <w:left w:val="none" w:sz="0" w:space="0" w:color="auto"/>
        <w:bottom w:val="none" w:sz="0" w:space="0" w:color="auto"/>
        <w:right w:val="none" w:sz="0" w:space="0" w:color="auto"/>
      </w:divBdr>
    </w:div>
    <w:div w:id="498666080">
      <w:bodyDiv w:val="1"/>
      <w:marLeft w:val="0"/>
      <w:marRight w:val="0"/>
      <w:marTop w:val="0"/>
      <w:marBottom w:val="0"/>
      <w:divBdr>
        <w:top w:val="none" w:sz="0" w:space="0" w:color="auto"/>
        <w:left w:val="none" w:sz="0" w:space="0" w:color="auto"/>
        <w:bottom w:val="none" w:sz="0" w:space="0" w:color="auto"/>
        <w:right w:val="none" w:sz="0" w:space="0" w:color="auto"/>
      </w:divBdr>
    </w:div>
    <w:div w:id="937517361">
      <w:bodyDiv w:val="1"/>
      <w:marLeft w:val="0"/>
      <w:marRight w:val="0"/>
      <w:marTop w:val="0"/>
      <w:marBottom w:val="0"/>
      <w:divBdr>
        <w:top w:val="none" w:sz="0" w:space="0" w:color="auto"/>
        <w:left w:val="none" w:sz="0" w:space="0" w:color="auto"/>
        <w:bottom w:val="none" w:sz="0" w:space="0" w:color="auto"/>
        <w:right w:val="none" w:sz="0" w:space="0" w:color="auto"/>
      </w:divBdr>
      <w:divsChild>
        <w:div w:id="127480979">
          <w:marLeft w:val="0"/>
          <w:marRight w:val="0"/>
          <w:marTop w:val="0"/>
          <w:marBottom w:val="0"/>
          <w:divBdr>
            <w:top w:val="none" w:sz="0" w:space="0" w:color="auto"/>
            <w:left w:val="none" w:sz="0" w:space="0" w:color="auto"/>
            <w:bottom w:val="none" w:sz="0" w:space="0" w:color="auto"/>
            <w:right w:val="none" w:sz="0" w:space="0" w:color="auto"/>
          </w:divBdr>
          <w:divsChild>
            <w:div w:id="1562013941">
              <w:marLeft w:val="0"/>
              <w:marRight w:val="0"/>
              <w:marTop w:val="0"/>
              <w:marBottom w:val="0"/>
              <w:divBdr>
                <w:top w:val="none" w:sz="0" w:space="0" w:color="auto"/>
                <w:left w:val="none" w:sz="0" w:space="0" w:color="auto"/>
                <w:bottom w:val="none" w:sz="0" w:space="0" w:color="auto"/>
                <w:right w:val="none" w:sz="0" w:space="0" w:color="auto"/>
              </w:divBdr>
              <w:divsChild>
                <w:div w:id="350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4833">
          <w:marLeft w:val="0"/>
          <w:marRight w:val="0"/>
          <w:marTop w:val="0"/>
          <w:marBottom w:val="0"/>
          <w:divBdr>
            <w:top w:val="none" w:sz="0" w:space="0" w:color="auto"/>
            <w:left w:val="none" w:sz="0" w:space="0" w:color="auto"/>
            <w:bottom w:val="none" w:sz="0" w:space="0" w:color="auto"/>
            <w:right w:val="none" w:sz="0" w:space="0" w:color="auto"/>
          </w:divBdr>
          <w:divsChild>
            <w:div w:id="273365140">
              <w:marLeft w:val="0"/>
              <w:marRight w:val="0"/>
              <w:marTop w:val="0"/>
              <w:marBottom w:val="0"/>
              <w:divBdr>
                <w:top w:val="none" w:sz="0" w:space="0" w:color="auto"/>
                <w:left w:val="none" w:sz="0" w:space="0" w:color="auto"/>
                <w:bottom w:val="none" w:sz="0" w:space="0" w:color="auto"/>
                <w:right w:val="none" w:sz="0" w:space="0" w:color="auto"/>
              </w:divBdr>
              <w:divsChild>
                <w:div w:id="1527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19600">
          <w:marLeft w:val="0"/>
          <w:marRight w:val="0"/>
          <w:marTop w:val="0"/>
          <w:marBottom w:val="0"/>
          <w:divBdr>
            <w:top w:val="none" w:sz="0" w:space="0" w:color="auto"/>
            <w:left w:val="none" w:sz="0" w:space="0" w:color="auto"/>
            <w:bottom w:val="none" w:sz="0" w:space="0" w:color="auto"/>
            <w:right w:val="none" w:sz="0" w:space="0" w:color="auto"/>
          </w:divBdr>
          <w:divsChild>
            <w:div w:id="752778035">
              <w:marLeft w:val="0"/>
              <w:marRight w:val="0"/>
              <w:marTop w:val="0"/>
              <w:marBottom w:val="0"/>
              <w:divBdr>
                <w:top w:val="none" w:sz="0" w:space="0" w:color="auto"/>
                <w:left w:val="none" w:sz="0" w:space="0" w:color="auto"/>
                <w:bottom w:val="none" w:sz="0" w:space="0" w:color="auto"/>
                <w:right w:val="none" w:sz="0" w:space="0" w:color="auto"/>
              </w:divBdr>
              <w:divsChild>
                <w:div w:id="3240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1318">
          <w:marLeft w:val="0"/>
          <w:marRight w:val="0"/>
          <w:marTop w:val="0"/>
          <w:marBottom w:val="0"/>
          <w:divBdr>
            <w:top w:val="none" w:sz="0" w:space="0" w:color="auto"/>
            <w:left w:val="none" w:sz="0" w:space="0" w:color="auto"/>
            <w:bottom w:val="none" w:sz="0" w:space="0" w:color="auto"/>
            <w:right w:val="none" w:sz="0" w:space="0" w:color="auto"/>
          </w:divBdr>
          <w:divsChild>
            <w:div w:id="839537957">
              <w:marLeft w:val="0"/>
              <w:marRight w:val="0"/>
              <w:marTop w:val="0"/>
              <w:marBottom w:val="0"/>
              <w:divBdr>
                <w:top w:val="none" w:sz="0" w:space="0" w:color="auto"/>
                <w:left w:val="none" w:sz="0" w:space="0" w:color="auto"/>
                <w:bottom w:val="none" w:sz="0" w:space="0" w:color="auto"/>
                <w:right w:val="none" w:sz="0" w:space="0" w:color="auto"/>
              </w:divBdr>
              <w:divsChild>
                <w:div w:id="14534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9551">
          <w:marLeft w:val="0"/>
          <w:marRight w:val="0"/>
          <w:marTop w:val="0"/>
          <w:marBottom w:val="0"/>
          <w:divBdr>
            <w:top w:val="none" w:sz="0" w:space="0" w:color="auto"/>
            <w:left w:val="none" w:sz="0" w:space="0" w:color="auto"/>
            <w:bottom w:val="none" w:sz="0" w:space="0" w:color="auto"/>
            <w:right w:val="none" w:sz="0" w:space="0" w:color="auto"/>
          </w:divBdr>
          <w:divsChild>
            <w:div w:id="1878929986">
              <w:marLeft w:val="0"/>
              <w:marRight w:val="0"/>
              <w:marTop w:val="0"/>
              <w:marBottom w:val="0"/>
              <w:divBdr>
                <w:top w:val="none" w:sz="0" w:space="0" w:color="auto"/>
                <w:left w:val="none" w:sz="0" w:space="0" w:color="auto"/>
                <w:bottom w:val="none" w:sz="0" w:space="0" w:color="auto"/>
                <w:right w:val="none" w:sz="0" w:space="0" w:color="auto"/>
              </w:divBdr>
              <w:divsChild>
                <w:div w:id="14301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022">
          <w:marLeft w:val="0"/>
          <w:marRight w:val="0"/>
          <w:marTop w:val="0"/>
          <w:marBottom w:val="0"/>
          <w:divBdr>
            <w:top w:val="none" w:sz="0" w:space="0" w:color="auto"/>
            <w:left w:val="none" w:sz="0" w:space="0" w:color="auto"/>
            <w:bottom w:val="none" w:sz="0" w:space="0" w:color="auto"/>
            <w:right w:val="none" w:sz="0" w:space="0" w:color="auto"/>
          </w:divBdr>
          <w:divsChild>
            <w:div w:id="291181120">
              <w:marLeft w:val="0"/>
              <w:marRight w:val="0"/>
              <w:marTop w:val="0"/>
              <w:marBottom w:val="0"/>
              <w:divBdr>
                <w:top w:val="none" w:sz="0" w:space="0" w:color="auto"/>
                <w:left w:val="none" w:sz="0" w:space="0" w:color="auto"/>
                <w:bottom w:val="none" w:sz="0" w:space="0" w:color="auto"/>
                <w:right w:val="none" w:sz="0" w:space="0" w:color="auto"/>
              </w:divBdr>
              <w:divsChild>
                <w:div w:id="5643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Windows User</cp:lastModifiedBy>
  <cp:revision>2</cp:revision>
  <cp:lastPrinted>2011-07-21T20:58:00Z</cp:lastPrinted>
  <dcterms:created xsi:type="dcterms:W3CDTF">2015-09-15T15:33:00Z</dcterms:created>
  <dcterms:modified xsi:type="dcterms:W3CDTF">2015-09-15T15:33:00Z</dcterms:modified>
</cp:coreProperties>
</file>