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21" w:rsidRPr="00601D21" w:rsidRDefault="00601D21" w:rsidP="006A4653">
      <w:pPr>
        <w:widowControl/>
        <w:spacing w:after="0"/>
        <w:jc w:val="center"/>
        <w:rPr>
          <w:rFonts w:ascii="Arial" w:hAnsi="Arial" w:cs="Arial"/>
        </w:rPr>
      </w:pPr>
      <w:r w:rsidRPr="00601D21">
        <w:rPr>
          <w:rFonts w:ascii="Arial" w:hAnsi="Arial" w:cs="Arial"/>
        </w:rPr>
        <w:t xml:space="preserve">NOTE TO REVIEWER </w:t>
      </w:r>
    </w:p>
    <w:p w:rsidR="00601D21" w:rsidRPr="00601D21" w:rsidRDefault="00601D21" w:rsidP="006A4653">
      <w:pPr>
        <w:widowControl/>
        <w:spacing w:after="0"/>
        <w:jc w:val="center"/>
        <w:rPr>
          <w:rFonts w:ascii="Arial" w:hAnsi="Arial" w:cs="Arial"/>
        </w:rPr>
      </w:pPr>
    </w:p>
    <w:p w:rsidR="003C649C" w:rsidRDefault="00601D21" w:rsidP="006A4653">
      <w:pPr>
        <w:widowControl/>
        <w:spacing w:after="0"/>
        <w:rPr>
          <w:rFonts w:ascii="Arial" w:hAnsi="Arial" w:cs="Arial"/>
        </w:rPr>
      </w:pPr>
      <w:r w:rsidRPr="00601D21">
        <w:rPr>
          <w:rFonts w:ascii="Arial" w:hAnsi="Arial" w:cs="Arial"/>
        </w:rPr>
        <w:t>This Information C</w:t>
      </w:r>
      <w:r>
        <w:rPr>
          <w:rFonts w:ascii="Arial" w:hAnsi="Arial" w:cs="Arial"/>
        </w:rPr>
        <w:t>ollection Request, OMB 1219</w:t>
      </w:r>
      <w:bookmarkStart w:id="0" w:name="_GoBack"/>
      <w:bookmarkEnd w:id="0"/>
      <w:r>
        <w:rPr>
          <w:rFonts w:ascii="Arial" w:hAnsi="Arial" w:cs="Arial"/>
        </w:rPr>
        <w:t>-0148</w:t>
      </w:r>
      <w:r w:rsidRPr="00601D21">
        <w:rPr>
          <w:rFonts w:ascii="Arial" w:hAnsi="Arial" w:cs="Arial"/>
        </w:rPr>
        <w:t xml:space="preserve">, is a revision based on the </w:t>
      </w:r>
      <w:r>
        <w:rPr>
          <w:rFonts w:ascii="Arial" w:hAnsi="Arial" w:cs="Arial"/>
        </w:rPr>
        <w:t>proposed</w:t>
      </w:r>
      <w:r w:rsidRPr="00601D21">
        <w:rPr>
          <w:rFonts w:ascii="Arial" w:hAnsi="Arial" w:cs="Arial"/>
        </w:rPr>
        <w:t xml:space="preserve"> rule, </w:t>
      </w:r>
      <w:r w:rsidR="00582F58" w:rsidRPr="00582F58">
        <w:rPr>
          <w:rFonts w:ascii="Arial" w:hAnsi="Arial" w:cs="Arial"/>
        </w:rPr>
        <w:t>RIN: 1219-AB78, Proximity Detection Systems for Mobile Machines in Underground Mines</w:t>
      </w:r>
      <w:r>
        <w:rPr>
          <w:rFonts w:ascii="Arial" w:hAnsi="Arial" w:cs="Arial"/>
        </w:rPr>
        <w:t xml:space="preserve">.  </w:t>
      </w:r>
      <w:r w:rsidR="008F43FC">
        <w:rPr>
          <w:rFonts w:ascii="Arial" w:hAnsi="Arial" w:cs="Arial"/>
        </w:rPr>
        <w:t xml:space="preserve">Provisions </w:t>
      </w:r>
      <w:r w:rsidR="00C011C0">
        <w:rPr>
          <w:rFonts w:ascii="Arial" w:hAnsi="Arial" w:cs="Arial"/>
        </w:rPr>
        <w:t xml:space="preserve">will be </w:t>
      </w:r>
      <w:r w:rsidR="008F43FC">
        <w:rPr>
          <w:rFonts w:ascii="Arial" w:hAnsi="Arial" w:cs="Arial"/>
        </w:rPr>
        <w:t>added, and t</w:t>
      </w:r>
      <w:r w:rsidRPr="00601D21">
        <w:rPr>
          <w:rFonts w:ascii="Arial" w:hAnsi="Arial" w:cs="Arial"/>
        </w:rPr>
        <w:t xml:space="preserve">he frequency of response will change. </w:t>
      </w:r>
      <w:r w:rsidR="006A4653" w:rsidRPr="006A4653">
        <w:rPr>
          <w:rFonts w:ascii="Arial" w:hAnsi="Arial" w:cs="Arial"/>
        </w:rPr>
        <w:t>This ICR is intended to help the public understand and comment on the information collections, as they would be amended by this rulemaking. The agency asks that OMB file comment on this ICR, so that the agency may consider any public comments that would affect the information collections in the rule.</w:t>
      </w:r>
    </w:p>
    <w:p w:rsidR="003C649C" w:rsidRDefault="003C649C" w:rsidP="003C649C">
      <w:pPr>
        <w:pStyle w:val="Default"/>
      </w:pPr>
      <w:r>
        <w:br w:type="page"/>
      </w:r>
    </w:p>
    <w:p w:rsidR="006E58DA" w:rsidRPr="00834C85" w:rsidRDefault="006E58DA" w:rsidP="006A4653">
      <w:pPr>
        <w:pStyle w:val="Default"/>
        <w:widowControl/>
        <w:jc w:val="center"/>
        <w:rPr>
          <w:rFonts w:ascii="Arial" w:hAnsi="Arial" w:cs="Arial"/>
          <w:b/>
          <w:bCs/>
        </w:rPr>
      </w:pPr>
      <w:r w:rsidRPr="00834C85">
        <w:rPr>
          <w:rFonts w:ascii="Arial" w:hAnsi="Arial" w:cs="Arial"/>
          <w:b/>
          <w:bCs/>
        </w:rPr>
        <w:lastRenderedPageBreak/>
        <w:t>Supporting Statement for</w:t>
      </w:r>
    </w:p>
    <w:p w:rsidR="006E58DA" w:rsidRPr="00834C85" w:rsidRDefault="006E58DA" w:rsidP="006A4653">
      <w:pPr>
        <w:pStyle w:val="Default"/>
        <w:widowControl/>
        <w:jc w:val="center"/>
        <w:rPr>
          <w:rFonts w:ascii="Arial" w:hAnsi="Arial" w:cs="Arial"/>
          <w:b/>
          <w:bCs/>
        </w:rPr>
      </w:pPr>
      <w:r w:rsidRPr="00834C85">
        <w:rPr>
          <w:rFonts w:ascii="Arial" w:hAnsi="Arial" w:cs="Arial"/>
          <w:b/>
          <w:bCs/>
        </w:rPr>
        <w:t>Paperwork Reduction Act Submissions</w:t>
      </w:r>
    </w:p>
    <w:p w:rsidR="006E58DA" w:rsidRPr="00834C85" w:rsidRDefault="006E58DA" w:rsidP="006A4653">
      <w:pPr>
        <w:pStyle w:val="Default"/>
        <w:widowControl/>
        <w:rPr>
          <w:rFonts w:ascii="Arial" w:hAnsi="Arial" w:cs="Arial"/>
          <w:b/>
          <w:bCs/>
        </w:rPr>
      </w:pPr>
    </w:p>
    <w:p w:rsidR="006E58DA" w:rsidRPr="00834C85" w:rsidRDefault="006E58DA" w:rsidP="006A4653">
      <w:pPr>
        <w:pStyle w:val="Default"/>
        <w:widowControl/>
        <w:rPr>
          <w:rFonts w:ascii="Arial" w:hAnsi="Arial" w:cs="Arial"/>
          <w:bCs/>
        </w:rPr>
      </w:pPr>
      <w:r w:rsidRPr="00834C85">
        <w:rPr>
          <w:rFonts w:ascii="Arial" w:hAnsi="Arial" w:cs="Arial"/>
          <w:b/>
          <w:bCs/>
        </w:rPr>
        <w:t xml:space="preserve">OMB Control Number:  </w:t>
      </w:r>
      <w:r w:rsidRPr="00834C85">
        <w:rPr>
          <w:rFonts w:ascii="Arial" w:hAnsi="Arial" w:cs="Arial"/>
          <w:bCs/>
        </w:rPr>
        <w:t>1219-0148</w:t>
      </w:r>
      <w:r w:rsidR="006617D1">
        <w:rPr>
          <w:rFonts w:ascii="Arial" w:hAnsi="Arial" w:cs="Arial"/>
          <w:bCs/>
        </w:rPr>
        <w:t xml:space="preserve"> </w:t>
      </w:r>
    </w:p>
    <w:p w:rsidR="006E58DA" w:rsidRPr="00834C85" w:rsidRDefault="006E58DA" w:rsidP="006A4653">
      <w:pPr>
        <w:pStyle w:val="Default"/>
        <w:widowControl/>
        <w:rPr>
          <w:rFonts w:ascii="Arial" w:hAnsi="Arial" w:cs="Arial"/>
          <w:b/>
          <w:bCs/>
        </w:rPr>
      </w:pPr>
    </w:p>
    <w:p w:rsidR="006E58DA" w:rsidRPr="00834C85" w:rsidRDefault="006E58DA" w:rsidP="006A4653">
      <w:pPr>
        <w:pStyle w:val="Default"/>
        <w:widowControl/>
        <w:rPr>
          <w:rFonts w:ascii="Arial" w:hAnsi="Arial" w:cs="Arial"/>
          <w:bCs/>
        </w:rPr>
      </w:pPr>
      <w:r w:rsidRPr="00834C85">
        <w:rPr>
          <w:rFonts w:ascii="Arial" w:hAnsi="Arial" w:cs="Arial"/>
          <w:b/>
          <w:bCs/>
        </w:rPr>
        <w:t xml:space="preserve">Information Collection </w:t>
      </w:r>
      <w:r w:rsidR="00486ADD">
        <w:rPr>
          <w:rFonts w:ascii="Arial" w:hAnsi="Arial" w:cs="Arial"/>
          <w:b/>
          <w:bCs/>
        </w:rPr>
        <w:t xml:space="preserve">Request </w:t>
      </w:r>
      <w:r w:rsidRPr="00834C85">
        <w:rPr>
          <w:rFonts w:ascii="Arial" w:hAnsi="Arial" w:cs="Arial"/>
          <w:b/>
          <w:bCs/>
        </w:rPr>
        <w:t>Title:</w:t>
      </w:r>
    </w:p>
    <w:p w:rsidR="006E58DA" w:rsidRPr="00893190" w:rsidRDefault="006E58DA" w:rsidP="006A4653">
      <w:pPr>
        <w:pStyle w:val="Default"/>
        <w:widowControl/>
        <w:rPr>
          <w:rFonts w:ascii="Arial" w:hAnsi="Arial" w:cs="Arial"/>
          <w:b/>
          <w:bCs/>
        </w:rPr>
      </w:pPr>
      <w:r w:rsidRPr="00893190">
        <w:rPr>
          <w:rFonts w:ascii="Arial" w:hAnsi="Arial" w:cs="Arial"/>
          <w:bCs/>
        </w:rPr>
        <w:t>Proximity Detection Systems for Continuous Mining Machines in Underground Coal Mines</w:t>
      </w:r>
    </w:p>
    <w:p w:rsidR="006E58DA" w:rsidRPr="00834C85" w:rsidRDefault="006E58DA" w:rsidP="006A4653">
      <w:pPr>
        <w:pStyle w:val="Default"/>
        <w:widowControl/>
        <w:rPr>
          <w:rFonts w:ascii="Arial" w:hAnsi="Arial" w:cs="Arial"/>
          <w:b/>
          <w:bCs/>
        </w:rPr>
      </w:pPr>
    </w:p>
    <w:p w:rsidR="006E58DA" w:rsidRPr="00834C85" w:rsidRDefault="006E58DA" w:rsidP="006A4653">
      <w:pPr>
        <w:pStyle w:val="Default"/>
        <w:widowControl/>
        <w:rPr>
          <w:rFonts w:ascii="Arial" w:hAnsi="Arial" w:cs="Arial"/>
          <w:b/>
          <w:bCs/>
        </w:rPr>
      </w:pPr>
      <w:r w:rsidRPr="00834C85">
        <w:rPr>
          <w:rFonts w:ascii="Arial" w:hAnsi="Arial" w:cs="Arial"/>
          <w:b/>
          <w:bCs/>
        </w:rPr>
        <w:t>Authority:</w:t>
      </w:r>
    </w:p>
    <w:p w:rsidR="006E58DA" w:rsidRDefault="006E58DA" w:rsidP="006A4653">
      <w:pPr>
        <w:pStyle w:val="Default"/>
        <w:widowControl/>
        <w:rPr>
          <w:rFonts w:ascii="Arial" w:hAnsi="Arial" w:cs="Arial"/>
          <w:bCs/>
        </w:rPr>
      </w:pPr>
      <w:r w:rsidRPr="00834C85">
        <w:rPr>
          <w:rFonts w:ascii="Arial" w:hAnsi="Arial" w:cs="Arial"/>
          <w:bCs/>
        </w:rPr>
        <w:t>The Federal Mine Safety and Health Act of 1977 as amended, 30 U.S.C. 801 et seq. and 30 CFR 75.1732</w:t>
      </w:r>
    </w:p>
    <w:p w:rsidR="00364EBB" w:rsidRPr="00834C85" w:rsidRDefault="00364EBB" w:rsidP="006A4653">
      <w:pPr>
        <w:pStyle w:val="Default"/>
        <w:widowControl/>
        <w:rPr>
          <w:rFonts w:ascii="Arial" w:hAnsi="Arial" w:cs="Arial"/>
          <w:b/>
          <w:bCs/>
        </w:rPr>
      </w:pPr>
    </w:p>
    <w:p w:rsidR="00364EBB" w:rsidRPr="00364EBB" w:rsidRDefault="00364EBB" w:rsidP="006A4653">
      <w:pPr>
        <w:pStyle w:val="Default"/>
        <w:widowControl/>
        <w:rPr>
          <w:rFonts w:ascii="Arial" w:hAnsi="Arial" w:cs="Arial"/>
          <w:b/>
          <w:bCs/>
        </w:rPr>
      </w:pPr>
      <w:r w:rsidRPr="00364EBB">
        <w:rPr>
          <w:rFonts w:ascii="Arial" w:hAnsi="Arial" w:cs="Arial"/>
          <w:b/>
          <w:bCs/>
        </w:rPr>
        <w:t>General Instructions</w:t>
      </w:r>
    </w:p>
    <w:p w:rsidR="00364EBB" w:rsidRPr="00364EBB" w:rsidRDefault="00364EBB" w:rsidP="006A4653">
      <w:pPr>
        <w:pStyle w:val="Default"/>
        <w:widowControl/>
        <w:rPr>
          <w:rFonts w:ascii="Arial" w:hAnsi="Arial" w:cs="Arial"/>
          <w:b/>
          <w:bCs/>
        </w:rPr>
      </w:pPr>
    </w:p>
    <w:p w:rsidR="006E58DA" w:rsidRPr="00364EBB" w:rsidRDefault="00364EBB" w:rsidP="006A4653">
      <w:pPr>
        <w:pStyle w:val="Default"/>
        <w:widowControl/>
        <w:rPr>
          <w:rFonts w:ascii="Arial" w:hAnsi="Arial" w:cs="Arial"/>
          <w:b/>
          <w:bCs/>
        </w:rPr>
      </w:pPr>
      <w:r w:rsidRPr="00364EBB">
        <w:rPr>
          <w:rFonts w:ascii="Arial" w:hAnsi="Arial" w:cs="Arial"/>
          <w:b/>
          <w:bCs/>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364EBB" w:rsidRDefault="00364EBB" w:rsidP="006A4653">
      <w:pPr>
        <w:pStyle w:val="Default"/>
        <w:widowControl/>
        <w:rPr>
          <w:rFonts w:ascii="Arial" w:hAnsi="Arial" w:cs="Arial"/>
          <w:b/>
          <w:bCs/>
        </w:rPr>
      </w:pPr>
    </w:p>
    <w:p w:rsidR="006E58DA" w:rsidRDefault="006E58DA" w:rsidP="006A4653">
      <w:pPr>
        <w:pStyle w:val="Default"/>
        <w:widowControl/>
        <w:rPr>
          <w:rFonts w:ascii="Arial" w:hAnsi="Arial" w:cs="Arial"/>
          <w:b/>
          <w:bCs/>
        </w:rPr>
      </w:pPr>
      <w:r w:rsidRPr="00834C85">
        <w:rPr>
          <w:rFonts w:ascii="Arial" w:hAnsi="Arial" w:cs="Arial"/>
          <w:b/>
          <w:bCs/>
        </w:rPr>
        <w:t>Specific Instructions</w:t>
      </w:r>
    </w:p>
    <w:p w:rsidR="006E58DA" w:rsidRPr="00834C85" w:rsidRDefault="006E58DA" w:rsidP="006A4653">
      <w:pPr>
        <w:pStyle w:val="Default"/>
        <w:widowControl/>
        <w:rPr>
          <w:rFonts w:ascii="Arial" w:hAnsi="Arial" w:cs="Arial"/>
          <w:bCs/>
        </w:rPr>
      </w:pPr>
    </w:p>
    <w:p w:rsidR="006E58DA" w:rsidRPr="00834C85" w:rsidRDefault="006E58DA" w:rsidP="006A4653">
      <w:pPr>
        <w:pStyle w:val="Default"/>
        <w:widowControl/>
        <w:rPr>
          <w:rFonts w:ascii="Arial" w:hAnsi="Arial" w:cs="Arial"/>
          <w:b/>
          <w:bCs/>
        </w:rPr>
      </w:pPr>
      <w:r w:rsidRPr="00834C85">
        <w:rPr>
          <w:rFonts w:ascii="Arial" w:hAnsi="Arial" w:cs="Arial"/>
          <w:b/>
          <w:bCs/>
        </w:rPr>
        <w:t>A.  Justification</w:t>
      </w:r>
    </w:p>
    <w:p w:rsidR="006E58DA" w:rsidRPr="00834C85" w:rsidRDefault="006E58DA" w:rsidP="006A4653">
      <w:pPr>
        <w:pStyle w:val="Default"/>
        <w:widowControl/>
        <w:rPr>
          <w:rFonts w:ascii="Arial" w:hAnsi="Arial" w:cs="Arial"/>
          <w:b/>
          <w:bCs/>
        </w:rPr>
      </w:pPr>
    </w:p>
    <w:p w:rsidR="006E58DA" w:rsidRPr="00834C85" w:rsidRDefault="006E58DA" w:rsidP="006A4653">
      <w:pPr>
        <w:pStyle w:val="Default"/>
        <w:widowControl/>
        <w:rPr>
          <w:rFonts w:ascii="Arial" w:hAnsi="Arial" w:cs="Arial"/>
          <w:b/>
          <w:bCs/>
        </w:rPr>
      </w:pPr>
      <w:r w:rsidRPr="00834C85">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rsidR="006E58DA" w:rsidRDefault="006E58DA" w:rsidP="006A4653">
      <w:pPr>
        <w:pStyle w:val="Default"/>
        <w:widowControl/>
        <w:rPr>
          <w:rFonts w:ascii="Arial" w:hAnsi="Arial" w:cs="Arial"/>
        </w:rPr>
      </w:pPr>
    </w:p>
    <w:p w:rsidR="006E58DA" w:rsidRPr="009623A3" w:rsidRDefault="006E58DA" w:rsidP="006A4653">
      <w:pPr>
        <w:widowControl/>
        <w:spacing w:after="0"/>
        <w:rPr>
          <w:rFonts w:ascii="Arial" w:hAnsi="Arial" w:cs="Arial"/>
          <w:bCs/>
          <w:i/>
        </w:rPr>
      </w:pPr>
      <w:r w:rsidRPr="00103837">
        <w:rPr>
          <w:rFonts w:ascii="Arial" w:hAnsi="Arial" w:cs="Arial"/>
          <w:bCs/>
          <w:i/>
        </w:rPr>
        <w:t>The following provisions are new information collections, OMB 1219-0148 – Proximity Detection Systems for Continuous Mining Machines in Underground Coal Mines.</w:t>
      </w:r>
    </w:p>
    <w:p w:rsidR="006E58DA" w:rsidRDefault="006E58DA" w:rsidP="006A4653">
      <w:pPr>
        <w:widowControl/>
        <w:spacing w:after="0"/>
        <w:rPr>
          <w:rFonts w:ascii="Arial" w:hAnsi="Arial" w:cs="Arial"/>
          <w:bCs/>
        </w:rPr>
      </w:pPr>
      <w:r w:rsidRPr="00E17F08">
        <w:rPr>
          <w:rFonts w:ascii="Arial" w:hAnsi="Arial" w:cs="Arial"/>
          <w:bCs/>
        </w:rPr>
        <w:t>Section 103(h) of the Federal Mine Safety and Health Act of 1977 (Mine Act), 30 U.S.C. §</w:t>
      </w:r>
      <w:r>
        <w:rPr>
          <w:rFonts w:ascii="Arial" w:hAnsi="Arial" w:cs="Arial"/>
          <w:bCs/>
        </w:rPr>
        <w:t> </w:t>
      </w:r>
      <w:r w:rsidRPr="00E17F08">
        <w:rPr>
          <w:rFonts w:ascii="Arial" w:hAnsi="Arial" w:cs="Arial"/>
          <w:bCs/>
        </w:rPr>
        <w:t>813(h), authorizes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or other mines.</w:t>
      </w:r>
    </w:p>
    <w:p w:rsidR="006A4653" w:rsidRDefault="006A4653" w:rsidP="006A4653">
      <w:pPr>
        <w:widowControl/>
        <w:spacing w:after="0"/>
        <w:rPr>
          <w:rFonts w:ascii="Arial" w:hAnsi="Arial" w:cs="Arial"/>
          <w:bCs/>
        </w:rPr>
      </w:pPr>
    </w:p>
    <w:p w:rsidR="006E58DA" w:rsidRDefault="006E58DA" w:rsidP="006A4653">
      <w:pPr>
        <w:widowControl/>
        <w:spacing w:after="0"/>
        <w:rPr>
          <w:rFonts w:ascii="Arial" w:hAnsi="Arial" w:cs="Arial"/>
          <w:bCs/>
        </w:rPr>
      </w:pPr>
      <w:r w:rsidRPr="009623A3">
        <w:rPr>
          <w:rFonts w:ascii="Arial" w:hAnsi="Arial" w:cs="Arial"/>
          <w:bCs/>
        </w:rPr>
        <w:t xml:space="preserve">Section 75.1732(d)(1) requires that at the completion of the check of the </w:t>
      </w:r>
      <w:r>
        <w:rPr>
          <w:rFonts w:ascii="Arial" w:hAnsi="Arial" w:cs="Arial"/>
          <w:bCs/>
        </w:rPr>
        <w:t>machine-mounted components of the proximity detection system</w:t>
      </w:r>
      <w:r w:rsidRPr="009623A3">
        <w:rPr>
          <w:rFonts w:ascii="Arial" w:hAnsi="Arial" w:cs="Arial"/>
          <w:bCs/>
        </w:rPr>
        <w:t xml:space="preserve"> under § 75.1732(c)(1), </w:t>
      </w:r>
      <w:r>
        <w:rPr>
          <w:rFonts w:ascii="Arial" w:hAnsi="Arial" w:cs="Arial"/>
          <w:bCs/>
        </w:rPr>
        <w:t>a</w:t>
      </w:r>
      <w:r w:rsidRPr="009623A3">
        <w:rPr>
          <w:rFonts w:ascii="Arial" w:hAnsi="Arial" w:cs="Arial"/>
          <w:bCs/>
        </w:rPr>
        <w:t xml:space="preserve"> certified person </w:t>
      </w:r>
      <w:r>
        <w:rPr>
          <w:rFonts w:ascii="Arial" w:hAnsi="Arial" w:cs="Arial"/>
          <w:bCs/>
        </w:rPr>
        <w:t>under</w:t>
      </w:r>
      <w:r w:rsidRPr="009623A3">
        <w:rPr>
          <w:rFonts w:ascii="Arial" w:hAnsi="Arial" w:cs="Arial"/>
          <w:bCs/>
        </w:rPr>
        <w:t xml:space="preserve"> §</w:t>
      </w:r>
      <w:r>
        <w:rPr>
          <w:rFonts w:ascii="Arial" w:hAnsi="Arial" w:cs="Arial"/>
          <w:bCs/>
        </w:rPr>
        <w:t> </w:t>
      </w:r>
      <w:r w:rsidRPr="009623A3">
        <w:rPr>
          <w:rFonts w:ascii="Arial" w:hAnsi="Arial" w:cs="Arial"/>
          <w:bCs/>
        </w:rPr>
        <w:t xml:space="preserve">75.100 must certify by initials, date, and time that the check was conducted. </w:t>
      </w:r>
      <w:r w:rsidRPr="009623A3">
        <w:rPr>
          <w:rFonts w:ascii="Arial" w:hAnsi="Arial" w:cs="Arial"/>
          <w:bCs/>
        </w:rPr>
        <w:lastRenderedPageBreak/>
        <w:t>Defects found as a result of the check required under §</w:t>
      </w:r>
      <w:r>
        <w:rPr>
          <w:rFonts w:ascii="Arial" w:hAnsi="Arial" w:cs="Arial"/>
          <w:bCs/>
        </w:rPr>
        <w:t> </w:t>
      </w:r>
      <w:r w:rsidRPr="009623A3">
        <w:rPr>
          <w:rFonts w:ascii="Arial" w:hAnsi="Arial" w:cs="Arial"/>
          <w:bCs/>
        </w:rPr>
        <w:t>75.1732(c)(1), including corrective actions and date</w:t>
      </w:r>
      <w:r w:rsidR="001C2E4D">
        <w:rPr>
          <w:rFonts w:ascii="Arial" w:hAnsi="Arial" w:cs="Arial"/>
          <w:bCs/>
        </w:rPr>
        <w:t>s</w:t>
      </w:r>
      <w:r w:rsidRPr="009623A3">
        <w:rPr>
          <w:rFonts w:ascii="Arial" w:hAnsi="Arial" w:cs="Arial"/>
          <w:bCs/>
        </w:rPr>
        <w:t xml:space="preserve"> of corrective action</w:t>
      </w:r>
      <w:r w:rsidR="001C2E4D">
        <w:rPr>
          <w:rFonts w:ascii="Arial" w:hAnsi="Arial" w:cs="Arial"/>
          <w:bCs/>
        </w:rPr>
        <w:t>s</w:t>
      </w:r>
      <w:r w:rsidRPr="009623A3">
        <w:rPr>
          <w:rFonts w:ascii="Arial" w:hAnsi="Arial" w:cs="Arial"/>
          <w:bCs/>
        </w:rPr>
        <w:t>, must be recorded.</w:t>
      </w:r>
    </w:p>
    <w:p w:rsidR="006A4653" w:rsidRDefault="006A4653" w:rsidP="006A4653">
      <w:pPr>
        <w:widowControl/>
        <w:spacing w:after="0"/>
        <w:rPr>
          <w:rFonts w:ascii="Arial" w:hAnsi="Arial" w:cs="Arial"/>
          <w:bCs/>
        </w:rPr>
      </w:pPr>
    </w:p>
    <w:p w:rsidR="006E58DA" w:rsidRDefault="006E58DA" w:rsidP="006A4653">
      <w:pPr>
        <w:widowControl/>
        <w:spacing w:after="0"/>
        <w:rPr>
          <w:rFonts w:ascii="Arial" w:hAnsi="Arial" w:cs="Arial"/>
          <w:bCs/>
        </w:rPr>
      </w:pPr>
      <w:r w:rsidRPr="009623A3">
        <w:rPr>
          <w:rFonts w:ascii="Arial" w:hAnsi="Arial" w:cs="Arial"/>
          <w:bCs/>
        </w:rPr>
        <w:t xml:space="preserve">Section 75.1732(d)(2) requires </w:t>
      </w:r>
      <w:r>
        <w:rPr>
          <w:rFonts w:ascii="Arial" w:hAnsi="Arial" w:cs="Arial"/>
          <w:bCs/>
        </w:rPr>
        <w:t>the operator to make a record of the</w:t>
      </w:r>
      <w:r w:rsidRPr="009623A3">
        <w:rPr>
          <w:rFonts w:ascii="Arial" w:hAnsi="Arial" w:cs="Arial"/>
          <w:bCs/>
        </w:rPr>
        <w:t xml:space="preserve"> defects found as a result of the check</w:t>
      </w:r>
      <w:r>
        <w:rPr>
          <w:rFonts w:ascii="Arial" w:hAnsi="Arial" w:cs="Arial"/>
          <w:bCs/>
        </w:rPr>
        <w:t>s</w:t>
      </w:r>
      <w:r w:rsidRPr="009623A3">
        <w:rPr>
          <w:rFonts w:ascii="Arial" w:hAnsi="Arial" w:cs="Arial"/>
          <w:bCs/>
        </w:rPr>
        <w:t xml:space="preserve"> of miner-wearable components required under §</w:t>
      </w:r>
      <w:r>
        <w:rPr>
          <w:rFonts w:ascii="Arial" w:hAnsi="Arial" w:cs="Arial"/>
          <w:bCs/>
        </w:rPr>
        <w:t> </w:t>
      </w:r>
      <w:r w:rsidRPr="009623A3">
        <w:rPr>
          <w:rFonts w:ascii="Arial" w:hAnsi="Arial" w:cs="Arial"/>
          <w:bCs/>
        </w:rPr>
        <w:t>75.1732(c)(2), including corrective action</w:t>
      </w:r>
      <w:r>
        <w:rPr>
          <w:rFonts w:ascii="Arial" w:hAnsi="Arial" w:cs="Arial"/>
          <w:bCs/>
        </w:rPr>
        <w:t>s and date</w:t>
      </w:r>
      <w:r w:rsidR="001C2E4D">
        <w:rPr>
          <w:rFonts w:ascii="Arial" w:hAnsi="Arial" w:cs="Arial"/>
          <w:bCs/>
        </w:rPr>
        <w:t>s</w:t>
      </w:r>
      <w:r>
        <w:rPr>
          <w:rFonts w:ascii="Arial" w:hAnsi="Arial" w:cs="Arial"/>
          <w:bCs/>
        </w:rPr>
        <w:t xml:space="preserve"> of corrective action</w:t>
      </w:r>
      <w:r w:rsidR="001C2E4D">
        <w:rPr>
          <w:rFonts w:ascii="Arial" w:hAnsi="Arial" w:cs="Arial"/>
          <w:bCs/>
        </w:rPr>
        <w:t>s</w:t>
      </w:r>
      <w:r w:rsidRPr="009623A3">
        <w:rPr>
          <w:rFonts w:ascii="Arial" w:hAnsi="Arial" w:cs="Arial"/>
          <w:bCs/>
        </w:rPr>
        <w:t>.</w:t>
      </w:r>
    </w:p>
    <w:p w:rsidR="006A4653" w:rsidRDefault="006A4653" w:rsidP="006A4653">
      <w:pPr>
        <w:widowControl/>
        <w:spacing w:after="0"/>
        <w:rPr>
          <w:rFonts w:ascii="Arial" w:hAnsi="Arial" w:cs="Arial"/>
          <w:bCs/>
        </w:rPr>
      </w:pPr>
    </w:p>
    <w:p w:rsidR="006E58DA" w:rsidRDefault="006E58DA" w:rsidP="006A4653">
      <w:pPr>
        <w:widowControl/>
        <w:spacing w:after="0"/>
        <w:rPr>
          <w:rFonts w:ascii="Arial" w:hAnsi="Arial" w:cs="Arial"/>
          <w:bCs/>
        </w:rPr>
      </w:pPr>
      <w:r w:rsidRPr="009623A3">
        <w:rPr>
          <w:rFonts w:ascii="Arial" w:hAnsi="Arial" w:cs="Arial"/>
          <w:bCs/>
        </w:rPr>
        <w:t>Section 75.1732(d)(3) requires</w:t>
      </w:r>
      <w:r>
        <w:rPr>
          <w:rFonts w:ascii="Arial" w:hAnsi="Arial" w:cs="Arial"/>
          <w:bCs/>
        </w:rPr>
        <w:t xml:space="preserve"> the operator to make </w:t>
      </w:r>
      <w:r w:rsidRPr="009623A3">
        <w:rPr>
          <w:rFonts w:ascii="Arial" w:hAnsi="Arial" w:cs="Arial"/>
          <w:bCs/>
        </w:rPr>
        <w:t xml:space="preserve">a record </w:t>
      </w:r>
      <w:r>
        <w:rPr>
          <w:rFonts w:ascii="Arial" w:hAnsi="Arial" w:cs="Arial"/>
          <w:bCs/>
        </w:rPr>
        <w:t>of the persons</w:t>
      </w:r>
      <w:r w:rsidRPr="009623A3">
        <w:rPr>
          <w:rFonts w:ascii="Arial" w:hAnsi="Arial" w:cs="Arial"/>
          <w:bCs/>
        </w:rPr>
        <w:t xml:space="preserve"> trained in the installation and maintenance of proximity detection systems under §</w:t>
      </w:r>
      <w:r>
        <w:rPr>
          <w:rFonts w:ascii="Arial" w:hAnsi="Arial" w:cs="Arial"/>
          <w:bCs/>
        </w:rPr>
        <w:t> </w:t>
      </w:r>
      <w:r w:rsidRPr="009623A3">
        <w:rPr>
          <w:rFonts w:ascii="Arial" w:hAnsi="Arial" w:cs="Arial"/>
          <w:bCs/>
        </w:rPr>
        <w:t>75.1732(b)(6).</w:t>
      </w:r>
    </w:p>
    <w:p w:rsidR="006A4653" w:rsidRPr="006A4653" w:rsidRDefault="006A4653" w:rsidP="006A4653">
      <w:pPr>
        <w:pStyle w:val="Default"/>
      </w:pPr>
    </w:p>
    <w:p w:rsidR="006E58DA" w:rsidRPr="00E17F08" w:rsidRDefault="006E58DA" w:rsidP="006A4653">
      <w:pPr>
        <w:widowControl/>
        <w:spacing w:after="0"/>
        <w:rPr>
          <w:rFonts w:ascii="Arial" w:hAnsi="Arial" w:cs="Arial"/>
          <w:b/>
          <w:color w:val="FF0000"/>
        </w:rPr>
      </w:pPr>
      <w:r w:rsidRPr="00E17F08">
        <w:rPr>
          <w:rFonts w:ascii="Arial" w:hAnsi="Arial" w:cs="Arial"/>
          <w:b/>
          <w:bCs/>
        </w:rPr>
        <w:t xml:space="preserve">2.  Indicate how, by whom, and for what purpose the information is to be used.  Except for a new collection, indicate the actual use the agency has made of the information received from the current collection. </w:t>
      </w:r>
      <w:r w:rsidRPr="00E17F08">
        <w:rPr>
          <w:rFonts w:ascii="Arial" w:hAnsi="Arial" w:cs="Arial"/>
          <w:b/>
          <w:bCs/>
          <w:color w:val="0000FF"/>
        </w:rPr>
        <w:t xml:space="preserve"> </w:t>
      </w:r>
      <w:r w:rsidRPr="00E17F08">
        <w:rPr>
          <w:rFonts w:ascii="Arial" w:hAnsi="Arial" w:cs="Arial"/>
          <w:b/>
          <w:bCs/>
          <w:color w:val="000000"/>
        </w:rPr>
        <w:t>Provide a detailed description of: how the information will be shared, if applicable, and for</w:t>
      </w:r>
      <w:r w:rsidRPr="00E17F08">
        <w:rPr>
          <w:rFonts w:ascii="Arial" w:hAnsi="Arial" w:cs="Arial"/>
          <w:b/>
          <w:bCs/>
          <w:color w:val="0000FF"/>
        </w:rPr>
        <w:t xml:space="preserve"> </w:t>
      </w:r>
      <w:r w:rsidRPr="00E17F08">
        <w:rPr>
          <w:rFonts w:ascii="Arial" w:hAnsi="Arial" w:cs="Arial"/>
          <w:b/>
          <w:bCs/>
          <w:color w:val="000000"/>
        </w:rPr>
        <w:t>what programmatic purpose.</w:t>
      </w:r>
    </w:p>
    <w:p w:rsidR="006E58DA" w:rsidRDefault="006E58DA" w:rsidP="006A4653">
      <w:pPr>
        <w:widowControl/>
        <w:spacing w:after="0"/>
        <w:rPr>
          <w:rFonts w:ascii="Arial" w:hAnsi="Arial" w:cs="Arial"/>
          <w:b/>
        </w:rPr>
      </w:pPr>
    </w:p>
    <w:p w:rsidR="006E58DA" w:rsidRDefault="006E58DA" w:rsidP="006A4653">
      <w:pPr>
        <w:widowControl/>
        <w:spacing w:after="0"/>
        <w:rPr>
          <w:rFonts w:ascii="Arial" w:hAnsi="Arial" w:cs="Arial"/>
        </w:rPr>
      </w:pPr>
      <w:r w:rsidRPr="0075657E">
        <w:rPr>
          <w:rFonts w:ascii="Arial" w:hAnsi="Arial" w:cs="Arial"/>
        </w:rPr>
        <w:t>Records of defects and corrective actions</w:t>
      </w:r>
      <w:r>
        <w:rPr>
          <w:rFonts w:ascii="Arial" w:hAnsi="Arial" w:cs="Arial"/>
        </w:rPr>
        <w:t xml:space="preserve"> required under </w:t>
      </w:r>
      <w:r>
        <w:rPr>
          <w:rFonts w:ascii="Arial" w:hAnsi="Arial" w:cs="Arial"/>
          <w:bCs/>
        </w:rPr>
        <w:t>§ 75.1732(d</w:t>
      </w:r>
      <w:r w:rsidRPr="009623A3">
        <w:rPr>
          <w:rFonts w:ascii="Arial" w:hAnsi="Arial" w:cs="Arial"/>
          <w:bCs/>
        </w:rPr>
        <w:t>)(1)</w:t>
      </w:r>
      <w:r w:rsidRPr="0075657E">
        <w:rPr>
          <w:rFonts w:ascii="Arial" w:hAnsi="Arial" w:cs="Arial"/>
        </w:rPr>
        <w:t xml:space="preserve"> provide a history of the defects</w:t>
      </w:r>
      <w:r>
        <w:rPr>
          <w:rFonts w:ascii="Arial" w:hAnsi="Arial" w:cs="Arial"/>
        </w:rPr>
        <w:t xml:space="preserve"> of machine-mounted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MSHA and mine management could use the records to evaluate whether the same conditions or problems, if any, are recurring, and whether corrective measures are effective.</w:t>
      </w:r>
      <w:r>
        <w:rPr>
          <w:rFonts w:ascii="Arial" w:hAnsi="Arial" w:cs="Arial"/>
        </w:rPr>
        <w:t xml:space="preserve">  </w:t>
      </w:r>
      <w:r w:rsidRPr="0075657E">
        <w:rPr>
          <w:rFonts w:ascii="Arial" w:hAnsi="Arial" w:cs="Arial"/>
        </w:rPr>
        <w:t xml:space="preserve">The certification required under </w:t>
      </w:r>
      <w:r>
        <w:rPr>
          <w:rFonts w:ascii="Arial" w:hAnsi="Arial" w:cs="Arial"/>
          <w:bCs/>
        </w:rPr>
        <w:t>§ 75.1732(d</w:t>
      </w:r>
      <w:r w:rsidRPr="009623A3">
        <w:rPr>
          <w:rFonts w:ascii="Arial" w:hAnsi="Arial" w:cs="Arial"/>
          <w:bCs/>
        </w:rPr>
        <w:t>)(1)</w:t>
      </w:r>
      <w:r w:rsidRPr="0075657E">
        <w:rPr>
          <w:rFonts w:ascii="Arial" w:hAnsi="Arial" w:cs="Arial"/>
        </w:rPr>
        <w:t xml:space="preserve"> </w:t>
      </w:r>
      <w:r>
        <w:rPr>
          <w:rFonts w:ascii="Arial" w:hAnsi="Arial" w:cs="Arial"/>
        </w:rPr>
        <w:t>helps</w:t>
      </w:r>
      <w:r w:rsidRPr="0075657E">
        <w:rPr>
          <w:rFonts w:ascii="Arial" w:hAnsi="Arial" w:cs="Arial"/>
        </w:rPr>
        <w:t xml:space="preserve"> assure compliance</w:t>
      </w:r>
      <w:r>
        <w:rPr>
          <w:rFonts w:ascii="Arial" w:hAnsi="Arial" w:cs="Arial"/>
        </w:rPr>
        <w:t>;</w:t>
      </w:r>
      <w:r w:rsidRPr="0075657E">
        <w:rPr>
          <w:rFonts w:ascii="Arial" w:hAnsi="Arial" w:cs="Arial"/>
        </w:rPr>
        <w:t xml:space="preserve"> and for miners on the section</w:t>
      </w:r>
      <w:r>
        <w:rPr>
          <w:rFonts w:ascii="Arial" w:hAnsi="Arial" w:cs="Arial"/>
        </w:rPr>
        <w:t>,</w:t>
      </w:r>
      <w:r w:rsidRPr="0075657E">
        <w:rPr>
          <w:rFonts w:ascii="Arial" w:hAnsi="Arial" w:cs="Arial"/>
        </w:rPr>
        <w:t xml:space="preserve"> to confirm tha</w:t>
      </w:r>
      <w:r>
        <w:rPr>
          <w:rFonts w:ascii="Arial" w:hAnsi="Arial" w:cs="Arial"/>
        </w:rPr>
        <w:t>t the required check was made.</w:t>
      </w:r>
    </w:p>
    <w:p w:rsidR="006E58DA" w:rsidRDefault="006E58DA" w:rsidP="006A4653">
      <w:pPr>
        <w:widowControl/>
        <w:spacing w:after="0"/>
        <w:rPr>
          <w:rFonts w:ascii="Arial" w:hAnsi="Arial" w:cs="Arial"/>
        </w:rPr>
      </w:pPr>
    </w:p>
    <w:p w:rsidR="006E58DA" w:rsidRPr="00F96ED8" w:rsidRDefault="006E58DA" w:rsidP="006A4653">
      <w:pPr>
        <w:widowControl/>
        <w:spacing w:after="0"/>
        <w:rPr>
          <w:rFonts w:ascii="Arial" w:hAnsi="Arial" w:cs="Arial"/>
        </w:rPr>
      </w:pPr>
      <w:r w:rsidRPr="0075657E">
        <w:rPr>
          <w:rFonts w:ascii="Arial" w:hAnsi="Arial" w:cs="Arial"/>
        </w:rPr>
        <w:t>Records of defects and corrective actions</w:t>
      </w:r>
      <w:r>
        <w:rPr>
          <w:rFonts w:ascii="Arial" w:hAnsi="Arial" w:cs="Arial"/>
        </w:rPr>
        <w:t xml:space="preserve"> required under </w:t>
      </w:r>
      <w:r>
        <w:rPr>
          <w:rFonts w:ascii="Arial" w:hAnsi="Arial" w:cs="Arial"/>
          <w:bCs/>
        </w:rPr>
        <w:t>§ 75.1732(d)(2</w:t>
      </w:r>
      <w:r w:rsidRPr="009623A3">
        <w:rPr>
          <w:rFonts w:ascii="Arial" w:hAnsi="Arial" w:cs="Arial"/>
          <w:bCs/>
        </w:rPr>
        <w:t>)</w:t>
      </w:r>
      <w:r w:rsidRPr="0075657E">
        <w:rPr>
          <w:rFonts w:ascii="Arial" w:hAnsi="Arial" w:cs="Arial"/>
        </w:rPr>
        <w:t xml:space="preserve"> provide a history of the defects</w:t>
      </w:r>
      <w:r>
        <w:rPr>
          <w:rFonts w:ascii="Arial" w:hAnsi="Arial" w:cs="Arial"/>
        </w:rPr>
        <w:t xml:space="preserve"> of miner-wearable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 xml:space="preserve">MSHA and mine management </w:t>
      </w:r>
      <w:r>
        <w:rPr>
          <w:rFonts w:ascii="Arial" w:hAnsi="Arial" w:cs="Arial"/>
        </w:rPr>
        <w:t>will</w:t>
      </w:r>
      <w:r w:rsidRPr="0075657E">
        <w:rPr>
          <w:rFonts w:ascii="Arial" w:hAnsi="Arial" w:cs="Arial"/>
        </w:rPr>
        <w:t xml:space="preserve"> use the records to evaluate whether the same conditions or problems, if any, are recurring, and whether correcti</w:t>
      </w:r>
      <w:r w:rsidRPr="00F96ED8">
        <w:rPr>
          <w:rFonts w:ascii="Arial" w:hAnsi="Arial" w:cs="Arial"/>
        </w:rPr>
        <w:t>ve measures are effective.</w:t>
      </w:r>
    </w:p>
    <w:p w:rsidR="006E58DA" w:rsidRPr="00F96ED8" w:rsidRDefault="006E58DA" w:rsidP="006A4653">
      <w:pPr>
        <w:widowControl/>
        <w:spacing w:after="0"/>
        <w:rPr>
          <w:rFonts w:ascii="Arial" w:hAnsi="Arial" w:cs="Arial"/>
        </w:rPr>
      </w:pPr>
    </w:p>
    <w:p w:rsidR="00B8276F" w:rsidRPr="00F96ED8" w:rsidRDefault="00B8276F" w:rsidP="006A4653">
      <w:pPr>
        <w:pStyle w:val="Default"/>
        <w:widowControl/>
        <w:rPr>
          <w:rFonts w:ascii="Arial" w:hAnsi="Arial" w:cs="Arial"/>
        </w:rPr>
      </w:pPr>
      <w:r w:rsidRPr="00F96ED8">
        <w:rPr>
          <w:rFonts w:ascii="Arial" w:hAnsi="Arial" w:cs="Arial"/>
        </w:rPr>
        <w:t xml:space="preserve">Making records of personnel trained in the installation and maintenance of proximity detection systems </w:t>
      </w:r>
      <w:r w:rsidR="004E4140">
        <w:rPr>
          <w:rFonts w:ascii="Arial" w:hAnsi="Arial" w:cs="Arial"/>
        </w:rPr>
        <w:t xml:space="preserve">required under </w:t>
      </w:r>
      <w:r w:rsidR="004E4140">
        <w:rPr>
          <w:rFonts w:ascii="Arial" w:hAnsi="Arial" w:cs="Arial"/>
          <w:bCs/>
        </w:rPr>
        <w:t>§ </w:t>
      </w:r>
      <w:r w:rsidR="004E4140">
        <w:rPr>
          <w:rFonts w:ascii="Arial" w:hAnsi="Arial" w:cs="Arial"/>
        </w:rPr>
        <w:t xml:space="preserve">75.1732(d)(3) </w:t>
      </w:r>
      <w:r w:rsidRPr="00F96ED8">
        <w:rPr>
          <w:rFonts w:ascii="Arial" w:hAnsi="Arial" w:cs="Arial"/>
        </w:rPr>
        <w:t>helps assure that persons assigned to install and perform maintenance on proximity detection systems were trained.</w:t>
      </w:r>
    </w:p>
    <w:p w:rsidR="00B8276F" w:rsidRPr="00F96ED8" w:rsidRDefault="00B8276F" w:rsidP="006A4653">
      <w:pPr>
        <w:pStyle w:val="Default"/>
        <w:widowControl/>
        <w:rPr>
          <w:rFonts w:ascii="Arial" w:hAnsi="Arial" w:cs="Arial"/>
        </w:rPr>
      </w:pPr>
    </w:p>
    <w:p w:rsidR="006E58DA" w:rsidRPr="00E17F08" w:rsidRDefault="00312B80" w:rsidP="006A4653">
      <w:pPr>
        <w:widowControl/>
        <w:spacing w:after="0"/>
        <w:rPr>
          <w:rFonts w:ascii="Arial" w:hAnsi="Arial" w:cs="Arial"/>
          <w:b/>
          <w:bCs/>
        </w:rPr>
      </w:pPr>
      <w:r w:rsidRPr="00F96ED8">
        <w:rPr>
          <w:rFonts w:ascii="Arial" w:hAnsi="Arial" w:cs="Arial"/>
          <w:b/>
          <w:bCs/>
        </w:rPr>
        <w:fldChar w:fldCharType="begin"/>
      </w:r>
      <w:r w:rsidR="006E58DA" w:rsidRPr="00F96ED8">
        <w:rPr>
          <w:rFonts w:ascii="Arial" w:hAnsi="Arial" w:cs="Arial"/>
          <w:b/>
          <w:bCs/>
        </w:rPr>
        <w:instrText>ADVANCE \R 0.95</w:instrText>
      </w:r>
      <w:r w:rsidRPr="00F96ED8">
        <w:rPr>
          <w:rFonts w:ascii="Arial" w:hAnsi="Arial" w:cs="Arial"/>
          <w:b/>
          <w:bCs/>
        </w:rPr>
        <w:fldChar w:fldCharType="end"/>
      </w:r>
      <w:r w:rsidR="006E58DA" w:rsidRPr="00F96ED8">
        <w:rPr>
          <w:rFonts w:ascii="Arial" w:hAnsi="Arial" w:cs="Arial"/>
          <w:b/>
          <w:bCs/>
        </w:rPr>
        <w:t>3.  Describe whether, and to what extent, the collection of information involves the use of automated, electronic, mechanical, or other technological collection techniques or other forms of informatio</w:t>
      </w:r>
      <w:r w:rsidR="006E58DA" w:rsidRPr="00E17F08">
        <w:rPr>
          <w:rFonts w:ascii="Arial" w:hAnsi="Arial" w:cs="Arial"/>
          <w:b/>
          <w:bCs/>
        </w:rPr>
        <w:t xml:space="preserve">n technology, e.g., permitting electronic submission of responses, and the basis for the decision for adopting this means of collection.  Also describe any consideration of using information technology to reduce burden. </w:t>
      </w:r>
    </w:p>
    <w:p w:rsidR="006E58DA" w:rsidRPr="00E17F08" w:rsidRDefault="006E58DA" w:rsidP="006A4653">
      <w:pPr>
        <w:widowControl/>
        <w:spacing w:after="0"/>
        <w:rPr>
          <w:rFonts w:ascii="Arial" w:hAnsi="Arial" w:cs="Arial"/>
          <w:color w:val="000000"/>
        </w:rPr>
      </w:pPr>
    </w:p>
    <w:p w:rsidR="006E58DA" w:rsidRPr="00E17F08" w:rsidRDefault="006E58DA" w:rsidP="006A4653">
      <w:pPr>
        <w:widowControl/>
        <w:spacing w:after="0"/>
        <w:rPr>
          <w:rFonts w:ascii="Arial" w:hAnsi="Arial" w:cs="Arial"/>
        </w:rPr>
      </w:pPr>
      <w:r w:rsidRPr="00E17F08">
        <w:rPr>
          <w:rFonts w:ascii="Arial" w:hAnsi="Arial" w:cs="Arial"/>
        </w:rPr>
        <w:t xml:space="preserve">The final rule or information collection does not specify how records are to be kept.  They could be kept in the traditional manner or stored electronically, provided they are secure and not susceptible to loss or alteration.  MSHA encourages mine operators who store records electronically to provide a mechanism to allow the continued storage and retrieval of records for a number of years.  </w:t>
      </w:r>
      <w:r w:rsidRPr="00790945">
        <w:rPr>
          <w:rFonts w:ascii="Arial" w:hAnsi="Arial" w:cs="Arial"/>
        </w:rPr>
        <w:t xml:space="preserve">MSHA estimates </w:t>
      </w:r>
      <w:r w:rsidRPr="00F4137B">
        <w:rPr>
          <w:rFonts w:ascii="Arial" w:hAnsi="Arial" w:cs="Arial"/>
        </w:rPr>
        <w:t xml:space="preserve">that </w:t>
      </w:r>
      <w:r>
        <w:rPr>
          <w:rFonts w:ascii="Arial" w:hAnsi="Arial" w:cs="Arial"/>
        </w:rPr>
        <w:t>1</w:t>
      </w:r>
      <w:r w:rsidRPr="00F4137B">
        <w:rPr>
          <w:rFonts w:ascii="Arial" w:hAnsi="Arial" w:cs="Arial"/>
        </w:rPr>
        <w:t xml:space="preserve"> percent</w:t>
      </w:r>
      <w:r w:rsidRPr="00790945">
        <w:rPr>
          <w:rFonts w:ascii="Arial" w:hAnsi="Arial" w:cs="Arial"/>
        </w:rPr>
        <w:t xml:space="preserve"> of operators will keep records electronically.</w:t>
      </w:r>
    </w:p>
    <w:p w:rsidR="006E58DA" w:rsidRPr="00E17F08" w:rsidRDefault="006E58DA" w:rsidP="006A4653">
      <w:pPr>
        <w:widowControl/>
        <w:spacing w:after="0"/>
        <w:rPr>
          <w:rFonts w:ascii="Arial" w:hAnsi="Arial" w:cs="Arial"/>
        </w:rPr>
      </w:pPr>
    </w:p>
    <w:p w:rsidR="006E58DA" w:rsidRPr="00E17F08" w:rsidRDefault="00312B80" w:rsidP="006A4653">
      <w:pPr>
        <w:widowControl/>
        <w:spacing w:after="0"/>
        <w:rPr>
          <w:rFonts w:ascii="Arial" w:hAnsi="Arial" w:cs="Arial"/>
          <w:b/>
          <w:bCs/>
        </w:rPr>
      </w:pPr>
      <w:r w:rsidRPr="00E17F08">
        <w:rPr>
          <w:rFonts w:ascii="Arial" w:hAnsi="Arial" w:cs="Arial"/>
        </w:rPr>
        <w:lastRenderedPageBreak/>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b/>
          <w:bCs/>
        </w:rPr>
        <w:t>4.  Describe e</w:t>
      </w:r>
      <w:r w:rsidR="006E58DA">
        <w:rPr>
          <w:rFonts w:ascii="Arial" w:hAnsi="Arial" w:cs="Arial"/>
          <w:b/>
          <w:bCs/>
        </w:rPr>
        <w:t>fforts to identify duplication.</w:t>
      </w:r>
      <w:r w:rsidR="006E58DA" w:rsidRPr="00E17F08">
        <w:rPr>
          <w:rFonts w:ascii="Arial" w:hAnsi="Arial" w:cs="Arial"/>
          <w:b/>
          <w:bCs/>
        </w:rPr>
        <w:t xml:space="preserve">  Show specifically why any similar information already available cannot be used or modified for use for the purpo</w:t>
      </w:r>
      <w:r w:rsidR="006E58DA">
        <w:rPr>
          <w:rFonts w:ascii="Arial" w:hAnsi="Arial" w:cs="Arial"/>
          <w:b/>
          <w:bCs/>
        </w:rPr>
        <w:t>ses described in Item 2 above.</w:t>
      </w:r>
    </w:p>
    <w:p w:rsidR="006E58DA" w:rsidRPr="00E17F08" w:rsidRDefault="006E58DA" w:rsidP="006A4653">
      <w:pPr>
        <w:widowControl/>
        <w:spacing w:after="0"/>
        <w:rPr>
          <w:rFonts w:ascii="Arial" w:hAnsi="Arial" w:cs="Arial"/>
          <w:b/>
          <w:bCs/>
        </w:rPr>
      </w:pPr>
    </w:p>
    <w:p w:rsidR="006E58DA" w:rsidRPr="00E17F08" w:rsidRDefault="00312B80" w:rsidP="006A4653">
      <w:pPr>
        <w:widowControl/>
        <w:spacing w:after="0"/>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5957B3">
        <w:rPr>
          <w:rFonts w:ascii="Arial" w:hAnsi="Arial" w:cs="Arial"/>
        </w:rPr>
        <w:t>The information collection requirements</w:t>
      </w:r>
      <w:r w:rsidR="006E58DA">
        <w:rPr>
          <w:rFonts w:ascii="Arial" w:hAnsi="Arial" w:cs="Arial"/>
        </w:rPr>
        <w:t xml:space="preserve"> </w:t>
      </w:r>
      <w:r w:rsidR="006E58DA" w:rsidRPr="005957B3">
        <w:rPr>
          <w:rFonts w:ascii="Arial" w:hAnsi="Arial" w:cs="Arial"/>
        </w:rPr>
        <w:t>would not be duplicative of any other MSHA requirements.</w:t>
      </w:r>
      <w:r w:rsidR="006E58DA">
        <w:rPr>
          <w:rFonts w:ascii="Arial" w:hAnsi="Arial" w:cs="Arial"/>
        </w:rPr>
        <w:t xml:space="preserve">  </w:t>
      </w:r>
      <w:r w:rsidR="006E58DA" w:rsidRPr="005957B3">
        <w:rPr>
          <w:rFonts w:ascii="Arial" w:hAnsi="Arial" w:cs="Arial"/>
        </w:rPr>
        <w:t>The requirements to collect and maintain information are specific to each mine operator and no other source or agency duplicates these requirements or can make the required information available to MSHA.</w:t>
      </w:r>
      <w:r w:rsidR="008F53C2">
        <w:rPr>
          <w:rFonts w:ascii="Arial" w:hAnsi="Arial" w:cs="Arial"/>
        </w:rPr>
        <w:t xml:space="preserve">  </w:t>
      </w:r>
      <w:r w:rsidR="008F53C2" w:rsidRPr="007B31A4">
        <w:rPr>
          <w:rFonts w:ascii="Arial" w:hAnsi="Arial" w:cs="Arial"/>
        </w:rPr>
        <w:t>West Virginia has adopted State requirements that mirror the standards in the Proximity Detections System final rule that has caused this information collection request.  Compliance with the parallel West Virginia requirements would also constitute compliance with those established by the MSHA.</w:t>
      </w:r>
      <w:r w:rsidR="008F53C2">
        <w:rPr>
          <w:rFonts w:ascii="Arial" w:hAnsi="Arial" w:cs="Arial"/>
        </w:rPr>
        <w:t xml:space="preserve">  F</w:t>
      </w:r>
      <w:r w:rsidR="008F53C2" w:rsidRPr="007B31A4">
        <w:rPr>
          <w:rFonts w:ascii="Arial" w:hAnsi="Arial" w:cs="Arial"/>
        </w:rPr>
        <w:t>or purposes of this ICR MSHA has assumed the parallel burden</w:t>
      </w:r>
      <w:r w:rsidR="008F53C2">
        <w:rPr>
          <w:rFonts w:ascii="Arial" w:hAnsi="Arial" w:cs="Arial"/>
        </w:rPr>
        <w:t xml:space="preserve">.  </w:t>
      </w:r>
    </w:p>
    <w:p w:rsidR="006E58DA" w:rsidRPr="00E17F08" w:rsidRDefault="006E58DA" w:rsidP="006A4653">
      <w:pPr>
        <w:widowControl/>
        <w:spacing w:after="0"/>
        <w:rPr>
          <w:rFonts w:ascii="Arial" w:hAnsi="Arial" w:cs="Arial"/>
        </w:rPr>
      </w:pPr>
    </w:p>
    <w:p w:rsidR="006E58DA" w:rsidRPr="00E17F08" w:rsidRDefault="006E58DA" w:rsidP="006A4653">
      <w:pPr>
        <w:widowControl/>
        <w:tabs>
          <w:tab w:val="left" w:pos="360"/>
        </w:tabs>
        <w:spacing w:after="0"/>
        <w:rPr>
          <w:rFonts w:ascii="Arial" w:hAnsi="Arial" w:cs="Arial"/>
          <w:b/>
          <w:bCs/>
        </w:rPr>
      </w:pPr>
      <w:r w:rsidRPr="00E17F08">
        <w:rPr>
          <w:rFonts w:ascii="Arial" w:hAnsi="Arial" w:cs="Arial"/>
          <w:b/>
          <w:bCs/>
        </w:rPr>
        <w:t xml:space="preserve">5.  </w:t>
      </w:r>
      <w:r w:rsidRPr="00E17F08">
        <w:rPr>
          <w:rFonts w:ascii="Arial" w:hAnsi="Arial" w:cs="Arial"/>
          <w:b/>
          <w:bCs/>
        </w:rPr>
        <w:tab/>
        <w:t>If the collection of information impacts small businesses or other small entities describe any methods used to minimize.</w:t>
      </w:r>
    </w:p>
    <w:p w:rsidR="006E58DA" w:rsidRPr="00E17F08" w:rsidRDefault="006E58DA" w:rsidP="006A4653">
      <w:pPr>
        <w:widowControl/>
        <w:spacing w:after="0"/>
        <w:rPr>
          <w:rFonts w:ascii="Arial" w:hAnsi="Arial" w:cs="Arial"/>
          <w:spacing w:val="-3"/>
        </w:rPr>
      </w:pPr>
    </w:p>
    <w:p w:rsidR="006E58DA" w:rsidRPr="00E17F08" w:rsidRDefault="006E58DA" w:rsidP="006A4653">
      <w:pPr>
        <w:widowControl/>
        <w:spacing w:after="0"/>
        <w:rPr>
          <w:rFonts w:ascii="Arial" w:hAnsi="Arial" w:cs="Arial"/>
        </w:rPr>
      </w:pPr>
      <w:r w:rsidRPr="00E17F08">
        <w:rPr>
          <w:rFonts w:ascii="Arial" w:hAnsi="Arial" w:cs="Arial"/>
        </w:rPr>
        <w:t>This information collection does not have an impact on small businesses or other sma</w:t>
      </w:r>
      <w:r>
        <w:rPr>
          <w:rFonts w:ascii="Arial" w:hAnsi="Arial" w:cs="Arial"/>
        </w:rPr>
        <w:t>ll entities.</w:t>
      </w:r>
    </w:p>
    <w:p w:rsidR="006E58DA" w:rsidRPr="00E17F08" w:rsidRDefault="006E58DA" w:rsidP="006A4653">
      <w:pPr>
        <w:widowControl/>
        <w:spacing w:after="0"/>
        <w:rPr>
          <w:rFonts w:ascii="Arial" w:hAnsi="Arial" w:cs="Arial"/>
          <w:spacing w:val="-3"/>
        </w:rPr>
      </w:pP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6.  Describe the consequence to Federal/MSHA program or policy activities if the collection of information is not conducted, or is conducted less frequently as well as any technical or legal</w:t>
      </w:r>
      <w:r w:rsidR="006E58DA">
        <w:rPr>
          <w:rFonts w:ascii="Arial" w:hAnsi="Arial" w:cs="Arial"/>
          <w:b/>
          <w:bCs/>
        </w:rPr>
        <w:t xml:space="preserve"> obstacles to reducing burden.</w:t>
      </w:r>
    </w:p>
    <w:p w:rsidR="006E58DA" w:rsidRDefault="006E58DA" w:rsidP="006A4653">
      <w:pPr>
        <w:widowControl/>
        <w:spacing w:after="0"/>
        <w:rPr>
          <w:rFonts w:ascii="Arial" w:hAnsi="Arial" w:cs="Arial"/>
          <w:spacing w:val="-3"/>
        </w:rPr>
      </w:pPr>
    </w:p>
    <w:p w:rsidR="006E58DA" w:rsidRDefault="006E58DA" w:rsidP="006A4653">
      <w:pPr>
        <w:widowControl/>
        <w:spacing w:after="0"/>
        <w:rPr>
          <w:rFonts w:ascii="Arial" w:hAnsi="Arial" w:cs="Arial"/>
          <w:spacing w:val="-3"/>
        </w:rPr>
      </w:pPr>
      <w:r>
        <w:rPr>
          <w:rFonts w:ascii="Arial" w:hAnsi="Arial" w:cs="Arial"/>
          <w:spacing w:val="-3"/>
        </w:rPr>
        <w:t>Reduction of the collection</w:t>
      </w:r>
      <w:r w:rsidRPr="00515653">
        <w:rPr>
          <w:rFonts w:ascii="Arial" w:hAnsi="Arial" w:cs="Arial"/>
          <w:spacing w:val="-3"/>
        </w:rPr>
        <w:t xml:space="preserve"> requirements could allow unsafe equipment to be placed or remain in operation and thereby jeopardize the safety of miners.</w:t>
      </w:r>
    </w:p>
    <w:p w:rsidR="006E58DA" w:rsidRPr="00E17F08" w:rsidRDefault="006E58DA" w:rsidP="006A4653">
      <w:pPr>
        <w:widowControl/>
        <w:spacing w:after="0"/>
        <w:rPr>
          <w:rFonts w:ascii="Arial" w:hAnsi="Arial" w:cs="Arial"/>
          <w:spacing w:val="-3"/>
        </w:rPr>
      </w:pP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7.  Explain any special circumstances that would cause an information collection to be conducted in a manner:</w:t>
      </w:r>
    </w:p>
    <w:p w:rsidR="006E58DA" w:rsidRDefault="006E58DA" w:rsidP="006A4653">
      <w:pPr>
        <w:widowControl/>
        <w:autoSpaceDE/>
        <w:autoSpaceDN/>
        <w:adjustRightInd/>
        <w:spacing w:after="0"/>
        <w:ind w:left="1080"/>
        <w:rPr>
          <w:rFonts w:ascii="Arial" w:hAnsi="Arial" w:cs="Arial"/>
          <w:b/>
          <w:bCs/>
        </w:rPr>
      </w:pPr>
    </w:p>
    <w:p w:rsidR="006E58DA" w:rsidRPr="00147A0A" w:rsidRDefault="006E58DA" w:rsidP="006A4653">
      <w:pPr>
        <w:widowControl/>
        <w:autoSpaceDE/>
        <w:autoSpaceDN/>
        <w:adjustRightInd/>
        <w:spacing w:after="0"/>
        <w:rPr>
          <w:rFonts w:ascii="Arial" w:hAnsi="Arial" w:cs="Arial"/>
          <w:b/>
          <w:bCs/>
        </w:rPr>
      </w:pPr>
      <w:r>
        <w:rPr>
          <w:rFonts w:ascii="Arial" w:hAnsi="Arial" w:cs="Arial"/>
          <w:b/>
          <w:bCs/>
        </w:rPr>
        <w:tab/>
        <w:t xml:space="preserve">(a) </w:t>
      </w:r>
      <w:r w:rsidRPr="00E17F08">
        <w:rPr>
          <w:rFonts w:ascii="Arial" w:hAnsi="Arial" w:cs="Arial"/>
          <w:b/>
          <w:bCs/>
        </w:rPr>
        <w:t>Requiring respondents to report information to the agency more</w:t>
      </w:r>
      <w:r>
        <w:rPr>
          <w:rFonts w:ascii="Arial" w:hAnsi="Arial" w:cs="Arial"/>
          <w:b/>
          <w:bCs/>
        </w:rPr>
        <w:t xml:space="preserve"> </w:t>
      </w:r>
      <w:r w:rsidRPr="00147A0A">
        <w:rPr>
          <w:rFonts w:ascii="Arial" w:hAnsi="Arial" w:cs="Arial"/>
          <w:b/>
          <w:bCs/>
        </w:rPr>
        <w:t>often than quarterly.</w:t>
      </w:r>
    </w:p>
    <w:p w:rsidR="006E58DA" w:rsidRPr="00E17F08" w:rsidRDefault="00312B80" w:rsidP="006A4653">
      <w:pPr>
        <w:widowControl/>
        <w:spacing w:after="0"/>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(b) Requiring respondents to prepare a written response to a</w:t>
      </w:r>
      <w:r w:rsidR="006E58DA">
        <w:rPr>
          <w:rFonts w:ascii="Arial" w:hAnsi="Arial" w:cs="Arial"/>
          <w:b/>
          <w:bCs/>
        </w:rPr>
        <w:t xml:space="preserve"> </w:t>
      </w:r>
      <w:r w:rsidR="006E58DA" w:rsidRPr="00E17F08">
        <w:rPr>
          <w:rFonts w:ascii="Arial" w:hAnsi="Arial" w:cs="Arial"/>
          <w:b/>
          <w:bCs/>
        </w:rPr>
        <w:t>collection of information in fewer than 30 days after receipt of it.</w:t>
      </w:r>
    </w:p>
    <w:p w:rsidR="006E58DA" w:rsidRPr="00147A0A" w:rsidRDefault="00312B80" w:rsidP="006A4653">
      <w:pPr>
        <w:widowControl/>
        <w:spacing w:after="0"/>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Pr>
          <w:rFonts w:ascii="Arial" w:hAnsi="Arial" w:cs="Arial"/>
        </w:rPr>
        <w:tab/>
      </w:r>
      <w:r w:rsidR="006E58DA" w:rsidRPr="00147A0A">
        <w:rPr>
          <w:rFonts w:ascii="Arial" w:hAnsi="Arial" w:cs="Arial"/>
          <w:b/>
        </w:rPr>
        <w:t xml:space="preserve">(c) </w:t>
      </w:r>
      <w:r w:rsidR="006E58DA" w:rsidRPr="00147A0A">
        <w:rPr>
          <w:rFonts w:ascii="Arial" w:hAnsi="Arial" w:cs="Arial"/>
          <w:b/>
          <w:bCs/>
        </w:rPr>
        <w:t>R</w:t>
      </w:r>
      <w:r w:rsidR="006E58DA" w:rsidRPr="00E17F08">
        <w:rPr>
          <w:rFonts w:ascii="Arial" w:hAnsi="Arial" w:cs="Arial"/>
          <w:b/>
          <w:bCs/>
        </w:rPr>
        <w:t>equiring respondents to submit more than an original and two</w:t>
      </w:r>
      <w:r w:rsidR="006E58DA">
        <w:rPr>
          <w:rFonts w:ascii="Arial" w:hAnsi="Arial" w:cs="Arial"/>
        </w:rPr>
        <w:t xml:space="preserve"> </w:t>
      </w:r>
      <w:r w:rsidR="006E58DA" w:rsidRPr="00E17F08">
        <w:rPr>
          <w:rFonts w:ascii="Arial" w:hAnsi="Arial" w:cs="Arial"/>
          <w:b/>
          <w:bCs/>
        </w:rPr>
        <w:t>copies of any document.</w:t>
      </w:r>
    </w:p>
    <w:p w:rsidR="006E58DA" w:rsidRPr="00147A0A"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Pr>
          <w:rFonts w:ascii="Arial" w:hAnsi="Arial" w:cs="Arial"/>
          <w:b/>
          <w:bCs/>
        </w:rPr>
        <w:tab/>
        <w:t xml:space="preserve">(d) </w:t>
      </w:r>
      <w:r w:rsidR="006E58DA" w:rsidRPr="00E17F08">
        <w:rPr>
          <w:rFonts w:ascii="Arial" w:hAnsi="Arial" w:cs="Arial"/>
          <w:b/>
          <w:bCs/>
        </w:rPr>
        <w:t>Requiring respondents to retain records, other than health,</w:t>
      </w:r>
      <w:r w:rsidR="006E58DA">
        <w:rPr>
          <w:rFonts w:ascii="Arial" w:hAnsi="Arial" w:cs="Arial"/>
          <w:b/>
          <w:bCs/>
        </w:rPr>
        <w:t xml:space="preserve"> </w:t>
      </w:r>
      <w:r w:rsidR="006E58DA" w:rsidRPr="00E17F08">
        <w:rPr>
          <w:rFonts w:ascii="Arial" w:hAnsi="Arial" w:cs="Arial"/>
          <w:b/>
          <w:bCs/>
        </w:rPr>
        <w:t>medical, government contract, grant-in-aid, or tax records for more than three years</w:t>
      </w:r>
      <w:r w:rsidR="006E58DA" w:rsidRPr="00E17F08">
        <w:rPr>
          <w:rFonts w:ascii="Arial" w:hAnsi="Arial" w:cs="Arial"/>
        </w:rPr>
        <w:t>.</w:t>
      </w:r>
    </w:p>
    <w:p w:rsidR="006E58DA" w:rsidRPr="00147A0A" w:rsidRDefault="00312B80" w:rsidP="006A4653">
      <w:pPr>
        <w:widowControl/>
        <w:spacing w:after="0"/>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Pr>
          <w:rFonts w:ascii="Arial" w:hAnsi="Arial" w:cs="Arial"/>
          <w:b/>
        </w:rPr>
        <w:tab/>
      </w:r>
      <w:r w:rsidR="006E58DA" w:rsidRPr="00147A0A">
        <w:rPr>
          <w:rFonts w:ascii="Arial" w:hAnsi="Arial" w:cs="Arial"/>
          <w:b/>
        </w:rPr>
        <w:t xml:space="preserve">(e) </w:t>
      </w:r>
      <w:r w:rsidRPr="00147A0A">
        <w:rPr>
          <w:rFonts w:ascii="Arial" w:hAnsi="Arial" w:cs="Arial"/>
          <w:b/>
        </w:rPr>
        <w:fldChar w:fldCharType="begin"/>
      </w:r>
      <w:r w:rsidR="006E58DA" w:rsidRPr="00147A0A">
        <w:rPr>
          <w:rFonts w:ascii="Arial" w:hAnsi="Arial" w:cs="Arial"/>
          <w:b/>
        </w:rPr>
        <w:instrText>ADVANCE \R 0.95</w:instrText>
      </w:r>
      <w:r w:rsidRPr="00147A0A">
        <w:rPr>
          <w:rFonts w:ascii="Arial" w:hAnsi="Arial" w:cs="Arial"/>
          <w:b/>
        </w:rPr>
        <w:fldChar w:fldCharType="end"/>
      </w:r>
      <w:r w:rsidR="006E58DA" w:rsidRPr="00147A0A">
        <w:rPr>
          <w:rFonts w:ascii="Arial" w:hAnsi="Arial" w:cs="Arial"/>
          <w:b/>
          <w:bCs/>
        </w:rPr>
        <w:t>In connection with a statistical survey, that is not designed to produce valid and reliable results that can be generalized to the universe of study</w:t>
      </w:r>
      <w:r w:rsidR="006E58DA" w:rsidRPr="00147A0A">
        <w:rPr>
          <w:rFonts w:ascii="Arial" w:hAnsi="Arial" w:cs="Arial"/>
        </w:rPr>
        <w:t>.</w:t>
      </w:r>
    </w:p>
    <w:p w:rsidR="006E58DA" w:rsidRPr="00E17F08" w:rsidRDefault="00312B80" w:rsidP="006A4653">
      <w:pPr>
        <w:widowControl/>
        <w:spacing w:after="0"/>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(f) Requiring the use of a statistical data classification that has not been reviewed and approved by OMB.</w:t>
      </w:r>
    </w:p>
    <w:p w:rsidR="006E58DA" w:rsidRPr="00E17F08" w:rsidRDefault="00312B80" w:rsidP="006A4653">
      <w:pPr>
        <w:widowControl/>
        <w:spacing w:after="0"/>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(g) That includes a pledge of confidentiality that is not supported by</w:t>
      </w:r>
      <w:r w:rsidR="006E58DA">
        <w:rPr>
          <w:rFonts w:ascii="Arial" w:hAnsi="Arial" w:cs="Arial"/>
          <w:b/>
          <w:bCs/>
        </w:rPr>
        <w:t xml:space="preserve"> </w:t>
      </w:r>
      <w:r w:rsidR="006E58DA" w:rsidRPr="00E17F08">
        <w:rPr>
          <w:rFonts w:ascii="Arial" w:hAnsi="Arial" w:cs="Arial"/>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6E58DA" w:rsidRPr="00E17F08" w:rsidRDefault="00312B80" w:rsidP="006A4653">
      <w:pPr>
        <w:widowControl/>
        <w:spacing w:after="0"/>
        <w:rPr>
          <w:rFonts w:ascii="Arial" w:hAnsi="Arial" w:cs="Arial"/>
          <w:b/>
          <w:bCs/>
        </w:rPr>
      </w:pPr>
      <w:r w:rsidRPr="00E17F08">
        <w:rPr>
          <w:rFonts w:ascii="Arial" w:hAnsi="Arial" w:cs="Arial"/>
        </w:rPr>
        <w:lastRenderedPageBreak/>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rsidR="006E58DA" w:rsidRPr="00E17F08" w:rsidRDefault="00312B80" w:rsidP="006A4653">
      <w:pPr>
        <w:widowControl/>
        <w:spacing w:after="0"/>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6A4653">
      <w:pPr>
        <w:widowControl/>
        <w:spacing w:after="0"/>
        <w:rPr>
          <w:rFonts w:ascii="Arial" w:hAnsi="Arial" w:cs="Arial"/>
        </w:rPr>
      </w:pPr>
      <w:r w:rsidRPr="00E17F08">
        <w:rPr>
          <w:rFonts w:ascii="Arial" w:hAnsi="Arial" w:cs="Arial"/>
        </w:rPr>
        <w:t>This collection of information is consistent with t</w:t>
      </w:r>
      <w:r>
        <w:rPr>
          <w:rFonts w:ascii="Arial" w:hAnsi="Arial" w:cs="Arial"/>
        </w:rPr>
        <w:t>he guidelines in 5 CFR 1320.5.</w:t>
      </w:r>
    </w:p>
    <w:p w:rsidR="006E58DA" w:rsidRPr="00E17F08" w:rsidRDefault="006E58DA" w:rsidP="006A4653">
      <w:pPr>
        <w:widowControl/>
        <w:spacing w:after="0"/>
        <w:rPr>
          <w:rFonts w:ascii="Arial" w:hAnsi="Arial" w:cs="Arial"/>
        </w:rPr>
      </w:pP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8.  </w:t>
      </w:r>
      <w:r w:rsidR="006A4653">
        <w:rPr>
          <w:rFonts w:ascii="Arial" w:hAnsi="Arial" w:cs="Arial"/>
          <w:b/>
          <w:bCs/>
        </w:rPr>
        <w:t>Public Engagement:</w:t>
      </w:r>
      <w:r w:rsidR="006E58DA" w:rsidRPr="00E17F08">
        <w:rPr>
          <w:rFonts w:ascii="Arial" w:hAnsi="Arial" w:cs="Arial"/>
          <w:b/>
          <w:bCs/>
        </w:rPr>
        <w:t xml:space="preserve"> </w:t>
      </w: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Pr>
          <w:rFonts w:ascii="Arial" w:hAnsi="Arial" w:cs="Arial"/>
          <w:b/>
          <w:bCs/>
        </w:rPr>
        <w:t xml:space="preserve">            a.  </w:t>
      </w:r>
      <w:r w:rsidR="006E58DA" w:rsidRPr="00E17F08">
        <w:rPr>
          <w:rFonts w:ascii="Arial" w:hAnsi="Arial" w:cs="Arial"/>
          <w:b/>
          <w:bCs/>
        </w:rPr>
        <w:t xml:space="preserve">Provide a copy and identify the date and page number of publication in the Federal Register of the agency’s notice soliciting comments on the </w:t>
      </w:r>
      <w:r w:rsidR="006E58DA" w:rsidRPr="00E17F08">
        <w:rPr>
          <w:rFonts w:ascii="Arial" w:hAnsi="Arial" w:cs="Arial"/>
          <w:b/>
          <w:bCs/>
        </w:rPr>
        <w:tab/>
        <w:t>information collection prior to submission to OMB.  Summarize public comments received in response to that notice and describe actions taken by the agency in response to these comments.  Specifically address comments received on cost and hour burden.</w:t>
      </w:r>
    </w:p>
    <w:p w:rsidR="006E58DA" w:rsidRPr="00E17F08" w:rsidRDefault="00312B80" w:rsidP="006A4653">
      <w:pPr>
        <w:widowControl/>
        <w:spacing w:after="0"/>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E58DA" w:rsidRPr="00E17F08" w:rsidRDefault="006E58DA" w:rsidP="006A4653">
      <w:pPr>
        <w:widowControl/>
        <w:spacing w:after="0"/>
        <w:rPr>
          <w:rFonts w:ascii="Arial" w:hAnsi="Arial" w:cs="Arial"/>
          <w:b/>
          <w:bCs/>
        </w:rPr>
      </w:pPr>
      <w:r>
        <w:rPr>
          <w:rFonts w:ascii="Arial" w:hAnsi="Arial" w:cs="Arial"/>
          <w:b/>
          <w:bCs/>
        </w:rPr>
        <w:tab/>
      </w:r>
      <w:r w:rsidRPr="00E17F08">
        <w:rPr>
          <w:rFonts w:ascii="Arial" w:hAnsi="Arial" w:cs="Arial"/>
          <w:b/>
          <w:bCs/>
        </w:rPr>
        <w:t xml:space="preserve">c. </w:t>
      </w:r>
      <w:r>
        <w:rPr>
          <w:rFonts w:ascii="Arial" w:hAnsi="Arial" w:cs="Arial"/>
          <w:b/>
          <w:bCs/>
        </w:rPr>
        <w:t xml:space="preserve"> </w:t>
      </w:r>
      <w:r w:rsidRPr="00E17F08">
        <w:rPr>
          <w:rFonts w:ascii="Arial" w:hAnsi="Arial" w:cs="Arial"/>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E58DA" w:rsidRPr="00515653" w:rsidRDefault="006E58DA" w:rsidP="006A4653">
      <w:pPr>
        <w:widowControl/>
        <w:spacing w:after="0"/>
        <w:rPr>
          <w:rFonts w:ascii="Arial" w:hAnsi="Arial" w:cs="Arial"/>
        </w:rPr>
      </w:pPr>
    </w:p>
    <w:p w:rsidR="006A4653" w:rsidRDefault="006A4653" w:rsidP="006A4653">
      <w:pPr>
        <w:widowControl/>
        <w:spacing w:after="0"/>
        <w:rPr>
          <w:rFonts w:ascii="Arial" w:hAnsi="Arial" w:cs="Arial"/>
        </w:rPr>
      </w:pPr>
      <w:r w:rsidRPr="006A4653">
        <w:rPr>
          <w:rFonts w:ascii="Arial" w:hAnsi="Arial" w:cs="Arial"/>
        </w:rPr>
        <w:t>In accordance with 5 CFR 1320.11, MSHA published a Notice of Proposed Rulemaking notifying the public that these information collection requirements are being reviewed in accordance with the Paperwork Reduction Act of 1995, and giving interested persons 60-days to submit comments.  Commenters were instructed to send PRA comments to both MSHA and OMB. See 80 FR 53804.</w:t>
      </w:r>
    </w:p>
    <w:p w:rsidR="006A4653" w:rsidRPr="006A4653" w:rsidRDefault="006A4653" w:rsidP="006A4653">
      <w:pPr>
        <w:pStyle w:val="Default"/>
        <w:widowControl/>
      </w:pPr>
    </w:p>
    <w:p w:rsidR="006E58DA" w:rsidRPr="00515653" w:rsidRDefault="006A4653" w:rsidP="006A4653">
      <w:pPr>
        <w:widowControl/>
        <w:spacing w:after="0"/>
        <w:rPr>
          <w:rFonts w:ascii="Arial" w:hAnsi="Arial" w:cs="Arial"/>
        </w:rPr>
      </w:pPr>
      <w:r>
        <w:rPr>
          <w:rFonts w:ascii="Arial" w:hAnsi="Arial" w:cs="Arial"/>
        </w:rPr>
        <w:t xml:space="preserve">For historical purposes, the Agency has maintained the public comment record for the last complete clearance cycle. </w:t>
      </w:r>
      <w:r w:rsidR="006E58DA" w:rsidRPr="00515653">
        <w:rPr>
          <w:rFonts w:ascii="Arial" w:hAnsi="Arial" w:cs="Arial"/>
        </w:rPr>
        <w:t xml:space="preserve">In accordance with 5 CFR 1320.8(d), MSHA notified the public in the Federal Register </w:t>
      </w:r>
      <w:r w:rsidR="00E6604D">
        <w:rPr>
          <w:rFonts w:ascii="Arial" w:hAnsi="Arial" w:cs="Arial"/>
        </w:rPr>
        <w:t xml:space="preserve">on August 31, 2011, </w:t>
      </w:r>
      <w:r w:rsidR="006E58DA" w:rsidRPr="00515653">
        <w:rPr>
          <w:rFonts w:ascii="Arial" w:hAnsi="Arial" w:cs="Arial"/>
        </w:rPr>
        <w:t>(76 FR 5416</w:t>
      </w:r>
      <w:r w:rsidR="00E6604D">
        <w:rPr>
          <w:rFonts w:ascii="Arial" w:hAnsi="Arial" w:cs="Arial"/>
        </w:rPr>
        <w:t>3</w:t>
      </w:r>
      <w:r w:rsidR="006E58DA" w:rsidRPr="00515653">
        <w:rPr>
          <w:rFonts w:ascii="Arial" w:hAnsi="Arial" w:cs="Arial"/>
        </w:rPr>
        <w:t xml:space="preserve">) that information collection requirements </w:t>
      </w:r>
      <w:r w:rsidR="006E58DA">
        <w:rPr>
          <w:rFonts w:ascii="Arial" w:hAnsi="Arial" w:cs="Arial"/>
        </w:rPr>
        <w:t>were</w:t>
      </w:r>
      <w:r w:rsidR="006E58DA" w:rsidRPr="00515653">
        <w:rPr>
          <w:rFonts w:ascii="Arial" w:hAnsi="Arial" w:cs="Arial"/>
        </w:rPr>
        <w:t xml:space="preserve"> being reviewed in accordance with the Paperwork Reduction Act of 1995.  This notice was part of MSHA’s rulemaking on Proximity Detection Systems for Continuous Mining Machines in Underground Coal Mines (RIN</w:t>
      </w:r>
      <w:r w:rsidR="002370F5">
        <w:rPr>
          <w:rFonts w:ascii="Arial" w:hAnsi="Arial" w:cs="Arial"/>
        </w:rPr>
        <w:t>:</w:t>
      </w:r>
      <w:r w:rsidR="004774FA">
        <w:rPr>
          <w:rFonts w:ascii="Arial" w:hAnsi="Arial" w:cs="Arial"/>
        </w:rPr>
        <w:t xml:space="preserve"> </w:t>
      </w:r>
      <w:r w:rsidR="006E58DA" w:rsidRPr="00515653">
        <w:rPr>
          <w:rFonts w:ascii="Arial" w:hAnsi="Arial" w:cs="Arial"/>
        </w:rPr>
        <w:t>1219-AB65) and provided the general public and government agencies with an opportunity to comment on the proposed information collection requirements.</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Several comments were received regarding the proposed information collection requirements.</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Final §</w:t>
      </w:r>
      <w:r>
        <w:rPr>
          <w:rFonts w:ascii="Arial" w:hAnsi="Arial" w:cs="Arial"/>
        </w:rPr>
        <w:t> </w:t>
      </w:r>
      <w:r w:rsidRPr="00515653">
        <w:rPr>
          <w:rFonts w:ascii="Arial" w:hAnsi="Arial" w:cs="Arial"/>
        </w:rPr>
        <w:t>75.1732(d)(1), like the proposal, requires that</w:t>
      </w:r>
      <w:r w:rsidR="002248E4" w:rsidRPr="002248E4">
        <w:t xml:space="preserve"> </w:t>
      </w:r>
      <w:r w:rsidR="002248E4" w:rsidRPr="002248E4">
        <w:rPr>
          <w:rFonts w:ascii="Arial" w:hAnsi="Arial" w:cs="Arial"/>
        </w:rPr>
        <w:t xml:space="preserve">at the completion of the check required under paragraph (c)(1) of this section, a certified person under existing § 75.100 certify by initials, date, and time that the check was conducted.  Defects found as a result </w:t>
      </w:r>
      <w:r w:rsidR="002248E4" w:rsidRPr="002248E4">
        <w:rPr>
          <w:rFonts w:ascii="Arial" w:hAnsi="Arial" w:cs="Arial"/>
        </w:rPr>
        <w:lastRenderedPageBreak/>
        <w:t>of the check under paragraph (c)(1) of this section, including corrective actions and dates of corrective actions, must be recorded.</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A commenter supported the proposed requirement that the mine operator record any defect and corrective action.  Another commenter recommended that the record of any defect or corrective action be made at the end of the shift and kept in a book on the surface.  Another commenter, however, supported the requirement to certify the check required in</w:t>
      </w:r>
      <w:r>
        <w:rPr>
          <w:rFonts w:ascii="Arial" w:hAnsi="Arial" w:cs="Arial"/>
        </w:rPr>
        <w:t xml:space="preserve"> proposed</w:t>
      </w:r>
      <w:r w:rsidRPr="00515653">
        <w:rPr>
          <w:rFonts w:ascii="Arial" w:hAnsi="Arial" w:cs="Arial"/>
        </w:rPr>
        <w:t xml:space="preserve"> §</w:t>
      </w:r>
      <w:r>
        <w:rPr>
          <w:rFonts w:ascii="Arial" w:hAnsi="Arial" w:cs="Arial"/>
        </w:rPr>
        <w:t> </w:t>
      </w:r>
      <w:r w:rsidRPr="00515653">
        <w:rPr>
          <w:rFonts w:ascii="Arial" w:hAnsi="Arial" w:cs="Arial"/>
        </w:rPr>
        <w:t>75.1732(c)(1) but stated there was no safety benefit to requiring a record of defects or corrective actions.  Other commenters indicated that there is no need to require records specifically for proximity detection systems and that these records would be a burden.</w:t>
      </w:r>
    </w:p>
    <w:p w:rsidR="006E58DA" w:rsidRPr="00515653" w:rsidRDefault="006E58DA" w:rsidP="006A4653">
      <w:pPr>
        <w:widowControl/>
        <w:spacing w:after="0"/>
        <w:rPr>
          <w:rFonts w:ascii="Arial" w:hAnsi="Arial" w:cs="Arial"/>
        </w:rPr>
      </w:pPr>
    </w:p>
    <w:p w:rsidR="006E58DA" w:rsidRPr="00515653" w:rsidRDefault="002248E4" w:rsidP="006A4653">
      <w:pPr>
        <w:widowControl/>
        <w:spacing w:after="0"/>
        <w:rPr>
          <w:rFonts w:ascii="Arial" w:hAnsi="Arial" w:cs="Arial"/>
        </w:rPr>
      </w:pPr>
      <w:r w:rsidRPr="002248E4">
        <w:rPr>
          <w:rFonts w:ascii="Arial" w:hAnsi="Arial" w:cs="Arial"/>
        </w:rPr>
        <w:t>The certification in final paragraph (d)(1) helps assure compliance and provides miners on the section a means to confirm that the required check was made.  MSHA anticipates that, in most cases, the person making the certification of the on shift examination under existing § 75.362(g)(2) will also make the certification of this check at the same time.</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 xml:space="preserve">Final § 75.1732(d)(2), like the proposal, requires </w:t>
      </w:r>
      <w:r w:rsidR="002248E4">
        <w:rPr>
          <w:rFonts w:ascii="Arial" w:hAnsi="Arial" w:cs="Arial"/>
        </w:rPr>
        <w:t>the operator to record</w:t>
      </w:r>
      <w:r w:rsidR="002248E4" w:rsidRPr="00515653">
        <w:rPr>
          <w:rFonts w:ascii="Arial" w:hAnsi="Arial" w:cs="Arial"/>
        </w:rPr>
        <w:t xml:space="preserve"> </w:t>
      </w:r>
      <w:r w:rsidRPr="00515653">
        <w:rPr>
          <w:rFonts w:ascii="Arial" w:hAnsi="Arial" w:cs="Arial"/>
        </w:rPr>
        <w:t>defects found as a result of the check of miner-wearable components in</w:t>
      </w:r>
      <w:r>
        <w:rPr>
          <w:rFonts w:ascii="Arial" w:hAnsi="Arial" w:cs="Arial"/>
        </w:rPr>
        <w:t xml:space="preserve"> final</w:t>
      </w:r>
      <w:r w:rsidRPr="00515653">
        <w:rPr>
          <w:rFonts w:ascii="Arial" w:hAnsi="Arial" w:cs="Arial"/>
        </w:rPr>
        <w:t xml:space="preserve"> §</w:t>
      </w:r>
      <w:r>
        <w:rPr>
          <w:rFonts w:ascii="Arial" w:hAnsi="Arial" w:cs="Arial"/>
        </w:rPr>
        <w:t> </w:t>
      </w:r>
      <w:r w:rsidRPr="00515653">
        <w:rPr>
          <w:rFonts w:ascii="Arial" w:hAnsi="Arial" w:cs="Arial"/>
        </w:rPr>
        <w:t>75.1732(c)(2), including corrective actions and date</w:t>
      </w:r>
      <w:r w:rsidR="001C2E4D">
        <w:rPr>
          <w:rFonts w:ascii="Arial" w:hAnsi="Arial" w:cs="Arial"/>
        </w:rPr>
        <w:t>s</w:t>
      </w:r>
      <w:r w:rsidRPr="00515653">
        <w:rPr>
          <w:rFonts w:ascii="Arial" w:hAnsi="Arial" w:cs="Arial"/>
        </w:rPr>
        <w:t xml:space="preserve"> of corrective action</w:t>
      </w:r>
      <w:r w:rsidR="001C2E4D">
        <w:rPr>
          <w:rFonts w:ascii="Arial" w:hAnsi="Arial" w:cs="Arial"/>
        </w:rPr>
        <w:t>s</w:t>
      </w:r>
      <w:r w:rsidRPr="00515653">
        <w:rPr>
          <w:rFonts w:ascii="Arial" w:hAnsi="Arial" w:cs="Arial"/>
        </w:rPr>
        <w:t>.</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A commenter supported the proposed requirement that the mine operator record any defect and corrective action, but also stated that the check of the miner-wearable component must be recorded as well.  Another commenter stated that the record of any defect or corrective action be made at the end of the shift and kept in a book on the surface.  A commenter also stated there was no safety benefit to requiring a record of defects or corrective actions.  Other commenters indicated that there is no need to require records specifically for proximity detection systems and that these records would be a burden.</w:t>
      </w:r>
    </w:p>
    <w:p w:rsidR="006E58DA" w:rsidRPr="00515653" w:rsidRDefault="006E58DA" w:rsidP="006A4653">
      <w:pPr>
        <w:widowControl/>
        <w:spacing w:after="0"/>
        <w:rPr>
          <w:rFonts w:ascii="Arial" w:hAnsi="Arial" w:cs="Arial"/>
        </w:rPr>
      </w:pPr>
    </w:p>
    <w:p w:rsidR="006E58DA" w:rsidRPr="00515653" w:rsidRDefault="002248E4" w:rsidP="006A4653">
      <w:pPr>
        <w:widowControl/>
        <w:spacing w:after="0"/>
        <w:rPr>
          <w:rFonts w:ascii="Arial" w:hAnsi="Arial" w:cs="Arial"/>
        </w:rPr>
      </w:pPr>
      <w:r w:rsidRPr="002248E4">
        <w:rPr>
          <w:rFonts w:ascii="Arial" w:hAnsi="Arial" w:cs="Arial"/>
        </w:rPr>
        <w:t>The requirement in final § 75.1732(d)(2) provides for a record of defects and corrective actions.  This record can be used to show a history of miner-wearable component defects that can be used to alert miners, representatives of miners, mine management, manufacturers, and MSHA of recurring problems.  For miner-wearable components, no record is needed unless a defect is found.  A certification of the check for proper operation of miner-wearable components that is required under final § 75.1732(c)(2) is not necessary because miners can readily check to confirm that the component is working.</w:t>
      </w:r>
      <w:r w:rsidR="00B55CA3">
        <w:rPr>
          <w:rFonts w:ascii="Arial" w:hAnsi="Arial" w:cs="Arial"/>
        </w:rPr>
        <w:t xml:space="preserve">  </w:t>
      </w:r>
    </w:p>
    <w:p w:rsidR="006E58DA" w:rsidRPr="00515653" w:rsidRDefault="006E58DA" w:rsidP="006A4653">
      <w:pPr>
        <w:widowControl/>
        <w:spacing w:after="0"/>
        <w:rPr>
          <w:rFonts w:ascii="Arial" w:hAnsi="Arial" w:cs="Arial"/>
        </w:rPr>
      </w:pPr>
    </w:p>
    <w:p w:rsidR="006E58DA" w:rsidRPr="00515653" w:rsidRDefault="002248E4" w:rsidP="006A4653">
      <w:pPr>
        <w:widowControl/>
        <w:spacing w:after="0"/>
        <w:rPr>
          <w:rFonts w:ascii="Arial" w:hAnsi="Arial" w:cs="Arial"/>
        </w:rPr>
      </w:pPr>
      <w:r w:rsidRPr="002248E4">
        <w:rPr>
          <w:rFonts w:ascii="Arial" w:hAnsi="Arial" w:cs="Arial"/>
        </w:rPr>
        <w:t>The final rule does not include the provisions in proposed § 75.1732(d)(3).  The proposal would have required that: (1) the operator make and retain records at the completion of the weekly examination under proposed § 75.1732(c)(3); (2) the qualified person conducting the examination record and certify by signature and date that the examination was conducted; and (3) defects, including corrective actions and dates of corrective actions, be recorded.</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lastRenderedPageBreak/>
        <w:t>A commenter supported the proposed requirement but also stated that a maintenance supervisor be required to countersign the record.  Another commenter indicated that the electrical examination of proximity detection systems should be recorded consistent with the recording requirement under existing § 75.512 and that it would be unnecessary and burdensome for this record to include a record of defects found and corrective actions.  Another commenter stated that maintaining separate records for weekly inspections is redundant to records already being maintained.  Another commenter stated this requirement would increase the paperwork burden on a mine operator.</w:t>
      </w:r>
    </w:p>
    <w:p w:rsidR="006E58DA" w:rsidRPr="00515653" w:rsidRDefault="006E58DA" w:rsidP="006A4653">
      <w:pPr>
        <w:widowControl/>
        <w:spacing w:after="0"/>
        <w:rPr>
          <w:rFonts w:ascii="Arial" w:hAnsi="Arial" w:cs="Arial"/>
        </w:rPr>
      </w:pPr>
    </w:p>
    <w:p w:rsidR="006E58DA" w:rsidRPr="00515653" w:rsidRDefault="002370F5" w:rsidP="006A4653">
      <w:pPr>
        <w:widowControl/>
        <w:spacing w:after="0"/>
        <w:rPr>
          <w:rFonts w:ascii="Arial" w:hAnsi="Arial" w:cs="Arial"/>
        </w:rPr>
      </w:pPr>
      <w:r>
        <w:rPr>
          <w:rFonts w:ascii="Arial" w:hAnsi="Arial" w:cs="Arial"/>
        </w:rPr>
        <w:t>After considering</w:t>
      </w:r>
      <w:r w:rsidR="002248E4">
        <w:rPr>
          <w:rFonts w:ascii="Arial" w:hAnsi="Arial" w:cs="Arial"/>
        </w:rPr>
        <w:t xml:space="preserve"> the</w:t>
      </w:r>
      <w:r>
        <w:rPr>
          <w:rFonts w:ascii="Arial" w:hAnsi="Arial" w:cs="Arial"/>
        </w:rPr>
        <w:t xml:space="preserve"> comments, </w:t>
      </w:r>
      <w:r w:rsidR="006E58DA" w:rsidRPr="00515653">
        <w:rPr>
          <w:rFonts w:ascii="Arial" w:hAnsi="Arial" w:cs="Arial"/>
        </w:rPr>
        <w:t xml:space="preserve">MSHA </w:t>
      </w:r>
      <w:r>
        <w:rPr>
          <w:rFonts w:ascii="Arial" w:hAnsi="Arial" w:cs="Arial"/>
        </w:rPr>
        <w:t xml:space="preserve">determined that </w:t>
      </w:r>
      <w:r w:rsidR="002248E4">
        <w:rPr>
          <w:rFonts w:ascii="Arial" w:hAnsi="Arial" w:cs="Arial"/>
        </w:rPr>
        <w:t>a separate</w:t>
      </w:r>
      <w:r w:rsidR="002248E4" w:rsidRPr="00515653">
        <w:rPr>
          <w:rFonts w:ascii="Arial" w:hAnsi="Arial" w:cs="Arial"/>
        </w:rPr>
        <w:t xml:space="preserve"> </w:t>
      </w:r>
      <w:r w:rsidR="006E58DA" w:rsidRPr="00515653">
        <w:rPr>
          <w:rFonts w:ascii="Arial" w:hAnsi="Arial" w:cs="Arial"/>
        </w:rPr>
        <w:t>examination under proposed §</w:t>
      </w:r>
      <w:r w:rsidR="006E58DA">
        <w:rPr>
          <w:rFonts w:ascii="Arial" w:hAnsi="Arial" w:cs="Arial"/>
        </w:rPr>
        <w:t> </w:t>
      </w:r>
      <w:r w:rsidR="006E58DA" w:rsidRPr="00515653">
        <w:rPr>
          <w:rFonts w:ascii="Arial" w:hAnsi="Arial" w:cs="Arial"/>
        </w:rPr>
        <w:t>75.1732(c)(3) and existing</w:t>
      </w:r>
      <w:r w:rsidR="002248E4">
        <w:rPr>
          <w:rFonts w:ascii="Arial" w:hAnsi="Arial" w:cs="Arial"/>
        </w:rPr>
        <w:t xml:space="preserve"> requirements under</w:t>
      </w:r>
      <w:r w:rsidR="006E58DA" w:rsidRPr="00515653">
        <w:rPr>
          <w:rFonts w:ascii="Arial" w:hAnsi="Arial" w:cs="Arial"/>
        </w:rPr>
        <w:t xml:space="preserve"> § 75.512</w:t>
      </w:r>
      <w:r w:rsidR="002248E4">
        <w:rPr>
          <w:rFonts w:ascii="Arial" w:hAnsi="Arial" w:cs="Arial"/>
        </w:rPr>
        <w:t xml:space="preserve"> are redundant</w:t>
      </w:r>
      <w:r w:rsidR="006E58DA" w:rsidRPr="00515653">
        <w:rPr>
          <w:rFonts w:ascii="Arial" w:hAnsi="Arial" w:cs="Arial"/>
        </w:rPr>
        <w:t xml:space="preserve">.  </w:t>
      </w:r>
      <w:r w:rsidR="002248E4" w:rsidRPr="002248E4">
        <w:rPr>
          <w:rFonts w:ascii="Arial" w:hAnsi="Arial" w:cs="Arial"/>
        </w:rPr>
        <w:t>Accordingly, the corresponding record requirement under proposed paragraph (d)(3) is not required by the final rule.  As required under existing § 75.512, electric equipment must be frequently examined, tested, and properly maintained by a qualified person to assure safe operating conditions; and a record of this examination must be kept and made available to an authorized representative of the Secretary and to the miners.  Consistent with MSHA policy, if dangerous conditions and corrective actions are not recorded, the records of weekly examinations of electric equipment are incomplete.</w:t>
      </w:r>
    </w:p>
    <w:p w:rsidR="006E58DA" w:rsidRPr="00515653" w:rsidRDefault="006E58DA" w:rsidP="006A4653">
      <w:pPr>
        <w:widowControl/>
        <w:spacing w:after="0"/>
        <w:rPr>
          <w:rFonts w:ascii="Arial" w:hAnsi="Arial" w:cs="Arial"/>
        </w:rPr>
      </w:pPr>
    </w:p>
    <w:p w:rsidR="006E58DA" w:rsidRPr="00515653" w:rsidRDefault="002248E4" w:rsidP="006A4653">
      <w:pPr>
        <w:widowControl/>
        <w:spacing w:after="0"/>
        <w:rPr>
          <w:rFonts w:ascii="Arial" w:hAnsi="Arial" w:cs="Arial"/>
        </w:rPr>
      </w:pPr>
      <w:r w:rsidRPr="002248E4">
        <w:rPr>
          <w:rFonts w:ascii="Arial" w:hAnsi="Arial" w:cs="Arial"/>
        </w:rPr>
        <w:t>Final § 75.1732(d)(3), like proposed § 75.1732(d)(4), requires that the operator make and retain records of the persons trained, under this final rule, in the installation and maintenance of proximity detection systems.</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One commenter stated that a record is necessary to assure the person assigned to install and perform maintenance on proximity detection systems has been trained.  Other commenters stated this requirement</w:t>
      </w:r>
      <w:r>
        <w:rPr>
          <w:rFonts w:ascii="Arial" w:hAnsi="Arial" w:cs="Arial"/>
        </w:rPr>
        <w:t xml:space="preserve"> and existing requirements</w:t>
      </w:r>
      <w:r w:rsidRPr="00515653">
        <w:rPr>
          <w:rFonts w:ascii="Arial" w:hAnsi="Arial" w:cs="Arial"/>
        </w:rPr>
        <w:t xml:space="preserve"> would be redundant.  One of these commenters stated that existing § 75.159, which requires a list of all qualified persons designated to perform duties under 30 CFR part 75</w:t>
      </w:r>
      <w:r>
        <w:rPr>
          <w:rFonts w:ascii="Arial" w:hAnsi="Arial" w:cs="Arial"/>
        </w:rPr>
        <w:t>,</w:t>
      </w:r>
      <w:r w:rsidRPr="00BD630F">
        <w:rPr>
          <w:rFonts w:ascii="Arial" w:hAnsi="Arial" w:cs="Arial"/>
        </w:rPr>
        <w:t xml:space="preserve"> </w:t>
      </w:r>
      <w:r>
        <w:rPr>
          <w:rFonts w:ascii="Arial" w:hAnsi="Arial" w:cs="Arial"/>
        </w:rPr>
        <w:t>and the proposed record</w:t>
      </w:r>
      <w:r w:rsidRPr="00515653">
        <w:rPr>
          <w:rFonts w:ascii="Arial" w:hAnsi="Arial" w:cs="Arial"/>
        </w:rPr>
        <w:t xml:space="preserve"> would be redundant.  This commenter stated that MSHA Form 5000-23 (Certificate of Training) includes this information and that due to this redundancy the requirement in proposed §</w:t>
      </w:r>
      <w:r>
        <w:rPr>
          <w:rFonts w:ascii="Arial" w:hAnsi="Arial" w:cs="Arial"/>
        </w:rPr>
        <w:t> </w:t>
      </w:r>
      <w:r w:rsidRPr="00515653">
        <w:rPr>
          <w:rFonts w:ascii="Arial" w:hAnsi="Arial" w:cs="Arial"/>
        </w:rPr>
        <w:t>75.1732(d)(4) should not be included in the final rule.  Other commenters indicated that this requirement would be impractical when the installation or maintenance is performed by a third party.  Another commenter indicated this requirement would increase the paperwork burden for a mine operator.</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Final § 75.1732(d)(3) requires the mine operator to make a record of persons trained to install and perform maintenance on proximity detection systems.  MSHA anticipates that many mine operators will train qualified persons</w:t>
      </w:r>
      <w:r w:rsidR="00C721D4" w:rsidRPr="00C721D4">
        <w:rPr>
          <w:rFonts w:ascii="Arial" w:hAnsi="Arial" w:cs="Arial"/>
        </w:rPr>
        <w:t>, as defined by existing § 75.153, to install and perform maintenance on proximity detections systems; but, the mine operator may train another miner who is not included on the list required under existing § 75.159.  A mine operator may make the record of the persons trained under final paragraph (d)(3) of this section using existing MSHA Form 5000 23.  Consistent with existing practice, mine operators do not need to make and retain records of training for proximity detection system manufacturers’ employees who install or perform maintenance on their systems.</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lastRenderedPageBreak/>
        <w:t>Final § 75.1732(d)(4)</w:t>
      </w:r>
      <w:r w:rsidR="00C721D4">
        <w:rPr>
          <w:rFonts w:ascii="Arial" w:hAnsi="Arial" w:cs="Arial"/>
        </w:rPr>
        <w:t>, like proposed § 75.1732(d)(5</w:t>
      </w:r>
      <w:r w:rsidR="00C721D4" w:rsidRPr="00515653">
        <w:rPr>
          <w:rFonts w:ascii="Arial" w:hAnsi="Arial" w:cs="Arial"/>
        </w:rPr>
        <w:t>)</w:t>
      </w:r>
      <w:r w:rsidR="00C721D4">
        <w:rPr>
          <w:rFonts w:ascii="Arial" w:hAnsi="Arial" w:cs="Arial"/>
        </w:rPr>
        <w:t>,</w:t>
      </w:r>
      <w:r w:rsidRPr="00515653">
        <w:rPr>
          <w:rFonts w:ascii="Arial" w:hAnsi="Arial" w:cs="Arial"/>
        </w:rPr>
        <w:t xml:space="preserve"> requires the operator to maintain records in a secure book or electronically in a secure computer system not susceptible to alteration.</w:t>
      </w:r>
    </w:p>
    <w:p w:rsidR="006E58DA" w:rsidRPr="00515653" w:rsidRDefault="006E58DA" w:rsidP="006A4653">
      <w:pPr>
        <w:widowControl/>
        <w:spacing w:after="0"/>
        <w:rPr>
          <w:rFonts w:ascii="Arial" w:hAnsi="Arial" w:cs="Arial"/>
        </w:rPr>
      </w:pPr>
    </w:p>
    <w:p w:rsidR="006E58DA" w:rsidRPr="00515653" w:rsidRDefault="00C721D4" w:rsidP="006A4653">
      <w:pPr>
        <w:widowControl/>
        <w:spacing w:after="0"/>
        <w:rPr>
          <w:rFonts w:ascii="Arial" w:hAnsi="Arial" w:cs="Arial"/>
        </w:rPr>
      </w:pPr>
      <w:r>
        <w:rPr>
          <w:rFonts w:ascii="Arial" w:hAnsi="Arial" w:cs="Arial"/>
        </w:rPr>
        <w:t>One</w:t>
      </w:r>
      <w:r w:rsidRPr="00515653">
        <w:rPr>
          <w:rFonts w:ascii="Arial" w:hAnsi="Arial" w:cs="Arial"/>
        </w:rPr>
        <w:t xml:space="preserve"> </w:t>
      </w:r>
      <w:r w:rsidR="006E58DA" w:rsidRPr="00515653">
        <w:rPr>
          <w:rFonts w:ascii="Arial" w:hAnsi="Arial" w:cs="Arial"/>
        </w:rPr>
        <w:t>commenter supported the proposal.  Another commenter stated that this requirement should be removed because the underlying recordkeeping requirements in proposed §</w:t>
      </w:r>
      <w:r w:rsidR="006E58DA">
        <w:rPr>
          <w:rFonts w:ascii="Arial" w:hAnsi="Arial" w:cs="Arial"/>
        </w:rPr>
        <w:t> </w:t>
      </w:r>
      <w:r w:rsidR="006E58DA" w:rsidRPr="00515653">
        <w:rPr>
          <w:rFonts w:ascii="Arial" w:hAnsi="Arial" w:cs="Arial"/>
        </w:rPr>
        <w:t xml:space="preserve">75.1732(d) are redundant.  Another commenter stated this requirement would create another record book for mine operators to maintain and that this would increase their paperwork burden. </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 xml:space="preserve">The records </w:t>
      </w:r>
      <w:r w:rsidR="00C721D4">
        <w:rPr>
          <w:rFonts w:ascii="Arial" w:hAnsi="Arial" w:cs="Arial"/>
        </w:rPr>
        <w:t>required</w:t>
      </w:r>
      <w:r w:rsidRPr="00515653">
        <w:rPr>
          <w:rFonts w:ascii="Arial" w:hAnsi="Arial" w:cs="Arial"/>
        </w:rPr>
        <w:t xml:space="preserve"> under final §§ 75.1732(d)(1)</w:t>
      </w:r>
      <w:r w:rsidR="00C721D4">
        <w:rPr>
          <w:rFonts w:ascii="Arial" w:hAnsi="Arial" w:cs="Arial"/>
        </w:rPr>
        <w:t>,</w:t>
      </w:r>
      <w:r w:rsidRPr="00515653">
        <w:rPr>
          <w:rFonts w:ascii="Arial" w:hAnsi="Arial" w:cs="Arial"/>
        </w:rPr>
        <w:t xml:space="preserve"> (d)(2)</w:t>
      </w:r>
      <w:r w:rsidR="00C721D4">
        <w:rPr>
          <w:rFonts w:ascii="Arial" w:hAnsi="Arial" w:cs="Arial"/>
        </w:rPr>
        <w:t>, and (d)(3), if recorded in a book, must</w:t>
      </w:r>
      <w:r w:rsidRPr="00515653">
        <w:rPr>
          <w:rFonts w:ascii="Arial" w:hAnsi="Arial" w:cs="Arial"/>
        </w:rPr>
        <w:t xml:space="preserve"> be in a book designed to prevent the insertion of additional pages or the alteration of previously entered information in the record.  Based on MSHA’s experience with other safety and health records, the Agency believes that records should be maintained so that they cannot be altered.  In addition, electronic storage of information and access through computers is increasingly a common business practice in the mining industry.  This provision permits the use of electronically stored records provided they are secure, not susceptible to alteration, and able to capture the information and signatures required.  Care must be taken in the use of electronic records to assure that the secure computer system will not allow information to be overwritten after being entered.  MSHA believes that electronic records meeting these criteria are practical and as reliable as paper records.  MSHA also believes that once records are properly completed and reviewed, mine management can use them to evaluate whether the same conditions or problems, if any, are recurring, and whether corrective measures are effective.</w:t>
      </w:r>
    </w:p>
    <w:p w:rsidR="006E58DA" w:rsidRPr="00515653" w:rsidRDefault="006E58DA" w:rsidP="006A4653">
      <w:pPr>
        <w:widowControl/>
        <w:spacing w:after="0"/>
        <w:rPr>
          <w:rFonts w:ascii="Arial" w:hAnsi="Arial" w:cs="Arial"/>
        </w:rPr>
      </w:pPr>
    </w:p>
    <w:p w:rsidR="00C721D4" w:rsidRDefault="00C721D4" w:rsidP="006A4653">
      <w:pPr>
        <w:widowControl/>
        <w:spacing w:after="0"/>
        <w:rPr>
          <w:rFonts w:ascii="Arial" w:hAnsi="Arial" w:cs="Arial"/>
        </w:rPr>
      </w:pPr>
      <w:r>
        <w:rPr>
          <w:rFonts w:ascii="Arial" w:hAnsi="Arial" w:cs="Arial"/>
        </w:rPr>
        <w:t>The final rule provides mine operators flexibility to maintain the records in a secure book or electronically in a secure computer system that they already use to satisfy existing recordkeeping requirements.</w:t>
      </w:r>
    </w:p>
    <w:p w:rsidR="00C721D4" w:rsidRPr="00C721D4" w:rsidRDefault="00C721D4" w:rsidP="006A4653">
      <w:pPr>
        <w:pStyle w:val="Default"/>
        <w:widowControl/>
      </w:pPr>
    </w:p>
    <w:p w:rsidR="006E58DA" w:rsidRPr="00515653" w:rsidRDefault="006E58DA" w:rsidP="006A4653">
      <w:pPr>
        <w:widowControl/>
        <w:spacing w:after="0"/>
        <w:rPr>
          <w:rFonts w:ascii="Arial" w:hAnsi="Arial" w:cs="Arial"/>
        </w:rPr>
      </w:pPr>
      <w:r w:rsidRPr="00515653">
        <w:rPr>
          <w:rFonts w:ascii="Arial" w:hAnsi="Arial" w:cs="Arial"/>
        </w:rPr>
        <w:t>Final § 75.1732(d)(5)</w:t>
      </w:r>
      <w:r w:rsidR="00C721D4">
        <w:rPr>
          <w:rFonts w:ascii="Arial" w:hAnsi="Arial" w:cs="Arial"/>
        </w:rPr>
        <w:t>, like proposed § 75.1732(d)(6</w:t>
      </w:r>
      <w:r w:rsidR="00C721D4" w:rsidRPr="00515653">
        <w:rPr>
          <w:rFonts w:ascii="Arial" w:hAnsi="Arial" w:cs="Arial"/>
        </w:rPr>
        <w:t>)</w:t>
      </w:r>
      <w:r w:rsidR="00C721D4">
        <w:rPr>
          <w:rFonts w:ascii="Arial" w:hAnsi="Arial" w:cs="Arial"/>
        </w:rPr>
        <w:t>,</w:t>
      </w:r>
      <w:r w:rsidRPr="00515653">
        <w:rPr>
          <w:rFonts w:ascii="Arial" w:hAnsi="Arial" w:cs="Arial"/>
        </w:rPr>
        <w:t xml:space="preserve"> requires that the operator retain records for at least one year and make them available for inspection by authorized representatives of the Secretary and representatives of miners.</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A commenter supported the proposal but stated that hard copies of this information be made available if the lack of computer skills would prohibit a miner from viewing this information.  Another commenter stated that this requirement should be removed because the underlying recordkeeping requirements in</w:t>
      </w:r>
      <w:r>
        <w:rPr>
          <w:rFonts w:ascii="Arial" w:hAnsi="Arial" w:cs="Arial"/>
        </w:rPr>
        <w:t xml:space="preserve"> proposed</w:t>
      </w:r>
      <w:r w:rsidRPr="00515653">
        <w:rPr>
          <w:rFonts w:ascii="Arial" w:hAnsi="Arial" w:cs="Arial"/>
        </w:rPr>
        <w:t xml:space="preserve"> §</w:t>
      </w:r>
      <w:r>
        <w:rPr>
          <w:rFonts w:ascii="Arial" w:hAnsi="Arial" w:cs="Arial"/>
        </w:rPr>
        <w:t> </w:t>
      </w:r>
      <w:r w:rsidRPr="00515653">
        <w:rPr>
          <w:rFonts w:ascii="Arial" w:hAnsi="Arial" w:cs="Arial"/>
        </w:rPr>
        <w:t>75.1732(d) are redundant.  This commenter stated this requirement would increase a mine operator’s paperwork burden.</w:t>
      </w:r>
    </w:p>
    <w:p w:rsidR="006E58DA" w:rsidRPr="00515653" w:rsidRDefault="006E58DA" w:rsidP="006A4653">
      <w:pPr>
        <w:widowControl/>
        <w:spacing w:after="0"/>
        <w:rPr>
          <w:rFonts w:ascii="Arial" w:hAnsi="Arial" w:cs="Arial"/>
        </w:rPr>
      </w:pPr>
    </w:p>
    <w:p w:rsidR="006E58DA" w:rsidRPr="00515653" w:rsidRDefault="006E58DA" w:rsidP="006A4653">
      <w:pPr>
        <w:widowControl/>
        <w:spacing w:after="0"/>
        <w:rPr>
          <w:rFonts w:ascii="Arial" w:hAnsi="Arial" w:cs="Arial"/>
        </w:rPr>
      </w:pPr>
      <w:r w:rsidRPr="00515653">
        <w:rPr>
          <w:rFonts w:ascii="Arial" w:hAnsi="Arial" w:cs="Arial"/>
        </w:rPr>
        <w:t xml:space="preserve">This </w:t>
      </w:r>
      <w:r w:rsidR="00C721D4">
        <w:rPr>
          <w:rFonts w:ascii="Arial" w:hAnsi="Arial" w:cs="Arial"/>
        </w:rPr>
        <w:t>provision</w:t>
      </w:r>
      <w:r w:rsidR="00C721D4" w:rsidRPr="00515653">
        <w:rPr>
          <w:rFonts w:ascii="Arial" w:hAnsi="Arial" w:cs="Arial"/>
        </w:rPr>
        <w:t xml:space="preserve"> </w:t>
      </w:r>
      <w:r w:rsidRPr="00515653">
        <w:rPr>
          <w:rFonts w:ascii="Arial" w:hAnsi="Arial" w:cs="Arial"/>
        </w:rPr>
        <w:t>applies to the records required under final §§ 75.1732(d)(1), (d)(2) and (d)(3).  These records must be made available for inspection to representative of miners and MSHA.  The operator may provide access electronically or by providing paper copies of records.  MSHA believes that keeping records for one year provides a history of the conditions documented at the mine to alert miners, representatives of miners, mine management, and MSHA of recurring problems.</w:t>
      </w:r>
    </w:p>
    <w:p w:rsidR="006E58DA" w:rsidRPr="00E17F08" w:rsidRDefault="006E58DA" w:rsidP="006A4653">
      <w:pPr>
        <w:widowControl/>
        <w:spacing w:after="0"/>
        <w:rPr>
          <w:rFonts w:ascii="Arial" w:hAnsi="Arial" w:cs="Arial"/>
        </w:rPr>
      </w:pPr>
      <w:r w:rsidRPr="00E17F08">
        <w:rPr>
          <w:rFonts w:ascii="Arial" w:hAnsi="Arial" w:cs="Arial"/>
        </w:rPr>
        <w:t xml:space="preserve"> </w:t>
      </w:r>
    </w:p>
    <w:p w:rsidR="006E58DA" w:rsidRPr="00E17F08" w:rsidRDefault="006E58DA" w:rsidP="006A4653">
      <w:pPr>
        <w:widowControl/>
        <w:spacing w:after="0"/>
        <w:rPr>
          <w:rFonts w:ascii="Arial" w:hAnsi="Arial" w:cs="Arial"/>
          <w:b/>
          <w:bCs/>
        </w:rPr>
      </w:pPr>
      <w:r w:rsidRPr="00E17F08">
        <w:rPr>
          <w:rFonts w:ascii="Arial" w:hAnsi="Arial" w:cs="Arial"/>
          <w:b/>
          <w:bCs/>
        </w:rPr>
        <w:lastRenderedPageBreak/>
        <w:t>9.  Explain any decision to provide any payment or gift to respondents, other than remuneration of contractors or grantees.</w:t>
      </w:r>
    </w:p>
    <w:p w:rsidR="006E58DA" w:rsidRPr="00E17F08" w:rsidRDefault="006E58DA" w:rsidP="006A4653">
      <w:pPr>
        <w:widowControl/>
        <w:spacing w:after="0"/>
        <w:rPr>
          <w:rFonts w:ascii="Arial" w:hAnsi="Arial" w:cs="Arial"/>
        </w:rPr>
      </w:pPr>
    </w:p>
    <w:p w:rsidR="006E58DA" w:rsidRPr="00E17F08" w:rsidRDefault="006E58DA" w:rsidP="006A4653">
      <w:pPr>
        <w:widowControl/>
        <w:spacing w:after="0"/>
        <w:rPr>
          <w:rFonts w:ascii="Arial" w:hAnsi="Arial" w:cs="Arial"/>
        </w:rPr>
      </w:pPr>
      <w:r w:rsidRPr="00E17F08">
        <w:rPr>
          <w:rFonts w:ascii="Arial" w:hAnsi="Arial" w:cs="Arial"/>
        </w:rPr>
        <w:t>MSHA does not provide payments or gifts to respondents in exchange for a benefit sought.</w:t>
      </w:r>
    </w:p>
    <w:p w:rsidR="006E58DA" w:rsidRPr="00E17F08" w:rsidRDefault="006E58DA" w:rsidP="006A4653">
      <w:pPr>
        <w:widowControl/>
        <w:spacing w:after="0"/>
        <w:rPr>
          <w:rFonts w:ascii="Arial" w:hAnsi="Arial" w:cs="Arial"/>
        </w:rPr>
      </w:pPr>
    </w:p>
    <w:p w:rsidR="006E58DA" w:rsidRPr="00E17F08" w:rsidRDefault="006E58DA" w:rsidP="006A4653">
      <w:pPr>
        <w:widowControl/>
        <w:tabs>
          <w:tab w:val="left" w:pos="360"/>
        </w:tabs>
        <w:spacing w:after="0"/>
        <w:rPr>
          <w:rFonts w:ascii="Arial" w:hAnsi="Arial" w:cs="Arial"/>
          <w:b/>
          <w:bCs/>
        </w:rPr>
      </w:pPr>
      <w:r w:rsidRPr="00E17F08">
        <w:rPr>
          <w:rFonts w:ascii="Arial" w:hAnsi="Arial" w:cs="Arial"/>
          <w:b/>
          <w:bCs/>
        </w:rPr>
        <w:t xml:space="preserve">10.  Describe any assurance of confidentiality provided to respondents.  Present the basis for the assurance in statute, regulation, or agency policy.  </w:t>
      </w:r>
    </w:p>
    <w:p w:rsidR="006E58DA" w:rsidRPr="00E17F08" w:rsidRDefault="00312B80" w:rsidP="006A4653">
      <w:pPr>
        <w:widowControl/>
        <w:tabs>
          <w:tab w:val="left" w:pos="360"/>
        </w:tabs>
        <w:spacing w:after="0"/>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6A4653">
      <w:pPr>
        <w:widowControl/>
        <w:tabs>
          <w:tab w:val="left" w:pos="360"/>
        </w:tabs>
        <w:spacing w:after="0"/>
        <w:rPr>
          <w:rFonts w:ascii="Arial" w:hAnsi="Arial" w:cs="Arial"/>
        </w:rPr>
      </w:pPr>
      <w:r w:rsidRPr="00E17F08">
        <w:rPr>
          <w:rFonts w:ascii="Arial" w:hAnsi="Arial" w:cs="Arial"/>
        </w:rPr>
        <w:t xml:space="preserve">There is no assurance of confidentially provided to respondents beyond that required by the Freedom of Information Act (5 U.S.C. 522).  </w:t>
      </w:r>
    </w:p>
    <w:p w:rsidR="006E58DA" w:rsidRPr="00E17F08" w:rsidRDefault="006E58DA" w:rsidP="006A4653">
      <w:pPr>
        <w:widowControl/>
        <w:tabs>
          <w:tab w:val="left" w:pos="360"/>
        </w:tabs>
        <w:spacing w:after="0"/>
        <w:rPr>
          <w:rFonts w:ascii="Arial" w:hAnsi="Arial" w:cs="Arial"/>
        </w:rPr>
      </w:pPr>
    </w:p>
    <w:p w:rsidR="006E58DA" w:rsidRPr="00E17F08" w:rsidRDefault="006E58DA" w:rsidP="006A4653">
      <w:pPr>
        <w:widowControl/>
        <w:tabs>
          <w:tab w:val="left" w:pos="360"/>
        </w:tabs>
        <w:spacing w:after="0"/>
        <w:rPr>
          <w:rFonts w:ascii="Arial" w:hAnsi="Arial" w:cs="Arial"/>
          <w:b/>
          <w:bCs/>
        </w:rPr>
      </w:pPr>
      <w:r w:rsidRPr="00E17F08">
        <w:rPr>
          <w:rFonts w:ascii="Arial" w:hAnsi="Arial" w:cs="Arial"/>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E58DA" w:rsidRPr="00E17F08" w:rsidRDefault="006E58DA" w:rsidP="006A4653">
      <w:pPr>
        <w:widowControl/>
        <w:spacing w:after="0"/>
        <w:rPr>
          <w:rFonts w:ascii="Arial" w:hAnsi="Arial" w:cs="Arial"/>
        </w:rPr>
      </w:pPr>
    </w:p>
    <w:p w:rsidR="006E58DA" w:rsidRPr="00E17F08" w:rsidRDefault="006E58DA" w:rsidP="006A4653">
      <w:pPr>
        <w:widowControl/>
        <w:spacing w:after="0"/>
        <w:rPr>
          <w:rFonts w:ascii="Arial" w:hAnsi="Arial" w:cs="Arial"/>
        </w:rPr>
      </w:pPr>
      <w:r w:rsidRPr="00E17F08">
        <w:rPr>
          <w:rFonts w:ascii="Arial" w:hAnsi="Arial" w:cs="Arial"/>
        </w:rPr>
        <w:t>There are no questions of a sensitive nature.</w:t>
      </w:r>
    </w:p>
    <w:p w:rsidR="006E58DA" w:rsidRPr="00E17F08" w:rsidRDefault="006E58DA" w:rsidP="006A4653">
      <w:pPr>
        <w:widowControl/>
        <w:spacing w:after="0"/>
        <w:rPr>
          <w:rFonts w:ascii="Arial" w:hAnsi="Arial" w:cs="Arial"/>
        </w:rPr>
      </w:pPr>
    </w:p>
    <w:p w:rsidR="006E58DA" w:rsidRPr="000433A9" w:rsidRDefault="006E58DA" w:rsidP="006A4653">
      <w:pPr>
        <w:pStyle w:val="Default"/>
        <w:widowControl/>
        <w:rPr>
          <w:rFonts w:ascii="Arial" w:hAnsi="Arial" w:cs="Arial"/>
        </w:rPr>
      </w:pPr>
      <w:r w:rsidRPr="000433A9">
        <w:rPr>
          <w:rFonts w:ascii="Arial" w:hAnsi="Arial" w:cs="Arial"/>
          <w:b/>
          <w:bCs/>
        </w:rPr>
        <w:t>12. Provide estimates of the hour burden of the collection of information.  The statement should:</w:t>
      </w:r>
    </w:p>
    <w:p w:rsidR="006E58DA" w:rsidRPr="000433A9" w:rsidRDefault="006E58DA" w:rsidP="006A4653">
      <w:pPr>
        <w:pStyle w:val="Default"/>
        <w:widowControl/>
        <w:rPr>
          <w:rFonts w:ascii="Arial" w:hAnsi="Arial" w:cs="Arial"/>
        </w:rPr>
      </w:pPr>
      <w:r w:rsidRPr="000433A9">
        <w:rPr>
          <w:rFonts w:ascii="Arial" w:hAnsi="Arial" w:cs="Arial"/>
          <w:b/>
          <w:bCs/>
        </w:rPr>
        <w:t xml:space="preserve"> </w:t>
      </w:r>
    </w:p>
    <w:p w:rsidR="006E58DA" w:rsidRPr="000433A9" w:rsidRDefault="006E58DA" w:rsidP="006A4653">
      <w:pPr>
        <w:pStyle w:val="Default"/>
        <w:widowControl/>
        <w:ind w:left="90" w:hanging="90"/>
        <w:rPr>
          <w:rFonts w:ascii="Arial" w:hAnsi="Arial" w:cs="Arial"/>
          <w:b/>
          <w:bCs/>
        </w:rPr>
      </w:pPr>
      <w:r w:rsidRPr="000433A9">
        <w:rPr>
          <w:rFonts w:ascii="Arial" w:hAnsi="Arial" w:cs="Arial"/>
          <w:b/>
          <w:bCs/>
        </w:rPr>
        <w:t>· Indicate the number of respondents, frequency of response, annual hour burden, and an</w:t>
      </w:r>
      <w:r>
        <w:rPr>
          <w:rFonts w:ascii="Arial" w:hAnsi="Arial" w:cs="Arial"/>
          <w:b/>
          <w:bCs/>
        </w:rPr>
        <w:t xml:space="preserve"> </w:t>
      </w:r>
      <w:r w:rsidRPr="000433A9">
        <w:rPr>
          <w:rFonts w:ascii="Arial" w:hAnsi="Arial" w:cs="Arial"/>
          <w:b/>
          <w:bCs/>
        </w:rPr>
        <w:t>explanation of how the burden was estimated. Unless directed to do so, agencies should not</w:t>
      </w:r>
      <w:r>
        <w:rPr>
          <w:rFonts w:ascii="Arial" w:hAnsi="Arial" w:cs="Arial"/>
          <w:b/>
          <w:bCs/>
        </w:rPr>
        <w:t xml:space="preserve"> </w:t>
      </w:r>
      <w:r w:rsidRPr="000433A9">
        <w:rPr>
          <w:rFonts w:ascii="Arial" w:hAnsi="Arial" w:cs="Arial"/>
          <w:b/>
          <w:bCs/>
        </w:rPr>
        <w:t>conduct special surveys to obtain information on which to base hour burden estimates.  Consultation with a sample (fewer than 10) of potential respondents is desirable.  If</w:t>
      </w:r>
      <w:r>
        <w:rPr>
          <w:rFonts w:ascii="Arial" w:hAnsi="Arial" w:cs="Arial"/>
          <w:b/>
          <w:bCs/>
        </w:rPr>
        <w:t xml:space="preserve"> </w:t>
      </w:r>
      <w:r w:rsidRPr="000433A9">
        <w:rPr>
          <w:rFonts w:ascii="Arial" w:hAnsi="Arial" w:cs="Arial"/>
          <w:b/>
          <w:bCs/>
        </w:rPr>
        <w:t>the hour burden on respondents is expected to vary widely because of differences in activity,</w:t>
      </w:r>
      <w:r>
        <w:rPr>
          <w:rFonts w:ascii="Arial" w:hAnsi="Arial" w:cs="Arial"/>
          <w:b/>
          <w:bCs/>
        </w:rPr>
        <w:t xml:space="preserve"> </w:t>
      </w:r>
      <w:r w:rsidRPr="000433A9">
        <w:rPr>
          <w:rFonts w:ascii="Arial" w:hAnsi="Arial" w:cs="Arial"/>
          <w:b/>
          <w:bCs/>
        </w:rPr>
        <w:t>size, or complexity, show the range of estimated hour burden, and explain the reasons for the</w:t>
      </w:r>
      <w:r>
        <w:rPr>
          <w:rFonts w:ascii="Arial" w:hAnsi="Arial" w:cs="Arial"/>
          <w:b/>
          <w:bCs/>
        </w:rPr>
        <w:t xml:space="preserve"> </w:t>
      </w:r>
      <w:r w:rsidRPr="000433A9">
        <w:rPr>
          <w:rFonts w:ascii="Arial" w:hAnsi="Arial" w:cs="Arial"/>
          <w:b/>
          <w:bCs/>
        </w:rPr>
        <w:t>variance.  Generally, estimates should not include burden hours for customary and usual</w:t>
      </w:r>
      <w:r>
        <w:rPr>
          <w:rFonts w:ascii="Arial" w:hAnsi="Arial" w:cs="Arial"/>
          <w:b/>
          <w:bCs/>
        </w:rPr>
        <w:t xml:space="preserve"> business practices.</w:t>
      </w:r>
    </w:p>
    <w:p w:rsidR="006E58DA" w:rsidRPr="000433A9" w:rsidRDefault="006E58DA" w:rsidP="006A4653">
      <w:pPr>
        <w:pStyle w:val="Default"/>
        <w:widowControl/>
        <w:ind w:left="90" w:hanging="90"/>
        <w:rPr>
          <w:rFonts w:ascii="Arial" w:hAnsi="Arial" w:cs="Arial"/>
        </w:rPr>
      </w:pPr>
      <w:r w:rsidRPr="000433A9">
        <w:rPr>
          <w:rFonts w:ascii="Arial" w:hAnsi="Arial" w:cs="Arial"/>
          <w:b/>
          <w:bCs/>
        </w:rPr>
        <w:t xml:space="preserve"> </w:t>
      </w:r>
    </w:p>
    <w:p w:rsidR="006E58DA" w:rsidRPr="002D0C90" w:rsidRDefault="006E58DA" w:rsidP="006A4653">
      <w:pPr>
        <w:pStyle w:val="Default"/>
        <w:widowControl/>
        <w:ind w:left="90" w:hanging="90"/>
        <w:rPr>
          <w:rFonts w:ascii="Arial" w:hAnsi="Arial" w:cs="Arial"/>
          <w:b/>
          <w:bCs/>
        </w:rPr>
      </w:pPr>
      <w:r w:rsidRPr="000433A9">
        <w:rPr>
          <w:rFonts w:ascii="Arial" w:hAnsi="Arial" w:cs="Arial"/>
          <w:b/>
          <w:bCs/>
        </w:rPr>
        <w:t>· If this request for approval covers more than one form, provide separate hour burden estimates for each form and aggregate the hour</w:t>
      </w:r>
      <w:r w:rsidR="00C12865">
        <w:rPr>
          <w:rFonts w:ascii="Arial" w:hAnsi="Arial" w:cs="Arial"/>
          <w:b/>
          <w:bCs/>
        </w:rPr>
        <w:t xml:space="preserve"> burdens</w:t>
      </w:r>
      <w:r>
        <w:rPr>
          <w:rFonts w:ascii="Arial" w:hAnsi="Arial" w:cs="Arial"/>
          <w:b/>
          <w:bCs/>
        </w:rPr>
        <w:t>.</w:t>
      </w:r>
    </w:p>
    <w:p w:rsidR="006E58DA" w:rsidRPr="000433A9" w:rsidRDefault="006E58DA" w:rsidP="006A4653">
      <w:pPr>
        <w:pStyle w:val="Default"/>
        <w:widowControl/>
        <w:ind w:left="90" w:hanging="90"/>
        <w:rPr>
          <w:rFonts w:ascii="Arial" w:hAnsi="Arial" w:cs="Arial"/>
          <w:b/>
          <w:bCs/>
        </w:rPr>
      </w:pPr>
      <w:r w:rsidRPr="000433A9">
        <w:rPr>
          <w:rFonts w:ascii="Arial" w:hAnsi="Arial" w:cs="Arial"/>
          <w:b/>
          <w:bCs/>
        </w:rPr>
        <w:t xml:space="preserve"> </w:t>
      </w:r>
    </w:p>
    <w:p w:rsidR="006E58DA" w:rsidRDefault="006E58DA" w:rsidP="006A4653">
      <w:pPr>
        <w:pStyle w:val="Default"/>
        <w:widowControl/>
        <w:ind w:left="90" w:hanging="90"/>
        <w:rPr>
          <w:rFonts w:ascii="Arial" w:hAnsi="Arial" w:cs="Arial"/>
        </w:rPr>
      </w:pPr>
      <w:r w:rsidRPr="000433A9">
        <w:rPr>
          <w:rFonts w:ascii="Arial" w:hAnsi="Arial" w:cs="Arial"/>
          <w:b/>
          <w:bCs/>
        </w:rPr>
        <w:t>· Provide estimates of annualized cost to respondents for the hour burdens for collections of information, identifying and using appropriate wage rate categories.  The cost of contracting</w:t>
      </w:r>
      <w:r>
        <w:rPr>
          <w:rFonts w:ascii="Arial" w:hAnsi="Arial" w:cs="Arial"/>
          <w:b/>
          <w:bCs/>
        </w:rPr>
        <w:t xml:space="preserve"> </w:t>
      </w:r>
      <w:r w:rsidRPr="000433A9">
        <w:rPr>
          <w:rFonts w:ascii="Arial" w:hAnsi="Arial" w:cs="Arial"/>
          <w:b/>
          <w:bCs/>
        </w:rPr>
        <w:t>out or paying outside parties for information collection activities should not be included here. Instead, this cost should be included in Item 13.</w:t>
      </w:r>
    </w:p>
    <w:p w:rsidR="006E58DA" w:rsidRDefault="006E58DA" w:rsidP="006A4653">
      <w:pPr>
        <w:pStyle w:val="Default"/>
        <w:widowControl/>
        <w:ind w:left="90" w:hanging="90"/>
        <w:rPr>
          <w:rFonts w:ascii="Arial" w:hAnsi="Arial" w:cs="Arial"/>
        </w:rPr>
      </w:pPr>
    </w:p>
    <w:p w:rsidR="006E58DA" w:rsidRPr="00946694" w:rsidRDefault="006E58DA" w:rsidP="006A4653">
      <w:pPr>
        <w:pStyle w:val="Default"/>
        <w:widowControl/>
        <w:rPr>
          <w:rFonts w:ascii="Arial" w:hAnsi="Arial" w:cs="Arial"/>
        </w:rPr>
      </w:pPr>
      <w:r w:rsidRPr="00EA1FAE">
        <w:rPr>
          <w:rFonts w:ascii="Arial" w:hAnsi="Arial" w:cs="Arial"/>
        </w:rPr>
        <w:t xml:space="preserve">MSHA estimates that approximately </w:t>
      </w:r>
      <w:r w:rsidR="00B90C85" w:rsidRPr="00EA1FAE">
        <w:rPr>
          <w:rFonts w:ascii="Arial" w:hAnsi="Arial" w:cs="Arial"/>
        </w:rPr>
        <w:t>10</w:t>
      </w:r>
      <w:r w:rsidR="004A35AC">
        <w:rPr>
          <w:rFonts w:ascii="Arial" w:hAnsi="Arial" w:cs="Arial"/>
        </w:rPr>
        <w:t>9</w:t>
      </w:r>
      <w:r w:rsidR="00B90C85" w:rsidRPr="00EA1FAE">
        <w:rPr>
          <w:rFonts w:ascii="Arial" w:hAnsi="Arial" w:cs="Arial"/>
        </w:rPr>
        <w:t xml:space="preserve"> </w:t>
      </w:r>
      <w:r w:rsidRPr="00EA1FAE">
        <w:rPr>
          <w:rFonts w:ascii="Arial" w:hAnsi="Arial" w:cs="Arial"/>
        </w:rPr>
        <w:t>unique respondents (</w:t>
      </w:r>
      <w:r w:rsidR="00FA4134" w:rsidRPr="00EA1FAE">
        <w:rPr>
          <w:rFonts w:ascii="Arial" w:hAnsi="Arial" w:cs="Arial"/>
        </w:rPr>
        <w:t>10</w:t>
      </w:r>
      <w:r w:rsidR="004A35AC">
        <w:rPr>
          <w:rFonts w:ascii="Arial" w:hAnsi="Arial" w:cs="Arial"/>
        </w:rPr>
        <w:t>9</w:t>
      </w:r>
      <w:r w:rsidR="00FA4134" w:rsidRPr="00EA1FAE">
        <w:rPr>
          <w:rFonts w:ascii="Arial" w:hAnsi="Arial" w:cs="Arial"/>
        </w:rPr>
        <w:t xml:space="preserve"> </w:t>
      </w:r>
      <w:r w:rsidRPr="00EA1FAE">
        <w:rPr>
          <w:rFonts w:ascii="Arial" w:hAnsi="Arial" w:cs="Arial"/>
        </w:rPr>
        <w:t>underground coal mine operators) will respond to this collection of information.  The underground coal mine hourly wage rates used in this answer are $</w:t>
      </w:r>
      <w:r w:rsidR="00FA4134" w:rsidRPr="00EA1FAE">
        <w:rPr>
          <w:rFonts w:ascii="Arial" w:hAnsi="Arial" w:cs="Arial"/>
        </w:rPr>
        <w:t>101.46</w:t>
      </w:r>
      <w:r w:rsidRPr="00EA1FAE">
        <w:rPr>
          <w:rFonts w:ascii="Arial" w:hAnsi="Arial" w:cs="Arial"/>
        </w:rPr>
        <w:t xml:space="preserve"> for a mine supervisor; $</w:t>
      </w:r>
      <w:r w:rsidR="00FA4134" w:rsidRPr="00EA1FAE">
        <w:rPr>
          <w:rFonts w:ascii="Arial" w:hAnsi="Arial" w:cs="Arial"/>
        </w:rPr>
        <w:t>51.06</w:t>
      </w:r>
      <w:r w:rsidRPr="00EA1FAE">
        <w:rPr>
          <w:rFonts w:ascii="Arial" w:hAnsi="Arial" w:cs="Arial"/>
        </w:rPr>
        <w:t xml:space="preserve"> composite wage rate (of miners and supervisors); and $</w:t>
      </w:r>
      <w:r w:rsidR="00FA4134" w:rsidRPr="00EA1FAE">
        <w:rPr>
          <w:rFonts w:ascii="Arial" w:hAnsi="Arial" w:cs="Arial"/>
        </w:rPr>
        <w:t>29.16</w:t>
      </w:r>
      <w:r w:rsidRPr="00EA1FAE">
        <w:rPr>
          <w:rFonts w:ascii="Arial" w:hAnsi="Arial" w:cs="Arial"/>
        </w:rPr>
        <w:t xml:space="preserve"> for a clerical worker.  </w:t>
      </w:r>
      <w:r w:rsidR="001E64F4" w:rsidRPr="00EA1FAE">
        <w:rPr>
          <w:rFonts w:ascii="Arial" w:hAnsi="Arial" w:cs="Arial"/>
        </w:rPr>
        <w:t xml:space="preserve">The composite wage </w:t>
      </w:r>
      <w:r w:rsidR="001E64F4" w:rsidRPr="00EA1FAE">
        <w:rPr>
          <w:rFonts w:ascii="Arial" w:hAnsi="Arial" w:cs="Arial"/>
        </w:rPr>
        <w:lastRenderedPageBreak/>
        <w:t>rate of $</w:t>
      </w:r>
      <w:r w:rsidR="00FA4134" w:rsidRPr="00EA1FAE">
        <w:rPr>
          <w:rFonts w:ascii="Arial" w:hAnsi="Arial" w:cs="Arial"/>
        </w:rPr>
        <w:t>51.06</w:t>
      </w:r>
      <w:r w:rsidR="001E64F4" w:rsidRPr="00EA1FAE">
        <w:rPr>
          <w:rFonts w:ascii="Arial" w:hAnsi="Arial" w:cs="Arial"/>
        </w:rPr>
        <w:t xml:space="preserve"> per hour is based on 15 percent of the miners being supervisors and the rest, 85 percent, being miners [(0.15 x $</w:t>
      </w:r>
      <w:r w:rsidR="00FA4134" w:rsidRPr="00EA1FAE">
        <w:rPr>
          <w:rFonts w:ascii="Arial" w:hAnsi="Arial" w:cs="Arial"/>
        </w:rPr>
        <w:t>101.46</w:t>
      </w:r>
      <w:r w:rsidR="001E64F4" w:rsidRPr="00EA1FAE">
        <w:rPr>
          <w:rFonts w:ascii="Arial" w:hAnsi="Arial" w:cs="Arial"/>
        </w:rPr>
        <w:t>/hour) + (0.85 x $</w:t>
      </w:r>
      <w:r w:rsidR="00FA4134" w:rsidRPr="00EA1FAE">
        <w:rPr>
          <w:rFonts w:ascii="Arial" w:hAnsi="Arial" w:cs="Arial"/>
        </w:rPr>
        <w:t>42.16</w:t>
      </w:r>
      <w:r w:rsidR="001E64F4" w:rsidRPr="00EA1FAE">
        <w:rPr>
          <w:rFonts w:ascii="Arial" w:hAnsi="Arial" w:cs="Arial"/>
        </w:rPr>
        <w:t xml:space="preserve">/hour)].  </w:t>
      </w:r>
      <w:r w:rsidRPr="00EA1FAE">
        <w:rPr>
          <w:rFonts w:ascii="Arial" w:hAnsi="Arial" w:cs="Arial"/>
        </w:rPr>
        <w:t xml:space="preserve">These hourly wage rates are based on data obtained from the U.S. Coal Mine Salaries, Wages, &amp; Benefits – </w:t>
      </w:r>
      <w:r w:rsidR="00946694" w:rsidRPr="00EA1FAE">
        <w:rPr>
          <w:rFonts w:ascii="Arial" w:hAnsi="Arial" w:cs="Arial"/>
        </w:rPr>
        <w:t xml:space="preserve">2012 </w:t>
      </w:r>
      <w:r w:rsidRPr="00EA1FAE">
        <w:rPr>
          <w:rFonts w:ascii="Arial" w:hAnsi="Arial" w:cs="Arial"/>
        </w:rPr>
        <w:t>Survey Results</w:t>
      </w:r>
      <w:r w:rsidR="00946694" w:rsidRPr="00EA1FAE">
        <w:rPr>
          <w:rFonts w:ascii="Arial" w:hAnsi="Arial" w:cs="Arial"/>
        </w:rPr>
        <w:t xml:space="preserve"> adjusted by</w:t>
      </w:r>
      <w:r w:rsidR="00BF7523" w:rsidRPr="00EA1FAE">
        <w:rPr>
          <w:rFonts w:ascii="Arial" w:hAnsi="Arial" w:cs="Arial"/>
        </w:rPr>
        <w:t xml:space="preserve"> </w:t>
      </w:r>
      <w:r w:rsidR="00BF7523" w:rsidRPr="00081B0E">
        <w:rPr>
          <w:rFonts w:ascii="Arial" w:hAnsi="Arial" w:cs="Arial"/>
        </w:rPr>
        <w:t xml:space="preserve">the </w:t>
      </w:r>
      <w:r w:rsidR="00946694" w:rsidRPr="00081B0E">
        <w:rPr>
          <w:rFonts w:ascii="Arial" w:eastAsiaTheme="minorHAnsi" w:hAnsi="Arial" w:cs="Arial"/>
          <w:color w:val="auto"/>
        </w:rPr>
        <w:t xml:space="preserve">Bureau of Labor Statistics’ Employment Cost Index (ECI) for </w:t>
      </w:r>
      <w:r w:rsidR="00FA4134" w:rsidRPr="00081B0E">
        <w:rPr>
          <w:rFonts w:ascii="Arial" w:eastAsiaTheme="minorHAnsi" w:hAnsi="Arial" w:cs="Arial"/>
          <w:color w:val="auto"/>
        </w:rPr>
        <w:t>2014</w:t>
      </w:r>
      <w:r w:rsidR="00081B0E" w:rsidRPr="00081B0E">
        <w:rPr>
          <w:rStyle w:val="FootnoteReference"/>
          <w:rFonts w:ascii="Arial" w:eastAsiaTheme="minorHAnsi" w:hAnsi="Arial"/>
          <w:color w:val="auto"/>
          <w:vertAlign w:val="superscript"/>
        </w:rPr>
        <w:footnoteReference w:id="1"/>
      </w:r>
      <w:r w:rsidR="00081B0E" w:rsidRPr="00081B0E">
        <w:rPr>
          <w:rFonts w:ascii="Arial" w:hAnsi="Arial" w:cs="Arial"/>
        </w:rPr>
        <w:t>.</w:t>
      </w:r>
    </w:p>
    <w:p w:rsidR="006E58DA" w:rsidRDefault="006E58DA" w:rsidP="006A4653">
      <w:pPr>
        <w:pStyle w:val="Default"/>
        <w:widowControl/>
        <w:ind w:left="-720" w:right="-404"/>
        <w:rPr>
          <w:rFonts w:ascii="Arial" w:hAnsi="Arial" w:cs="Arial"/>
          <w:vertAlign w:val="superscript"/>
        </w:rPr>
      </w:pPr>
    </w:p>
    <w:p w:rsidR="006E58DA" w:rsidRDefault="006E58DA" w:rsidP="006A4653">
      <w:pPr>
        <w:pStyle w:val="NormalFirstline025"/>
        <w:spacing w:after="0"/>
        <w:ind w:firstLine="0"/>
        <w:rPr>
          <w:rFonts w:ascii="Arial" w:hAnsi="Arial" w:cs="Arial"/>
          <w:b/>
          <w:u w:val="single"/>
        </w:rPr>
      </w:pPr>
    </w:p>
    <w:p w:rsidR="006E58DA" w:rsidRDefault="006E58DA" w:rsidP="006A4653">
      <w:pPr>
        <w:pStyle w:val="NormalFirstline025"/>
        <w:spacing w:after="0"/>
        <w:ind w:firstLine="0"/>
        <w:rPr>
          <w:rFonts w:ascii="Arial" w:hAnsi="Arial" w:cs="Arial"/>
          <w:b/>
          <w:u w:val="single"/>
        </w:rPr>
      </w:pPr>
      <w:r>
        <w:rPr>
          <w:rFonts w:ascii="Arial" w:hAnsi="Arial" w:cs="Arial"/>
          <w:b/>
          <w:u w:val="single"/>
        </w:rPr>
        <w:t>Section 75.1732(d)(1) Records, Machine-mounted component</w:t>
      </w:r>
    </w:p>
    <w:p w:rsidR="006E58DA" w:rsidRDefault="006E58DA" w:rsidP="006A4653">
      <w:pPr>
        <w:pStyle w:val="Default"/>
        <w:widowControl/>
        <w:rPr>
          <w:rFonts w:ascii="Arial" w:hAnsi="Arial" w:cs="Arial"/>
        </w:rPr>
      </w:pPr>
      <w:r>
        <w:rPr>
          <w:rFonts w:ascii="Arial" w:hAnsi="Arial" w:cs="Arial"/>
        </w:rPr>
        <w:t>Section</w:t>
      </w:r>
      <w:r w:rsidRPr="000433A9">
        <w:rPr>
          <w:rFonts w:ascii="Arial" w:hAnsi="Arial" w:cs="Arial"/>
        </w:rPr>
        <w:t> 75.1732(d)(1) require</w:t>
      </w:r>
      <w:r>
        <w:rPr>
          <w:rFonts w:ascii="Arial" w:hAnsi="Arial" w:cs="Arial"/>
        </w:rPr>
        <w:t>s</w:t>
      </w:r>
      <w:r w:rsidRPr="000433A9">
        <w:rPr>
          <w:rFonts w:ascii="Arial" w:hAnsi="Arial" w:cs="Arial"/>
        </w:rPr>
        <w:t xml:space="preserve"> that at the completion of the check required under</w:t>
      </w:r>
      <w:r>
        <w:rPr>
          <w:rFonts w:ascii="Arial" w:hAnsi="Arial" w:cs="Arial"/>
        </w:rPr>
        <w:t xml:space="preserve"> </w:t>
      </w:r>
      <w:r w:rsidRPr="000433A9">
        <w:rPr>
          <w:rFonts w:ascii="Arial" w:hAnsi="Arial" w:cs="Arial"/>
        </w:rPr>
        <w:t>§ 75.1732(c)(1),</w:t>
      </w:r>
      <w:r>
        <w:rPr>
          <w:rFonts w:ascii="Arial" w:hAnsi="Arial" w:cs="Arial"/>
        </w:rPr>
        <w:t xml:space="preserve"> and if </w:t>
      </w:r>
      <w:r w:rsidRPr="00B90E70">
        <w:rPr>
          <w:rFonts w:ascii="Arial" w:hAnsi="Arial" w:cs="Arial"/>
        </w:rPr>
        <w:t>any defects found as a result of this check, including corrective actions and date</w:t>
      </w:r>
      <w:r w:rsidR="001C2E4D">
        <w:rPr>
          <w:rFonts w:ascii="Arial" w:hAnsi="Arial" w:cs="Arial"/>
        </w:rPr>
        <w:t>s</w:t>
      </w:r>
      <w:r w:rsidRPr="00B90E70">
        <w:rPr>
          <w:rFonts w:ascii="Arial" w:hAnsi="Arial" w:cs="Arial"/>
        </w:rPr>
        <w:t xml:space="preserve"> of corrective action</w:t>
      </w:r>
      <w:r w:rsidR="001C2E4D">
        <w:rPr>
          <w:rFonts w:ascii="Arial" w:hAnsi="Arial" w:cs="Arial"/>
        </w:rPr>
        <w:t>s</w:t>
      </w:r>
      <w:r w:rsidRPr="00B90E70">
        <w:rPr>
          <w:rFonts w:ascii="Arial" w:hAnsi="Arial" w:cs="Arial"/>
        </w:rPr>
        <w:t>, be recorded.</w:t>
      </w:r>
    </w:p>
    <w:p w:rsidR="006E58DA" w:rsidRDefault="006E58DA" w:rsidP="006A4653">
      <w:pPr>
        <w:pStyle w:val="Default"/>
        <w:widowControl/>
        <w:rPr>
          <w:rFonts w:ascii="Arial" w:hAnsi="Arial" w:cs="Arial"/>
        </w:rPr>
      </w:pPr>
    </w:p>
    <w:p w:rsidR="006E58DA" w:rsidRDefault="006E58DA" w:rsidP="006A4653">
      <w:pPr>
        <w:pStyle w:val="Default"/>
        <w:widowControl/>
        <w:rPr>
          <w:rFonts w:ascii="Arial" w:hAnsi="Arial" w:cs="Arial"/>
        </w:rPr>
      </w:pPr>
      <w:r>
        <w:rPr>
          <w:rFonts w:ascii="Arial" w:hAnsi="Arial" w:cs="Arial"/>
        </w:rPr>
        <w:t xml:space="preserve">Based on a three year average, MSHA estimates that the number of machines checked per year are:  </w:t>
      </w:r>
      <w:r w:rsidR="00BF7523">
        <w:rPr>
          <w:rFonts w:ascii="Arial" w:hAnsi="Arial" w:cs="Arial"/>
        </w:rPr>
        <w:t xml:space="preserve">49 </w:t>
      </w:r>
      <w:r>
        <w:rPr>
          <w:rFonts w:ascii="Arial" w:hAnsi="Arial" w:cs="Arial"/>
        </w:rPr>
        <w:t>machines at mines with 1-19 employees (</w:t>
      </w:r>
      <w:r w:rsidR="00BF7523">
        <w:rPr>
          <w:rFonts w:ascii="Arial" w:hAnsi="Arial" w:cs="Arial"/>
        </w:rPr>
        <w:t xml:space="preserve">16 </w:t>
      </w:r>
      <w:r>
        <w:rPr>
          <w:rFonts w:ascii="Arial" w:hAnsi="Arial" w:cs="Arial"/>
        </w:rPr>
        <w:t xml:space="preserve">in year one, </w:t>
      </w:r>
      <w:r w:rsidR="00BF7523">
        <w:rPr>
          <w:rFonts w:ascii="Arial" w:hAnsi="Arial" w:cs="Arial"/>
        </w:rPr>
        <w:t xml:space="preserve">49 </w:t>
      </w:r>
      <w:r>
        <w:rPr>
          <w:rFonts w:ascii="Arial" w:hAnsi="Arial" w:cs="Arial"/>
        </w:rPr>
        <w:t xml:space="preserve">in year two, and </w:t>
      </w:r>
      <w:r w:rsidR="00BF7523">
        <w:rPr>
          <w:rFonts w:ascii="Arial" w:hAnsi="Arial" w:cs="Arial"/>
        </w:rPr>
        <w:t xml:space="preserve">82 </w:t>
      </w:r>
      <w:r>
        <w:rPr>
          <w:rFonts w:ascii="Arial" w:hAnsi="Arial" w:cs="Arial"/>
        </w:rPr>
        <w:t xml:space="preserve">in year three); </w:t>
      </w:r>
      <w:r w:rsidR="00BF7523">
        <w:rPr>
          <w:rFonts w:ascii="Arial" w:hAnsi="Arial" w:cs="Arial"/>
        </w:rPr>
        <w:t xml:space="preserve">419 </w:t>
      </w:r>
      <w:r>
        <w:rPr>
          <w:rFonts w:ascii="Arial" w:hAnsi="Arial" w:cs="Arial"/>
        </w:rPr>
        <w:t>machines at mines with 20-500 employees (</w:t>
      </w:r>
      <w:r w:rsidR="00BF7523">
        <w:rPr>
          <w:rFonts w:ascii="Arial" w:hAnsi="Arial" w:cs="Arial"/>
        </w:rPr>
        <w:t xml:space="preserve">140 </w:t>
      </w:r>
      <w:r>
        <w:rPr>
          <w:rFonts w:ascii="Arial" w:hAnsi="Arial" w:cs="Arial"/>
        </w:rPr>
        <w:t xml:space="preserve">in year one, </w:t>
      </w:r>
      <w:r w:rsidR="00BF7523">
        <w:rPr>
          <w:rFonts w:ascii="Arial" w:hAnsi="Arial" w:cs="Arial"/>
        </w:rPr>
        <w:t xml:space="preserve">419 </w:t>
      </w:r>
      <w:r>
        <w:rPr>
          <w:rFonts w:ascii="Arial" w:hAnsi="Arial" w:cs="Arial"/>
        </w:rPr>
        <w:t xml:space="preserve">in year two, </w:t>
      </w:r>
      <w:r w:rsidR="00BF7523">
        <w:rPr>
          <w:rFonts w:ascii="Arial" w:hAnsi="Arial" w:cs="Arial"/>
        </w:rPr>
        <w:t xml:space="preserve">698 </w:t>
      </w:r>
      <w:r>
        <w:rPr>
          <w:rFonts w:ascii="Arial" w:hAnsi="Arial" w:cs="Arial"/>
        </w:rPr>
        <w:t>in year three);</w:t>
      </w:r>
      <w:r w:rsidRPr="00884B12">
        <w:rPr>
          <w:rFonts w:ascii="Arial" w:hAnsi="Arial" w:cs="Arial"/>
        </w:rPr>
        <w:t xml:space="preserve"> </w:t>
      </w:r>
      <w:r>
        <w:rPr>
          <w:rFonts w:ascii="Arial" w:hAnsi="Arial" w:cs="Arial"/>
        </w:rPr>
        <w:t xml:space="preserve">and </w:t>
      </w:r>
      <w:r w:rsidR="00BF7523">
        <w:rPr>
          <w:rFonts w:ascii="Arial" w:hAnsi="Arial" w:cs="Arial"/>
        </w:rPr>
        <w:t xml:space="preserve">50 </w:t>
      </w:r>
      <w:r>
        <w:rPr>
          <w:rFonts w:ascii="Arial" w:hAnsi="Arial" w:cs="Arial"/>
        </w:rPr>
        <w:t>machines at mines with 500+ employees (</w:t>
      </w:r>
      <w:r w:rsidR="00BF7523">
        <w:rPr>
          <w:rFonts w:ascii="Arial" w:hAnsi="Arial" w:cs="Arial"/>
        </w:rPr>
        <w:t xml:space="preserve">17 </w:t>
      </w:r>
      <w:r>
        <w:rPr>
          <w:rFonts w:ascii="Arial" w:hAnsi="Arial" w:cs="Arial"/>
        </w:rPr>
        <w:t xml:space="preserve">in year one, </w:t>
      </w:r>
      <w:r w:rsidR="00BF7523">
        <w:rPr>
          <w:rFonts w:ascii="Arial" w:hAnsi="Arial" w:cs="Arial"/>
        </w:rPr>
        <w:t xml:space="preserve">50 </w:t>
      </w:r>
      <w:r>
        <w:rPr>
          <w:rFonts w:ascii="Arial" w:hAnsi="Arial" w:cs="Arial"/>
        </w:rPr>
        <w:t xml:space="preserve">in year two, </w:t>
      </w:r>
      <w:r w:rsidR="00BF7523">
        <w:rPr>
          <w:rFonts w:ascii="Arial" w:hAnsi="Arial" w:cs="Arial"/>
        </w:rPr>
        <w:t xml:space="preserve">83 </w:t>
      </w:r>
      <w:r>
        <w:rPr>
          <w:rFonts w:ascii="Arial" w:hAnsi="Arial" w:cs="Arial"/>
        </w:rPr>
        <w:t>in year three).</w:t>
      </w:r>
    </w:p>
    <w:p w:rsidR="006E58DA" w:rsidRDefault="006E58DA" w:rsidP="006A4653">
      <w:pPr>
        <w:pStyle w:val="Default"/>
        <w:widowControl/>
        <w:rPr>
          <w:rFonts w:ascii="Arial" w:hAnsi="Arial" w:cs="Arial"/>
        </w:rPr>
      </w:pPr>
    </w:p>
    <w:p w:rsidR="006E58DA" w:rsidRDefault="006E58DA" w:rsidP="006A4653">
      <w:pPr>
        <w:pStyle w:val="Default"/>
        <w:widowControl/>
        <w:rPr>
          <w:rFonts w:ascii="Arial" w:hAnsi="Arial" w:cs="Arial"/>
        </w:rPr>
      </w:pPr>
      <w:r w:rsidRPr="000433A9">
        <w:rPr>
          <w:rFonts w:ascii="Arial" w:hAnsi="Arial" w:cs="Arial"/>
        </w:rPr>
        <w:t xml:space="preserve">MSHA estimates </w:t>
      </w:r>
      <w:r>
        <w:rPr>
          <w:rFonts w:ascii="Arial" w:hAnsi="Arial" w:cs="Arial"/>
        </w:rPr>
        <w:t xml:space="preserve">that </w:t>
      </w:r>
      <w:r w:rsidRPr="000433A9">
        <w:rPr>
          <w:rFonts w:ascii="Arial" w:hAnsi="Arial" w:cs="Arial"/>
        </w:rPr>
        <w:t xml:space="preserve">the number of </w:t>
      </w:r>
      <w:r>
        <w:rPr>
          <w:rFonts w:ascii="Arial" w:hAnsi="Arial" w:cs="Arial"/>
        </w:rPr>
        <w:t>check</w:t>
      </w:r>
      <w:r w:rsidRPr="000433A9">
        <w:rPr>
          <w:rFonts w:ascii="Arial" w:hAnsi="Arial" w:cs="Arial"/>
        </w:rPr>
        <w:t xml:space="preserve">s per machine per year </w:t>
      </w:r>
      <w:r>
        <w:rPr>
          <w:rFonts w:ascii="Arial" w:hAnsi="Arial" w:cs="Arial"/>
        </w:rPr>
        <w:t>are</w:t>
      </w:r>
      <w:r w:rsidRPr="000433A9">
        <w:rPr>
          <w:rFonts w:ascii="Arial" w:hAnsi="Arial" w:cs="Arial"/>
        </w:rPr>
        <w:t>:  200 at mines with 1-19 employees (200 workdays x 1 shift per workday); 600 at mines with 20-500 employees (300 workdays x 2 shifts per workday); and 1,050 at mines with 501+ employees (350 wo</w:t>
      </w:r>
      <w:r>
        <w:rPr>
          <w:rFonts w:ascii="Arial" w:hAnsi="Arial" w:cs="Arial"/>
        </w:rPr>
        <w:t>rkdays x 3 shifts per workday).</w:t>
      </w:r>
    </w:p>
    <w:p w:rsidR="006E58DA" w:rsidRDefault="006E58DA" w:rsidP="006A4653">
      <w:pPr>
        <w:pStyle w:val="Default"/>
        <w:widowControl/>
        <w:rPr>
          <w:rFonts w:ascii="Arial" w:hAnsi="Arial" w:cs="Arial"/>
        </w:rPr>
      </w:pPr>
    </w:p>
    <w:p w:rsidR="006E58DA" w:rsidRDefault="006E58DA" w:rsidP="006A4653">
      <w:pPr>
        <w:pStyle w:val="Default"/>
        <w:widowControl/>
        <w:rPr>
          <w:rFonts w:ascii="Arial" w:hAnsi="Arial" w:cs="Arial"/>
        </w:rPr>
      </w:pPr>
      <w:r w:rsidRPr="000433A9">
        <w:rPr>
          <w:rFonts w:ascii="Arial" w:hAnsi="Arial" w:cs="Arial"/>
        </w:rPr>
        <w:t>MSHA estimates that it take</w:t>
      </w:r>
      <w:r>
        <w:rPr>
          <w:rFonts w:ascii="Arial" w:hAnsi="Arial" w:cs="Arial"/>
        </w:rPr>
        <w:t>s</w:t>
      </w:r>
      <w:r w:rsidRPr="000433A9">
        <w:rPr>
          <w:rFonts w:ascii="Arial" w:hAnsi="Arial" w:cs="Arial"/>
        </w:rPr>
        <w:t xml:space="preserve"> </w:t>
      </w:r>
      <w:r>
        <w:rPr>
          <w:rFonts w:ascii="Arial" w:hAnsi="Arial" w:cs="Arial"/>
        </w:rPr>
        <w:t>10 seconds (</w:t>
      </w:r>
      <w:r w:rsidRPr="000433A9">
        <w:rPr>
          <w:rFonts w:ascii="Arial" w:hAnsi="Arial" w:cs="Arial"/>
        </w:rPr>
        <w:t>0.003 hours</w:t>
      </w:r>
      <w:r>
        <w:rPr>
          <w:rFonts w:ascii="Arial" w:hAnsi="Arial" w:cs="Arial"/>
        </w:rPr>
        <w:t xml:space="preserve">) </w:t>
      </w:r>
      <w:r w:rsidRPr="000433A9">
        <w:rPr>
          <w:rFonts w:ascii="Arial" w:hAnsi="Arial" w:cs="Arial"/>
        </w:rPr>
        <w:t>to certify by initials, date, and time.</w:t>
      </w:r>
      <w:r>
        <w:rPr>
          <w:rFonts w:ascii="Arial" w:hAnsi="Arial" w:cs="Arial"/>
        </w:rPr>
        <w:t xml:space="preserve">  In addition, </w:t>
      </w:r>
      <w:r w:rsidRPr="00B90E70">
        <w:rPr>
          <w:rFonts w:ascii="Arial" w:hAnsi="Arial" w:cs="Arial"/>
        </w:rPr>
        <w:t xml:space="preserve">MSHA estimates that a corrective action </w:t>
      </w:r>
      <w:r>
        <w:rPr>
          <w:rFonts w:ascii="Arial" w:hAnsi="Arial" w:cs="Arial"/>
        </w:rPr>
        <w:t>will</w:t>
      </w:r>
      <w:r w:rsidRPr="00B90E70">
        <w:rPr>
          <w:rFonts w:ascii="Arial" w:hAnsi="Arial" w:cs="Arial"/>
        </w:rPr>
        <w:t xml:space="preserve"> be needed</w:t>
      </w:r>
      <w:r>
        <w:rPr>
          <w:rFonts w:ascii="Arial" w:hAnsi="Arial" w:cs="Arial"/>
        </w:rPr>
        <w:t xml:space="preserve"> </w:t>
      </w:r>
      <w:r w:rsidRPr="00B90E70">
        <w:rPr>
          <w:rFonts w:ascii="Arial" w:hAnsi="Arial" w:cs="Arial"/>
        </w:rPr>
        <w:t>once a year</w:t>
      </w:r>
      <w:r>
        <w:rPr>
          <w:rFonts w:ascii="Arial" w:hAnsi="Arial" w:cs="Arial"/>
        </w:rPr>
        <w:t xml:space="preserve"> and to record a </w:t>
      </w:r>
      <w:r w:rsidRPr="00B90E70">
        <w:rPr>
          <w:rFonts w:ascii="Arial" w:hAnsi="Arial" w:cs="Arial"/>
        </w:rPr>
        <w:t>corrective action</w:t>
      </w:r>
      <w:r>
        <w:rPr>
          <w:rFonts w:ascii="Arial" w:hAnsi="Arial" w:cs="Arial"/>
        </w:rPr>
        <w:t xml:space="preserve"> takes </w:t>
      </w:r>
      <w:r w:rsidRPr="00B90E70">
        <w:rPr>
          <w:rFonts w:ascii="Arial" w:hAnsi="Arial" w:cs="Arial"/>
        </w:rPr>
        <w:t>2 min</w:t>
      </w:r>
      <w:r>
        <w:rPr>
          <w:rFonts w:ascii="Arial" w:hAnsi="Arial" w:cs="Arial"/>
        </w:rPr>
        <w:t>utes (0.033 hrs</w:t>
      </w:r>
      <w:r w:rsidRPr="00B90E70">
        <w:rPr>
          <w:rFonts w:ascii="Arial" w:hAnsi="Arial" w:cs="Arial"/>
        </w:rPr>
        <w:t>).</w:t>
      </w:r>
      <w:r>
        <w:rPr>
          <w:rFonts w:ascii="Arial" w:hAnsi="Arial" w:cs="Arial"/>
        </w:rPr>
        <w:t xml:space="preserve">  </w:t>
      </w:r>
    </w:p>
    <w:p w:rsidR="006E58DA" w:rsidRDefault="006E58DA" w:rsidP="006A4653">
      <w:pPr>
        <w:pStyle w:val="Default"/>
        <w:widowControl/>
        <w:rPr>
          <w:rFonts w:ascii="Arial" w:hAnsi="Arial" w:cs="Arial"/>
        </w:rPr>
      </w:pPr>
    </w:p>
    <w:tbl>
      <w:tblPr>
        <w:tblW w:w="10094" w:type="dxa"/>
        <w:jc w:val="center"/>
        <w:tblInd w:w="-432" w:type="dxa"/>
        <w:tblLayout w:type="fixed"/>
        <w:tblLook w:val="00A0" w:firstRow="1" w:lastRow="0" w:firstColumn="1" w:lastColumn="0" w:noHBand="0" w:noVBand="0"/>
      </w:tblPr>
      <w:tblGrid>
        <w:gridCol w:w="609"/>
        <w:gridCol w:w="348"/>
        <w:gridCol w:w="87"/>
        <w:gridCol w:w="3916"/>
        <w:gridCol w:w="289"/>
        <w:gridCol w:w="990"/>
        <w:gridCol w:w="2202"/>
        <w:gridCol w:w="435"/>
        <w:gridCol w:w="1218"/>
      </w:tblGrid>
      <w:tr w:rsidR="006E58DA" w:rsidRPr="009C2596" w:rsidTr="00EA1FAE">
        <w:trPr>
          <w:trHeight w:val="309"/>
          <w:jc w:val="center"/>
        </w:trPr>
        <w:tc>
          <w:tcPr>
            <w:tcW w:w="4960" w:type="dxa"/>
            <w:gridSpan w:val="4"/>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28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990"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6E58DA" w:rsidRPr="009C2596" w:rsidTr="00EA1FAE">
        <w:trPr>
          <w:trHeight w:val="365"/>
          <w:jc w:val="center"/>
        </w:trPr>
        <w:tc>
          <w:tcPr>
            <w:tcW w:w="609" w:type="dxa"/>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49</w:t>
            </w:r>
          </w:p>
        </w:tc>
        <w:tc>
          <w:tcPr>
            <w:tcW w:w="4351" w:type="dxa"/>
            <w:gridSpan w:val="3"/>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1-19 employees</w:t>
            </w:r>
          </w:p>
        </w:tc>
        <w:tc>
          <w:tcPr>
            <w:tcW w:w="289"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200</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9,800</w:t>
            </w:r>
          </w:p>
        </w:tc>
      </w:tr>
      <w:tr w:rsidR="006E58DA" w:rsidRPr="009C2596" w:rsidTr="00EA1FAE">
        <w:trPr>
          <w:trHeight w:val="365"/>
          <w:jc w:val="center"/>
        </w:trPr>
        <w:tc>
          <w:tcPr>
            <w:tcW w:w="609" w:type="dxa"/>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419</w:t>
            </w:r>
          </w:p>
        </w:tc>
        <w:tc>
          <w:tcPr>
            <w:tcW w:w="4351" w:type="dxa"/>
            <w:gridSpan w:val="3"/>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20-500 employees</w:t>
            </w:r>
          </w:p>
        </w:tc>
        <w:tc>
          <w:tcPr>
            <w:tcW w:w="289"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600</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251,400</w:t>
            </w:r>
          </w:p>
        </w:tc>
      </w:tr>
      <w:tr w:rsidR="006E58DA" w:rsidRPr="009C2596" w:rsidTr="00EA1FAE">
        <w:trPr>
          <w:trHeight w:val="365"/>
          <w:jc w:val="center"/>
        </w:trPr>
        <w:tc>
          <w:tcPr>
            <w:tcW w:w="609" w:type="dxa"/>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50</w:t>
            </w:r>
          </w:p>
        </w:tc>
        <w:tc>
          <w:tcPr>
            <w:tcW w:w="4351" w:type="dxa"/>
            <w:gridSpan w:val="3"/>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501+ employees</w:t>
            </w:r>
          </w:p>
        </w:tc>
        <w:tc>
          <w:tcPr>
            <w:tcW w:w="289"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1,050</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52,500</w:t>
            </w:r>
          </w:p>
        </w:tc>
      </w:tr>
      <w:tr w:rsidR="006E58DA" w:rsidRPr="009C2596" w:rsidTr="00EA1FAE">
        <w:trPr>
          <w:trHeight w:val="309"/>
          <w:jc w:val="center"/>
        </w:trPr>
        <w:tc>
          <w:tcPr>
            <w:tcW w:w="609" w:type="dxa"/>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c>
          <w:tcPr>
            <w:tcW w:w="4351" w:type="dxa"/>
            <w:gridSpan w:val="3"/>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Corrective a</w:t>
            </w:r>
            <w:r w:rsidRPr="006A411F">
              <w:rPr>
                <w:rFonts w:ascii="Arial" w:hAnsi="Arial" w:cs="Arial"/>
                <w:color w:val="000000"/>
                <w:sz w:val="20"/>
                <w:szCs w:val="20"/>
              </w:rPr>
              <w:t>ctions</w:t>
            </w:r>
          </w:p>
        </w:tc>
        <w:tc>
          <w:tcPr>
            <w:tcW w:w="289"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202" w:type="dxa"/>
            <w:noWrap/>
            <w:vAlign w:val="bottom"/>
          </w:tcPr>
          <w:p w:rsidR="006E58DA"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response/machine</w:t>
            </w:r>
          </w:p>
        </w:tc>
        <w:tc>
          <w:tcPr>
            <w:tcW w:w="435"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tcBorders>
              <w:bottom w:val="single" w:sz="4" w:space="0" w:color="auto"/>
            </w:tcBorders>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r>
      <w:tr w:rsidR="006E58DA" w:rsidRPr="009C2596" w:rsidTr="00864826">
        <w:trPr>
          <w:trHeight w:val="309"/>
          <w:jc w:val="center"/>
        </w:trPr>
        <w:tc>
          <w:tcPr>
            <w:tcW w:w="8441" w:type="dxa"/>
            <w:gridSpan w:val="7"/>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435"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tcBorders>
              <w:top w:val="single" w:sz="4" w:space="0" w:color="auto"/>
            </w:tcBorders>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314,218</w:t>
            </w:r>
          </w:p>
        </w:tc>
      </w:tr>
      <w:tr w:rsidR="006E58DA" w:rsidRPr="009C2596" w:rsidTr="00EA1FAE">
        <w:trPr>
          <w:trHeight w:val="309"/>
          <w:jc w:val="center"/>
        </w:trPr>
        <w:tc>
          <w:tcPr>
            <w:tcW w:w="957"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003"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8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990"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6E58DA" w:rsidRPr="009C2596" w:rsidTr="00EA1FAE">
        <w:trPr>
          <w:trHeight w:val="309"/>
          <w:jc w:val="center"/>
        </w:trPr>
        <w:tc>
          <w:tcPr>
            <w:tcW w:w="4960" w:type="dxa"/>
            <w:gridSpan w:val="4"/>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28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990"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6E58DA" w:rsidRPr="009C2596" w:rsidTr="00EA1FAE">
        <w:trPr>
          <w:trHeight w:val="309"/>
          <w:jc w:val="center"/>
        </w:trPr>
        <w:tc>
          <w:tcPr>
            <w:tcW w:w="1044" w:type="dxa"/>
            <w:gridSpan w:val="3"/>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313,700</w:t>
            </w:r>
          </w:p>
        </w:tc>
        <w:tc>
          <w:tcPr>
            <w:tcW w:w="3916"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hecks</w:t>
            </w:r>
          </w:p>
        </w:tc>
        <w:tc>
          <w:tcPr>
            <w:tcW w:w="289" w:type="dxa"/>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0.003</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./check</w:t>
            </w: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941</w:t>
            </w:r>
            <w:r w:rsidR="006E58DA" w:rsidRPr="006A411F">
              <w:rPr>
                <w:rFonts w:ascii="Arial" w:hAnsi="Arial" w:cs="Arial"/>
                <w:color w:val="000000"/>
                <w:sz w:val="20"/>
                <w:szCs w:val="20"/>
              </w:rPr>
              <w:t xml:space="preserve"> hrs.</w:t>
            </w:r>
          </w:p>
        </w:tc>
      </w:tr>
      <w:tr w:rsidR="006E58DA" w:rsidRPr="009C2596" w:rsidTr="00EA1FAE">
        <w:trPr>
          <w:trHeight w:val="309"/>
          <w:jc w:val="center"/>
        </w:trPr>
        <w:tc>
          <w:tcPr>
            <w:tcW w:w="1044" w:type="dxa"/>
            <w:gridSpan w:val="3"/>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c>
          <w:tcPr>
            <w:tcW w:w="3916"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orrective actions</w:t>
            </w:r>
          </w:p>
        </w:tc>
        <w:tc>
          <w:tcPr>
            <w:tcW w:w="289" w:type="dxa"/>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./corrective action</w:t>
            </w: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tcBorders>
              <w:bottom w:val="single" w:sz="4" w:space="0" w:color="auto"/>
            </w:tcBorders>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17</w:t>
            </w:r>
            <w:r w:rsidRPr="006A411F">
              <w:rPr>
                <w:rFonts w:ascii="Arial" w:hAnsi="Arial" w:cs="Arial"/>
                <w:color w:val="000000"/>
                <w:sz w:val="20"/>
                <w:szCs w:val="20"/>
              </w:rPr>
              <w:t xml:space="preserve"> </w:t>
            </w:r>
            <w:r w:rsidR="006E58DA" w:rsidRPr="006A411F">
              <w:rPr>
                <w:rFonts w:ascii="Arial" w:hAnsi="Arial" w:cs="Arial"/>
                <w:color w:val="000000"/>
                <w:sz w:val="20"/>
                <w:szCs w:val="20"/>
              </w:rPr>
              <w:t>hrs.</w:t>
            </w:r>
          </w:p>
        </w:tc>
      </w:tr>
      <w:tr w:rsidR="006E58DA" w:rsidRPr="009C2596" w:rsidTr="00864826">
        <w:trPr>
          <w:trHeight w:val="309"/>
          <w:jc w:val="center"/>
        </w:trPr>
        <w:tc>
          <w:tcPr>
            <w:tcW w:w="8441" w:type="dxa"/>
            <w:gridSpan w:val="7"/>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tcBorders>
              <w:top w:val="single" w:sz="4" w:space="0" w:color="auto"/>
            </w:tcBorders>
            <w:noWrap/>
            <w:vAlign w:val="bottom"/>
          </w:tcPr>
          <w:p w:rsidR="006E58DA" w:rsidRPr="009C2596"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958</w:t>
            </w:r>
            <w:r w:rsidR="006E58DA" w:rsidRPr="006A411F">
              <w:rPr>
                <w:rFonts w:ascii="Arial" w:hAnsi="Arial" w:cs="Arial"/>
                <w:color w:val="000000"/>
                <w:sz w:val="20"/>
                <w:szCs w:val="20"/>
              </w:rPr>
              <w:t xml:space="preserve"> hrs.</w:t>
            </w:r>
          </w:p>
        </w:tc>
      </w:tr>
      <w:tr w:rsidR="006E58DA" w:rsidRPr="009C2596" w:rsidTr="00EA1FAE">
        <w:trPr>
          <w:trHeight w:val="309"/>
          <w:jc w:val="center"/>
        </w:trPr>
        <w:tc>
          <w:tcPr>
            <w:tcW w:w="957" w:type="dxa"/>
            <w:gridSpan w:val="2"/>
            <w:noWrap/>
            <w:vAlign w:val="bottom"/>
          </w:tcPr>
          <w:p w:rsidR="006E58DA" w:rsidRDefault="006E58DA" w:rsidP="006A4653">
            <w:pPr>
              <w:widowControl/>
              <w:autoSpaceDE/>
              <w:autoSpaceDN/>
              <w:adjustRightInd/>
              <w:spacing w:after="0"/>
              <w:rPr>
                <w:rFonts w:ascii="Arial" w:hAnsi="Arial" w:cs="Arial"/>
                <w:color w:val="000000"/>
                <w:sz w:val="20"/>
                <w:szCs w:val="20"/>
              </w:rPr>
            </w:pPr>
          </w:p>
          <w:p w:rsidR="006A4653" w:rsidRDefault="006A4653" w:rsidP="006A4653">
            <w:pPr>
              <w:pStyle w:val="Default"/>
            </w:pPr>
          </w:p>
          <w:p w:rsidR="006A4653" w:rsidRPr="006A4653" w:rsidRDefault="006A4653" w:rsidP="006A4653">
            <w:pPr>
              <w:pStyle w:val="Default"/>
            </w:pPr>
          </w:p>
        </w:tc>
        <w:tc>
          <w:tcPr>
            <w:tcW w:w="4003"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8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990"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6E58DA" w:rsidRPr="009C2596" w:rsidTr="00EA1FAE">
        <w:trPr>
          <w:trHeight w:val="309"/>
          <w:jc w:val="center"/>
        </w:trPr>
        <w:tc>
          <w:tcPr>
            <w:tcW w:w="4960" w:type="dxa"/>
            <w:gridSpan w:val="4"/>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lastRenderedPageBreak/>
              <w:t>Hour Burden Cost</w:t>
            </w:r>
          </w:p>
        </w:tc>
        <w:tc>
          <w:tcPr>
            <w:tcW w:w="28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990"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6E58DA" w:rsidRPr="009C2596" w:rsidTr="00EA1FAE">
        <w:trPr>
          <w:trHeight w:val="309"/>
          <w:jc w:val="center"/>
        </w:trPr>
        <w:tc>
          <w:tcPr>
            <w:tcW w:w="957" w:type="dxa"/>
            <w:gridSpan w:val="2"/>
            <w:noWrap/>
            <w:vAlign w:val="bottom"/>
          </w:tcPr>
          <w:p w:rsidR="006E58DA" w:rsidRDefault="00BF752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958</w:t>
            </w:r>
          </w:p>
        </w:tc>
        <w:tc>
          <w:tcPr>
            <w:tcW w:w="4003"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hrs.</w:t>
            </w:r>
          </w:p>
        </w:tc>
        <w:tc>
          <w:tcPr>
            <w:tcW w:w="289" w:type="dxa"/>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101.46</w:t>
            </w:r>
            <w:r w:rsidRPr="006A411F">
              <w:rPr>
                <w:rFonts w:ascii="Arial" w:hAnsi="Arial" w:cs="Arial"/>
                <w:color w:val="000000"/>
                <w:sz w:val="20"/>
                <w:szCs w:val="20"/>
              </w:rPr>
              <w:t xml:space="preserve"> </w:t>
            </w:r>
          </w:p>
        </w:tc>
        <w:tc>
          <w:tcPr>
            <w:tcW w:w="22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 xml:space="preserve"> for a supervisor</w:t>
            </w:r>
          </w:p>
        </w:tc>
        <w:tc>
          <w:tcPr>
            <w:tcW w:w="435"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97,199</w:t>
            </w:r>
            <w:r w:rsidRPr="006A411F">
              <w:rPr>
                <w:rFonts w:ascii="Arial" w:hAnsi="Arial" w:cs="Arial"/>
                <w:color w:val="000000"/>
                <w:sz w:val="20"/>
                <w:szCs w:val="20"/>
              </w:rPr>
              <w:t xml:space="preserve"> </w:t>
            </w:r>
          </w:p>
        </w:tc>
      </w:tr>
    </w:tbl>
    <w:p w:rsidR="00F004C1" w:rsidRDefault="00F004C1" w:rsidP="006A4653">
      <w:pPr>
        <w:pStyle w:val="NormalFirstline025"/>
        <w:spacing w:after="0"/>
        <w:ind w:firstLine="0"/>
        <w:rPr>
          <w:rFonts w:ascii="Arial" w:hAnsi="Arial" w:cs="Arial"/>
          <w:b/>
          <w:u w:val="single"/>
        </w:rPr>
      </w:pPr>
    </w:p>
    <w:p w:rsidR="00F004C1" w:rsidRDefault="00F004C1" w:rsidP="006A4653">
      <w:pPr>
        <w:pStyle w:val="NormalFirstline025"/>
        <w:spacing w:after="0"/>
        <w:ind w:firstLine="0"/>
        <w:rPr>
          <w:rFonts w:ascii="Arial" w:hAnsi="Arial" w:cs="Arial"/>
          <w:b/>
          <w:u w:val="single"/>
        </w:rPr>
      </w:pPr>
      <w:r>
        <w:rPr>
          <w:rFonts w:ascii="Arial" w:hAnsi="Arial" w:cs="Arial"/>
          <w:b/>
          <w:u w:val="single"/>
        </w:rPr>
        <w:t>Section 75.173</w:t>
      </w:r>
      <w:r w:rsidR="00C92581">
        <w:rPr>
          <w:rFonts w:ascii="Arial" w:hAnsi="Arial" w:cs="Arial"/>
          <w:b/>
          <w:u w:val="single"/>
        </w:rPr>
        <w:t>3</w:t>
      </w:r>
      <w:r>
        <w:rPr>
          <w:rFonts w:ascii="Arial" w:hAnsi="Arial" w:cs="Arial"/>
          <w:b/>
          <w:u w:val="single"/>
        </w:rPr>
        <w:t>(d)(1) Records, Machine-mounted component</w:t>
      </w:r>
    </w:p>
    <w:p w:rsidR="00F004C1" w:rsidRDefault="00F004C1" w:rsidP="006A4653">
      <w:pPr>
        <w:pStyle w:val="Default"/>
        <w:widowControl/>
        <w:rPr>
          <w:rFonts w:ascii="Arial" w:hAnsi="Arial" w:cs="Arial"/>
        </w:rPr>
      </w:pPr>
      <w:r>
        <w:rPr>
          <w:rFonts w:ascii="Arial" w:hAnsi="Arial" w:cs="Arial"/>
        </w:rPr>
        <w:t>Section</w:t>
      </w:r>
      <w:r w:rsidRPr="000433A9">
        <w:rPr>
          <w:rFonts w:ascii="Arial" w:hAnsi="Arial" w:cs="Arial"/>
        </w:rPr>
        <w:t> 75.</w:t>
      </w:r>
      <w:r w:rsidR="00351DEF" w:rsidRPr="000433A9">
        <w:rPr>
          <w:rFonts w:ascii="Arial" w:hAnsi="Arial" w:cs="Arial"/>
        </w:rPr>
        <w:t>173</w:t>
      </w:r>
      <w:r w:rsidR="00351DEF">
        <w:rPr>
          <w:rFonts w:ascii="Arial" w:hAnsi="Arial" w:cs="Arial"/>
        </w:rPr>
        <w:t>3</w:t>
      </w:r>
      <w:r w:rsidRPr="000433A9">
        <w:rPr>
          <w:rFonts w:ascii="Arial" w:hAnsi="Arial" w:cs="Arial"/>
        </w:rPr>
        <w:t>(d)(1) require</w:t>
      </w:r>
      <w:r>
        <w:rPr>
          <w:rFonts w:ascii="Arial" w:hAnsi="Arial" w:cs="Arial"/>
        </w:rPr>
        <w:t>s</w:t>
      </w:r>
      <w:r w:rsidRPr="000433A9">
        <w:rPr>
          <w:rFonts w:ascii="Arial" w:hAnsi="Arial" w:cs="Arial"/>
        </w:rPr>
        <w:t xml:space="preserve"> that at the completion of the check required under</w:t>
      </w:r>
      <w:r>
        <w:rPr>
          <w:rFonts w:ascii="Arial" w:hAnsi="Arial" w:cs="Arial"/>
        </w:rPr>
        <w:t xml:space="preserve"> </w:t>
      </w:r>
      <w:r w:rsidRPr="000433A9">
        <w:rPr>
          <w:rFonts w:ascii="Arial" w:hAnsi="Arial" w:cs="Arial"/>
        </w:rPr>
        <w:t>§ 75.</w:t>
      </w:r>
      <w:r w:rsidR="00351DEF" w:rsidRPr="000433A9">
        <w:rPr>
          <w:rFonts w:ascii="Arial" w:hAnsi="Arial" w:cs="Arial"/>
        </w:rPr>
        <w:t>173</w:t>
      </w:r>
      <w:r w:rsidR="00351DEF">
        <w:rPr>
          <w:rFonts w:ascii="Arial" w:hAnsi="Arial" w:cs="Arial"/>
        </w:rPr>
        <w:t>3</w:t>
      </w:r>
      <w:r w:rsidRPr="000433A9">
        <w:rPr>
          <w:rFonts w:ascii="Arial" w:hAnsi="Arial" w:cs="Arial"/>
        </w:rPr>
        <w:t>(c)(1),</w:t>
      </w:r>
      <w:r>
        <w:rPr>
          <w:rFonts w:ascii="Arial" w:hAnsi="Arial" w:cs="Arial"/>
        </w:rPr>
        <w:t xml:space="preserve"> and if </w:t>
      </w:r>
      <w:r w:rsidRPr="00B90E70">
        <w:rPr>
          <w:rFonts w:ascii="Arial" w:hAnsi="Arial" w:cs="Arial"/>
        </w:rPr>
        <w:t>any defects found as a result of this check, including corrective actions and date</w:t>
      </w:r>
      <w:r>
        <w:rPr>
          <w:rFonts w:ascii="Arial" w:hAnsi="Arial" w:cs="Arial"/>
        </w:rPr>
        <w:t>s</w:t>
      </w:r>
      <w:r w:rsidRPr="00B90E70">
        <w:rPr>
          <w:rFonts w:ascii="Arial" w:hAnsi="Arial" w:cs="Arial"/>
        </w:rPr>
        <w:t xml:space="preserve"> of corrective action</w:t>
      </w:r>
      <w:r>
        <w:rPr>
          <w:rFonts w:ascii="Arial" w:hAnsi="Arial" w:cs="Arial"/>
        </w:rPr>
        <w:t>s</w:t>
      </w:r>
      <w:r w:rsidRPr="00B90E70">
        <w:rPr>
          <w:rFonts w:ascii="Arial" w:hAnsi="Arial" w:cs="Arial"/>
        </w:rPr>
        <w:t>, be recorded.</w:t>
      </w:r>
    </w:p>
    <w:p w:rsidR="00F004C1" w:rsidRDefault="00F004C1" w:rsidP="006A4653">
      <w:pPr>
        <w:pStyle w:val="Default"/>
        <w:widowControl/>
        <w:rPr>
          <w:rFonts w:ascii="Arial" w:hAnsi="Arial" w:cs="Arial"/>
        </w:rPr>
      </w:pPr>
    </w:p>
    <w:p w:rsidR="00F004C1" w:rsidRDefault="00F004C1" w:rsidP="006A4653">
      <w:pPr>
        <w:pStyle w:val="Default"/>
        <w:widowControl/>
        <w:rPr>
          <w:rFonts w:ascii="Arial" w:hAnsi="Arial" w:cs="Arial"/>
        </w:rPr>
      </w:pPr>
      <w:r>
        <w:rPr>
          <w:rFonts w:ascii="Arial" w:hAnsi="Arial" w:cs="Arial"/>
        </w:rPr>
        <w:t xml:space="preserve">Based on a three year average, MSHA estimates that the number of machines checked per year are:  </w:t>
      </w:r>
      <w:r w:rsidR="003F4074">
        <w:rPr>
          <w:rFonts w:ascii="Arial" w:hAnsi="Arial" w:cs="Arial"/>
        </w:rPr>
        <w:t xml:space="preserve">108 </w:t>
      </w:r>
      <w:r>
        <w:rPr>
          <w:rFonts w:ascii="Arial" w:hAnsi="Arial" w:cs="Arial"/>
        </w:rPr>
        <w:t>machines at mines with 1-19 employees (</w:t>
      </w:r>
      <w:r w:rsidR="003F4074">
        <w:rPr>
          <w:rFonts w:ascii="Arial" w:hAnsi="Arial" w:cs="Arial"/>
        </w:rPr>
        <w:t xml:space="preserve">36 </w:t>
      </w:r>
      <w:r>
        <w:rPr>
          <w:rFonts w:ascii="Arial" w:hAnsi="Arial" w:cs="Arial"/>
        </w:rPr>
        <w:t xml:space="preserve">in year one, </w:t>
      </w:r>
      <w:r w:rsidR="003F4074">
        <w:rPr>
          <w:rFonts w:ascii="Arial" w:hAnsi="Arial" w:cs="Arial"/>
        </w:rPr>
        <w:t xml:space="preserve">108 </w:t>
      </w:r>
      <w:r>
        <w:rPr>
          <w:rFonts w:ascii="Arial" w:hAnsi="Arial" w:cs="Arial"/>
        </w:rPr>
        <w:t xml:space="preserve">in year two, and </w:t>
      </w:r>
      <w:r w:rsidR="003F4074">
        <w:rPr>
          <w:rFonts w:ascii="Arial" w:hAnsi="Arial" w:cs="Arial"/>
        </w:rPr>
        <w:t xml:space="preserve">180 </w:t>
      </w:r>
      <w:r>
        <w:rPr>
          <w:rFonts w:ascii="Arial" w:hAnsi="Arial" w:cs="Arial"/>
        </w:rPr>
        <w:t xml:space="preserve">in year three); </w:t>
      </w:r>
      <w:r w:rsidR="003F4074">
        <w:rPr>
          <w:rFonts w:ascii="Arial" w:hAnsi="Arial" w:cs="Arial"/>
        </w:rPr>
        <w:t xml:space="preserve">956 </w:t>
      </w:r>
      <w:r>
        <w:rPr>
          <w:rFonts w:ascii="Arial" w:hAnsi="Arial" w:cs="Arial"/>
        </w:rPr>
        <w:t>machines at mines with 20-500 employees (</w:t>
      </w:r>
      <w:r w:rsidR="003F4074">
        <w:rPr>
          <w:rFonts w:ascii="Arial" w:hAnsi="Arial" w:cs="Arial"/>
        </w:rPr>
        <w:t xml:space="preserve">319 </w:t>
      </w:r>
      <w:r>
        <w:rPr>
          <w:rFonts w:ascii="Arial" w:hAnsi="Arial" w:cs="Arial"/>
        </w:rPr>
        <w:t xml:space="preserve">in year one, </w:t>
      </w:r>
      <w:r w:rsidR="003F4074">
        <w:rPr>
          <w:rFonts w:ascii="Arial" w:hAnsi="Arial" w:cs="Arial"/>
        </w:rPr>
        <w:t xml:space="preserve">956 </w:t>
      </w:r>
      <w:r>
        <w:rPr>
          <w:rFonts w:ascii="Arial" w:hAnsi="Arial" w:cs="Arial"/>
        </w:rPr>
        <w:t xml:space="preserve">in year two, </w:t>
      </w:r>
      <w:r w:rsidR="003F4074">
        <w:rPr>
          <w:rFonts w:ascii="Arial" w:hAnsi="Arial" w:cs="Arial"/>
        </w:rPr>
        <w:t xml:space="preserve">1,594 </w:t>
      </w:r>
      <w:r>
        <w:rPr>
          <w:rFonts w:ascii="Arial" w:hAnsi="Arial" w:cs="Arial"/>
        </w:rPr>
        <w:t>in year three);</w:t>
      </w:r>
      <w:r w:rsidRPr="00884B12">
        <w:rPr>
          <w:rFonts w:ascii="Arial" w:hAnsi="Arial" w:cs="Arial"/>
        </w:rPr>
        <w:t xml:space="preserve"> </w:t>
      </w:r>
      <w:r>
        <w:rPr>
          <w:rFonts w:ascii="Arial" w:hAnsi="Arial" w:cs="Arial"/>
        </w:rPr>
        <w:t xml:space="preserve">and </w:t>
      </w:r>
      <w:r w:rsidR="003F4074">
        <w:rPr>
          <w:rFonts w:ascii="Arial" w:hAnsi="Arial" w:cs="Arial"/>
        </w:rPr>
        <w:t xml:space="preserve">205 </w:t>
      </w:r>
      <w:r>
        <w:rPr>
          <w:rFonts w:ascii="Arial" w:hAnsi="Arial" w:cs="Arial"/>
        </w:rPr>
        <w:t>machines at mines with 500+ employees (</w:t>
      </w:r>
      <w:r w:rsidR="003F4074">
        <w:rPr>
          <w:rFonts w:ascii="Arial" w:hAnsi="Arial" w:cs="Arial"/>
        </w:rPr>
        <w:t xml:space="preserve">68 </w:t>
      </w:r>
      <w:r>
        <w:rPr>
          <w:rFonts w:ascii="Arial" w:hAnsi="Arial" w:cs="Arial"/>
        </w:rPr>
        <w:t xml:space="preserve">in year one, </w:t>
      </w:r>
      <w:r w:rsidR="003F4074">
        <w:rPr>
          <w:rFonts w:ascii="Arial" w:hAnsi="Arial" w:cs="Arial"/>
        </w:rPr>
        <w:t xml:space="preserve">205 </w:t>
      </w:r>
      <w:r>
        <w:rPr>
          <w:rFonts w:ascii="Arial" w:hAnsi="Arial" w:cs="Arial"/>
        </w:rPr>
        <w:t xml:space="preserve">in year two, </w:t>
      </w:r>
      <w:r w:rsidR="003F4074">
        <w:rPr>
          <w:rFonts w:ascii="Arial" w:hAnsi="Arial" w:cs="Arial"/>
        </w:rPr>
        <w:t xml:space="preserve">342 </w:t>
      </w:r>
      <w:r>
        <w:rPr>
          <w:rFonts w:ascii="Arial" w:hAnsi="Arial" w:cs="Arial"/>
        </w:rPr>
        <w:t>in year three).</w:t>
      </w:r>
    </w:p>
    <w:p w:rsidR="00F004C1" w:rsidRDefault="00F004C1" w:rsidP="006A4653">
      <w:pPr>
        <w:pStyle w:val="Default"/>
        <w:widowControl/>
        <w:rPr>
          <w:rFonts w:ascii="Arial" w:hAnsi="Arial" w:cs="Arial"/>
        </w:rPr>
      </w:pPr>
    </w:p>
    <w:p w:rsidR="00F004C1" w:rsidRDefault="00F004C1" w:rsidP="006A4653">
      <w:pPr>
        <w:pStyle w:val="Default"/>
        <w:widowControl/>
        <w:rPr>
          <w:rFonts w:ascii="Arial" w:hAnsi="Arial" w:cs="Arial"/>
        </w:rPr>
      </w:pPr>
      <w:r w:rsidRPr="000433A9">
        <w:rPr>
          <w:rFonts w:ascii="Arial" w:hAnsi="Arial" w:cs="Arial"/>
        </w:rPr>
        <w:t xml:space="preserve">MSHA estimates </w:t>
      </w:r>
      <w:r>
        <w:rPr>
          <w:rFonts w:ascii="Arial" w:hAnsi="Arial" w:cs="Arial"/>
        </w:rPr>
        <w:t xml:space="preserve">that </w:t>
      </w:r>
      <w:r w:rsidRPr="000433A9">
        <w:rPr>
          <w:rFonts w:ascii="Arial" w:hAnsi="Arial" w:cs="Arial"/>
        </w:rPr>
        <w:t xml:space="preserve">the number of </w:t>
      </w:r>
      <w:r>
        <w:rPr>
          <w:rFonts w:ascii="Arial" w:hAnsi="Arial" w:cs="Arial"/>
        </w:rPr>
        <w:t>check</w:t>
      </w:r>
      <w:r w:rsidRPr="000433A9">
        <w:rPr>
          <w:rFonts w:ascii="Arial" w:hAnsi="Arial" w:cs="Arial"/>
        </w:rPr>
        <w:t xml:space="preserve">s per machine per year </w:t>
      </w:r>
      <w:r>
        <w:rPr>
          <w:rFonts w:ascii="Arial" w:hAnsi="Arial" w:cs="Arial"/>
        </w:rPr>
        <w:t>are</w:t>
      </w:r>
      <w:r w:rsidRPr="000433A9">
        <w:rPr>
          <w:rFonts w:ascii="Arial" w:hAnsi="Arial" w:cs="Arial"/>
        </w:rPr>
        <w:t>:  200 at mines with 1-19 employees (200 workdays x 1 shift per workday); 600 at mines with 20-500 employees (300 workdays x 2 shifts per workday); and 1,050 at mines with 501+ employees (350 wo</w:t>
      </w:r>
      <w:r>
        <w:rPr>
          <w:rFonts w:ascii="Arial" w:hAnsi="Arial" w:cs="Arial"/>
        </w:rPr>
        <w:t>rkdays x 3 shifts per workday).</w:t>
      </w:r>
    </w:p>
    <w:p w:rsidR="00F004C1" w:rsidRDefault="00F004C1" w:rsidP="006A4653">
      <w:pPr>
        <w:pStyle w:val="Default"/>
        <w:widowControl/>
        <w:rPr>
          <w:rFonts w:ascii="Arial" w:hAnsi="Arial" w:cs="Arial"/>
        </w:rPr>
      </w:pPr>
    </w:p>
    <w:p w:rsidR="00F004C1" w:rsidRDefault="00F004C1" w:rsidP="006A4653">
      <w:pPr>
        <w:pStyle w:val="Default"/>
        <w:widowControl/>
        <w:rPr>
          <w:rFonts w:ascii="Arial" w:hAnsi="Arial" w:cs="Arial"/>
        </w:rPr>
      </w:pPr>
      <w:r w:rsidRPr="000433A9">
        <w:rPr>
          <w:rFonts w:ascii="Arial" w:hAnsi="Arial" w:cs="Arial"/>
        </w:rPr>
        <w:t>MSHA estimates that it take</w:t>
      </w:r>
      <w:r>
        <w:rPr>
          <w:rFonts w:ascii="Arial" w:hAnsi="Arial" w:cs="Arial"/>
        </w:rPr>
        <w:t>s</w:t>
      </w:r>
      <w:r w:rsidRPr="000433A9">
        <w:rPr>
          <w:rFonts w:ascii="Arial" w:hAnsi="Arial" w:cs="Arial"/>
        </w:rPr>
        <w:t xml:space="preserve"> </w:t>
      </w:r>
      <w:r>
        <w:rPr>
          <w:rFonts w:ascii="Arial" w:hAnsi="Arial" w:cs="Arial"/>
        </w:rPr>
        <w:t>10 seconds (</w:t>
      </w:r>
      <w:r w:rsidRPr="000433A9">
        <w:rPr>
          <w:rFonts w:ascii="Arial" w:hAnsi="Arial" w:cs="Arial"/>
        </w:rPr>
        <w:t>0.003 hours</w:t>
      </w:r>
      <w:r>
        <w:rPr>
          <w:rFonts w:ascii="Arial" w:hAnsi="Arial" w:cs="Arial"/>
        </w:rPr>
        <w:t xml:space="preserve">) </w:t>
      </w:r>
      <w:r w:rsidRPr="000433A9">
        <w:rPr>
          <w:rFonts w:ascii="Arial" w:hAnsi="Arial" w:cs="Arial"/>
        </w:rPr>
        <w:t>to certify by initials, date, and time.</w:t>
      </w:r>
      <w:r>
        <w:rPr>
          <w:rFonts w:ascii="Arial" w:hAnsi="Arial" w:cs="Arial"/>
        </w:rPr>
        <w:t xml:space="preserve">  In addition, </w:t>
      </w:r>
      <w:r w:rsidRPr="00B90E70">
        <w:rPr>
          <w:rFonts w:ascii="Arial" w:hAnsi="Arial" w:cs="Arial"/>
        </w:rPr>
        <w:t xml:space="preserve">MSHA estimates that a corrective action </w:t>
      </w:r>
      <w:r>
        <w:rPr>
          <w:rFonts w:ascii="Arial" w:hAnsi="Arial" w:cs="Arial"/>
        </w:rPr>
        <w:t>will</w:t>
      </w:r>
      <w:r w:rsidRPr="00B90E70">
        <w:rPr>
          <w:rFonts w:ascii="Arial" w:hAnsi="Arial" w:cs="Arial"/>
        </w:rPr>
        <w:t xml:space="preserve"> be needed</w:t>
      </w:r>
      <w:r>
        <w:rPr>
          <w:rFonts w:ascii="Arial" w:hAnsi="Arial" w:cs="Arial"/>
        </w:rPr>
        <w:t xml:space="preserve"> </w:t>
      </w:r>
      <w:r w:rsidRPr="00B90E70">
        <w:rPr>
          <w:rFonts w:ascii="Arial" w:hAnsi="Arial" w:cs="Arial"/>
        </w:rPr>
        <w:t>once a year</w:t>
      </w:r>
      <w:r>
        <w:rPr>
          <w:rFonts w:ascii="Arial" w:hAnsi="Arial" w:cs="Arial"/>
        </w:rPr>
        <w:t xml:space="preserve"> and to record a </w:t>
      </w:r>
      <w:r w:rsidRPr="00B90E70">
        <w:rPr>
          <w:rFonts w:ascii="Arial" w:hAnsi="Arial" w:cs="Arial"/>
        </w:rPr>
        <w:t>corrective action</w:t>
      </w:r>
      <w:r>
        <w:rPr>
          <w:rFonts w:ascii="Arial" w:hAnsi="Arial" w:cs="Arial"/>
        </w:rPr>
        <w:t xml:space="preserve"> takes </w:t>
      </w:r>
      <w:r w:rsidRPr="00B90E70">
        <w:rPr>
          <w:rFonts w:ascii="Arial" w:hAnsi="Arial" w:cs="Arial"/>
        </w:rPr>
        <w:t>2 min</w:t>
      </w:r>
      <w:r>
        <w:rPr>
          <w:rFonts w:ascii="Arial" w:hAnsi="Arial" w:cs="Arial"/>
        </w:rPr>
        <w:t>utes (0.033 hrs</w:t>
      </w:r>
      <w:r w:rsidRPr="00B90E70">
        <w:rPr>
          <w:rFonts w:ascii="Arial" w:hAnsi="Arial" w:cs="Arial"/>
        </w:rPr>
        <w:t>).</w:t>
      </w:r>
      <w:r>
        <w:rPr>
          <w:rFonts w:ascii="Arial" w:hAnsi="Arial" w:cs="Arial"/>
        </w:rPr>
        <w:t xml:space="preserve">  </w:t>
      </w:r>
    </w:p>
    <w:p w:rsidR="00F004C1" w:rsidRDefault="00F004C1" w:rsidP="006A4653">
      <w:pPr>
        <w:pStyle w:val="Default"/>
        <w:widowControl/>
        <w:rPr>
          <w:rFonts w:ascii="Arial" w:hAnsi="Arial" w:cs="Arial"/>
        </w:rPr>
      </w:pPr>
    </w:p>
    <w:tbl>
      <w:tblPr>
        <w:tblW w:w="10094" w:type="dxa"/>
        <w:jc w:val="center"/>
        <w:tblInd w:w="-432" w:type="dxa"/>
        <w:tblLayout w:type="fixed"/>
        <w:tblLook w:val="00A0" w:firstRow="1" w:lastRow="0" w:firstColumn="1" w:lastColumn="0" w:noHBand="0" w:noVBand="0"/>
      </w:tblPr>
      <w:tblGrid>
        <w:gridCol w:w="1109"/>
        <w:gridCol w:w="4050"/>
        <w:gridCol w:w="450"/>
        <w:gridCol w:w="990"/>
        <w:gridCol w:w="2070"/>
        <w:gridCol w:w="270"/>
        <w:gridCol w:w="1155"/>
      </w:tblGrid>
      <w:tr w:rsidR="00F87705" w:rsidRPr="009C2596" w:rsidTr="000E163C">
        <w:trPr>
          <w:trHeight w:val="309"/>
          <w:jc w:val="center"/>
        </w:trPr>
        <w:tc>
          <w:tcPr>
            <w:tcW w:w="5159"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4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99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55"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144078" w:rsidRPr="009C2596" w:rsidTr="00F87705">
        <w:trPr>
          <w:trHeight w:val="365"/>
          <w:jc w:val="center"/>
        </w:trPr>
        <w:tc>
          <w:tcPr>
            <w:tcW w:w="1109" w:type="dxa"/>
            <w:noWrap/>
            <w:vAlign w:val="bottom"/>
          </w:tcPr>
          <w:p w:rsidR="00F004C1" w:rsidRDefault="003F4074"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 xml:space="preserve">108 </w:t>
            </w:r>
          </w:p>
        </w:tc>
        <w:tc>
          <w:tcPr>
            <w:tcW w:w="4050" w:type="dxa"/>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1-19 employees</w:t>
            </w:r>
          </w:p>
        </w:tc>
        <w:tc>
          <w:tcPr>
            <w:tcW w:w="45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200</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27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21,600</w:t>
            </w:r>
          </w:p>
        </w:tc>
      </w:tr>
      <w:tr w:rsidR="00144078" w:rsidRPr="009C2596" w:rsidTr="00F87705">
        <w:trPr>
          <w:trHeight w:val="365"/>
          <w:jc w:val="center"/>
        </w:trPr>
        <w:tc>
          <w:tcPr>
            <w:tcW w:w="1109" w:type="dxa"/>
            <w:noWrap/>
            <w:vAlign w:val="bottom"/>
          </w:tcPr>
          <w:p w:rsidR="00F004C1" w:rsidRDefault="003F4074"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956</w:t>
            </w:r>
          </w:p>
        </w:tc>
        <w:tc>
          <w:tcPr>
            <w:tcW w:w="4050" w:type="dxa"/>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20-500 employees</w:t>
            </w:r>
          </w:p>
        </w:tc>
        <w:tc>
          <w:tcPr>
            <w:tcW w:w="45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600</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27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573,600</w:t>
            </w:r>
          </w:p>
        </w:tc>
      </w:tr>
      <w:tr w:rsidR="00144078" w:rsidRPr="009C2596" w:rsidTr="00F87705">
        <w:trPr>
          <w:trHeight w:val="365"/>
          <w:jc w:val="center"/>
        </w:trPr>
        <w:tc>
          <w:tcPr>
            <w:tcW w:w="1109" w:type="dxa"/>
            <w:noWrap/>
            <w:vAlign w:val="bottom"/>
          </w:tcPr>
          <w:p w:rsidR="00F004C1" w:rsidRDefault="003F4074"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205</w:t>
            </w:r>
          </w:p>
        </w:tc>
        <w:tc>
          <w:tcPr>
            <w:tcW w:w="4050" w:type="dxa"/>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501+ employees</w:t>
            </w:r>
          </w:p>
        </w:tc>
        <w:tc>
          <w:tcPr>
            <w:tcW w:w="45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1,050</w:t>
            </w:r>
            <w:r w:rsidR="00144078">
              <w:rPr>
                <w:rFonts w:ascii="Arial" w:hAnsi="Arial" w:cs="Arial"/>
                <w:color w:val="000000"/>
                <w:sz w:val="20"/>
                <w:szCs w:val="20"/>
              </w:rPr>
              <w:t xml:space="preserve"> </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27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215,250</w:t>
            </w:r>
          </w:p>
        </w:tc>
      </w:tr>
      <w:tr w:rsidR="00144078" w:rsidRPr="009C2596" w:rsidTr="00F87705">
        <w:trPr>
          <w:trHeight w:val="309"/>
          <w:jc w:val="center"/>
        </w:trPr>
        <w:tc>
          <w:tcPr>
            <w:tcW w:w="1109" w:type="dxa"/>
            <w:noWrap/>
            <w:vAlign w:val="bottom"/>
          </w:tcPr>
          <w:p w:rsidR="00F004C1"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1,269</w:t>
            </w:r>
          </w:p>
        </w:tc>
        <w:tc>
          <w:tcPr>
            <w:tcW w:w="4050" w:type="dxa"/>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Corrective a</w:t>
            </w:r>
            <w:r w:rsidRPr="006A411F">
              <w:rPr>
                <w:rFonts w:ascii="Arial" w:hAnsi="Arial" w:cs="Arial"/>
                <w:color w:val="000000"/>
                <w:sz w:val="20"/>
                <w:szCs w:val="20"/>
              </w:rPr>
              <w:t>ctions</w:t>
            </w:r>
          </w:p>
        </w:tc>
        <w:tc>
          <w:tcPr>
            <w:tcW w:w="45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070" w:type="dxa"/>
            <w:noWrap/>
            <w:vAlign w:val="bottom"/>
          </w:tcPr>
          <w:p w:rsidR="00F004C1"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response/machine</w:t>
            </w:r>
          </w:p>
        </w:tc>
        <w:tc>
          <w:tcPr>
            <w:tcW w:w="27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1,269</w:t>
            </w:r>
          </w:p>
        </w:tc>
      </w:tr>
      <w:tr w:rsidR="00F004C1" w:rsidRPr="009C2596" w:rsidTr="00F87705">
        <w:trPr>
          <w:trHeight w:val="309"/>
          <w:jc w:val="center"/>
        </w:trPr>
        <w:tc>
          <w:tcPr>
            <w:tcW w:w="8669" w:type="dxa"/>
            <w:gridSpan w:val="5"/>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270"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811,719</w:t>
            </w:r>
          </w:p>
        </w:tc>
      </w:tr>
      <w:tr w:rsidR="00F87705" w:rsidRPr="009C2596" w:rsidTr="00F87705">
        <w:trPr>
          <w:trHeight w:val="309"/>
          <w:jc w:val="center"/>
        </w:trPr>
        <w:tc>
          <w:tcPr>
            <w:tcW w:w="110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0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99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55"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F87705" w:rsidRPr="009C2596" w:rsidTr="000E163C">
        <w:trPr>
          <w:trHeight w:val="309"/>
          <w:jc w:val="center"/>
        </w:trPr>
        <w:tc>
          <w:tcPr>
            <w:tcW w:w="5159"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99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55"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F87705" w:rsidRPr="009C2596" w:rsidTr="00F87705">
        <w:trPr>
          <w:trHeight w:val="309"/>
          <w:jc w:val="center"/>
        </w:trPr>
        <w:tc>
          <w:tcPr>
            <w:tcW w:w="1109" w:type="dxa"/>
            <w:noWrap/>
            <w:vAlign w:val="bottom"/>
          </w:tcPr>
          <w:p w:rsidR="00F004C1"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810,450</w:t>
            </w:r>
          </w:p>
        </w:tc>
        <w:tc>
          <w:tcPr>
            <w:tcW w:w="40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hecks</w:t>
            </w:r>
          </w:p>
        </w:tc>
        <w:tc>
          <w:tcPr>
            <w:tcW w:w="450" w:type="dxa"/>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0.003</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./check</w:t>
            </w: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2,251</w:t>
            </w:r>
            <w:r w:rsidRPr="006A411F">
              <w:rPr>
                <w:rFonts w:ascii="Arial" w:hAnsi="Arial" w:cs="Arial"/>
                <w:color w:val="000000"/>
                <w:sz w:val="20"/>
                <w:szCs w:val="20"/>
              </w:rPr>
              <w:t xml:space="preserve"> </w:t>
            </w:r>
            <w:r w:rsidR="00F004C1" w:rsidRPr="006A411F">
              <w:rPr>
                <w:rFonts w:ascii="Arial" w:hAnsi="Arial" w:cs="Arial"/>
                <w:color w:val="000000"/>
                <w:sz w:val="20"/>
                <w:szCs w:val="20"/>
              </w:rPr>
              <w:t>hrs.</w:t>
            </w:r>
          </w:p>
        </w:tc>
      </w:tr>
      <w:tr w:rsidR="00F87705" w:rsidRPr="009C2596" w:rsidTr="00F87705">
        <w:trPr>
          <w:trHeight w:val="309"/>
          <w:jc w:val="center"/>
        </w:trPr>
        <w:tc>
          <w:tcPr>
            <w:tcW w:w="1109" w:type="dxa"/>
            <w:noWrap/>
            <w:vAlign w:val="bottom"/>
          </w:tcPr>
          <w:p w:rsidR="00F004C1"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1,269</w:t>
            </w:r>
          </w:p>
        </w:tc>
        <w:tc>
          <w:tcPr>
            <w:tcW w:w="40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orrective actions</w:t>
            </w:r>
          </w:p>
        </w:tc>
        <w:tc>
          <w:tcPr>
            <w:tcW w:w="450" w:type="dxa"/>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./corrective action</w:t>
            </w: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42</w:t>
            </w:r>
            <w:r w:rsidRPr="006A411F">
              <w:rPr>
                <w:rFonts w:ascii="Arial" w:hAnsi="Arial" w:cs="Arial"/>
                <w:color w:val="000000"/>
                <w:sz w:val="20"/>
                <w:szCs w:val="20"/>
              </w:rPr>
              <w:t xml:space="preserve"> </w:t>
            </w:r>
            <w:r w:rsidR="00F004C1" w:rsidRPr="006A411F">
              <w:rPr>
                <w:rFonts w:ascii="Arial" w:hAnsi="Arial" w:cs="Arial"/>
                <w:color w:val="000000"/>
                <w:sz w:val="20"/>
                <w:szCs w:val="20"/>
              </w:rPr>
              <w:t>hrs.</w:t>
            </w:r>
          </w:p>
        </w:tc>
      </w:tr>
      <w:tr w:rsidR="00F004C1" w:rsidRPr="009C2596" w:rsidTr="00F87705">
        <w:trPr>
          <w:trHeight w:val="309"/>
          <w:jc w:val="center"/>
        </w:trPr>
        <w:tc>
          <w:tcPr>
            <w:tcW w:w="8669" w:type="dxa"/>
            <w:gridSpan w:val="5"/>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2,293</w:t>
            </w:r>
            <w:r w:rsidRPr="006A411F">
              <w:rPr>
                <w:rFonts w:ascii="Arial" w:hAnsi="Arial" w:cs="Arial"/>
                <w:color w:val="000000"/>
                <w:sz w:val="20"/>
                <w:szCs w:val="20"/>
              </w:rPr>
              <w:t xml:space="preserve"> </w:t>
            </w:r>
            <w:r w:rsidR="00F004C1" w:rsidRPr="006A411F">
              <w:rPr>
                <w:rFonts w:ascii="Arial" w:hAnsi="Arial" w:cs="Arial"/>
                <w:color w:val="000000"/>
                <w:sz w:val="20"/>
                <w:szCs w:val="20"/>
              </w:rPr>
              <w:t>hrs.</w:t>
            </w:r>
          </w:p>
        </w:tc>
      </w:tr>
      <w:tr w:rsidR="00F87705" w:rsidRPr="009C2596" w:rsidTr="00F87705">
        <w:trPr>
          <w:trHeight w:val="309"/>
          <w:jc w:val="center"/>
        </w:trPr>
        <w:tc>
          <w:tcPr>
            <w:tcW w:w="110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0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99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55"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F87705" w:rsidRPr="009C2596" w:rsidTr="000E163C">
        <w:trPr>
          <w:trHeight w:val="309"/>
          <w:jc w:val="center"/>
        </w:trPr>
        <w:tc>
          <w:tcPr>
            <w:tcW w:w="5159"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99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55"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F87705" w:rsidRPr="009C2596" w:rsidTr="00F87705">
        <w:trPr>
          <w:trHeight w:val="309"/>
          <w:jc w:val="center"/>
        </w:trPr>
        <w:tc>
          <w:tcPr>
            <w:tcW w:w="1109" w:type="dxa"/>
            <w:noWrap/>
            <w:vAlign w:val="bottom"/>
          </w:tcPr>
          <w:p w:rsidR="00F004C1" w:rsidRDefault="00144078"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2,293</w:t>
            </w:r>
          </w:p>
        </w:tc>
        <w:tc>
          <w:tcPr>
            <w:tcW w:w="405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hrs.</w:t>
            </w:r>
          </w:p>
        </w:tc>
        <w:tc>
          <w:tcPr>
            <w:tcW w:w="450" w:type="dxa"/>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990" w:type="dxa"/>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144078">
              <w:rPr>
                <w:rFonts w:ascii="Arial" w:hAnsi="Arial" w:cs="Arial"/>
                <w:color w:val="000000"/>
                <w:sz w:val="20"/>
                <w:szCs w:val="20"/>
              </w:rPr>
              <w:t>101.46</w:t>
            </w:r>
            <w:r w:rsidRPr="006A411F">
              <w:rPr>
                <w:rFonts w:ascii="Arial" w:hAnsi="Arial" w:cs="Arial"/>
                <w:color w:val="000000"/>
                <w:sz w:val="20"/>
                <w:szCs w:val="20"/>
              </w:rPr>
              <w:t xml:space="preserve"> </w:t>
            </w:r>
          </w:p>
        </w:tc>
        <w:tc>
          <w:tcPr>
            <w:tcW w:w="20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 xml:space="preserve"> for a supervisor</w:t>
            </w:r>
          </w:p>
        </w:tc>
        <w:tc>
          <w:tcPr>
            <w:tcW w:w="270"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155"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144078">
              <w:rPr>
                <w:rFonts w:ascii="Arial" w:hAnsi="Arial" w:cs="Arial"/>
                <w:color w:val="000000"/>
                <w:sz w:val="20"/>
                <w:szCs w:val="20"/>
              </w:rPr>
              <w:t>232,648</w:t>
            </w:r>
            <w:r w:rsidRPr="006A411F">
              <w:rPr>
                <w:rFonts w:ascii="Arial" w:hAnsi="Arial" w:cs="Arial"/>
                <w:color w:val="000000"/>
                <w:sz w:val="20"/>
                <w:szCs w:val="20"/>
              </w:rPr>
              <w:t xml:space="preserve"> </w:t>
            </w:r>
          </w:p>
        </w:tc>
      </w:tr>
    </w:tbl>
    <w:p w:rsidR="00F004C1" w:rsidRDefault="00F004C1" w:rsidP="006A4653">
      <w:pPr>
        <w:pStyle w:val="NormalFirstline025"/>
        <w:spacing w:after="0"/>
        <w:ind w:firstLine="0"/>
        <w:rPr>
          <w:rFonts w:ascii="Arial" w:hAnsi="Arial" w:cs="Arial"/>
          <w:b/>
          <w:u w:val="single"/>
        </w:rPr>
      </w:pPr>
    </w:p>
    <w:p w:rsidR="00F004C1" w:rsidRDefault="00F004C1" w:rsidP="006A4653">
      <w:pPr>
        <w:pStyle w:val="NormalFirstline025"/>
        <w:spacing w:after="0"/>
        <w:ind w:firstLine="0"/>
        <w:rPr>
          <w:rFonts w:ascii="Arial" w:hAnsi="Arial" w:cs="Arial"/>
          <w:b/>
          <w:u w:val="single"/>
        </w:rPr>
      </w:pPr>
    </w:p>
    <w:p w:rsidR="006E58DA" w:rsidRDefault="006E58DA" w:rsidP="006A4653">
      <w:pPr>
        <w:pStyle w:val="NormalFirstline025"/>
        <w:spacing w:after="0"/>
        <w:ind w:firstLine="0"/>
        <w:rPr>
          <w:rFonts w:ascii="Arial" w:hAnsi="Arial" w:cs="Arial"/>
          <w:b/>
          <w:u w:val="single"/>
        </w:rPr>
      </w:pPr>
      <w:r>
        <w:rPr>
          <w:rFonts w:ascii="Arial" w:hAnsi="Arial" w:cs="Arial"/>
          <w:b/>
          <w:u w:val="single"/>
        </w:rPr>
        <w:t>Section 75.1732(d)(2) Record, Miner-Wearable components</w:t>
      </w:r>
    </w:p>
    <w:p w:rsidR="006E58DA" w:rsidRDefault="006E58DA" w:rsidP="006A4653">
      <w:pPr>
        <w:pStyle w:val="NormalFirstline025"/>
        <w:spacing w:after="0"/>
        <w:ind w:firstLine="0"/>
        <w:rPr>
          <w:rFonts w:ascii="Arial" w:hAnsi="Arial" w:cs="Arial"/>
        </w:rPr>
      </w:pPr>
      <w:r>
        <w:rPr>
          <w:rFonts w:ascii="Arial" w:hAnsi="Arial" w:cs="Arial"/>
        </w:rPr>
        <w:t>Section</w:t>
      </w:r>
      <w:r w:rsidRPr="00B90E70">
        <w:rPr>
          <w:rFonts w:ascii="Arial" w:hAnsi="Arial" w:cs="Arial"/>
        </w:rPr>
        <w:t> 75.1732(d)(2) require</w:t>
      </w:r>
      <w:r>
        <w:rPr>
          <w:rFonts w:ascii="Arial" w:hAnsi="Arial" w:cs="Arial"/>
        </w:rPr>
        <w:t>s the</w:t>
      </w:r>
      <w:r w:rsidRPr="00B90E70">
        <w:rPr>
          <w:rFonts w:ascii="Arial" w:hAnsi="Arial" w:cs="Arial"/>
        </w:rPr>
        <w:t xml:space="preserve"> recording of defects found as a result of the check in § 75.1732(c)(3) of the miner-wearable component.  The corrective action and date of </w:t>
      </w:r>
      <w:r>
        <w:rPr>
          <w:rFonts w:ascii="Arial" w:hAnsi="Arial" w:cs="Arial"/>
        </w:rPr>
        <w:t xml:space="preserve">the </w:t>
      </w:r>
      <w:r w:rsidRPr="00B90E70">
        <w:rPr>
          <w:rFonts w:ascii="Arial" w:hAnsi="Arial" w:cs="Arial"/>
        </w:rPr>
        <w:t xml:space="preserve">corrective action, </w:t>
      </w:r>
      <w:r>
        <w:rPr>
          <w:rFonts w:ascii="Arial" w:hAnsi="Arial" w:cs="Arial"/>
        </w:rPr>
        <w:t>also needs to</w:t>
      </w:r>
      <w:r w:rsidRPr="00B90E70">
        <w:rPr>
          <w:rFonts w:ascii="Arial" w:hAnsi="Arial" w:cs="Arial"/>
        </w:rPr>
        <w:t xml:space="preserve"> be recorded</w:t>
      </w:r>
      <w:r w:rsidRPr="00D02E4E">
        <w:rPr>
          <w:rFonts w:ascii="Arial" w:hAnsi="Arial" w:cs="Arial"/>
        </w:rPr>
        <w:t>.</w:t>
      </w:r>
      <w:r>
        <w:rPr>
          <w:rFonts w:ascii="Arial" w:hAnsi="Arial" w:cs="Arial"/>
        </w:rPr>
        <w:t xml:space="preserve">  MSHA estimates that 10 percent of the </w:t>
      </w:r>
      <w:r w:rsidR="002C6D83">
        <w:rPr>
          <w:rFonts w:ascii="Arial" w:hAnsi="Arial" w:cs="Arial"/>
        </w:rPr>
        <w:t>9,884</w:t>
      </w:r>
      <w:r>
        <w:rPr>
          <w:rFonts w:ascii="Arial" w:hAnsi="Arial" w:cs="Arial"/>
        </w:rPr>
        <w:t xml:space="preserve"> miner wearable components that are checked annually (or </w:t>
      </w:r>
      <w:r w:rsidR="002C6D83">
        <w:rPr>
          <w:rFonts w:ascii="Arial" w:hAnsi="Arial" w:cs="Arial"/>
        </w:rPr>
        <w:t>988</w:t>
      </w:r>
      <w:r>
        <w:rPr>
          <w:rFonts w:ascii="Arial" w:hAnsi="Arial" w:cs="Arial"/>
        </w:rPr>
        <w:t xml:space="preserve">) will require a corrective </w:t>
      </w:r>
      <w:r>
        <w:rPr>
          <w:rFonts w:ascii="Arial" w:hAnsi="Arial" w:cs="Arial"/>
        </w:rPr>
        <w:lastRenderedPageBreak/>
        <w:t xml:space="preserve">action to be made after the check, and thus also a record to be made of that corrective action.  MSHA estimates that it will take </w:t>
      </w:r>
      <w:r w:rsidRPr="00390DC7">
        <w:rPr>
          <w:rFonts w:ascii="Arial" w:hAnsi="Arial" w:cs="Arial"/>
        </w:rPr>
        <w:t>2 minutes (0.033 hrs.)</w:t>
      </w:r>
      <w:r>
        <w:rPr>
          <w:rFonts w:ascii="Arial" w:hAnsi="Arial" w:cs="Arial"/>
        </w:rPr>
        <w:t xml:space="preserve"> to make this record.</w:t>
      </w:r>
    </w:p>
    <w:p w:rsidR="006E58DA" w:rsidRDefault="006E58DA" w:rsidP="006A4653">
      <w:pPr>
        <w:pStyle w:val="NormalFirstline025"/>
        <w:spacing w:after="0"/>
        <w:ind w:firstLine="0"/>
        <w:rPr>
          <w:rFonts w:ascii="Arial" w:hAnsi="Arial" w:cs="Arial"/>
          <w:b/>
          <w:u w:val="single"/>
        </w:rPr>
      </w:pPr>
    </w:p>
    <w:tbl>
      <w:tblPr>
        <w:tblW w:w="9378" w:type="dxa"/>
        <w:tblInd w:w="93" w:type="dxa"/>
        <w:tblLook w:val="00A0" w:firstRow="1" w:lastRow="0" w:firstColumn="1" w:lastColumn="0" w:noHBand="0" w:noVBand="0"/>
      </w:tblPr>
      <w:tblGrid>
        <w:gridCol w:w="852"/>
        <w:gridCol w:w="3843"/>
        <w:gridCol w:w="450"/>
        <w:gridCol w:w="830"/>
        <w:gridCol w:w="2197"/>
        <w:gridCol w:w="333"/>
        <w:gridCol w:w="880"/>
      </w:tblGrid>
      <w:tr w:rsidR="006E58DA" w:rsidRPr="009C2596" w:rsidTr="009C2596">
        <w:trPr>
          <w:trHeight w:val="300"/>
        </w:trPr>
        <w:tc>
          <w:tcPr>
            <w:tcW w:w="4695" w:type="dxa"/>
            <w:gridSpan w:val="2"/>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u w:val="single"/>
              </w:rPr>
            </w:pPr>
            <w:r w:rsidRPr="006A411F">
              <w:rPr>
                <w:rFonts w:ascii="Arial" w:hAnsi="Arial" w:cs="Arial"/>
                <w:color w:val="000000"/>
                <w:sz w:val="22"/>
                <w:szCs w:val="22"/>
                <w:u w:val="single"/>
              </w:rPr>
              <w:t>Responses</w:t>
            </w:r>
          </w:p>
        </w:tc>
        <w:tc>
          <w:tcPr>
            <w:tcW w:w="45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rPr>
            </w:pP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rPr>
            </w:pP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rPr>
            </w:pP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rPr>
            </w:pP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rPr>
            </w:pPr>
          </w:p>
        </w:tc>
      </w:tr>
      <w:tr w:rsidR="006E58DA" w:rsidRPr="009C2596" w:rsidTr="00864826">
        <w:trPr>
          <w:trHeight w:val="360"/>
        </w:trPr>
        <w:tc>
          <w:tcPr>
            <w:tcW w:w="852" w:type="dxa"/>
            <w:tcBorders>
              <w:top w:val="nil"/>
              <w:left w:val="nil"/>
              <w:bottom w:val="nil"/>
              <w:right w:val="nil"/>
            </w:tcBorders>
            <w:noWrap/>
            <w:vAlign w:val="bottom"/>
          </w:tcPr>
          <w:p w:rsidR="006E58DA"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c>
          <w:tcPr>
            <w:tcW w:w="3843" w:type="dxa"/>
            <w:tcBorders>
              <w:top w:val="nil"/>
              <w:left w:val="nil"/>
              <w:bottom w:val="nil"/>
              <w:right w:val="nil"/>
            </w:tcBorders>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Miner-wearable components r</w:t>
            </w:r>
            <w:r w:rsidRPr="006A411F">
              <w:rPr>
                <w:rFonts w:ascii="Arial" w:hAnsi="Arial" w:cs="Arial"/>
                <w:color w:val="000000"/>
                <w:sz w:val="20"/>
                <w:szCs w:val="20"/>
              </w:rPr>
              <w:t>ecords</w:t>
            </w:r>
          </w:p>
        </w:tc>
        <w:tc>
          <w:tcPr>
            <w:tcW w:w="450" w:type="dxa"/>
            <w:tcBorders>
              <w:top w:val="nil"/>
              <w:left w:val="nil"/>
              <w:bottom w:val="nil"/>
              <w:right w:val="nil"/>
            </w:tcBorders>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6E58DA" w:rsidRPr="009C2596"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r>
      <w:tr w:rsidR="006E58DA" w:rsidRPr="009C2596" w:rsidTr="00864826">
        <w:trPr>
          <w:trHeight w:val="300"/>
        </w:trPr>
        <w:tc>
          <w:tcPr>
            <w:tcW w:w="8172" w:type="dxa"/>
            <w:gridSpan w:val="5"/>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r>
      <w:tr w:rsidR="006E58DA" w:rsidRPr="009C2596" w:rsidTr="00864826">
        <w:trPr>
          <w:trHeight w:val="300"/>
        </w:trPr>
        <w:tc>
          <w:tcPr>
            <w:tcW w:w="852"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4695" w:type="dxa"/>
            <w:gridSpan w:val="2"/>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5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852" w:type="dxa"/>
            <w:tcBorders>
              <w:top w:val="nil"/>
              <w:left w:val="nil"/>
              <w:bottom w:val="nil"/>
              <w:right w:val="nil"/>
            </w:tcBorders>
            <w:noWrap/>
            <w:vAlign w:val="bottom"/>
          </w:tcPr>
          <w:p w:rsidR="006E58DA"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c>
          <w:tcPr>
            <w:tcW w:w="3843"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responses</w:t>
            </w:r>
          </w:p>
        </w:tc>
        <w:tc>
          <w:tcPr>
            <w:tcW w:w="450" w:type="dxa"/>
            <w:tcBorders>
              <w:top w:val="nil"/>
              <w:left w:val="nil"/>
              <w:bottom w:val="nil"/>
              <w:right w:val="nil"/>
            </w:tcBorders>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6E58DA" w:rsidRPr="009C2596"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r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rsidTr="00864826">
        <w:trPr>
          <w:trHeight w:val="300"/>
        </w:trPr>
        <w:tc>
          <w:tcPr>
            <w:tcW w:w="8172" w:type="dxa"/>
            <w:gridSpan w:val="5"/>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r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rsidTr="00864826">
        <w:trPr>
          <w:trHeight w:val="300"/>
        </w:trPr>
        <w:tc>
          <w:tcPr>
            <w:tcW w:w="852"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4695" w:type="dxa"/>
            <w:gridSpan w:val="2"/>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5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852" w:type="dxa"/>
            <w:tcBorders>
              <w:top w:val="nil"/>
              <w:left w:val="nil"/>
              <w:bottom w:val="nil"/>
              <w:right w:val="nil"/>
            </w:tcBorders>
            <w:noWrap/>
            <w:vAlign w:val="bottom"/>
          </w:tcPr>
          <w:p w:rsidR="006E58DA" w:rsidRDefault="002C6D83"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p>
        </w:tc>
        <w:tc>
          <w:tcPr>
            <w:tcW w:w="3843"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450" w:type="dxa"/>
            <w:tcBorders>
              <w:top w:val="nil"/>
              <w:left w:val="nil"/>
              <w:bottom w:val="nil"/>
              <w:right w:val="nil"/>
            </w:tcBorders>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51.06</w:t>
            </w:r>
            <w:r w:rsidRPr="006A411F">
              <w:rPr>
                <w:rFonts w:ascii="Arial" w:hAnsi="Arial" w:cs="Arial"/>
                <w:color w:val="000000"/>
                <w:sz w:val="20"/>
                <w:szCs w:val="20"/>
              </w:rPr>
              <w:t xml:space="preserve"> </w:t>
            </w:r>
          </w:p>
        </w:tc>
        <w:tc>
          <w:tcPr>
            <w:tcW w:w="2197"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26" w:type="dxa"/>
            <w:tcBorders>
              <w:top w:val="nil"/>
              <w:left w:val="nil"/>
              <w:bottom w:val="nil"/>
              <w:right w:val="nil"/>
            </w:tcBorders>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1,685</w:t>
            </w:r>
          </w:p>
        </w:tc>
      </w:tr>
    </w:tbl>
    <w:p w:rsidR="006E58DA" w:rsidRDefault="006E58DA" w:rsidP="006A4653">
      <w:pPr>
        <w:pStyle w:val="NormalFirstline025"/>
        <w:spacing w:after="0"/>
        <w:ind w:firstLine="0"/>
        <w:rPr>
          <w:rFonts w:ascii="Arial" w:hAnsi="Arial" w:cs="Arial"/>
          <w:b/>
          <w:sz w:val="20"/>
          <w:u w:val="single"/>
        </w:rPr>
      </w:pPr>
    </w:p>
    <w:p w:rsidR="00F004C1" w:rsidRDefault="00F004C1" w:rsidP="006A4653">
      <w:pPr>
        <w:pStyle w:val="NormalFirstline025"/>
        <w:spacing w:after="0"/>
        <w:ind w:firstLine="0"/>
        <w:rPr>
          <w:rFonts w:ascii="Arial" w:hAnsi="Arial" w:cs="Arial"/>
          <w:b/>
          <w:u w:val="single"/>
        </w:rPr>
      </w:pPr>
      <w:r>
        <w:rPr>
          <w:rFonts w:ascii="Arial" w:hAnsi="Arial" w:cs="Arial"/>
          <w:b/>
          <w:u w:val="single"/>
        </w:rPr>
        <w:t>Section 75.173</w:t>
      </w:r>
      <w:r w:rsidR="00F87705">
        <w:rPr>
          <w:rFonts w:ascii="Arial" w:hAnsi="Arial" w:cs="Arial"/>
          <w:b/>
          <w:u w:val="single"/>
        </w:rPr>
        <w:t>3</w:t>
      </w:r>
      <w:r>
        <w:rPr>
          <w:rFonts w:ascii="Arial" w:hAnsi="Arial" w:cs="Arial"/>
          <w:b/>
          <w:u w:val="single"/>
        </w:rPr>
        <w:t>(d)(2) Record, Miner-Wearable components</w:t>
      </w:r>
    </w:p>
    <w:p w:rsidR="00F004C1" w:rsidRDefault="00F004C1" w:rsidP="006A4653">
      <w:pPr>
        <w:pStyle w:val="NormalFirstline025"/>
        <w:spacing w:after="0"/>
        <w:ind w:firstLine="0"/>
        <w:rPr>
          <w:rFonts w:ascii="Arial" w:hAnsi="Arial" w:cs="Arial"/>
        </w:rPr>
      </w:pPr>
      <w:r>
        <w:rPr>
          <w:rFonts w:ascii="Arial" w:hAnsi="Arial" w:cs="Arial"/>
        </w:rPr>
        <w:t>Section</w:t>
      </w:r>
      <w:r w:rsidRPr="00B90E70">
        <w:rPr>
          <w:rFonts w:ascii="Arial" w:hAnsi="Arial" w:cs="Arial"/>
        </w:rPr>
        <w:t> 75.173</w:t>
      </w:r>
      <w:r w:rsidR="00F87705">
        <w:rPr>
          <w:rFonts w:ascii="Arial" w:hAnsi="Arial" w:cs="Arial"/>
        </w:rPr>
        <w:t>3</w:t>
      </w:r>
      <w:r w:rsidRPr="00B90E70">
        <w:rPr>
          <w:rFonts w:ascii="Arial" w:hAnsi="Arial" w:cs="Arial"/>
        </w:rPr>
        <w:t>(d)(2) require</w:t>
      </w:r>
      <w:r>
        <w:rPr>
          <w:rFonts w:ascii="Arial" w:hAnsi="Arial" w:cs="Arial"/>
        </w:rPr>
        <w:t>s the</w:t>
      </w:r>
      <w:r w:rsidRPr="00B90E70">
        <w:rPr>
          <w:rFonts w:ascii="Arial" w:hAnsi="Arial" w:cs="Arial"/>
        </w:rPr>
        <w:t xml:space="preserve"> recording of defects found as a result of the check in § 75.173</w:t>
      </w:r>
      <w:r w:rsidR="00F87705">
        <w:rPr>
          <w:rFonts w:ascii="Arial" w:hAnsi="Arial" w:cs="Arial"/>
        </w:rPr>
        <w:t>3</w:t>
      </w:r>
      <w:r w:rsidRPr="00B90E70">
        <w:rPr>
          <w:rFonts w:ascii="Arial" w:hAnsi="Arial" w:cs="Arial"/>
        </w:rPr>
        <w:t xml:space="preserve">(c)(3) of the miner-wearable component.  The corrective action and date of </w:t>
      </w:r>
      <w:r>
        <w:rPr>
          <w:rFonts w:ascii="Arial" w:hAnsi="Arial" w:cs="Arial"/>
        </w:rPr>
        <w:t xml:space="preserve">the </w:t>
      </w:r>
      <w:r w:rsidRPr="00B90E70">
        <w:rPr>
          <w:rFonts w:ascii="Arial" w:hAnsi="Arial" w:cs="Arial"/>
        </w:rPr>
        <w:t xml:space="preserve">corrective action, </w:t>
      </w:r>
      <w:r>
        <w:rPr>
          <w:rFonts w:ascii="Arial" w:hAnsi="Arial" w:cs="Arial"/>
        </w:rPr>
        <w:t>also needs to</w:t>
      </w:r>
      <w:r w:rsidRPr="00B90E70">
        <w:rPr>
          <w:rFonts w:ascii="Arial" w:hAnsi="Arial" w:cs="Arial"/>
        </w:rPr>
        <w:t xml:space="preserve"> be recorded</w:t>
      </w:r>
      <w:r w:rsidRPr="00D02E4E">
        <w:rPr>
          <w:rFonts w:ascii="Arial" w:hAnsi="Arial" w:cs="Arial"/>
        </w:rPr>
        <w:t>.</w:t>
      </w:r>
      <w:r>
        <w:rPr>
          <w:rFonts w:ascii="Arial" w:hAnsi="Arial" w:cs="Arial"/>
        </w:rPr>
        <w:t xml:space="preserve">  MSHA estimates that 10 percent of the </w:t>
      </w:r>
      <w:r w:rsidR="00F87705">
        <w:rPr>
          <w:rFonts w:ascii="Arial" w:hAnsi="Arial" w:cs="Arial"/>
        </w:rPr>
        <w:t>1,</w:t>
      </w:r>
      <w:r w:rsidR="00ED533E">
        <w:rPr>
          <w:rFonts w:ascii="Arial" w:hAnsi="Arial" w:cs="Arial"/>
        </w:rPr>
        <w:t xml:space="preserve">249 </w:t>
      </w:r>
      <w:r>
        <w:rPr>
          <w:rFonts w:ascii="Arial" w:hAnsi="Arial" w:cs="Arial"/>
        </w:rPr>
        <w:t xml:space="preserve">miner wearable components that are checked annually (or </w:t>
      </w:r>
      <w:r w:rsidR="00F87705">
        <w:rPr>
          <w:rFonts w:ascii="Arial" w:hAnsi="Arial" w:cs="Arial"/>
        </w:rPr>
        <w:t>125</w:t>
      </w:r>
      <w:r>
        <w:rPr>
          <w:rFonts w:ascii="Arial" w:hAnsi="Arial" w:cs="Arial"/>
        </w:rPr>
        <w:t xml:space="preserve">) will require a corrective action to be made after the check, and thus also a record to be made of that corrective action.  MSHA estimates that it will take </w:t>
      </w:r>
      <w:r w:rsidRPr="00390DC7">
        <w:rPr>
          <w:rFonts w:ascii="Arial" w:hAnsi="Arial" w:cs="Arial"/>
        </w:rPr>
        <w:t>2 minutes (0.033 hrs.)</w:t>
      </w:r>
      <w:r>
        <w:rPr>
          <w:rFonts w:ascii="Arial" w:hAnsi="Arial" w:cs="Arial"/>
        </w:rPr>
        <w:t xml:space="preserve"> to make this record.</w:t>
      </w:r>
    </w:p>
    <w:p w:rsidR="00F004C1" w:rsidRDefault="00F004C1" w:rsidP="006A4653">
      <w:pPr>
        <w:pStyle w:val="NormalFirstline025"/>
        <w:spacing w:after="0"/>
        <w:ind w:firstLine="0"/>
        <w:rPr>
          <w:rFonts w:ascii="Arial" w:hAnsi="Arial" w:cs="Arial"/>
          <w:b/>
          <w:u w:val="single"/>
        </w:rPr>
      </w:pPr>
    </w:p>
    <w:tbl>
      <w:tblPr>
        <w:tblW w:w="9378" w:type="dxa"/>
        <w:tblInd w:w="93" w:type="dxa"/>
        <w:tblLook w:val="00A0" w:firstRow="1" w:lastRow="0" w:firstColumn="1" w:lastColumn="0" w:noHBand="0" w:noVBand="0"/>
      </w:tblPr>
      <w:tblGrid>
        <w:gridCol w:w="852"/>
        <w:gridCol w:w="3843"/>
        <w:gridCol w:w="450"/>
        <w:gridCol w:w="830"/>
        <w:gridCol w:w="2197"/>
        <w:gridCol w:w="333"/>
        <w:gridCol w:w="880"/>
      </w:tblGrid>
      <w:tr w:rsidR="00F004C1" w:rsidRPr="009C2596" w:rsidTr="00F004C1">
        <w:trPr>
          <w:trHeight w:val="300"/>
        </w:trPr>
        <w:tc>
          <w:tcPr>
            <w:tcW w:w="4695" w:type="dxa"/>
            <w:gridSpan w:val="2"/>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u w:val="single"/>
              </w:rPr>
            </w:pPr>
            <w:r w:rsidRPr="006A411F">
              <w:rPr>
                <w:rFonts w:ascii="Arial" w:hAnsi="Arial" w:cs="Arial"/>
                <w:color w:val="000000"/>
                <w:sz w:val="22"/>
                <w:szCs w:val="22"/>
                <w:u w:val="single"/>
              </w:rPr>
              <w:t>Responses</w:t>
            </w:r>
          </w:p>
        </w:tc>
        <w:tc>
          <w:tcPr>
            <w:tcW w:w="45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rPr>
            </w:pP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rPr>
            </w:pP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rPr>
            </w:pP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rPr>
            </w:pP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rPr>
            </w:pPr>
          </w:p>
        </w:tc>
      </w:tr>
      <w:tr w:rsidR="00F004C1" w:rsidRPr="009C2596" w:rsidTr="00F004C1">
        <w:trPr>
          <w:trHeight w:val="360"/>
        </w:trPr>
        <w:tc>
          <w:tcPr>
            <w:tcW w:w="852" w:type="dxa"/>
            <w:tcBorders>
              <w:top w:val="nil"/>
              <w:left w:val="nil"/>
              <w:bottom w:val="nil"/>
              <w:right w:val="nil"/>
            </w:tcBorders>
            <w:noWrap/>
            <w:vAlign w:val="bottom"/>
          </w:tcPr>
          <w:p w:rsidR="00F004C1"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125</w:t>
            </w:r>
          </w:p>
        </w:tc>
        <w:tc>
          <w:tcPr>
            <w:tcW w:w="3843" w:type="dxa"/>
            <w:tcBorders>
              <w:top w:val="nil"/>
              <w:left w:val="nil"/>
              <w:bottom w:val="nil"/>
              <w:right w:val="nil"/>
            </w:tcBorders>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Miner-wearable components r</w:t>
            </w:r>
            <w:r w:rsidRPr="006A411F">
              <w:rPr>
                <w:rFonts w:ascii="Arial" w:hAnsi="Arial" w:cs="Arial"/>
                <w:color w:val="000000"/>
                <w:sz w:val="20"/>
                <w:szCs w:val="20"/>
              </w:rPr>
              <w:t>ecords</w:t>
            </w:r>
          </w:p>
        </w:tc>
        <w:tc>
          <w:tcPr>
            <w:tcW w:w="450" w:type="dxa"/>
            <w:tcBorders>
              <w:top w:val="nil"/>
              <w:left w:val="nil"/>
              <w:bottom w:val="nil"/>
              <w:right w:val="nil"/>
            </w:tcBorders>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F004C1" w:rsidRPr="009C2596"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125</w:t>
            </w:r>
          </w:p>
        </w:tc>
      </w:tr>
      <w:tr w:rsidR="00F004C1" w:rsidRPr="009C2596" w:rsidTr="00F004C1">
        <w:trPr>
          <w:trHeight w:val="300"/>
        </w:trPr>
        <w:tc>
          <w:tcPr>
            <w:tcW w:w="8172" w:type="dxa"/>
            <w:gridSpan w:val="5"/>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F004C1" w:rsidRPr="009C2596"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125</w:t>
            </w:r>
          </w:p>
        </w:tc>
      </w:tr>
      <w:tr w:rsidR="00F004C1" w:rsidRPr="009C2596" w:rsidTr="00F004C1">
        <w:trPr>
          <w:trHeight w:val="300"/>
        </w:trPr>
        <w:tc>
          <w:tcPr>
            <w:tcW w:w="852"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9C2596" w:rsidTr="00F004C1">
        <w:trPr>
          <w:trHeight w:val="300"/>
        </w:trPr>
        <w:tc>
          <w:tcPr>
            <w:tcW w:w="4695" w:type="dxa"/>
            <w:gridSpan w:val="2"/>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5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9C2596" w:rsidTr="00F004C1">
        <w:trPr>
          <w:trHeight w:val="300"/>
        </w:trPr>
        <w:tc>
          <w:tcPr>
            <w:tcW w:w="852" w:type="dxa"/>
            <w:tcBorders>
              <w:top w:val="nil"/>
              <w:left w:val="nil"/>
              <w:bottom w:val="nil"/>
              <w:right w:val="nil"/>
            </w:tcBorders>
            <w:noWrap/>
            <w:vAlign w:val="bottom"/>
          </w:tcPr>
          <w:p w:rsidR="00F004C1"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125</w:t>
            </w:r>
          </w:p>
        </w:tc>
        <w:tc>
          <w:tcPr>
            <w:tcW w:w="3843"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responses</w:t>
            </w:r>
          </w:p>
        </w:tc>
        <w:tc>
          <w:tcPr>
            <w:tcW w:w="450" w:type="dxa"/>
            <w:tcBorders>
              <w:top w:val="nil"/>
              <w:left w:val="nil"/>
              <w:bottom w:val="nil"/>
              <w:right w:val="nil"/>
            </w:tcBorders>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F004C1"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F004C1" w:rsidRPr="009C2596"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 xml:space="preserve">4 </w:t>
            </w:r>
            <w:r w:rsidR="00F004C1" w:rsidRPr="006A411F">
              <w:rPr>
                <w:rFonts w:ascii="Arial" w:hAnsi="Arial" w:cs="Arial"/>
                <w:color w:val="000000"/>
                <w:sz w:val="20"/>
                <w:szCs w:val="20"/>
              </w:rPr>
              <w:t>hr.</w:t>
            </w:r>
          </w:p>
        </w:tc>
      </w:tr>
      <w:tr w:rsidR="00F004C1" w:rsidRPr="009C2596" w:rsidTr="00F004C1">
        <w:trPr>
          <w:trHeight w:val="300"/>
        </w:trPr>
        <w:tc>
          <w:tcPr>
            <w:tcW w:w="8172" w:type="dxa"/>
            <w:gridSpan w:val="5"/>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F004C1" w:rsidRPr="009C2596"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w:t>
            </w:r>
            <w:r w:rsidRPr="006A411F">
              <w:rPr>
                <w:rFonts w:ascii="Arial" w:hAnsi="Arial" w:cs="Arial"/>
                <w:color w:val="000000"/>
                <w:sz w:val="20"/>
                <w:szCs w:val="20"/>
              </w:rPr>
              <w:t xml:space="preserve"> </w:t>
            </w:r>
            <w:r w:rsidR="00F004C1" w:rsidRPr="006A411F">
              <w:rPr>
                <w:rFonts w:ascii="Arial" w:hAnsi="Arial" w:cs="Arial"/>
                <w:color w:val="000000"/>
                <w:sz w:val="20"/>
                <w:szCs w:val="20"/>
              </w:rPr>
              <w:t>hr.</w:t>
            </w:r>
          </w:p>
        </w:tc>
      </w:tr>
      <w:tr w:rsidR="00F004C1" w:rsidRPr="009C2596" w:rsidTr="00F004C1">
        <w:trPr>
          <w:trHeight w:val="300"/>
        </w:trPr>
        <w:tc>
          <w:tcPr>
            <w:tcW w:w="852"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9C2596" w:rsidTr="00F004C1">
        <w:trPr>
          <w:trHeight w:val="300"/>
        </w:trPr>
        <w:tc>
          <w:tcPr>
            <w:tcW w:w="4695" w:type="dxa"/>
            <w:gridSpan w:val="2"/>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5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9C2596" w:rsidTr="00F004C1">
        <w:trPr>
          <w:trHeight w:val="300"/>
        </w:trPr>
        <w:tc>
          <w:tcPr>
            <w:tcW w:w="852" w:type="dxa"/>
            <w:tcBorders>
              <w:top w:val="nil"/>
              <w:left w:val="nil"/>
              <w:bottom w:val="nil"/>
              <w:right w:val="nil"/>
            </w:tcBorders>
            <w:noWrap/>
            <w:vAlign w:val="bottom"/>
          </w:tcPr>
          <w:p w:rsidR="00F004C1" w:rsidRDefault="00F8770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w:t>
            </w:r>
          </w:p>
        </w:tc>
        <w:tc>
          <w:tcPr>
            <w:tcW w:w="3843"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450" w:type="dxa"/>
            <w:tcBorders>
              <w:top w:val="nil"/>
              <w:left w:val="nil"/>
              <w:bottom w:val="nil"/>
              <w:right w:val="nil"/>
            </w:tcBorders>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90C85">
              <w:rPr>
                <w:rFonts w:ascii="Arial" w:hAnsi="Arial" w:cs="Arial"/>
                <w:color w:val="000000"/>
                <w:sz w:val="20"/>
                <w:szCs w:val="20"/>
              </w:rPr>
              <w:t>51.06</w:t>
            </w:r>
            <w:r w:rsidRPr="006A411F">
              <w:rPr>
                <w:rFonts w:ascii="Arial" w:hAnsi="Arial" w:cs="Arial"/>
                <w:color w:val="000000"/>
                <w:sz w:val="20"/>
                <w:szCs w:val="20"/>
              </w:rPr>
              <w:t xml:space="preserve"> </w:t>
            </w:r>
          </w:p>
        </w:tc>
        <w:tc>
          <w:tcPr>
            <w:tcW w:w="2197"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26" w:type="dxa"/>
            <w:tcBorders>
              <w:top w:val="nil"/>
              <w:left w:val="nil"/>
              <w:bottom w:val="nil"/>
              <w:right w:val="nil"/>
            </w:tcBorders>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90C85">
              <w:rPr>
                <w:rFonts w:ascii="Arial" w:hAnsi="Arial" w:cs="Arial"/>
                <w:color w:val="000000"/>
                <w:sz w:val="20"/>
                <w:szCs w:val="20"/>
              </w:rPr>
              <w:t>204</w:t>
            </w:r>
            <w:r w:rsidRPr="006A411F">
              <w:rPr>
                <w:rFonts w:ascii="Arial" w:hAnsi="Arial" w:cs="Arial"/>
                <w:color w:val="000000"/>
                <w:sz w:val="20"/>
                <w:szCs w:val="20"/>
              </w:rPr>
              <w:t xml:space="preserve"> </w:t>
            </w:r>
          </w:p>
        </w:tc>
      </w:tr>
    </w:tbl>
    <w:p w:rsidR="00F004C1" w:rsidRDefault="00F004C1" w:rsidP="006A4653">
      <w:pPr>
        <w:pStyle w:val="NormalFirstline025"/>
        <w:spacing w:after="0"/>
        <w:ind w:firstLine="0"/>
        <w:rPr>
          <w:rFonts w:ascii="Arial" w:hAnsi="Arial" w:cs="Arial"/>
          <w:b/>
          <w:sz w:val="20"/>
          <w:u w:val="single"/>
        </w:rPr>
      </w:pPr>
    </w:p>
    <w:p w:rsidR="006E58DA" w:rsidRDefault="006E58DA" w:rsidP="006A4653">
      <w:pPr>
        <w:pStyle w:val="NormalFirstline025"/>
        <w:spacing w:after="0"/>
        <w:ind w:firstLine="0"/>
        <w:rPr>
          <w:rFonts w:ascii="Arial" w:hAnsi="Arial" w:cs="Arial"/>
          <w:b/>
          <w:u w:val="single"/>
        </w:rPr>
      </w:pPr>
      <w:r>
        <w:rPr>
          <w:rFonts w:ascii="Arial" w:hAnsi="Arial" w:cs="Arial"/>
          <w:b/>
          <w:u w:val="single"/>
        </w:rPr>
        <w:t>Section 75.1732(d)(3) Record, Installation and Maintenance Training</w:t>
      </w:r>
    </w:p>
    <w:p w:rsidR="006E58DA" w:rsidRDefault="006E58DA" w:rsidP="006A4653">
      <w:pPr>
        <w:pStyle w:val="NormalFirstline025"/>
        <w:spacing w:after="0"/>
        <w:ind w:firstLine="0"/>
        <w:rPr>
          <w:rFonts w:ascii="Arial" w:hAnsi="Arial" w:cs="Arial"/>
        </w:rPr>
      </w:pPr>
      <w:r>
        <w:rPr>
          <w:rFonts w:ascii="Arial" w:hAnsi="Arial" w:cs="Arial"/>
        </w:rPr>
        <w:t>Section</w:t>
      </w:r>
      <w:r w:rsidRPr="000433A9">
        <w:rPr>
          <w:rFonts w:ascii="Arial" w:hAnsi="Arial" w:cs="Arial"/>
        </w:rPr>
        <w:t> 75.1732(d)(</w:t>
      </w:r>
      <w:r>
        <w:rPr>
          <w:rFonts w:ascii="Arial" w:hAnsi="Arial" w:cs="Arial"/>
        </w:rPr>
        <w:t>3</w:t>
      </w:r>
      <w:r w:rsidRPr="000433A9">
        <w:rPr>
          <w:rFonts w:ascii="Arial" w:hAnsi="Arial" w:cs="Arial"/>
        </w:rPr>
        <w:t>) require</w:t>
      </w:r>
      <w:r>
        <w:rPr>
          <w:rFonts w:ascii="Arial" w:hAnsi="Arial" w:cs="Arial"/>
        </w:rPr>
        <w:t>s</w:t>
      </w:r>
      <w:r w:rsidRPr="000433A9">
        <w:rPr>
          <w:rFonts w:ascii="Arial" w:hAnsi="Arial" w:cs="Arial"/>
        </w:rPr>
        <w:t xml:space="preserve"> that a record be kept of personnel trained in the installation and maintenance of proximity detection systems. MSHA projects that an average of </w:t>
      </w:r>
      <w:r w:rsidR="0008312C">
        <w:rPr>
          <w:rFonts w:ascii="Arial" w:hAnsi="Arial" w:cs="Arial"/>
        </w:rPr>
        <w:t xml:space="preserve">100 </w:t>
      </w:r>
      <w:r w:rsidRPr="000433A9">
        <w:rPr>
          <w:rFonts w:ascii="Arial" w:hAnsi="Arial" w:cs="Arial"/>
        </w:rPr>
        <w:t>mines records</w:t>
      </w:r>
      <w:r>
        <w:rPr>
          <w:rFonts w:ascii="Arial" w:hAnsi="Arial" w:cs="Arial"/>
        </w:rPr>
        <w:t xml:space="preserve"> (</w:t>
      </w:r>
      <w:r w:rsidR="0008312C">
        <w:rPr>
          <w:rFonts w:ascii="Arial" w:hAnsi="Arial" w:cs="Arial"/>
        </w:rPr>
        <w:t xml:space="preserve">300 </w:t>
      </w:r>
      <w:r>
        <w:rPr>
          <w:rFonts w:ascii="Arial" w:hAnsi="Arial" w:cs="Arial"/>
        </w:rPr>
        <w:t xml:space="preserve">mines/3 years).  </w:t>
      </w:r>
      <w:r w:rsidRPr="000433A9">
        <w:rPr>
          <w:rFonts w:ascii="Arial" w:hAnsi="Arial" w:cs="Arial"/>
        </w:rPr>
        <w:t xml:space="preserve">MSHA </w:t>
      </w:r>
      <w:r>
        <w:rPr>
          <w:rFonts w:ascii="Arial" w:hAnsi="Arial" w:cs="Arial"/>
        </w:rPr>
        <w:t xml:space="preserve">estimates </w:t>
      </w:r>
      <w:r w:rsidRPr="000433A9">
        <w:rPr>
          <w:rFonts w:ascii="Arial" w:hAnsi="Arial" w:cs="Arial"/>
        </w:rPr>
        <w:t>that</w:t>
      </w:r>
      <w:r>
        <w:rPr>
          <w:rFonts w:ascii="Arial" w:hAnsi="Arial" w:cs="Arial"/>
        </w:rPr>
        <w:t xml:space="preserve"> it takes 1 </w:t>
      </w:r>
      <w:r w:rsidRPr="000433A9">
        <w:rPr>
          <w:rFonts w:ascii="Arial" w:hAnsi="Arial" w:cs="Arial"/>
        </w:rPr>
        <w:t>minute (</w:t>
      </w:r>
      <w:r>
        <w:rPr>
          <w:rFonts w:ascii="Arial" w:hAnsi="Arial" w:cs="Arial"/>
        </w:rPr>
        <w:t>0.0167</w:t>
      </w:r>
      <w:r w:rsidRPr="000433A9">
        <w:rPr>
          <w:rFonts w:ascii="Arial" w:hAnsi="Arial" w:cs="Arial"/>
        </w:rPr>
        <w:t xml:space="preserve"> hrs.) </w:t>
      </w:r>
      <w:r>
        <w:rPr>
          <w:rFonts w:ascii="Arial" w:hAnsi="Arial" w:cs="Arial"/>
        </w:rPr>
        <w:t xml:space="preserve">to make a </w:t>
      </w:r>
      <w:r w:rsidRPr="000433A9">
        <w:rPr>
          <w:rFonts w:ascii="Arial" w:hAnsi="Arial" w:cs="Arial"/>
        </w:rPr>
        <w:t>record of all trained personnel at each mine</w:t>
      </w:r>
      <w:r>
        <w:rPr>
          <w:rFonts w:ascii="Arial" w:hAnsi="Arial" w:cs="Arial"/>
        </w:rPr>
        <w:t>.</w:t>
      </w:r>
    </w:p>
    <w:p w:rsidR="006E58DA" w:rsidRDefault="006E58DA" w:rsidP="006A4653">
      <w:pPr>
        <w:pStyle w:val="NormalFirstline025"/>
        <w:spacing w:after="0"/>
        <w:ind w:firstLine="0"/>
        <w:rPr>
          <w:rFonts w:ascii="Arial" w:hAnsi="Arial" w:cs="Arial"/>
        </w:rPr>
      </w:pPr>
    </w:p>
    <w:tbl>
      <w:tblPr>
        <w:tblW w:w="9799" w:type="dxa"/>
        <w:tblInd w:w="93" w:type="dxa"/>
        <w:tblLook w:val="00A0" w:firstRow="1" w:lastRow="0" w:firstColumn="1" w:lastColumn="0" w:noHBand="0" w:noVBand="0"/>
      </w:tblPr>
      <w:tblGrid>
        <w:gridCol w:w="883"/>
        <w:gridCol w:w="4262"/>
        <w:gridCol w:w="502"/>
        <w:gridCol w:w="1199"/>
        <w:gridCol w:w="1738"/>
        <w:gridCol w:w="333"/>
        <w:gridCol w:w="882"/>
      </w:tblGrid>
      <w:tr w:rsidR="002C6D83" w:rsidRPr="00F81FD4" w:rsidTr="00FF5CA7">
        <w:trPr>
          <w:trHeight w:val="300"/>
        </w:trPr>
        <w:tc>
          <w:tcPr>
            <w:tcW w:w="5145"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5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r>
      <w:tr w:rsidR="002C6D83" w:rsidRPr="00F81FD4" w:rsidTr="00FF5CA7">
        <w:trPr>
          <w:trHeight w:val="360"/>
        </w:trPr>
        <w:tc>
          <w:tcPr>
            <w:tcW w:w="883" w:type="dxa"/>
            <w:noWrap/>
            <w:vAlign w:val="bottom"/>
          </w:tcPr>
          <w:p w:rsidR="006E58DA" w:rsidRPr="009C2596" w:rsidRDefault="0008312C"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c>
          <w:tcPr>
            <w:tcW w:w="4262" w:type="dxa"/>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Installation and Maintenance Training Records</w:t>
            </w:r>
          </w:p>
        </w:tc>
        <w:tc>
          <w:tcPr>
            <w:tcW w:w="502"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1738" w:type="dxa"/>
            <w:noWrap/>
            <w:vAlign w:val="bottom"/>
          </w:tcPr>
          <w:p w:rsidR="006E58DA"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08312C"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r>
      <w:tr w:rsidR="00D22605" w:rsidRPr="00F81FD4" w:rsidTr="00D22605">
        <w:trPr>
          <w:trHeight w:val="300"/>
        </w:trPr>
        <w:tc>
          <w:tcPr>
            <w:tcW w:w="8584" w:type="dxa"/>
            <w:gridSpan w:val="5"/>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08312C"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r>
      <w:tr w:rsidR="002C6D83" w:rsidRPr="00F81FD4" w:rsidTr="00FF5CA7">
        <w:trPr>
          <w:trHeight w:val="300"/>
        </w:trPr>
        <w:tc>
          <w:tcPr>
            <w:tcW w:w="88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26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5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5145"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lastRenderedPageBreak/>
              <w:t>Hour Burden</w:t>
            </w:r>
          </w:p>
        </w:tc>
        <w:tc>
          <w:tcPr>
            <w:tcW w:w="5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883" w:type="dxa"/>
            <w:noWrap/>
            <w:vAlign w:val="bottom"/>
          </w:tcPr>
          <w:p w:rsidR="006E58DA" w:rsidRPr="009C2596" w:rsidRDefault="0008312C"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c>
          <w:tcPr>
            <w:tcW w:w="426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R</w:t>
            </w:r>
            <w:r w:rsidRPr="006A411F">
              <w:rPr>
                <w:rFonts w:ascii="Arial" w:hAnsi="Arial" w:cs="Arial"/>
                <w:color w:val="000000"/>
                <w:sz w:val="20"/>
                <w:szCs w:val="20"/>
              </w:rPr>
              <w:t>esponses</w:t>
            </w:r>
          </w:p>
        </w:tc>
        <w:tc>
          <w:tcPr>
            <w:tcW w:w="502" w:type="dxa"/>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0.0167</w:t>
            </w: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 hrs.</w:t>
            </w:r>
          </w:p>
        </w:tc>
      </w:tr>
      <w:tr w:rsidR="00D22605" w:rsidRPr="00F81FD4" w:rsidTr="00D22605">
        <w:trPr>
          <w:trHeight w:val="300"/>
        </w:trPr>
        <w:tc>
          <w:tcPr>
            <w:tcW w:w="8584" w:type="dxa"/>
            <w:gridSpan w:val="5"/>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 hrs.</w:t>
            </w:r>
          </w:p>
        </w:tc>
      </w:tr>
      <w:tr w:rsidR="002C6D83" w:rsidRPr="00F81FD4" w:rsidTr="00FF5CA7">
        <w:trPr>
          <w:trHeight w:val="300"/>
        </w:trPr>
        <w:tc>
          <w:tcPr>
            <w:tcW w:w="88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426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5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5145" w:type="dxa"/>
            <w:gridSpan w:val="2"/>
            <w:noWrap/>
            <w:vAlign w:val="bottom"/>
          </w:tcPr>
          <w:p w:rsidR="006E58DA" w:rsidRPr="009C2596" w:rsidRDefault="006E58DA"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50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883"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w:t>
            </w:r>
          </w:p>
        </w:tc>
        <w:tc>
          <w:tcPr>
            <w:tcW w:w="4262"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hrs.</w:t>
            </w:r>
          </w:p>
        </w:tc>
        <w:tc>
          <w:tcPr>
            <w:tcW w:w="502" w:type="dxa"/>
            <w:noWrap/>
            <w:vAlign w:val="bottom"/>
          </w:tcPr>
          <w:p w:rsidR="006E58DA" w:rsidRDefault="006E58DA"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29.16</w:t>
            </w:r>
            <w:r w:rsidRPr="006A411F">
              <w:rPr>
                <w:rFonts w:ascii="Arial" w:hAnsi="Arial" w:cs="Arial"/>
                <w:color w:val="000000"/>
                <w:sz w:val="20"/>
                <w:szCs w:val="20"/>
              </w:rPr>
              <w:t xml:space="preserve"> </w:t>
            </w:r>
          </w:p>
        </w:tc>
        <w:tc>
          <w:tcPr>
            <w:tcW w:w="1738"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33" w:type="dxa"/>
            <w:noWrap/>
            <w:vAlign w:val="bottom"/>
          </w:tcPr>
          <w:p w:rsidR="006E58DA" w:rsidRPr="009C2596" w:rsidRDefault="006E58DA"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08312C">
              <w:rPr>
                <w:rFonts w:ascii="Arial" w:hAnsi="Arial" w:cs="Arial"/>
                <w:color w:val="000000"/>
                <w:sz w:val="20"/>
                <w:szCs w:val="20"/>
              </w:rPr>
              <w:t>58</w:t>
            </w:r>
            <w:r w:rsidR="0008312C" w:rsidRPr="006A411F">
              <w:rPr>
                <w:rFonts w:ascii="Arial" w:hAnsi="Arial" w:cs="Arial"/>
                <w:color w:val="000000"/>
                <w:sz w:val="20"/>
                <w:szCs w:val="20"/>
              </w:rPr>
              <w:t xml:space="preserve"> </w:t>
            </w:r>
          </w:p>
        </w:tc>
      </w:tr>
      <w:tr w:rsidR="006A4653" w:rsidRPr="00F81FD4" w:rsidTr="00FF5CA7">
        <w:trPr>
          <w:trHeight w:val="300"/>
        </w:trPr>
        <w:tc>
          <w:tcPr>
            <w:tcW w:w="883"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c>
          <w:tcPr>
            <w:tcW w:w="4262" w:type="dxa"/>
            <w:noWrap/>
            <w:vAlign w:val="bottom"/>
          </w:tcPr>
          <w:p w:rsidR="006A4653" w:rsidRPr="00F004C1" w:rsidRDefault="006A4653" w:rsidP="006A4653">
            <w:pPr>
              <w:pStyle w:val="Default"/>
              <w:widowControl/>
            </w:pPr>
          </w:p>
        </w:tc>
        <w:tc>
          <w:tcPr>
            <w:tcW w:w="502"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c>
          <w:tcPr>
            <w:tcW w:w="1199"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c>
          <w:tcPr>
            <w:tcW w:w="1738"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c>
          <w:tcPr>
            <w:tcW w:w="333"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c>
          <w:tcPr>
            <w:tcW w:w="882" w:type="dxa"/>
            <w:noWrap/>
            <w:vAlign w:val="bottom"/>
          </w:tcPr>
          <w:p w:rsidR="006A4653" w:rsidRPr="009C2596" w:rsidRDefault="006A4653" w:rsidP="006A4653">
            <w:pPr>
              <w:widowControl/>
              <w:autoSpaceDE/>
              <w:autoSpaceDN/>
              <w:adjustRightInd/>
              <w:spacing w:after="0"/>
              <w:rPr>
                <w:rFonts w:ascii="Arial" w:hAnsi="Arial" w:cs="Arial"/>
                <w:color w:val="000000"/>
                <w:sz w:val="20"/>
                <w:szCs w:val="20"/>
              </w:rPr>
            </w:pPr>
          </w:p>
        </w:tc>
      </w:tr>
    </w:tbl>
    <w:p w:rsidR="00F004C1" w:rsidRDefault="00F004C1" w:rsidP="006A4653">
      <w:pPr>
        <w:pStyle w:val="NormalFirstline025"/>
        <w:spacing w:after="0"/>
        <w:ind w:firstLine="0"/>
        <w:rPr>
          <w:rFonts w:ascii="Arial" w:hAnsi="Arial" w:cs="Arial"/>
          <w:b/>
          <w:u w:val="single"/>
        </w:rPr>
      </w:pPr>
      <w:r>
        <w:rPr>
          <w:rFonts w:ascii="Arial" w:hAnsi="Arial" w:cs="Arial"/>
          <w:b/>
          <w:u w:val="single"/>
        </w:rPr>
        <w:t>Section 75.173</w:t>
      </w:r>
      <w:r w:rsidR="00B90C85">
        <w:rPr>
          <w:rFonts w:ascii="Arial" w:hAnsi="Arial" w:cs="Arial"/>
          <w:b/>
          <w:u w:val="single"/>
        </w:rPr>
        <w:t>3</w:t>
      </w:r>
      <w:r>
        <w:rPr>
          <w:rFonts w:ascii="Arial" w:hAnsi="Arial" w:cs="Arial"/>
          <w:b/>
          <w:u w:val="single"/>
        </w:rPr>
        <w:t>(d)(</w:t>
      </w:r>
      <w:r w:rsidR="00B90C85">
        <w:rPr>
          <w:rFonts w:ascii="Arial" w:hAnsi="Arial" w:cs="Arial"/>
          <w:b/>
          <w:u w:val="single"/>
        </w:rPr>
        <w:t>3</w:t>
      </w:r>
      <w:r>
        <w:rPr>
          <w:rFonts w:ascii="Arial" w:hAnsi="Arial" w:cs="Arial"/>
          <w:b/>
          <w:u w:val="single"/>
        </w:rPr>
        <w:t>) Record, Installation and Maintenance Training</w:t>
      </w:r>
    </w:p>
    <w:p w:rsidR="00F004C1" w:rsidRDefault="00F004C1" w:rsidP="006A4653">
      <w:pPr>
        <w:pStyle w:val="NormalFirstline025"/>
        <w:spacing w:after="0"/>
        <w:ind w:firstLine="0"/>
        <w:rPr>
          <w:rFonts w:ascii="Arial" w:hAnsi="Arial" w:cs="Arial"/>
        </w:rPr>
      </w:pPr>
      <w:r>
        <w:rPr>
          <w:rFonts w:ascii="Arial" w:hAnsi="Arial" w:cs="Arial"/>
        </w:rPr>
        <w:t>Section</w:t>
      </w:r>
      <w:r w:rsidRPr="000433A9">
        <w:rPr>
          <w:rFonts w:ascii="Arial" w:hAnsi="Arial" w:cs="Arial"/>
        </w:rPr>
        <w:t> 75.173</w:t>
      </w:r>
      <w:r w:rsidR="00B90C85">
        <w:rPr>
          <w:rFonts w:ascii="Arial" w:hAnsi="Arial" w:cs="Arial"/>
        </w:rPr>
        <w:t>3</w:t>
      </w:r>
      <w:r w:rsidRPr="000433A9">
        <w:rPr>
          <w:rFonts w:ascii="Arial" w:hAnsi="Arial" w:cs="Arial"/>
        </w:rPr>
        <w:t>(d)(</w:t>
      </w:r>
      <w:r>
        <w:rPr>
          <w:rFonts w:ascii="Arial" w:hAnsi="Arial" w:cs="Arial"/>
        </w:rPr>
        <w:t>2</w:t>
      </w:r>
      <w:r w:rsidRPr="000433A9">
        <w:rPr>
          <w:rFonts w:ascii="Arial" w:hAnsi="Arial" w:cs="Arial"/>
        </w:rPr>
        <w:t>) require</w:t>
      </w:r>
      <w:r>
        <w:rPr>
          <w:rFonts w:ascii="Arial" w:hAnsi="Arial" w:cs="Arial"/>
        </w:rPr>
        <w:t>s</w:t>
      </w:r>
      <w:r w:rsidRPr="000433A9">
        <w:rPr>
          <w:rFonts w:ascii="Arial" w:hAnsi="Arial" w:cs="Arial"/>
        </w:rPr>
        <w:t xml:space="preserve"> that a record be kept of personnel trained in the installation and maintenance of proximity detection systems. MSHA projects that an average of </w:t>
      </w:r>
      <w:r w:rsidR="00B90C85">
        <w:rPr>
          <w:rFonts w:ascii="Arial" w:hAnsi="Arial" w:cs="Arial"/>
        </w:rPr>
        <w:t xml:space="preserve">100 </w:t>
      </w:r>
      <w:r w:rsidRPr="000433A9">
        <w:rPr>
          <w:rFonts w:ascii="Arial" w:hAnsi="Arial" w:cs="Arial"/>
        </w:rPr>
        <w:t>mines records</w:t>
      </w:r>
      <w:r>
        <w:rPr>
          <w:rFonts w:ascii="Arial" w:hAnsi="Arial" w:cs="Arial"/>
        </w:rPr>
        <w:t xml:space="preserve"> </w:t>
      </w:r>
      <w:r w:rsidRPr="00081B0E">
        <w:rPr>
          <w:rFonts w:ascii="Arial" w:hAnsi="Arial" w:cs="Arial"/>
        </w:rPr>
        <w:t>(</w:t>
      </w:r>
      <w:r w:rsidR="00B90C85" w:rsidRPr="00081B0E">
        <w:rPr>
          <w:rFonts w:ascii="Arial" w:hAnsi="Arial" w:cs="Arial"/>
        </w:rPr>
        <w:t xml:space="preserve">300 </w:t>
      </w:r>
      <w:r w:rsidRPr="00081B0E">
        <w:rPr>
          <w:rFonts w:ascii="Arial" w:hAnsi="Arial" w:cs="Arial"/>
        </w:rPr>
        <w:t>mines/3 years).</w:t>
      </w:r>
      <w:r>
        <w:rPr>
          <w:rFonts w:ascii="Arial" w:hAnsi="Arial" w:cs="Arial"/>
        </w:rPr>
        <w:t xml:space="preserve">  </w:t>
      </w:r>
      <w:r w:rsidRPr="000433A9">
        <w:rPr>
          <w:rFonts w:ascii="Arial" w:hAnsi="Arial" w:cs="Arial"/>
        </w:rPr>
        <w:t xml:space="preserve">MSHA </w:t>
      </w:r>
      <w:r>
        <w:rPr>
          <w:rFonts w:ascii="Arial" w:hAnsi="Arial" w:cs="Arial"/>
        </w:rPr>
        <w:t xml:space="preserve">estimates </w:t>
      </w:r>
      <w:r w:rsidRPr="000433A9">
        <w:rPr>
          <w:rFonts w:ascii="Arial" w:hAnsi="Arial" w:cs="Arial"/>
        </w:rPr>
        <w:t>that</w:t>
      </w:r>
      <w:r>
        <w:rPr>
          <w:rFonts w:ascii="Arial" w:hAnsi="Arial" w:cs="Arial"/>
        </w:rPr>
        <w:t xml:space="preserve"> it takes </w:t>
      </w:r>
      <w:r w:rsidR="00ED533E">
        <w:rPr>
          <w:rFonts w:ascii="Arial" w:hAnsi="Arial" w:cs="Arial"/>
        </w:rPr>
        <w:t>3</w:t>
      </w:r>
      <w:r>
        <w:rPr>
          <w:rFonts w:ascii="Arial" w:hAnsi="Arial" w:cs="Arial"/>
        </w:rPr>
        <w:t> </w:t>
      </w:r>
      <w:r w:rsidRPr="000433A9">
        <w:rPr>
          <w:rFonts w:ascii="Arial" w:hAnsi="Arial" w:cs="Arial"/>
        </w:rPr>
        <w:t>minute (</w:t>
      </w:r>
      <w:r w:rsidR="00ED533E">
        <w:rPr>
          <w:rFonts w:ascii="Arial" w:hAnsi="Arial" w:cs="Arial"/>
        </w:rPr>
        <w:t xml:space="preserve">0.05 </w:t>
      </w:r>
      <w:r w:rsidRPr="000433A9">
        <w:rPr>
          <w:rFonts w:ascii="Arial" w:hAnsi="Arial" w:cs="Arial"/>
        </w:rPr>
        <w:t xml:space="preserve"> hrs.) </w:t>
      </w:r>
      <w:r>
        <w:rPr>
          <w:rFonts w:ascii="Arial" w:hAnsi="Arial" w:cs="Arial"/>
        </w:rPr>
        <w:t xml:space="preserve">to make a </w:t>
      </w:r>
      <w:r w:rsidRPr="000433A9">
        <w:rPr>
          <w:rFonts w:ascii="Arial" w:hAnsi="Arial" w:cs="Arial"/>
        </w:rPr>
        <w:t>record of all trained personnel at each mine</w:t>
      </w:r>
      <w:r>
        <w:rPr>
          <w:rFonts w:ascii="Arial" w:hAnsi="Arial" w:cs="Arial"/>
        </w:rPr>
        <w:t>.</w:t>
      </w:r>
    </w:p>
    <w:tbl>
      <w:tblPr>
        <w:tblW w:w="9799" w:type="dxa"/>
        <w:tblInd w:w="93" w:type="dxa"/>
        <w:tblLook w:val="00A0" w:firstRow="1" w:lastRow="0" w:firstColumn="1" w:lastColumn="0" w:noHBand="0" w:noVBand="0"/>
      </w:tblPr>
      <w:tblGrid>
        <w:gridCol w:w="883"/>
        <w:gridCol w:w="4262"/>
        <w:gridCol w:w="502"/>
        <w:gridCol w:w="1199"/>
        <w:gridCol w:w="1738"/>
        <w:gridCol w:w="333"/>
        <w:gridCol w:w="882"/>
      </w:tblGrid>
      <w:tr w:rsidR="00F004C1" w:rsidRPr="00F81FD4" w:rsidTr="00F004C1">
        <w:trPr>
          <w:trHeight w:val="300"/>
        </w:trPr>
        <w:tc>
          <w:tcPr>
            <w:tcW w:w="5145"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r w:rsidR="00F004C1" w:rsidRPr="00F81FD4" w:rsidTr="00F004C1">
        <w:trPr>
          <w:trHeight w:val="360"/>
        </w:trPr>
        <w:tc>
          <w:tcPr>
            <w:tcW w:w="883"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c>
          <w:tcPr>
            <w:tcW w:w="4262" w:type="dxa"/>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Installation and Maintenance Training Records</w:t>
            </w:r>
          </w:p>
        </w:tc>
        <w:tc>
          <w:tcPr>
            <w:tcW w:w="502" w:type="dxa"/>
            <w:noWrap/>
            <w:vAlign w:val="bottom"/>
          </w:tcPr>
          <w:p w:rsidR="00F004C1" w:rsidRPr="009C2596"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1738" w:type="dxa"/>
            <w:noWrap/>
            <w:vAlign w:val="bottom"/>
          </w:tcPr>
          <w:p w:rsidR="00F004C1"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r>
      <w:tr w:rsidR="00F004C1" w:rsidRPr="00F81FD4" w:rsidTr="00F004C1">
        <w:trPr>
          <w:trHeight w:val="300"/>
        </w:trPr>
        <w:tc>
          <w:tcPr>
            <w:tcW w:w="8584" w:type="dxa"/>
            <w:gridSpan w:val="5"/>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r>
      <w:tr w:rsidR="00F004C1" w:rsidRPr="00F81FD4" w:rsidTr="00F004C1">
        <w:trPr>
          <w:trHeight w:val="300"/>
        </w:trPr>
        <w:tc>
          <w:tcPr>
            <w:tcW w:w="88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26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F81FD4" w:rsidTr="00F004C1">
        <w:trPr>
          <w:trHeight w:val="300"/>
        </w:trPr>
        <w:tc>
          <w:tcPr>
            <w:tcW w:w="5145"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F81FD4" w:rsidTr="00F004C1">
        <w:trPr>
          <w:trHeight w:val="300"/>
        </w:trPr>
        <w:tc>
          <w:tcPr>
            <w:tcW w:w="883"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100</w:t>
            </w:r>
          </w:p>
        </w:tc>
        <w:tc>
          <w:tcPr>
            <w:tcW w:w="426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Pr>
                <w:rFonts w:ascii="Arial" w:hAnsi="Arial" w:cs="Arial"/>
                <w:color w:val="000000"/>
                <w:sz w:val="20"/>
                <w:szCs w:val="20"/>
              </w:rPr>
              <w:t>R</w:t>
            </w:r>
            <w:r w:rsidRPr="006A411F">
              <w:rPr>
                <w:rFonts w:ascii="Arial" w:hAnsi="Arial" w:cs="Arial"/>
                <w:color w:val="000000"/>
                <w:sz w:val="20"/>
                <w:szCs w:val="20"/>
              </w:rPr>
              <w:t>esponses</w:t>
            </w:r>
          </w:p>
        </w:tc>
        <w:tc>
          <w:tcPr>
            <w:tcW w:w="502" w:type="dxa"/>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F004C1" w:rsidRPr="009C2596" w:rsidRDefault="00ED533E" w:rsidP="006A4653">
            <w:pPr>
              <w:widowControl/>
              <w:autoSpaceDE/>
              <w:autoSpaceDN/>
              <w:adjustRightInd/>
              <w:spacing w:after="0"/>
              <w:jc w:val="center"/>
              <w:rPr>
                <w:rFonts w:ascii="Arial" w:hAnsi="Arial" w:cs="Arial"/>
                <w:color w:val="000000"/>
                <w:sz w:val="20"/>
                <w:szCs w:val="20"/>
              </w:rPr>
            </w:pPr>
            <w:r>
              <w:rPr>
                <w:rFonts w:ascii="Arial" w:hAnsi="Arial" w:cs="Arial"/>
                <w:color w:val="000000"/>
                <w:sz w:val="20"/>
                <w:szCs w:val="20"/>
              </w:rPr>
              <w:t>0.05</w:t>
            </w: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w:t>
            </w:r>
            <w:r w:rsidRPr="006A411F">
              <w:rPr>
                <w:rFonts w:ascii="Arial" w:hAnsi="Arial" w:cs="Arial"/>
                <w:color w:val="000000"/>
                <w:sz w:val="20"/>
                <w:szCs w:val="20"/>
              </w:rPr>
              <w:t xml:space="preserve"> </w:t>
            </w:r>
            <w:r w:rsidR="00F004C1" w:rsidRPr="006A411F">
              <w:rPr>
                <w:rFonts w:ascii="Arial" w:hAnsi="Arial" w:cs="Arial"/>
                <w:color w:val="000000"/>
                <w:sz w:val="20"/>
                <w:szCs w:val="20"/>
              </w:rPr>
              <w:t>hrs.</w:t>
            </w:r>
          </w:p>
        </w:tc>
      </w:tr>
      <w:tr w:rsidR="00F004C1" w:rsidRPr="00F81FD4" w:rsidTr="00F004C1">
        <w:trPr>
          <w:trHeight w:val="300"/>
        </w:trPr>
        <w:tc>
          <w:tcPr>
            <w:tcW w:w="8584" w:type="dxa"/>
            <w:gridSpan w:val="5"/>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w:t>
            </w:r>
            <w:r w:rsidRPr="006A411F">
              <w:rPr>
                <w:rFonts w:ascii="Arial" w:hAnsi="Arial" w:cs="Arial"/>
                <w:color w:val="000000"/>
                <w:sz w:val="20"/>
                <w:szCs w:val="20"/>
              </w:rPr>
              <w:t xml:space="preserve"> </w:t>
            </w:r>
            <w:r w:rsidR="00F004C1" w:rsidRPr="006A411F">
              <w:rPr>
                <w:rFonts w:ascii="Arial" w:hAnsi="Arial" w:cs="Arial"/>
                <w:color w:val="000000"/>
                <w:sz w:val="20"/>
                <w:szCs w:val="20"/>
              </w:rPr>
              <w:t>hrs.</w:t>
            </w:r>
          </w:p>
        </w:tc>
      </w:tr>
      <w:tr w:rsidR="00F004C1" w:rsidRPr="00F81FD4" w:rsidTr="00F004C1">
        <w:trPr>
          <w:trHeight w:val="300"/>
        </w:trPr>
        <w:tc>
          <w:tcPr>
            <w:tcW w:w="88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26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F81FD4" w:rsidTr="00F004C1">
        <w:trPr>
          <w:trHeight w:val="300"/>
        </w:trPr>
        <w:tc>
          <w:tcPr>
            <w:tcW w:w="5145" w:type="dxa"/>
            <w:gridSpan w:val="2"/>
            <w:noWrap/>
            <w:vAlign w:val="bottom"/>
          </w:tcPr>
          <w:p w:rsidR="00F004C1" w:rsidRPr="009C2596" w:rsidRDefault="00F004C1" w:rsidP="006A4653">
            <w:pPr>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p>
        </w:tc>
      </w:tr>
      <w:tr w:rsidR="00F004C1" w:rsidRPr="00F81FD4" w:rsidTr="00F004C1">
        <w:trPr>
          <w:trHeight w:val="300"/>
        </w:trPr>
        <w:tc>
          <w:tcPr>
            <w:tcW w:w="883" w:type="dxa"/>
            <w:noWrap/>
            <w:vAlign w:val="bottom"/>
          </w:tcPr>
          <w:p w:rsidR="00F004C1" w:rsidRPr="009C2596" w:rsidRDefault="00B90C85" w:rsidP="006A4653">
            <w:pPr>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w:t>
            </w:r>
          </w:p>
        </w:tc>
        <w:tc>
          <w:tcPr>
            <w:tcW w:w="426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hrs.</w:t>
            </w:r>
          </w:p>
        </w:tc>
        <w:tc>
          <w:tcPr>
            <w:tcW w:w="502" w:type="dxa"/>
            <w:noWrap/>
            <w:vAlign w:val="bottom"/>
          </w:tcPr>
          <w:p w:rsidR="00F004C1" w:rsidRDefault="00F004C1" w:rsidP="006A4653">
            <w:pPr>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90C85">
              <w:rPr>
                <w:rFonts w:ascii="Arial" w:hAnsi="Arial" w:cs="Arial"/>
                <w:color w:val="000000"/>
                <w:sz w:val="20"/>
                <w:szCs w:val="20"/>
              </w:rPr>
              <w:t>29.16</w:t>
            </w:r>
            <w:r w:rsidRPr="006A411F">
              <w:rPr>
                <w:rFonts w:ascii="Arial" w:hAnsi="Arial" w:cs="Arial"/>
                <w:color w:val="000000"/>
                <w:sz w:val="20"/>
                <w:szCs w:val="20"/>
              </w:rPr>
              <w:t xml:space="preserve"> </w:t>
            </w: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F004C1" w:rsidRPr="009C2596" w:rsidRDefault="00F004C1" w:rsidP="006A4653">
            <w:pPr>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90C85">
              <w:rPr>
                <w:rFonts w:ascii="Arial" w:hAnsi="Arial" w:cs="Arial"/>
                <w:color w:val="000000"/>
                <w:sz w:val="20"/>
                <w:szCs w:val="20"/>
              </w:rPr>
              <w:t>146</w:t>
            </w:r>
            <w:r w:rsidR="00B90C85" w:rsidRPr="006A411F">
              <w:rPr>
                <w:rFonts w:ascii="Arial" w:hAnsi="Arial" w:cs="Arial"/>
                <w:color w:val="000000"/>
                <w:sz w:val="20"/>
                <w:szCs w:val="20"/>
              </w:rPr>
              <w:t xml:space="preserve"> </w:t>
            </w:r>
          </w:p>
        </w:tc>
      </w:tr>
      <w:tr w:rsidR="00F004C1" w:rsidRPr="00F81FD4" w:rsidTr="00F004C1">
        <w:trPr>
          <w:trHeight w:val="300"/>
        </w:trPr>
        <w:tc>
          <w:tcPr>
            <w:tcW w:w="88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426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50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199"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1738"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333"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c>
          <w:tcPr>
            <w:tcW w:w="882" w:type="dxa"/>
            <w:noWrap/>
            <w:vAlign w:val="bottom"/>
          </w:tcPr>
          <w:p w:rsidR="00F004C1" w:rsidRPr="009C2596" w:rsidRDefault="00F004C1" w:rsidP="006A4653">
            <w:pPr>
              <w:widowControl/>
              <w:autoSpaceDE/>
              <w:autoSpaceDN/>
              <w:adjustRightInd/>
              <w:spacing w:after="0"/>
              <w:rPr>
                <w:rFonts w:ascii="Arial" w:hAnsi="Arial" w:cs="Arial"/>
                <w:color w:val="000000"/>
                <w:sz w:val="20"/>
                <w:szCs w:val="20"/>
              </w:rPr>
            </w:pPr>
          </w:p>
        </w:tc>
      </w:tr>
    </w:tbl>
    <w:p w:rsidR="006E58DA" w:rsidRDefault="006E58DA" w:rsidP="006A4653">
      <w:pPr>
        <w:pStyle w:val="Default"/>
        <w:widowControl/>
        <w:ind w:left="360"/>
        <w:rPr>
          <w:rFonts w:ascii="Arial" w:hAnsi="Arial" w:cs="Arial"/>
          <w:b/>
        </w:rPr>
      </w:pPr>
      <w:r>
        <w:rPr>
          <w:rFonts w:ascii="Arial" w:hAnsi="Arial" w:cs="Arial"/>
          <w:b/>
        </w:rPr>
        <w:t>GRAND TOT</w:t>
      </w:r>
      <w:r w:rsidR="0009402A">
        <w:rPr>
          <w:rFonts w:ascii="Arial" w:hAnsi="Arial" w:cs="Arial"/>
          <w:b/>
        </w:rPr>
        <w:t>AL RESPONDENTS</w:t>
      </w:r>
      <w:r w:rsidR="0009402A">
        <w:rPr>
          <w:rFonts w:ascii="Arial" w:hAnsi="Arial" w:cs="Arial"/>
          <w:b/>
        </w:rPr>
        <w:tab/>
      </w:r>
      <w:r w:rsidR="0009402A">
        <w:rPr>
          <w:rFonts w:ascii="Arial" w:hAnsi="Arial" w:cs="Arial"/>
          <w:b/>
        </w:rPr>
        <w:tab/>
      </w:r>
      <w:r w:rsidR="0009402A">
        <w:rPr>
          <w:rFonts w:ascii="Arial" w:hAnsi="Arial" w:cs="Arial"/>
          <w:b/>
        </w:rPr>
        <w:tab/>
        <w:t xml:space="preserve">=           </w:t>
      </w:r>
      <w:r w:rsidR="00EA1FAE">
        <w:rPr>
          <w:rFonts w:ascii="Arial" w:hAnsi="Arial" w:cs="Arial"/>
          <w:b/>
        </w:rPr>
        <w:t xml:space="preserve">   </w:t>
      </w:r>
      <w:r w:rsidR="0008312C">
        <w:rPr>
          <w:rFonts w:ascii="Arial" w:hAnsi="Arial" w:cs="Arial"/>
          <w:b/>
        </w:rPr>
        <w:t>10</w:t>
      </w:r>
      <w:r w:rsidR="004A35AC">
        <w:rPr>
          <w:rFonts w:ascii="Arial" w:hAnsi="Arial" w:cs="Arial"/>
          <w:b/>
        </w:rPr>
        <w:t>9</w:t>
      </w:r>
    </w:p>
    <w:p w:rsidR="006E58DA" w:rsidRPr="00F26040" w:rsidRDefault="006E58DA" w:rsidP="006A4653">
      <w:pPr>
        <w:pStyle w:val="Default"/>
        <w:widowControl/>
        <w:ind w:left="360"/>
        <w:rPr>
          <w:rFonts w:ascii="Arial" w:hAnsi="Arial" w:cs="Arial"/>
        </w:rPr>
      </w:pPr>
      <w:r w:rsidRPr="00F26040">
        <w:rPr>
          <w:rFonts w:ascii="Arial" w:hAnsi="Arial" w:cs="Arial"/>
          <w:b/>
        </w:rPr>
        <w:t>GRAND TOTAL RESPONSES</w:t>
      </w:r>
      <w:r w:rsidRPr="00F26040">
        <w:rPr>
          <w:rFonts w:ascii="Arial" w:hAnsi="Arial" w:cs="Arial"/>
          <w:b/>
        </w:rPr>
        <w:tab/>
      </w:r>
      <w:r w:rsidRPr="00F26040">
        <w:rPr>
          <w:rFonts w:ascii="Arial" w:hAnsi="Arial" w:cs="Arial"/>
          <w:b/>
        </w:rPr>
        <w:tab/>
      </w:r>
      <w:r w:rsidRPr="00F26040">
        <w:rPr>
          <w:rFonts w:ascii="Arial" w:hAnsi="Arial" w:cs="Arial"/>
          <w:b/>
        </w:rPr>
        <w:tab/>
        <w:t xml:space="preserve">= </w:t>
      </w:r>
      <w:r>
        <w:rPr>
          <w:rFonts w:ascii="Arial" w:hAnsi="Arial" w:cs="Arial"/>
          <w:b/>
        </w:rPr>
        <w:t xml:space="preserve">   </w:t>
      </w:r>
      <w:r w:rsidR="00A27741">
        <w:rPr>
          <w:rFonts w:ascii="Arial" w:hAnsi="Arial" w:cs="Arial"/>
          <w:b/>
        </w:rPr>
        <w:t>1,127,150</w:t>
      </w:r>
    </w:p>
    <w:p w:rsidR="006E58DA" w:rsidRPr="00F26040" w:rsidRDefault="006E58DA" w:rsidP="006A4653">
      <w:pPr>
        <w:pStyle w:val="Default"/>
        <w:widowControl/>
        <w:ind w:left="360"/>
        <w:rPr>
          <w:rFonts w:ascii="Arial" w:hAnsi="Arial" w:cs="Arial"/>
          <w:b/>
        </w:rPr>
      </w:pPr>
      <w:r w:rsidRPr="00F26040">
        <w:rPr>
          <w:rFonts w:ascii="Arial" w:hAnsi="Arial" w:cs="Arial"/>
          <w:b/>
          <w:bCs/>
        </w:rPr>
        <w:t xml:space="preserve">GRAND TOTAL BURDEN HOURS     </w:t>
      </w:r>
      <w:r w:rsidRPr="00F26040">
        <w:rPr>
          <w:rFonts w:ascii="Arial" w:hAnsi="Arial" w:cs="Arial"/>
          <w:b/>
          <w:bCs/>
        </w:rPr>
        <w:tab/>
      </w:r>
      <w:r w:rsidRPr="00F26040">
        <w:rPr>
          <w:rFonts w:ascii="Arial" w:hAnsi="Arial" w:cs="Arial"/>
          <w:b/>
          <w:bCs/>
        </w:rPr>
        <w:tab/>
        <w:t xml:space="preserve">= </w:t>
      </w:r>
      <w:r>
        <w:rPr>
          <w:rFonts w:ascii="Arial" w:hAnsi="Arial" w:cs="Arial"/>
          <w:b/>
          <w:bCs/>
        </w:rPr>
        <w:t xml:space="preserve">       </w:t>
      </w:r>
      <w:r w:rsidR="002C6D83">
        <w:rPr>
          <w:rFonts w:ascii="Arial" w:hAnsi="Arial" w:cs="Arial"/>
          <w:b/>
          <w:bCs/>
        </w:rPr>
        <w:t xml:space="preserve">   </w:t>
      </w:r>
      <w:r w:rsidR="000E163C">
        <w:rPr>
          <w:rFonts w:ascii="Arial" w:hAnsi="Arial" w:cs="Arial"/>
          <w:b/>
          <w:bCs/>
        </w:rPr>
        <w:t>3,295</w:t>
      </w:r>
    </w:p>
    <w:p w:rsidR="006E58DA" w:rsidRPr="0009138A" w:rsidRDefault="006E58DA" w:rsidP="006A4653">
      <w:pPr>
        <w:pStyle w:val="Default"/>
        <w:widowControl/>
        <w:ind w:left="360"/>
        <w:rPr>
          <w:rFonts w:ascii="Arial" w:hAnsi="Arial" w:cs="Arial"/>
          <w:b/>
          <w:bCs/>
        </w:rPr>
      </w:pPr>
      <w:r w:rsidRPr="00F26040">
        <w:rPr>
          <w:rFonts w:ascii="Arial" w:hAnsi="Arial" w:cs="Arial"/>
          <w:b/>
          <w:bCs/>
        </w:rPr>
        <w:t>GRAND TOTAL BURDEN HOUR COST</w:t>
      </w:r>
      <w:r w:rsidRPr="00F26040">
        <w:rPr>
          <w:rFonts w:ascii="Arial" w:hAnsi="Arial" w:cs="Arial"/>
          <w:b/>
          <w:bCs/>
        </w:rPr>
        <w:tab/>
        <w:t xml:space="preserve">   </w:t>
      </w:r>
      <w:r w:rsidRPr="00F26040">
        <w:rPr>
          <w:rFonts w:ascii="Arial" w:hAnsi="Arial" w:cs="Arial"/>
          <w:b/>
          <w:bCs/>
        </w:rPr>
        <w:tab/>
        <w:t xml:space="preserve">= </w:t>
      </w:r>
      <w:r>
        <w:rPr>
          <w:rFonts w:ascii="Arial" w:hAnsi="Arial" w:cs="Arial"/>
          <w:b/>
          <w:bCs/>
        </w:rPr>
        <w:t xml:space="preserve"> </w:t>
      </w:r>
      <w:r w:rsidR="003851E1">
        <w:rPr>
          <w:rFonts w:ascii="Arial" w:hAnsi="Arial" w:cs="Arial"/>
          <w:b/>
          <w:bCs/>
        </w:rPr>
        <w:t xml:space="preserve"> </w:t>
      </w:r>
      <w:r w:rsidR="00EA1FAE">
        <w:rPr>
          <w:rFonts w:ascii="Arial" w:hAnsi="Arial" w:cs="Arial"/>
          <w:b/>
          <w:bCs/>
        </w:rPr>
        <w:t xml:space="preserve"> </w:t>
      </w:r>
      <w:r w:rsidR="003851E1">
        <w:rPr>
          <w:rFonts w:ascii="Arial" w:hAnsi="Arial" w:cs="Arial"/>
          <w:b/>
          <w:bCs/>
        </w:rPr>
        <w:t xml:space="preserve"> </w:t>
      </w:r>
      <w:r w:rsidRPr="00F26040">
        <w:rPr>
          <w:rFonts w:ascii="Arial" w:hAnsi="Arial" w:cs="Arial"/>
          <w:b/>
          <w:bCs/>
        </w:rPr>
        <w:t>$</w:t>
      </w:r>
      <w:r w:rsidR="000E163C">
        <w:rPr>
          <w:rFonts w:ascii="Arial" w:hAnsi="Arial" w:cs="Arial"/>
          <w:b/>
          <w:bCs/>
        </w:rPr>
        <w:t>331,940</w:t>
      </w:r>
    </w:p>
    <w:p w:rsidR="006E58DA" w:rsidRPr="000433A9" w:rsidRDefault="006E58DA" w:rsidP="006A4653">
      <w:pPr>
        <w:pStyle w:val="Default"/>
        <w:widowControl/>
        <w:rPr>
          <w:rFonts w:ascii="Arial" w:hAnsi="Arial" w:cs="Arial"/>
          <w:b/>
        </w:rPr>
      </w:pPr>
    </w:p>
    <w:p w:rsidR="006E58DA" w:rsidRPr="000433A9" w:rsidRDefault="006E58DA" w:rsidP="006A4653">
      <w:pPr>
        <w:pStyle w:val="Default"/>
        <w:widowControl/>
        <w:rPr>
          <w:rFonts w:ascii="Arial" w:hAnsi="Arial" w:cs="Arial"/>
        </w:rPr>
      </w:pPr>
    </w:p>
    <w:p w:rsidR="006E58DA" w:rsidRPr="000433A9" w:rsidRDefault="006E58DA" w:rsidP="006A4653">
      <w:pPr>
        <w:widowControl/>
        <w:spacing w:after="0"/>
        <w:rPr>
          <w:rFonts w:ascii="Arial" w:hAnsi="Arial" w:cs="Arial"/>
          <w:b/>
        </w:rPr>
      </w:pPr>
      <w:r w:rsidRPr="000433A9">
        <w:rPr>
          <w:rFonts w:ascii="Arial" w:hAnsi="Arial" w:cs="Arial"/>
          <w:b/>
        </w:rPr>
        <w:t xml:space="preserve">13. Provide an estimate of the total annual cost burden to respondents or recordkeepers resulting from the collection of information.  (Do not include the cost of any hour burden </w:t>
      </w:r>
      <w:r w:rsidR="00C12865">
        <w:rPr>
          <w:rFonts w:ascii="Arial" w:hAnsi="Arial" w:cs="Arial"/>
          <w:b/>
        </w:rPr>
        <w:t>already reflected on the burden worksheet</w:t>
      </w:r>
      <w:r w:rsidRPr="000433A9">
        <w:rPr>
          <w:rFonts w:ascii="Arial" w:hAnsi="Arial" w:cs="Arial"/>
          <w:b/>
        </w:rPr>
        <w:t>).</w:t>
      </w:r>
    </w:p>
    <w:p w:rsidR="006E58DA" w:rsidRDefault="006E58DA" w:rsidP="006A4653">
      <w:pPr>
        <w:pStyle w:val="Default"/>
        <w:widowControl/>
        <w:ind w:left="90" w:hanging="90"/>
        <w:rPr>
          <w:rFonts w:ascii="Arial" w:hAnsi="Arial" w:cs="Arial"/>
          <w:b/>
          <w:bCs/>
        </w:rPr>
      </w:pPr>
      <w:r w:rsidRPr="000433A9">
        <w:rPr>
          <w:rFonts w:ascii="Arial" w:hAnsi="Arial" w:cs="Arial"/>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w:t>
      </w:r>
      <w:r>
        <w:rPr>
          <w:rFonts w:ascii="Arial" w:hAnsi="Arial" w:cs="Arial"/>
          <w:b/>
          <w:bCs/>
        </w:rPr>
        <w:t xml:space="preserve"> </w:t>
      </w:r>
      <w:r w:rsidRPr="000433A9">
        <w:rPr>
          <w:rFonts w:ascii="Arial" w:hAnsi="Arial" w:cs="Arial"/>
          <w:b/>
          <w:bCs/>
        </w:rPr>
        <w:t>information.  Include descriptions of methods used to estimate major cost factors including</w:t>
      </w:r>
      <w:r>
        <w:rPr>
          <w:rFonts w:ascii="Arial" w:hAnsi="Arial" w:cs="Arial"/>
          <w:b/>
          <w:bCs/>
        </w:rPr>
        <w:t xml:space="preserve"> </w:t>
      </w:r>
      <w:r w:rsidRPr="000433A9">
        <w:rPr>
          <w:rFonts w:ascii="Arial" w:hAnsi="Arial" w:cs="Arial"/>
          <w:b/>
          <w:bCs/>
        </w:rPr>
        <w:t>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Pr>
          <w:rFonts w:ascii="Arial" w:hAnsi="Arial" w:cs="Arial"/>
          <w:b/>
          <w:bCs/>
        </w:rPr>
        <w:t xml:space="preserve"> and record storage facilities.</w:t>
      </w:r>
    </w:p>
    <w:p w:rsidR="006E58DA" w:rsidRPr="000433A9" w:rsidRDefault="006E58DA" w:rsidP="006A4653">
      <w:pPr>
        <w:pStyle w:val="Default"/>
        <w:widowControl/>
        <w:ind w:left="90" w:hanging="90"/>
        <w:rPr>
          <w:rFonts w:ascii="Arial" w:hAnsi="Arial" w:cs="Arial"/>
          <w:b/>
          <w:bCs/>
        </w:rPr>
      </w:pPr>
    </w:p>
    <w:p w:rsidR="006E58DA" w:rsidRPr="000433A9" w:rsidRDefault="006E58DA" w:rsidP="006A4653">
      <w:pPr>
        <w:pStyle w:val="Default"/>
        <w:widowControl/>
        <w:ind w:left="90" w:hanging="90"/>
        <w:rPr>
          <w:rFonts w:ascii="Arial" w:hAnsi="Arial" w:cs="Arial"/>
          <w:b/>
          <w:bCs/>
        </w:rPr>
      </w:pPr>
      <w:r w:rsidRPr="000433A9">
        <w:rPr>
          <w:rFonts w:ascii="Arial" w:hAnsi="Arial" w:cs="Arial"/>
          <w:b/>
          <w:bCs/>
        </w:rPr>
        <w:lastRenderedPageBreak/>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Pr>
          <w:rFonts w:ascii="Arial" w:hAnsi="Arial" w:cs="Arial"/>
          <w:b/>
          <w:bCs/>
        </w:rPr>
        <w:t>ion collection, as appropriate.</w:t>
      </w:r>
    </w:p>
    <w:p w:rsidR="006E58DA" w:rsidRPr="000433A9" w:rsidRDefault="006E58DA" w:rsidP="006A4653">
      <w:pPr>
        <w:pStyle w:val="Default"/>
        <w:widowControl/>
        <w:ind w:left="90" w:hanging="90"/>
        <w:rPr>
          <w:rFonts w:ascii="Arial" w:hAnsi="Arial" w:cs="Arial"/>
          <w:b/>
          <w:bCs/>
        </w:rPr>
      </w:pPr>
      <w:r w:rsidRPr="000433A9">
        <w:rPr>
          <w:rFonts w:ascii="Arial" w:hAnsi="Arial" w:cs="Arial"/>
          <w:b/>
          <w:bCs/>
        </w:rPr>
        <w:t xml:space="preserve"> </w:t>
      </w:r>
    </w:p>
    <w:p w:rsidR="006E58DA" w:rsidRPr="000433A9" w:rsidRDefault="006E58DA" w:rsidP="006A4653">
      <w:pPr>
        <w:pStyle w:val="Default"/>
        <w:widowControl/>
        <w:ind w:left="90" w:hanging="90"/>
        <w:rPr>
          <w:rFonts w:ascii="Arial" w:hAnsi="Arial" w:cs="Arial"/>
          <w:b/>
          <w:bCs/>
        </w:rPr>
      </w:pPr>
      <w:r w:rsidRPr="000433A9">
        <w:rPr>
          <w:rFonts w:ascii="Arial" w:hAnsi="Arial" w:cs="Arial"/>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w:t>
      </w:r>
      <w:r>
        <w:rPr>
          <w:rFonts w:ascii="Arial" w:hAnsi="Arial" w:cs="Arial"/>
          <w:b/>
          <w:bCs/>
        </w:rPr>
        <w:t xml:space="preserve"> business or private practices.</w:t>
      </w:r>
    </w:p>
    <w:p w:rsidR="006E58DA" w:rsidRDefault="006E58DA" w:rsidP="006A4653">
      <w:pPr>
        <w:pStyle w:val="Default"/>
        <w:widowControl/>
        <w:rPr>
          <w:rFonts w:ascii="Arial" w:hAnsi="Arial" w:cs="Arial"/>
        </w:rPr>
      </w:pPr>
    </w:p>
    <w:p w:rsidR="006E58DA" w:rsidRDefault="006E58DA" w:rsidP="006A4653">
      <w:pPr>
        <w:pStyle w:val="Default"/>
        <w:widowControl/>
        <w:rPr>
          <w:rFonts w:ascii="Arial" w:hAnsi="Arial" w:cs="Arial"/>
        </w:rPr>
      </w:pPr>
      <w:r>
        <w:rPr>
          <w:rFonts w:ascii="Arial" w:hAnsi="Arial" w:cs="Arial"/>
        </w:rPr>
        <w:t>There are no costs to respondents or recordkeepers resulting from this collection of information.</w:t>
      </w:r>
    </w:p>
    <w:p w:rsidR="006E58DA" w:rsidRDefault="006E58DA" w:rsidP="006A4653">
      <w:pPr>
        <w:pStyle w:val="NormalFirstline025"/>
        <w:spacing w:after="0"/>
        <w:ind w:left="360" w:firstLine="0"/>
        <w:rPr>
          <w:rFonts w:ascii="Arial" w:hAnsi="Arial" w:cs="Arial"/>
          <w:color w:val="000000"/>
        </w:rPr>
      </w:pPr>
    </w:p>
    <w:p w:rsidR="006E58DA" w:rsidRPr="000433A9" w:rsidRDefault="006E58DA" w:rsidP="006A4653">
      <w:pPr>
        <w:pStyle w:val="Default"/>
        <w:widowControl/>
        <w:rPr>
          <w:rFonts w:ascii="Arial" w:hAnsi="Arial" w:cs="Arial"/>
        </w:rPr>
      </w:pPr>
      <w:r w:rsidRPr="000433A9">
        <w:rPr>
          <w:rFonts w:ascii="Arial" w:hAnsi="Arial" w:cs="Arial"/>
          <w:b/>
          <w:bCs/>
        </w:rPr>
        <w:t xml:space="preserve">14. Provide estimates of </w:t>
      </w:r>
      <w:r>
        <w:rPr>
          <w:rFonts w:ascii="Arial" w:hAnsi="Arial" w:cs="Arial"/>
          <w:b/>
          <w:bCs/>
        </w:rPr>
        <w:t>annualized cost to the Federal G</w:t>
      </w:r>
      <w:r w:rsidRPr="000433A9">
        <w:rPr>
          <w:rFonts w:ascii="Arial" w:hAnsi="Arial" w:cs="Arial"/>
          <w:b/>
          <w:bCs/>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E58DA" w:rsidRPr="000433A9" w:rsidRDefault="006E58DA" w:rsidP="006A4653">
      <w:pPr>
        <w:pStyle w:val="Default"/>
        <w:widowControl/>
        <w:rPr>
          <w:rFonts w:ascii="Arial" w:hAnsi="Arial" w:cs="Arial"/>
        </w:rPr>
      </w:pPr>
    </w:p>
    <w:p w:rsidR="006E58DA" w:rsidRDefault="006E58DA" w:rsidP="006A4653">
      <w:pPr>
        <w:pStyle w:val="Default"/>
        <w:widowControl/>
        <w:rPr>
          <w:rFonts w:ascii="Arial" w:hAnsi="Arial" w:cs="Arial"/>
        </w:rPr>
      </w:pPr>
      <w:r>
        <w:rPr>
          <w:rFonts w:ascii="Arial" w:hAnsi="Arial" w:cs="Arial"/>
        </w:rPr>
        <w:t>There are no</w:t>
      </w:r>
      <w:r w:rsidRPr="000433A9">
        <w:rPr>
          <w:rFonts w:ascii="Arial" w:hAnsi="Arial" w:cs="Arial"/>
        </w:rPr>
        <w:t xml:space="preserve"> additional c</w:t>
      </w:r>
      <w:r>
        <w:rPr>
          <w:rFonts w:ascii="Arial" w:hAnsi="Arial" w:cs="Arial"/>
        </w:rPr>
        <w:t>osts to the Federal Government.</w:t>
      </w:r>
    </w:p>
    <w:p w:rsidR="006E58DA" w:rsidRDefault="006E58DA" w:rsidP="006A4653">
      <w:pPr>
        <w:pStyle w:val="Default"/>
        <w:widowControl/>
        <w:rPr>
          <w:rFonts w:ascii="Arial" w:hAnsi="Arial" w:cs="Arial"/>
        </w:rPr>
      </w:pPr>
    </w:p>
    <w:p w:rsidR="006E58DA" w:rsidRDefault="006E58DA" w:rsidP="006A4653">
      <w:pPr>
        <w:pStyle w:val="Default"/>
        <w:widowControl/>
        <w:rPr>
          <w:rFonts w:ascii="Arial" w:hAnsi="Arial" w:cs="Arial"/>
          <w:b/>
          <w:bCs/>
        </w:rPr>
      </w:pPr>
      <w:r w:rsidRPr="000433A9">
        <w:rPr>
          <w:rFonts w:ascii="Arial" w:hAnsi="Arial" w:cs="Arial"/>
          <w:b/>
          <w:bCs/>
        </w:rPr>
        <w:t>15. Explain the reasons for any program changes or adjustments report</w:t>
      </w:r>
      <w:r w:rsidR="00C12865">
        <w:rPr>
          <w:rFonts w:ascii="Arial" w:hAnsi="Arial" w:cs="Arial"/>
          <w:b/>
          <w:bCs/>
        </w:rPr>
        <w:t>ed on the burden worksheet</w:t>
      </w:r>
      <w:r w:rsidRPr="000433A9">
        <w:rPr>
          <w:rFonts w:ascii="Arial" w:hAnsi="Arial" w:cs="Arial"/>
          <w:b/>
          <w:bCs/>
        </w:rPr>
        <w:t>.</w:t>
      </w:r>
    </w:p>
    <w:p w:rsidR="008E0128" w:rsidRDefault="008E0128" w:rsidP="006A4653">
      <w:pPr>
        <w:pStyle w:val="Default"/>
        <w:widowControl/>
        <w:rPr>
          <w:rFonts w:ascii="Arial" w:hAnsi="Arial" w:cs="Arial"/>
          <w:b/>
          <w:bCs/>
        </w:rPr>
      </w:pPr>
    </w:p>
    <w:p w:rsidR="008E0128" w:rsidRDefault="008E0128" w:rsidP="006A4653">
      <w:pPr>
        <w:pStyle w:val="Default"/>
        <w:widowControl/>
        <w:rPr>
          <w:rFonts w:ascii="Arial" w:hAnsi="Arial" w:cs="Arial"/>
          <w:b/>
          <w:bCs/>
        </w:rPr>
      </w:pPr>
      <w:r w:rsidRPr="008E0128">
        <w:rPr>
          <w:rFonts w:ascii="Arial" w:hAnsi="Arial" w:cs="Arial"/>
          <w:b/>
          <w:bCs/>
          <w:u w:val="single"/>
        </w:rPr>
        <w:t>Respondents</w:t>
      </w:r>
      <w:r>
        <w:rPr>
          <w:rFonts w:ascii="Arial" w:hAnsi="Arial" w:cs="Arial"/>
          <w:b/>
          <w:bCs/>
        </w:rPr>
        <w:t xml:space="preserve">:  </w:t>
      </w:r>
      <w:r w:rsidR="00421B90" w:rsidRPr="00421B90">
        <w:rPr>
          <w:rFonts w:ascii="Arial" w:hAnsi="Arial" w:cs="Arial"/>
          <w:bCs/>
        </w:rPr>
        <w:t>Respondents remain at 109.</w:t>
      </w:r>
    </w:p>
    <w:p w:rsidR="008E0128" w:rsidRDefault="008E0128" w:rsidP="006A4653">
      <w:pPr>
        <w:pStyle w:val="Default"/>
        <w:widowControl/>
        <w:rPr>
          <w:rFonts w:ascii="Arial" w:hAnsi="Arial" w:cs="Arial"/>
          <w:bCs/>
        </w:rPr>
      </w:pPr>
      <w:r w:rsidRPr="00421B90">
        <w:rPr>
          <w:rFonts w:ascii="Arial" w:hAnsi="Arial" w:cs="Arial"/>
          <w:b/>
          <w:bCs/>
          <w:u w:val="single"/>
        </w:rPr>
        <w:t>Responses:</w:t>
      </w:r>
      <w:r>
        <w:rPr>
          <w:rFonts w:ascii="Arial" w:hAnsi="Arial" w:cs="Arial"/>
          <w:b/>
          <w:bCs/>
        </w:rPr>
        <w:t xml:space="preserve"> </w:t>
      </w:r>
      <w:r w:rsidR="00421B90">
        <w:rPr>
          <w:rFonts w:ascii="Arial" w:hAnsi="Arial" w:cs="Arial"/>
          <w:b/>
          <w:bCs/>
        </w:rPr>
        <w:t xml:space="preserve"> </w:t>
      </w:r>
      <w:r w:rsidR="00421B90" w:rsidRPr="00421B90">
        <w:rPr>
          <w:rFonts w:ascii="Arial" w:hAnsi="Arial" w:cs="Arial"/>
          <w:bCs/>
        </w:rPr>
        <w:t xml:space="preserve">Responses increased from </w:t>
      </w:r>
      <w:r w:rsidR="008471D4" w:rsidRPr="00421B90">
        <w:rPr>
          <w:rFonts w:ascii="Arial" w:hAnsi="Arial" w:cs="Arial"/>
          <w:bCs/>
        </w:rPr>
        <w:t xml:space="preserve">315,315  </w:t>
      </w:r>
      <w:r w:rsidRPr="00421B90">
        <w:rPr>
          <w:rFonts w:ascii="Arial" w:hAnsi="Arial" w:cs="Arial"/>
          <w:bCs/>
        </w:rPr>
        <w:t>to 1,127,150</w:t>
      </w:r>
      <w:r w:rsidR="00421B90" w:rsidRPr="00421B90">
        <w:rPr>
          <w:rFonts w:ascii="Arial" w:hAnsi="Arial" w:cs="Arial"/>
          <w:bCs/>
        </w:rPr>
        <w:t>.</w:t>
      </w:r>
    </w:p>
    <w:p w:rsidR="00A82E80" w:rsidRDefault="00A82E80" w:rsidP="006A4653">
      <w:pPr>
        <w:pStyle w:val="Default"/>
        <w:widowControl/>
        <w:rPr>
          <w:rFonts w:ascii="Arial" w:hAnsi="Arial" w:cs="Arial"/>
          <w:b/>
          <w:bCs/>
        </w:rPr>
      </w:pPr>
    </w:p>
    <w:p w:rsidR="008E0128" w:rsidRDefault="008E0128" w:rsidP="006A4653">
      <w:pPr>
        <w:pStyle w:val="Default"/>
        <w:widowControl/>
        <w:rPr>
          <w:rFonts w:ascii="Arial" w:hAnsi="Arial" w:cs="Arial"/>
          <w:b/>
          <w:bCs/>
        </w:rPr>
      </w:pPr>
      <w:r w:rsidRPr="008E0128">
        <w:rPr>
          <w:rFonts w:ascii="Arial" w:hAnsi="Arial" w:cs="Arial"/>
          <w:b/>
          <w:bCs/>
          <w:u w:val="single"/>
        </w:rPr>
        <w:t>Burden Hours</w:t>
      </w:r>
      <w:r>
        <w:rPr>
          <w:rFonts w:ascii="Arial" w:hAnsi="Arial" w:cs="Arial"/>
          <w:b/>
          <w:bCs/>
        </w:rPr>
        <w:t xml:space="preserve">: </w:t>
      </w:r>
      <w:r w:rsidR="00421B90">
        <w:rPr>
          <w:rFonts w:ascii="Arial" w:hAnsi="Arial" w:cs="Arial"/>
          <w:b/>
          <w:bCs/>
        </w:rPr>
        <w:t xml:space="preserve"> </w:t>
      </w:r>
      <w:r w:rsidR="00421B90" w:rsidRPr="00421B90">
        <w:rPr>
          <w:rFonts w:ascii="Arial" w:hAnsi="Arial" w:cs="Arial"/>
          <w:bCs/>
        </w:rPr>
        <w:t xml:space="preserve">Burden hours increased from </w:t>
      </w:r>
      <w:r w:rsidR="00A82E80">
        <w:rPr>
          <w:rFonts w:ascii="Arial" w:hAnsi="Arial" w:cs="Arial"/>
          <w:bCs/>
        </w:rPr>
        <w:t xml:space="preserve"> </w:t>
      </w:r>
      <w:r w:rsidR="008471D4" w:rsidRPr="00421B90">
        <w:rPr>
          <w:rFonts w:ascii="Arial" w:hAnsi="Arial" w:cs="Arial"/>
          <w:bCs/>
        </w:rPr>
        <w:t xml:space="preserve">993 </w:t>
      </w:r>
      <w:r w:rsidRPr="00421B90">
        <w:rPr>
          <w:rFonts w:ascii="Arial" w:hAnsi="Arial" w:cs="Arial"/>
          <w:bCs/>
        </w:rPr>
        <w:t>to 3,295</w:t>
      </w:r>
      <w:r w:rsidR="00421B90" w:rsidRPr="00421B90">
        <w:rPr>
          <w:rFonts w:ascii="Arial" w:hAnsi="Arial" w:cs="Arial"/>
          <w:bCs/>
        </w:rPr>
        <w:t>.</w:t>
      </w:r>
    </w:p>
    <w:p w:rsidR="008E0128" w:rsidRDefault="008E0128"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Default="006A4653" w:rsidP="006A4653">
      <w:pPr>
        <w:pStyle w:val="Default"/>
        <w:widowControl/>
        <w:rPr>
          <w:rFonts w:ascii="Arial" w:hAnsi="Arial" w:cs="Arial"/>
        </w:rPr>
      </w:pPr>
    </w:p>
    <w:p w:rsidR="006A4653" w:rsidRPr="000433A9" w:rsidRDefault="006A4653" w:rsidP="006A4653">
      <w:pPr>
        <w:pStyle w:val="Default"/>
        <w:widowControl/>
        <w:rPr>
          <w:rFonts w:ascii="Arial" w:hAnsi="Arial" w:cs="Arial"/>
        </w:rPr>
      </w:pPr>
    </w:p>
    <w:p w:rsidR="006E58DA" w:rsidRDefault="006E58DA" w:rsidP="006A4653">
      <w:pPr>
        <w:widowControl/>
        <w:spacing w:after="0"/>
        <w:rPr>
          <w:rFonts w:ascii="Arial" w:hAnsi="Arial" w:cs="Arial"/>
        </w:rPr>
      </w:pPr>
    </w:p>
    <w:tbl>
      <w:tblPr>
        <w:tblW w:w="5000" w:type="pct"/>
        <w:jc w:val="center"/>
        <w:tblLook w:val="0000" w:firstRow="0" w:lastRow="0" w:firstColumn="0" w:lastColumn="0" w:noHBand="0" w:noVBand="0"/>
      </w:tblPr>
      <w:tblGrid>
        <w:gridCol w:w="5134"/>
        <w:gridCol w:w="1814"/>
        <w:gridCol w:w="1529"/>
        <w:gridCol w:w="1415"/>
      </w:tblGrid>
      <w:tr w:rsidR="006E58DA" w:rsidRPr="00BC524C" w:rsidTr="003900CD">
        <w:trPr>
          <w:trHeight w:val="271"/>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6E58DA" w:rsidRPr="00BC524C" w:rsidRDefault="006E58DA" w:rsidP="006A4653">
            <w:pPr>
              <w:widowControl/>
              <w:spacing w:after="0"/>
              <w:jc w:val="center"/>
              <w:rPr>
                <w:rFonts w:ascii="Arial" w:hAnsi="Arial" w:cs="Arial"/>
                <w:b/>
                <w:bCs/>
              </w:rPr>
            </w:pPr>
            <w:r w:rsidRPr="00BC524C">
              <w:rPr>
                <w:rFonts w:ascii="Arial" w:hAnsi="Arial" w:cs="Arial"/>
                <w:b/>
                <w:bCs/>
              </w:rPr>
              <w:lastRenderedPageBreak/>
              <w:t>Itemized Changes in Annual Burden Hours</w:t>
            </w:r>
          </w:p>
        </w:tc>
      </w:tr>
      <w:tr w:rsidR="006E58DA" w:rsidRPr="00EC2CAD" w:rsidTr="003900CD">
        <w:trPr>
          <w:trHeight w:val="1152"/>
          <w:jc w:val="center"/>
        </w:trPr>
        <w:tc>
          <w:tcPr>
            <w:tcW w:w="2595" w:type="pct"/>
            <w:tcBorders>
              <w:top w:val="nil"/>
              <w:left w:val="single" w:sz="8" w:space="0" w:color="auto"/>
              <w:bottom w:val="single" w:sz="8" w:space="0" w:color="auto"/>
              <w:right w:val="single" w:sz="8" w:space="0" w:color="auto"/>
            </w:tcBorders>
            <w:shd w:val="clear" w:color="auto" w:fill="C0C0C0"/>
            <w:vAlign w:val="center"/>
          </w:tcPr>
          <w:p w:rsidR="006E58DA" w:rsidRPr="00EC2CAD" w:rsidRDefault="006E58DA" w:rsidP="006A4653">
            <w:pPr>
              <w:widowControl/>
              <w:spacing w:after="0"/>
              <w:jc w:val="center"/>
              <w:rPr>
                <w:rFonts w:ascii="Arial" w:hAnsi="Arial" w:cs="Arial"/>
                <w:b/>
                <w:bCs/>
                <w:sz w:val="18"/>
                <w:szCs w:val="18"/>
              </w:rPr>
            </w:pPr>
            <w:r>
              <w:rPr>
                <w:rFonts w:ascii="Arial" w:hAnsi="Arial" w:cs="Arial"/>
                <w:b/>
                <w:bCs/>
                <w:sz w:val="18"/>
                <w:szCs w:val="18"/>
              </w:rPr>
              <w:t>Standard/Data Collection Activity/Form</w:t>
            </w:r>
          </w:p>
        </w:tc>
        <w:tc>
          <w:tcPr>
            <w:tcW w:w="917" w:type="pct"/>
            <w:tcBorders>
              <w:top w:val="nil"/>
              <w:left w:val="nil"/>
              <w:bottom w:val="single" w:sz="8" w:space="0" w:color="auto"/>
              <w:right w:val="single" w:sz="8" w:space="0" w:color="auto"/>
            </w:tcBorders>
            <w:shd w:val="clear" w:color="auto" w:fill="C0C0C0"/>
            <w:vAlign w:val="center"/>
          </w:tcPr>
          <w:p w:rsidR="006E58DA" w:rsidRPr="00EC2CAD" w:rsidRDefault="006E58DA" w:rsidP="006A4653">
            <w:pPr>
              <w:widowControl/>
              <w:spacing w:after="0"/>
              <w:jc w:val="center"/>
              <w:rPr>
                <w:rFonts w:ascii="Arial" w:hAnsi="Arial" w:cs="Arial"/>
                <w:b/>
                <w:bCs/>
                <w:sz w:val="18"/>
                <w:szCs w:val="18"/>
              </w:rPr>
            </w:pPr>
            <w:r w:rsidRPr="00EC2CAD">
              <w:rPr>
                <w:rFonts w:ascii="Arial" w:hAnsi="Arial" w:cs="Arial"/>
                <w:b/>
                <w:bCs/>
                <w:sz w:val="18"/>
                <w:szCs w:val="18"/>
              </w:rPr>
              <w:t>Program Change (hours currently on OMB Inventory)</w:t>
            </w:r>
          </w:p>
        </w:tc>
        <w:tc>
          <w:tcPr>
            <w:tcW w:w="773" w:type="pct"/>
            <w:tcBorders>
              <w:top w:val="nil"/>
              <w:left w:val="nil"/>
              <w:bottom w:val="single" w:sz="8" w:space="0" w:color="auto"/>
              <w:right w:val="single" w:sz="8" w:space="0" w:color="auto"/>
            </w:tcBorders>
            <w:shd w:val="clear" w:color="auto" w:fill="C0C0C0"/>
            <w:vAlign w:val="center"/>
          </w:tcPr>
          <w:p w:rsidR="006E58DA" w:rsidRPr="00EC2CAD" w:rsidRDefault="006E58DA" w:rsidP="006A4653">
            <w:pPr>
              <w:widowControl/>
              <w:spacing w:after="0"/>
              <w:jc w:val="center"/>
              <w:rPr>
                <w:rFonts w:ascii="Arial" w:hAnsi="Arial" w:cs="Arial"/>
                <w:b/>
                <w:bCs/>
                <w:sz w:val="18"/>
                <w:szCs w:val="18"/>
              </w:rPr>
            </w:pPr>
            <w:r w:rsidRPr="00EC2CAD">
              <w:rPr>
                <w:rFonts w:ascii="Arial" w:hAnsi="Arial" w:cs="Arial"/>
                <w:b/>
                <w:bCs/>
                <w:sz w:val="18"/>
                <w:szCs w:val="18"/>
              </w:rPr>
              <w:t>Program Change (New)</w:t>
            </w:r>
          </w:p>
        </w:tc>
        <w:tc>
          <w:tcPr>
            <w:tcW w:w="715" w:type="pct"/>
            <w:tcBorders>
              <w:top w:val="nil"/>
              <w:left w:val="nil"/>
              <w:bottom w:val="single" w:sz="8" w:space="0" w:color="auto"/>
              <w:right w:val="single" w:sz="8" w:space="0" w:color="auto"/>
            </w:tcBorders>
            <w:shd w:val="clear" w:color="auto" w:fill="C0C0C0"/>
            <w:vAlign w:val="center"/>
          </w:tcPr>
          <w:p w:rsidR="006E58DA" w:rsidRPr="00EC2CAD" w:rsidRDefault="006E58DA" w:rsidP="006A4653">
            <w:pPr>
              <w:widowControl/>
              <w:spacing w:after="0"/>
              <w:jc w:val="center"/>
              <w:rPr>
                <w:rFonts w:ascii="Arial" w:hAnsi="Arial" w:cs="Arial"/>
                <w:b/>
                <w:bCs/>
                <w:sz w:val="18"/>
                <w:szCs w:val="18"/>
              </w:rPr>
            </w:pPr>
            <w:r w:rsidRPr="00EC2CAD">
              <w:rPr>
                <w:rFonts w:ascii="Arial" w:hAnsi="Arial" w:cs="Arial"/>
                <w:b/>
                <w:bCs/>
                <w:sz w:val="18"/>
                <w:szCs w:val="18"/>
              </w:rPr>
              <w:t>Difference</w:t>
            </w:r>
          </w:p>
        </w:tc>
      </w:tr>
      <w:tr w:rsidR="000B715A" w:rsidRPr="00EC2CAD"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0B715A" w:rsidRPr="0041035D" w:rsidRDefault="000B715A" w:rsidP="006A4653">
            <w:pPr>
              <w:widowControl/>
              <w:spacing w:after="0"/>
              <w:rPr>
                <w:rFonts w:ascii="Arial" w:hAnsi="Arial" w:cs="Arial"/>
                <w:sz w:val="20"/>
                <w:szCs w:val="20"/>
              </w:rPr>
            </w:pPr>
            <w:r>
              <w:rPr>
                <w:rFonts w:ascii="Arial" w:hAnsi="Arial" w:cs="Arial"/>
                <w:sz w:val="20"/>
                <w:szCs w:val="20"/>
              </w:rPr>
              <w:t>Records, Machine-mounted component</w:t>
            </w:r>
            <w:r w:rsidRPr="0041035D">
              <w:rPr>
                <w:rFonts w:ascii="Arial" w:hAnsi="Arial" w:cs="Arial"/>
                <w:sz w:val="20"/>
                <w:szCs w:val="20"/>
              </w:rPr>
              <w:t>/ [75.1732(d)(1)]</w:t>
            </w:r>
          </w:p>
        </w:tc>
        <w:tc>
          <w:tcPr>
            <w:tcW w:w="917"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Pr>
                <w:rFonts w:ascii="Arial" w:hAnsi="Arial" w:cs="Arial"/>
                <w:sz w:val="20"/>
                <w:szCs w:val="20"/>
              </w:rPr>
              <w:t>941</w:t>
            </w:r>
          </w:p>
        </w:tc>
        <w:tc>
          <w:tcPr>
            <w:tcW w:w="773"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Pr>
                <w:rFonts w:ascii="Arial" w:hAnsi="Arial" w:cs="Arial"/>
                <w:sz w:val="20"/>
                <w:szCs w:val="20"/>
              </w:rPr>
              <w:t>958</w:t>
            </w:r>
          </w:p>
        </w:tc>
        <w:tc>
          <w:tcPr>
            <w:tcW w:w="715"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sidRPr="0041035D">
              <w:rPr>
                <w:rFonts w:ascii="Arial" w:hAnsi="Arial" w:cs="Arial"/>
                <w:sz w:val="20"/>
                <w:szCs w:val="20"/>
              </w:rPr>
              <w:t>+</w:t>
            </w:r>
            <w:r>
              <w:rPr>
                <w:rFonts w:ascii="Arial" w:hAnsi="Arial" w:cs="Arial"/>
                <w:sz w:val="20"/>
                <w:szCs w:val="20"/>
              </w:rPr>
              <w:t>17</w:t>
            </w:r>
          </w:p>
        </w:tc>
      </w:tr>
      <w:tr w:rsidR="000B715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0B715A" w:rsidRPr="0041035D" w:rsidRDefault="000B715A" w:rsidP="006A4653">
            <w:pPr>
              <w:widowControl/>
              <w:spacing w:after="0"/>
              <w:rPr>
                <w:rFonts w:ascii="Arial" w:hAnsi="Arial" w:cs="Arial"/>
                <w:sz w:val="20"/>
                <w:szCs w:val="20"/>
              </w:rPr>
            </w:pPr>
            <w:r>
              <w:rPr>
                <w:rFonts w:ascii="Arial" w:hAnsi="Arial" w:cs="Arial"/>
                <w:sz w:val="20"/>
                <w:szCs w:val="20"/>
              </w:rPr>
              <w:t>Records, Machine-mounted component c</w:t>
            </w:r>
            <w:r w:rsidRPr="0041035D">
              <w:rPr>
                <w:rFonts w:ascii="Arial" w:hAnsi="Arial" w:cs="Arial"/>
                <w:sz w:val="20"/>
                <w:szCs w:val="20"/>
              </w:rPr>
              <w:t xml:space="preserve">orrective </w:t>
            </w:r>
            <w:r>
              <w:rPr>
                <w:rFonts w:ascii="Arial" w:hAnsi="Arial" w:cs="Arial"/>
                <w:sz w:val="20"/>
                <w:szCs w:val="20"/>
              </w:rPr>
              <w:t>a</w:t>
            </w:r>
            <w:r w:rsidRPr="0041035D">
              <w:rPr>
                <w:rFonts w:ascii="Arial" w:hAnsi="Arial" w:cs="Arial"/>
                <w:sz w:val="20"/>
                <w:szCs w:val="20"/>
              </w:rPr>
              <w:t>ctions/ [75.1732(d)(1)]</w:t>
            </w:r>
          </w:p>
        </w:tc>
        <w:tc>
          <w:tcPr>
            <w:tcW w:w="917"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Pr>
                <w:rFonts w:ascii="Arial" w:hAnsi="Arial" w:cs="Arial"/>
                <w:sz w:val="20"/>
                <w:szCs w:val="20"/>
              </w:rPr>
              <w:t>17</w:t>
            </w:r>
          </w:p>
        </w:tc>
        <w:tc>
          <w:tcPr>
            <w:tcW w:w="773"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Pr>
                <w:rFonts w:ascii="Arial" w:hAnsi="Arial" w:cs="Arial"/>
                <w:sz w:val="20"/>
                <w:szCs w:val="20"/>
              </w:rPr>
              <w:t>2,293</w:t>
            </w:r>
          </w:p>
        </w:tc>
        <w:tc>
          <w:tcPr>
            <w:tcW w:w="715"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sidRPr="0041035D">
              <w:rPr>
                <w:rFonts w:ascii="Arial" w:hAnsi="Arial" w:cs="Arial"/>
                <w:sz w:val="20"/>
                <w:szCs w:val="20"/>
              </w:rPr>
              <w:t>+</w:t>
            </w:r>
            <w:r>
              <w:rPr>
                <w:rFonts w:ascii="Arial" w:hAnsi="Arial" w:cs="Arial"/>
                <w:sz w:val="20"/>
                <w:szCs w:val="20"/>
              </w:rPr>
              <w:t>2,276</w:t>
            </w:r>
          </w:p>
        </w:tc>
      </w:tr>
      <w:tr w:rsidR="000B715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0B715A" w:rsidRPr="0041035D" w:rsidRDefault="000B715A" w:rsidP="006A4653">
            <w:pPr>
              <w:widowControl/>
              <w:spacing w:after="0"/>
              <w:rPr>
                <w:rFonts w:ascii="Arial" w:hAnsi="Arial" w:cs="Arial"/>
                <w:sz w:val="20"/>
                <w:szCs w:val="20"/>
              </w:rPr>
            </w:pPr>
            <w:r>
              <w:rPr>
                <w:rFonts w:ascii="Arial" w:hAnsi="Arial" w:cs="Arial"/>
                <w:sz w:val="20"/>
                <w:szCs w:val="20"/>
              </w:rPr>
              <w:t xml:space="preserve">Record, </w:t>
            </w:r>
            <w:r w:rsidRPr="0041035D">
              <w:rPr>
                <w:rFonts w:ascii="Arial" w:hAnsi="Arial" w:cs="Arial"/>
                <w:sz w:val="20"/>
                <w:szCs w:val="20"/>
              </w:rPr>
              <w:t xml:space="preserve">Miner-Wearable Components/ [75.1732(d)(2)] </w:t>
            </w:r>
          </w:p>
        </w:tc>
        <w:tc>
          <w:tcPr>
            <w:tcW w:w="917"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sz w:val="20"/>
                <w:szCs w:val="20"/>
              </w:rPr>
            </w:pPr>
            <w:r>
              <w:rPr>
                <w:rFonts w:ascii="Arial" w:hAnsi="Arial" w:cs="Arial"/>
                <w:sz w:val="20"/>
                <w:szCs w:val="20"/>
              </w:rPr>
              <w:t>33</w:t>
            </w:r>
          </w:p>
        </w:tc>
        <w:tc>
          <w:tcPr>
            <w:tcW w:w="773" w:type="pct"/>
            <w:tcBorders>
              <w:top w:val="nil"/>
              <w:left w:val="nil"/>
              <w:bottom w:val="single" w:sz="8" w:space="0" w:color="auto"/>
              <w:right w:val="single" w:sz="8" w:space="0" w:color="auto"/>
            </w:tcBorders>
            <w:vAlign w:val="center"/>
          </w:tcPr>
          <w:p w:rsidR="000B715A" w:rsidRPr="0041035D" w:rsidRDefault="00A471B2" w:rsidP="006A4653">
            <w:pPr>
              <w:widowControl/>
              <w:spacing w:after="0"/>
              <w:jc w:val="right"/>
              <w:rPr>
                <w:rFonts w:ascii="Arial" w:hAnsi="Arial" w:cs="Arial"/>
                <w:sz w:val="20"/>
                <w:szCs w:val="20"/>
              </w:rPr>
            </w:pPr>
            <w:r>
              <w:rPr>
                <w:rFonts w:ascii="Arial" w:hAnsi="Arial" w:cs="Arial"/>
                <w:sz w:val="20"/>
                <w:szCs w:val="20"/>
              </w:rPr>
              <w:t>33</w:t>
            </w:r>
          </w:p>
        </w:tc>
        <w:tc>
          <w:tcPr>
            <w:tcW w:w="715" w:type="pct"/>
            <w:tcBorders>
              <w:top w:val="nil"/>
              <w:left w:val="nil"/>
              <w:bottom w:val="single" w:sz="8" w:space="0" w:color="auto"/>
              <w:right w:val="single" w:sz="8" w:space="0" w:color="auto"/>
            </w:tcBorders>
            <w:vAlign w:val="center"/>
          </w:tcPr>
          <w:p w:rsidR="000B715A" w:rsidRPr="0041035D" w:rsidRDefault="00A471B2" w:rsidP="006A4653">
            <w:pPr>
              <w:widowControl/>
              <w:spacing w:after="0"/>
              <w:jc w:val="right"/>
              <w:rPr>
                <w:rFonts w:ascii="Arial" w:hAnsi="Arial" w:cs="Arial"/>
                <w:sz w:val="20"/>
                <w:szCs w:val="20"/>
              </w:rPr>
            </w:pPr>
            <w:r>
              <w:rPr>
                <w:rFonts w:ascii="Arial" w:hAnsi="Arial" w:cs="Arial"/>
                <w:sz w:val="20"/>
                <w:szCs w:val="20"/>
              </w:rPr>
              <w:t>0</w:t>
            </w:r>
          </w:p>
        </w:tc>
      </w:tr>
      <w:tr w:rsidR="00A471B2"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A471B2" w:rsidRDefault="00A471B2" w:rsidP="006A4653">
            <w:pPr>
              <w:widowControl/>
              <w:spacing w:after="0"/>
              <w:rPr>
                <w:rFonts w:ascii="Arial" w:hAnsi="Arial" w:cs="Arial"/>
                <w:sz w:val="20"/>
                <w:szCs w:val="20"/>
              </w:rPr>
            </w:pPr>
            <w:r w:rsidRPr="00A471B2">
              <w:rPr>
                <w:rFonts w:ascii="Arial" w:hAnsi="Arial" w:cs="Arial"/>
                <w:sz w:val="20"/>
                <w:szCs w:val="20"/>
              </w:rPr>
              <w:t>Section 75.1733(d)(2) Record, Miner-Wearable components</w:t>
            </w:r>
          </w:p>
        </w:tc>
        <w:tc>
          <w:tcPr>
            <w:tcW w:w="917"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sz w:val="20"/>
                <w:szCs w:val="20"/>
              </w:rPr>
            </w:pPr>
            <w:r>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sz w:val="20"/>
                <w:szCs w:val="20"/>
              </w:rPr>
            </w:pPr>
            <w:r>
              <w:rPr>
                <w:rFonts w:ascii="Arial" w:hAnsi="Arial" w:cs="Arial"/>
                <w:sz w:val="20"/>
                <w:szCs w:val="20"/>
              </w:rPr>
              <w:t>4</w:t>
            </w:r>
          </w:p>
        </w:tc>
        <w:tc>
          <w:tcPr>
            <w:tcW w:w="715"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sz w:val="20"/>
                <w:szCs w:val="20"/>
              </w:rPr>
            </w:pPr>
            <w:r>
              <w:rPr>
                <w:rFonts w:ascii="Arial" w:hAnsi="Arial" w:cs="Arial"/>
                <w:sz w:val="20"/>
                <w:szCs w:val="20"/>
              </w:rPr>
              <w:t>+4</w:t>
            </w:r>
          </w:p>
        </w:tc>
      </w:tr>
      <w:tr w:rsidR="000B715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0B715A" w:rsidRPr="0041035D" w:rsidRDefault="000B715A" w:rsidP="006A4653">
            <w:pPr>
              <w:widowControl/>
              <w:spacing w:after="0"/>
              <w:rPr>
                <w:rFonts w:ascii="Arial" w:hAnsi="Arial" w:cs="Arial"/>
                <w:bCs/>
                <w:sz w:val="20"/>
                <w:szCs w:val="20"/>
              </w:rPr>
            </w:pPr>
            <w:r>
              <w:rPr>
                <w:rFonts w:ascii="Arial" w:hAnsi="Arial" w:cs="Arial"/>
                <w:sz w:val="20"/>
                <w:szCs w:val="20"/>
              </w:rPr>
              <w:t xml:space="preserve">Record, </w:t>
            </w:r>
            <w:r w:rsidRPr="0041035D">
              <w:rPr>
                <w:rFonts w:ascii="Arial" w:hAnsi="Arial" w:cs="Arial"/>
                <w:sz w:val="20"/>
                <w:szCs w:val="20"/>
              </w:rPr>
              <w:t>Installation and Maintenance Training / [75.1732(d)(3)]</w:t>
            </w:r>
          </w:p>
        </w:tc>
        <w:tc>
          <w:tcPr>
            <w:tcW w:w="917" w:type="pct"/>
            <w:tcBorders>
              <w:top w:val="nil"/>
              <w:left w:val="nil"/>
              <w:bottom w:val="single" w:sz="8" w:space="0" w:color="auto"/>
              <w:right w:val="single" w:sz="8" w:space="0" w:color="auto"/>
            </w:tcBorders>
            <w:vAlign w:val="center"/>
          </w:tcPr>
          <w:p w:rsidR="000B715A" w:rsidRPr="0041035D" w:rsidRDefault="000B715A" w:rsidP="006A4653">
            <w:pPr>
              <w:widowControl/>
              <w:spacing w:after="0"/>
              <w:jc w:val="right"/>
              <w:rPr>
                <w:rFonts w:ascii="Arial" w:hAnsi="Arial" w:cs="Arial"/>
                <w:bCs/>
                <w:sz w:val="20"/>
                <w:szCs w:val="20"/>
              </w:rPr>
            </w:pPr>
            <w:r>
              <w:rPr>
                <w:rFonts w:ascii="Arial" w:hAnsi="Arial" w:cs="Arial"/>
                <w:sz w:val="20"/>
                <w:szCs w:val="20"/>
              </w:rPr>
              <w:t>2</w:t>
            </w:r>
          </w:p>
        </w:tc>
        <w:tc>
          <w:tcPr>
            <w:tcW w:w="773" w:type="pct"/>
            <w:tcBorders>
              <w:top w:val="nil"/>
              <w:left w:val="nil"/>
              <w:bottom w:val="single" w:sz="8" w:space="0" w:color="auto"/>
              <w:right w:val="single" w:sz="8" w:space="0" w:color="auto"/>
            </w:tcBorders>
            <w:vAlign w:val="center"/>
          </w:tcPr>
          <w:p w:rsidR="000B715A" w:rsidRPr="0041035D" w:rsidRDefault="00A471B2" w:rsidP="006A4653">
            <w:pPr>
              <w:widowControl/>
              <w:spacing w:after="0"/>
              <w:jc w:val="right"/>
              <w:rPr>
                <w:rFonts w:ascii="Arial" w:hAnsi="Arial" w:cs="Arial"/>
                <w:bCs/>
                <w:sz w:val="20"/>
                <w:szCs w:val="20"/>
              </w:rPr>
            </w:pPr>
            <w:r>
              <w:rPr>
                <w:rFonts w:ascii="Arial" w:hAnsi="Arial" w:cs="Arial"/>
                <w:bCs/>
                <w:sz w:val="20"/>
                <w:szCs w:val="20"/>
              </w:rPr>
              <w:t>2</w:t>
            </w:r>
          </w:p>
        </w:tc>
        <w:tc>
          <w:tcPr>
            <w:tcW w:w="715" w:type="pct"/>
            <w:tcBorders>
              <w:top w:val="nil"/>
              <w:left w:val="nil"/>
              <w:bottom w:val="single" w:sz="8" w:space="0" w:color="auto"/>
              <w:right w:val="single" w:sz="8" w:space="0" w:color="auto"/>
            </w:tcBorders>
            <w:vAlign w:val="center"/>
          </w:tcPr>
          <w:p w:rsidR="000B715A" w:rsidRPr="0041035D" w:rsidRDefault="00A471B2" w:rsidP="006A4653">
            <w:pPr>
              <w:widowControl/>
              <w:spacing w:after="0"/>
              <w:jc w:val="right"/>
              <w:rPr>
                <w:rFonts w:ascii="Arial" w:hAnsi="Arial" w:cs="Arial"/>
                <w:bCs/>
                <w:sz w:val="20"/>
                <w:szCs w:val="20"/>
              </w:rPr>
            </w:pPr>
            <w:r>
              <w:rPr>
                <w:rFonts w:ascii="Arial" w:hAnsi="Arial" w:cs="Arial"/>
                <w:bCs/>
                <w:sz w:val="20"/>
                <w:szCs w:val="20"/>
              </w:rPr>
              <w:t>0</w:t>
            </w:r>
          </w:p>
        </w:tc>
      </w:tr>
      <w:tr w:rsidR="00A471B2"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A471B2" w:rsidRDefault="00A471B2" w:rsidP="006A4653">
            <w:pPr>
              <w:widowControl/>
              <w:spacing w:after="0"/>
              <w:rPr>
                <w:rFonts w:ascii="Arial" w:hAnsi="Arial" w:cs="Arial"/>
                <w:sz w:val="20"/>
                <w:szCs w:val="20"/>
              </w:rPr>
            </w:pPr>
            <w:r w:rsidRPr="00A471B2">
              <w:rPr>
                <w:rFonts w:ascii="Arial" w:hAnsi="Arial" w:cs="Arial"/>
                <w:sz w:val="20"/>
                <w:szCs w:val="20"/>
              </w:rPr>
              <w:t>Section 75.1733(d)(3) Record, Installation and Maintenance Training</w:t>
            </w:r>
          </w:p>
        </w:tc>
        <w:tc>
          <w:tcPr>
            <w:tcW w:w="917"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sz w:val="20"/>
                <w:szCs w:val="20"/>
              </w:rPr>
            </w:pPr>
            <w:r>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bCs/>
                <w:sz w:val="20"/>
                <w:szCs w:val="20"/>
              </w:rPr>
            </w:pPr>
            <w:r>
              <w:rPr>
                <w:rFonts w:ascii="Arial" w:hAnsi="Arial" w:cs="Arial"/>
                <w:bCs/>
                <w:sz w:val="20"/>
                <w:szCs w:val="20"/>
              </w:rPr>
              <w:t>5</w:t>
            </w:r>
          </w:p>
        </w:tc>
        <w:tc>
          <w:tcPr>
            <w:tcW w:w="715" w:type="pct"/>
            <w:tcBorders>
              <w:top w:val="nil"/>
              <w:left w:val="nil"/>
              <w:bottom w:val="single" w:sz="8" w:space="0" w:color="auto"/>
              <w:right w:val="single" w:sz="8" w:space="0" w:color="auto"/>
            </w:tcBorders>
            <w:vAlign w:val="center"/>
          </w:tcPr>
          <w:p w:rsidR="00A471B2" w:rsidRDefault="00A471B2" w:rsidP="006A4653">
            <w:pPr>
              <w:widowControl/>
              <w:spacing w:after="0"/>
              <w:jc w:val="right"/>
              <w:rPr>
                <w:rFonts w:ascii="Arial" w:hAnsi="Arial" w:cs="Arial"/>
                <w:bCs/>
                <w:sz w:val="20"/>
                <w:szCs w:val="20"/>
              </w:rPr>
            </w:pPr>
            <w:r>
              <w:rPr>
                <w:rFonts w:ascii="Arial" w:hAnsi="Arial" w:cs="Arial"/>
                <w:bCs/>
                <w:sz w:val="20"/>
                <w:szCs w:val="20"/>
              </w:rPr>
              <w:t>+5</w:t>
            </w:r>
          </w:p>
        </w:tc>
      </w:tr>
      <w:tr w:rsidR="000B715A" w:rsidRPr="00BC524C" w:rsidTr="003900CD">
        <w:trPr>
          <w:trHeight w:val="403"/>
          <w:jc w:val="center"/>
        </w:trPr>
        <w:tc>
          <w:tcPr>
            <w:tcW w:w="2595" w:type="pct"/>
            <w:tcBorders>
              <w:top w:val="nil"/>
              <w:left w:val="single" w:sz="8" w:space="0" w:color="auto"/>
              <w:bottom w:val="single" w:sz="8" w:space="0" w:color="auto"/>
              <w:right w:val="single" w:sz="8" w:space="0" w:color="auto"/>
            </w:tcBorders>
            <w:vAlign w:val="center"/>
          </w:tcPr>
          <w:p w:rsidR="000B715A" w:rsidRPr="00A471B2" w:rsidRDefault="000B715A" w:rsidP="006A4653">
            <w:pPr>
              <w:widowControl/>
              <w:spacing w:after="0"/>
              <w:jc w:val="center"/>
              <w:rPr>
                <w:rFonts w:ascii="Arial" w:hAnsi="Arial" w:cs="Arial"/>
                <w:b/>
                <w:sz w:val="20"/>
                <w:szCs w:val="20"/>
              </w:rPr>
            </w:pPr>
            <w:r w:rsidRPr="00A471B2">
              <w:rPr>
                <w:rFonts w:ascii="Arial" w:hAnsi="Arial" w:cs="Arial"/>
                <w:b/>
                <w:sz w:val="20"/>
                <w:szCs w:val="20"/>
              </w:rPr>
              <w:t>Total</w:t>
            </w:r>
          </w:p>
        </w:tc>
        <w:tc>
          <w:tcPr>
            <w:tcW w:w="917" w:type="pct"/>
            <w:tcBorders>
              <w:top w:val="nil"/>
              <w:left w:val="nil"/>
              <w:bottom w:val="single" w:sz="8" w:space="0" w:color="auto"/>
              <w:right w:val="single" w:sz="8" w:space="0" w:color="auto"/>
            </w:tcBorders>
            <w:vAlign w:val="center"/>
          </w:tcPr>
          <w:p w:rsidR="000B715A" w:rsidRPr="00A471B2" w:rsidRDefault="000B715A" w:rsidP="006A4653">
            <w:pPr>
              <w:widowControl/>
              <w:spacing w:after="0"/>
              <w:jc w:val="right"/>
              <w:rPr>
                <w:rFonts w:ascii="Arial" w:hAnsi="Arial" w:cs="Arial"/>
                <w:b/>
                <w:bCs/>
                <w:sz w:val="20"/>
                <w:szCs w:val="20"/>
              </w:rPr>
            </w:pPr>
            <w:r w:rsidRPr="00A471B2">
              <w:rPr>
                <w:rFonts w:ascii="Arial" w:hAnsi="Arial" w:cs="Arial"/>
                <w:b/>
                <w:bCs/>
                <w:sz w:val="20"/>
                <w:szCs w:val="20"/>
              </w:rPr>
              <w:t>993 </w:t>
            </w:r>
          </w:p>
        </w:tc>
        <w:tc>
          <w:tcPr>
            <w:tcW w:w="773" w:type="pct"/>
            <w:tcBorders>
              <w:top w:val="nil"/>
              <w:left w:val="nil"/>
              <w:bottom w:val="single" w:sz="8" w:space="0" w:color="auto"/>
              <w:right w:val="single" w:sz="8" w:space="0" w:color="auto"/>
            </w:tcBorders>
            <w:vAlign w:val="center"/>
          </w:tcPr>
          <w:p w:rsidR="000B715A" w:rsidRPr="00A471B2" w:rsidRDefault="00A471B2" w:rsidP="006A4653">
            <w:pPr>
              <w:widowControl/>
              <w:spacing w:after="0"/>
              <w:jc w:val="right"/>
              <w:rPr>
                <w:rFonts w:ascii="Arial" w:hAnsi="Arial" w:cs="Arial"/>
                <w:b/>
                <w:bCs/>
                <w:sz w:val="20"/>
                <w:szCs w:val="20"/>
              </w:rPr>
            </w:pPr>
            <w:r w:rsidRPr="00A471B2">
              <w:rPr>
                <w:rFonts w:ascii="Arial" w:hAnsi="Arial" w:cs="Arial"/>
                <w:b/>
                <w:bCs/>
                <w:sz w:val="20"/>
                <w:szCs w:val="20"/>
              </w:rPr>
              <w:t>3,2</w:t>
            </w:r>
            <w:r w:rsidR="00C66E45">
              <w:rPr>
                <w:rFonts w:ascii="Arial" w:hAnsi="Arial" w:cs="Arial"/>
                <w:b/>
                <w:bCs/>
                <w:sz w:val="20"/>
                <w:szCs w:val="20"/>
              </w:rPr>
              <w:t>95</w:t>
            </w:r>
          </w:p>
        </w:tc>
        <w:tc>
          <w:tcPr>
            <w:tcW w:w="715" w:type="pct"/>
            <w:tcBorders>
              <w:top w:val="nil"/>
              <w:left w:val="nil"/>
              <w:bottom w:val="single" w:sz="8" w:space="0" w:color="auto"/>
              <w:right w:val="single" w:sz="8" w:space="0" w:color="auto"/>
            </w:tcBorders>
            <w:vAlign w:val="center"/>
          </w:tcPr>
          <w:p w:rsidR="000B715A" w:rsidRPr="00A471B2" w:rsidRDefault="000B715A" w:rsidP="006A4653">
            <w:pPr>
              <w:widowControl/>
              <w:spacing w:after="0"/>
              <w:jc w:val="right"/>
              <w:rPr>
                <w:rFonts w:ascii="Arial" w:hAnsi="Arial" w:cs="Arial"/>
                <w:b/>
                <w:bCs/>
                <w:sz w:val="20"/>
                <w:szCs w:val="20"/>
              </w:rPr>
            </w:pPr>
            <w:r w:rsidRPr="00A471B2">
              <w:rPr>
                <w:rFonts w:ascii="Arial" w:hAnsi="Arial" w:cs="Arial"/>
                <w:b/>
                <w:bCs/>
                <w:sz w:val="20"/>
                <w:szCs w:val="20"/>
              </w:rPr>
              <w:t>+</w:t>
            </w:r>
            <w:r w:rsidR="005D6DAD">
              <w:rPr>
                <w:rFonts w:ascii="Arial" w:hAnsi="Arial" w:cs="Arial"/>
                <w:b/>
                <w:bCs/>
                <w:sz w:val="20"/>
                <w:szCs w:val="20"/>
              </w:rPr>
              <w:t>2,</w:t>
            </w:r>
            <w:r w:rsidR="00C66E45">
              <w:rPr>
                <w:rFonts w:ascii="Arial" w:hAnsi="Arial" w:cs="Arial"/>
                <w:b/>
                <w:bCs/>
                <w:sz w:val="20"/>
                <w:szCs w:val="20"/>
              </w:rPr>
              <w:t>302</w:t>
            </w:r>
          </w:p>
        </w:tc>
      </w:tr>
    </w:tbl>
    <w:p w:rsidR="006E58DA" w:rsidRPr="00380667" w:rsidRDefault="006E58DA" w:rsidP="006A4653">
      <w:pPr>
        <w:pStyle w:val="Default"/>
        <w:widowControl/>
      </w:pPr>
    </w:p>
    <w:p w:rsidR="006E58DA" w:rsidRDefault="008E0128" w:rsidP="006A4653">
      <w:pPr>
        <w:pStyle w:val="Default"/>
        <w:widowControl/>
        <w:rPr>
          <w:rFonts w:ascii="Arial" w:hAnsi="Arial" w:cs="Arial"/>
        </w:rPr>
      </w:pPr>
      <w:r w:rsidRPr="008E0128">
        <w:rPr>
          <w:rFonts w:ascii="Arial" w:hAnsi="Arial" w:cs="Arial"/>
          <w:b/>
          <w:u w:val="single"/>
        </w:rPr>
        <w:t>Costs</w:t>
      </w:r>
      <w:r>
        <w:rPr>
          <w:rFonts w:ascii="Arial" w:hAnsi="Arial" w:cs="Arial"/>
        </w:rPr>
        <w:t xml:space="preserve">: </w:t>
      </w:r>
      <w:r w:rsidR="006E58DA">
        <w:rPr>
          <w:rFonts w:ascii="Arial" w:hAnsi="Arial" w:cs="Arial"/>
        </w:rPr>
        <w:t>There are no costs to respondents or recordkeepers resulting from this collection of information.</w:t>
      </w:r>
      <w:r>
        <w:rPr>
          <w:rFonts w:ascii="Arial" w:hAnsi="Arial" w:cs="Arial"/>
        </w:rPr>
        <w:t xml:space="preserve">  They remained at 0.  </w:t>
      </w:r>
    </w:p>
    <w:p w:rsidR="00421B90" w:rsidRDefault="00421B90" w:rsidP="006A4653">
      <w:pPr>
        <w:pStyle w:val="Default"/>
        <w:widowControl/>
        <w:rPr>
          <w:rFonts w:ascii="Arial" w:hAnsi="Arial" w:cs="Arial"/>
        </w:rPr>
      </w:pPr>
    </w:p>
    <w:p w:rsidR="00A82E80" w:rsidRPr="00A82E80" w:rsidRDefault="00421B90" w:rsidP="006A4653">
      <w:pPr>
        <w:pStyle w:val="Default"/>
        <w:widowControl/>
        <w:rPr>
          <w:rFonts w:ascii="Arial" w:hAnsi="Arial" w:cs="Arial"/>
        </w:rPr>
      </w:pPr>
      <w:r>
        <w:rPr>
          <w:rFonts w:ascii="Arial" w:hAnsi="Arial" w:cs="Arial"/>
        </w:rPr>
        <w:t xml:space="preserve">The increases in responses and burden hours are due to the additional provisions added, </w:t>
      </w:r>
      <w:r w:rsidRPr="00421B90">
        <w:rPr>
          <w:rFonts w:ascii="Arial" w:hAnsi="Arial" w:cs="Arial"/>
        </w:rPr>
        <w:t>Section 75.1733(d)(2) Record, Miner-Wearable components</w:t>
      </w:r>
      <w:r>
        <w:rPr>
          <w:rFonts w:ascii="Arial" w:hAnsi="Arial" w:cs="Arial"/>
        </w:rPr>
        <w:t xml:space="preserve"> and </w:t>
      </w:r>
      <w:r w:rsidRPr="00421B90">
        <w:rPr>
          <w:rFonts w:ascii="Arial" w:hAnsi="Arial" w:cs="Arial"/>
        </w:rPr>
        <w:t>Section 75.1733(d)(3) Record, Installation and Maintenance Training</w:t>
      </w:r>
      <w:r>
        <w:rPr>
          <w:rFonts w:ascii="Arial" w:hAnsi="Arial" w:cs="Arial"/>
        </w:rPr>
        <w:t xml:space="preserve"> due to the </w:t>
      </w:r>
      <w:r w:rsidR="00A82E80">
        <w:rPr>
          <w:rFonts w:ascii="Arial" w:hAnsi="Arial" w:cs="Arial"/>
        </w:rPr>
        <w:t xml:space="preserve">proposed rule, </w:t>
      </w:r>
      <w:r w:rsidR="00A82E80" w:rsidRPr="00A82E80">
        <w:rPr>
          <w:rFonts w:ascii="Arial" w:hAnsi="Arial" w:cs="Arial"/>
        </w:rPr>
        <w:t>RIN 1219-AB78</w:t>
      </w:r>
      <w:r w:rsidR="00A82E80">
        <w:rPr>
          <w:rFonts w:ascii="Arial" w:hAnsi="Arial" w:cs="Arial"/>
        </w:rPr>
        <w:t>,</w:t>
      </w:r>
    </w:p>
    <w:p w:rsidR="00421B90" w:rsidRDefault="00A82E80" w:rsidP="006A4653">
      <w:pPr>
        <w:pStyle w:val="Default"/>
        <w:widowControl/>
        <w:rPr>
          <w:rFonts w:ascii="Arial" w:hAnsi="Arial" w:cs="Arial"/>
        </w:rPr>
      </w:pPr>
      <w:r w:rsidRPr="00A82E80">
        <w:rPr>
          <w:rFonts w:ascii="Arial" w:hAnsi="Arial" w:cs="Arial"/>
        </w:rPr>
        <w:t>Proximity Detection Systems for Mobile Machines in Underground Mines</w:t>
      </w:r>
      <w:r>
        <w:rPr>
          <w:rFonts w:ascii="Arial" w:hAnsi="Arial" w:cs="Arial"/>
        </w:rPr>
        <w:t>.</w:t>
      </w:r>
    </w:p>
    <w:p w:rsidR="006E58DA" w:rsidRPr="000433A9" w:rsidRDefault="006E58DA" w:rsidP="006A4653">
      <w:pPr>
        <w:pStyle w:val="Default"/>
        <w:widowControl/>
        <w:rPr>
          <w:rFonts w:ascii="Arial" w:hAnsi="Arial" w:cs="Arial"/>
        </w:rPr>
      </w:pPr>
    </w:p>
    <w:p w:rsidR="006E58DA" w:rsidRPr="00E17F08" w:rsidRDefault="006E58DA" w:rsidP="006A4653">
      <w:pPr>
        <w:widowControl/>
        <w:spacing w:after="0"/>
        <w:rPr>
          <w:rFonts w:ascii="Arial" w:hAnsi="Arial" w:cs="Arial"/>
          <w:b/>
          <w:bCs/>
        </w:rPr>
      </w:pPr>
      <w:r w:rsidRPr="00E17F08">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58DA" w:rsidRPr="00E17F08" w:rsidRDefault="00312B80" w:rsidP="006A4653">
      <w:pPr>
        <w:widowControl/>
        <w:spacing w:after="0"/>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6A4653">
      <w:pPr>
        <w:widowControl/>
        <w:spacing w:after="0"/>
        <w:rPr>
          <w:rFonts w:ascii="Arial" w:hAnsi="Arial" w:cs="Arial"/>
        </w:rPr>
      </w:pPr>
      <w:r w:rsidRPr="00E17F08">
        <w:rPr>
          <w:rFonts w:ascii="Arial" w:hAnsi="Arial" w:cs="Arial"/>
        </w:rPr>
        <w:t>There are no outline plans for tabulation and publication of data for this information collection.</w:t>
      </w:r>
    </w:p>
    <w:p w:rsidR="006E58DA" w:rsidRPr="00E17F08" w:rsidRDefault="006E58DA" w:rsidP="006A4653">
      <w:pPr>
        <w:widowControl/>
        <w:spacing w:after="0"/>
        <w:rPr>
          <w:rFonts w:ascii="Arial" w:hAnsi="Arial" w:cs="Arial"/>
        </w:rPr>
      </w:pP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17.  If seeking approval not to display the expiration date for OMB approval of the information collection, explain reasons that display would be inappropriate.</w:t>
      </w:r>
    </w:p>
    <w:p w:rsidR="006E58DA" w:rsidRPr="00E17F08" w:rsidRDefault="006E58DA" w:rsidP="006A4653">
      <w:pPr>
        <w:widowControl/>
        <w:spacing w:after="0"/>
        <w:rPr>
          <w:rFonts w:ascii="Arial" w:hAnsi="Arial" w:cs="Arial"/>
          <w:b/>
          <w:bCs/>
        </w:rPr>
      </w:pPr>
    </w:p>
    <w:p w:rsidR="006E58DA" w:rsidRPr="00E17F08" w:rsidRDefault="006E58DA" w:rsidP="006A4653">
      <w:pPr>
        <w:widowControl/>
        <w:spacing w:after="0"/>
        <w:ind w:right="815" w:hanging="5"/>
        <w:rPr>
          <w:rFonts w:ascii="Arial" w:hAnsi="Arial" w:cs="Arial"/>
          <w:color w:val="000000"/>
        </w:rPr>
      </w:pPr>
      <w:r w:rsidRPr="00E17F08">
        <w:rPr>
          <w:rFonts w:ascii="Arial" w:hAnsi="Arial" w:cs="Arial"/>
          <w:color w:val="000000"/>
        </w:rPr>
        <w:t>This collection does not seek approval to not display the exp</w:t>
      </w:r>
      <w:r>
        <w:rPr>
          <w:rFonts w:ascii="Arial" w:hAnsi="Arial" w:cs="Arial"/>
          <w:color w:val="000000"/>
        </w:rPr>
        <w:t>iration date for OMB approval.</w:t>
      </w:r>
    </w:p>
    <w:p w:rsidR="006E58DA" w:rsidRPr="00E17F08" w:rsidRDefault="00312B80" w:rsidP="006A4653">
      <w:pPr>
        <w:widowControl/>
        <w:spacing w:after="0"/>
        <w:rPr>
          <w:rFonts w:ascii="Arial" w:hAnsi="Arial" w:cs="Arial"/>
          <w:b/>
          <w:bCs/>
          <w:color w:val="000000"/>
        </w:rPr>
      </w:pPr>
      <w:r w:rsidRPr="00E17F08">
        <w:rPr>
          <w:rFonts w:ascii="Arial" w:hAnsi="Arial" w:cs="Arial"/>
          <w:b/>
          <w:bCs/>
          <w:color w:val="000000"/>
        </w:rPr>
        <w:fldChar w:fldCharType="begin"/>
      </w:r>
      <w:r w:rsidR="006E58DA" w:rsidRPr="00E17F08">
        <w:rPr>
          <w:rFonts w:ascii="Arial" w:hAnsi="Arial" w:cs="Arial"/>
          <w:b/>
          <w:bCs/>
          <w:color w:val="000000"/>
        </w:rPr>
        <w:instrText>ADVANCE \R 0.95</w:instrText>
      </w:r>
      <w:r w:rsidRPr="00E17F08">
        <w:rPr>
          <w:rFonts w:ascii="Arial" w:hAnsi="Arial" w:cs="Arial"/>
          <w:b/>
          <w:bCs/>
          <w:color w:val="000000"/>
        </w:rPr>
        <w:fldChar w:fldCharType="end"/>
      </w:r>
    </w:p>
    <w:p w:rsidR="006E58DA" w:rsidRPr="00E17F08" w:rsidRDefault="00312B80" w:rsidP="006A4653">
      <w:pPr>
        <w:widowControl/>
        <w:spacing w:after="0"/>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18.  Explain each exception to the </w:t>
      </w:r>
      <w:r w:rsidR="00C12865">
        <w:rPr>
          <w:rFonts w:ascii="Arial" w:hAnsi="Arial" w:cs="Arial"/>
          <w:b/>
          <w:bCs/>
        </w:rPr>
        <w:t xml:space="preserve">topics of the </w:t>
      </w:r>
      <w:r w:rsidR="006E58DA" w:rsidRPr="00E17F08">
        <w:rPr>
          <w:rFonts w:ascii="Arial" w:hAnsi="Arial" w:cs="Arial"/>
          <w:b/>
          <w:bCs/>
        </w:rPr>
        <w:t>certification statement identified in “Certification for Paperwork Reduction Act Submissions</w:t>
      </w:r>
      <w:r w:rsidR="00C12865">
        <w:rPr>
          <w:rFonts w:ascii="Arial" w:hAnsi="Arial" w:cs="Arial"/>
          <w:b/>
          <w:bCs/>
        </w:rPr>
        <w:t>.</w:t>
      </w:r>
      <w:r w:rsidR="006E58DA" w:rsidRPr="00E17F08">
        <w:rPr>
          <w:rFonts w:ascii="Arial" w:hAnsi="Arial" w:cs="Arial"/>
          <w:b/>
          <w:bCs/>
        </w:rPr>
        <w:t xml:space="preserve">” </w:t>
      </w:r>
    </w:p>
    <w:p w:rsidR="006E58DA" w:rsidRPr="00E17F08" w:rsidRDefault="006E58DA" w:rsidP="006A4653">
      <w:pPr>
        <w:widowControl/>
        <w:spacing w:after="0"/>
        <w:rPr>
          <w:rFonts w:ascii="Arial" w:hAnsi="Arial" w:cs="Arial"/>
          <w:b/>
          <w:bCs/>
        </w:rPr>
      </w:pPr>
    </w:p>
    <w:p w:rsidR="006E58DA" w:rsidRPr="00E17F08" w:rsidRDefault="00312B80" w:rsidP="006A4653">
      <w:pPr>
        <w:widowControl/>
        <w:spacing w:after="0"/>
        <w:rPr>
          <w:rFonts w:ascii="Arial" w:hAnsi="Arial" w:cs="Arial"/>
          <w:color w:val="FF0000"/>
        </w:rPr>
      </w:pPr>
      <w:r w:rsidRPr="00E17F08">
        <w:rPr>
          <w:rFonts w:ascii="Arial" w:hAnsi="Arial" w:cs="Arial"/>
          <w:color w:val="FF0000"/>
        </w:rPr>
        <w:fldChar w:fldCharType="begin"/>
      </w:r>
      <w:r w:rsidR="006E58DA" w:rsidRPr="00E17F08">
        <w:rPr>
          <w:rFonts w:ascii="Arial" w:hAnsi="Arial" w:cs="Arial"/>
          <w:color w:val="FF0000"/>
        </w:rPr>
        <w:instrText>ADVANCE \R 0.95</w:instrText>
      </w:r>
      <w:r w:rsidRPr="00E17F08">
        <w:rPr>
          <w:rFonts w:ascii="Arial" w:hAnsi="Arial" w:cs="Arial"/>
          <w:color w:val="FF0000"/>
        </w:rPr>
        <w:fldChar w:fldCharType="end"/>
      </w:r>
      <w:r w:rsidR="006E58DA" w:rsidRPr="00E17F08">
        <w:rPr>
          <w:rFonts w:ascii="Arial" w:hAnsi="Arial" w:cs="Arial"/>
        </w:rPr>
        <w:t>There are no certification exceptions identified with this information collection.</w:t>
      </w:r>
    </w:p>
    <w:p w:rsidR="006E58DA" w:rsidRPr="00E17F08" w:rsidRDefault="006E58DA" w:rsidP="006A4653">
      <w:pPr>
        <w:widowControl/>
        <w:spacing w:after="0"/>
        <w:rPr>
          <w:rFonts w:ascii="Arial" w:hAnsi="Arial" w:cs="Arial"/>
          <w:b/>
        </w:rPr>
      </w:pPr>
    </w:p>
    <w:p w:rsidR="006E58DA" w:rsidRPr="00E17F08" w:rsidRDefault="006E58DA" w:rsidP="006A4653">
      <w:pPr>
        <w:widowControl/>
        <w:tabs>
          <w:tab w:val="left" w:pos="-720"/>
        </w:tabs>
        <w:spacing w:after="0"/>
        <w:rPr>
          <w:rFonts w:ascii="Arial" w:hAnsi="Arial" w:cs="Arial"/>
          <w:b/>
        </w:rPr>
      </w:pPr>
      <w:r w:rsidRPr="00E17F08">
        <w:rPr>
          <w:rFonts w:ascii="Arial" w:hAnsi="Arial" w:cs="Arial"/>
          <w:b/>
        </w:rPr>
        <w:t>B.  Collections of Information Employing Statistical Methods</w:t>
      </w:r>
    </w:p>
    <w:p w:rsidR="006E58DA" w:rsidRPr="00E17F08" w:rsidRDefault="00312B80" w:rsidP="006A4653">
      <w:pPr>
        <w:widowControl/>
        <w:tabs>
          <w:tab w:val="left" w:pos="-720"/>
        </w:tabs>
        <w:spacing w:after="0"/>
        <w:rPr>
          <w:rFonts w:ascii="Arial" w:hAnsi="Arial" w:cs="Arial"/>
        </w:rPr>
      </w:pPr>
      <w:r w:rsidRPr="00E17F08">
        <w:rPr>
          <w:rFonts w:ascii="Arial" w:hAnsi="Arial" w:cs="Arial"/>
        </w:rPr>
        <w:lastRenderedPageBreak/>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6A4653">
      <w:pPr>
        <w:widowControl/>
        <w:tabs>
          <w:tab w:val="left" w:pos="-720"/>
        </w:tabs>
        <w:spacing w:after="0"/>
        <w:rPr>
          <w:rFonts w:ascii="Arial" w:hAnsi="Arial" w:cs="Arial"/>
          <w:color w:val="FF0000"/>
        </w:rPr>
      </w:pPr>
      <w:r w:rsidRPr="00E17F08">
        <w:rPr>
          <w:rFonts w:ascii="Arial" w:hAnsi="Arial" w:cs="Arial"/>
        </w:rPr>
        <w:t>There is no statistical methodology involved in this collection.</w:t>
      </w:r>
    </w:p>
    <w:sectPr w:rsidR="006E58DA" w:rsidRPr="00E17F08" w:rsidSect="008F53C2">
      <w:headerReference w:type="even" r:id="rId9"/>
      <w:headerReference w:type="default" r:id="rId10"/>
      <w:footerReference w:type="even" r:id="rId11"/>
      <w:footerReference w:type="default" r:id="rId12"/>
      <w:headerReference w:type="first" r:id="rId13"/>
      <w:footerReference w:type="first" r:id="rId14"/>
      <w:pgSz w:w="12240" w:h="15840" w:code="1"/>
      <w:pgMar w:top="1440" w:right="1138" w:bottom="1440" w:left="1426" w:header="274" w:footer="28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53" w:rsidRDefault="006A4653">
      <w:r>
        <w:separator/>
      </w:r>
    </w:p>
  </w:endnote>
  <w:endnote w:type="continuationSeparator" w:id="0">
    <w:p w:rsidR="006A4653" w:rsidRDefault="006A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KHFG M+ Courie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9C" w:rsidRDefault="003C6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53" w:rsidRDefault="006A4653">
    <w:pPr>
      <w:pStyle w:val="Footer"/>
      <w:jc w:val="center"/>
    </w:pPr>
    <w:r>
      <w:fldChar w:fldCharType="begin"/>
    </w:r>
    <w:r>
      <w:instrText xml:space="preserve"> PAGE   \* MERGEFORMAT </w:instrText>
    </w:r>
    <w:r>
      <w:fldChar w:fldCharType="separate"/>
    </w:r>
    <w:r w:rsidR="00F2662B">
      <w:rPr>
        <w:noProof/>
      </w:rPr>
      <w:t>2</w:t>
    </w:r>
    <w:r>
      <w:rPr>
        <w:noProof/>
      </w:rPr>
      <w:fldChar w:fldCharType="end"/>
    </w:r>
  </w:p>
  <w:p w:rsidR="006A4653" w:rsidRDefault="006A4653" w:rsidP="005649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53" w:rsidRDefault="006A4653">
    <w:pPr>
      <w:pStyle w:val="Footer"/>
      <w:jc w:val="center"/>
    </w:pPr>
    <w:r>
      <w:fldChar w:fldCharType="begin"/>
    </w:r>
    <w:r>
      <w:instrText xml:space="preserve"> PAGE   \* MERGEFORMAT </w:instrText>
    </w:r>
    <w:r>
      <w:fldChar w:fldCharType="separate"/>
    </w:r>
    <w:r>
      <w:rPr>
        <w:noProof/>
      </w:rPr>
      <w:t>1</w:t>
    </w:r>
    <w:r>
      <w:rPr>
        <w:noProof/>
      </w:rPr>
      <w:fldChar w:fldCharType="end"/>
    </w:r>
  </w:p>
  <w:p w:rsidR="006A4653" w:rsidRDefault="006A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53" w:rsidRDefault="006A4653">
      <w:r>
        <w:separator/>
      </w:r>
    </w:p>
  </w:footnote>
  <w:footnote w:type="continuationSeparator" w:id="0">
    <w:p w:rsidR="006A4653" w:rsidRDefault="006A4653">
      <w:r>
        <w:continuationSeparator/>
      </w:r>
    </w:p>
  </w:footnote>
  <w:footnote w:id="1">
    <w:p w:rsidR="006A4653" w:rsidRPr="00081B0E" w:rsidRDefault="006A4653">
      <w:pPr>
        <w:pStyle w:val="FootnoteText"/>
        <w:rPr>
          <w:rFonts w:ascii="Arial" w:hAnsi="Arial" w:cs="Arial"/>
        </w:rPr>
      </w:pPr>
      <w:r w:rsidRPr="00081B0E">
        <w:rPr>
          <w:rStyle w:val="FootnoteReference"/>
          <w:rFonts w:ascii="Arial" w:hAnsi="Arial" w:cs="Arial"/>
        </w:rPr>
        <w:footnoteRef/>
      </w:r>
      <w:r w:rsidRPr="00081B0E">
        <w:rPr>
          <w:rFonts w:ascii="Arial" w:hAnsi="Arial" w:cs="Arial"/>
        </w:rPr>
        <w:t xml:space="preserve"> InfoMine data from InfoMines USA, Inc., U.S. Coal Mine Salaries, Wages, and Benefits 2012 Survey Results.  The 2014 ECI used from the BLS data is the “Goods-producing: natural resources, construction, and maintenance’ index (Series ID number CIU201G000400000I).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53" w:rsidRDefault="00F266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2" o:spid="_x0000_s2050" type="#_x0000_t136" style="position:absolute;margin-left:0;margin-top:0;width:426.3pt;height:25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53" w:rsidRDefault="006A4653">
    <w:pPr>
      <w:pStyle w:val="Header"/>
    </w:pPr>
    <w:r>
      <w:t>1219-0148</w:t>
    </w:r>
  </w:p>
  <w:p w:rsidR="006A4653" w:rsidRPr="0076175B" w:rsidRDefault="006A4653" w:rsidP="0076175B">
    <w:pPr>
      <w:pStyle w:val="Default"/>
    </w:pPr>
    <w:r>
      <w:t>9/2015</w:t>
    </w:r>
  </w:p>
  <w:p w:rsidR="006A4653" w:rsidRDefault="006A4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653" w:rsidRDefault="00F2662B" w:rsidP="00637A2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1" o:spid="_x0000_s2049" type="#_x0000_t136" style="position:absolute;left:0;text-align:left;margin-left:0;margin-top:0;width:426.3pt;height:255.8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4E3884"/>
    <w:lvl w:ilvl="0">
      <w:numFmt w:val="decimal"/>
      <w:lvlText w:val="*"/>
      <w:lvlJc w:val="left"/>
      <w:rPr>
        <w:rFonts w:cs="Times New Roman"/>
      </w:rPr>
    </w:lvl>
  </w:abstractNum>
  <w:abstractNum w:abstractNumId="1">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nsid w:val="0F91623C"/>
    <w:multiLevelType w:val="multilevel"/>
    <w:tmpl w:val="DBEEC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255BFD"/>
    <w:multiLevelType w:val="hybridMultilevel"/>
    <w:tmpl w:val="57FE19D4"/>
    <w:lvl w:ilvl="0" w:tplc="9BFA46F4">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2252217"/>
    <w:multiLevelType w:val="hybridMultilevel"/>
    <w:tmpl w:val="2A0ECB64"/>
    <w:lvl w:ilvl="0" w:tplc="1C2AC7A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55A14AC"/>
    <w:multiLevelType w:val="hybridMultilevel"/>
    <w:tmpl w:val="AE48A17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06240E"/>
    <w:multiLevelType w:val="hybridMultilevel"/>
    <w:tmpl w:val="4706068A"/>
    <w:lvl w:ilvl="0" w:tplc="E634D7E6">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F33D8D"/>
    <w:multiLevelType w:val="hybridMultilevel"/>
    <w:tmpl w:val="206C2D7E"/>
    <w:lvl w:ilvl="0" w:tplc="193A0F9E">
      <w:start w:val="1"/>
      <w:numFmt w:val="bullet"/>
      <w:lvlText w:val=""/>
      <w:lvlJc w:val="left"/>
      <w:pPr>
        <w:tabs>
          <w:tab w:val="num" w:pos="360"/>
        </w:tabs>
        <w:ind w:left="360" w:hanging="360"/>
      </w:pPr>
      <w:rPr>
        <w:rFonts w:ascii="Symbol" w:hAnsi="Symbol" w:hint="default"/>
      </w:rPr>
    </w:lvl>
    <w:lvl w:ilvl="1" w:tplc="C8B8E498">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4285206B"/>
    <w:multiLevelType w:val="hybridMultilevel"/>
    <w:tmpl w:val="AA2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4"/>
  </w:num>
  <w:num w:numId="4">
    <w:abstractNumId w:val="10"/>
  </w:num>
  <w:num w:numId="5">
    <w:abstractNumId w:val="8"/>
  </w:num>
  <w:num w:numId="6">
    <w:abstractNumId w:val="12"/>
  </w:num>
  <w:num w:numId="7">
    <w:abstractNumId w:val="6"/>
  </w:num>
  <w:num w:numId="8">
    <w:abstractNumId w:val="2"/>
  </w:num>
  <w:num w:numId="9">
    <w:abstractNumId w:val="9"/>
  </w:num>
  <w:num w:numId="10">
    <w:abstractNumId w:val="5"/>
  </w:num>
  <w:num w:numId="1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3D"/>
    <w:rsid w:val="0000087D"/>
    <w:rsid w:val="000018A4"/>
    <w:rsid w:val="00001F72"/>
    <w:rsid w:val="00010602"/>
    <w:rsid w:val="0001479F"/>
    <w:rsid w:val="00015CB7"/>
    <w:rsid w:val="0001745A"/>
    <w:rsid w:val="0001798E"/>
    <w:rsid w:val="000225D5"/>
    <w:rsid w:val="00025026"/>
    <w:rsid w:val="000257E1"/>
    <w:rsid w:val="00026515"/>
    <w:rsid w:val="000320FF"/>
    <w:rsid w:val="0003221F"/>
    <w:rsid w:val="00032E1C"/>
    <w:rsid w:val="0003603B"/>
    <w:rsid w:val="00036745"/>
    <w:rsid w:val="00037782"/>
    <w:rsid w:val="0004126D"/>
    <w:rsid w:val="000433A9"/>
    <w:rsid w:val="00046932"/>
    <w:rsid w:val="00046BB3"/>
    <w:rsid w:val="00047AD0"/>
    <w:rsid w:val="000501A0"/>
    <w:rsid w:val="000522D6"/>
    <w:rsid w:val="00061FA1"/>
    <w:rsid w:val="00064698"/>
    <w:rsid w:val="000648A5"/>
    <w:rsid w:val="000672FC"/>
    <w:rsid w:val="00072C6F"/>
    <w:rsid w:val="00074D2A"/>
    <w:rsid w:val="0007732C"/>
    <w:rsid w:val="00077CA9"/>
    <w:rsid w:val="00081B0E"/>
    <w:rsid w:val="0008312C"/>
    <w:rsid w:val="00084E72"/>
    <w:rsid w:val="00085ECB"/>
    <w:rsid w:val="0009138A"/>
    <w:rsid w:val="0009402A"/>
    <w:rsid w:val="00094E9F"/>
    <w:rsid w:val="00095F47"/>
    <w:rsid w:val="000970CF"/>
    <w:rsid w:val="000A1ACB"/>
    <w:rsid w:val="000A5C78"/>
    <w:rsid w:val="000B375E"/>
    <w:rsid w:val="000B5CB2"/>
    <w:rsid w:val="000B645B"/>
    <w:rsid w:val="000B7098"/>
    <w:rsid w:val="000B715A"/>
    <w:rsid w:val="000B7770"/>
    <w:rsid w:val="000C07F9"/>
    <w:rsid w:val="000C0B2B"/>
    <w:rsid w:val="000C3B70"/>
    <w:rsid w:val="000C40B6"/>
    <w:rsid w:val="000C41F9"/>
    <w:rsid w:val="000C4BC2"/>
    <w:rsid w:val="000C4D19"/>
    <w:rsid w:val="000C78A6"/>
    <w:rsid w:val="000D1A50"/>
    <w:rsid w:val="000D2FAF"/>
    <w:rsid w:val="000D31B9"/>
    <w:rsid w:val="000D5F63"/>
    <w:rsid w:val="000E163C"/>
    <w:rsid w:val="000E3862"/>
    <w:rsid w:val="000F0016"/>
    <w:rsid w:val="000F22D7"/>
    <w:rsid w:val="000F4526"/>
    <w:rsid w:val="000F6D91"/>
    <w:rsid w:val="000F7093"/>
    <w:rsid w:val="00101C7D"/>
    <w:rsid w:val="00101E39"/>
    <w:rsid w:val="001024CD"/>
    <w:rsid w:val="00103837"/>
    <w:rsid w:val="00105D90"/>
    <w:rsid w:val="001106E0"/>
    <w:rsid w:val="00111DEB"/>
    <w:rsid w:val="00113916"/>
    <w:rsid w:val="001139E4"/>
    <w:rsid w:val="001168A5"/>
    <w:rsid w:val="00117950"/>
    <w:rsid w:val="00117DFE"/>
    <w:rsid w:val="001219D4"/>
    <w:rsid w:val="00122B86"/>
    <w:rsid w:val="00123D57"/>
    <w:rsid w:val="00124806"/>
    <w:rsid w:val="00125ABA"/>
    <w:rsid w:val="00126BDD"/>
    <w:rsid w:val="0013219E"/>
    <w:rsid w:val="001347C3"/>
    <w:rsid w:val="0014198C"/>
    <w:rsid w:val="00143F84"/>
    <w:rsid w:val="00144078"/>
    <w:rsid w:val="00146215"/>
    <w:rsid w:val="00147640"/>
    <w:rsid w:val="00147A0A"/>
    <w:rsid w:val="00151136"/>
    <w:rsid w:val="00151373"/>
    <w:rsid w:val="00152CFC"/>
    <w:rsid w:val="00154032"/>
    <w:rsid w:val="00157F5E"/>
    <w:rsid w:val="0016110C"/>
    <w:rsid w:val="00167BB9"/>
    <w:rsid w:val="00170FFB"/>
    <w:rsid w:val="0017155A"/>
    <w:rsid w:val="0017254A"/>
    <w:rsid w:val="0017355E"/>
    <w:rsid w:val="0017489C"/>
    <w:rsid w:val="00185C30"/>
    <w:rsid w:val="00186F4B"/>
    <w:rsid w:val="001872C8"/>
    <w:rsid w:val="00190449"/>
    <w:rsid w:val="0019131E"/>
    <w:rsid w:val="00193A22"/>
    <w:rsid w:val="00195803"/>
    <w:rsid w:val="0019617C"/>
    <w:rsid w:val="00197BD4"/>
    <w:rsid w:val="001B1ACC"/>
    <w:rsid w:val="001B3CF8"/>
    <w:rsid w:val="001B3F7C"/>
    <w:rsid w:val="001B4EF7"/>
    <w:rsid w:val="001B566D"/>
    <w:rsid w:val="001C2E4D"/>
    <w:rsid w:val="001C2FB5"/>
    <w:rsid w:val="001C4138"/>
    <w:rsid w:val="001C7FBB"/>
    <w:rsid w:val="001D02E1"/>
    <w:rsid w:val="001D171E"/>
    <w:rsid w:val="001D190F"/>
    <w:rsid w:val="001D2326"/>
    <w:rsid w:val="001D33C8"/>
    <w:rsid w:val="001D6C35"/>
    <w:rsid w:val="001E31B0"/>
    <w:rsid w:val="001E3FBD"/>
    <w:rsid w:val="001E64F4"/>
    <w:rsid w:val="001F3A85"/>
    <w:rsid w:val="001F602B"/>
    <w:rsid w:val="001F6EE1"/>
    <w:rsid w:val="001F6FC9"/>
    <w:rsid w:val="001F777E"/>
    <w:rsid w:val="00201A66"/>
    <w:rsid w:val="00201B8E"/>
    <w:rsid w:val="00202996"/>
    <w:rsid w:val="002059D7"/>
    <w:rsid w:val="00206133"/>
    <w:rsid w:val="002119FB"/>
    <w:rsid w:val="0021328A"/>
    <w:rsid w:val="002248E4"/>
    <w:rsid w:val="002259A1"/>
    <w:rsid w:val="00225CBD"/>
    <w:rsid w:val="00227CBD"/>
    <w:rsid w:val="002312C1"/>
    <w:rsid w:val="00233570"/>
    <w:rsid w:val="00234D14"/>
    <w:rsid w:val="00236188"/>
    <w:rsid w:val="002370F5"/>
    <w:rsid w:val="00242201"/>
    <w:rsid w:val="00245DE1"/>
    <w:rsid w:val="00246E81"/>
    <w:rsid w:val="00247706"/>
    <w:rsid w:val="002521D4"/>
    <w:rsid w:val="00252F61"/>
    <w:rsid w:val="00254193"/>
    <w:rsid w:val="0025624B"/>
    <w:rsid w:val="00257166"/>
    <w:rsid w:val="00262A5F"/>
    <w:rsid w:val="002672E1"/>
    <w:rsid w:val="00273391"/>
    <w:rsid w:val="002760F5"/>
    <w:rsid w:val="00277F70"/>
    <w:rsid w:val="00280EAC"/>
    <w:rsid w:val="00281574"/>
    <w:rsid w:val="00281681"/>
    <w:rsid w:val="00281AD8"/>
    <w:rsid w:val="00284EE6"/>
    <w:rsid w:val="0028535F"/>
    <w:rsid w:val="00285DBB"/>
    <w:rsid w:val="00286576"/>
    <w:rsid w:val="002869DC"/>
    <w:rsid w:val="00292FBC"/>
    <w:rsid w:val="00295FC5"/>
    <w:rsid w:val="00297E4E"/>
    <w:rsid w:val="002A183E"/>
    <w:rsid w:val="002A4DB9"/>
    <w:rsid w:val="002A50F2"/>
    <w:rsid w:val="002A5C01"/>
    <w:rsid w:val="002A6388"/>
    <w:rsid w:val="002B2C32"/>
    <w:rsid w:val="002B3AAA"/>
    <w:rsid w:val="002B4344"/>
    <w:rsid w:val="002C0131"/>
    <w:rsid w:val="002C0D7F"/>
    <w:rsid w:val="002C12DD"/>
    <w:rsid w:val="002C37EA"/>
    <w:rsid w:val="002C533F"/>
    <w:rsid w:val="002C6D83"/>
    <w:rsid w:val="002D0C90"/>
    <w:rsid w:val="002D21F3"/>
    <w:rsid w:val="002D46AD"/>
    <w:rsid w:val="002D6103"/>
    <w:rsid w:val="002D77FE"/>
    <w:rsid w:val="002E4AEF"/>
    <w:rsid w:val="002E4CFF"/>
    <w:rsid w:val="002E58FF"/>
    <w:rsid w:val="002F3433"/>
    <w:rsid w:val="002F3BAF"/>
    <w:rsid w:val="002F6268"/>
    <w:rsid w:val="003122E7"/>
    <w:rsid w:val="00312B80"/>
    <w:rsid w:val="0031300D"/>
    <w:rsid w:val="0031318F"/>
    <w:rsid w:val="00314443"/>
    <w:rsid w:val="00315071"/>
    <w:rsid w:val="00316409"/>
    <w:rsid w:val="00316C4C"/>
    <w:rsid w:val="00317FCE"/>
    <w:rsid w:val="00321F70"/>
    <w:rsid w:val="00322DD3"/>
    <w:rsid w:val="003257DB"/>
    <w:rsid w:val="00325D5D"/>
    <w:rsid w:val="00327E42"/>
    <w:rsid w:val="003315CD"/>
    <w:rsid w:val="0033210A"/>
    <w:rsid w:val="003357A8"/>
    <w:rsid w:val="003413E6"/>
    <w:rsid w:val="003416A3"/>
    <w:rsid w:val="00341B55"/>
    <w:rsid w:val="003463BC"/>
    <w:rsid w:val="00346BBA"/>
    <w:rsid w:val="0035050E"/>
    <w:rsid w:val="00351DAA"/>
    <w:rsid w:val="00351DEF"/>
    <w:rsid w:val="00357247"/>
    <w:rsid w:val="00357BF8"/>
    <w:rsid w:val="00357E21"/>
    <w:rsid w:val="003621F9"/>
    <w:rsid w:val="00363A7B"/>
    <w:rsid w:val="00364EBB"/>
    <w:rsid w:val="0036527D"/>
    <w:rsid w:val="003657FA"/>
    <w:rsid w:val="00370235"/>
    <w:rsid w:val="00370691"/>
    <w:rsid w:val="00373F2B"/>
    <w:rsid w:val="0037557C"/>
    <w:rsid w:val="00380011"/>
    <w:rsid w:val="00380667"/>
    <w:rsid w:val="00381708"/>
    <w:rsid w:val="00381CA0"/>
    <w:rsid w:val="00381D3A"/>
    <w:rsid w:val="0038499E"/>
    <w:rsid w:val="003851E1"/>
    <w:rsid w:val="00385364"/>
    <w:rsid w:val="00385AED"/>
    <w:rsid w:val="00385FE1"/>
    <w:rsid w:val="003900CD"/>
    <w:rsid w:val="00390DC7"/>
    <w:rsid w:val="00391E08"/>
    <w:rsid w:val="00397AF0"/>
    <w:rsid w:val="003A1151"/>
    <w:rsid w:val="003A1647"/>
    <w:rsid w:val="003A212C"/>
    <w:rsid w:val="003A2E6D"/>
    <w:rsid w:val="003A549F"/>
    <w:rsid w:val="003A596C"/>
    <w:rsid w:val="003B07FE"/>
    <w:rsid w:val="003B176B"/>
    <w:rsid w:val="003B5651"/>
    <w:rsid w:val="003B6354"/>
    <w:rsid w:val="003B7B58"/>
    <w:rsid w:val="003C129D"/>
    <w:rsid w:val="003C2321"/>
    <w:rsid w:val="003C649C"/>
    <w:rsid w:val="003D04B6"/>
    <w:rsid w:val="003D1328"/>
    <w:rsid w:val="003D1B4F"/>
    <w:rsid w:val="003D40F0"/>
    <w:rsid w:val="003D4C69"/>
    <w:rsid w:val="003D6112"/>
    <w:rsid w:val="003E17B0"/>
    <w:rsid w:val="003E2776"/>
    <w:rsid w:val="003E2B38"/>
    <w:rsid w:val="003E3110"/>
    <w:rsid w:val="003E707E"/>
    <w:rsid w:val="003F0C0D"/>
    <w:rsid w:val="003F4074"/>
    <w:rsid w:val="0040078D"/>
    <w:rsid w:val="00403FA6"/>
    <w:rsid w:val="004041F5"/>
    <w:rsid w:val="00404D58"/>
    <w:rsid w:val="004063E7"/>
    <w:rsid w:val="004077FB"/>
    <w:rsid w:val="0041035D"/>
    <w:rsid w:val="0041082E"/>
    <w:rsid w:val="0042146B"/>
    <w:rsid w:val="00421B90"/>
    <w:rsid w:val="00425A58"/>
    <w:rsid w:val="00427F3B"/>
    <w:rsid w:val="004300F2"/>
    <w:rsid w:val="004328A4"/>
    <w:rsid w:val="00432902"/>
    <w:rsid w:val="00435793"/>
    <w:rsid w:val="004360FA"/>
    <w:rsid w:val="00436AE6"/>
    <w:rsid w:val="004456E6"/>
    <w:rsid w:val="004469A9"/>
    <w:rsid w:val="00446FEA"/>
    <w:rsid w:val="00452D6F"/>
    <w:rsid w:val="00456906"/>
    <w:rsid w:val="00462D11"/>
    <w:rsid w:val="00462E3E"/>
    <w:rsid w:val="004631E1"/>
    <w:rsid w:val="004774FA"/>
    <w:rsid w:val="00480AC1"/>
    <w:rsid w:val="00481D3D"/>
    <w:rsid w:val="00484383"/>
    <w:rsid w:val="00486030"/>
    <w:rsid w:val="00486ADD"/>
    <w:rsid w:val="00486BC1"/>
    <w:rsid w:val="00490A78"/>
    <w:rsid w:val="004913A2"/>
    <w:rsid w:val="00492595"/>
    <w:rsid w:val="0049440C"/>
    <w:rsid w:val="004952FF"/>
    <w:rsid w:val="00495D43"/>
    <w:rsid w:val="00496CEA"/>
    <w:rsid w:val="004A0412"/>
    <w:rsid w:val="004A211C"/>
    <w:rsid w:val="004A2B6E"/>
    <w:rsid w:val="004A35AC"/>
    <w:rsid w:val="004A4B95"/>
    <w:rsid w:val="004A61C3"/>
    <w:rsid w:val="004A7503"/>
    <w:rsid w:val="004B23E2"/>
    <w:rsid w:val="004B52AE"/>
    <w:rsid w:val="004B5972"/>
    <w:rsid w:val="004B5A7C"/>
    <w:rsid w:val="004B6858"/>
    <w:rsid w:val="004B6909"/>
    <w:rsid w:val="004B71B4"/>
    <w:rsid w:val="004B7876"/>
    <w:rsid w:val="004C2214"/>
    <w:rsid w:val="004C6DCB"/>
    <w:rsid w:val="004C7896"/>
    <w:rsid w:val="004D1BC9"/>
    <w:rsid w:val="004D2D2A"/>
    <w:rsid w:val="004D2E01"/>
    <w:rsid w:val="004D6CF3"/>
    <w:rsid w:val="004E1837"/>
    <w:rsid w:val="004E4140"/>
    <w:rsid w:val="004E6187"/>
    <w:rsid w:val="004E7320"/>
    <w:rsid w:val="004F1522"/>
    <w:rsid w:val="004F5EF0"/>
    <w:rsid w:val="0050383B"/>
    <w:rsid w:val="00504859"/>
    <w:rsid w:val="00504A1D"/>
    <w:rsid w:val="00505710"/>
    <w:rsid w:val="0050685A"/>
    <w:rsid w:val="00512618"/>
    <w:rsid w:val="00515040"/>
    <w:rsid w:val="00515653"/>
    <w:rsid w:val="00516A52"/>
    <w:rsid w:val="00517010"/>
    <w:rsid w:val="00525C1F"/>
    <w:rsid w:val="00526D42"/>
    <w:rsid w:val="005336F5"/>
    <w:rsid w:val="00533887"/>
    <w:rsid w:val="00533EB1"/>
    <w:rsid w:val="00536481"/>
    <w:rsid w:val="0053750C"/>
    <w:rsid w:val="00537CBB"/>
    <w:rsid w:val="00542110"/>
    <w:rsid w:val="00543460"/>
    <w:rsid w:val="005449AF"/>
    <w:rsid w:val="005474A1"/>
    <w:rsid w:val="00547933"/>
    <w:rsid w:val="00551994"/>
    <w:rsid w:val="00552962"/>
    <w:rsid w:val="005548ED"/>
    <w:rsid w:val="00561780"/>
    <w:rsid w:val="0056272E"/>
    <w:rsid w:val="005649F3"/>
    <w:rsid w:val="00565549"/>
    <w:rsid w:val="00565BA8"/>
    <w:rsid w:val="00570084"/>
    <w:rsid w:val="00571955"/>
    <w:rsid w:val="005741CE"/>
    <w:rsid w:val="00576D0A"/>
    <w:rsid w:val="005827F3"/>
    <w:rsid w:val="00582BCA"/>
    <w:rsid w:val="00582F58"/>
    <w:rsid w:val="00587DE2"/>
    <w:rsid w:val="0059433D"/>
    <w:rsid w:val="005957B3"/>
    <w:rsid w:val="00597934"/>
    <w:rsid w:val="005A0A88"/>
    <w:rsid w:val="005A2D52"/>
    <w:rsid w:val="005A345F"/>
    <w:rsid w:val="005B0EE8"/>
    <w:rsid w:val="005B219E"/>
    <w:rsid w:val="005B2888"/>
    <w:rsid w:val="005B2CD6"/>
    <w:rsid w:val="005B38DA"/>
    <w:rsid w:val="005B460F"/>
    <w:rsid w:val="005B4FE0"/>
    <w:rsid w:val="005B5C5B"/>
    <w:rsid w:val="005C0D66"/>
    <w:rsid w:val="005C1807"/>
    <w:rsid w:val="005C1A15"/>
    <w:rsid w:val="005C523E"/>
    <w:rsid w:val="005D1089"/>
    <w:rsid w:val="005D2874"/>
    <w:rsid w:val="005D2DFC"/>
    <w:rsid w:val="005D3A61"/>
    <w:rsid w:val="005D6DAD"/>
    <w:rsid w:val="005E2BEE"/>
    <w:rsid w:val="005E50AD"/>
    <w:rsid w:val="005E5FA9"/>
    <w:rsid w:val="005E6534"/>
    <w:rsid w:val="005F1BB4"/>
    <w:rsid w:val="005F238D"/>
    <w:rsid w:val="00601D21"/>
    <w:rsid w:val="00601FB1"/>
    <w:rsid w:val="00602FBB"/>
    <w:rsid w:val="00603B01"/>
    <w:rsid w:val="00603BC1"/>
    <w:rsid w:val="00604DBE"/>
    <w:rsid w:val="00607328"/>
    <w:rsid w:val="00607A9A"/>
    <w:rsid w:val="00610CBB"/>
    <w:rsid w:val="006115C9"/>
    <w:rsid w:val="00611F5B"/>
    <w:rsid w:val="00621765"/>
    <w:rsid w:val="006237A2"/>
    <w:rsid w:val="0062574E"/>
    <w:rsid w:val="00625966"/>
    <w:rsid w:val="0062604B"/>
    <w:rsid w:val="00626288"/>
    <w:rsid w:val="00626640"/>
    <w:rsid w:val="00631779"/>
    <w:rsid w:val="00634259"/>
    <w:rsid w:val="0063455A"/>
    <w:rsid w:val="0063473B"/>
    <w:rsid w:val="00637A24"/>
    <w:rsid w:val="00637D84"/>
    <w:rsid w:val="0064251B"/>
    <w:rsid w:val="00643244"/>
    <w:rsid w:val="00646723"/>
    <w:rsid w:val="006511BA"/>
    <w:rsid w:val="006562C3"/>
    <w:rsid w:val="006617D1"/>
    <w:rsid w:val="00663730"/>
    <w:rsid w:val="00664777"/>
    <w:rsid w:val="00665BCC"/>
    <w:rsid w:val="00666922"/>
    <w:rsid w:val="0067055A"/>
    <w:rsid w:val="00671AAC"/>
    <w:rsid w:val="00671D66"/>
    <w:rsid w:val="0068241D"/>
    <w:rsid w:val="00685BCB"/>
    <w:rsid w:val="00685F17"/>
    <w:rsid w:val="00687276"/>
    <w:rsid w:val="00690E7C"/>
    <w:rsid w:val="00691BD9"/>
    <w:rsid w:val="00695024"/>
    <w:rsid w:val="006952A6"/>
    <w:rsid w:val="006976B9"/>
    <w:rsid w:val="006A0B22"/>
    <w:rsid w:val="006A18F0"/>
    <w:rsid w:val="006A3B7C"/>
    <w:rsid w:val="006A411F"/>
    <w:rsid w:val="006A4653"/>
    <w:rsid w:val="006B14E8"/>
    <w:rsid w:val="006B565A"/>
    <w:rsid w:val="006B5F66"/>
    <w:rsid w:val="006C3FB0"/>
    <w:rsid w:val="006D0221"/>
    <w:rsid w:val="006D08C2"/>
    <w:rsid w:val="006D152F"/>
    <w:rsid w:val="006D1B80"/>
    <w:rsid w:val="006D565F"/>
    <w:rsid w:val="006E1EDC"/>
    <w:rsid w:val="006E22BF"/>
    <w:rsid w:val="006E3C00"/>
    <w:rsid w:val="006E4FF4"/>
    <w:rsid w:val="006E538A"/>
    <w:rsid w:val="006E5677"/>
    <w:rsid w:val="006E589E"/>
    <w:rsid w:val="006E58DA"/>
    <w:rsid w:val="006E7315"/>
    <w:rsid w:val="006E7510"/>
    <w:rsid w:val="006E78D9"/>
    <w:rsid w:val="006F08BD"/>
    <w:rsid w:val="006F79C2"/>
    <w:rsid w:val="00707149"/>
    <w:rsid w:val="00712943"/>
    <w:rsid w:val="0071501B"/>
    <w:rsid w:val="0071636D"/>
    <w:rsid w:val="00723C17"/>
    <w:rsid w:val="00724457"/>
    <w:rsid w:val="00726CE4"/>
    <w:rsid w:val="00730337"/>
    <w:rsid w:val="007310CA"/>
    <w:rsid w:val="00732E7C"/>
    <w:rsid w:val="007330C9"/>
    <w:rsid w:val="00733D12"/>
    <w:rsid w:val="007369E9"/>
    <w:rsid w:val="007429E3"/>
    <w:rsid w:val="00742BAE"/>
    <w:rsid w:val="00743412"/>
    <w:rsid w:val="00750E30"/>
    <w:rsid w:val="007523B6"/>
    <w:rsid w:val="007541A5"/>
    <w:rsid w:val="0075657E"/>
    <w:rsid w:val="0076175B"/>
    <w:rsid w:val="0076388C"/>
    <w:rsid w:val="00763EAD"/>
    <w:rsid w:val="0076416B"/>
    <w:rsid w:val="00765928"/>
    <w:rsid w:val="00767534"/>
    <w:rsid w:val="00771FDA"/>
    <w:rsid w:val="00774592"/>
    <w:rsid w:val="00774810"/>
    <w:rsid w:val="00774F41"/>
    <w:rsid w:val="00775223"/>
    <w:rsid w:val="007802FF"/>
    <w:rsid w:val="00780B50"/>
    <w:rsid w:val="00781D00"/>
    <w:rsid w:val="007825F2"/>
    <w:rsid w:val="00787DDA"/>
    <w:rsid w:val="00790945"/>
    <w:rsid w:val="00790A29"/>
    <w:rsid w:val="00790AE8"/>
    <w:rsid w:val="00794B8A"/>
    <w:rsid w:val="00796E89"/>
    <w:rsid w:val="00796EC4"/>
    <w:rsid w:val="0079730E"/>
    <w:rsid w:val="007A1E08"/>
    <w:rsid w:val="007A2AD9"/>
    <w:rsid w:val="007A3ADF"/>
    <w:rsid w:val="007A4957"/>
    <w:rsid w:val="007B1B80"/>
    <w:rsid w:val="007B2B04"/>
    <w:rsid w:val="007B3EF9"/>
    <w:rsid w:val="007C37F2"/>
    <w:rsid w:val="007C3FBF"/>
    <w:rsid w:val="007C7DFC"/>
    <w:rsid w:val="007D0A22"/>
    <w:rsid w:val="007D23C2"/>
    <w:rsid w:val="007D38DA"/>
    <w:rsid w:val="007D3CD9"/>
    <w:rsid w:val="007D4511"/>
    <w:rsid w:val="007D7F69"/>
    <w:rsid w:val="007E04A9"/>
    <w:rsid w:val="007E0C28"/>
    <w:rsid w:val="007E1698"/>
    <w:rsid w:val="007E6D0C"/>
    <w:rsid w:val="007F00FB"/>
    <w:rsid w:val="007F2A1A"/>
    <w:rsid w:val="007F2D6E"/>
    <w:rsid w:val="007F3332"/>
    <w:rsid w:val="007F4744"/>
    <w:rsid w:val="007F6E82"/>
    <w:rsid w:val="007F7980"/>
    <w:rsid w:val="00800FB0"/>
    <w:rsid w:val="0080214E"/>
    <w:rsid w:val="00803345"/>
    <w:rsid w:val="008113DA"/>
    <w:rsid w:val="0081147A"/>
    <w:rsid w:val="00811727"/>
    <w:rsid w:val="00812040"/>
    <w:rsid w:val="0081221C"/>
    <w:rsid w:val="008136A5"/>
    <w:rsid w:val="00813939"/>
    <w:rsid w:val="00821EC5"/>
    <w:rsid w:val="0082204E"/>
    <w:rsid w:val="008232E9"/>
    <w:rsid w:val="00823E12"/>
    <w:rsid w:val="00824B98"/>
    <w:rsid w:val="008256C7"/>
    <w:rsid w:val="00830687"/>
    <w:rsid w:val="00831380"/>
    <w:rsid w:val="00833C39"/>
    <w:rsid w:val="0083430E"/>
    <w:rsid w:val="00834C85"/>
    <w:rsid w:val="008375AA"/>
    <w:rsid w:val="008405A3"/>
    <w:rsid w:val="008418A9"/>
    <w:rsid w:val="00843E11"/>
    <w:rsid w:val="00843F2C"/>
    <w:rsid w:val="0084414C"/>
    <w:rsid w:val="008442CF"/>
    <w:rsid w:val="008471D4"/>
    <w:rsid w:val="008525F3"/>
    <w:rsid w:val="00857B23"/>
    <w:rsid w:val="008606F5"/>
    <w:rsid w:val="00864826"/>
    <w:rsid w:val="00865346"/>
    <w:rsid w:val="00866234"/>
    <w:rsid w:val="0087024F"/>
    <w:rsid w:val="00871B65"/>
    <w:rsid w:val="0087481C"/>
    <w:rsid w:val="00880DA1"/>
    <w:rsid w:val="008837AE"/>
    <w:rsid w:val="0088428B"/>
    <w:rsid w:val="00884B12"/>
    <w:rsid w:val="00884D7D"/>
    <w:rsid w:val="00886871"/>
    <w:rsid w:val="008905EE"/>
    <w:rsid w:val="008912DE"/>
    <w:rsid w:val="00893190"/>
    <w:rsid w:val="00894483"/>
    <w:rsid w:val="008963B3"/>
    <w:rsid w:val="00897E7C"/>
    <w:rsid w:val="008A5276"/>
    <w:rsid w:val="008B2A0A"/>
    <w:rsid w:val="008B30B0"/>
    <w:rsid w:val="008B356F"/>
    <w:rsid w:val="008C1419"/>
    <w:rsid w:val="008C322F"/>
    <w:rsid w:val="008C4520"/>
    <w:rsid w:val="008C5771"/>
    <w:rsid w:val="008C5A39"/>
    <w:rsid w:val="008D3EB0"/>
    <w:rsid w:val="008D686A"/>
    <w:rsid w:val="008D7A75"/>
    <w:rsid w:val="008E0128"/>
    <w:rsid w:val="008E0597"/>
    <w:rsid w:val="008E0A77"/>
    <w:rsid w:val="008E3899"/>
    <w:rsid w:val="008E4D03"/>
    <w:rsid w:val="008E4D28"/>
    <w:rsid w:val="008E5E99"/>
    <w:rsid w:val="008E6E8D"/>
    <w:rsid w:val="008E7562"/>
    <w:rsid w:val="008E7B7C"/>
    <w:rsid w:val="008F0121"/>
    <w:rsid w:val="008F2580"/>
    <w:rsid w:val="008F2982"/>
    <w:rsid w:val="008F398D"/>
    <w:rsid w:val="008F3A75"/>
    <w:rsid w:val="008F43FC"/>
    <w:rsid w:val="008F4AFE"/>
    <w:rsid w:val="008F53C2"/>
    <w:rsid w:val="008F693E"/>
    <w:rsid w:val="008F6A5F"/>
    <w:rsid w:val="00905937"/>
    <w:rsid w:val="00910E83"/>
    <w:rsid w:val="00913FF1"/>
    <w:rsid w:val="009140D6"/>
    <w:rsid w:val="00914EFC"/>
    <w:rsid w:val="009157AB"/>
    <w:rsid w:val="00916B6D"/>
    <w:rsid w:val="00922302"/>
    <w:rsid w:val="00922666"/>
    <w:rsid w:val="00923973"/>
    <w:rsid w:val="00931923"/>
    <w:rsid w:val="00932BBA"/>
    <w:rsid w:val="0093333D"/>
    <w:rsid w:val="009342A2"/>
    <w:rsid w:val="009354D2"/>
    <w:rsid w:val="009360F1"/>
    <w:rsid w:val="00936349"/>
    <w:rsid w:val="00941312"/>
    <w:rsid w:val="009418C7"/>
    <w:rsid w:val="00942286"/>
    <w:rsid w:val="009426EB"/>
    <w:rsid w:val="0094424C"/>
    <w:rsid w:val="00946694"/>
    <w:rsid w:val="00954316"/>
    <w:rsid w:val="00954F5A"/>
    <w:rsid w:val="00957137"/>
    <w:rsid w:val="009609DD"/>
    <w:rsid w:val="00961861"/>
    <w:rsid w:val="009623A3"/>
    <w:rsid w:val="00964CC8"/>
    <w:rsid w:val="00966AC1"/>
    <w:rsid w:val="00971EAD"/>
    <w:rsid w:val="00972937"/>
    <w:rsid w:val="009759CA"/>
    <w:rsid w:val="0097643A"/>
    <w:rsid w:val="00976669"/>
    <w:rsid w:val="0097723D"/>
    <w:rsid w:val="00977F18"/>
    <w:rsid w:val="00980306"/>
    <w:rsid w:val="00984C9E"/>
    <w:rsid w:val="00985ABC"/>
    <w:rsid w:val="00991C5B"/>
    <w:rsid w:val="00993927"/>
    <w:rsid w:val="009A09EC"/>
    <w:rsid w:val="009A6018"/>
    <w:rsid w:val="009A630C"/>
    <w:rsid w:val="009A7096"/>
    <w:rsid w:val="009A7ACC"/>
    <w:rsid w:val="009A7E52"/>
    <w:rsid w:val="009B3BE6"/>
    <w:rsid w:val="009B46CA"/>
    <w:rsid w:val="009B6B2E"/>
    <w:rsid w:val="009C0F17"/>
    <w:rsid w:val="009C1E62"/>
    <w:rsid w:val="009C2596"/>
    <w:rsid w:val="009C3AB0"/>
    <w:rsid w:val="009C434D"/>
    <w:rsid w:val="009C6829"/>
    <w:rsid w:val="009D1350"/>
    <w:rsid w:val="009D5291"/>
    <w:rsid w:val="009D5E7A"/>
    <w:rsid w:val="009D5FDA"/>
    <w:rsid w:val="009D6378"/>
    <w:rsid w:val="009E014A"/>
    <w:rsid w:val="009E1A62"/>
    <w:rsid w:val="009E5761"/>
    <w:rsid w:val="009E702E"/>
    <w:rsid w:val="009F069F"/>
    <w:rsid w:val="009F08A7"/>
    <w:rsid w:val="009F11D1"/>
    <w:rsid w:val="009F64F8"/>
    <w:rsid w:val="009F7664"/>
    <w:rsid w:val="009F7740"/>
    <w:rsid w:val="00A00162"/>
    <w:rsid w:val="00A00C55"/>
    <w:rsid w:val="00A01C7B"/>
    <w:rsid w:val="00A050B0"/>
    <w:rsid w:val="00A07543"/>
    <w:rsid w:val="00A10CDB"/>
    <w:rsid w:val="00A11087"/>
    <w:rsid w:val="00A13EBF"/>
    <w:rsid w:val="00A15E52"/>
    <w:rsid w:val="00A177E8"/>
    <w:rsid w:val="00A2198D"/>
    <w:rsid w:val="00A220C8"/>
    <w:rsid w:val="00A238D5"/>
    <w:rsid w:val="00A25575"/>
    <w:rsid w:val="00A26E8F"/>
    <w:rsid w:val="00A27515"/>
    <w:rsid w:val="00A2761A"/>
    <w:rsid w:val="00A27741"/>
    <w:rsid w:val="00A27F3C"/>
    <w:rsid w:val="00A319A4"/>
    <w:rsid w:val="00A34425"/>
    <w:rsid w:val="00A35A4F"/>
    <w:rsid w:val="00A37DE7"/>
    <w:rsid w:val="00A40EC0"/>
    <w:rsid w:val="00A410B3"/>
    <w:rsid w:val="00A41C56"/>
    <w:rsid w:val="00A44790"/>
    <w:rsid w:val="00A44A21"/>
    <w:rsid w:val="00A45200"/>
    <w:rsid w:val="00A471B2"/>
    <w:rsid w:val="00A57E5D"/>
    <w:rsid w:val="00A63CF8"/>
    <w:rsid w:val="00A64CCC"/>
    <w:rsid w:val="00A6662A"/>
    <w:rsid w:val="00A66667"/>
    <w:rsid w:val="00A66B9E"/>
    <w:rsid w:val="00A72B4E"/>
    <w:rsid w:val="00A737A7"/>
    <w:rsid w:val="00A73BA8"/>
    <w:rsid w:val="00A7404C"/>
    <w:rsid w:val="00A779BA"/>
    <w:rsid w:val="00A82543"/>
    <w:rsid w:val="00A82B0A"/>
    <w:rsid w:val="00A82D19"/>
    <w:rsid w:val="00A82E80"/>
    <w:rsid w:val="00A83CAC"/>
    <w:rsid w:val="00A865CD"/>
    <w:rsid w:val="00A865E5"/>
    <w:rsid w:val="00A9075D"/>
    <w:rsid w:val="00AA0B54"/>
    <w:rsid w:val="00AA1265"/>
    <w:rsid w:val="00AA3859"/>
    <w:rsid w:val="00AA4CE3"/>
    <w:rsid w:val="00AB3E94"/>
    <w:rsid w:val="00AB6F66"/>
    <w:rsid w:val="00AB6F6D"/>
    <w:rsid w:val="00AC033A"/>
    <w:rsid w:val="00AC335E"/>
    <w:rsid w:val="00AC458C"/>
    <w:rsid w:val="00AC5037"/>
    <w:rsid w:val="00AC6314"/>
    <w:rsid w:val="00AD00DB"/>
    <w:rsid w:val="00AD16CC"/>
    <w:rsid w:val="00AD7358"/>
    <w:rsid w:val="00AD7DFC"/>
    <w:rsid w:val="00AE1711"/>
    <w:rsid w:val="00AE23AF"/>
    <w:rsid w:val="00AE3EC7"/>
    <w:rsid w:val="00AE5454"/>
    <w:rsid w:val="00AE7004"/>
    <w:rsid w:val="00AE72DE"/>
    <w:rsid w:val="00AE755E"/>
    <w:rsid w:val="00AE79A1"/>
    <w:rsid w:val="00AF0FBB"/>
    <w:rsid w:val="00AF1835"/>
    <w:rsid w:val="00AF2F04"/>
    <w:rsid w:val="00AF3D48"/>
    <w:rsid w:val="00AF689A"/>
    <w:rsid w:val="00AF7E4C"/>
    <w:rsid w:val="00B01E2E"/>
    <w:rsid w:val="00B06597"/>
    <w:rsid w:val="00B111A6"/>
    <w:rsid w:val="00B12A4E"/>
    <w:rsid w:val="00B138DE"/>
    <w:rsid w:val="00B16D54"/>
    <w:rsid w:val="00B17EE1"/>
    <w:rsid w:val="00B21329"/>
    <w:rsid w:val="00B23A03"/>
    <w:rsid w:val="00B240A0"/>
    <w:rsid w:val="00B2503E"/>
    <w:rsid w:val="00B26603"/>
    <w:rsid w:val="00B309C5"/>
    <w:rsid w:val="00B343DE"/>
    <w:rsid w:val="00B36AB7"/>
    <w:rsid w:val="00B418E4"/>
    <w:rsid w:val="00B41A93"/>
    <w:rsid w:val="00B46033"/>
    <w:rsid w:val="00B46C15"/>
    <w:rsid w:val="00B47D9D"/>
    <w:rsid w:val="00B50943"/>
    <w:rsid w:val="00B50A29"/>
    <w:rsid w:val="00B55CA3"/>
    <w:rsid w:val="00B615E9"/>
    <w:rsid w:val="00B640C7"/>
    <w:rsid w:val="00B6678D"/>
    <w:rsid w:val="00B668B0"/>
    <w:rsid w:val="00B6729C"/>
    <w:rsid w:val="00B67665"/>
    <w:rsid w:val="00B7115C"/>
    <w:rsid w:val="00B72341"/>
    <w:rsid w:val="00B8276F"/>
    <w:rsid w:val="00B833C8"/>
    <w:rsid w:val="00B835A8"/>
    <w:rsid w:val="00B83781"/>
    <w:rsid w:val="00B8539F"/>
    <w:rsid w:val="00B85677"/>
    <w:rsid w:val="00B86D64"/>
    <w:rsid w:val="00B90C85"/>
    <w:rsid w:val="00B90E70"/>
    <w:rsid w:val="00B92396"/>
    <w:rsid w:val="00B92C7E"/>
    <w:rsid w:val="00B939E5"/>
    <w:rsid w:val="00B974B3"/>
    <w:rsid w:val="00BA227A"/>
    <w:rsid w:val="00BA594F"/>
    <w:rsid w:val="00BB26CF"/>
    <w:rsid w:val="00BB59AE"/>
    <w:rsid w:val="00BB7383"/>
    <w:rsid w:val="00BB7FA9"/>
    <w:rsid w:val="00BC1C11"/>
    <w:rsid w:val="00BC2CFA"/>
    <w:rsid w:val="00BC524C"/>
    <w:rsid w:val="00BC52B3"/>
    <w:rsid w:val="00BD0359"/>
    <w:rsid w:val="00BD630F"/>
    <w:rsid w:val="00BD7D7C"/>
    <w:rsid w:val="00BF0B81"/>
    <w:rsid w:val="00BF11C4"/>
    <w:rsid w:val="00BF301B"/>
    <w:rsid w:val="00BF3879"/>
    <w:rsid w:val="00BF400B"/>
    <w:rsid w:val="00BF65FA"/>
    <w:rsid w:val="00BF7523"/>
    <w:rsid w:val="00BF762B"/>
    <w:rsid w:val="00C011C0"/>
    <w:rsid w:val="00C0202B"/>
    <w:rsid w:val="00C021B7"/>
    <w:rsid w:val="00C02C16"/>
    <w:rsid w:val="00C04DE1"/>
    <w:rsid w:val="00C0520C"/>
    <w:rsid w:val="00C10152"/>
    <w:rsid w:val="00C10749"/>
    <w:rsid w:val="00C11B33"/>
    <w:rsid w:val="00C12865"/>
    <w:rsid w:val="00C153FA"/>
    <w:rsid w:val="00C17109"/>
    <w:rsid w:val="00C21F8D"/>
    <w:rsid w:val="00C21FF7"/>
    <w:rsid w:val="00C225EB"/>
    <w:rsid w:val="00C23356"/>
    <w:rsid w:val="00C23C02"/>
    <w:rsid w:val="00C24268"/>
    <w:rsid w:val="00C27276"/>
    <w:rsid w:val="00C27768"/>
    <w:rsid w:val="00C31514"/>
    <w:rsid w:val="00C32E6B"/>
    <w:rsid w:val="00C3516C"/>
    <w:rsid w:val="00C35F36"/>
    <w:rsid w:val="00C36021"/>
    <w:rsid w:val="00C36E54"/>
    <w:rsid w:val="00C44920"/>
    <w:rsid w:val="00C46CF5"/>
    <w:rsid w:val="00C471C0"/>
    <w:rsid w:val="00C47A10"/>
    <w:rsid w:val="00C47E80"/>
    <w:rsid w:val="00C53600"/>
    <w:rsid w:val="00C57BC2"/>
    <w:rsid w:val="00C60C10"/>
    <w:rsid w:val="00C60DD4"/>
    <w:rsid w:val="00C621CC"/>
    <w:rsid w:val="00C62292"/>
    <w:rsid w:val="00C6558E"/>
    <w:rsid w:val="00C66E45"/>
    <w:rsid w:val="00C67C45"/>
    <w:rsid w:val="00C67CAB"/>
    <w:rsid w:val="00C700DC"/>
    <w:rsid w:val="00C70540"/>
    <w:rsid w:val="00C70C9B"/>
    <w:rsid w:val="00C71B20"/>
    <w:rsid w:val="00C721D4"/>
    <w:rsid w:val="00C74FA8"/>
    <w:rsid w:val="00C80286"/>
    <w:rsid w:val="00C82E90"/>
    <w:rsid w:val="00C853EF"/>
    <w:rsid w:val="00C859BA"/>
    <w:rsid w:val="00C85A92"/>
    <w:rsid w:val="00C861C0"/>
    <w:rsid w:val="00C90214"/>
    <w:rsid w:val="00C92581"/>
    <w:rsid w:val="00C9347D"/>
    <w:rsid w:val="00C93877"/>
    <w:rsid w:val="00C94B14"/>
    <w:rsid w:val="00CA2366"/>
    <w:rsid w:val="00CA44B8"/>
    <w:rsid w:val="00CA4DCA"/>
    <w:rsid w:val="00CA62E3"/>
    <w:rsid w:val="00CA68CC"/>
    <w:rsid w:val="00CA753C"/>
    <w:rsid w:val="00CB2261"/>
    <w:rsid w:val="00CB4069"/>
    <w:rsid w:val="00CB5E7C"/>
    <w:rsid w:val="00CB71A3"/>
    <w:rsid w:val="00CB7F99"/>
    <w:rsid w:val="00CD16A0"/>
    <w:rsid w:val="00CD272F"/>
    <w:rsid w:val="00CD4344"/>
    <w:rsid w:val="00CD7DBF"/>
    <w:rsid w:val="00CE0670"/>
    <w:rsid w:val="00CE55FB"/>
    <w:rsid w:val="00CF169F"/>
    <w:rsid w:val="00CF2D82"/>
    <w:rsid w:val="00CF6DD5"/>
    <w:rsid w:val="00D02E4E"/>
    <w:rsid w:val="00D059AC"/>
    <w:rsid w:val="00D078B9"/>
    <w:rsid w:val="00D135DD"/>
    <w:rsid w:val="00D13EC4"/>
    <w:rsid w:val="00D1402C"/>
    <w:rsid w:val="00D15D28"/>
    <w:rsid w:val="00D20CB5"/>
    <w:rsid w:val="00D20F32"/>
    <w:rsid w:val="00D21A80"/>
    <w:rsid w:val="00D2259A"/>
    <w:rsid w:val="00D22605"/>
    <w:rsid w:val="00D23EAD"/>
    <w:rsid w:val="00D24D03"/>
    <w:rsid w:val="00D26A5F"/>
    <w:rsid w:val="00D309FB"/>
    <w:rsid w:val="00D30BC1"/>
    <w:rsid w:val="00D3610B"/>
    <w:rsid w:val="00D363A9"/>
    <w:rsid w:val="00D41CD5"/>
    <w:rsid w:val="00D43715"/>
    <w:rsid w:val="00D46E82"/>
    <w:rsid w:val="00D47921"/>
    <w:rsid w:val="00D50BAC"/>
    <w:rsid w:val="00D52489"/>
    <w:rsid w:val="00D52C1A"/>
    <w:rsid w:val="00D538B4"/>
    <w:rsid w:val="00D56C2B"/>
    <w:rsid w:val="00D574AC"/>
    <w:rsid w:val="00D60572"/>
    <w:rsid w:val="00D636A5"/>
    <w:rsid w:val="00D63F68"/>
    <w:rsid w:val="00D64EBE"/>
    <w:rsid w:val="00D70CD2"/>
    <w:rsid w:val="00D725FC"/>
    <w:rsid w:val="00D7276D"/>
    <w:rsid w:val="00D7304D"/>
    <w:rsid w:val="00D76240"/>
    <w:rsid w:val="00D86D66"/>
    <w:rsid w:val="00D87DAD"/>
    <w:rsid w:val="00D90564"/>
    <w:rsid w:val="00D91E4B"/>
    <w:rsid w:val="00D9562F"/>
    <w:rsid w:val="00D96EAA"/>
    <w:rsid w:val="00DA1331"/>
    <w:rsid w:val="00DA18C3"/>
    <w:rsid w:val="00DA5055"/>
    <w:rsid w:val="00DA5DEE"/>
    <w:rsid w:val="00DA7E4C"/>
    <w:rsid w:val="00DB3BF7"/>
    <w:rsid w:val="00DC13A6"/>
    <w:rsid w:val="00DC1E70"/>
    <w:rsid w:val="00DC5075"/>
    <w:rsid w:val="00DD1B38"/>
    <w:rsid w:val="00DD3823"/>
    <w:rsid w:val="00DD5205"/>
    <w:rsid w:val="00DE0D59"/>
    <w:rsid w:val="00DE4151"/>
    <w:rsid w:val="00DE668B"/>
    <w:rsid w:val="00DF1A20"/>
    <w:rsid w:val="00DF3369"/>
    <w:rsid w:val="00DF744F"/>
    <w:rsid w:val="00E036AF"/>
    <w:rsid w:val="00E05383"/>
    <w:rsid w:val="00E149F6"/>
    <w:rsid w:val="00E14C2F"/>
    <w:rsid w:val="00E16194"/>
    <w:rsid w:val="00E17F08"/>
    <w:rsid w:val="00E22B64"/>
    <w:rsid w:val="00E25B8C"/>
    <w:rsid w:val="00E30387"/>
    <w:rsid w:val="00E30472"/>
    <w:rsid w:val="00E3110D"/>
    <w:rsid w:val="00E31416"/>
    <w:rsid w:val="00E36662"/>
    <w:rsid w:val="00E36688"/>
    <w:rsid w:val="00E36ADE"/>
    <w:rsid w:val="00E36D1F"/>
    <w:rsid w:val="00E42439"/>
    <w:rsid w:val="00E42974"/>
    <w:rsid w:val="00E42D5C"/>
    <w:rsid w:val="00E463A5"/>
    <w:rsid w:val="00E46F02"/>
    <w:rsid w:val="00E550C4"/>
    <w:rsid w:val="00E601C7"/>
    <w:rsid w:val="00E6227D"/>
    <w:rsid w:val="00E6604D"/>
    <w:rsid w:val="00E66493"/>
    <w:rsid w:val="00E669B5"/>
    <w:rsid w:val="00E66DAF"/>
    <w:rsid w:val="00E67301"/>
    <w:rsid w:val="00E70071"/>
    <w:rsid w:val="00E70D71"/>
    <w:rsid w:val="00E71C7C"/>
    <w:rsid w:val="00E72B89"/>
    <w:rsid w:val="00E758C2"/>
    <w:rsid w:val="00E83028"/>
    <w:rsid w:val="00E853AB"/>
    <w:rsid w:val="00E86A8B"/>
    <w:rsid w:val="00E876AB"/>
    <w:rsid w:val="00E9066F"/>
    <w:rsid w:val="00E9134E"/>
    <w:rsid w:val="00E9245C"/>
    <w:rsid w:val="00E92E8A"/>
    <w:rsid w:val="00E956FC"/>
    <w:rsid w:val="00E95952"/>
    <w:rsid w:val="00EA1FAE"/>
    <w:rsid w:val="00EA4F8C"/>
    <w:rsid w:val="00EA6C04"/>
    <w:rsid w:val="00EB34A7"/>
    <w:rsid w:val="00EB38FD"/>
    <w:rsid w:val="00EB4FA1"/>
    <w:rsid w:val="00EB5197"/>
    <w:rsid w:val="00EC0D35"/>
    <w:rsid w:val="00EC244F"/>
    <w:rsid w:val="00EC2CAD"/>
    <w:rsid w:val="00EC39FA"/>
    <w:rsid w:val="00EC491E"/>
    <w:rsid w:val="00EC5899"/>
    <w:rsid w:val="00ED082C"/>
    <w:rsid w:val="00ED533E"/>
    <w:rsid w:val="00ED55D5"/>
    <w:rsid w:val="00ED6F4B"/>
    <w:rsid w:val="00ED7F5B"/>
    <w:rsid w:val="00EE2B52"/>
    <w:rsid w:val="00EE55D3"/>
    <w:rsid w:val="00EF46E7"/>
    <w:rsid w:val="00EF67FF"/>
    <w:rsid w:val="00F004C1"/>
    <w:rsid w:val="00F02BB6"/>
    <w:rsid w:val="00F0616C"/>
    <w:rsid w:val="00F06DAB"/>
    <w:rsid w:val="00F07242"/>
    <w:rsid w:val="00F1190D"/>
    <w:rsid w:val="00F1573A"/>
    <w:rsid w:val="00F216A3"/>
    <w:rsid w:val="00F225F1"/>
    <w:rsid w:val="00F2396C"/>
    <w:rsid w:val="00F23D10"/>
    <w:rsid w:val="00F24C42"/>
    <w:rsid w:val="00F26040"/>
    <w:rsid w:val="00F26595"/>
    <w:rsid w:val="00F2662B"/>
    <w:rsid w:val="00F27285"/>
    <w:rsid w:val="00F31F6E"/>
    <w:rsid w:val="00F31FDC"/>
    <w:rsid w:val="00F33EAE"/>
    <w:rsid w:val="00F40E22"/>
    <w:rsid w:val="00F4137B"/>
    <w:rsid w:val="00F442AB"/>
    <w:rsid w:val="00F44661"/>
    <w:rsid w:val="00F50377"/>
    <w:rsid w:val="00F50D34"/>
    <w:rsid w:val="00F531CC"/>
    <w:rsid w:val="00F604AD"/>
    <w:rsid w:val="00F61F29"/>
    <w:rsid w:val="00F643FD"/>
    <w:rsid w:val="00F66968"/>
    <w:rsid w:val="00F70407"/>
    <w:rsid w:val="00F70A86"/>
    <w:rsid w:val="00F71D3C"/>
    <w:rsid w:val="00F72F2D"/>
    <w:rsid w:val="00F74555"/>
    <w:rsid w:val="00F76CBE"/>
    <w:rsid w:val="00F81B29"/>
    <w:rsid w:val="00F81FD4"/>
    <w:rsid w:val="00F83741"/>
    <w:rsid w:val="00F87705"/>
    <w:rsid w:val="00F92667"/>
    <w:rsid w:val="00F93730"/>
    <w:rsid w:val="00F93E08"/>
    <w:rsid w:val="00F947EB"/>
    <w:rsid w:val="00F95B5C"/>
    <w:rsid w:val="00F95CB4"/>
    <w:rsid w:val="00F96ED8"/>
    <w:rsid w:val="00FA03EE"/>
    <w:rsid w:val="00FA06AE"/>
    <w:rsid w:val="00FA09F1"/>
    <w:rsid w:val="00FA1DE6"/>
    <w:rsid w:val="00FA4134"/>
    <w:rsid w:val="00FB1A0D"/>
    <w:rsid w:val="00FB3634"/>
    <w:rsid w:val="00FB63DA"/>
    <w:rsid w:val="00FB787D"/>
    <w:rsid w:val="00FB7AD6"/>
    <w:rsid w:val="00FC04D0"/>
    <w:rsid w:val="00FC1151"/>
    <w:rsid w:val="00FC4EDC"/>
    <w:rsid w:val="00FD30D2"/>
    <w:rsid w:val="00FD3F49"/>
    <w:rsid w:val="00FD5147"/>
    <w:rsid w:val="00FD7202"/>
    <w:rsid w:val="00FE1A0C"/>
    <w:rsid w:val="00FE1CB7"/>
    <w:rsid w:val="00FE4912"/>
    <w:rsid w:val="00FE4B29"/>
    <w:rsid w:val="00FE4D25"/>
    <w:rsid w:val="00FE5F20"/>
    <w:rsid w:val="00FE7690"/>
    <w:rsid w:val="00FE7A29"/>
    <w:rsid w:val="00FF2270"/>
    <w:rsid w:val="00FF2E7E"/>
    <w:rsid w:val="00FF3306"/>
    <w:rsid w:val="00FF436B"/>
    <w:rsid w:val="00FF5CA7"/>
    <w:rsid w:val="00FF72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 w:type="paragraph" w:styleId="Caption">
    <w:name w:val="caption"/>
    <w:basedOn w:val="Normal"/>
    <w:next w:val="Normal"/>
    <w:unhideWhenUsed/>
    <w:qFormat/>
    <w:locked/>
    <w:rsid w:val="00F004C1"/>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081B0E"/>
    <w:pPr>
      <w:spacing w:after="0"/>
    </w:pPr>
    <w:rPr>
      <w:sz w:val="20"/>
      <w:szCs w:val="20"/>
    </w:rPr>
  </w:style>
  <w:style w:type="character" w:customStyle="1" w:styleId="FootnoteTextChar">
    <w:name w:val="Footnote Text Char"/>
    <w:basedOn w:val="DefaultParagraphFont"/>
    <w:link w:val="FootnoteText"/>
    <w:uiPriority w:val="99"/>
    <w:semiHidden/>
    <w:rsid w:val="00081B0E"/>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 w:type="paragraph" w:styleId="Caption">
    <w:name w:val="caption"/>
    <w:basedOn w:val="Normal"/>
    <w:next w:val="Normal"/>
    <w:unhideWhenUsed/>
    <w:qFormat/>
    <w:locked/>
    <w:rsid w:val="00F004C1"/>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081B0E"/>
    <w:pPr>
      <w:spacing w:after="0"/>
    </w:pPr>
    <w:rPr>
      <w:sz w:val="20"/>
      <w:szCs w:val="20"/>
    </w:rPr>
  </w:style>
  <w:style w:type="character" w:customStyle="1" w:styleId="FootnoteTextChar">
    <w:name w:val="Footnote Text Char"/>
    <w:basedOn w:val="DefaultParagraphFont"/>
    <w:link w:val="FootnoteText"/>
    <w:uiPriority w:val="99"/>
    <w:semiHidden/>
    <w:rsid w:val="00081B0E"/>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5728">
      <w:marLeft w:val="0"/>
      <w:marRight w:val="0"/>
      <w:marTop w:val="0"/>
      <w:marBottom w:val="0"/>
      <w:divBdr>
        <w:top w:val="none" w:sz="0" w:space="0" w:color="auto"/>
        <w:left w:val="none" w:sz="0" w:space="0" w:color="auto"/>
        <w:bottom w:val="none" w:sz="0" w:space="0" w:color="auto"/>
        <w:right w:val="none" w:sz="0" w:space="0" w:color="auto"/>
      </w:divBdr>
    </w:div>
    <w:div w:id="192575729">
      <w:marLeft w:val="0"/>
      <w:marRight w:val="0"/>
      <w:marTop w:val="0"/>
      <w:marBottom w:val="0"/>
      <w:divBdr>
        <w:top w:val="none" w:sz="0" w:space="0" w:color="auto"/>
        <w:left w:val="none" w:sz="0" w:space="0" w:color="auto"/>
        <w:bottom w:val="none" w:sz="0" w:space="0" w:color="auto"/>
        <w:right w:val="none" w:sz="0" w:space="0" w:color="auto"/>
      </w:divBdr>
    </w:div>
    <w:div w:id="192575730">
      <w:marLeft w:val="0"/>
      <w:marRight w:val="0"/>
      <w:marTop w:val="0"/>
      <w:marBottom w:val="0"/>
      <w:divBdr>
        <w:top w:val="none" w:sz="0" w:space="0" w:color="auto"/>
        <w:left w:val="none" w:sz="0" w:space="0" w:color="auto"/>
        <w:bottom w:val="none" w:sz="0" w:space="0" w:color="auto"/>
        <w:right w:val="none" w:sz="0" w:space="0" w:color="auto"/>
      </w:divBdr>
    </w:div>
    <w:div w:id="192575731">
      <w:marLeft w:val="0"/>
      <w:marRight w:val="0"/>
      <w:marTop w:val="0"/>
      <w:marBottom w:val="0"/>
      <w:divBdr>
        <w:top w:val="none" w:sz="0" w:space="0" w:color="auto"/>
        <w:left w:val="none" w:sz="0" w:space="0" w:color="auto"/>
        <w:bottom w:val="none" w:sz="0" w:space="0" w:color="auto"/>
        <w:right w:val="none" w:sz="0" w:space="0" w:color="auto"/>
      </w:divBdr>
    </w:div>
    <w:div w:id="192575732">
      <w:marLeft w:val="0"/>
      <w:marRight w:val="0"/>
      <w:marTop w:val="0"/>
      <w:marBottom w:val="0"/>
      <w:divBdr>
        <w:top w:val="none" w:sz="0" w:space="0" w:color="auto"/>
        <w:left w:val="none" w:sz="0" w:space="0" w:color="auto"/>
        <w:bottom w:val="none" w:sz="0" w:space="0" w:color="auto"/>
        <w:right w:val="none" w:sz="0" w:space="0" w:color="auto"/>
      </w:divBdr>
    </w:div>
    <w:div w:id="192575733">
      <w:marLeft w:val="0"/>
      <w:marRight w:val="0"/>
      <w:marTop w:val="0"/>
      <w:marBottom w:val="0"/>
      <w:divBdr>
        <w:top w:val="none" w:sz="0" w:space="0" w:color="auto"/>
        <w:left w:val="none" w:sz="0" w:space="0" w:color="auto"/>
        <w:bottom w:val="none" w:sz="0" w:space="0" w:color="auto"/>
        <w:right w:val="none" w:sz="0" w:space="0" w:color="auto"/>
      </w:divBdr>
    </w:div>
    <w:div w:id="192575734">
      <w:marLeft w:val="0"/>
      <w:marRight w:val="0"/>
      <w:marTop w:val="0"/>
      <w:marBottom w:val="0"/>
      <w:divBdr>
        <w:top w:val="none" w:sz="0" w:space="0" w:color="auto"/>
        <w:left w:val="none" w:sz="0" w:space="0" w:color="auto"/>
        <w:bottom w:val="none" w:sz="0" w:space="0" w:color="auto"/>
        <w:right w:val="none" w:sz="0" w:space="0" w:color="auto"/>
      </w:divBdr>
    </w:div>
    <w:div w:id="192575735">
      <w:marLeft w:val="0"/>
      <w:marRight w:val="0"/>
      <w:marTop w:val="0"/>
      <w:marBottom w:val="0"/>
      <w:divBdr>
        <w:top w:val="none" w:sz="0" w:space="0" w:color="auto"/>
        <w:left w:val="none" w:sz="0" w:space="0" w:color="auto"/>
        <w:bottom w:val="none" w:sz="0" w:space="0" w:color="auto"/>
        <w:right w:val="none" w:sz="0" w:space="0" w:color="auto"/>
      </w:divBdr>
    </w:div>
    <w:div w:id="192575736">
      <w:marLeft w:val="0"/>
      <w:marRight w:val="0"/>
      <w:marTop w:val="0"/>
      <w:marBottom w:val="0"/>
      <w:divBdr>
        <w:top w:val="none" w:sz="0" w:space="0" w:color="auto"/>
        <w:left w:val="none" w:sz="0" w:space="0" w:color="auto"/>
        <w:bottom w:val="none" w:sz="0" w:space="0" w:color="auto"/>
        <w:right w:val="none" w:sz="0" w:space="0" w:color="auto"/>
      </w:divBdr>
    </w:div>
    <w:div w:id="192575737">
      <w:marLeft w:val="0"/>
      <w:marRight w:val="0"/>
      <w:marTop w:val="0"/>
      <w:marBottom w:val="0"/>
      <w:divBdr>
        <w:top w:val="none" w:sz="0" w:space="0" w:color="auto"/>
        <w:left w:val="none" w:sz="0" w:space="0" w:color="auto"/>
        <w:bottom w:val="none" w:sz="0" w:space="0" w:color="auto"/>
        <w:right w:val="none" w:sz="0" w:space="0" w:color="auto"/>
      </w:divBdr>
    </w:div>
    <w:div w:id="192575738">
      <w:marLeft w:val="0"/>
      <w:marRight w:val="0"/>
      <w:marTop w:val="0"/>
      <w:marBottom w:val="0"/>
      <w:divBdr>
        <w:top w:val="none" w:sz="0" w:space="0" w:color="auto"/>
        <w:left w:val="none" w:sz="0" w:space="0" w:color="auto"/>
        <w:bottom w:val="none" w:sz="0" w:space="0" w:color="auto"/>
        <w:right w:val="none" w:sz="0" w:space="0" w:color="auto"/>
      </w:divBdr>
    </w:div>
    <w:div w:id="192575739">
      <w:marLeft w:val="0"/>
      <w:marRight w:val="0"/>
      <w:marTop w:val="0"/>
      <w:marBottom w:val="0"/>
      <w:divBdr>
        <w:top w:val="none" w:sz="0" w:space="0" w:color="auto"/>
        <w:left w:val="none" w:sz="0" w:space="0" w:color="auto"/>
        <w:bottom w:val="none" w:sz="0" w:space="0" w:color="auto"/>
        <w:right w:val="none" w:sz="0" w:space="0" w:color="auto"/>
      </w:divBdr>
    </w:div>
    <w:div w:id="192575740">
      <w:marLeft w:val="0"/>
      <w:marRight w:val="0"/>
      <w:marTop w:val="0"/>
      <w:marBottom w:val="0"/>
      <w:divBdr>
        <w:top w:val="none" w:sz="0" w:space="0" w:color="auto"/>
        <w:left w:val="none" w:sz="0" w:space="0" w:color="auto"/>
        <w:bottom w:val="none" w:sz="0" w:space="0" w:color="auto"/>
        <w:right w:val="none" w:sz="0" w:space="0" w:color="auto"/>
      </w:divBdr>
    </w:div>
    <w:div w:id="192575741">
      <w:marLeft w:val="0"/>
      <w:marRight w:val="0"/>
      <w:marTop w:val="0"/>
      <w:marBottom w:val="0"/>
      <w:divBdr>
        <w:top w:val="none" w:sz="0" w:space="0" w:color="auto"/>
        <w:left w:val="none" w:sz="0" w:space="0" w:color="auto"/>
        <w:bottom w:val="none" w:sz="0" w:space="0" w:color="auto"/>
        <w:right w:val="none" w:sz="0" w:space="0" w:color="auto"/>
      </w:divBdr>
    </w:div>
    <w:div w:id="192575742">
      <w:marLeft w:val="0"/>
      <w:marRight w:val="0"/>
      <w:marTop w:val="0"/>
      <w:marBottom w:val="0"/>
      <w:divBdr>
        <w:top w:val="none" w:sz="0" w:space="0" w:color="auto"/>
        <w:left w:val="none" w:sz="0" w:space="0" w:color="auto"/>
        <w:bottom w:val="none" w:sz="0" w:space="0" w:color="auto"/>
        <w:right w:val="none" w:sz="0" w:space="0" w:color="auto"/>
      </w:divBdr>
    </w:div>
    <w:div w:id="192575743">
      <w:marLeft w:val="0"/>
      <w:marRight w:val="0"/>
      <w:marTop w:val="0"/>
      <w:marBottom w:val="0"/>
      <w:divBdr>
        <w:top w:val="none" w:sz="0" w:space="0" w:color="auto"/>
        <w:left w:val="none" w:sz="0" w:space="0" w:color="auto"/>
        <w:bottom w:val="none" w:sz="0" w:space="0" w:color="auto"/>
        <w:right w:val="none" w:sz="0" w:space="0" w:color="auto"/>
      </w:divBdr>
    </w:div>
    <w:div w:id="192575744">
      <w:marLeft w:val="0"/>
      <w:marRight w:val="0"/>
      <w:marTop w:val="0"/>
      <w:marBottom w:val="0"/>
      <w:divBdr>
        <w:top w:val="none" w:sz="0" w:space="0" w:color="auto"/>
        <w:left w:val="none" w:sz="0" w:space="0" w:color="auto"/>
        <w:bottom w:val="none" w:sz="0" w:space="0" w:color="auto"/>
        <w:right w:val="none" w:sz="0" w:space="0" w:color="auto"/>
      </w:divBdr>
    </w:div>
    <w:div w:id="192575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3A36-E62E-4469-9829-6E70B64E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5371</Words>
  <Characters>30718</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2015-09-02T20:16:00Z</dcterms:created>
  <dcterms:modified xsi:type="dcterms:W3CDTF">2015-09-02T20:16:00Z</dcterms:modified>
</cp:coreProperties>
</file>