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05A" w:rsidRDefault="0072405A" w:rsidP="0072405A">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4F3EC059" wp14:editId="3565F2F2">
                <wp:simplePos x="0" y="0"/>
                <wp:positionH relativeFrom="column">
                  <wp:posOffset>1990725</wp:posOffset>
                </wp:positionH>
                <wp:positionV relativeFrom="paragraph">
                  <wp:posOffset>9525</wp:posOffset>
                </wp:positionV>
                <wp:extent cx="4038600" cy="1518285"/>
                <wp:effectExtent l="0" t="0" r="19050" b="247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18285"/>
                        </a:xfrm>
                        <a:prstGeom prst="rect">
                          <a:avLst/>
                        </a:prstGeom>
                        <a:solidFill>
                          <a:srgbClr val="FFFFFF"/>
                        </a:solidFill>
                        <a:ln w="9525">
                          <a:solidFill>
                            <a:srgbClr val="000000"/>
                          </a:solidFill>
                          <a:miter lim="800000"/>
                          <a:headEnd/>
                          <a:tailEnd/>
                        </a:ln>
                      </wps:spPr>
                      <wps:txbx>
                        <w:txbxContent>
                          <w:p w:rsidR="0072405A" w:rsidRPr="00370434" w:rsidRDefault="0072405A" w:rsidP="0072405A">
                            <w:pPr>
                              <w:rPr>
                                <w:rFonts w:cs="Times New Roman"/>
                                <w:b/>
                                <w:sz w:val="28"/>
                                <w:szCs w:val="28"/>
                              </w:rPr>
                            </w:pPr>
                            <w:r w:rsidRPr="00370434">
                              <w:rPr>
                                <w:rFonts w:cs="Times New Roman"/>
                                <w:b/>
                                <w:sz w:val="28"/>
                                <w:szCs w:val="28"/>
                              </w:rPr>
                              <w:t>U.S. Energy Information Administration</w:t>
                            </w:r>
                          </w:p>
                          <w:p w:rsidR="0072405A" w:rsidRPr="00370434" w:rsidRDefault="0072405A" w:rsidP="0072405A">
                            <w:pPr>
                              <w:rPr>
                                <w:rFonts w:cs="Times New Roman"/>
                                <w:b/>
                                <w:sz w:val="28"/>
                                <w:szCs w:val="28"/>
                              </w:rPr>
                            </w:pPr>
                            <w:r w:rsidRPr="00370434">
                              <w:rPr>
                                <w:rFonts w:cs="Times New Roman"/>
                                <w:b/>
                                <w:sz w:val="28"/>
                                <w:szCs w:val="28"/>
                              </w:rPr>
                              <w:t>Office of Energy Statistics</w:t>
                            </w:r>
                          </w:p>
                          <w:p w:rsidR="0072405A" w:rsidRPr="00370434" w:rsidRDefault="0072405A" w:rsidP="0072405A">
                            <w:pPr>
                              <w:tabs>
                                <w:tab w:val="left" w:pos="360"/>
                              </w:tabs>
                              <w:ind w:left="360" w:hanging="360"/>
                              <w:rPr>
                                <w:rFonts w:cs="Times New Roman"/>
                                <w:b/>
                                <w:sz w:val="28"/>
                                <w:szCs w:val="28"/>
                              </w:rPr>
                            </w:pPr>
                            <w:r w:rsidRPr="00370434">
                              <w:rPr>
                                <w:rFonts w:cs="Times New Roman"/>
                                <w:b/>
                                <w:sz w:val="28"/>
                                <w:szCs w:val="28"/>
                              </w:rPr>
                              <w:t>Office of Electricity, Renewables and Uranium Statistics</w:t>
                            </w:r>
                          </w:p>
                          <w:p w:rsidR="0072405A" w:rsidRDefault="0072405A" w:rsidP="0072405A">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75pt;margin-top:.75pt;width:318pt;height:1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">
                <v:textbox>
                  <w:txbxContent>
                    <w:p w:rsidR="0072405A" w:rsidRPr="00370434" w:rsidRDefault="0072405A" w:rsidP="0072405A">
                      <w:pPr>
                        <w:rPr>
                          <w:rFonts w:cs="Times New Roman"/>
                          <w:b/>
                          <w:sz w:val="28"/>
                          <w:szCs w:val="28"/>
                        </w:rPr>
                      </w:pPr>
                      <w:r w:rsidRPr="00370434">
                        <w:rPr>
                          <w:rFonts w:cs="Times New Roman"/>
                          <w:b/>
                          <w:sz w:val="28"/>
                          <w:szCs w:val="28"/>
                        </w:rPr>
                        <w:t>U.S. Energy Information Administration</w:t>
                      </w:r>
                    </w:p>
                    <w:p w:rsidR="0072405A" w:rsidRPr="00370434" w:rsidRDefault="0072405A" w:rsidP="0072405A">
                      <w:pPr>
                        <w:rPr>
                          <w:rFonts w:cs="Times New Roman"/>
                          <w:b/>
                          <w:sz w:val="28"/>
                          <w:szCs w:val="28"/>
                        </w:rPr>
                      </w:pPr>
                      <w:r w:rsidRPr="00370434">
                        <w:rPr>
                          <w:rFonts w:cs="Times New Roman"/>
                          <w:b/>
                          <w:sz w:val="28"/>
                          <w:szCs w:val="28"/>
                        </w:rPr>
                        <w:t>Office of Energy Statistics</w:t>
                      </w:r>
                    </w:p>
                    <w:p w:rsidR="0072405A" w:rsidRPr="00370434" w:rsidRDefault="0072405A" w:rsidP="0072405A">
                      <w:pPr>
                        <w:tabs>
                          <w:tab w:val="left" w:pos="360"/>
                        </w:tabs>
                        <w:ind w:left="360" w:hanging="360"/>
                        <w:rPr>
                          <w:rFonts w:cs="Times New Roman"/>
                          <w:b/>
                          <w:sz w:val="28"/>
                          <w:szCs w:val="28"/>
                        </w:rPr>
                      </w:pPr>
                      <w:r w:rsidRPr="00370434">
                        <w:rPr>
                          <w:rFonts w:cs="Times New Roman"/>
                          <w:b/>
                          <w:sz w:val="28"/>
                          <w:szCs w:val="28"/>
                        </w:rPr>
                        <w:t>Office of Electricity, Renewables and Uranium Statistics</w:t>
                      </w:r>
                    </w:p>
                    <w:p w:rsidR="0072405A" w:rsidRDefault="0072405A" w:rsidP="0072405A">
                      <w:pPr>
                        <w:rPr>
                          <w:b/>
                          <w:sz w:val="28"/>
                          <w:szCs w:val="28"/>
                        </w:rPr>
                      </w:pPr>
                    </w:p>
                  </w:txbxContent>
                </v:textbox>
              </v:shape>
            </w:pict>
          </mc:Fallback>
        </mc:AlternateContent>
      </w:r>
      <w:r>
        <w:rPr>
          <w:noProof/>
        </w:rPr>
        <w:drawing>
          <wp:inline distT="0" distB="0" distL="0" distR="0" wp14:anchorId="2325F4E0" wp14:editId="022FE961">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72405A" w:rsidRDefault="0072405A" w:rsidP="0072405A">
      <w:pPr>
        <w:ind w:left="4320"/>
      </w:pPr>
    </w:p>
    <w:p w:rsidR="0072405A" w:rsidRDefault="0072405A" w:rsidP="0072405A">
      <w:pPr>
        <w:rPr>
          <w:rFonts w:ascii="Arial Black" w:hAnsi="Arial Black"/>
          <w:sz w:val="28"/>
        </w:rPr>
      </w:pPr>
      <w:bookmarkStart w:id="0" w:name="_GoBack"/>
      <w:bookmarkEnd w:id="0"/>
    </w:p>
    <w:p w:rsidR="0072405A" w:rsidRPr="00F8506F" w:rsidRDefault="0072405A" w:rsidP="0072405A">
      <w:pPr>
        <w:rPr>
          <w:rFonts w:ascii="Times New Roman" w:hAnsi="Times New Roman" w:cs="Times New Roman"/>
          <w:b/>
          <w:sz w:val="36"/>
          <w:szCs w:val="36"/>
        </w:rPr>
      </w:pPr>
      <w:r w:rsidRPr="00F8506F">
        <w:rPr>
          <w:rFonts w:ascii="Times New Roman" w:hAnsi="Times New Roman" w:cs="Times New Roman"/>
          <w:b/>
          <w:sz w:val="36"/>
          <w:szCs w:val="36"/>
        </w:rPr>
        <w:t>Supporting Statement for Survey Clearance</w:t>
      </w:r>
    </w:p>
    <w:p w:rsidR="0072405A" w:rsidRPr="00F8506F" w:rsidRDefault="0072405A" w:rsidP="0072405A">
      <w:pPr>
        <w:rPr>
          <w:rFonts w:ascii="Times New Roman" w:hAnsi="Times New Roman" w:cs="Times New Roman"/>
          <w:b/>
          <w:sz w:val="28"/>
          <w:szCs w:val="28"/>
        </w:rPr>
      </w:pPr>
    </w:p>
    <w:p w:rsidR="0072405A" w:rsidRPr="00F8506F" w:rsidRDefault="0072405A" w:rsidP="0072405A">
      <w:pPr>
        <w:rPr>
          <w:rFonts w:ascii="Times New Roman" w:hAnsi="Times New Roman" w:cs="Times New Roman"/>
          <w:b/>
          <w:sz w:val="28"/>
          <w:szCs w:val="28"/>
        </w:rPr>
      </w:pPr>
      <w:r w:rsidRPr="00F8506F">
        <w:rPr>
          <w:rFonts w:ascii="Times New Roman" w:hAnsi="Times New Roman" w:cs="Times New Roman"/>
          <w:b/>
          <w:sz w:val="28"/>
          <w:szCs w:val="28"/>
        </w:rPr>
        <w:t>QUARTERLY ELECTRICITY IMPORTS AND EXPORTS REPORT</w:t>
      </w:r>
    </w:p>
    <w:p w:rsidR="0072405A" w:rsidRPr="00F8506F" w:rsidRDefault="00565C99" w:rsidP="000F3843">
      <w:pPr>
        <w:tabs>
          <w:tab w:val="left" w:pos="8655"/>
        </w:tabs>
        <w:rPr>
          <w:rFonts w:ascii="Times New Roman" w:hAnsi="Times New Roman" w:cs="Times New Roman"/>
          <w:b/>
          <w:sz w:val="28"/>
          <w:szCs w:val="28"/>
        </w:rPr>
      </w:pPr>
      <w:r w:rsidRPr="00F8506F">
        <w:rPr>
          <w:rFonts w:ascii="Times New Roman" w:hAnsi="Times New Roman" w:cs="Times New Roman"/>
          <w:b/>
          <w:sz w:val="28"/>
          <w:szCs w:val="28"/>
        </w:rPr>
        <w:tab/>
      </w:r>
    </w:p>
    <w:p w:rsidR="0072405A" w:rsidRPr="00F8506F" w:rsidRDefault="0072405A" w:rsidP="0072405A">
      <w:pPr>
        <w:rPr>
          <w:rFonts w:ascii="Times New Roman" w:hAnsi="Times New Roman" w:cs="Times New Roman"/>
          <w:b/>
          <w:sz w:val="28"/>
          <w:szCs w:val="28"/>
        </w:rPr>
      </w:pPr>
      <w:r w:rsidRPr="00F8506F">
        <w:rPr>
          <w:rFonts w:ascii="Times New Roman" w:hAnsi="Times New Roman" w:cs="Times New Roman"/>
          <w:b/>
          <w:sz w:val="28"/>
          <w:szCs w:val="28"/>
        </w:rPr>
        <w:t>OMB NUMBER 1905-0208</w:t>
      </w:r>
    </w:p>
    <w:p w:rsidR="0072405A" w:rsidRPr="00F8506F" w:rsidRDefault="0072405A" w:rsidP="0072405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72405A" w:rsidRPr="00F8506F" w:rsidTr="00771F9D">
        <w:tc>
          <w:tcPr>
            <w:tcW w:w="7488" w:type="dxa"/>
            <w:vAlign w:val="center"/>
          </w:tcPr>
          <w:p w:rsidR="0072405A" w:rsidRPr="00F8506F" w:rsidRDefault="0072405A" w:rsidP="00771F9D">
            <w:pPr>
              <w:spacing w:before="360" w:after="360"/>
              <w:rPr>
                <w:rFonts w:ascii="Times New Roman" w:hAnsi="Times New Roman" w:cs="Times New Roman"/>
                <w:b/>
                <w:sz w:val="32"/>
                <w:szCs w:val="32"/>
              </w:rPr>
            </w:pPr>
            <w:r w:rsidRPr="00F8506F">
              <w:rPr>
                <w:rFonts w:ascii="Times New Roman" w:hAnsi="Times New Roman" w:cs="Times New Roman"/>
                <w:b/>
                <w:sz w:val="32"/>
                <w:szCs w:val="32"/>
              </w:rPr>
              <w:t>Statistical Methodology</w:t>
            </w:r>
          </w:p>
          <w:p w:rsidR="0072405A" w:rsidRPr="00F8506F" w:rsidRDefault="0072405A" w:rsidP="00771F9D">
            <w:pPr>
              <w:spacing w:before="360" w:after="360"/>
              <w:rPr>
                <w:rFonts w:ascii="Times New Roman" w:hAnsi="Times New Roman" w:cs="Times New Roman"/>
                <w:b/>
                <w:sz w:val="32"/>
                <w:szCs w:val="32"/>
              </w:rPr>
            </w:pPr>
            <w:r w:rsidRPr="00F8506F">
              <w:rPr>
                <w:rFonts w:ascii="Times New Roman" w:hAnsi="Times New Roman" w:cs="Times New Roman"/>
                <w:b/>
                <w:sz w:val="32"/>
                <w:szCs w:val="32"/>
              </w:rPr>
              <w:t>Part B</w:t>
            </w:r>
          </w:p>
        </w:tc>
      </w:tr>
    </w:tbl>
    <w:p w:rsidR="0072405A" w:rsidRPr="006139D7" w:rsidRDefault="0072405A" w:rsidP="0072405A"/>
    <w:p w:rsidR="0072405A" w:rsidRPr="006139D7" w:rsidRDefault="0072405A" w:rsidP="0072405A"/>
    <w:p w:rsidR="0072405A" w:rsidRPr="00183A72" w:rsidRDefault="0072405A" w:rsidP="0072405A">
      <w:pPr>
        <w:rPr>
          <w:rFonts w:ascii="Times New Roman" w:hAnsi="Times New Roman" w:cs="Times New Roman"/>
          <w:sz w:val="20"/>
          <w:szCs w:val="20"/>
        </w:rPr>
        <w:sectPr w:rsidR="0072405A" w:rsidRPr="00183A72" w:rsidSect="004F0626">
          <w:footerReference w:type="default" r:id="rId10"/>
          <w:endnotePr>
            <w:numFmt w:val="decimal"/>
          </w:endnotePr>
          <w:pgSz w:w="12240" w:h="15840"/>
          <w:pgMar w:top="1440" w:right="1440" w:bottom="1440" w:left="1440" w:header="1440" w:footer="1440" w:gutter="0"/>
          <w:cols w:space="720"/>
          <w:noEndnote/>
        </w:sectPr>
      </w:pPr>
      <w:r w:rsidRPr="00183A72">
        <w:rPr>
          <w:rFonts w:ascii="Times New Roman" w:hAnsi="Times New Roman" w:cs="Times New Roman"/>
          <w:sz w:val="20"/>
          <w:szCs w:val="20"/>
        </w:rPr>
        <w:t xml:space="preserve">Original Date: </w:t>
      </w:r>
      <w:r w:rsidR="00504640" w:rsidRPr="00183A72">
        <w:rPr>
          <w:rFonts w:ascii="Times New Roman" w:hAnsi="Times New Roman" w:cs="Times New Roman"/>
          <w:sz w:val="20"/>
          <w:szCs w:val="20"/>
        </w:rPr>
        <w:t>June</w:t>
      </w:r>
      <w:r w:rsidRPr="00183A72">
        <w:rPr>
          <w:rFonts w:ascii="Times New Roman" w:hAnsi="Times New Roman" w:cs="Times New Roman"/>
          <w:sz w:val="20"/>
          <w:szCs w:val="20"/>
        </w:rPr>
        <w:t xml:space="preserve"> 2015</w:t>
      </w:r>
    </w:p>
    <w:sdt>
      <w:sdtPr>
        <w:rPr>
          <w:rFonts w:ascii="Times New Roman" w:eastAsia="Times New Roman" w:hAnsi="Times New Roman" w:cs="Times New Roman"/>
          <w:b w:val="0"/>
          <w:bCs w:val="0"/>
          <w:snapToGrid w:val="0"/>
          <w:color w:val="auto"/>
          <w:sz w:val="32"/>
          <w:szCs w:val="32"/>
        </w:rPr>
        <w:id w:val="31527071"/>
        <w:docPartObj>
          <w:docPartGallery w:val="Table of Contents"/>
          <w:docPartUnique/>
        </w:docPartObj>
      </w:sdtPr>
      <w:sdtEndPr>
        <w:rPr>
          <w:rFonts w:asciiTheme="minorHAnsi" w:eastAsiaTheme="minorHAnsi" w:hAnsiTheme="minorHAnsi" w:cstheme="minorBidi"/>
          <w:snapToGrid/>
          <w:sz w:val="18"/>
          <w:szCs w:val="18"/>
        </w:rPr>
      </w:sdtEndPr>
      <w:sdtContent>
        <w:p w:rsidR="0072405A" w:rsidRPr="00F172C2" w:rsidRDefault="0072405A" w:rsidP="0072405A">
          <w:pPr>
            <w:pStyle w:val="TOCHeading"/>
            <w:spacing w:before="200" w:after="200"/>
            <w:rPr>
              <w:color w:val="auto"/>
            </w:rPr>
          </w:pPr>
          <w:r w:rsidRPr="00F172C2">
            <w:rPr>
              <w:color w:val="auto"/>
            </w:rPr>
            <w:t>Table of Contents</w:t>
          </w:r>
        </w:p>
        <w:p w:rsidR="0072405A" w:rsidRDefault="0072405A" w:rsidP="0072405A">
          <w:pPr>
            <w:pStyle w:val="TOC1"/>
            <w:tabs>
              <w:tab w:val="left" w:pos="480"/>
              <w:tab w:val="right" w:leader="dot" w:pos="9350"/>
            </w:tabs>
            <w:rPr>
              <w:rFonts w:asciiTheme="minorHAnsi" w:eastAsiaTheme="minorEastAsia" w:hAnsiTheme="minorHAnsi" w:cstheme="minorBidi"/>
              <w:noProof/>
              <w:snapToGrid/>
              <w:sz w:val="22"/>
              <w:szCs w:val="22"/>
            </w:rPr>
          </w:pPr>
          <w:r w:rsidRPr="00F172C2">
            <w:rPr>
              <w:sz w:val="20"/>
            </w:rPr>
            <w:fldChar w:fldCharType="begin"/>
          </w:r>
          <w:r w:rsidRPr="00F172C2">
            <w:rPr>
              <w:sz w:val="20"/>
            </w:rPr>
            <w:instrText xml:space="preserve"> TOC \o "1-3" \h \z \u </w:instrText>
          </w:r>
          <w:r w:rsidRPr="00F172C2">
            <w:rPr>
              <w:sz w:val="20"/>
            </w:rPr>
            <w:fldChar w:fldCharType="separate"/>
          </w:r>
          <w:hyperlink w:anchor="_Toc341191508" w:history="1">
            <w:r w:rsidRPr="00381A37">
              <w:rPr>
                <w:rStyle w:val="Hyperlink"/>
                <w:rFonts w:eastAsiaTheme="majorEastAsia"/>
                <w:noProof/>
              </w:rPr>
              <w:t>B.</w:t>
            </w:r>
            <w:r>
              <w:rPr>
                <w:rFonts w:asciiTheme="minorHAnsi" w:eastAsiaTheme="minorEastAsia" w:hAnsiTheme="minorHAnsi" w:cstheme="minorBidi"/>
                <w:noProof/>
                <w:snapToGrid/>
                <w:sz w:val="22"/>
                <w:szCs w:val="22"/>
              </w:rPr>
              <w:tab/>
            </w:r>
            <w:r w:rsidRPr="00381A37">
              <w:rPr>
                <w:rStyle w:val="Hyperlink"/>
                <w:rFonts w:eastAsiaTheme="majorEastAsia"/>
                <w:noProof/>
              </w:rPr>
              <w:t>STATISTICAL METHODS</w:t>
            </w:r>
            <w:r>
              <w:rPr>
                <w:noProof/>
                <w:webHidden/>
              </w:rPr>
              <w:tab/>
            </w:r>
            <w:r w:rsidR="00785CCF">
              <w:rPr>
                <w:noProof/>
                <w:webHidden/>
              </w:rPr>
              <w:t>3</w:t>
            </w:r>
          </w:hyperlink>
        </w:p>
        <w:p w:rsidR="0072405A" w:rsidRDefault="00335112" w:rsidP="008766CC">
          <w:pPr>
            <w:pStyle w:val="TOC2"/>
            <w:rPr>
              <w:rFonts w:asciiTheme="minorHAnsi" w:eastAsiaTheme="minorEastAsia" w:hAnsiTheme="minorHAnsi" w:cstheme="minorBidi"/>
              <w:snapToGrid/>
              <w:sz w:val="22"/>
              <w:szCs w:val="22"/>
            </w:rPr>
          </w:pPr>
          <w:hyperlink w:anchor="_Toc341191509" w:history="1">
            <w:r w:rsidR="0072405A" w:rsidRPr="00381A37">
              <w:rPr>
                <w:rStyle w:val="Hyperlink"/>
              </w:rPr>
              <w:t>1.</w:t>
            </w:r>
            <w:r w:rsidR="0072405A">
              <w:rPr>
                <w:rFonts w:asciiTheme="minorHAnsi" w:eastAsiaTheme="minorEastAsia" w:hAnsiTheme="minorHAnsi" w:cstheme="minorBidi"/>
                <w:snapToGrid/>
                <w:sz w:val="22"/>
                <w:szCs w:val="22"/>
              </w:rPr>
              <w:tab/>
            </w:r>
            <w:r w:rsidR="0072405A" w:rsidRPr="00381A37">
              <w:rPr>
                <w:rStyle w:val="Hyperlink"/>
              </w:rPr>
              <w:t>Respondent Universe</w:t>
            </w:r>
            <w:r w:rsidR="0072405A">
              <w:rPr>
                <w:webHidden/>
              </w:rPr>
              <w:tab/>
            </w:r>
            <w:r w:rsidR="0072405A">
              <w:rPr>
                <w:webHidden/>
              </w:rPr>
              <w:fldChar w:fldCharType="begin"/>
            </w:r>
            <w:r w:rsidR="0072405A">
              <w:rPr>
                <w:webHidden/>
              </w:rPr>
              <w:instrText xml:space="preserve"> PAGEREF _Toc341191509 \h </w:instrText>
            </w:r>
            <w:r w:rsidR="0072405A">
              <w:rPr>
                <w:webHidden/>
              </w:rPr>
            </w:r>
            <w:r w:rsidR="0072405A">
              <w:rPr>
                <w:webHidden/>
              </w:rPr>
              <w:fldChar w:fldCharType="separate"/>
            </w:r>
            <w:r w:rsidR="00785CCF">
              <w:rPr>
                <w:webHidden/>
              </w:rPr>
              <w:t>3</w:t>
            </w:r>
            <w:r w:rsidR="0072405A">
              <w:rPr>
                <w:webHidden/>
              </w:rPr>
              <w:fldChar w:fldCharType="end"/>
            </w:r>
          </w:hyperlink>
        </w:p>
        <w:p w:rsidR="008766CC" w:rsidRPr="008766CC" w:rsidRDefault="00335112" w:rsidP="008766CC">
          <w:pPr>
            <w:pStyle w:val="TOC2"/>
          </w:pPr>
          <w:hyperlink w:anchor="_Toc341191510" w:history="1">
            <w:r w:rsidR="0072405A" w:rsidRPr="00381A37">
              <w:rPr>
                <w:rStyle w:val="Hyperlink"/>
              </w:rPr>
              <w:t>2.</w:t>
            </w:r>
            <w:r w:rsidR="0072405A">
              <w:rPr>
                <w:rFonts w:asciiTheme="minorHAnsi" w:eastAsiaTheme="minorEastAsia" w:hAnsiTheme="minorHAnsi" w:cstheme="minorBidi"/>
                <w:snapToGrid/>
                <w:sz w:val="22"/>
                <w:szCs w:val="22"/>
              </w:rPr>
              <w:tab/>
            </w:r>
            <w:r w:rsidR="00565C99">
              <w:rPr>
                <w:rStyle w:val="Hyperlink"/>
              </w:rPr>
              <w:t>Statistical</w:t>
            </w:r>
            <w:r w:rsidR="0072405A" w:rsidRPr="00381A37">
              <w:rPr>
                <w:rStyle w:val="Hyperlink"/>
              </w:rPr>
              <w:t xml:space="preserve"> Methodology and Estimation Procedures</w:t>
            </w:r>
            <w:r w:rsidR="0072405A">
              <w:rPr>
                <w:webHidden/>
              </w:rPr>
              <w:tab/>
            </w:r>
            <w:r w:rsidR="00785CCF">
              <w:rPr>
                <w:webHidden/>
              </w:rPr>
              <w:t>3</w:t>
            </w:r>
          </w:hyperlink>
        </w:p>
        <w:p w:rsidR="008766CC" w:rsidRPr="008766CC" w:rsidRDefault="008766CC" w:rsidP="008766CC">
          <w:pPr>
            <w:pStyle w:val="TOC2"/>
            <w:rPr>
              <w:rStyle w:val="Hyperlink"/>
              <w:color w:val="auto"/>
              <w:u w:val="none"/>
            </w:rPr>
          </w:pPr>
          <w:r w:rsidRPr="008766CC">
            <w:rPr>
              <w:rStyle w:val="Hyperlink"/>
              <w:color w:val="auto"/>
              <w:u w:val="none"/>
            </w:rPr>
            <w:t>3.  Efforts to Improve Data Accuracy</w:t>
          </w:r>
          <w:r w:rsidR="00565C99" w:rsidRPr="00565C99">
            <w:rPr>
              <w:rStyle w:val="Hyperlink"/>
              <w:webHidden/>
              <w:color w:val="auto"/>
              <w:u w:val="none"/>
            </w:rPr>
            <w:tab/>
          </w:r>
          <w:r w:rsidR="00785CCF">
            <w:rPr>
              <w:rStyle w:val="Hyperlink"/>
              <w:webHidden/>
              <w:color w:val="auto"/>
              <w:u w:val="none"/>
            </w:rPr>
            <w:t>3</w:t>
          </w:r>
        </w:p>
        <w:p w:rsidR="00380477" w:rsidRPr="00380477" w:rsidRDefault="008766CC" w:rsidP="00380477">
          <w:pPr>
            <w:pStyle w:val="TOC2"/>
          </w:pPr>
          <w:r>
            <w:t>4</w:t>
          </w:r>
          <w:r w:rsidR="00AC4B9A">
            <w:rPr>
              <w:rStyle w:val="Hyperlink"/>
              <w:u w:val="none"/>
            </w:rPr>
            <w:t xml:space="preserve">. </w:t>
          </w:r>
          <w:r w:rsidR="00E95BE2">
            <w:rPr>
              <w:rStyle w:val="Hyperlink"/>
              <w:u w:val="none"/>
            </w:rPr>
            <w:t xml:space="preserve"> </w:t>
          </w:r>
          <w:hyperlink w:anchor="_Toc341191515" w:history="1">
            <w:r w:rsidR="0072405A" w:rsidRPr="00381A37">
              <w:rPr>
                <w:rStyle w:val="Hyperlink"/>
              </w:rPr>
              <w:t>Methods to Maximize Response Rate</w:t>
            </w:r>
            <w:r w:rsidR="0072405A">
              <w:rPr>
                <w:webHidden/>
              </w:rPr>
              <w:tab/>
            </w:r>
            <w:r w:rsidR="00785CCF">
              <w:rPr>
                <w:webHidden/>
              </w:rPr>
              <w:t>……………………</w:t>
            </w:r>
          </w:hyperlink>
          <w:r w:rsidR="00785CCF">
            <w:t>………. 3</w:t>
          </w:r>
        </w:p>
        <w:p w:rsidR="00AC4B9A" w:rsidRDefault="008766CC" w:rsidP="00AC4B9A">
          <w:pPr>
            <w:ind w:left="240"/>
            <w:rPr>
              <w:sz w:val="20"/>
            </w:rPr>
          </w:pPr>
          <w:r>
            <w:rPr>
              <w:rFonts w:ascii="Times New Roman" w:eastAsia="Times New Roman" w:hAnsi="Times New Roman" w:cs="Times New Roman"/>
              <w:snapToGrid w:val="0"/>
              <w:sz w:val="24"/>
              <w:szCs w:val="20"/>
            </w:rPr>
            <w:t>5</w:t>
          </w:r>
          <w:r w:rsidR="00AC4B9A" w:rsidRPr="00AC4B9A">
            <w:rPr>
              <w:rFonts w:ascii="Times New Roman" w:eastAsia="Times New Roman" w:hAnsi="Times New Roman" w:cs="Times New Roman"/>
              <w:snapToGrid w:val="0"/>
              <w:sz w:val="24"/>
              <w:szCs w:val="20"/>
            </w:rPr>
            <w:t>. Testing Procedures</w:t>
          </w:r>
          <w:r w:rsidR="0072405A" w:rsidRPr="00F172C2">
            <w:rPr>
              <w:sz w:val="20"/>
            </w:rPr>
            <w:fldChar w:fldCharType="end"/>
          </w:r>
          <w:r w:rsidR="00380477" w:rsidRPr="00380477">
            <w:rPr>
              <w:rFonts w:ascii="Times New Roman" w:eastAsiaTheme="majorEastAsia" w:hAnsi="Times New Roman" w:cs="Times New Roman"/>
              <w:noProof/>
              <w:snapToGrid w:val="0"/>
              <w:sz w:val="24"/>
              <w:szCs w:val="20"/>
            </w:rPr>
            <w:t>…………………………………………………………………………</w:t>
          </w:r>
          <w:r w:rsidR="00380477">
            <w:rPr>
              <w:rFonts w:ascii="Times New Roman" w:eastAsiaTheme="majorEastAsia" w:hAnsi="Times New Roman" w:cs="Times New Roman"/>
              <w:noProof/>
              <w:snapToGrid w:val="0"/>
              <w:sz w:val="24"/>
              <w:szCs w:val="20"/>
            </w:rPr>
            <w:t>...</w:t>
          </w:r>
          <w:r w:rsidR="00785CCF">
            <w:rPr>
              <w:rFonts w:ascii="Times New Roman" w:eastAsiaTheme="majorEastAsia" w:hAnsi="Times New Roman" w:cs="Times New Roman"/>
              <w:noProof/>
              <w:snapToGrid w:val="0"/>
              <w:sz w:val="24"/>
              <w:szCs w:val="20"/>
            </w:rPr>
            <w:t>4</w:t>
          </w:r>
        </w:p>
        <w:p w:rsidR="00AC4B9A" w:rsidRPr="008766CC" w:rsidRDefault="008766CC" w:rsidP="008766CC">
          <w:pPr>
            <w:pStyle w:val="TOC2"/>
            <w:rPr>
              <w:rStyle w:val="Hyperlink"/>
              <w:color w:val="auto"/>
              <w:u w:val="none"/>
            </w:rPr>
          </w:pPr>
          <w:r w:rsidRPr="008766CC">
            <w:rPr>
              <w:rStyle w:val="Hyperlink"/>
              <w:color w:val="auto"/>
              <w:u w:val="none"/>
            </w:rPr>
            <w:t>6</w:t>
          </w:r>
          <w:r w:rsidR="00AC4B9A" w:rsidRPr="008766CC">
            <w:rPr>
              <w:rStyle w:val="Hyperlink"/>
              <w:color w:val="auto"/>
              <w:u w:val="none"/>
            </w:rPr>
            <w:t>. Statistical Consultations</w:t>
          </w:r>
          <w:r w:rsidR="00380477" w:rsidRPr="00565C99">
            <w:rPr>
              <w:rStyle w:val="Hyperlink"/>
              <w:webHidden/>
              <w:color w:val="auto"/>
              <w:u w:val="none"/>
            </w:rPr>
            <w:tab/>
          </w:r>
          <w:r w:rsidR="00785CCF">
            <w:rPr>
              <w:rStyle w:val="Hyperlink"/>
              <w:webHidden/>
              <w:color w:val="auto"/>
              <w:u w:val="none"/>
            </w:rPr>
            <w:t>4</w:t>
          </w:r>
        </w:p>
        <w:p w:rsidR="0072405A" w:rsidRDefault="00335112" w:rsidP="00AC4B9A">
          <w:pPr>
            <w:ind w:left="240"/>
            <w:rPr>
              <w:b/>
            </w:rPr>
          </w:pPr>
        </w:p>
      </w:sdtContent>
    </w:sdt>
    <w:p w:rsidR="00AC4B9A" w:rsidRDefault="00AC4B9A">
      <w:pPr>
        <w:rPr>
          <w:rFonts w:ascii="Times New Roman" w:eastAsiaTheme="majorEastAsia" w:hAnsi="Times New Roman" w:cstheme="majorBidi"/>
          <w:b/>
          <w:sz w:val="28"/>
          <w:szCs w:val="28"/>
        </w:rPr>
      </w:pPr>
      <w:bookmarkStart w:id="1" w:name="_Toc336440336"/>
      <w:bookmarkStart w:id="2" w:name="_Toc336440660"/>
      <w:bookmarkStart w:id="3" w:name="_Toc341191508"/>
      <w:r>
        <w:br w:type="page"/>
      </w:r>
    </w:p>
    <w:p w:rsidR="0072405A" w:rsidRPr="00CB17D9" w:rsidRDefault="0072405A" w:rsidP="0072405A">
      <w:pPr>
        <w:pStyle w:val="Heading1"/>
      </w:pPr>
      <w:r w:rsidRPr="00CB17D9">
        <w:lastRenderedPageBreak/>
        <w:t>B</w:t>
      </w:r>
      <w:r>
        <w:t>.</w:t>
      </w:r>
      <w:r w:rsidRPr="00CB17D9">
        <w:tab/>
      </w:r>
      <w:r>
        <w:t>STATISTICAL METHODS</w:t>
      </w:r>
      <w:bookmarkEnd w:id="1"/>
      <w:bookmarkEnd w:id="2"/>
      <w:bookmarkEnd w:id="3"/>
    </w:p>
    <w:p w:rsidR="002B38A8" w:rsidRDefault="002B38A8">
      <w:pPr>
        <w:spacing w:after="0" w:line="240" w:lineRule="auto"/>
        <w:ind w:left="100" w:right="-20"/>
        <w:rPr>
          <w:rFonts w:ascii="Times New Roman" w:eastAsia="Times New Roman" w:hAnsi="Times New Roman" w:cs="Times New Roman"/>
          <w:b/>
          <w:bCs/>
          <w:sz w:val="24"/>
          <w:szCs w:val="24"/>
        </w:rPr>
      </w:pPr>
    </w:p>
    <w:p w:rsidR="00B46C3D" w:rsidRDefault="00CE6D09" w:rsidP="0041342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p>
    <w:p w:rsidR="00B46C3D" w:rsidRDefault="00B46C3D">
      <w:pPr>
        <w:spacing w:before="11" w:after="0" w:line="260" w:lineRule="exact"/>
        <w:rPr>
          <w:sz w:val="26"/>
          <w:szCs w:val="26"/>
        </w:rPr>
      </w:pPr>
    </w:p>
    <w:p w:rsidR="00B46C3D" w:rsidRDefault="00CE6D09">
      <w:pPr>
        <w:spacing w:after="0" w:line="240" w:lineRule="auto"/>
        <w:ind w:left="100" w:right="7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111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pur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trici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sidR="00585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 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with fo</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Balan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sidR="00585116">
        <w:rPr>
          <w:rFonts w:ascii="Times New Roman" w:eastAsia="Times New Roman" w:hAnsi="Times New Roman" w:cs="Times New Roman"/>
          <w:sz w:val="24"/>
          <w:szCs w:val="24"/>
        </w:rPr>
        <w:t xml:space="preserve"> and entities with presidential permits or export authorization which impose transfer limit conditions</w:t>
      </w:r>
      <w:r>
        <w:rPr>
          <w:rFonts w:ascii="Times New Roman" w:eastAsia="Times New Roman" w:hAnsi="Times New Roman" w:cs="Times New Roman"/>
          <w:sz w:val="24"/>
          <w:szCs w:val="24"/>
        </w:rPr>
        <w:t>.</w:t>
      </w:r>
    </w:p>
    <w:p w:rsidR="00B46C3D" w:rsidRDefault="00B46C3D">
      <w:pPr>
        <w:spacing w:before="7" w:after="0" w:line="150" w:lineRule="exact"/>
        <w:rPr>
          <w:sz w:val="15"/>
          <w:szCs w:val="15"/>
        </w:rPr>
      </w:pPr>
    </w:p>
    <w:p w:rsidR="00AC4B9A" w:rsidRDefault="00AC4B9A">
      <w:pPr>
        <w:spacing w:before="7" w:after="0" w:line="150" w:lineRule="exact"/>
        <w:rPr>
          <w:sz w:val="15"/>
          <w:szCs w:val="15"/>
        </w:rPr>
      </w:pPr>
    </w:p>
    <w:p w:rsidR="00B46C3D" w:rsidRDefault="00B46C3D">
      <w:pPr>
        <w:spacing w:after="0" w:line="200" w:lineRule="exact"/>
        <w:rPr>
          <w:sz w:val="20"/>
          <w:szCs w:val="20"/>
        </w:rPr>
      </w:pPr>
    </w:p>
    <w:p w:rsidR="00B46C3D" w:rsidRDefault="00CE6D09" w:rsidP="0041342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istical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ology</w:t>
      </w:r>
      <w:r w:rsidR="0072405A">
        <w:rPr>
          <w:rFonts w:ascii="Times New Roman" w:eastAsia="Times New Roman" w:hAnsi="Times New Roman" w:cs="Times New Roman"/>
          <w:b/>
          <w:bCs/>
          <w:sz w:val="24"/>
          <w:szCs w:val="24"/>
        </w:rPr>
        <w:t xml:space="preserve"> and Estimation Procedures</w:t>
      </w:r>
    </w:p>
    <w:p w:rsidR="00B46C3D" w:rsidRDefault="00B46C3D">
      <w:pPr>
        <w:spacing w:before="6" w:after="0" w:line="220" w:lineRule="exact"/>
      </w:pPr>
    </w:p>
    <w:p w:rsidR="00B46C3D" w:rsidRDefault="00CE6D0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rsidR="0041342D" w:rsidRDefault="0041342D">
      <w:pPr>
        <w:spacing w:after="0" w:line="240" w:lineRule="auto"/>
        <w:ind w:left="100" w:right="-20"/>
        <w:rPr>
          <w:rFonts w:ascii="Times New Roman" w:eastAsia="Times New Roman" w:hAnsi="Times New Roman" w:cs="Times New Roman"/>
          <w:sz w:val="24"/>
          <w:szCs w:val="24"/>
        </w:rPr>
      </w:pPr>
    </w:p>
    <w:p w:rsidR="0041342D" w:rsidRDefault="0041342D" w:rsidP="0041342D">
      <w:pPr>
        <w:spacing w:after="0" w:line="240" w:lineRule="auto"/>
        <w:ind w:right="-20"/>
        <w:rPr>
          <w:rFonts w:ascii="Times New Roman" w:eastAsia="Times New Roman" w:hAnsi="Times New Roman" w:cs="Times New Roman"/>
          <w:b/>
          <w:sz w:val="24"/>
          <w:szCs w:val="24"/>
        </w:rPr>
      </w:pPr>
      <w:r w:rsidRPr="0041342D">
        <w:rPr>
          <w:rFonts w:ascii="Times New Roman" w:eastAsia="Times New Roman" w:hAnsi="Times New Roman" w:cs="Times New Roman"/>
          <w:b/>
          <w:sz w:val="24"/>
          <w:szCs w:val="24"/>
        </w:rPr>
        <w:t>3. Efforts to Improve Data Accuracy</w:t>
      </w:r>
    </w:p>
    <w:p w:rsidR="0041342D" w:rsidRPr="0041342D" w:rsidRDefault="0041342D" w:rsidP="0041342D">
      <w:pPr>
        <w:spacing w:after="0" w:line="240" w:lineRule="auto"/>
        <w:ind w:left="100" w:right="-20"/>
        <w:rPr>
          <w:rFonts w:ascii="Times New Roman" w:eastAsia="Times New Roman" w:hAnsi="Times New Roman" w:cs="Times New Roman"/>
          <w:b/>
          <w:sz w:val="24"/>
          <w:szCs w:val="24"/>
        </w:rPr>
      </w:pPr>
    </w:p>
    <w:p w:rsidR="0041342D" w:rsidRDefault="0041342D" w:rsidP="0041342D">
      <w:pPr>
        <w:spacing w:after="0" w:line="240" w:lineRule="auto"/>
        <w:ind w:left="100" w:right="-20"/>
        <w:rPr>
          <w:rFonts w:ascii="Times New Roman" w:eastAsia="Times New Roman" w:hAnsi="Times New Roman" w:cs="Times New Roman"/>
          <w:sz w:val="24"/>
          <w:szCs w:val="24"/>
        </w:rPr>
      </w:pPr>
      <w:r w:rsidRPr="0041342D">
        <w:rPr>
          <w:rFonts w:ascii="Times New Roman" w:eastAsia="Times New Roman" w:hAnsi="Times New Roman" w:cs="Times New Roman"/>
          <w:sz w:val="24"/>
          <w:szCs w:val="24"/>
        </w:rPr>
        <w:t xml:space="preserve">The reliability of data is subject to two types of possible errors: non-sampling errors and sampling errors.  </w:t>
      </w:r>
      <w:r>
        <w:rPr>
          <w:rFonts w:ascii="Times New Roman" w:eastAsia="Times New Roman" w:hAnsi="Times New Roman" w:cs="Times New Roman"/>
          <w:sz w:val="24"/>
          <w:szCs w:val="24"/>
        </w:rPr>
        <w:t>The EIA-111 does not rely on s</w:t>
      </w:r>
      <w:r w:rsidRPr="0041342D">
        <w:rPr>
          <w:rFonts w:ascii="Times New Roman" w:eastAsia="Times New Roman" w:hAnsi="Times New Roman" w:cs="Times New Roman"/>
          <w:sz w:val="24"/>
          <w:szCs w:val="24"/>
        </w:rPr>
        <w:t>ampling</w:t>
      </w:r>
      <w:r>
        <w:rPr>
          <w:rFonts w:ascii="Times New Roman" w:eastAsia="Times New Roman" w:hAnsi="Times New Roman" w:cs="Times New Roman"/>
          <w:sz w:val="24"/>
          <w:szCs w:val="24"/>
        </w:rPr>
        <w:t>.</w:t>
      </w:r>
      <w:r w:rsidRPr="0041342D">
        <w:rPr>
          <w:rFonts w:ascii="Times New Roman" w:eastAsia="Times New Roman" w:hAnsi="Times New Roman" w:cs="Times New Roman"/>
          <w:sz w:val="24"/>
          <w:szCs w:val="24"/>
        </w:rPr>
        <w:t xml:space="preserve"> Non-sampling errors occur for all surveys and can be attributed to many sources in the collection and processing of data, such as incomplete frame coverage, a difference in interpretations of definitions or questions, mistakes in recording or coding the data from respondents.  Response error, or reporting error (that is the difference between the true value and the value reported on a survey form), is typically the major component of the total survey error for </w:t>
      </w:r>
      <w:r>
        <w:rPr>
          <w:rFonts w:ascii="Times New Roman" w:eastAsia="Times New Roman" w:hAnsi="Times New Roman" w:cs="Times New Roman"/>
          <w:sz w:val="24"/>
          <w:szCs w:val="24"/>
        </w:rPr>
        <w:t>this survey</w:t>
      </w:r>
      <w:r w:rsidRPr="0041342D">
        <w:rPr>
          <w:rFonts w:ascii="Times New Roman" w:eastAsia="Times New Roman" w:hAnsi="Times New Roman" w:cs="Times New Roman"/>
          <w:sz w:val="24"/>
          <w:szCs w:val="24"/>
        </w:rPr>
        <w:t>.</w:t>
      </w:r>
    </w:p>
    <w:p w:rsidR="0041342D" w:rsidRPr="0041342D" w:rsidRDefault="0041342D" w:rsidP="0041342D">
      <w:pPr>
        <w:spacing w:after="0" w:line="240" w:lineRule="auto"/>
        <w:ind w:left="100" w:right="-20"/>
        <w:rPr>
          <w:rFonts w:ascii="Times New Roman" w:eastAsia="Times New Roman" w:hAnsi="Times New Roman" w:cs="Times New Roman"/>
          <w:sz w:val="24"/>
          <w:szCs w:val="24"/>
        </w:rPr>
      </w:pPr>
    </w:p>
    <w:p w:rsidR="0041342D" w:rsidRDefault="0041342D" w:rsidP="0041342D">
      <w:pPr>
        <w:spacing w:after="0" w:line="240" w:lineRule="auto"/>
        <w:ind w:left="100" w:right="-20"/>
        <w:rPr>
          <w:rFonts w:ascii="Times New Roman" w:eastAsia="Times New Roman" w:hAnsi="Times New Roman" w:cs="Times New Roman"/>
          <w:sz w:val="24"/>
          <w:szCs w:val="24"/>
        </w:rPr>
      </w:pPr>
      <w:r w:rsidRPr="0041342D">
        <w:rPr>
          <w:rFonts w:ascii="Times New Roman" w:eastAsia="Times New Roman" w:hAnsi="Times New Roman" w:cs="Times New Roman"/>
          <w:sz w:val="24"/>
          <w:szCs w:val="24"/>
        </w:rPr>
        <w:t>To aid in detecting and minimizing response errors, automated data validation procedures are used to check current data.  These checks include verifying the current data for consistency with past data, for internal consistency (e.g. totals equal sum of parts), examining orders of magnitude, and cell position.  Data elements that fail validation criteria are flagged for manual review and possible editing.</w:t>
      </w:r>
    </w:p>
    <w:p w:rsidR="00B46C3D" w:rsidRDefault="00B46C3D">
      <w:pPr>
        <w:spacing w:after="0" w:line="200" w:lineRule="exact"/>
        <w:rPr>
          <w:sz w:val="20"/>
          <w:szCs w:val="20"/>
        </w:rPr>
      </w:pPr>
    </w:p>
    <w:p w:rsidR="00AC4B9A" w:rsidRDefault="00AC4B9A">
      <w:pPr>
        <w:spacing w:after="0" w:line="200" w:lineRule="exact"/>
        <w:rPr>
          <w:sz w:val="20"/>
          <w:szCs w:val="20"/>
        </w:rPr>
      </w:pPr>
    </w:p>
    <w:p w:rsidR="00B46C3D" w:rsidRDefault="0041342D" w:rsidP="0041342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CE6D09">
        <w:rPr>
          <w:rFonts w:ascii="Times New Roman" w:eastAsia="Times New Roman" w:hAnsi="Times New Roman" w:cs="Times New Roman"/>
          <w:b/>
          <w:bCs/>
          <w:sz w:val="24"/>
          <w:szCs w:val="24"/>
        </w:rPr>
        <w:t xml:space="preserve">. </w:t>
      </w:r>
      <w:r w:rsidR="00CE6D09">
        <w:rPr>
          <w:rFonts w:ascii="Times New Roman" w:eastAsia="Times New Roman" w:hAnsi="Times New Roman" w:cs="Times New Roman"/>
          <w:b/>
          <w:bCs/>
          <w:spacing w:val="-1"/>
          <w:sz w:val="24"/>
          <w:szCs w:val="24"/>
        </w:rPr>
        <w:t>Me</w:t>
      </w:r>
      <w:r w:rsidR="00CE6D09">
        <w:rPr>
          <w:rFonts w:ascii="Times New Roman" w:eastAsia="Times New Roman" w:hAnsi="Times New Roman" w:cs="Times New Roman"/>
          <w:b/>
          <w:bCs/>
          <w:sz w:val="24"/>
          <w:szCs w:val="24"/>
        </w:rPr>
        <w:t>tho</w:t>
      </w:r>
      <w:r w:rsidR="00CE6D09">
        <w:rPr>
          <w:rFonts w:ascii="Times New Roman" w:eastAsia="Times New Roman" w:hAnsi="Times New Roman" w:cs="Times New Roman"/>
          <w:b/>
          <w:bCs/>
          <w:spacing w:val="1"/>
          <w:sz w:val="24"/>
          <w:szCs w:val="24"/>
        </w:rPr>
        <w:t>d</w:t>
      </w:r>
      <w:r w:rsidR="00CE6D09">
        <w:rPr>
          <w:rFonts w:ascii="Times New Roman" w:eastAsia="Times New Roman" w:hAnsi="Times New Roman" w:cs="Times New Roman"/>
          <w:b/>
          <w:bCs/>
          <w:sz w:val="24"/>
          <w:szCs w:val="24"/>
        </w:rPr>
        <w:t xml:space="preserve">s to </w:t>
      </w:r>
      <w:r w:rsidR="00CE6D09">
        <w:rPr>
          <w:rFonts w:ascii="Times New Roman" w:eastAsia="Times New Roman" w:hAnsi="Times New Roman" w:cs="Times New Roman"/>
          <w:b/>
          <w:bCs/>
          <w:spacing w:val="-1"/>
          <w:sz w:val="24"/>
          <w:szCs w:val="24"/>
        </w:rPr>
        <w:t>M</w:t>
      </w:r>
      <w:r w:rsidR="00CE6D09">
        <w:rPr>
          <w:rFonts w:ascii="Times New Roman" w:eastAsia="Times New Roman" w:hAnsi="Times New Roman" w:cs="Times New Roman"/>
          <w:b/>
          <w:bCs/>
          <w:sz w:val="24"/>
          <w:szCs w:val="24"/>
        </w:rPr>
        <w:t>ax</w:t>
      </w:r>
      <w:r w:rsidR="00CE6D09">
        <w:rPr>
          <w:rFonts w:ascii="Times New Roman" w:eastAsia="Times New Roman" w:hAnsi="Times New Roman" w:cs="Times New Roman"/>
          <w:b/>
          <w:bCs/>
          <w:spacing w:val="3"/>
          <w:sz w:val="24"/>
          <w:szCs w:val="24"/>
        </w:rPr>
        <w:t>i</w:t>
      </w:r>
      <w:r w:rsidR="00CE6D09">
        <w:rPr>
          <w:rFonts w:ascii="Times New Roman" w:eastAsia="Times New Roman" w:hAnsi="Times New Roman" w:cs="Times New Roman"/>
          <w:b/>
          <w:bCs/>
          <w:spacing w:val="-1"/>
          <w:sz w:val="24"/>
          <w:szCs w:val="24"/>
        </w:rPr>
        <w:t>m</w:t>
      </w:r>
      <w:r w:rsidR="00CE6D09">
        <w:rPr>
          <w:rFonts w:ascii="Times New Roman" w:eastAsia="Times New Roman" w:hAnsi="Times New Roman" w:cs="Times New Roman"/>
          <w:b/>
          <w:bCs/>
          <w:sz w:val="24"/>
          <w:szCs w:val="24"/>
        </w:rPr>
        <w:t>ize</w:t>
      </w:r>
      <w:r w:rsidR="00CE6D09">
        <w:rPr>
          <w:rFonts w:ascii="Times New Roman" w:eastAsia="Times New Roman" w:hAnsi="Times New Roman" w:cs="Times New Roman"/>
          <w:b/>
          <w:bCs/>
          <w:spacing w:val="-1"/>
          <w:sz w:val="24"/>
          <w:szCs w:val="24"/>
        </w:rPr>
        <w:t xml:space="preserve"> </w:t>
      </w:r>
      <w:r w:rsidR="00CE6D09">
        <w:rPr>
          <w:rFonts w:ascii="Times New Roman" w:eastAsia="Times New Roman" w:hAnsi="Times New Roman" w:cs="Times New Roman"/>
          <w:b/>
          <w:bCs/>
          <w:sz w:val="24"/>
          <w:szCs w:val="24"/>
        </w:rPr>
        <w:t>R</w:t>
      </w:r>
      <w:r w:rsidR="00CE6D09">
        <w:rPr>
          <w:rFonts w:ascii="Times New Roman" w:eastAsia="Times New Roman" w:hAnsi="Times New Roman" w:cs="Times New Roman"/>
          <w:b/>
          <w:bCs/>
          <w:spacing w:val="-1"/>
          <w:sz w:val="24"/>
          <w:szCs w:val="24"/>
        </w:rPr>
        <w:t>e</w:t>
      </w:r>
      <w:r w:rsidR="00CE6D09">
        <w:rPr>
          <w:rFonts w:ascii="Times New Roman" w:eastAsia="Times New Roman" w:hAnsi="Times New Roman" w:cs="Times New Roman"/>
          <w:b/>
          <w:bCs/>
          <w:sz w:val="24"/>
          <w:szCs w:val="24"/>
        </w:rPr>
        <w:t>s</w:t>
      </w:r>
      <w:r w:rsidR="00CE6D09">
        <w:rPr>
          <w:rFonts w:ascii="Times New Roman" w:eastAsia="Times New Roman" w:hAnsi="Times New Roman" w:cs="Times New Roman"/>
          <w:b/>
          <w:bCs/>
          <w:spacing w:val="1"/>
          <w:sz w:val="24"/>
          <w:szCs w:val="24"/>
        </w:rPr>
        <w:t>p</w:t>
      </w:r>
      <w:r w:rsidR="00CE6D09">
        <w:rPr>
          <w:rFonts w:ascii="Times New Roman" w:eastAsia="Times New Roman" w:hAnsi="Times New Roman" w:cs="Times New Roman"/>
          <w:b/>
          <w:bCs/>
          <w:sz w:val="24"/>
          <w:szCs w:val="24"/>
        </w:rPr>
        <w:t>o</w:t>
      </w:r>
      <w:r w:rsidR="00CE6D09">
        <w:rPr>
          <w:rFonts w:ascii="Times New Roman" w:eastAsia="Times New Roman" w:hAnsi="Times New Roman" w:cs="Times New Roman"/>
          <w:b/>
          <w:bCs/>
          <w:spacing w:val="1"/>
          <w:sz w:val="24"/>
          <w:szCs w:val="24"/>
        </w:rPr>
        <w:t>n</w:t>
      </w:r>
      <w:r w:rsidR="00CE6D09">
        <w:rPr>
          <w:rFonts w:ascii="Times New Roman" w:eastAsia="Times New Roman" w:hAnsi="Times New Roman" w:cs="Times New Roman"/>
          <w:b/>
          <w:bCs/>
          <w:sz w:val="24"/>
          <w:szCs w:val="24"/>
        </w:rPr>
        <w:t>se</w:t>
      </w:r>
      <w:r w:rsidR="00CE6D09">
        <w:rPr>
          <w:rFonts w:ascii="Times New Roman" w:eastAsia="Times New Roman" w:hAnsi="Times New Roman" w:cs="Times New Roman"/>
          <w:b/>
          <w:bCs/>
          <w:spacing w:val="-1"/>
          <w:sz w:val="24"/>
          <w:szCs w:val="24"/>
        </w:rPr>
        <w:t xml:space="preserve"> </w:t>
      </w:r>
      <w:r w:rsidR="00CE6D09">
        <w:rPr>
          <w:rFonts w:ascii="Times New Roman" w:eastAsia="Times New Roman" w:hAnsi="Times New Roman" w:cs="Times New Roman"/>
          <w:b/>
          <w:bCs/>
          <w:sz w:val="24"/>
          <w:szCs w:val="24"/>
        </w:rPr>
        <w:t>Ra</w:t>
      </w:r>
      <w:r w:rsidR="00CE6D09">
        <w:rPr>
          <w:rFonts w:ascii="Times New Roman" w:eastAsia="Times New Roman" w:hAnsi="Times New Roman" w:cs="Times New Roman"/>
          <w:b/>
          <w:bCs/>
          <w:spacing w:val="1"/>
          <w:sz w:val="24"/>
          <w:szCs w:val="24"/>
        </w:rPr>
        <w:t>t</w:t>
      </w:r>
      <w:r w:rsidR="00CE6D09">
        <w:rPr>
          <w:rFonts w:ascii="Times New Roman" w:eastAsia="Times New Roman" w:hAnsi="Times New Roman" w:cs="Times New Roman"/>
          <w:b/>
          <w:bCs/>
          <w:spacing w:val="-1"/>
          <w:sz w:val="24"/>
          <w:szCs w:val="24"/>
        </w:rPr>
        <w:t>e</w:t>
      </w:r>
      <w:r w:rsidR="00CE6D09">
        <w:rPr>
          <w:rFonts w:ascii="Times New Roman" w:eastAsia="Times New Roman" w:hAnsi="Times New Roman" w:cs="Times New Roman"/>
          <w:b/>
          <w:bCs/>
          <w:sz w:val="24"/>
          <w:szCs w:val="24"/>
        </w:rPr>
        <w:t>s</w:t>
      </w:r>
    </w:p>
    <w:p w:rsidR="00B46C3D" w:rsidRDefault="00B46C3D">
      <w:pPr>
        <w:spacing w:before="11" w:after="0" w:line="260" w:lineRule="exact"/>
        <w:rPr>
          <w:sz w:val="26"/>
          <w:szCs w:val="26"/>
        </w:rPr>
      </w:pPr>
    </w:p>
    <w:p w:rsidR="00B46C3D" w:rsidRDefault="00CE6D09">
      <w:pPr>
        <w:spacing w:after="0" w:line="240" w:lineRule="auto"/>
        <w:ind w:left="100" w:right="126"/>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instru</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ions writ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to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ise.  </w:t>
      </w:r>
    </w:p>
    <w:p w:rsidR="00B46C3D" w:rsidRDefault="00B46C3D">
      <w:pPr>
        <w:spacing w:before="16" w:after="0" w:line="260" w:lineRule="exact"/>
        <w:rPr>
          <w:sz w:val="26"/>
          <w:szCs w:val="26"/>
        </w:rPr>
      </w:pPr>
    </w:p>
    <w:p w:rsidR="00B46C3D" w:rsidRDefault="00D27CB7" w:rsidP="00585116">
      <w:pPr>
        <w:spacing w:after="0" w:line="240" w:lineRule="auto"/>
        <w:ind w:left="100" w:right="16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E6D09">
        <w:rPr>
          <w:rFonts w:ascii="Times New Roman" w:eastAsia="Times New Roman" w:hAnsi="Times New Roman" w:cs="Times New Roman"/>
          <w:sz w:val="24"/>
          <w:szCs w:val="24"/>
        </w:rPr>
        <w:t xml:space="preserve">he </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pacing w:val="-3"/>
          <w:sz w:val="24"/>
          <w:szCs w:val="24"/>
        </w:rPr>
        <w:t>I</w:t>
      </w:r>
      <w:r w:rsidR="00CE6D09">
        <w:rPr>
          <w:rFonts w:ascii="Times New Roman" w:eastAsia="Times New Roman" w:hAnsi="Times New Roman" w:cs="Times New Roman"/>
          <w:sz w:val="24"/>
          <w:szCs w:val="24"/>
        </w:rPr>
        <w:t>A</w:t>
      </w:r>
      <w:r w:rsidR="00CE6D09">
        <w:rPr>
          <w:rFonts w:ascii="Times New Roman" w:eastAsia="Times New Roman" w:hAnsi="Times New Roman" w:cs="Times New Roman"/>
          <w:spacing w:val="3"/>
          <w:sz w:val="24"/>
          <w:szCs w:val="24"/>
        </w:rPr>
        <w:t xml:space="preserve"> </w:t>
      </w:r>
      <w:r w:rsidR="00585116">
        <w:rPr>
          <w:rFonts w:ascii="Times New Roman" w:eastAsia="Times New Roman" w:hAnsi="Times New Roman" w:cs="Times New Roman"/>
          <w:spacing w:val="-1"/>
          <w:sz w:val="24"/>
          <w:szCs w:val="24"/>
        </w:rPr>
        <w:t>xChange Data Portal</w:t>
      </w:r>
      <w:r w:rsidR="00CE6D09">
        <w:rPr>
          <w:rFonts w:ascii="Times New Roman" w:eastAsia="Times New Roman" w:hAnsi="Times New Roman" w:cs="Times New Roman"/>
          <w:sz w:val="24"/>
          <w:szCs w:val="24"/>
        </w:rPr>
        <w:t xml:space="preserve"> m</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k</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s</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z w:val="24"/>
          <w:szCs w:val="24"/>
        </w:rPr>
        <w:t>fo</w:t>
      </w:r>
      <w:r w:rsidR="00CE6D09">
        <w:rPr>
          <w:rFonts w:ascii="Times New Roman" w:eastAsia="Times New Roman" w:hAnsi="Times New Roman" w:cs="Times New Roman"/>
          <w:spacing w:val="-1"/>
          <w:sz w:val="24"/>
          <w:szCs w:val="24"/>
        </w:rPr>
        <w:t>r</w:t>
      </w:r>
      <w:r w:rsidR="00CE6D09">
        <w:rPr>
          <w:rFonts w:ascii="Times New Roman" w:eastAsia="Times New Roman" w:hAnsi="Times New Roman" w:cs="Times New Roman"/>
          <w:sz w:val="24"/>
          <w:szCs w:val="24"/>
        </w:rPr>
        <w:t>ms a</w:t>
      </w:r>
      <w:r w:rsidR="00CE6D09">
        <w:rPr>
          <w:rFonts w:ascii="Times New Roman" w:eastAsia="Times New Roman" w:hAnsi="Times New Roman" w:cs="Times New Roman"/>
          <w:spacing w:val="2"/>
          <w:sz w:val="24"/>
          <w:szCs w:val="24"/>
        </w:rPr>
        <w:t>v</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i</w:t>
      </w:r>
      <w:r w:rsidR="00CE6D09">
        <w:rPr>
          <w:rFonts w:ascii="Times New Roman" w:eastAsia="Times New Roman" w:hAnsi="Times New Roman" w:cs="Times New Roman"/>
          <w:spacing w:val="1"/>
          <w:sz w:val="24"/>
          <w:szCs w:val="24"/>
        </w:rPr>
        <w:t>l</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 xml:space="preserve">ble online </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s soon</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s</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z w:val="24"/>
          <w:szCs w:val="24"/>
        </w:rPr>
        <w:t>r</w:t>
      </w:r>
      <w:r w:rsidR="00CE6D09">
        <w:rPr>
          <w:rFonts w:ascii="Times New Roman" w:eastAsia="Times New Roman" w:hAnsi="Times New Roman" w:cs="Times New Roman"/>
          <w:spacing w:val="-2"/>
          <w:sz w:val="24"/>
          <w:szCs w:val="24"/>
        </w:rPr>
        <w:t>e</w:t>
      </w:r>
      <w:r w:rsidR="00CE6D09">
        <w:rPr>
          <w:rFonts w:ascii="Times New Roman" w:eastAsia="Times New Roman" w:hAnsi="Times New Roman" w:cs="Times New Roman"/>
          <w:sz w:val="24"/>
          <w:szCs w:val="24"/>
        </w:rPr>
        <w:t>spond</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nts o</w:t>
      </w:r>
      <w:r w:rsidR="00CE6D09">
        <w:rPr>
          <w:rFonts w:ascii="Times New Roman" w:eastAsia="Times New Roman" w:hAnsi="Times New Roman" w:cs="Times New Roman"/>
          <w:spacing w:val="2"/>
          <w:sz w:val="24"/>
          <w:szCs w:val="24"/>
        </w:rPr>
        <w:t>b</w:t>
      </w:r>
      <w:r w:rsidR="00CE6D09">
        <w:rPr>
          <w:rFonts w:ascii="Times New Roman" w:eastAsia="Times New Roman" w:hAnsi="Times New Roman" w:cs="Times New Roman"/>
          <w:sz w:val="24"/>
          <w:szCs w:val="24"/>
        </w:rPr>
        <w:t>tain a</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s</w:t>
      </w:r>
      <w:r w:rsidR="00CE6D09">
        <w:rPr>
          <w:rFonts w:ascii="Times New Roman" w:eastAsia="Times New Roman" w:hAnsi="Times New Roman" w:cs="Times New Roman"/>
          <w:spacing w:val="1"/>
          <w:sz w:val="24"/>
          <w:szCs w:val="24"/>
        </w:rPr>
        <w:t>ec</w:t>
      </w:r>
      <w:r w:rsidR="00CE6D09">
        <w:rPr>
          <w:rFonts w:ascii="Times New Roman" w:eastAsia="Times New Roman" w:hAnsi="Times New Roman" w:cs="Times New Roman"/>
          <w:sz w:val="24"/>
          <w:szCs w:val="24"/>
        </w:rPr>
        <w:t>u</w:t>
      </w:r>
      <w:r w:rsidR="00CE6D09">
        <w:rPr>
          <w:rFonts w:ascii="Times New Roman" w:eastAsia="Times New Roman" w:hAnsi="Times New Roman" w:cs="Times New Roman"/>
          <w:spacing w:val="-1"/>
          <w:sz w:val="24"/>
          <w:szCs w:val="24"/>
        </w:rPr>
        <w:t>r</w:t>
      </w:r>
      <w:r w:rsidR="00CE6D09">
        <w:rPr>
          <w:rFonts w:ascii="Times New Roman" w:eastAsia="Times New Roman" w:hAnsi="Times New Roman" w:cs="Times New Roman"/>
          <w:sz w:val="24"/>
          <w:szCs w:val="24"/>
        </w:rPr>
        <w:t xml:space="preserve">e </w:t>
      </w:r>
      <w:r w:rsidR="00CE6D09">
        <w:rPr>
          <w:rFonts w:ascii="Times New Roman" w:eastAsia="Times New Roman" w:hAnsi="Times New Roman" w:cs="Times New Roman"/>
          <w:spacing w:val="-3"/>
          <w:sz w:val="24"/>
          <w:szCs w:val="24"/>
        </w:rPr>
        <w:t>I</w:t>
      </w:r>
      <w:r w:rsidR="00CE6D09">
        <w:rPr>
          <w:rFonts w:ascii="Times New Roman" w:eastAsia="Times New Roman" w:hAnsi="Times New Roman" w:cs="Times New Roman"/>
          <w:sz w:val="24"/>
          <w:szCs w:val="24"/>
        </w:rPr>
        <w:t>D</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nd p</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ssw</w:t>
      </w:r>
      <w:r w:rsidR="00CE6D09">
        <w:rPr>
          <w:rFonts w:ascii="Times New Roman" w:eastAsia="Times New Roman" w:hAnsi="Times New Roman" w:cs="Times New Roman"/>
          <w:spacing w:val="2"/>
          <w:sz w:val="24"/>
          <w:szCs w:val="24"/>
        </w:rPr>
        <w:t>o</w:t>
      </w:r>
      <w:r w:rsidR="00CE6D09">
        <w:rPr>
          <w:rFonts w:ascii="Times New Roman" w:eastAsia="Times New Roman" w:hAnsi="Times New Roman" w:cs="Times New Roman"/>
          <w:sz w:val="24"/>
          <w:szCs w:val="24"/>
        </w:rPr>
        <w:t>rd.  The</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pacing w:val="1"/>
          <w:sz w:val="24"/>
          <w:szCs w:val="24"/>
        </w:rPr>
        <w:t>re</w:t>
      </w:r>
      <w:r w:rsidR="00CE6D09">
        <w:rPr>
          <w:rFonts w:ascii="Times New Roman" w:eastAsia="Times New Roman" w:hAnsi="Times New Roman" w:cs="Times New Roman"/>
          <w:sz w:val="24"/>
          <w:szCs w:val="24"/>
        </w:rPr>
        <w:t>porting</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z w:val="24"/>
          <w:szCs w:val="24"/>
        </w:rPr>
        <w:t>qu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 xml:space="preserve">rs </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w:t>
      </w:r>
      <w:r w:rsidR="00CE6D09">
        <w:rPr>
          <w:rFonts w:ascii="Times New Roman" w:eastAsia="Times New Roman" w:hAnsi="Times New Roman" w:cs="Times New Roman"/>
          <w:spacing w:val="-2"/>
          <w:sz w:val="24"/>
          <w:szCs w:val="24"/>
        </w:rPr>
        <w:t>e</w:t>
      </w:r>
      <w:r w:rsidR="00CE6D09">
        <w:rPr>
          <w:rFonts w:ascii="Times New Roman" w:eastAsia="Times New Roman" w:hAnsi="Times New Roman" w:cs="Times New Roman"/>
          <w:sz w:val="24"/>
          <w:szCs w:val="24"/>
        </w:rPr>
        <w:t xml:space="preserve">: </w:t>
      </w:r>
      <w:r w:rsidR="00CE6D09">
        <w:rPr>
          <w:rFonts w:ascii="Times New Roman" w:eastAsia="Times New Roman" w:hAnsi="Times New Roman" w:cs="Times New Roman"/>
          <w:spacing w:val="-1"/>
          <w:sz w:val="24"/>
          <w:szCs w:val="24"/>
        </w:rPr>
        <w:t>F</w:t>
      </w:r>
      <w:r w:rsidR="00CE6D09">
        <w:rPr>
          <w:rFonts w:ascii="Times New Roman" w:eastAsia="Times New Roman" w:hAnsi="Times New Roman" w:cs="Times New Roman"/>
          <w:spacing w:val="3"/>
          <w:sz w:val="24"/>
          <w:szCs w:val="24"/>
        </w:rPr>
        <w:t>i</w:t>
      </w:r>
      <w:r w:rsidR="00CE6D09">
        <w:rPr>
          <w:rFonts w:ascii="Times New Roman" w:eastAsia="Times New Roman" w:hAnsi="Times New Roman" w:cs="Times New Roman"/>
          <w:sz w:val="24"/>
          <w:szCs w:val="24"/>
        </w:rPr>
        <w:t>rst Qu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 xml:space="preserve">r, </w:t>
      </w:r>
      <w:r w:rsidR="00CE6D09">
        <w:rPr>
          <w:rFonts w:ascii="Times New Roman" w:eastAsia="Times New Roman" w:hAnsi="Times New Roman" w:cs="Times New Roman"/>
          <w:spacing w:val="2"/>
          <w:sz w:val="24"/>
          <w:szCs w:val="24"/>
        </w:rPr>
        <w:t>J</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nu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pacing w:val="4"/>
          <w:sz w:val="24"/>
          <w:szCs w:val="24"/>
        </w:rPr>
        <w:t>r</w:t>
      </w:r>
      <w:r w:rsidR="00CE6D09">
        <w:rPr>
          <w:rFonts w:ascii="Times New Roman" w:eastAsia="Times New Roman" w:hAnsi="Times New Roman" w:cs="Times New Roman"/>
          <w:sz w:val="24"/>
          <w:szCs w:val="24"/>
        </w:rPr>
        <w:t>y</w:t>
      </w:r>
      <w:r w:rsidR="00CE6D09">
        <w:rPr>
          <w:rFonts w:ascii="Times New Roman" w:eastAsia="Times New Roman" w:hAnsi="Times New Roman" w:cs="Times New Roman"/>
          <w:spacing w:val="-5"/>
          <w:sz w:val="24"/>
          <w:szCs w:val="24"/>
        </w:rPr>
        <w:t xml:space="preserve"> </w:t>
      </w:r>
      <w:r w:rsidR="00CE6D09">
        <w:rPr>
          <w:rFonts w:ascii="Times New Roman" w:eastAsia="Times New Roman" w:hAnsi="Times New Roman" w:cs="Times New Roman"/>
          <w:sz w:val="24"/>
          <w:szCs w:val="24"/>
        </w:rPr>
        <w:t>1</w:t>
      </w:r>
      <w:r w:rsidR="00CE6D09">
        <w:rPr>
          <w:rFonts w:ascii="Times New Roman" w:eastAsia="Times New Roman" w:hAnsi="Times New Roman" w:cs="Times New Roman"/>
          <w:spacing w:val="3"/>
          <w:sz w:val="24"/>
          <w:szCs w:val="24"/>
        </w:rPr>
        <w:t xml:space="preserve"> </w:t>
      </w:r>
      <w:r w:rsidR="00CE6D09">
        <w:rPr>
          <w:rFonts w:ascii="Times New Roman" w:eastAsia="Times New Roman" w:hAnsi="Times New Roman" w:cs="Times New Roman"/>
          <w:sz w:val="24"/>
          <w:szCs w:val="24"/>
        </w:rPr>
        <w:t xml:space="preserve">– </w:t>
      </w:r>
      <w:r w:rsidR="00CE6D09">
        <w:rPr>
          <w:rFonts w:ascii="Times New Roman" w:eastAsia="Times New Roman" w:hAnsi="Times New Roman" w:cs="Times New Roman"/>
          <w:spacing w:val="2"/>
          <w:sz w:val="24"/>
          <w:szCs w:val="24"/>
        </w:rPr>
        <w:t>M</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w:t>
      </w:r>
      <w:r w:rsidR="00CE6D09">
        <w:rPr>
          <w:rFonts w:ascii="Times New Roman" w:eastAsia="Times New Roman" w:hAnsi="Times New Roman" w:cs="Times New Roman"/>
          <w:spacing w:val="-2"/>
          <w:sz w:val="24"/>
          <w:szCs w:val="24"/>
        </w:rPr>
        <w:t>c</w:t>
      </w:r>
      <w:r w:rsidR="00CE6D09">
        <w:rPr>
          <w:rFonts w:ascii="Times New Roman" w:eastAsia="Times New Roman" w:hAnsi="Times New Roman" w:cs="Times New Roman"/>
          <w:sz w:val="24"/>
          <w:szCs w:val="24"/>
        </w:rPr>
        <w:t xml:space="preserve">h 31; </w:t>
      </w:r>
      <w:r w:rsidR="00CE6D09">
        <w:rPr>
          <w:rFonts w:ascii="Times New Roman" w:eastAsia="Times New Roman" w:hAnsi="Times New Roman" w:cs="Times New Roman"/>
          <w:spacing w:val="1"/>
          <w:sz w:val="24"/>
          <w:szCs w:val="24"/>
        </w:rPr>
        <w:t>S</w:t>
      </w:r>
      <w:r w:rsidR="00CE6D09">
        <w:rPr>
          <w:rFonts w:ascii="Times New Roman" w:eastAsia="Times New Roman" w:hAnsi="Times New Roman" w:cs="Times New Roman"/>
          <w:spacing w:val="-1"/>
          <w:sz w:val="24"/>
          <w:szCs w:val="24"/>
        </w:rPr>
        <w:t>ec</w:t>
      </w:r>
      <w:r w:rsidR="00CE6D09">
        <w:rPr>
          <w:rFonts w:ascii="Times New Roman" w:eastAsia="Times New Roman" w:hAnsi="Times New Roman" w:cs="Times New Roman"/>
          <w:sz w:val="24"/>
          <w:szCs w:val="24"/>
        </w:rPr>
        <w:t>ond Q</w:t>
      </w:r>
      <w:r w:rsidR="00CE6D09">
        <w:rPr>
          <w:rFonts w:ascii="Times New Roman" w:eastAsia="Times New Roman" w:hAnsi="Times New Roman" w:cs="Times New Roman"/>
          <w:spacing w:val="2"/>
          <w:sz w:val="24"/>
          <w:szCs w:val="24"/>
        </w:rPr>
        <w:t>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r, Ap</w:t>
      </w:r>
      <w:r w:rsidR="00CE6D09">
        <w:rPr>
          <w:rFonts w:ascii="Times New Roman" w:eastAsia="Times New Roman" w:hAnsi="Times New Roman" w:cs="Times New Roman"/>
          <w:spacing w:val="-1"/>
          <w:sz w:val="24"/>
          <w:szCs w:val="24"/>
        </w:rPr>
        <w:t>r</w:t>
      </w:r>
      <w:r w:rsidR="00CE6D09">
        <w:rPr>
          <w:rFonts w:ascii="Times New Roman" w:eastAsia="Times New Roman" w:hAnsi="Times New Roman" w:cs="Times New Roman"/>
          <w:sz w:val="24"/>
          <w:szCs w:val="24"/>
        </w:rPr>
        <w:t>il</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1</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 xml:space="preserve">– </w:t>
      </w:r>
      <w:r w:rsidR="00CE6D09">
        <w:rPr>
          <w:rFonts w:ascii="Times New Roman" w:eastAsia="Times New Roman" w:hAnsi="Times New Roman" w:cs="Times New Roman"/>
          <w:spacing w:val="2"/>
          <w:sz w:val="24"/>
          <w:szCs w:val="24"/>
        </w:rPr>
        <w:t>J</w:t>
      </w:r>
      <w:r w:rsidR="00CE6D09">
        <w:rPr>
          <w:rFonts w:ascii="Times New Roman" w:eastAsia="Times New Roman" w:hAnsi="Times New Roman" w:cs="Times New Roman"/>
          <w:sz w:val="24"/>
          <w:szCs w:val="24"/>
        </w:rPr>
        <w:t>une</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30; Third</w:t>
      </w:r>
      <w:r w:rsidR="00CE6D09">
        <w:rPr>
          <w:rFonts w:ascii="Times New Roman" w:eastAsia="Times New Roman" w:hAnsi="Times New Roman" w:cs="Times New Roman"/>
          <w:spacing w:val="-3"/>
          <w:sz w:val="24"/>
          <w:szCs w:val="24"/>
        </w:rPr>
        <w:t xml:space="preserve"> </w:t>
      </w:r>
      <w:r w:rsidR="00CE6D09">
        <w:rPr>
          <w:rFonts w:ascii="Times New Roman" w:eastAsia="Times New Roman" w:hAnsi="Times New Roman" w:cs="Times New Roman"/>
          <w:sz w:val="24"/>
          <w:szCs w:val="24"/>
        </w:rPr>
        <w:t>qu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 xml:space="preserve">r, </w:t>
      </w:r>
      <w:r w:rsidR="00CE6D09">
        <w:rPr>
          <w:rFonts w:ascii="Times New Roman" w:eastAsia="Times New Roman" w:hAnsi="Times New Roman" w:cs="Times New Roman"/>
          <w:spacing w:val="2"/>
          <w:sz w:val="24"/>
          <w:szCs w:val="24"/>
        </w:rPr>
        <w:t>J</w:t>
      </w:r>
      <w:r w:rsidR="00CE6D09">
        <w:rPr>
          <w:rFonts w:ascii="Times New Roman" w:eastAsia="Times New Roman" w:hAnsi="Times New Roman" w:cs="Times New Roman"/>
          <w:sz w:val="24"/>
          <w:szCs w:val="24"/>
        </w:rPr>
        <w:t>u</w:t>
      </w:r>
      <w:r w:rsidR="00CE6D09">
        <w:rPr>
          <w:rFonts w:ascii="Times New Roman" w:eastAsia="Times New Roman" w:hAnsi="Times New Roman" w:cs="Times New Roman"/>
          <w:spacing w:val="3"/>
          <w:sz w:val="24"/>
          <w:szCs w:val="24"/>
        </w:rPr>
        <w:t>l</w:t>
      </w:r>
      <w:r w:rsidR="00CE6D09">
        <w:rPr>
          <w:rFonts w:ascii="Times New Roman" w:eastAsia="Times New Roman" w:hAnsi="Times New Roman" w:cs="Times New Roman"/>
          <w:sz w:val="24"/>
          <w:szCs w:val="24"/>
        </w:rPr>
        <w:t>y</w:t>
      </w:r>
      <w:r w:rsidR="00CE6D09">
        <w:rPr>
          <w:rFonts w:ascii="Times New Roman" w:eastAsia="Times New Roman" w:hAnsi="Times New Roman" w:cs="Times New Roman"/>
          <w:spacing w:val="-5"/>
          <w:sz w:val="24"/>
          <w:szCs w:val="24"/>
        </w:rPr>
        <w:t xml:space="preserve"> </w:t>
      </w:r>
      <w:r w:rsidR="00CE6D09">
        <w:rPr>
          <w:rFonts w:ascii="Times New Roman" w:eastAsia="Times New Roman" w:hAnsi="Times New Roman" w:cs="Times New Roman"/>
          <w:sz w:val="24"/>
          <w:szCs w:val="24"/>
        </w:rPr>
        <w:t>1</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z w:val="24"/>
          <w:szCs w:val="24"/>
        </w:rPr>
        <w:t xml:space="preserve">– </w:t>
      </w:r>
      <w:r w:rsidR="00CE6D09">
        <w:rPr>
          <w:rFonts w:ascii="Times New Roman" w:eastAsia="Times New Roman" w:hAnsi="Times New Roman" w:cs="Times New Roman"/>
          <w:spacing w:val="1"/>
          <w:sz w:val="24"/>
          <w:szCs w:val="24"/>
        </w:rPr>
        <w:t>S</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pte</w:t>
      </w:r>
      <w:r w:rsidR="00CE6D09">
        <w:rPr>
          <w:rFonts w:ascii="Times New Roman" w:eastAsia="Times New Roman" w:hAnsi="Times New Roman" w:cs="Times New Roman"/>
          <w:spacing w:val="2"/>
          <w:sz w:val="24"/>
          <w:szCs w:val="24"/>
        </w:rPr>
        <w:t>m</w:t>
      </w:r>
      <w:r w:rsidR="00CE6D09">
        <w:rPr>
          <w:rFonts w:ascii="Times New Roman" w:eastAsia="Times New Roman" w:hAnsi="Times New Roman" w:cs="Times New Roman"/>
          <w:sz w:val="24"/>
          <w:szCs w:val="24"/>
        </w:rPr>
        <w:t>b</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 xml:space="preserve">r 30; </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nd</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pacing w:val="-1"/>
          <w:sz w:val="24"/>
          <w:szCs w:val="24"/>
        </w:rPr>
        <w:t>F</w:t>
      </w:r>
      <w:r w:rsidR="00CE6D09">
        <w:rPr>
          <w:rFonts w:ascii="Times New Roman" w:eastAsia="Times New Roman" w:hAnsi="Times New Roman" w:cs="Times New Roman"/>
          <w:sz w:val="24"/>
          <w:szCs w:val="24"/>
        </w:rPr>
        <w:t xml:space="preserve">ourth </w:t>
      </w:r>
      <w:r w:rsidR="00CE6D09">
        <w:rPr>
          <w:rFonts w:ascii="Times New Roman" w:eastAsia="Times New Roman" w:hAnsi="Times New Roman" w:cs="Times New Roman"/>
          <w:spacing w:val="-1"/>
          <w:sz w:val="24"/>
          <w:szCs w:val="24"/>
        </w:rPr>
        <w:t>Q</w:t>
      </w:r>
      <w:r w:rsidR="00CE6D09">
        <w:rPr>
          <w:rFonts w:ascii="Times New Roman" w:eastAsia="Times New Roman" w:hAnsi="Times New Roman" w:cs="Times New Roman"/>
          <w:sz w:val="24"/>
          <w:szCs w:val="24"/>
        </w:rPr>
        <w:t>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 xml:space="preserve">r, </w:t>
      </w:r>
      <w:r w:rsidR="00CE6D09">
        <w:rPr>
          <w:rFonts w:ascii="Times New Roman" w:eastAsia="Times New Roman" w:hAnsi="Times New Roman" w:cs="Times New Roman"/>
          <w:spacing w:val="-1"/>
          <w:sz w:val="24"/>
          <w:szCs w:val="24"/>
        </w:rPr>
        <w:t>Oc</w:t>
      </w:r>
      <w:r w:rsidR="00CE6D09">
        <w:rPr>
          <w:rFonts w:ascii="Times New Roman" w:eastAsia="Times New Roman" w:hAnsi="Times New Roman" w:cs="Times New Roman"/>
          <w:sz w:val="24"/>
          <w:szCs w:val="24"/>
        </w:rPr>
        <w:t>tob</w:t>
      </w:r>
      <w:r w:rsidR="00CE6D09">
        <w:rPr>
          <w:rFonts w:ascii="Times New Roman" w:eastAsia="Times New Roman" w:hAnsi="Times New Roman" w:cs="Times New Roman"/>
          <w:spacing w:val="2"/>
          <w:sz w:val="24"/>
          <w:szCs w:val="24"/>
        </w:rPr>
        <w:t>e</w:t>
      </w:r>
      <w:r w:rsidR="00CE6D09">
        <w:rPr>
          <w:rFonts w:ascii="Times New Roman" w:eastAsia="Times New Roman" w:hAnsi="Times New Roman" w:cs="Times New Roman"/>
          <w:sz w:val="24"/>
          <w:szCs w:val="24"/>
        </w:rPr>
        <w:t>r 1</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 D</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pacing w:val="-1"/>
          <w:sz w:val="24"/>
          <w:szCs w:val="24"/>
        </w:rPr>
        <w:t>ce</w:t>
      </w:r>
      <w:r w:rsidR="00CE6D09">
        <w:rPr>
          <w:rFonts w:ascii="Times New Roman" w:eastAsia="Times New Roman" w:hAnsi="Times New Roman" w:cs="Times New Roman"/>
          <w:sz w:val="24"/>
          <w:szCs w:val="24"/>
        </w:rPr>
        <w:t>mb</w:t>
      </w:r>
      <w:r w:rsidR="00CE6D09">
        <w:rPr>
          <w:rFonts w:ascii="Times New Roman" w:eastAsia="Times New Roman" w:hAnsi="Times New Roman" w:cs="Times New Roman"/>
          <w:spacing w:val="2"/>
          <w:sz w:val="24"/>
          <w:szCs w:val="24"/>
        </w:rPr>
        <w:t>e</w:t>
      </w:r>
      <w:r w:rsidR="00CE6D09">
        <w:rPr>
          <w:rFonts w:ascii="Times New Roman" w:eastAsia="Times New Roman" w:hAnsi="Times New Roman" w:cs="Times New Roman"/>
          <w:sz w:val="24"/>
          <w:szCs w:val="24"/>
        </w:rPr>
        <w:t>r 31.The</w:t>
      </w:r>
      <w:r w:rsidR="00CE6D09">
        <w:rPr>
          <w:rFonts w:ascii="Times New Roman" w:eastAsia="Times New Roman" w:hAnsi="Times New Roman" w:cs="Times New Roman"/>
          <w:spacing w:val="-1"/>
          <w:sz w:val="24"/>
          <w:szCs w:val="24"/>
        </w:rPr>
        <w:t xml:space="preserve"> re</w:t>
      </w:r>
      <w:r w:rsidR="00CE6D09">
        <w:rPr>
          <w:rFonts w:ascii="Times New Roman" w:eastAsia="Times New Roman" w:hAnsi="Times New Roman" w:cs="Times New Roman"/>
          <w:sz w:val="24"/>
          <w:szCs w:val="24"/>
        </w:rPr>
        <w:t>sp</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pacing w:val="-1"/>
          <w:sz w:val="24"/>
          <w:szCs w:val="24"/>
        </w:rPr>
        <w:t>c</w:t>
      </w:r>
      <w:r w:rsidR="00CE6D09">
        <w:rPr>
          <w:rFonts w:ascii="Times New Roman" w:eastAsia="Times New Roman" w:hAnsi="Times New Roman" w:cs="Times New Roman"/>
          <w:sz w:val="24"/>
          <w:szCs w:val="24"/>
        </w:rPr>
        <w:t>t</w:t>
      </w:r>
      <w:r w:rsidR="00CE6D09">
        <w:rPr>
          <w:rFonts w:ascii="Times New Roman" w:eastAsia="Times New Roman" w:hAnsi="Times New Roman" w:cs="Times New Roman"/>
          <w:spacing w:val="1"/>
          <w:sz w:val="24"/>
          <w:szCs w:val="24"/>
        </w:rPr>
        <w:t>i</w:t>
      </w:r>
      <w:r w:rsidR="00CE6D09">
        <w:rPr>
          <w:rFonts w:ascii="Times New Roman" w:eastAsia="Times New Roman" w:hAnsi="Times New Roman" w:cs="Times New Roman"/>
          <w:sz w:val="24"/>
          <w:szCs w:val="24"/>
        </w:rPr>
        <w:t>ve due</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pacing w:val="2"/>
          <w:sz w:val="24"/>
          <w:szCs w:val="24"/>
        </w:rPr>
        <w:t>d</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pacing w:val="1"/>
          <w:sz w:val="24"/>
          <w:szCs w:val="24"/>
        </w:rPr>
        <w:t>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s</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re</w:t>
      </w:r>
      <w:r w:rsidR="00CE6D09">
        <w:rPr>
          <w:rFonts w:ascii="Times New Roman" w:eastAsia="Times New Roman" w:hAnsi="Times New Roman" w:cs="Times New Roman"/>
          <w:spacing w:val="-1"/>
          <w:sz w:val="24"/>
          <w:szCs w:val="24"/>
        </w:rPr>
        <w:t xml:space="preserve"> a</w:t>
      </w:r>
      <w:r w:rsidR="00CE6D09">
        <w:rPr>
          <w:rFonts w:ascii="Times New Roman" w:eastAsia="Times New Roman" w:hAnsi="Times New Roman" w:cs="Times New Roman"/>
          <w:sz w:val="24"/>
          <w:szCs w:val="24"/>
        </w:rPr>
        <w:t>s</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z w:val="24"/>
          <w:szCs w:val="24"/>
        </w:rPr>
        <w:t>follows:</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pacing w:val="-1"/>
          <w:sz w:val="24"/>
          <w:szCs w:val="24"/>
        </w:rPr>
        <w:t>F</w:t>
      </w:r>
      <w:r w:rsidR="00CE6D09">
        <w:rPr>
          <w:rFonts w:ascii="Times New Roman" w:eastAsia="Times New Roman" w:hAnsi="Times New Roman" w:cs="Times New Roman"/>
          <w:sz w:val="24"/>
          <w:szCs w:val="24"/>
        </w:rPr>
        <w:t>irst Qu</w:t>
      </w:r>
      <w:r w:rsidR="00CE6D09">
        <w:rPr>
          <w:rFonts w:ascii="Times New Roman" w:eastAsia="Times New Roman" w:hAnsi="Times New Roman" w:cs="Times New Roman"/>
          <w:spacing w:val="1"/>
          <w:sz w:val="24"/>
          <w:szCs w:val="24"/>
        </w:rPr>
        <w:t>ar</w:t>
      </w:r>
      <w:r w:rsidR="00CE6D09">
        <w:rPr>
          <w:rFonts w:ascii="Times New Roman" w:eastAsia="Times New Roman" w:hAnsi="Times New Roman" w:cs="Times New Roman"/>
          <w:sz w:val="24"/>
          <w:szCs w:val="24"/>
        </w:rPr>
        <w:t>ter</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Ap</w:t>
      </w:r>
      <w:r w:rsidR="00CE6D09">
        <w:rPr>
          <w:rFonts w:ascii="Times New Roman" w:eastAsia="Times New Roman" w:hAnsi="Times New Roman" w:cs="Times New Roman"/>
          <w:spacing w:val="-1"/>
          <w:sz w:val="24"/>
          <w:szCs w:val="24"/>
        </w:rPr>
        <w:t>r</w:t>
      </w:r>
      <w:r w:rsidR="00CE6D09">
        <w:rPr>
          <w:rFonts w:ascii="Times New Roman" w:eastAsia="Times New Roman" w:hAnsi="Times New Roman" w:cs="Times New Roman"/>
          <w:sz w:val="24"/>
          <w:szCs w:val="24"/>
        </w:rPr>
        <w:t>il</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30); S</w:t>
      </w:r>
      <w:r w:rsidR="00CE6D09">
        <w:rPr>
          <w:rFonts w:ascii="Times New Roman" w:eastAsia="Times New Roman" w:hAnsi="Times New Roman" w:cs="Times New Roman"/>
          <w:spacing w:val="-1"/>
          <w:sz w:val="24"/>
          <w:szCs w:val="24"/>
        </w:rPr>
        <w:t>ec</w:t>
      </w:r>
      <w:r w:rsidR="00CE6D09">
        <w:rPr>
          <w:rFonts w:ascii="Times New Roman" w:eastAsia="Times New Roman" w:hAnsi="Times New Roman" w:cs="Times New Roman"/>
          <w:sz w:val="24"/>
          <w:szCs w:val="24"/>
        </w:rPr>
        <w:t>ond</w:t>
      </w:r>
      <w:r w:rsidR="00CE6D09">
        <w:rPr>
          <w:rFonts w:ascii="Times New Roman" w:eastAsia="Times New Roman" w:hAnsi="Times New Roman" w:cs="Times New Roman"/>
          <w:spacing w:val="2"/>
          <w:sz w:val="24"/>
          <w:szCs w:val="24"/>
        </w:rPr>
        <w:t xml:space="preserve"> Q</w:t>
      </w:r>
      <w:r w:rsidR="00CE6D09">
        <w:rPr>
          <w:rFonts w:ascii="Times New Roman" w:eastAsia="Times New Roman" w:hAnsi="Times New Roman" w:cs="Times New Roman"/>
          <w:sz w:val="24"/>
          <w:szCs w:val="24"/>
        </w:rPr>
        <w:t>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 xml:space="preserve">r </w:t>
      </w:r>
      <w:r w:rsidR="00CE6D09">
        <w:rPr>
          <w:rFonts w:ascii="Times New Roman" w:eastAsia="Times New Roman" w:hAnsi="Times New Roman" w:cs="Times New Roman"/>
          <w:spacing w:val="-1"/>
          <w:sz w:val="24"/>
          <w:szCs w:val="24"/>
        </w:rPr>
        <w:t>(</w:t>
      </w:r>
      <w:r w:rsidR="00CE6D09">
        <w:rPr>
          <w:rFonts w:ascii="Times New Roman" w:eastAsia="Times New Roman" w:hAnsi="Times New Roman" w:cs="Times New Roman"/>
          <w:spacing w:val="2"/>
          <w:sz w:val="24"/>
          <w:szCs w:val="24"/>
        </w:rPr>
        <w:t>J</w:t>
      </w:r>
      <w:r w:rsidR="00CE6D09">
        <w:rPr>
          <w:rFonts w:ascii="Times New Roman" w:eastAsia="Times New Roman" w:hAnsi="Times New Roman" w:cs="Times New Roman"/>
          <w:sz w:val="24"/>
          <w:szCs w:val="24"/>
        </w:rPr>
        <w:t>u</w:t>
      </w:r>
      <w:r w:rsidR="00CE6D09">
        <w:rPr>
          <w:rFonts w:ascii="Times New Roman" w:eastAsia="Times New Roman" w:hAnsi="Times New Roman" w:cs="Times New Roman"/>
          <w:spacing w:val="3"/>
          <w:sz w:val="24"/>
          <w:szCs w:val="24"/>
        </w:rPr>
        <w:t>l</w:t>
      </w:r>
      <w:r w:rsidR="00CE6D09">
        <w:rPr>
          <w:rFonts w:ascii="Times New Roman" w:eastAsia="Times New Roman" w:hAnsi="Times New Roman" w:cs="Times New Roman"/>
          <w:sz w:val="24"/>
          <w:szCs w:val="24"/>
        </w:rPr>
        <w:t>y</w:t>
      </w:r>
      <w:r w:rsidR="00CE6D09">
        <w:rPr>
          <w:rFonts w:ascii="Times New Roman" w:eastAsia="Times New Roman" w:hAnsi="Times New Roman" w:cs="Times New Roman"/>
          <w:spacing w:val="-5"/>
          <w:sz w:val="24"/>
          <w:szCs w:val="24"/>
        </w:rPr>
        <w:t xml:space="preserve"> </w:t>
      </w:r>
      <w:r w:rsidR="00CE6D09">
        <w:rPr>
          <w:rFonts w:ascii="Times New Roman" w:eastAsia="Times New Roman" w:hAnsi="Times New Roman" w:cs="Times New Roman"/>
          <w:sz w:val="24"/>
          <w:szCs w:val="24"/>
        </w:rPr>
        <w:t>3</w:t>
      </w:r>
      <w:r w:rsidR="00CE6D09">
        <w:rPr>
          <w:rFonts w:ascii="Times New Roman" w:eastAsia="Times New Roman" w:hAnsi="Times New Roman" w:cs="Times New Roman"/>
          <w:spacing w:val="2"/>
          <w:sz w:val="24"/>
          <w:szCs w:val="24"/>
        </w:rPr>
        <w:t>1</w:t>
      </w:r>
      <w:r w:rsidR="00CE6D09">
        <w:rPr>
          <w:rFonts w:ascii="Times New Roman" w:eastAsia="Times New Roman" w:hAnsi="Times New Roman" w:cs="Times New Roman"/>
          <w:sz w:val="24"/>
          <w:szCs w:val="24"/>
        </w:rPr>
        <w:t xml:space="preserve">); third </w:t>
      </w:r>
      <w:r w:rsidR="00CE6D09">
        <w:rPr>
          <w:rFonts w:ascii="Times New Roman" w:eastAsia="Times New Roman" w:hAnsi="Times New Roman" w:cs="Times New Roman"/>
          <w:spacing w:val="-1"/>
          <w:sz w:val="24"/>
          <w:szCs w:val="24"/>
        </w:rPr>
        <w:t>Q</w:t>
      </w:r>
      <w:r w:rsidR="00CE6D09">
        <w:rPr>
          <w:rFonts w:ascii="Times New Roman" w:eastAsia="Times New Roman" w:hAnsi="Times New Roman" w:cs="Times New Roman"/>
          <w:sz w:val="24"/>
          <w:szCs w:val="24"/>
        </w:rPr>
        <w:t>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r</w:t>
      </w:r>
      <w:r w:rsidR="00585116">
        <w:rPr>
          <w:rFonts w:ascii="Times New Roman" w:eastAsia="Times New Roman" w:hAnsi="Times New Roman" w:cs="Times New Roman"/>
          <w:sz w:val="24"/>
          <w:szCs w:val="24"/>
        </w:rPr>
        <w:t xml:space="preserve"> </w:t>
      </w:r>
      <w:r w:rsidR="00CE6D09">
        <w:rPr>
          <w:rFonts w:ascii="Times New Roman" w:eastAsia="Times New Roman" w:hAnsi="Times New Roman" w:cs="Times New Roman"/>
          <w:sz w:val="24"/>
          <w:szCs w:val="24"/>
        </w:rPr>
        <w:t>(</w:t>
      </w:r>
      <w:r w:rsidR="00CE6D09">
        <w:rPr>
          <w:rFonts w:ascii="Times New Roman" w:eastAsia="Times New Roman" w:hAnsi="Times New Roman" w:cs="Times New Roman"/>
          <w:spacing w:val="-1"/>
          <w:sz w:val="24"/>
          <w:szCs w:val="24"/>
        </w:rPr>
        <w:t>Oc</w:t>
      </w:r>
      <w:r w:rsidR="00CE6D09">
        <w:rPr>
          <w:rFonts w:ascii="Times New Roman" w:eastAsia="Times New Roman" w:hAnsi="Times New Roman" w:cs="Times New Roman"/>
          <w:sz w:val="24"/>
          <w:szCs w:val="24"/>
        </w:rPr>
        <w:t>tober</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3</w:t>
      </w:r>
      <w:r w:rsidR="00CE6D09">
        <w:rPr>
          <w:rFonts w:ascii="Times New Roman" w:eastAsia="Times New Roman" w:hAnsi="Times New Roman" w:cs="Times New Roman"/>
          <w:spacing w:val="2"/>
          <w:sz w:val="24"/>
          <w:szCs w:val="24"/>
        </w:rPr>
        <w:t>1</w:t>
      </w:r>
      <w:r w:rsidR="00CE6D09">
        <w:rPr>
          <w:rFonts w:ascii="Times New Roman" w:eastAsia="Times New Roman" w:hAnsi="Times New Roman" w:cs="Times New Roman"/>
          <w:sz w:val="24"/>
          <w:szCs w:val="24"/>
        </w:rPr>
        <w:t xml:space="preserve">); </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nd</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pacing w:val="-1"/>
          <w:sz w:val="24"/>
          <w:szCs w:val="24"/>
        </w:rPr>
        <w:t>F</w:t>
      </w:r>
      <w:r w:rsidR="00CE6D09">
        <w:rPr>
          <w:rFonts w:ascii="Times New Roman" w:eastAsia="Times New Roman" w:hAnsi="Times New Roman" w:cs="Times New Roman"/>
          <w:sz w:val="24"/>
          <w:szCs w:val="24"/>
        </w:rPr>
        <w:t>ourth</w:t>
      </w:r>
      <w:r w:rsidR="00CE6D09">
        <w:rPr>
          <w:rFonts w:ascii="Times New Roman" w:eastAsia="Times New Roman" w:hAnsi="Times New Roman" w:cs="Times New Roman"/>
          <w:spacing w:val="2"/>
          <w:sz w:val="24"/>
          <w:szCs w:val="24"/>
        </w:rPr>
        <w:t xml:space="preserve"> </w:t>
      </w:r>
      <w:r w:rsidR="00CE6D09">
        <w:rPr>
          <w:rFonts w:ascii="Times New Roman" w:eastAsia="Times New Roman" w:hAnsi="Times New Roman" w:cs="Times New Roman"/>
          <w:sz w:val="24"/>
          <w:szCs w:val="24"/>
        </w:rPr>
        <w:t>Qu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rt</w:t>
      </w:r>
      <w:r w:rsidR="00CE6D09">
        <w:rPr>
          <w:rFonts w:ascii="Times New Roman" w:eastAsia="Times New Roman" w:hAnsi="Times New Roman" w:cs="Times New Roman"/>
          <w:spacing w:val="-1"/>
          <w:sz w:val="24"/>
          <w:szCs w:val="24"/>
        </w:rPr>
        <w:t>e</w:t>
      </w:r>
      <w:r w:rsidR="00CE6D09">
        <w:rPr>
          <w:rFonts w:ascii="Times New Roman" w:eastAsia="Times New Roman" w:hAnsi="Times New Roman" w:cs="Times New Roman"/>
          <w:sz w:val="24"/>
          <w:szCs w:val="24"/>
        </w:rPr>
        <w:t>r</w:t>
      </w:r>
      <w:r w:rsidR="00CE6D09">
        <w:rPr>
          <w:rFonts w:ascii="Times New Roman" w:eastAsia="Times New Roman" w:hAnsi="Times New Roman" w:cs="Times New Roman"/>
          <w:spacing w:val="1"/>
          <w:sz w:val="24"/>
          <w:szCs w:val="24"/>
        </w:rPr>
        <w:t xml:space="preserve"> </w:t>
      </w:r>
      <w:r w:rsidR="00CE6D09">
        <w:rPr>
          <w:rFonts w:ascii="Times New Roman" w:eastAsia="Times New Roman" w:hAnsi="Times New Roman" w:cs="Times New Roman"/>
          <w:sz w:val="24"/>
          <w:szCs w:val="24"/>
        </w:rPr>
        <w:t>(</w:t>
      </w:r>
      <w:r w:rsidR="00CE6D09">
        <w:rPr>
          <w:rFonts w:ascii="Times New Roman" w:eastAsia="Times New Roman" w:hAnsi="Times New Roman" w:cs="Times New Roman"/>
          <w:spacing w:val="2"/>
          <w:sz w:val="24"/>
          <w:szCs w:val="24"/>
        </w:rPr>
        <w:t>J</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z w:val="24"/>
          <w:szCs w:val="24"/>
        </w:rPr>
        <w:t>nu</w:t>
      </w:r>
      <w:r w:rsidR="00CE6D09">
        <w:rPr>
          <w:rFonts w:ascii="Times New Roman" w:eastAsia="Times New Roman" w:hAnsi="Times New Roman" w:cs="Times New Roman"/>
          <w:spacing w:val="-1"/>
          <w:sz w:val="24"/>
          <w:szCs w:val="24"/>
        </w:rPr>
        <w:t>a</w:t>
      </w:r>
      <w:r w:rsidR="00CE6D09">
        <w:rPr>
          <w:rFonts w:ascii="Times New Roman" w:eastAsia="Times New Roman" w:hAnsi="Times New Roman" w:cs="Times New Roman"/>
          <w:spacing w:val="4"/>
          <w:sz w:val="24"/>
          <w:szCs w:val="24"/>
        </w:rPr>
        <w:t>r</w:t>
      </w:r>
      <w:r w:rsidR="00CE6D09">
        <w:rPr>
          <w:rFonts w:ascii="Times New Roman" w:eastAsia="Times New Roman" w:hAnsi="Times New Roman" w:cs="Times New Roman"/>
          <w:sz w:val="24"/>
          <w:szCs w:val="24"/>
        </w:rPr>
        <w:t>y</w:t>
      </w:r>
      <w:r w:rsidR="00CE6D09">
        <w:rPr>
          <w:rFonts w:ascii="Times New Roman" w:eastAsia="Times New Roman" w:hAnsi="Times New Roman" w:cs="Times New Roman"/>
          <w:spacing w:val="-5"/>
          <w:sz w:val="24"/>
          <w:szCs w:val="24"/>
        </w:rPr>
        <w:t xml:space="preserve"> </w:t>
      </w:r>
      <w:r w:rsidR="00CE6D09">
        <w:rPr>
          <w:rFonts w:ascii="Times New Roman" w:eastAsia="Times New Roman" w:hAnsi="Times New Roman" w:cs="Times New Roman"/>
          <w:sz w:val="24"/>
          <w:szCs w:val="24"/>
        </w:rPr>
        <w:t>3</w:t>
      </w:r>
      <w:r w:rsidR="00CE6D09">
        <w:rPr>
          <w:rFonts w:ascii="Times New Roman" w:eastAsia="Times New Roman" w:hAnsi="Times New Roman" w:cs="Times New Roman"/>
          <w:spacing w:val="2"/>
          <w:sz w:val="24"/>
          <w:szCs w:val="24"/>
        </w:rPr>
        <w:t>1</w:t>
      </w:r>
      <w:r w:rsidR="00CE6D09">
        <w:rPr>
          <w:rFonts w:ascii="Times New Roman" w:eastAsia="Times New Roman" w:hAnsi="Times New Roman" w:cs="Times New Roman"/>
          <w:spacing w:val="-1"/>
          <w:sz w:val="24"/>
          <w:szCs w:val="24"/>
        </w:rPr>
        <w:t>)</w:t>
      </w:r>
      <w:r w:rsidR="00CE6D09">
        <w:rPr>
          <w:rFonts w:ascii="Times New Roman" w:eastAsia="Times New Roman" w:hAnsi="Times New Roman" w:cs="Times New Roman"/>
          <w:sz w:val="24"/>
          <w:szCs w:val="24"/>
        </w:rPr>
        <w:t>.</w:t>
      </w:r>
    </w:p>
    <w:p w:rsidR="00B46C3D" w:rsidRDefault="00B46C3D">
      <w:pPr>
        <w:spacing w:before="16" w:after="0" w:line="260" w:lineRule="exact"/>
        <w:rPr>
          <w:sz w:val="26"/>
          <w:szCs w:val="26"/>
        </w:rPr>
      </w:pPr>
    </w:p>
    <w:p w:rsidR="00B46C3D" w:rsidRDefault="00CE6D09">
      <w:pPr>
        <w:spacing w:after="0" w:line="240" w:lineRule="auto"/>
        <w:ind w:left="100" w:right="349"/>
        <w:rPr>
          <w:rFonts w:ascii="Times New Roman" w:eastAsia="Times New Roman" w:hAnsi="Times New Roman" w:cs="Times New Roman"/>
          <w:sz w:val="24"/>
          <w:szCs w:val="24"/>
        </w:rPr>
      </w:pPr>
      <w:r>
        <w:rPr>
          <w:rFonts w:ascii="Times New Roman" w:eastAsia="Times New Roman" w:hAnsi="Times New Roman" w:cs="Times New Roman"/>
          <w:sz w:val="24"/>
          <w:szCs w:val="24"/>
        </w:rPr>
        <w:t>Non</w:t>
      </w:r>
      <w:r w:rsidR="00AC4B9A">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mail,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lepho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letter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 submiss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an ins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non</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nse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 is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ined.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f no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 o</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the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rsidR="00B46C3D" w:rsidRDefault="00B46C3D">
      <w:pPr>
        <w:spacing w:after="0" w:line="200" w:lineRule="exact"/>
        <w:rPr>
          <w:sz w:val="20"/>
          <w:szCs w:val="20"/>
        </w:rPr>
      </w:pPr>
    </w:p>
    <w:p w:rsidR="00AC4B9A" w:rsidRDefault="00AC4B9A">
      <w:pPr>
        <w:spacing w:after="0" w:line="200" w:lineRule="exact"/>
        <w:rPr>
          <w:sz w:val="20"/>
          <w:szCs w:val="20"/>
        </w:rPr>
      </w:pPr>
    </w:p>
    <w:p w:rsidR="00785CCF" w:rsidRDefault="00785CC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46C3D" w:rsidRDefault="0041342D" w:rsidP="0041342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w:t>
      </w:r>
      <w:r w:rsidR="00CE6D09">
        <w:rPr>
          <w:rFonts w:ascii="Times New Roman" w:eastAsia="Times New Roman" w:hAnsi="Times New Roman" w:cs="Times New Roman"/>
          <w:b/>
          <w:bCs/>
          <w:sz w:val="24"/>
          <w:szCs w:val="24"/>
        </w:rPr>
        <w:t>. Tes</w:t>
      </w:r>
      <w:r w:rsidR="00CE6D09">
        <w:rPr>
          <w:rFonts w:ascii="Times New Roman" w:eastAsia="Times New Roman" w:hAnsi="Times New Roman" w:cs="Times New Roman"/>
          <w:b/>
          <w:bCs/>
          <w:spacing w:val="-1"/>
          <w:sz w:val="24"/>
          <w:szCs w:val="24"/>
        </w:rPr>
        <w:t>t</w:t>
      </w:r>
      <w:r w:rsidR="00CE6D09">
        <w:rPr>
          <w:rFonts w:ascii="Times New Roman" w:eastAsia="Times New Roman" w:hAnsi="Times New Roman" w:cs="Times New Roman"/>
          <w:b/>
          <w:bCs/>
          <w:sz w:val="24"/>
          <w:szCs w:val="24"/>
        </w:rPr>
        <w:t>i</w:t>
      </w:r>
      <w:r w:rsidR="00CE6D09">
        <w:rPr>
          <w:rFonts w:ascii="Times New Roman" w:eastAsia="Times New Roman" w:hAnsi="Times New Roman" w:cs="Times New Roman"/>
          <w:b/>
          <w:bCs/>
          <w:spacing w:val="1"/>
          <w:sz w:val="24"/>
          <w:szCs w:val="24"/>
        </w:rPr>
        <w:t>n</w:t>
      </w:r>
      <w:r w:rsidR="00CE6D09">
        <w:rPr>
          <w:rFonts w:ascii="Times New Roman" w:eastAsia="Times New Roman" w:hAnsi="Times New Roman" w:cs="Times New Roman"/>
          <w:b/>
          <w:bCs/>
          <w:sz w:val="24"/>
          <w:szCs w:val="24"/>
        </w:rPr>
        <w:t xml:space="preserve">g </w:t>
      </w:r>
      <w:r w:rsidR="00CE6D09">
        <w:rPr>
          <w:rFonts w:ascii="Times New Roman" w:eastAsia="Times New Roman" w:hAnsi="Times New Roman" w:cs="Times New Roman"/>
          <w:b/>
          <w:bCs/>
          <w:spacing w:val="-3"/>
          <w:sz w:val="24"/>
          <w:szCs w:val="24"/>
        </w:rPr>
        <w:t>P</w:t>
      </w:r>
      <w:r w:rsidR="00CE6D09">
        <w:rPr>
          <w:rFonts w:ascii="Times New Roman" w:eastAsia="Times New Roman" w:hAnsi="Times New Roman" w:cs="Times New Roman"/>
          <w:b/>
          <w:bCs/>
          <w:spacing w:val="-1"/>
          <w:sz w:val="24"/>
          <w:szCs w:val="24"/>
        </w:rPr>
        <w:t>r</w:t>
      </w:r>
      <w:r w:rsidR="00CE6D09">
        <w:rPr>
          <w:rFonts w:ascii="Times New Roman" w:eastAsia="Times New Roman" w:hAnsi="Times New Roman" w:cs="Times New Roman"/>
          <w:b/>
          <w:bCs/>
          <w:sz w:val="24"/>
          <w:szCs w:val="24"/>
        </w:rPr>
        <w:t>o</w:t>
      </w:r>
      <w:r w:rsidR="00CE6D09">
        <w:rPr>
          <w:rFonts w:ascii="Times New Roman" w:eastAsia="Times New Roman" w:hAnsi="Times New Roman" w:cs="Times New Roman"/>
          <w:b/>
          <w:bCs/>
          <w:spacing w:val="1"/>
          <w:sz w:val="24"/>
          <w:szCs w:val="24"/>
        </w:rPr>
        <w:t>c</w:t>
      </w:r>
      <w:r w:rsidR="00CE6D09">
        <w:rPr>
          <w:rFonts w:ascii="Times New Roman" w:eastAsia="Times New Roman" w:hAnsi="Times New Roman" w:cs="Times New Roman"/>
          <w:b/>
          <w:bCs/>
          <w:spacing w:val="-1"/>
          <w:sz w:val="24"/>
          <w:szCs w:val="24"/>
        </w:rPr>
        <w:t>e</w:t>
      </w:r>
      <w:r w:rsidR="00CE6D09">
        <w:rPr>
          <w:rFonts w:ascii="Times New Roman" w:eastAsia="Times New Roman" w:hAnsi="Times New Roman" w:cs="Times New Roman"/>
          <w:b/>
          <w:bCs/>
          <w:spacing w:val="1"/>
          <w:sz w:val="24"/>
          <w:szCs w:val="24"/>
        </w:rPr>
        <w:t>du</w:t>
      </w:r>
      <w:r w:rsidR="00CE6D09">
        <w:rPr>
          <w:rFonts w:ascii="Times New Roman" w:eastAsia="Times New Roman" w:hAnsi="Times New Roman" w:cs="Times New Roman"/>
          <w:b/>
          <w:bCs/>
          <w:spacing w:val="-1"/>
          <w:sz w:val="24"/>
          <w:szCs w:val="24"/>
        </w:rPr>
        <w:t>re</w:t>
      </w:r>
      <w:r w:rsidR="00CE6D09">
        <w:rPr>
          <w:rFonts w:ascii="Times New Roman" w:eastAsia="Times New Roman" w:hAnsi="Times New Roman" w:cs="Times New Roman"/>
          <w:b/>
          <w:bCs/>
          <w:sz w:val="24"/>
          <w:szCs w:val="24"/>
        </w:rPr>
        <w:t>s</w:t>
      </w:r>
    </w:p>
    <w:p w:rsidR="00B46C3D" w:rsidRDefault="00B46C3D">
      <w:pPr>
        <w:spacing w:before="12" w:after="0" w:line="260" w:lineRule="exact"/>
        <w:rPr>
          <w:sz w:val="26"/>
          <w:szCs w:val="26"/>
        </w:rPr>
      </w:pPr>
    </w:p>
    <w:p w:rsidR="00B46C3D" w:rsidRDefault="00CE6D09">
      <w:pPr>
        <w:spacing w:after="0" w:line="240" w:lineRule="auto"/>
        <w:ind w:left="100" w:right="40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111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rm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ot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sted. </w:t>
      </w:r>
      <w:r>
        <w:rPr>
          <w:rFonts w:ascii="Times New Roman" w:eastAsia="Times New Roman" w:hAnsi="Times New Roman" w:cs="Times New Roman"/>
          <w:spacing w:val="5"/>
          <w:sz w:val="24"/>
          <w:szCs w:val="24"/>
        </w:rPr>
        <w:t xml:space="preserve"> </w:t>
      </w:r>
    </w:p>
    <w:p w:rsidR="00B46C3D" w:rsidRDefault="00B46C3D">
      <w:pPr>
        <w:spacing w:after="0"/>
      </w:pPr>
    </w:p>
    <w:p w:rsidR="00AC4B9A" w:rsidRDefault="00AC4B9A">
      <w:pPr>
        <w:spacing w:after="0"/>
      </w:pPr>
    </w:p>
    <w:p w:rsidR="00B46C3D" w:rsidRPr="00AC4B9A" w:rsidRDefault="0041342D" w:rsidP="00AC4B9A">
      <w:r>
        <w:rPr>
          <w:rFonts w:ascii="Times New Roman" w:eastAsia="Times New Roman" w:hAnsi="Times New Roman" w:cs="Times New Roman"/>
          <w:b/>
          <w:bCs/>
          <w:sz w:val="24"/>
          <w:szCs w:val="24"/>
        </w:rPr>
        <w:t>6</w:t>
      </w:r>
      <w:r w:rsidR="00CE6D09">
        <w:rPr>
          <w:rFonts w:ascii="Times New Roman" w:eastAsia="Times New Roman" w:hAnsi="Times New Roman" w:cs="Times New Roman"/>
          <w:b/>
          <w:bCs/>
          <w:sz w:val="24"/>
          <w:szCs w:val="24"/>
        </w:rPr>
        <w:t xml:space="preserve">. </w:t>
      </w:r>
      <w:r w:rsidR="00CE6D09">
        <w:rPr>
          <w:rFonts w:ascii="Times New Roman" w:eastAsia="Times New Roman" w:hAnsi="Times New Roman" w:cs="Times New Roman"/>
          <w:b/>
          <w:bCs/>
          <w:spacing w:val="1"/>
          <w:sz w:val="24"/>
          <w:szCs w:val="24"/>
        </w:rPr>
        <w:t>S</w:t>
      </w:r>
      <w:r w:rsidR="00CE6D09">
        <w:rPr>
          <w:rFonts w:ascii="Times New Roman" w:eastAsia="Times New Roman" w:hAnsi="Times New Roman" w:cs="Times New Roman"/>
          <w:b/>
          <w:bCs/>
          <w:sz w:val="24"/>
          <w:szCs w:val="24"/>
        </w:rPr>
        <w:t>ta</w:t>
      </w:r>
      <w:r w:rsidR="00CE6D09">
        <w:rPr>
          <w:rFonts w:ascii="Times New Roman" w:eastAsia="Times New Roman" w:hAnsi="Times New Roman" w:cs="Times New Roman"/>
          <w:b/>
          <w:bCs/>
          <w:spacing w:val="-1"/>
          <w:sz w:val="24"/>
          <w:szCs w:val="24"/>
        </w:rPr>
        <w:t>t</w:t>
      </w:r>
      <w:r w:rsidR="00CE6D09">
        <w:rPr>
          <w:rFonts w:ascii="Times New Roman" w:eastAsia="Times New Roman" w:hAnsi="Times New Roman" w:cs="Times New Roman"/>
          <w:b/>
          <w:bCs/>
          <w:sz w:val="24"/>
          <w:szCs w:val="24"/>
        </w:rPr>
        <w:t>istical Cons</w:t>
      </w:r>
      <w:r w:rsidR="00CE6D09">
        <w:rPr>
          <w:rFonts w:ascii="Times New Roman" w:eastAsia="Times New Roman" w:hAnsi="Times New Roman" w:cs="Times New Roman"/>
          <w:b/>
          <w:bCs/>
          <w:spacing w:val="1"/>
          <w:sz w:val="24"/>
          <w:szCs w:val="24"/>
        </w:rPr>
        <w:t>u</w:t>
      </w:r>
      <w:r w:rsidR="00CE6D09">
        <w:rPr>
          <w:rFonts w:ascii="Times New Roman" w:eastAsia="Times New Roman" w:hAnsi="Times New Roman" w:cs="Times New Roman"/>
          <w:b/>
          <w:bCs/>
          <w:sz w:val="24"/>
          <w:szCs w:val="24"/>
        </w:rPr>
        <w:t>lt</w:t>
      </w:r>
      <w:r w:rsidR="00CE6D09">
        <w:rPr>
          <w:rFonts w:ascii="Times New Roman" w:eastAsia="Times New Roman" w:hAnsi="Times New Roman" w:cs="Times New Roman"/>
          <w:b/>
          <w:bCs/>
          <w:spacing w:val="-3"/>
          <w:sz w:val="24"/>
          <w:szCs w:val="24"/>
        </w:rPr>
        <w:t>a</w:t>
      </w:r>
      <w:r w:rsidR="00CE6D09">
        <w:rPr>
          <w:rFonts w:ascii="Times New Roman" w:eastAsia="Times New Roman" w:hAnsi="Times New Roman" w:cs="Times New Roman"/>
          <w:b/>
          <w:bCs/>
          <w:sz w:val="24"/>
          <w:szCs w:val="24"/>
        </w:rPr>
        <w:t>tions</w:t>
      </w:r>
    </w:p>
    <w:p w:rsidR="00B46C3D" w:rsidRDefault="00CE6D09" w:rsidP="00585116">
      <w:pPr>
        <w:spacing w:after="0" w:line="240" w:lineRule="auto"/>
        <w:ind w:left="100" w:right="54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 of</w:t>
      </w:r>
      <w:r>
        <w:rPr>
          <w:rFonts w:ascii="Times New Roman" w:eastAsia="Times New Roman" w:hAnsi="Times New Roman" w:cs="Times New Roman"/>
          <w:spacing w:val="-1"/>
          <w:sz w:val="24"/>
          <w:szCs w:val="24"/>
        </w:rPr>
        <w:t xml:space="preserve"> </w:t>
      </w:r>
      <w:r w:rsidR="00585116">
        <w:rPr>
          <w:rFonts w:ascii="Times New Roman" w:eastAsia="Times New Roman" w:hAnsi="Times New Roman" w:cs="Times New Roman"/>
          <w:sz w:val="24"/>
          <w:szCs w:val="24"/>
        </w:rPr>
        <w:t xml:space="preserve">three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an 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pth 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sidR="00585116">
        <w:rPr>
          <w:rFonts w:ascii="Times New Roman" w:eastAsia="Times New Roman" w:hAnsi="Times New Roman" w:cs="Times New Roman"/>
          <w:sz w:val="24"/>
          <w:szCs w:val="24"/>
        </w:rPr>
        <w:t xml:space="preserve">, one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rtise</w:t>
      </w:r>
      <w:r w:rsidR="00585116">
        <w:rPr>
          <w:rFonts w:ascii="Times New Roman" w:eastAsia="Times New Roman" w:hAnsi="Times New Roman" w:cs="Times New Roman"/>
          <w:sz w:val="24"/>
          <w:szCs w:val="24"/>
        </w:rPr>
        <w:t xml:space="preserve"> and one with automated collection processing and operations expertise</w:t>
      </w:r>
      <w:r>
        <w:rPr>
          <w:rFonts w:ascii="Times New Roman" w:eastAsia="Times New Roman" w:hAnsi="Times New Roman" w:cs="Times New Roman"/>
          <w:sz w:val="24"/>
          <w:szCs w:val="24"/>
        </w:rPr>
        <w:t>.</w:t>
      </w:r>
      <w:r w:rsidR="009D0D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collabo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 xml:space="preserve">d in a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lative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low 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l dat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U.S.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rsidR="00B46C3D" w:rsidRDefault="00B46C3D">
      <w:pPr>
        <w:spacing w:before="14" w:after="0" w:line="260" w:lineRule="exact"/>
        <w:rPr>
          <w:sz w:val="26"/>
          <w:szCs w:val="26"/>
        </w:rPr>
      </w:pPr>
    </w:p>
    <w:p w:rsidR="00B46C3D" w:rsidRDefault="00CE6D09" w:rsidP="00AC4B9A">
      <w:pPr>
        <w:spacing w:after="0"/>
        <w:ind w:left="100" w:right="4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sidR="00585116" w:rsidRPr="00AC4B9A">
        <w:rPr>
          <w:rFonts w:ascii="Times New Roman" w:eastAsia="Times New Roman" w:hAnsi="Times New Roman" w:cs="Times New Roman"/>
          <w:sz w:val="24"/>
          <w:szCs w:val="24"/>
        </w:rPr>
        <w:t>us</w:t>
      </w:r>
      <w:r w:rsidR="00585116">
        <w:rPr>
          <w:rFonts w:ascii="Times New Roman" w:eastAsia="Times New Roman" w:hAnsi="Times New Roman" w:cs="Times New Roman"/>
          <w:sz w:val="24"/>
          <w:szCs w:val="24"/>
        </w:rPr>
        <w:t xml:space="preserve"> at </w:t>
      </w:r>
      <w:hyperlink r:id="rId11" w:history="1">
        <w:r w:rsidR="00585116" w:rsidRPr="000D79A6">
          <w:rPr>
            <w:rStyle w:val="Hyperlink"/>
            <w:rFonts w:ascii="Times New Roman" w:eastAsia="Times New Roman" w:hAnsi="Times New Roman" w:cs="Times New Roman"/>
            <w:sz w:val="24"/>
            <w:szCs w:val="24"/>
          </w:rPr>
          <w:t>EIA4USA@eia.gov</w:t>
        </w:r>
      </w:hyperlink>
      <w:r w:rsidR="00585116">
        <w:rPr>
          <w:rFonts w:ascii="Times New Roman" w:eastAsia="Times New Roman" w:hAnsi="Times New Roman" w:cs="Times New Roman"/>
          <w:sz w:val="24"/>
          <w:szCs w:val="24"/>
        </w:rPr>
        <w:t xml:space="preserve"> or </w:t>
      </w:r>
      <w:r w:rsidR="00585116" w:rsidRPr="00585116">
        <w:rPr>
          <w:rFonts w:ascii="Times New Roman" w:eastAsia="Times New Roman" w:hAnsi="Times New Roman" w:cs="Times New Roman"/>
          <w:sz w:val="24"/>
          <w:szCs w:val="24"/>
        </w:rPr>
        <w:t>1-855-EIA-4USA (1-855-342-4872).</w:t>
      </w:r>
    </w:p>
    <w:sectPr w:rsidR="00B46C3D" w:rsidSect="00FE7408">
      <w:footerReference w:type="default" r:id="rId12"/>
      <w:pgSz w:w="12240" w:h="15840"/>
      <w:pgMar w:top="1380" w:right="1200" w:bottom="1140" w:left="980" w:header="0" w:footer="95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2F" w:rsidRDefault="00CE6D09">
      <w:pPr>
        <w:spacing w:after="0" w:line="240" w:lineRule="auto"/>
      </w:pPr>
      <w:r>
        <w:separator/>
      </w:r>
    </w:p>
  </w:endnote>
  <w:endnote w:type="continuationSeparator" w:id="0">
    <w:p w:rsidR="00C9252F" w:rsidRDefault="00CE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0"/>
        <w:szCs w:val="20"/>
      </w:rPr>
      <w:id w:val="-358897905"/>
      <w:docPartObj>
        <w:docPartGallery w:val="Page Numbers (Bottom of Page)"/>
        <w:docPartUnique/>
      </w:docPartObj>
    </w:sdtPr>
    <w:sdtEndPr/>
    <w:sdtContent>
      <w:p w:rsidR="00183A72" w:rsidRPr="00183A72" w:rsidRDefault="002161C8" w:rsidP="002161C8">
        <w:pPr>
          <w:widowControl/>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83A72">
          <w:rPr>
            <w:rFonts w:ascii="Times New Roman" w:hAnsi="Times New Roman"/>
            <w:sz w:val="20"/>
          </w:rPr>
          <w:t xml:space="preserve">2015 “Quarterly Electricity Imports and Exports Report” Supporting Statement, Part B            Page | </w:t>
        </w:r>
        <w:r w:rsidRPr="00183A72">
          <w:rPr>
            <w:rFonts w:ascii="Times New Roman" w:hAnsi="Times New Roman"/>
            <w:sz w:val="20"/>
          </w:rPr>
          <w:fldChar w:fldCharType="begin"/>
        </w:r>
        <w:r w:rsidRPr="00183A72">
          <w:rPr>
            <w:rFonts w:ascii="Times New Roman" w:hAnsi="Times New Roman"/>
            <w:sz w:val="20"/>
          </w:rPr>
          <w:instrText xml:space="preserve"> PAGE   \* MERGEFORMAT </w:instrText>
        </w:r>
        <w:r w:rsidRPr="00183A72">
          <w:rPr>
            <w:rFonts w:ascii="Times New Roman" w:hAnsi="Times New Roman"/>
            <w:sz w:val="20"/>
          </w:rPr>
          <w:fldChar w:fldCharType="separate"/>
        </w:r>
        <w:r w:rsidR="00705C61">
          <w:rPr>
            <w:rFonts w:ascii="Times New Roman" w:hAnsi="Times New Roman"/>
            <w:noProof/>
            <w:sz w:val="20"/>
          </w:rPr>
          <w:t>1</w:t>
        </w:r>
        <w:r w:rsidRPr="00183A72">
          <w:rPr>
            <w:rFonts w:ascii="Times New Roman" w:hAnsi="Times New Roman"/>
            <w:noProof/>
            <w:sz w:val="20"/>
          </w:rPr>
          <w:fldChar w:fldCharType="end"/>
        </w:r>
        <w:r w:rsidR="00183A72" w:rsidRPr="00183A72">
          <w:rPr>
            <w:rFonts w:ascii="Times New Roman" w:eastAsia="Times New Roman" w:hAnsi="Times New Roman" w:cs="Times New Roman"/>
            <w:sz w:val="20"/>
            <w:szCs w:val="20"/>
          </w:rPr>
          <w:t xml:space="preserve"> </w:t>
        </w:r>
      </w:p>
    </w:sdtContent>
  </w:sdt>
  <w:p w:rsidR="00183A72" w:rsidRPr="00183A72" w:rsidRDefault="00183A72" w:rsidP="00183A72">
    <w:pPr>
      <w:widowControl/>
      <w:spacing w:after="0" w:line="240" w:lineRule="auto"/>
      <w:ind w:right="360"/>
      <w:rPr>
        <w:rFonts w:ascii="Times New Roman" w:eastAsia="Times New Roman" w:hAnsi="Times New Roman" w:cs="Times New Roman"/>
        <w:sz w:val="20"/>
        <w:szCs w:val="20"/>
      </w:rPr>
    </w:pPr>
  </w:p>
  <w:p w:rsidR="0072405A" w:rsidRPr="00183A72" w:rsidRDefault="0072405A" w:rsidP="00183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0"/>
        <w:szCs w:val="20"/>
      </w:rPr>
      <w:id w:val="1342739662"/>
      <w:docPartObj>
        <w:docPartGallery w:val="Page Numbers (Bottom of Page)"/>
        <w:docPartUnique/>
      </w:docPartObj>
    </w:sdtPr>
    <w:sdtEndPr/>
    <w:sdtContent>
      <w:p w:rsidR="00FE7408" w:rsidRPr="00183A72" w:rsidRDefault="00FE7408" w:rsidP="00FE7408">
        <w:pPr>
          <w:widowControl/>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83A72">
          <w:rPr>
            <w:rFonts w:ascii="Times New Roman" w:hAnsi="Times New Roman"/>
            <w:sz w:val="20"/>
          </w:rPr>
          <w:t xml:space="preserve">2015 “Quarterly Electricity Imports and Exports Report” Supporting Statement, Part B            Page | </w:t>
        </w:r>
        <w:r w:rsidRPr="00183A72">
          <w:rPr>
            <w:rFonts w:ascii="Times New Roman" w:hAnsi="Times New Roman"/>
            <w:sz w:val="20"/>
          </w:rPr>
          <w:fldChar w:fldCharType="begin"/>
        </w:r>
        <w:r w:rsidRPr="00183A72">
          <w:rPr>
            <w:rFonts w:ascii="Times New Roman" w:hAnsi="Times New Roman"/>
            <w:sz w:val="20"/>
          </w:rPr>
          <w:instrText xml:space="preserve"> PAGE   \* MERGEFORMAT </w:instrText>
        </w:r>
        <w:r w:rsidRPr="00183A72">
          <w:rPr>
            <w:rFonts w:ascii="Times New Roman" w:hAnsi="Times New Roman"/>
            <w:sz w:val="20"/>
          </w:rPr>
          <w:fldChar w:fldCharType="separate"/>
        </w:r>
        <w:r w:rsidR="000F3843">
          <w:rPr>
            <w:rFonts w:ascii="Times New Roman" w:hAnsi="Times New Roman"/>
            <w:noProof/>
            <w:sz w:val="20"/>
          </w:rPr>
          <w:t>4</w:t>
        </w:r>
        <w:r w:rsidRPr="00183A72">
          <w:rPr>
            <w:rFonts w:ascii="Times New Roman" w:hAnsi="Times New Roman"/>
            <w:noProof/>
            <w:sz w:val="20"/>
          </w:rPr>
          <w:fldChar w:fldCharType="end"/>
        </w:r>
        <w:r w:rsidRPr="00183A72">
          <w:rPr>
            <w:rFonts w:ascii="Times New Roman" w:eastAsia="Times New Roman" w:hAnsi="Times New Roman" w:cs="Times New Roman"/>
            <w:sz w:val="20"/>
            <w:szCs w:val="20"/>
          </w:rPr>
          <w:t xml:space="preserve"> </w:t>
        </w:r>
      </w:p>
    </w:sdtContent>
  </w:sdt>
  <w:p w:rsidR="00FE7408" w:rsidRPr="00183A72" w:rsidRDefault="00FE7408" w:rsidP="00FE7408">
    <w:pPr>
      <w:widowControl/>
      <w:spacing w:after="0" w:line="240" w:lineRule="auto"/>
      <w:ind w:right="360"/>
      <w:rPr>
        <w:rFonts w:ascii="Times New Roman" w:eastAsia="Times New Roman" w:hAnsi="Times New Roman" w:cs="Times New Roman"/>
        <w:sz w:val="20"/>
        <w:szCs w:val="20"/>
      </w:rPr>
    </w:pPr>
  </w:p>
  <w:p w:rsidR="00B46C3D" w:rsidRPr="00FE7408" w:rsidRDefault="00B46C3D" w:rsidP="00FE7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2F" w:rsidRDefault="00CE6D09">
      <w:pPr>
        <w:spacing w:after="0" w:line="240" w:lineRule="auto"/>
      </w:pPr>
      <w:r>
        <w:separator/>
      </w:r>
    </w:p>
  </w:footnote>
  <w:footnote w:type="continuationSeparator" w:id="0">
    <w:p w:rsidR="00C9252F" w:rsidRDefault="00CE6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5369"/>
    <w:multiLevelType w:val="hybridMultilevel"/>
    <w:tmpl w:val="669CD8AC"/>
    <w:lvl w:ilvl="0" w:tplc="BC8AA006">
      <w:start w:val="1"/>
      <w:numFmt w:val="bullet"/>
      <w:lvlText w:val="•"/>
      <w:lvlJc w:val="left"/>
      <w:pPr>
        <w:tabs>
          <w:tab w:val="num" w:pos="720"/>
        </w:tabs>
        <w:ind w:left="720" w:hanging="360"/>
      </w:pPr>
      <w:rPr>
        <w:rFonts w:ascii="Arial" w:hAnsi="Arial" w:hint="default"/>
      </w:rPr>
    </w:lvl>
    <w:lvl w:ilvl="1" w:tplc="B3A8E982" w:tentative="1">
      <w:start w:val="1"/>
      <w:numFmt w:val="bullet"/>
      <w:lvlText w:val="•"/>
      <w:lvlJc w:val="left"/>
      <w:pPr>
        <w:tabs>
          <w:tab w:val="num" w:pos="1440"/>
        </w:tabs>
        <w:ind w:left="1440" w:hanging="360"/>
      </w:pPr>
      <w:rPr>
        <w:rFonts w:ascii="Arial" w:hAnsi="Arial" w:hint="default"/>
      </w:rPr>
    </w:lvl>
    <w:lvl w:ilvl="2" w:tplc="AFA0FAF2" w:tentative="1">
      <w:start w:val="1"/>
      <w:numFmt w:val="bullet"/>
      <w:lvlText w:val="•"/>
      <w:lvlJc w:val="left"/>
      <w:pPr>
        <w:tabs>
          <w:tab w:val="num" w:pos="2160"/>
        </w:tabs>
        <w:ind w:left="2160" w:hanging="360"/>
      </w:pPr>
      <w:rPr>
        <w:rFonts w:ascii="Arial" w:hAnsi="Arial" w:hint="default"/>
      </w:rPr>
    </w:lvl>
    <w:lvl w:ilvl="3" w:tplc="C75CC0A0" w:tentative="1">
      <w:start w:val="1"/>
      <w:numFmt w:val="bullet"/>
      <w:lvlText w:val="•"/>
      <w:lvlJc w:val="left"/>
      <w:pPr>
        <w:tabs>
          <w:tab w:val="num" w:pos="2880"/>
        </w:tabs>
        <w:ind w:left="2880" w:hanging="360"/>
      </w:pPr>
      <w:rPr>
        <w:rFonts w:ascii="Arial" w:hAnsi="Arial" w:hint="default"/>
      </w:rPr>
    </w:lvl>
    <w:lvl w:ilvl="4" w:tplc="422040B6" w:tentative="1">
      <w:start w:val="1"/>
      <w:numFmt w:val="bullet"/>
      <w:lvlText w:val="•"/>
      <w:lvlJc w:val="left"/>
      <w:pPr>
        <w:tabs>
          <w:tab w:val="num" w:pos="3600"/>
        </w:tabs>
        <w:ind w:left="3600" w:hanging="360"/>
      </w:pPr>
      <w:rPr>
        <w:rFonts w:ascii="Arial" w:hAnsi="Arial" w:hint="default"/>
      </w:rPr>
    </w:lvl>
    <w:lvl w:ilvl="5" w:tplc="0ED8F4A2" w:tentative="1">
      <w:start w:val="1"/>
      <w:numFmt w:val="bullet"/>
      <w:lvlText w:val="•"/>
      <w:lvlJc w:val="left"/>
      <w:pPr>
        <w:tabs>
          <w:tab w:val="num" w:pos="4320"/>
        </w:tabs>
        <w:ind w:left="4320" w:hanging="360"/>
      </w:pPr>
      <w:rPr>
        <w:rFonts w:ascii="Arial" w:hAnsi="Arial" w:hint="default"/>
      </w:rPr>
    </w:lvl>
    <w:lvl w:ilvl="6" w:tplc="7CA6518C" w:tentative="1">
      <w:start w:val="1"/>
      <w:numFmt w:val="bullet"/>
      <w:lvlText w:val="•"/>
      <w:lvlJc w:val="left"/>
      <w:pPr>
        <w:tabs>
          <w:tab w:val="num" w:pos="5040"/>
        </w:tabs>
        <w:ind w:left="5040" w:hanging="360"/>
      </w:pPr>
      <w:rPr>
        <w:rFonts w:ascii="Arial" w:hAnsi="Arial" w:hint="default"/>
      </w:rPr>
    </w:lvl>
    <w:lvl w:ilvl="7" w:tplc="D16CDC60" w:tentative="1">
      <w:start w:val="1"/>
      <w:numFmt w:val="bullet"/>
      <w:lvlText w:val="•"/>
      <w:lvlJc w:val="left"/>
      <w:pPr>
        <w:tabs>
          <w:tab w:val="num" w:pos="5760"/>
        </w:tabs>
        <w:ind w:left="5760" w:hanging="360"/>
      </w:pPr>
      <w:rPr>
        <w:rFonts w:ascii="Arial" w:hAnsi="Arial" w:hint="default"/>
      </w:rPr>
    </w:lvl>
    <w:lvl w:ilvl="8" w:tplc="D1CC03B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3D"/>
    <w:rsid w:val="000F3843"/>
    <w:rsid w:val="0014720D"/>
    <w:rsid w:val="00183A72"/>
    <w:rsid w:val="002161C8"/>
    <w:rsid w:val="002B38A8"/>
    <w:rsid w:val="00326AA2"/>
    <w:rsid w:val="00370434"/>
    <w:rsid w:val="00380477"/>
    <w:rsid w:val="003D1440"/>
    <w:rsid w:val="0041342D"/>
    <w:rsid w:val="00420523"/>
    <w:rsid w:val="00432D34"/>
    <w:rsid w:val="004712E3"/>
    <w:rsid w:val="00504640"/>
    <w:rsid w:val="00565C99"/>
    <w:rsid w:val="00585116"/>
    <w:rsid w:val="006028C2"/>
    <w:rsid w:val="00705C61"/>
    <w:rsid w:val="0072405A"/>
    <w:rsid w:val="00785CCF"/>
    <w:rsid w:val="007E314C"/>
    <w:rsid w:val="007F781D"/>
    <w:rsid w:val="008766CC"/>
    <w:rsid w:val="00891910"/>
    <w:rsid w:val="009D0D44"/>
    <w:rsid w:val="009E73C6"/>
    <w:rsid w:val="00A02BAE"/>
    <w:rsid w:val="00AC4B9A"/>
    <w:rsid w:val="00AF0DA4"/>
    <w:rsid w:val="00B46C3D"/>
    <w:rsid w:val="00C47725"/>
    <w:rsid w:val="00C9252F"/>
    <w:rsid w:val="00CE4ED3"/>
    <w:rsid w:val="00CE6D09"/>
    <w:rsid w:val="00D27CB7"/>
    <w:rsid w:val="00E273A5"/>
    <w:rsid w:val="00E90D20"/>
    <w:rsid w:val="00E95BE2"/>
    <w:rsid w:val="00F8506F"/>
    <w:rsid w:val="00FE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istParagraph"/>
    <w:next w:val="Normal"/>
    <w:link w:val="Heading1Char"/>
    <w:qFormat/>
    <w:rsid w:val="0072405A"/>
    <w:pPr>
      <w:tabs>
        <w:tab w:val="left" w:pos="360"/>
      </w:tabs>
      <w:spacing w:before="480"/>
      <w:ind w:left="0"/>
      <w:contextualSpacing w:val="0"/>
      <w:outlineLvl w:val="0"/>
    </w:pPr>
    <w:rPr>
      <w:rFonts w:eastAsiaTheme="majorEastAsia" w:cstheme="majorBidi"/>
      <w:b/>
      <w:sz w:val="28"/>
      <w:szCs w:val="28"/>
    </w:rPr>
  </w:style>
  <w:style w:type="paragraph" w:styleId="Heading3">
    <w:name w:val="heading 3"/>
    <w:basedOn w:val="Normal"/>
    <w:next w:val="Normal"/>
    <w:link w:val="Heading3Char"/>
    <w:uiPriority w:val="9"/>
    <w:semiHidden/>
    <w:unhideWhenUsed/>
    <w:qFormat/>
    <w:rsid w:val="004134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16"/>
    <w:rPr>
      <w:rFonts w:ascii="Tahoma" w:hAnsi="Tahoma" w:cs="Tahoma"/>
      <w:sz w:val="16"/>
      <w:szCs w:val="16"/>
    </w:rPr>
  </w:style>
  <w:style w:type="character" w:styleId="Hyperlink">
    <w:name w:val="Hyperlink"/>
    <w:basedOn w:val="DefaultParagraphFont"/>
    <w:uiPriority w:val="99"/>
    <w:unhideWhenUsed/>
    <w:rsid w:val="00585116"/>
    <w:rPr>
      <w:color w:val="0000FF" w:themeColor="hyperlink"/>
      <w:u w:val="single"/>
    </w:rPr>
  </w:style>
  <w:style w:type="paragraph" w:styleId="ListParagraph">
    <w:name w:val="List Paragraph"/>
    <w:basedOn w:val="Normal"/>
    <w:uiPriority w:val="34"/>
    <w:qFormat/>
    <w:rsid w:val="00585116"/>
    <w:pPr>
      <w:widowControl/>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E90D20"/>
    <w:rPr>
      <w:sz w:val="16"/>
      <w:szCs w:val="16"/>
    </w:rPr>
  </w:style>
  <w:style w:type="paragraph" w:styleId="CommentText">
    <w:name w:val="annotation text"/>
    <w:basedOn w:val="Normal"/>
    <w:link w:val="CommentTextChar"/>
    <w:uiPriority w:val="99"/>
    <w:semiHidden/>
    <w:unhideWhenUsed/>
    <w:rsid w:val="00E90D20"/>
    <w:pPr>
      <w:spacing w:line="240" w:lineRule="auto"/>
    </w:pPr>
    <w:rPr>
      <w:sz w:val="20"/>
      <w:szCs w:val="20"/>
    </w:rPr>
  </w:style>
  <w:style w:type="character" w:customStyle="1" w:styleId="CommentTextChar">
    <w:name w:val="Comment Text Char"/>
    <w:basedOn w:val="DefaultParagraphFont"/>
    <w:link w:val="CommentText"/>
    <w:uiPriority w:val="99"/>
    <w:semiHidden/>
    <w:rsid w:val="00E90D20"/>
    <w:rPr>
      <w:sz w:val="20"/>
      <w:szCs w:val="20"/>
    </w:rPr>
  </w:style>
  <w:style w:type="paragraph" w:styleId="CommentSubject">
    <w:name w:val="annotation subject"/>
    <w:basedOn w:val="CommentText"/>
    <w:next w:val="CommentText"/>
    <w:link w:val="CommentSubjectChar"/>
    <w:uiPriority w:val="99"/>
    <w:semiHidden/>
    <w:unhideWhenUsed/>
    <w:rsid w:val="00E90D20"/>
    <w:rPr>
      <w:b/>
      <w:bCs/>
    </w:rPr>
  </w:style>
  <w:style w:type="character" w:customStyle="1" w:styleId="CommentSubjectChar">
    <w:name w:val="Comment Subject Char"/>
    <w:basedOn w:val="CommentTextChar"/>
    <w:link w:val="CommentSubject"/>
    <w:uiPriority w:val="99"/>
    <w:semiHidden/>
    <w:rsid w:val="00E90D20"/>
    <w:rPr>
      <w:b/>
      <w:bCs/>
      <w:sz w:val="20"/>
      <w:szCs w:val="20"/>
    </w:rPr>
  </w:style>
  <w:style w:type="character" w:styleId="FollowedHyperlink">
    <w:name w:val="FollowedHyperlink"/>
    <w:basedOn w:val="DefaultParagraphFont"/>
    <w:uiPriority w:val="99"/>
    <w:semiHidden/>
    <w:unhideWhenUsed/>
    <w:rsid w:val="00E90D20"/>
    <w:rPr>
      <w:color w:val="800080" w:themeColor="followedHyperlink"/>
      <w:u w:val="single"/>
    </w:rPr>
  </w:style>
  <w:style w:type="paragraph" w:styleId="Header">
    <w:name w:val="header"/>
    <w:basedOn w:val="Normal"/>
    <w:link w:val="HeaderChar"/>
    <w:uiPriority w:val="99"/>
    <w:unhideWhenUsed/>
    <w:rsid w:val="009E7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3C6"/>
  </w:style>
  <w:style w:type="paragraph" w:styleId="Footer">
    <w:name w:val="footer"/>
    <w:basedOn w:val="Normal"/>
    <w:link w:val="FooterChar"/>
    <w:uiPriority w:val="99"/>
    <w:unhideWhenUsed/>
    <w:rsid w:val="009E7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3C6"/>
  </w:style>
  <w:style w:type="character" w:customStyle="1" w:styleId="Heading1Char">
    <w:name w:val="Heading 1 Char"/>
    <w:basedOn w:val="DefaultParagraphFont"/>
    <w:link w:val="Heading1"/>
    <w:rsid w:val="0072405A"/>
    <w:rPr>
      <w:rFonts w:ascii="Times New Roman" w:eastAsiaTheme="majorEastAsia" w:hAnsi="Times New Roman" w:cstheme="majorBidi"/>
      <w:b/>
      <w:sz w:val="28"/>
      <w:szCs w:val="28"/>
    </w:rPr>
  </w:style>
  <w:style w:type="paragraph" w:styleId="TOCHeading">
    <w:name w:val="TOC Heading"/>
    <w:basedOn w:val="Heading1"/>
    <w:next w:val="Normal"/>
    <w:uiPriority w:val="39"/>
    <w:unhideWhenUsed/>
    <w:qFormat/>
    <w:rsid w:val="0072405A"/>
    <w:pPr>
      <w:keepNext/>
      <w:keepLines/>
      <w:spacing w:line="276" w:lineRule="auto"/>
      <w:outlineLvl w:val="9"/>
    </w:pPr>
    <w:rPr>
      <w:rFonts w:asciiTheme="majorHAnsi" w:hAnsiTheme="majorHAnsi"/>
      <w:bCs/>
      <w:color w:val="365F91" w:themeColor="accent1" w:themeShade="BF"/>
    </w:rPr>
  </w:style>
  <w:style w:type="paragraph" w:styleId="TOC1">
    <w:name w:val="toc 1"/>
    <w:basedOn w:val="Normal"/>
    <w:next w:val="Normal"/>
    <w:autoRedefine/>
    <w:uiPriority w:val="39"/>
    <w:unhideWhenUsed/>
    <w:rsid w:val="0072405A"/>
    <w:pPr>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TOC2">
    <w:name w:val="toc 2"/>
    <w:basedOn w:val="Normal"/>
    <w:next w:val="Normal"/>
    <w:autoRedefine/>
    <w:uiPriority w:val="39"/>
    <w:unhideWhenUsed/>
    <w:rsid w:val="008766CC"/>
    <w:pPr>
      <w:tabs>
        <w:tab w:val="left" w:pos="540"/>
        <w:tab w:val="right" w:leader="dot" w:pos="9350"/>
      </w:tabs>
      <w:spacing w:before="100" w:beforeAutospacing="1" w:after="100" w:afterAutospacing="1" w:line="240" w:lineRule="auto"/>
      <w:ind w:left="240"/>
      <w:jc w:val="both"/>
    </w:pPr>
    <w:rPr>
      <w:rFonts w:ascii="Times New Roman" w:eastAsiaTheme="majorEastAsia" w:hAnsi="Times New Roman" w:cs="Times New Roman"/>
      <w:noProof/>
      <w:snapToGrid w:val="0"/>
      <w:sz w:val="24"/>
      <w:szCs w:val="20"/>
    </w:rPr>
  </w:style>
  <w:style w:type="paragraph" w:styleId="TOC3">
    <w:name w:val="toc 3"/>
    <w:basedOn w:val="Normal"/>
    <w:next w:val="Normal"/>
    <w:autoRedefine/>
    <w:uiPriority w:val="39"/>
    <w:unhideWhenUsed/>
    <w:rsid w:val="0072405A"/>
    <w:pPr>
      <w:spacing w:before="100" w:beforeAutospacing="1" w:after="100" w:afterAutospacing="1" w:line="240" w:lineRule="auto"/>
      <w:ind w:left="480"/>
      <w:jc w:val="both"/>
    </w:pPr>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uiPriority w:val="9"/>
    <w:semiHidden/>
    <w:rsid w:val="0041342D"/>
    <w:rPr>
      <w:rFonts w:asciiTheme="majorHAnsi" w:eastAsiaTheme="majorEastAsia" w:hAnsiTheme="majorHAnsi" w:cstheme="majorBidi"/>
      <w:b/>
      <w:bCs/>
      <w:color w:val="4F81BD" w:themeColor="accent1"/>
    </w:rPr>
  </w:style>
  <w:style w:type="paragraph" w:styleId="Revision">
    <w:name w:val="Revision"/>
    <w:hidden/>
    <w:uiPriority w:val="99"/>
    <w:semiHidden/>
    <w:rsid w:val="00432D34"/>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istParagraph"/>
    <w:next w:val="Normal"/>
    <w:link w:val="Heading1Char"/>
    <w:qFormat/>
    <w:rsid w:val="0072405A"/>
    <w:pPr>
      <w:tabs>
        <w:tab w:val="left" w:pos="360"/>
      </w:tabs>
      <w:spacing w:before="480"/>
      <w:ind w:left="0"/>
      <w:contextualSpacing w:val="0"/>
      <w:outlineLvl w:val="0"/>
    </w:pPr>
    <w:rPr>
      <w:rFonts w:eastAsiaTheme="majorEastAsia" w:cstheme="majorBidi"/>
      <w:b/>
      <w:sz w:val="28"/>
      <w:szCs w:val="28"/>
    </w:rPr>
  </w:style>
  <w:style w:type="paragraph" w:styleId="Heading3">
    <w:name w:val="heading 3"/>
    <w:basedOn w:val="Normal"/>
    <w:next w:val="Normal"/>
    <w:link w:val="Heading3Char"/>
    <w:uiPriority w:val="9"/>
    <w:semiHidden/>
    <w:unhideWhenUsed/>
    <w:qFormat/>
    <w:rsid w:val="004134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16"/>
    <w:rPr>
      <w:rFonts w:ascii="Tahoma" w:hAnsi="Tahoma" w:cs="Tahoma"/>
      <w:sz w:val="16"/>
      <w:szCs w:val="16"/>
    </w:rPr>
  </w:style>
  <w:style w:type="character" w:styleId="Hyperlink">
    <w:name w:val="Hyperlink"/>
    <w:basedOn w:val="DefaultParagraphFont"/>
    <w:uiPriority w:val="99"/>
    <w:unhideWhenUsed/>
    <w:rsid w:val="00585116"/>
    <w:rPr>
      <w:color w:val="0000FF" w:themeColor="hyperlink"/>
      <w:u w:val="single"/>
    </w:rPr>
  </w:style>
  <w:style w:type="paragraph" w:styleId="ListParagraph">
    <w:name w:val="List Paragraph"/>
    <w:basedOn w:val="Normal"/>
    <w:uiPriority w:val="34"/>
    <w:qFormat/>
    <w:rsid w:val="00585116"/>
    <w:pPr>
      <w:widowControl/>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E90D20"/>
    <w:rPr>
      <w:sz w:val="16"/>
      <w:szCs w:val="16"/>
    </w:rPr>
  </w:style>
  <w:style w:type="paragraph" w:styleId="CommentText">
    <w:name w:val="annotation text"/>
    <w:basedOn w:val="Normal"/>
    <w:link w:val="CommentTextChar"/>
    <w:uiPriority w:val="99"/>
    <w:semiHidden/>
    <w:unhideWhenUsed/>
    <w:rsid w:val="00E90D20"/>
    <w:pPr>
      <w:spacing w:line="240" w:lineRule="auto"/>
    </w:pPr>
    <w:rPr>
      <w:sz w:val="20"/>
      <w:szCs w:val="20"/>
    </w:rPr>
  </w:style>
  <w:style w:type="character" w:customStyle="1" w:styleId="CommentTextChar">
    <w:name w:val="Comment Text Char"/>
    <w:basedOn w:val="DefaultParagraphFont"/>
    <w:link w:val="CommentText"/>
    <w:uiPriority w:val="99"/>
    <w:semiHidden/>
    <w:rsid w:val="00E90D20"/>
    <w:rPr>
      <w:sz w:val="20"/>
      <w:szCs w:val="20"/>
    </w:rPr>
  </w:style>
  <w:style w:type="paragraph" w:styleId="CommentSubject">
    <w:name w:val="annotation subject"/>
    <w:basedOn w:val="CommentText"/>
    <w:next w:val="CommentText"/>
    <w:link w:val="CommentSubjectChar"/>
    <w:uiPriority w:val="99"/>
    <w:semiHidden/>
    <w:unhideWhenUsed/>
    <w:rsid w:val="00E90D20"/>
    <w:rPr>
      <w:b/>
      <w:bCs/>
    </w:rPr>
  </w:style>
  <w:style w:type="character" w:customStyle="1" w:styleId="CommentSubjectChar">
    <w:name w:val="Comment Subject Char"/>
    <w:basedOn w:val="CommentTextChar"/>
    <w:link w:val="CommentSubject"/>
    <w:uiPriority w:val="99"/>
    <w:semiHidden/>
    <w:rsid w:val="00E90D20"/>
    <w:rPr>
      <w:b/>
      <w:bCs/>
      <w:sz w:val="20"/>
      <w:szCs w:val="20"/>
    </w:rPr>
  </w:style>
  <w:style w:type="character" w:styleId="FollowedHyperlink">
    <w:name w:val="FollowedHyperlink"/>
    <w:basedOn w:val="DefaultParagraphFont"/>
    <w:uiPriority w:val="99"/>
    <w:semiHidden/>
    <w:unhideWhenUsed/>
    <w:rsid w:val="00E90D20"/>
    <w:rPr>
      <w:color w:val="800080" w:themeColor="followedHyperlink"/>
      <w:u w:val="single"/>
    </w:rPr>
  </w:style>
  <w:style w:type="paragraph" w:styleId="Header">
    <w:name w:val="header"/>
    <w:basedOn w:val="Normal"/>
    <w:link w:val="HeaderChar"/>
    <w:uiPriority w:val="99"/>
    <w:unhideWhenUsed/>
    <w:rsid w:val="009E7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3C6"/>
  </w:style>
  <w:style w:type="paragraph" w:styleId="Footer">
    <w:name w:val="footer"/>
    <w:basedOn w:val="Normal"/>
    <w:link w:val="FooterChar"/>
    <w:uiPriority w:val="99"/>
    <w:unhideWhenUsed/>
    <w:rsid w:val="009E7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3C6"/>
  </w:style>
  <w:style w:type="character" w:customStyle="1" w:styleId="Heading1Char">
    <w:name w:val="Heading 1 Char"/>
    <w:basedOn w:val="DefaultParagraphFont"/>
    <w:link w:val="Heading1"/>
    <w:rsid w:val="0072405A"/>
    <w:rPr>
      <w:rFonts w:ascii="Times New Roman" w:eastAsiaTheme="majorEastAsia" w:hAnsi="Times New Roman" w:cstheme="majorBidi"/>
      <w:b/>
      <w:sz w:val="28"/>
      <w:szCs w:val="28"/>
    </w:rPr>
  </w:style>
  <w:style w:type="paragraph" w:styleId="TOCHeading">
    <w:name w:val="TOC Heading"/>
    <w:basedOn w:val="Heading1"/>
    <w:next w:val="Normal"/>
    <w:uiPriority w:val="39"/>
    <w:unhideWhenUsed/>
    <w:qFormat/>
    <w:rsid w:val="0072405A"/>
    <w:pPr>
      <w:keepNext/>
      <w:keepLines/>
      <w:spacing w:line="276" w:lineRule="auto"/>
      <w:outlineLvl w:val="9"/>
    </w:pPr>
    <w:rPr>
      <w:rFonts w:asciiTheme="majorHAnsi" w:hAnsiTheme="majorHAnsi"/>
      <w:bCs/>
      <w:color w:val="365F91" w:themeColor="accent1" w:themeShade="BF"/>
    </w:rPr>
  </w:style>
  <w:style w:type="paragraph" w:styleId="TOC1">
    <w:name w:val="toc 1"/>
    <w:basedOn w:val="Normal"/>
    <w:next w:val="Normal"/>
    <w:autoRedefine/>
    <w:uiPriority w:val="39"/>
    <w:unhideWhenUsed/>
    <w:rsid w:val="0072405A"/>
    <w:pPr>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TOC2">
    <w:name w:val="toc 2"/>
    <w:basedOn w:val="Normal"/>
    <w:next w:val="Normal"/>
    <w:autoRedefine/>
    <w:uiPriority w:val="39"/>
    <w:unhideWhenUsed/>
    <w:rsid w:val="008766CC"/>
    <w:pPr>
      <w:tabs>
        <w:tab w:val="left" w:pos="540"/>
        <w:tab w:val="right" w:leader="dot" w:pos="9350"/>
      </w:tabs>
      <w:spacing w:before="100" w:beforeAutospacing="1" w:after="100" w:afterAutospacing="1" w:line="240" w:lineRule="auto"/>
      <w:ind w:left="240"/>
      <w:jc w:val="both"/>
    </w:pPr>
    <w:rPr>
      <w:rFonts w:ascii="Times New Roman" w:eastAsiaTheme="majorEastAsia" w:hAnsi="Times New Roman" w:cs="Times New Roman"/>
      <w:noProof/>
      <w:snapToGrid w:val="0"/>
      <w:sz w:val="24"/>
      <w:szCs w:val="20"/>
    </w:rPr>
  </w:style>
  <w:style w:type="paragraph" w:styleId="TOC3">
    <w:name w:val="toc 3"/>
    <w:basedOn w:val="Normal"/>
    <w:next w:val="Normal"/>
    <w:autoRedefine/>
    <w:uiPriority w:val="39"/>
    <w:unhideWhenUsed/>
    <w:rsid w:val="0072405A"/>
    <w:pPr>
      <w:spacing w:before="100" w:beforeAutospacing="1" w:after="100" w:afterAutospacing="1" w:line="240" w:lineRule="auto"/>
      <w:ind w:left="480"/>
      <w:jc w:val="both"/>
    </w:pPr>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uiPriority w:val="9"/>
    <w:semiHidden/>
    <w:rsid w:val="0041342D"/>
    <w:rPr>
      <w:rFonts w:asciiTheme="majorHAnsi" w:eastAsiaTheme="majorEastAsia" w:hAnsiTheme="majorHAnsi" w:cstheme="majorBidi"/>
      <w:b/>
      <w:bCs/>
      <w:color w:val="4F81BD" w:themeColor="accent1"/>
    </w:rPr>
  </w:style>
  <w:style w:type="paragraph" w:styleId="Revision">
    <w:name w:val="Revision"/>
    <w:hidden/>
    <w:uiPriority w:val="99"/>
    <w:semiHidden/>
    <w:rsid w:val="00432D3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26942">
      <w:bodyDiv w:val="1"/>
      <w:marLeft w:val="0"/>
      <w:marRight w:val="0"/>
      <w:marTop w:val="0"/>
      <w:marBottom w:val="0"/>
      <w:divBdr>
        <w:top w:val="none" w:sz="0" w:space="0" w:color="auto"/>
        <w:left w:val="none" w:sz="0" w:space="0" w:color="auto"/>
        <w:bottom w:val="none" w:sz="0" w:space="0" w:color="auto"/>
        <w:right w:val="none" w:sz="0" w:space="0" w:color="auto"/>
      </w:divBdr>
      <w:divsChild>
        <w:div w:id="1748258773">
          <w:marLeft w:val="547"/>
          <w:marRight w:val="0"/>
          <w:marTop w:val="3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A4USA@ei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18EC-8B75-4231-A3BB-B18EB21E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 - OE781R</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OE781R</dc:title>
  <dc:creator>Makens, John</dc:creator>
  <cp:lastModifiedBy>Jennings, Alethea</cp:lastModifiedBy>
  <cp:revision>2</cp:revision>
  <cp:lastPrinted>2015-07-10T13:17:00Z</cp:lastPrinted>
  <dcterms:created xsi:type="dcterms:W3CDTF">2015-07-10T15:11:00Z</dcterms:created>
  <dcterms:modified xsi:type="dcterms:W3CDTF">2015-07-10T15:11:00Z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2012-03-17T00:00:00Z</vt:filetime>
  </property>
  <property fmtid="{D5CDD505-2E9C-101B-9397-08002B2CF9AE}" pid="3" name="LastSaved">
    <vt:filetime>2014-09-12T00:00:00Z</vt:filetime>
  </property>
</Properties>
</file>