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91" w:rsidRDefault="008E1891"/>
    <w:p w:rsidR="00833EE2" w:rsidRDefault="00833EE2"/>
    <w:p w:rsidR="000B1CFC" w:rsidRDefault="00833EE2" w:rsidP="000B1CFC">
      <w:r>
        <w:t xml:space="preserve">Subject:  </w:t>
      </w:r>
      <w:r>
        <w:tab/>
        <w:t>Request for an emergen</w:t>
      </w:r>
      <w:r w:rsidR="00573945">
        <w:t>cy clearance for use of the INV 100A</w:t>
      </w:r>
    </w:p>
    <w:p w:rsidR="00833EE2" w:rsidRDefault="00573945" w:rsidP="000B1CFC">
      <w:r>
        <w:t xml:space="preserve">From:  </w:t>
      </w:r>
      <w:r>
        <w:tab/>
      </w:r>
      <w:r>
        <w:tab/>
        <w:t>Donna McLeod, Assistant Director, External Affairs</w:t>
      </w:r>
      <w:r w:rsidR="004825EC">
        <w:t xml:space="preserve">, </w:t>
      </w:r>
      <w:proofErr w:type="gramStart"/>
      <w:r w:rsidR="004825EC">
        <w:t>Federal</w:t>
      </w:r>
      <w:proofErr w:type="gramEnd"/>
      <w:r w:rsidR="004825EC">
        <w:t xml:space="preserve"> Investigative Services</w:t>
      </w:r>
    </w:p>
    <w:p w:rsidR="00833EE2" w:rsidRDefault="00833EE2" w:rsidP="00833EE2">
      <w:r>
        <w:tab/>
      </w:r>
      <w:r>
        <w:tab/>
        <w:t>Office of Personnel Management</w:t>
      </w:r>
    </w:p>
    <w:p w:rsidR="00833EE2" w:rsidRDefault="00833EE2" w:rsidP="00833EE2">
      <w:r>
        <w:t>Date:</w:t>
      </w:r>
      <w:r>
        <w:tab/>
      </w:r>
      <w:r>
        <w:tab/>
      </w:r>
      <w:r w:rsidR="00573945">
        <w:t xml:space="preserve">July </w:t>
      </w:r>
      <w:r w:rsidR="00993B3C">
        <w:t>22</w:t>
      </w:r>
      <w:bookmarkStart w:id="0" w:name="_GoBack"/>
      <w:bookmarkEnd w:id="0"/>
      <w:r w:rsidR="00573945">
        <w:t>, 2015</w:t>
      </w:r>
    </w:p>
    <w:p w:rsidR="00833EE2" w:rsidRDefault="00833EE2" w:rsidP="00833EE2"/>
    <w:p w:rsidR="00AE2F76" w:rsidRDefault="00833EE2" w:rsidP="00DB27A4">
      <w:pPr>
        <w:pStyle w:val="PlainText"/>
        <w:rPr>
          <w:rFonts w:asciiTheme="majorHAnsi" w:hAnsiTheme="majorHAnsi"/>
          <w:sz w:val="22"/>
          <w:szCs w:val="22"/>
        </w:rPr>
      </w:pPr>
      <w:r w:rsidRPr="00DB27A4">
        <w:rPr>
          <w:rFonts w:asciiTheme="majorHAnsi" w:hAnsiTheme="majorHAnsi"/>
          <w:sz w:val="22"/>
          <w:szCs w:val="22"/>
        </w:rPr>
        <w:t>Request</w:t>
      </w:r>
      <w:r w:rsidR="00573945">
        <w:rPr>
          <w:rFonts w:asciiTheme="majorHAnsi" w:hAnsiTheme="majorHAnsi"/>
          <w:sz w:val="22"/>
          <w:szCs w:val="22"/>
        </w:rPr>
        <w:t xml:space="preserve"> submitted for emergency clearance for </w:t>
      </w:r>
      <w:r w:rsidR="00FB1C2C">
        <w:rPr>
          <w:rFonts w:asciiTheme="majorHAnsi" w:hAnsiTheme="majorHAnsi"/>
          <w:sz w:val="22"/>
          <w:szCs w:val="22"/>
        </w:rPr>
        <w:t>use of the</w:t>
      </w:r>
      <w:r w:rsidR="00573945">
        <w:rPr>
          <w:rFonts w:asciiTheme="majorHAnsi" w:hAnsiTheme="majorHAnsi"/>
          <w:sz w:val="22"/>
          <w:szCs w:val="22"/>
        </w:rPr>
        <w:t xml:space="preserve"> INV 100A</w:t>
      </w:r>
      <w:r w:rsidR="000D4365">
        <w:rPr>
          <w:rFonts w:asciiTheme="majorHAnsi" w:hAnsiTheme="majorHAnsi"/>
          <w:sz w:val="22"/>
          <w:szCs w:val="22"/>
        </w:rPr>
        <w:t xml:space="preserve">, </w:t>
      </w:r>
      <w:r w:rsidR="00573945">
        <w:rPr>
          <w:rFonts w:asciiTheme="majorHAnsi" w:hAnsiTheme="majorHAnsi"/>
          <w:sz w:val="22"/>
          <w:szCs w:val="22"/>
        </w:rPr>
        <w:t>OMB Control Number 3206-NEW</w:t>
      </w:r>
      <w:r w:rsidR="005948FF">
        <w:rPr>
          <w:rFonts w:asciiTheme="majorHAnsi" w:hAnsiTheme="majorHAnsi"/>
          <w:sz w:val="22"/>
          <w:szCs w:val="22"/>
        </w:rPr>
        <w:t>.</w:t>
      </w:r>
      <w:r w:rsidR="00AC692A">
        <w:rPr>
          <w:rFonts w:asciiTheme="majorHAnsi" w:hAnsiTheme="majorHAnsi"/>
          <w:sz w:val="22"/>
          <w:szCs w:val="22"/>
        </w:rPr>
        <w:t xml:space="preserve">  </w:t>
      </w:r>
      <w:r w:rsidR="00C771C0">
        <w:rPr>
          <w:rFonts w:asciiTheme="majorHAnsi" w:hAnsiTheme="majorHAnsi"/>
          <w:sz w:val="22"/>
          <w:szCs w:val="22"/>
        </w:rPr>
        <w:t xml:space="preserve"> </w:t>
      </w:r>
      <w:r w:rsidR="00FB1C2C">
        <w:rPr>
          <w:rFonts w:asciiTheme="majorHAnsi" w:hAnsiTheme="majorHAnsi"/>
          <w:sz w:val="22"/>
          <w:szCs w:val="22"/>
        </w:rPr>
        <w:t xml:space="preserve"> </w:t>
      </w:r>
    </w:p>
    <w:p w:rsidR="00AE2F76" w:rsidRDefault="00FB1C2C" w:rsidP="00DB27A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0B1CFC" w:rsidRDefault="00AE2F76" w:rsidP="00DB27A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INV 100A will be used</w:t>
      </w:r>
      <w:r w:rsidR="002C54AB">
        <w:rPr>
          <w:rFonts w:asciiTheme="majorHAnsi" w:hAnsiTheme="majorHAnsi"/>
          <w:sz w:val="22"/>
          <w:szCs w:val="22"/>
        </w:rPr>
        <w:t xml:space="preserve"> by current and former Federal applicants, employees, military, and contractors</w:t>
      </w:r>
      <w:r>
        <w:rPr>
          <w:rFonts w:asciiTheme="majorHAnsi" w:hAnsiTheme="majorHAnsi"/>
          <w:sz w:val="22"/>
          <w:szCs w:val="22"/>
        </w:rPr>
        <w:t xml:space="preserve"> to request</w:t>
      </w:r>
      <w:r w:rsidR="002C54AB">
        <w:rPr>
          <w:rFonts w:asciiTheme="majorHAnsi" w:hAnsiTheme="majorHAnsi"/>
          <w:sz w:val="22"/>
          <w:szCs w:val="22"/>
        </w:rPr>
        <w:t xml:space="preserve"> Standard Form</w:t>
      </w:r>
      <w:r>
        <w:rPr>
          <w:rFonts w:asciiTheme="majorHAnsi" w:hAnsiTheme="majorHAnsi"/>
          <w:sz w:val="22"/>
          <w:szCs w:val="22"/>
        </w:rPr>
        <w:t xml:space="preserve"> information from OPM’s Personnel Investigations Processing System (PIPS) and/or electronic Questionnaires for Investigations Processing (e-QIP).  The information from the request itself will be data entered into the Freedom of Information Act/Privacy Act (FOIA/PA) Tracking System.  The Privacy impact Assessments for PIPS, e-QIP, and FOIA/PA are located on the opm.gov website:  </w:t>
      </w:r>
      <w:r w:rsidR="008D1603">
        <w:rPr>
          <w:rFonts w:asciiTheme="majorHAnsi" w:hAnsiTheme="majorHAnsi"/>
          <w:sz w:val="22"/>
          <w:szCs w:val="22"/>
        </w:rPr>
        <w:t xml:space="preserve"> </w:t>
      </w:r>
      <w:r w:rsidR="00FB1C2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FB1C2C">
        <w:rPr>
          <w:rFonts w:asciiTheme="majorHAnsi" w:hAnsiTheme="majorHAnsi"/>
          <w:sz w:val="22"/>
          <w:szCs w:val="22"/>
        </w:rPr>
        <w:t xml:space="preserve"> </w:t>
      </w:r>
    </w:p>
    <w:p w:rsidR="00AE2F76" w:rsidRDefault="00CA6FD6" w:rsidP="00AE2F76">
      <w:pPr>
        <w:spacing w:after="0"/>
        <w:rPr>
          <w:color w:val="1F497D"/>
        </w:rPr>
      </w:pPr>
      <w:hyperlink r:id="rId8" w:anchor="url=Privacy-Impact-Assessments" w:history="1">
        <w:r w:rsidR="00573945">
          <w:rPr>
            <w:rStyle w:val="Hyperlink"/>
          </w:rPr>
          <w:t>https://www.opm.gov/information-management/privacy-policy/#url=Privacy-Impact-Assessments</w:t>
        </w:r>
      </w:hyperlink>
      <w:r w:rsidR="00573945">
        <w:rPr>
          <w:color w:val="1F497D"/>
        </w:rPr>
        <w:t>.</w:t>
      </w:r>
    </w:p>
    <w:p w:rsidR="000D4365" w:rsidRDefault="00573945" w:rsidP="00AE2F76">
      <w:pPr>
        <w:spacing w:after="0"/>
        <w:rPr>
          <w:color w:val="1F497D"/>
        </w:rPr>
      </w:pPr>
      <w:r>
        <w:rPr>
          <w:color w:val="1F497D"/>
        </w:rPr>
        <w:t xml:space="preserve"> </w:t>
      </w:r>
    </w:p>
    <w:p w:rsidR="00AE2F76" w:rsidRDefault="00AE2F76" w:rsidP="00AE2F76">
      <w:pPr>
        <w:spacing w:after="0"/>
        <w:rPr>
          <w:color w:val="1F497D"/>
        </w:rPr>
      </w:pPr>
      <w:r>
        <w:rPr>
          <w:rFonts w:asciiTheme="majorHAnsi" w:hAnsiTheme="majorHAnsi"/>
        </w:rPr>
        <w:t xml:space="preserve">The INV 100A is newly created from the INV 100 to address the expected influx of background investigation requests as a result </w:t>
      </w:r>
      <w:r w:rsidR="00AC692A">
        <w:rPr>
          <w:rFonts w:asciiTheme="majorHAnsi" w:hAnsiTheme="majorHAnsi"/>
        </w:rPr>
        <w:t>of the OPM cybersecurity breach.  The emergency clearance meets the standards for such a request stated in the</w:t>
      </w:r>
      <w:r w:rsidR="00810BE9">
        <w:rPr>
          <w:rFonts w:asciiTheme="majorHAnsi" w:hAnsiTheme="majorHAnsi"/>
        </w:rPr>
        <w:t xml:space="preserve"> </w:t>
      </w:r>
      <w:r w:rsidR="00AC692A">
        <w:rPr>
          <w:rFonts w:asciiTheme="majorHAnsi" w:hAnsiTheme="majorHAnsi"/>
        </w:rPr>
        <w:t>April 7, 2010</w:t>
      </w:r>
      <w:r w:rsidR="00810BE9">
        <w:rPr>
          <w:rFonts w:asciiTheme="majorHAnsi" w:hAnsiTheme="majorHAnsi"/>
        </w:rPr>
        <w:t xml:space="preserve">, OIRA Memorandum, </w:t>
      </w:r>
      <w:r w:rsidR="00AC692A">
        <w:rPr>
          <w:rFonts w:asciiTheme="majorHAnsi" w:hAnsiTheme="majorHAnsi"/>
        </w:rPr>
        <w:t xml:space="preserve">Information Collection under the Paperwork Reduction Act, (ii) </w:t>
      </w:r>
      <w:proofErr w:type="gramStart"/>
      <w:r w:rsidR="00AC692A">
        <w:rPr>
          <w:rFonts w:asciiTheme="majorHAnsi" w:hAnsiTheme="majorHAnsi"/>
        </w:rPr>
        <w:t>An</w:t>
      </w:r>
      <w:proofErr w:type="gramEnd"/>
      <w:r w:rsidR="00AC692A">
        <w:rPr>
          <w:rFonts w:asciiTheme="majorHAnsi" w:hAnsiTheme="majorHAnsi"/>
        </w:rPr>
        <w:t xml:space="preserve"> unanticipated event has occurred.  </w:t>
      </w:r>
      <w:r>
        <w:rPr>
          <w:rFonts w:asciiTheme="majorHAnsi" w:hAnsiTheme="majorHAnsi"/>
        </w:rPr>
        <w:t xml:space="preserve">  </w:t>
      </w:r>
    </w:p>
    <w:p w:rsidR="00AE2F76" w:rsidRDefault="00AE2F76" w:rsidP="00AE2F76">
      <w:pPr>
        <w:spacing w:after="0"/>
        <w:rPr>
          <w:color w:val="1F497D"/>
        </w:rPr>
      </w:pPr>
    </w:p>
    <w:p w:rsidR="00C771C0" w:rsidRDefault="00AE2F76" w:rsidP="00AE2F76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OPM has taken all practical steps to consult with interested agencies and members of the public in order to minimize the burden o</w:t>
      </w:r>
      <w:r w:rsidR="00AC692A">
        <w:rPr>
          <w:rFonts w:asciiTheme="majorHAnsi" w:hAnsiTheme="majorHAnsi"/>
        </w:rPr>
        <w:t>f the collection via</w:t>
      </w:r>
      <w:r w:rsidR="00810BE9">
        <w:rPr>
          <w:rFonts w:asciiTheme="majorHAnsi" w:hAnsiTheme="majorHAnsi"/>
        </w:rPr>
        <w:t xml:space="preserve"> the INV 100,</w:t>
      </w:r>
      <w:r w:rsidR="00AC692A">
        <w:rPr>
          <w:rFonts w:asciiTheme="majorHAnsi" w:hAnsiTheme="majorHAnsi"/>
        </w:rPr>
        <w:t xml:space="preserve"> a similar collection clearance. </w:t>
      </w:r>
      <w:r>
        <w:rPr>
          <w:rFonts w:asciiTheme="majorHAnsi" w:hAnsiTheme="majorHAnsi"/>
        </w:rPr>
        <w:t xml:space="preserve">  The 60 day Federal Register notice</w:t>
      </w:r>
      <w:r w:rsidR="00C771C0">
        <w:rPr>
          <w:rFonts w:asciiTheme="majorHAnsi" w:hAnsiTheme="majorHAnsi"/>
        </w:rPr>
        <w:t xml:space="preserve"> for the INV 100</w:t>
      </w:r>
      <w:r>
        <w:rPr>
          <w:rFonts w:asciiTheme="majorHAnsi" w:hAnsiTheme="majorHAnsi"/>
        </w:rPr>
        <w:t xml:space="preserve"> was published August 31, 2012, Vol. 77, No. 170, pages 53237-53238 with comments accepted until October 30, 2012.  The 30 day Federal Register notice</w:t>
      </w:r>
      <w:r w:rsidR="00C771C0">
        <w:rPr>
          <w:rFonts w:asciiTheme="majorHAnsi" w:hAnsiTheme="majorHAnsi"/>
        </w:rPr>
        <w:t xml:space="preserve"> for the INV 100</w:t>
      </w:r>
      <w:r>
        <w:rPr>
          <w:rFonts w:asciiTheme="majorHAnsi" w:hAnsiTheme="majorHAnsi"/>
        </w:rPr>
        <w:t xml:space="preserve"> was published March 28, 2013, Vol. 78, No. 178, pages 19025-19026 with comments accepted until April 29, 2013. </w:t>
      </w:r>
    </w:p>
    <w:p w:rsidR="00AE2F76" w:rsidRPr="00573945" w:rsidRDefault="00AE2F76" w:rsidP="00AE2F76">
      <w:pPr>
        <w:spacing w:after="0"/>
        <w:rPr>
          <w:color w:val="1F497D"/>
        </w:rPr>
      </w:pPr>
      <w:r>
        <w:rPr>
          <w:rFonts w:asciiTheme="majorHAnsi" w:hAnsiTheme="majorHAnsi"/>
        </w:rPr>
        <w:t xml:space="preserve"> </w:t>
      </w:r>
    </w:p>
    <w:p w:rsidR="00DB27A4" w:rsidRPr="00DB27A4" w:rsidRDefault="00DB27A4" w:rsidP="00833E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Requested expiration date:  </w:t>
      </w:r>
      <w:r w:rsidR="00993B3C">
        <w:rPr>
          <w:rFonts w:asciiTheme="majorHAnsi" w:hAnsiTheme="majorHAnsi"/>
        </w:rPr>
        <w:t>180 days</w:t>
      </w:r>
    </w:p>
    <w:p w:rsidR="00833EE2" w:rsidRDefault="00833EE2" w:rsidP="00833EE2"/>
    <w:sectPr w:rsidR="00833EE2" w:rsidSect="009A5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D6" w:rsidRDefault="00CA6FD6" w:rsidP="00F81A94">
      <w:pPr>
        <w:spacing w:after="0" w:line="240" w:lineRule="auto"/>
      </w:pPr>
      <w:r>
        <w:separator/>
      </w:r>
    </w:p>
  </w:endnote>
  <w:endnote w:type="continuationSeparator" w:id="0">
    <w:p w:rsidR="00CA6FD6" w:rsidRDefault="00CA6FD6" w:rsidP="00F8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D6" w:rsidRDefault="00CA6FD6" w:rsidP="00F81A94">
      <w:pPr>
        <w:spacing w:after="0" w:line="240" w:lineRule="auto"/>
      </w:pPr>
      <w:r>
        <w:separator/>
      </w:r>
    </w:p>
  </w:footnote>
  <w:footnote w:type="continuationSeparator" w:id="0">
    <w:p w:rsidR="00CA6FD6" w:rsidRDefault="00CA6FD6" w:rsidP="00F8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E2"/>
    <w:rsid w:val="00053387"/>
    <w:rsid w:val="000B1CFC"/>
    <w:rsid w:val="000D4365"/>
    <w:rsid w:val="001079B4"/>
    <w:rsid w:val="001E1390"/>
    <w:rsid w:val="002C54AB"/>
    <w:rsid w:val="002D53BA"/>
    <w:rsid w:val="003A5E66"/>
    <w:rsid w:val="004825EC"/>
    <w:rsid w:val="00573945"/>
    <w:rsid w:val="005948FF"/>
    <w:rsid w:val="00693719"/>
    <w:rsid w:val="00810BE9"/>
    <w:rsid w:val="00833EE2"/>
    <w:rsid w:val="008D1603"/>
    <w:rsid w:val="008E1891"/>
    <w:rsid w:val="00947767"/>
    <w:rsid w:val="00993B37"/>
    <w:rsid w:val="00993B3C"/>
    <w:rsid w:val="009A5535"/>
    <w:rsid w:val="009A5734"/>
    <w:rsid w:val="009E2B12"/>
    <w:rsid w:val="00A37FD0"/>
    <w:rsid w:val="00AC3CAF"/>
    <w:rsid w:val="00AC692A"/>
    <w:rsid w:val="00AE2F76"/>
    <w:rsid w:val="00AF12B2"/>
    <w:rsid w:val="00C22917"/>
    <w:rsid w:val="00C541AB"/>
    <w:rsid w:val="00C771C0"/>
    <w:rsid w:val="00CA6FD6"/>
    <w:rsid w:val="00D162D1"/>
    <w:rsid w:val="00DB27A4"/>
    <w:rsid w:val="00DD5551"/>
    <w:rsid w:val="00DE1794"/>
    <w:rsid w:val="00F51833"/>
    <w:rsid w:val="00F81A94"/>
    <w:rsid w:val="00F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27A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B27A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94"/>
  </w:style>
  <w:style w:type="paragraph" w:styleId="Footer">
    <w:name w:val="footer"/>
    <w:basedOn w:val="Normal"/>
    <w:link w:val="Foot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94"/>
  </w:style>
  <w:style w:type="character" w:styleId="Hyperlink">
    <w:name w:val="Hyperlink"/>
    <w:basedOn w:val="DefaultParagraphFont"/>
    <w:uiPriority w:val="99"/>
    <w:semiHidden/>
    <w:unhideWhenUsed/>
    <w:rsid w:val="00573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27A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B27A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94"/>
  </w:style>
  <w:style w:type="paragraph" w:styleId="Footer">
    <w:name w:val="footer"/>
    <w:basedOn w:val="Normal"/>
    <w:link w:val="Foot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94"/>
  </w:style>
  <w:style w:type="character" w:styleId="Hyperlink">
    <w:name w:val="Hyperlink"/>
    <w:basedOn w:val="DefaultParagraphFont"/>
    <w:uiPriority w:val="99"/>
    <w:semiHidden/>
    <w:unhideWhenUsed/>
    <w:rsid w:val="00573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information-management/privacy-policy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E494-9739-4037-89FD-034D1651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Mcleod, Donna L</dc:creator>
  <cp:lastModifiedBy>Hoefke, Alicia M.</cp:lastModifiedBy>
  <cp:revision>3</cp:revision>
  <dcterms:created xsi:type="dcterms:W3CDTF">2015-07-15T19:21:00Z</dcterms:created>
  <dcterms:modified xsi:type="dcterms:W3CDTF">2015-07-22T18:54:00Z</dcterms:modified>
</cp:coreProperties>
</file>