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A8" w:rsidRPr="0025613C" w:rsidRDefault="00564AA8" w:rsidP="00A22295">
      <w:pPr>
        <w:jc w:val="center"/>
        <w:rPr>
          <w:rFonts w:ascii="Courier New" w:hAnsi="Courier New" w:cs="Courier New"/>
          <w:b/>
          <w:sz w:val="24"/>
        </w:rPr>
      </w:pPr>
      <w:r w:rsidRPr="0025613C">
        <w:rPr>
          <w:rFonts w:ascii="Courier New" w:hAnsi="Courier New" w:cs="Courier New"/>
          <w:b/>
          <w:sz w:val="24"/>
        </w:rPr>
        <w:t>SUPPORTING STATEMENT</w:t>
      </w:r>
    </w:p>
    <w:p w:rsidR="00564AA8" w:rsidRPr="0025613C" w:rsidRDefault="00564AA8" w:rsidP="00A22295">
      <w:pPr>
        <w:jc w:val="center"/>
        <w:rPr>
          <w:rFonts w:ascii="Courier New" w:hAnsi="Courier New" w:cs="Courier New"/>
          <w:b/>
          <w:sz w:val="24"/>
        </w:rPr>
      </w:pPr>
      <w:r w:rsidRPr="0025613C">
        <w:rPr>
          <w:rFonts w:ascii="Courier New" w:hAnsi="Courier New" w:cs="Courier New"/>
          <w:b/>
          <w:sz w:val="24"/>
        </w:rPr>
        <w:t xml:space="preserve">FOR </w:t>
      </w:r>
      <w:r w:rsidR="00DE2FCB" w:rsidRPr="0025613C">
        <w:rPr>
          <w:rFonts w:ascii="Courier New" w:hAnsi="Courier New" w:cs="Courier New"/>
          <w:b/>
          <w:sz w:val="24"/>
        </w:rPr>
        <w:t>INFORMATION COLLECTION</w:t>
      </w:r>
      <w:r w:rsidRPr="0025613C">
        <w:rPr>
          <w:rFonts w:ascii="Courier New" w:hAnsi="Courier New" w:cs="Courier New"/>
          <w:b/>
          <w:sz w:val="24"/>
        </w:rPr>
        <w:t xml:space="preserve"> SUBMISSION</w:t>
      </w:r>
    </w:p>
    <w:p w:rsidR="00564AA8" w:rsidRPr="0025613C" w:rsidRDefault="00564AA8" w:rsidP="00A22295">
      <w:pPr>
        <w:jc w:val="center"/>
        <w:rPr>
          <w:rFonts w:ascii="Courier New" w:hAnsi="Courier New" w:cs="Courier New"/>
          <w:b/>
          <w:sz w:val="24"/>
        </w:rPr>
      </w:pPr>
      <w:r w:rsidRPr="0025613C">
        <w:rPr>
          <w:rFonts w:ascii="Courier New" w:hAnsi="Courier New" w:cs="Courier New"/>
          <w:b/>
          <w:sz w:val="24"/>
        </w:rPr>
        <w:t>9000-0152, SERVICE CONTRACTING</w:t>
      </w:r>
    </w:p>
    <w:p w:rsidR="00564AA8" w:rsidRPr="0025613C" w:rsidRDefault="00564AA8" w:rsidP="00A22295">
      <w:pPr>
        <w:jc w:val="center"/>
        <w:rPr>
          <w:rFonts w:ascii="Courier New" w:hAnsi="Courier New" w:cs="Courier New"/>
          <w:b/>
          <w:sz w:val="24"/>
        </w:rPr>
      </w:pPr>
    </w:p>
    <w:p w:rsidR="00564AA8" w:rsidRPr="0025613C" w:rsidRDefault="00564AA8" w:rsidP="00A22295">
      <w:pPr>
        <w:numPr>
          <w:ilvl w:val="0"/>
          <w:numId w:val="1"/>
        </w:numPr>
        <w:tabs>
          <w:tab w:val="left" w:pos="360"/>
        </w:tabs>
        <w:ind w:left="0" w:firstLine="0"/>
        <w:rPr>
          <w:rFonts w:ascii="Courier New" w:hAnsi="Courier New" w:cs="Courier New"/>
          <w:b/>
          <w:sz w:val="24"/>
        </w:rPr>
      </w:pPr>
      <w:r w:rsidRPr="0025613C">
        <w:rPr>
          <w:rFonts w:ascii="Courier New" w:hAnsi="Courier New" w:cs="Courier New"/>
          <w:b/>
          <w:sz w:val="24"/>
        </w:rPr>
        <w:t xml:space="preserve">  Justification.</w:t>
      </w:r>
    </w:p>
    <w:p w:rsidR="00564AA8" w:rsidRPr="0025613C" w:rsidRDefault="00564AA8" w:rsidP="00A22295">
      <w:pPr>
        <w:rPr>
          <w:rFonts w:ascii="Courier New" w:hAnsi="Courier New" w:cs="Courier New"/>
          <w:sz w:val="24"/>
        </w:rPr>
      </w:pPr>
    </w:p>
    <w:p w:rsidR="00564AA8" w:rsidRPr="0025613C" w:rsidRDefault="00564AA8" w:rsidP="00A22295">
      <w:pPr>
        <w:numPr>
          <w:ilvl w:val="0"/>
          <w:numId w:val="2"/>
        </w:numPr>
        <w:ind w:firstLine="0"/>
        <w:rPr>
          <w:rFonts w:ascii="Courier New" w:hAnsi="Courier New" w:cs="Courier New"/>
          <w:sz w:val="24"/>
        </w:rPr>
      </w:pPr>
      <w:r w:rsidRPr="0025613C">
        <w:rPr>
          <w:rFonts w:ascii="Courier New" w:hAnsi="Courier New" w:cs="Courier New"/>
          <w:b/>
          <w:sz w:val="24"/>
        </w:rPr>
        <w:t>Administrative requirements.</w:t>
      </w:r>
      <w:r w:rsidRPr="0025613C">
        <w:rPr>
          <w:rFonts w:ascii="Courier New" w:hAnsi="Courier New" w:cs="Courier New"/>
          <w:sz w:val="24"/>
        </w:rPr>
        <w:t xml:space="preserve">  This collection of information covers </w:t>
      </w:r>
      <w:r w:rsidR="006E7278" w:rsidRPr="0025613C">
        <w:rPr>
          <w:rFonts w:ascii="Courier New" w:hAnsi="Courier New" w:cs="Courier New"/>
          <w:sz w:val="24"/>
        </w:rPr>
        <w:t>Federal Acquisition Regulation (</w:t>
      </w:r>
      <w:r w:rsidRPr="0025613C">
        <w:rPr>
          <w:rFonts w:ascii="Courier New" w:hAnsi="Courier New" w:cs="Courier New"/>
          <w:sz w:val="24"/>
        </w:rPr>
        <w:t>FAR</w:t>
      </w:r>
      <w:r w:rsidR="006E7278" w:rsidRPr="0025613C">
        <w:rPr>
          <w:rFonts w:ascii="Courier New" w:hAnsi="Courier New" w:cs="Courier New"/>
          <w:sz w:val="24"/>
        </w:rPr>
        <w:t>)</w:t>
      </w:r>
      <w:r w:rsidRPr="0025613C">
        <w:rPr>
          <w:rFonts w:ascii="Courier New" w:hAnsi="Courier New" w:cs="Courier New"/>
          <w:sz w:val="24"/>
        </w:rPr>
        <w:t xml:space="preserve"> coverage that requires that offerors when submitting a proposal responding to a solicitation estimated at $100,000 or more, for services being acquired on the basis of the number of hours to be provided, must identify uncompensated overtime hours</w:t>
      </w:r>
      <w:r w:rsidR="00A06867" w:rsidRPr="0025613C">
        <w:rPr>
          <w:rFonts w:ascii="Courier New" w:hAnsi="Courier New" w:cs="Courier New"/>
          <w:sz w:val="24"/>
        </w:rPr>
        <w:t xml:space="preserve">, </w:t>
      </w:r>
      <w:r w:rsidR="00A06867" w:rsidRPr="0025613C">
        <w:rPr>
          <w:rFonts w:ascii="Courier New" w:hAnsi="Courier New" w:cs="Courier New"/>
          <w:sz w:val="24"/>
          <w:szCs w:val="24"/>
        </w:rPr>
        <w:t xml:space="preserve">in excess of 40 hours per week, </w:t>
      </w:r>
      <w:r w:rsidRPr="0025613C">
        <w:rPr>
          <w:rFonts w:ascii="Courier New" w:hAnsi="Courier New" w:cs="Courier New"/>
          <w:sz w:val="24"/>
        </w:rPr>
        <w:t>whether at the prime or subcontract level.  This includes uncompensated overtime hours that are in the indirect cost pools for personnel whose regular hours are normally charged direct.  This language implements</w:t>
      </w:r>
      <w:r w:rsidR="00E70FA7" w:rsidRPr="0025613C">
        <w:rPr>
          <w:rFonts w:ascii="Courier New" w:hAnsi="Courier New" w:cs="Courier New"/>
          <w:sz w:val="24"/>
        </w:rPr>
        <w:t xml:space="preserve"> </w:t>
      </w:r>
      <w:r w:rsidR="00A06867" w:rsidRPr="0025613C">
        <w:rPr>
          <w:rFonts w:ascii="Courier New" w:hAnsi="Courier New" w:cs="Courier New"/>
          <w:sz w:val="24"/>
        </w:rPr>
        <w:t>the statutory requirements of Sec. 834, Public Law 101-510</w:t>
      </w:r>
      <w:r w:rsidRPr="0025613C">
        <w:rPr>
          <w:rFonts w:ascii="Courier New" w:hAnsi="Courier New" w:cs="Courier New"/>
          <w:sz w:val="24"/>
        </w:rPr>
        <w:t xml:space="preserve"> </w:t>
      </w:r>
      <w:r w:rsidR="00A06867" w:rsidRPr="0025613C">
        <w:rPr>
          <w:rFonts w:ascii="Courier New" w:hAnsi="Courier New" w:cs="Courier New"/>
          <w:sz w:val="24"/>
        </w:rPr>
        <w:t>(</w:t>
      </w:r>
      <w:r w:rsidRPr="0025613C">
        <w:rPr>
          <w:rFonts w:ascii="Courier New" w:hAnsi="Courier New" w:cs="Courier New"/>
          <w:sz w:val="24"/>
        </w:rPr>
        <w:t>10 U.S.C. 2331</w:t>
      </w:r>
      <w:r w:rsidR="00A06867" w:rsidRPr="0025613C">
        <w:rPr>
          <w:rFonts w:ascii="Courier New" w:hAnsi="Courier New" w:cs="Courier New"/>
          <w:sz w:val="24"/>
        </w:rPr>
        <w:t>)</w:t>
      </w:r>
      <w:r w:rsidRPr="0025613C">
        <w:rPr>
          <w:rFonts w:ascii="Courier New" w:hAnsi="Courier New" w:cs="Courier New"/>
          <w:sz w:val="24"/>
        </w:rPr>
        <w:t>.</w:t>
      </w:r>
      <w:r w:rsidR="006E7278" w:rsidRPr="0025613C">
        <w:rPr>
          <w:rFonts w:ascii="Courier New" w:hAnsi="Courier New" w:cs="Courier New"/>
          <w:sz w:val="24"/>
        </w:rPr>
        <w:t xml:space="preserve">  </w:t>
      </w:r>
      <w:r w:rsidR="00E70FA7" w:rsidRPr="0025613C">
        <w:rPr>
          <w:rFonts w:ascii="Courier New" w:hAnsi="Courier New" w:cs="Courier New"/>
          <w:sz w:val="24"/>
        </w:rPr>
        <w:t>These policies are</w:t>
      </w:r>
      <w:r w:rsidR="00E70FA7" w:rsidRPr="0025613C">
        <w:rPr>
          <w:rFonts w:ascii="Courier New" w:hAnsi="Courier New" w:cs="Courier New"/>
          <w:sz w:val="24"/>
          <w:szCs w:val="24"/>
        </w:rPr>
        <w:t xml:space="preserve"> </w:t>
      </w:r>
      <w:r w:rsidR="006E7278" w:rsidRPr="0025613C">
        <w:rPr>
          <w:rFonts w:ascii="Courier New" w:hAnsi="Courier New" w:cs="Courier New"/>
          <w:sz w:val="24"/>
          <w:szCs w:val="24"/>
        </w:rPr>
        <w:t xml:space="preserve">implemented </w:t>
      </w:r>
      <w:r w:rsidR="00E70FA7" w:rsidRPr="0025613C">
        <w:rPr>
          <w:rFonts w:ascii="Courier New" w:hAnsi="Courier New" w:cs="Courier New"/>
          <w:sz w:val="24"/>
          <w:szCs w:val="24"/>
        </w:rPr>
        <w:t xml:space="preserve">in the </w:t>
      </w:r>
      <w:r w:rsidR="006E7278" w:rsidRPr="0025613C">
        <w:rPr>
          <w:rFonts w:ascii="Courier New" w:hAnsi="Courier New" w:cs="Courier New"/>
          <w:sz w:val="24"/>
          <w:szCs w:val="24"/>
        </w:rPr>
        <w:t>FAR</w:t>
      </w:r>
      <w:r w:rsidR="00E70FA7" w:rsidRPr="0025613C">
        <w:rPr>
          <w:rFonts w:ascii="Courier New" w:hAnsi="Courier New" w:cs="Courier New"/>
          <w:sz w:val="24"/>
          <w:szCs w:val="24"/>
        </w:rPr>
        <w:t xml:space="preserve"> at </w:t>
      </w:r>
      <w:r w:rsidR="006E7278" w:rsidRPr="0025613C">
        <w:rPr>
          <w:rFonts w:ascii="Courier New" w:hAnsi="Courier New" w:cs="Courier New"/>
          <w:sz w:val="24"/>
          <w:szCs w:val="24"/>
        </w:rPr>
        <w:t xml:space="preserve">37.115, Uncompensated Overtime and prescribed in FAR </w:t>
      </w:r>
      <w:r w:rsidR="00E70FA7" w:rsidRPr="0025613C">
        <w:rPr>
          <w:rFonts w:ascii="Courier New" w:hAnsi="Courier New" w:cs="Courier New"/>
          <w:sz w:val="24"/>
          <w:szCs w:val="24"/>
        </w:rPr>
        <w:t>provision</w:t>
      </w:r>
      <w:r w:rsidR="006E7278" w:rsidRPr="0025613C">
        <w:rPr>
          <w:rFonts w:ascii="Courier New" w:hAnsi="Courier New" w:cs="Courier New"/>
          <w:sz w:val="24"/>
          <w:szCs w:val="24"/>
        </w:rPr>
        <w:t xml:space="preserve"> 52.237-10, Identification of Uncompensated Overtime.  </w:t>
      </w:r>
    </w:p>
    <w:p w:rsidR="00564AA8" w:rsidRPr="0025613C" w:rsidRDefault="00564AA8" w:rsidP="00A22295">
      <w:pPr>
        <w:numPr>
          <w:ilvl w:val="12"/>
          <w:numId w:val="0"/>
        </w:numPr>
        <w:rPr>
          <w:rFonts w:ascii="Courier New" w:hAnsi="Courier New" w:cs="Courier New"/>
          <w:sz w:val="24"/>
        </w:rPr>
      </w:pPr>
    </w:p>
    <w:p w:rsidR="00564AA8" w:rsidRPr="0025613C" w:rsidRDefault="00564AA8" w:rsidP="00A22295">
      <w:pPr>
        <w:numPr>
          <w:ilvl w:val="12"/>
          <w:numId w:val="0"/>
        </w:numPr>
        <w:rPr>
          <w:rFonts w:ascii="Courier New" w:hAnsi="Courier New" w:cs="Courier New"/>
          <w:sz w:val="24"/>
        </w:rPr>
      </w:pPr>
      <w:r w:rsidRPr="0025613C">
        <w:rPr>
          <w:rFonts w:ascii="Courier New" w:hAnsi="Courier New" w:cs="Courier New"/>
          <w:sz w:val="24"/>
        </w:rPr>
        <w:t xml:space="preserve">2.  </w:t>
      </w:r>
      <w:r w:rsidRPr="0025613C">
        <w:rPr>
          <w:rFonts w:ascii="Courier New" w:hAnsi="Courier New" w:cs="Courier New"/>
          <w:b/>
          <w:sz w:val="24"/>
        </w:rPr>
        <w:t>Uses of information</w:t>
      </w:r>
      <w:r w:rsidR="00A32B80" w:rsidRPr="0025613C">
        <w:rPr>
          <w:rFonts w:ascii="Courier New" w:hAnsi="Courier New" w:cs="Courier New"/>
          <w:b/>
          <w:sz w:val="24"/>
        </w:rPr>
        <w:t>.</w:t>
      </w:r>
      <w:r w:rsidR="00E52F5F" w:rsidRPr="0025613C">
        <w:rPr>
          <w:rFonts w:ascii="Courier New" w:hAnsi="Courier New" w:cs="Courier New"/>
          <w:b/>
          <w:sz w:val="24"/>
        </w:rPr>
        <w:t xml:space="preserve">  </w:t>
      </w:r>
      <w:r w:rsidR="00E52F5F" w:rsidRPr="0025613C">
        <w:rPr>
          <w:rFonts w:ascii="Courier New" w:hAnsi="Courier New" w:cs="Courier New"/>
          <w:sz w:val="24"/>
        </w:rPr>
        <w:t xml:space="preserve">The information </w:t>
      </w:r>
      <w:r w:rsidR="005F48CA" w:rsidRPr="0025613C">
        <w:rPr>
          <w:rFonts w:ascii="Courier New" w:hAnsi="Courier New" w:cs="Courier New"/>
          <w:sz w:val="24"/>
        </w:rPr>
        <w:t xml:space="preserve">will be collected once from the offeror when submitting a proposal where uncompensated overtime is proposed.  </w:t>
      </w:r>
      <w:r w:rsidRPr="0025613C">
        <w:rPr>
          <w:rFonts w:ascii="Courier New" w:hAnsi="Courier New" w:cs="Courier New"/>
          <w:sz w:val="24"/>
        </w:rPr>
        <w:t>The information</w:t>
      </w:r>
      <w:r w:rsidR="00E52F5F" w:rsidRPr="0025613C">
        <w:rPr>
          <w:rFonts w:ascii="Courier New" w:hAnsi="Courier New" w:cs="Courier New"/>
          <w:sz w:val="24"/>
        </w:rPr>
        <w:t xml:space="preserve"> </w:t>
      </w:r>
      <w:r w:rsidRPr="0025613C">
        <w:rPr>
          <w:rFonts w:ascii="Courier New" w:hAnsi="Courier New" w:cs="Courier New"/>
          <w:sz w:val="24"/>
        </w:rPr>
        <w:t xml:space="preserve">is used by </w:t>
      </w:r>
      <w:r w:rsidR="00E52F5F" w:rsidRPr="0025613C">
        <w:rPr>
          <w:rFonts w:ascii="Courier New" w:hAnsi="Courier New" w:cs="Courier New"/>
          <w:sz w:val="24"/>
        </w:rPr>
        <w:t xml:space="preserve">government </w:t>
      </w:r>
      <w:r w:rsidRPr="0025613C">
        <w:rPr>
          <w:rFonts w:ascii="Courier New" w:hAnsi="Courier New" w:cs="Courier New"/>
          <w:sz w:val="24"/>
        </w:rPr>
        <w:t xml:space="preserve">contracting officers </w:t>
      </w:r>
      <w:r w:rsidR="00244701" w:rsidRPr="0025613C">
        <w:rPr>
          <w:rFonts w:ascii="Courier New" w:hAnsi="Courier New" w:cs="Courier New"/>
          <w:sz w:val="24"/>
        </w:rPr>
        <w:t xml:space="preserve">when </w:t>
      </w:r>
      <w:r w:rsidR="00B57EF1" w:rsidRPr="0025613C">
        <w:rPr>
          <w:rFonts w:ascii="Courier New" w:hAnsi="Courier New" w:cs="Courier New"/>
          <w:sz w:val="24"/>
        </w:rPr>
        <w:t>conduct</w:t>
      </w:r>
      <w:r w:rsidR="00244701" w:rsidRPr="0025613C">
        <w:rPr>
          <w:rFonts w:ascii="Courier New" w:hAnsi="Courier New" w:cs="Courier New"/>
          <w:sz w:val="24"/>
        </w:rPr>
        <w:t xml:space="preserve">ing </w:t>
      </w:r>
      <w:r w:rsidRPr="0025613C">
        <w:rPr>
          <w:rFonts w:ascii="Courier New" w:hAnsi="Courier New" w:cs="Courier New"/>
          <w:sz w:val="24"/>
        </w:rPr>
        <w:t>the cost realism</w:t>
      </w:r>
      <w:r w:rsidR="00B57EF1" w:rsidRPr="0025613C">
        <w:rPr>
          <w:rFonts w:ascii="Courier New" w:hAnsi="Courier New" w:cs="Courier New"/>
          <w:sz w:val="24"/>
        </w:rPr>
        <w:t xml:space="preserve"> analysis</w:t>
      </w:r>
      <w:r w:rsidRPr="0025613C">
        <w:rPr>
          <w:rFonts w:ascii="Courier New" w:hAnsi="Courier New" w:cs="Courier New"/>
          <w:sz w:val="24"/>
        </w:rPr>
        <w:t xml:space="preserve"> of proposed labor rates for professional</w:t>
      </w:r>
      <w:r w:rsidR="00B57EF1" w:rsidRPr="0025613C">
        <w:rPr>
          <w:rFonts w:ascii="Courier New" w:hAnsi="Courier New" w:cs="Courier New"/>
          <w:sz w:val="24"/>
        </w:rPr>
        <w:t xml:space="preserve"> and technical</w:t>
      </w:r>
      <w:r w:rsidRPr="0025613C">
        <w:rPr>
          <w:rFonts w:ascii="Courier New" w:hAnsi="Courier New" w:cs="Courier New"/>
          <w:sz w:val="24"/>
        </w:rPr>
        <w:t xml:space="preserve"> </w:t>
      </w:r>
      <w:r w:rsidR="00244701" w:rsidRPr="0025613C">
        <w:rPr>
          <w:rFonts w:ascii="Courier New" w:hAnsi="Courier New" w:cs="Courier New"/>
          <w:sz w:val="24"/>
        </w:rPr>
        <w:t>services</w:t>
      </w:r>
      <w:r w:rsidRPr="0025613C">
        <w:rPr>
          <w:rFonts w:ascii="Courier New" w:hAnsi="Courier New" w:cs="Courier New"/>
          <w:sz w:val="24"/>
        </w:rPr>
        <w:t xml:space="preserve">.  Proposals which include unrealistically low labor rates, or which do not otherwise demonstrate cost realism, will be considered by the contracting officer in a risk assessment and evaluated appropriately.  The primary purpose for obtaining the information and using it during the source selection process is to discourage the use of uncompensated overtime in proposals from the professional and technical services industry. </w:t>
      </w:r>
    </w:p>
    <w:p w:rsidR="00564AA8" w:rsidRPr="0025613C" w:rsidRDefault="00564AA8" w:rsidP="00A22295">
      <w:pPr>
        <w:tabs>
          <w:tab w:val="left" w:pos="90"/>
        </w:tabs>
        <w:rPr>
          <w:rFonts w:ascii="Courier New" w:hAnsi="Courier New" w:cs="Courier New"/>
        </w:rPr>
      </w:pPr>
    </w:p>
    <w:p w:rsidR="00564AA8" w:rsidRPr="0025613C" w:rsidRDefault="00564AA8" w:rsidP="00A22295">
      <w:pPr>
        <w:tabs>
          <w:tab w:val="left" w:pos="90"/>
        </w:tabs>
        <w:rPr>
          <w:rFonts w:ascii="Courier New" w:hAnsi="Courier New" w:cs="Courier New"/>
          <w:sz w:val="24"/>
        </w:rPr>
      </w:pPr>
      <w:r w:rsidRPr="0025613C">
        <w:rPr>
          <w:rFonts w:ascii="Courier New" w:hAnsi="Courier New" w:cs="Courier New"/>
          <w:sz w:val="24"/>
        </w:rPr>
        <w:t xml:space="preserve">3.  </w:t>
      </w:r>
      <w:r w:rsidRPr="0025613C">
        <w:rPr>
          <w:rFonts w:ascii="Courier New" w:hAnsi="Courier New" w:cs="Courier New"/>
          <w:b/>
          <w:sz w:val="24"/>
        </w:rPr>
        <w:t xml:space="preserve">Consideration of information technology.  </w:t>
      </w:r>
      <w:r w:rsidRPr="0025613C">
        <w:rPr>
          <w:rFonts w:ascii="Courier New" w:hAnsi="Courier New" w:cs="Courier New"/>
          <w:sz w:val="24"/>
        </w:rPr>
        <w:t>We use improved information technology to the maximum extent practicable.  Where both the Government agency and contractors are capable of electronic interchange, the contractors may submit this information collection requirement electronically.</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4.  </w:t>
      </w:r>
      <w:r w:rsidRPr="0025613C">
        <w:rPr>
          <w:rFonts w:ascii="Courier New" w:hAnsi="Courier New" w:cs="Courier New"/>
          <w:b/>
          <w:sz w:val="24"/>
        </w:rPr>
        <w:t xml:space="preserve">Efforts to identify duplication.  </w:t>
      </w:r>
      <w:r w:rsidRPr="0025613C">
        <w:rPr>
          <w:rFonts w:ascii="Courier New" w:hAnsi="Courier New" w:cs="Courier New"/>
          <w:sz w:val="24"/>
        </w:rPr>
        <w:t xml:space="preserve">This requirement is issued under the FAR which has been developed to </w:t>
      </w:r>
      <w:r w:rsidRPr="0025613C">
        <w:rPr>
          <w:rFonts w:ascii="Courier New" w:hAnsi="Courier New" w:cs="Courier New"/>
          <w:sz w:val="24"/>
        </w:rPr>
        <w:lastRenderedPageBreak/>
        <w:t>standardize Federal procurement practices and eliminate unnecessary duplication.</w:t>
      </w:r>
    </w:p>
    <w:p w:rsidR="00564AA8" w:rsidRPr="0025613C" w:rsidRDefault="00564AA8" w:rsidP="00A22295">
      <w:pPr>
        <w:rPr>
          <w:rFonts w:ascii="Courier New" w:hAnsi="Courier New" w:cs="Courier New"/>
          <w:sz w:val="24"/>
        </w:rPr>
      </w:pPr>
    </w:p>
    <w:p w:rsidR="001E158E" w:rsidRPr="0025613C" w:rsidRDefault="00564AA8" w:rsidP="001E158E">
      <w:pPr>
        <w:rPr>
          <w:rFonts w:ascii="Courier New" w:hAnsi="Courier New" w:cs="Courier New"/>
          <w:sz w:val="24"/>
          <w:szCs w:val="24"/>
        </w:rPr>
      </w:pPr>
      <w:r w:rsidRPr="0025613C">
        <w:rPr>
          <w:rFonts w:ascii="Courier New" w:hAnsi="Courier New" w:cs="Courier New"/>
          <w:sz w:val="24"/>
        </w:rPr>
        <w:t xml:space="preserve">5.  </w:t>
      </w:r>
      <w:r w:rsidRPr="0025613C">
        <w:rPr>
          <w:rFonts w:ascii="Courier New" w:hAnsi="Courier New" w:cs="Courier New"/>
          <w:b/>
          <w:sz w:val="24"/>
        </w:rPr>
        <w:t>If the collection of information impacts small businesses or other entities, describe methods used to minimize burden.</w:t>
      </w:r>
      <w:r w:rsidRPr="0025613C">
        <w:rPr>
          <w:rFonts w:ascii="Courier New" w:hAnsi="Courier New" w:cs="Courier New"/>
          <w:sz w:val="24"/>
        </w:rPr>
        <w:t xml:space="preserve">  </w:t>
      </w:r>
      <w:r w:rsidR="001E158E" w:rsidRPr="0025613C">
        <w:rPr>
          <w:rFonts w:ascii="Courier New" w:hAnsi="Courier New" w:cs="Courier New"/>
          <w:color w:val="333333"/>
          <w:sz w:val="24"/>
          <w:szCs w:val="24"/>
          <w:shd w:val="clear" w:color="auto" w:fill="FFFFFF"/>
        </w:rPr>
        <w:t xml:space="preserve">The provision regarding </w:t>
      </w:r>
      <w:r w:rsidR="001E158E" w:rsidRPr="0025613C">
        <w:rPr>
          <w:rStyle w:val="term"/>
          <w:rFonts w:ascii="Courier New" w:hAnsi="Courier New" w:cs="Courier New"/>
          <w:bCs/>
          <w:color w:val="333333"/>
          <w:sz w:val="24"/>
          <w:szCs w:val="24"/>
          <w:shd w:val="clear" w:color="auto" w:fill="FFFFFF"/>
        </w:rPr>
        <w:t>uncompensated overtime</w:t>
      </w:r>
      <w:r w:rsidR="001E158E" w:rsidRPr="0025613C">
        <w:rPr>
          <w:rStyle w:val="apple-converted-space"/>
          <w:rFonts w:ascii="Courier New" w:hAnsi="Courier New" w:cs="Courier New"/>
          <w:color w:val="333333"/>
          <w:sz w:val="24"/>
          <w:szCs w:val="24"/>
          <w:shd w:val="clear" w:color="auto" w:fill="FFFFFF"/>
        </w:rPr>
        <w:t> </w:t>
      </w:r>
      <w:r w:rsidR="001E158E" w:rsidRPr="0025613C">
        <w:rPr>
          <w:rFonts w:ascii="Courier New" w:hAnsi="Courier New" w:cs="Courier New"/>
          <w:color w:val="333333"/>
          <w:sz w:val="24"/>
          <w:szCs w:val="24"/>
          <w:shd w:val="clear" w:color="auto" w:fill="FFFFFF"/>
        </w:rPr>
        <w:t>applies equally to large and small business entities and provides an additional method to improve the Government's ability to acquire services of the requisite quality and to assess contractor performance and price. Because both large and small business concerns must be dealt with equally in this matter, we believe that the rule does not create a disproportionate burden on small entities.</w:t>
      </w:r>
    </w:p>
    <w:p w:rsidR="00564AA8" w:rsidRPr="0025613C" w:rsidRDefault="00564AA8" w:rsidP="00A22295">
      <w:pPr>
        <w:rPr>
          <w:rFonts w:ascii="Courier New" w:hAnsi="Courier New" w:cs="Courier New"/>
          <w:sz w:val="24"/>
        </w:rPr>
      </w:pPr>
    </w:p>
    <w:p w:rsidR="009113B2" w:rsidRPr="0025613C" w:rsidRDefault="00564AA8" w:rsidP="00A22295">
      <w:pPr>
        <w:rPr>
          <w:rFonts w:ascii="Courier New" w:hAnsi="Courier New" w:cs="Courier New"/>
          <w:sz w:val="24"/>
        </w:rPr>
      </w:pPr>
      <w:r w:rsidRPr="0025613C">
        <w:rPr>
          <w:rFonts w:ascii="Courier New" w:hAnsi="Courier New" w:cs="Courier New"/>
          <w:sz w:val="24"/>
        </w:rPr>
        <w:t xml:space="preserve">6.  </w:t>
      </w:r>
      <w:r w:rsidRPr="0025613C">
        <w:rPr>
          <w:rFonts w:ascii="Courier New" w:hAnsi="Courier New" w:cs="Courier New"/>
          <w:b/>
          <w:sz w:val="24"/>
        </w:rPr>
        <w:t xml:space="preserve">Describe consequence to Federal program or policy activities if the collection is not conducted or is conducted less frequently.  </w:t>
      </w:r>
      <w:r w:rsidRPr="0025613C">
        <w:rPr>
          <w:rFonts w:ascii="Courier New" w:hAnsi="Courier New" w:cs="Courier New"/>
          <w:sz w:val="24"/>
        </w:rPr>
        <w:t>Absent this information, contracting officers would not be able to perform an</w:t>
      </w:r>
    </w:p>
    <w:p w:rsidR="00564AA8" w:rsidRPr="0025613C" w:rsidRDefault="00564AA8" w:rsidP="00A22295">
      <w:pPr>
        <w:rPr>
          <w:rFonts w:ascii="Courier New" w:hAnsi="Courier New" w:cs="Courier New"/>
          <w:sz w:val="24"/>
        </w:rPr>
      </w:pPr>
      <w:r w:rsidRPr="0025613C">
        <w:rPr>
          <w:rFonts w:ascii="Courier New" w:hAnsi="Courier New" w:cs="Courier New"/>
          <w:sz w:val="24"/>
        </w:rPr>
        <w:t>adequate cost realism assessment of offerors</w:t>
      </w:r>
      <w:r w:rsidR="00B145E7" w:rsidRPr="0025613C">
        <w:rPr>
          <w:rFonts w:ascii="Courier New" w:hAnsi="Courier New" w:cs="Courier New"/>
          <w:sz w:val="24"/>
        </w:rPr>
        <w:t>’</w:t>
      </w:r>
      <w:r w:rsidRPr="0025613C">
        <w:rPr>
          <w:rFonts w:ascii="Courier New" w:hAnsi="Courier New" w:cs="Courier New"/>
          <w:sz w:val="24"/>
        </w:rPr>
        <w:t xml:space="preserve"> proposed labor rates. </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7.  </w:t>
      </w:r>
      <w:r w:rsidRPr="0025613C">
        <w:rPr>
          <w:rFonts w:ascii="Courier New" w:hAnsi="Courier New" w:cs="Courier New"/>
          <w:b/>
          <w:sz w:val="24"/>
        </w:rPr>
        <w:t>Special circumstance for collection.</w:t>
      </w:r>
      <w:r w:rsidRPr="0025613C">
        <w:rPr>
          <w:rFonts w:ascii="Courier New" w:hAnsi="Courier New" w:cs="Courier New"/>
          <w:sz w:val="24"/>
        </w:rPr>
        <w:t xml:space="preserve">  Collection is consistent with the guidelines in 5 CFR 1320.6. </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8.  </w:t>
      </w:r>
      <w:r w:rsidRPr="0025613C">
        <w:rPr>
          <w:rFonts w:ascii="Courier New" w:hAnsi="Courier New" w:cs="Courier New"/>
          <w:b/>
          <w:sz w:val="24"/>
        </w:rPr>
        <w:t>Efforts to consult with persons outside the agency.</w:t>
      </w:r>
      <w:r w:rsidRPr="0025613C">
        <w:rPr>
          <w:rFonts w:ascii="Courier New" w:hAnsi="Courier New" w:cs="Courier New"/>
          <w:sz w:val="24"/>
        </w:rPr>
        <w:t xml:space="preserve">    </w:t>
      </w:r>
      <w:r w:rsidR="00CB0423" w:rsidRPr="0025613C">
        <w:rPr>
          <w:rFonts w:ascii="Courier New" w:hAnsi="Courier New" w:cs="Courier New"/>
          <w:sz w:val="24"/>
          <w:szCs w:val="24"/>
        </w:rPr>
        <w:t xml:space="preserve">A </w:t>
      </w:r>
      <w:r w:rsidR="00FF315E">
        <w:rPr>
          <w:rFonts w:ascii="Courier New" w:hAnsi="Courier New" w:cs="Courier New"/>
          <w:sz w:val="24"/>
          <w:szCs w:val="24"/>
        </w:rPr>
        <w:t xml:space="preserve">60-day </w:t>
      </w:r>
      <w:r w:rsidR="00CB0423" w:rsidRPr="0025613C">
        <w:rPr>
          <w:rFonts w:ascii="Courier New" w:hAnsi="Courier New" w:cs="Courier New"/>
          <w:sz w:val="24"/>
          <w:szCs w:val="24"/>
        </w:rPr>
        <w:t xml:space="preserve">notice was published in the </w:t>
      </w:r>
      <w:r w:rsidR="00CB0423" w:rsidRPr="00FF315E">
        <w:rPr>
          <w:rFonts w:ascii="Courier New" w:hAnsi="Courier New" w:cs="Courier New"/>
          <w:i/>
          <w:sz w:val="24"/>
          <w:szCs w:val="24"/>
        </w:rPr>
        <w:t>Federal Register</w:t>
      </w:r>
      <w:r w:rsidR="00CB0423" w:rsidRPr="0025613C">
        <w:rPr>
          <w:rFonts w:ascii="Courier New" w:hAnsi="Courier New" w:cs="Courier New"/>
          <w:sz w:val="24"/>
          <w:szCs w:val="24"/>
        </w:rPr>
        <w:t xml:space="preserve"> at 80 FR 43778 on July 23, 2015. No comments were received.</w:t>
      </w:r>
      <w:r w:rsidR="00FF315E">
        <w:rPr>
          <w:rFonts w:ascii="Courier New" w:hAnsi="Courier New" w:cs="Courier New"/>
          <w:sz w:val="24"/>
          <w:szCs w:val="24"/>
        </w:rPr>
        <w:t xml:space="preserve"> A 30-day notice was published in the Federal Register at 80 FR 61817 on October 14, 2015. No comments were received.</w:t>
      </w:r>
    </w:p>
    <w:p w:rsidR="00DE2FCB" w:rsidRPr="0025613C" w:rsidRDefault="00DE2FCB"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9.  </w:t>
      </w:r>
      <w:r w:rsidRPr="0025613C">
        <w:rPr>
          <w:rFonts w:ascii="Courier New" w:hAnsi="Courier New" w:cs="Courier New"/>
          <w:b/>
          <w:sz w:val="24"/>
        </w:rPr>
        <w:t>Explanation of any decision to provide any payment or gift to respondents, other than rem</w:t>
      </w:r>
      <w:r w:rsidR="007113CE" w:rsidRPr="0025613C">
        <w:rPr>
          <w:rFonts w:ascii="Courier New" w:hAnsi="Courier New" w:cs="Courier New"/>
          <w:b/>
          <w:sz w:val="24"/>
        </w:rPr>
        <w:t>un</w:t>
      </w:r>
      <w:r w:rsidR="00667688">
        <w:rPr>
          <w:rFonts w:ascii="Courier New" w:hAnsi="Courier New" w:cs="Courier New"/>
          <w:b/>
          <w:sz w:val="24"/>
        </w:rPr>
        <w:t>eration of contractor or g</w:t>
      </w:r>
      <w:r w:rsidRPr="0025613C">
        <w:rPr>
          <w:rFonts w:ascii="Courier New" w:hAnsi="Courier New" w:cs="Courier New"/>
          <w:b/>
          <w:sz w:val="24"/>
        </w:rPr>
        <w:t>rantees.</w:t>
      </w:r>
      <w:r w:rsidRPr="0025613C">
        <w:rPr>
          <w:rFonts w:ascii="Courier New" w:hAnsi="Courier New" w:cs="Courier New"/>
          <w:sz w:val="24"/>
        </w:rPr>
        <w:t xml:space="preserve">  </w:t>
      </w:r>
      <w:r w:rsidR="00B57EF1" w:rsidRPr="0025613C">
        <w:rPr>
          <w:rFonts w:ascii="Courier New" w:hAnsi="Courier New" w:cs="Courier New"/>
          <w:sz w:val="24"/>
        </w:rPr>
        <w:t>There are no plans to provide any payments or gifts to respondents</w:t>
      </w:r>
      <w:r w:rsidRPr="0025613C">
        <w:rPr>
          <w:rFonts w:ascii="Courier New" w:hAnsi="Courier New" w:cs="Courier New"/>
          <w:sz w:val="24"/>
        </w:rPr>
        <w:t xml:space="preserve">.  </w:t>
      </w:r>
    </w:p>
    <w:p w:rsidR="00564AA8" w:rsidRPr="0025613C" w:rsidRDefault="00564AA8" w:rsidP="00A22295">
      <w:pPr>
        <w:rPr>
          <w:rFonts w:ascii="Courier New" w:hAnsi="Courier New" w:cs="Courier New"/>
          <w:b/>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10.  </w:t>
      </w:r>
      <w:r w:rsidRPr="0025613C">
        <w:rPr>
          <w:rFonts w:ascii="Courier New" w:hAnsi="Courier New" w:cs="Courier New"/>
          <w:b/>
          <w:sz w:val="24"/>
        </w:rPr>
        <w:t xml:space="preserve">Describe assurance of confidentiality provided to respondents.  </w:t>
      </w:r>
      <w:r w:rsidRPr="0025613C">
        <w:rPr>
          <w:rFonts w:ascii="Courier New" w:hAnsi="Courier New" w:cs="Courier New"/>
          <w:sz w:val="24"/>
        </w:rPr>
        <w:t>This information will be disclosed only to the extent consistent with prudent business practices and current regulatory and statutory requirements.</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11.  </w:t>
      </w:r>
      <w:r w:rsidRPr="0025613C">
        <w:rPr>
          <w:rFonts w:ascii="Courier New" w:hAnsi="Courier New" w:cs="Courier New"/>
          <w:b/>
          <w:sz w:val="24"/>
        </w:rPr>
        <w:t xml:space="preserve">Additional justification for questions of a sensitive nature.  </w:t>
      </w:r>
      <w:r w:rsidRPr="0025613C">
        <w:rPr>
          <w:rFonts w:ascii="Courier New" w:hAnsi="Courier New" w:cs="Courier New"/>
          <w:sz w:val="24"/>
        </w:rPr>
        <w:t>No sensitive questions are involved.</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12.</w:t>
      </w:r>
      <w:r w:rsidRPr="0025613C">
        <w:rPr>
          <w:rFonts w:ascii="Courier New" w:hAnsi="Courier New" w:cs="Courier New"/>
          <w:b/>
          <w:sz w:val="24"/>
        </w:rPr>
        <w:t xml:space="preserve"> Estimated total annual public hour burden</w:t>
      </w:r>
      <w:r w:rsidRPr="0025613C">
        <w:rPr>
          <w:rFonts w:ascii="Courier New" w:hAnsi="Courier New" w:cs="Courier New"/>
          <w:sz w:val="24"/>
        </w:rPr>
        <w:t xml:space="preserve">.  The burden placed on offerors is the time required to identify and support any hours in excess of 40 hours per week included </w:t>
      </w:r>
      <w:r w:rsidRPr="0025613C">
        <w:rPr>
          <w:rFonts w:ascii="Courier New" w:hAnsi="Courier New" w:cs="Courier New"/>
          <w:sz w:val="24"/>
        </w:rPr>
        <w:lastRenderedPageBreak/>
        <w:t xml:space="preserve">in </w:t>
      </w:r>
      <w:r w:rsidR="00B145E7" w:rsidRPr="0025613C">
        <w:rPr>
          <w:rFonts w:ascii="Courier New" w:hAnsi="Courier New" w:cs="Courier New"/>
          <w:sz w:val="24"/>
        </w:rPr>
        <w:t>their proposal or subcontractor’</w:t>
      </w:r>
      <w:r w:rsidRPr="0025613C">
        <w:rPr>
          <w:rFonts w:ascii="Courier New" w:hAnsi="Courier New" w:cs="Courier New"/>
          <w:sz w:val="24"/>
        </w:rPr>
        <w:t xml:space="preserve">s proposal.  </w:t>
      </w:r>
      <w:r w:rsidR="00036598" w:rsidRPr="0025613C">
        <w:rPr>
          <w:rFonts w:ascii="Courier New" w:hAnsi="Courier New" w:cs="Courier New"/>
          <w:sz w:val="24"/>
        </w:rPr>
        <w:t xml:space="preserve">It is estimated that there will be 17,500 service contracts awarded annually at $100,000 or more, of which 65 percent or 11,375 contracts will be competitively awarded.  About 7 proposals will be received for each contract award.  Of the total 79,625 (11,375 x 7) proposals received, only 25 percent or 19,906 proposals are expected to include uncompensated overtime hours.  </w:t>
      </w:r>
      <w:r w:rsidRPr="0025613C">
        <w:rPr>
          <w:rFonts w:ascii="Courier New" w:hAnsi="Courier New" w:cs="Courier New"/>
          <w:sz w:val="24"/>
        </w:rPr>
        <w:t>It is estimated that offerors will take about 30 minutes to identify and support any hours in excess of 40 hours per week included in their proposal or subcontractor</w:t>
      </w:r>
      <w:r w:rsidR="00B145E7" w:rsidRPr="0025613C">
        <w:rPr>
          <w:rFonts w:ascii="Courier New" w:hAnsi="Courier New" w:cs="Courier New"/>
          <w:sz w:val="24"/>
        </w:rPr>
        <w:t>’</w:t>
      </w:r>
      <w:r w:rsidRPr="0025613C">
        <w:rPr>
          <w:rFonts w:ascii="Courier New" w:hAnsi="Courier New" w:cs="Courier New"/>
          <w:sz w:val="24"/>
        </w:rPr>
        <w:t>s proposal.</w:t>
      </w:r>
      <w:r w:rsidR="00E5758B">
        <w:rPr>
          <w:rFonts w:ascii="Courier New" w:hAnsi="Courier New" w:cs="Courier New"/>
          <w:sz w:val="24"/>
        </w:rPr>
        <w:t xml:space="preserve"> Estimated cost per response is $22</w:t>
      </w:r>
      <w:r w:rsidR="00DC3C85">
        <w:rPr>
          <w:rFonts w:ascii="Courier New" w:hAnsi="Courier New" w:cs="Courier New"/>
          <w:sz w:val="24"/>
        </w:rPr>
        <w:t>.30</w:t>
      </w:r>
      <w:r w:rsidR="00E5758B">
        <w:rPr>
          <w:rFonts w:ascii="Courier New" w:hAnsi="Courier New" w:cs="Courier New"/>
          <w:sz w:val="24"/>
        </w:rPr>
        <w:t>.</w:t>
      </w:r>
    </w:p>
    <w:p w:rsidR="00564AA8" w:rsidRPr="0025613C" w:rsidRDefault="00564AA8" w:rsidP="00A22295">
      <w:pPr>
        <w:rPr>
          <w:rFonts w:ascii="Courier New" w:hAnsi="Courier New" w:cs="Courier New"/>
          <w:sz w:val="24"/>
        </w:rPr>
      </w:pPr>
    </w:p>
    <w:p w:rsidR="00564AA8" w:rsidRPr="0025613C" w:rsidRDefault="00564AA8" w:rsidP="002E0FA7">
      <w:pPr>
        <w:jc w:val="center"/>
        <w:rPr>
          <w:rFonts w:ascii="Courier New" w:hAnsi="Courier New" w:cs="Courier New"/>
          <w:sz w:val="24"/>
        </w:rPr>
      </w:pPr>
      <w:r w:rsidRPr="0025613C">
        <w:rPr>
          <w:rFonts w:ascii="Courier New" w:hAnsi="Courier New" w:cs="Courier New"/>
          <w:sz w:val="24"/>
        </w:rPr>
        <w:t>Number of respondents:</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Pr="0025613C">
        <w:rPr>
          <w:rFonts w:ascii="Courier New" w:hAnsi="Courier New" w:cs="Courier New"/>
          <w:sz w:val="24"/>
        </w:rPr>
        <w:t>19,906</w:t>
      </w:r>
    </w:p>
    <w:p w:rsidR="00564AA8" w:rsidRPr="0025613C" w:rsidRDefault="00564AA8" w:rsidP="002E0FA7">
      <w:pPr>
        <w:jc w:val="center"/>
        <w:rPr>
          <w:rFonts w:ascii="Courier New" w:hAnsi="Courier New" w:cs="Courier New"/>
          <w:sz w:val="24"/>
        </w:rPr>
      </w:pPr>
      <w:r w:rsidRPr="0025613C">
        <w:rPr>
          <w:rFonts w:ascii="Courier New" w:hAnsi="Courier New" w:cs="Courier New"/>
          <w:sz w:val="24"/>
        </w:rPr>
        <w:t>No. of responses per respondent:</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DE2FCB" w:rsidRPr="0025613C">
        <w:rPr>
          <w:rFonts w:ascii="Courier New" w:hAnsi="Courier New" w:cs="Courier New"/>
          <w:sz w:val="24"/>
          <w:u w:val="single"/>
        </w:rPr>
        <w:t>X</w:t>
      </w:r>
      <w:r w:rsidRPr="0025613C">
        <w:rPr>
          <w:rFonts w:ascii="Courier New" w:hAnsi="Courier New" w:cs="Courier New"/>
          <w:sz w:val="24"/>
          <w:u w:val="single"/>
        </w:rPr>
        <w:t xml:space="preserve">    1</w:t>
      </w:r>
    </w:p>
    <w:p w:rsidR="00564AA8" w:rsidRPr="0025613C" w:rsidRDefault="00564AA8" w:rsidP="002E0FA7">
      <w:pPr>
        <w:pStyle w:val="Heading3"/>
        <w:jc w:val="center"/>
        <w:rPr>
          <w:rFonts w:ascii="Courier New" w:hAnsi="Courier New" w:cs="Courier New"/>
        </w:rPr>
      </w:pPr>
      <w:r w:rsidRPr="0025613C">
        <w:rPr>
          <w:rFonts w:ascii="Courier New" w:hAnsi="Courier New" w:cs="Courier New"/>
        </w:rPr>
        <w:t>Total annual responses:</w:t>
      </w:r>
      <w:r w:rsidR="007B3593" w:rsidRPr="0025613C">
        <w:rPr>
          <w:rFonts w:ascii="Courier New" w:hAnsi="Courier New" w:cs="Courier New"/>
        </w:rPr>
        <w:tab/>
      </w:r>
      <w:r w:rsidR="007B3593" w:rsidRPr="0025613C">
        <w:rPr>
          <w:rFonts w:ascii="Courier New" w:hAnsi="Courier New" w:cs="Courier New"/>
        </w:rPr>
        <w:tab/>
      </w:r>
      <w:r w:rsidR="007B3593" w:rsidRPr="0025613C">
        <w:rPr>
          <w:rFonts w:ascii="Courier New" w:hAnsi="Courier New" w:cs="Courier New"/>
        </w:rPr>
        <w:tab/>
      </w:r>
      <w:r w:rsidR="007B3593" w:rsidRPr="0025613C">
        <w:rPr>
          <w:rFonts w:ascii="Courier New" w:hAnsi="Courier New" w:cs="Courier New"/>
        </w:rPr>
        <w:tab/>
      </w:r>
      <w:r w:rsidR="007B3593" w:rsidRPr="0025613C">
        <w:rPr>
          <w:rFonts w:ascii="Courier New" w:hAnsi="Courier New" w:cs="Courier New"/>
        </w:rPr>
        <w:tab/>
      </w:r>
      <w:r w:rsidR="007B3593" w:rsidRPr="0025613C">
        <w:rPr>
          <w:rFonts w:ascii="Courier New" w:hAnsi="Courier New" w:cs="Courier New"/>
        </w:rPr>
        <w:tab/>
      </w:r>
      <w:r w:rsidRPr="0025613C">
        <w:rPr>
          <w:rFonts w:ascii="Courier New" w:hAnsi="Courier New" w:cs="Courier New"/>
        </w:rPr>
        <w:t>19,906</w:t>
      </w:r>
    </w:p>
    <w:p w:rsidR="00564AA8" w:rsidRPr="0025613C" w:rsidRDefault="00564AA8" w:rsidP="002E0FA7">
      <w:pPr>
        <w:jc w:val="center"/>
        <w:rPr>
          <w:rFonts w:ascii="Courier New" w:hAnsi="Courier New" w:cs="Courier New"/>
          <w:sz w:val="24"/>
          <w:u w:val="single"/>
        </w:rPr>
      </w:pPr>
      <w:r w:rsidRPr="0025613C">
        <w:rPr>
          <w:rFonts w:ascii="Courier New" w:hAnsi="Courier New" w:cs="Courier New"/>
          <w:sz w:val="24"/>
        </w:rPr>
        <w:t>Hours per response:</w:t>
      </w:r>
      <w:r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DE2FCB" w:rsidRPr="0025613C">
        <w:rPr>
          <w:rFonts w:ascii="Courier New" w:hAnsi="Courier New" w:cs="Courier New"/>
          <w:sz w:val="24"/>
          <w:u w:val="single"/>
        </w:rPr>
        <w:t>X</w:t>
      </w:r>
      <w:r w:rsidR="007B3593" w:rsidRPr="0025613C">
        <w:rPr>
          <w:rFonts w:ascii="Courier New" w:hAnsi="Courier New" w:cs="Courier New"/>
          <w:sz w:val="24"/>
        </w:rPr>
        <w:t>__</w:t>
      </w:r>
      <w:r w:rsidRPr="0025613C">
        <w:rPr>
          <w:rFonts w:ascii="Courier New" w:hAnsi="Courier New" w:cs="Courier New"/>
          <w:sz w:val="24"/>
          <w:u w:val="single"/>
        </w:rPr>
        <w:t>.50</w:t>
      </w:r>
    </w:p>
    <w:p w:rsidR="00DE2FCB" w:rsidRPr="0025613C" w:rsidRDefault="00564AA8" w:rsidP="002E0FA7">
      <w:pPr>
        <w:jc w:val="center"/>
        <w:rPr>
          <w:rFonts w:ascii="Courier New" w:hAnsi="Courier New" w:cs="Courier New"/>
          <w:sz w:val="24"/>
        </w:rPr>
      </w:pPr>
      <w:r w:rsidRPr="0025613C">
        <w:rPr>
          <w:rFonts w:ascii="Courier New" w:hAnsi="Courier New" w:cs="Courier New"/>
          <w:sz w:val="24"/>
        </w:rPr>
        <w:t>Total hours:</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t xml:space="preserve"> </w:t>
      </w:r>
      <w:r w:rsidRPr="0025613C">
        <w:rPr>
          <w:rFonts w:ascii="Courier New" w:hAnsi="Courier New" w:cs="Courier New"/>
          <w:sz w:val="24"/>
        </w:rPr>
        <w:t>9,953</w:t>
      </w:r>
    </w:p>
    <w:p w:rsidR="00DE2FCB" w:rsidRPr="0025613C" w:rsidRDefault="00DE2FCB"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13.</w:t>
      </w:r>
      <w:r w:rsidRPr="0025613C">
        <w:rPr>
          <w:rFonts w:ascii="Courier New" w:hAnsi="Courier New" w:cs="Courier New"/>
          <w:b/>
          <w:sz w:val="24"/>
        </w:rPr>
        <w:t xml:space="preserve">  Estimated total annual public cost burden.</w:t>
      </w:r>
      <w:r w:rsidRPr="0025613C">
        <w:rPr>
          <w:rFonts w:ascii="Courier New" w:hAnsi="Courier New" w:cs="Courier New"/>
          <w:sz w:val="24"/>
        </w:rPr>
        <w:t xml:space="preserve"> </w:t>
      </w:r>
    </w:p>
    <w:p w:rsidR="00A22295" w:rsidRPr="0025613C" w:rsidRDefault="00A22295" w:rsidP="00A22295">
      <w:pPr>
        <w:pStyle w:val="Heading1"/>
        <w:tabs>
          <w:tab w:val="left" w:leader="dot" w:pos="6840"/>
        </w:tabs>
        <w:ind w:left="0" w:firstLine="0"/>
        <w:rPr>
          <w:rFonts w:ascii="Courier New" w:hAnsi="Courier New" w:cs="Courier New"/>
        </w:rPr>
      </w:pPr>
    </w:p>
    <w:p w:rsidR="00EA566A" w:rsidRPr="0025613C" w:rsidRDefault="00564AA8" w:rsidP="002E0FA7">
      <w:pPr>
        <w:jc w:val="center"/>
        <w:rPr>
          <w:rFonts w:ascii="Courier New" w:hAnsi="Courier New" w:cs="Courier New"/>
          <w:sz w:val="24"/>
        </w:rPr>
      </w:pPr>
      <w:r w:rsidRPr="0025613C">
        <w:rPr>
          <w:rFonts w:ascii="Courier New" w:hAnsi="Courier New" w:cs="Courier New"/>
          <w:sz w:val="24"/>
        </w:rPr>
        <w:t>Total annual public hours:</w:t>
      </w:r>
      <w:r w:rsidR="00EA566A" w:rsidRPr="0025613C">
        <w:rPr>
          <w:rFonts w:ascii="Courier New" w:hAnsi="Courier New" w:cs="Courier New"/>
          <w:sz w:val="24"/>
        </w:rPr>
        <w:tab/>
      </w:r>
      <w:r w:rsidR="00876A8B" w:rsidRPr="0025613C">
        <w:rPr>
          <w:rFonts w:ascii="Courier New" w:hAnsi="Courier New" w:cs="Courier New"/>
          <w:sz w:val="24"/>
        </w:rPr>
        <w:t xml:space="preserve"> </w:t>
      </w:r>
      <w:r w:rsidR="003C26D9" w:rsidRPr="0025613C">
        <w:rPr>
          <w:rFonts w:ascii="Courier New" w:hAnsi="Courier New" w:cs="Courier New"/>
          <w:sz w:val="24"/>
        </w:rPr>
        <w:tab/>
      </w:r>
      <w:r w:rsidR="003C26D9" w:rsidRPr="0025613C">
        <w:rPr>
          <w:rFonts w:ascii="Courier New" w:hAnsi="Courier New" w:cs="Courier New"/>
          <w:sz w:val="24"/>
        </w:rPr>
        <w:tab/>
      </w:r>
      <w:r w:rsidR="003C26D9" w:rsidRPr="0025613C">
        <w:rPr>
          <w:rFonts w:ascii="Courier New" w:hAnsi="Courier New" w:cs="Courier New"/>
          <w:sz w:val="24"/>
        </w:rPr>
        <w:tab/>
      </w:r>
      <w:r w:rsidR="003C26D9" w:rsidRPr="0025613C">
        <w:rPr>
          <w:rFonts w:ascii="Courier New" w:hAnsi="Courier New" w:cs="Courier New"/>
          <w:sz w:val="24"/>
        </w:rPr>
        <w:tab/>
        <w:t xml:space="preserve"> </w:t>
      </w:r>
      <w:r w:rsidR="00876A8B" w:rsidRPr="0025613C">
        <w:rPr>
          <w:rFonts w:ascii="Courier New" w:hAnsi="Courier New" w:cs="Courier New"/>
          <w:sz w:val="24"/>
        </w:rPr>
        <w:t>9,953</w:t>
      </w:r>
    </w:p>
    <w:p w:rsidR="00564AA8" w:rsidRPr="0025613C" w:rsidRDefault="00A22295" w:rsidP="002E0FA7">
      <w:pPr>
        <w:jc w:val="center"/>
        <w:rPr>
          <w:rFonts w:ascii="Courier New" w:hAnsi="Courier New" w:cs="Courier New"/>
          <w:sz w:val="24"/>
        </w:rPr>
      </w:pPr>
      <w:r w:rsidRPr="0025613C">
        <w:rPr>
          <w:rFonts w:ascii="Courier New" w:hAnsi="Courier New" w:cs="Courier New"/>
          <w:sz w:val="24"/>
        </w:rPr>
        <w:t>A</w:t>
      </w:r>
      <w:r w:rsidR="00564AA8" w:rsidRPr="0025613C">
        <w:rPr>
          <w:rFonts w:ascii="Courier New" w:hAnsi="Courier New" w:cs="Courier New"/>
          <w:sz w:val="24"/>
        </w:rPr>
        <w:t>verage cost per hour:</w:t>
      </w:r>
      <w:r w:rsidR="00EA566A" w:rsidRPr="0025613C">
        <w:rPr>
          <w:rFonts w:ascii="Courier New" w:hAnsi="Courier New" w:cs="Courier New"/>
          <w:sz w:val="24"/>
        </w:rPr>
        <w:tab/>
      </w:r>
      <w:r w:rsidR="00876A8B" w:rsidRPr="0025613C">
        <w:rPr>
          <w:rFonts w:ascii="Courier New" w:hAnsi="Courier New" w:cs="Courier New"/>
          <w:sz w:val="24"/>
        </w:rPr>
        <w:t xml:space="preserve"> </w:t>
      </w:r>
      <w:r w:rsidR="003C26D9" w:rsidRPr="0025613C">
        <w:rPr>
          <w:rFonts w:ascii="Courier New" w:hAnsi="Courier New" w:cs="Courier New"/>
          <w:sz w:val="24"/>
        </w:rPr>
        <w:tab/>
      </w:r>
      <w:r w:rsidR="003C26D9" w:rsidRPr="0025613C">
        <w:rPr>
          <w:rFonts w:ascii="Courier New" w:hAnsi="Courier New" w:cs="Courier New"/>
          <w:sz w:val="24"/>
        </w:rPr>
        <w:tab/>
      </w:r>
      <w:r w:rsidR="003C26D9" w:rsidRPr="0025613C">
        <w:rPr>
          <w:rFonts w:ascii="Courier New" w:hAnsi="Courier New" w:cs="Courier New"/>
          <w:sz w:val="24"/>
        </w:rPr>
        <w:tab/>
      </w:r>
      <w:r w:rsidR="003C26D9" w:rsidRPr="0025613C">
        <w:rPr>
          <w:rFonts w:ascii="Courier New" w:hAnsi="Courier New" w:cs="Courier New"/>
          <w:sz w:val="24"/>
        </w:rPr>
        <w:tab/>
      </w:r>
      <w:r w:rsidR="003C26D9" w:rsidRPr="0025613C">
        <w:rPr>
          <w:rFonts w:ascii="Courier New" w:hAnsi="Courier New" w:cs="Courier New"/>
          <w:sz w:val="24"/>
        </w:rPr>
        <w:tab/>
      </w:r>
      <w:r w:rsidR="00DE2FCB" w:rsidRPr="0025613C">
        <w:rPr>
          <w:rFonts w:ascii="Courier New" w:hAnsi="Courier New" w:cs="Courier New"/>
          <w:sz w:val="24"/>
          <w:u w:val="single"/>
        </w:rPr>
        <w:t>x</w:t>
      </w:r>
      <w:r w:rsidR="003F1AD3" w:rsidRPr="0025613C">
        <w:rPr>
          <w:rFonts w:ascii="Courier New" w:hAnsi="Courier New" w:cs="Courier New"/>
          <w:sz w:val="24"/>
          <w:u w:val="single"/>
        </w:rPr>
        <w:t>32</w:t>
      </w:r>
      <w:r w:rsidR="00564AA8" w:rsidRPr="0025613C">
        <w:rPr>
          <w:rFonts w:ascii="Courier New" w:hAnsi="Courier New" w:cs="Courier New"/>
          <w:sz w:val="24"/>
          <w:u w:val="single"/>
        </w:rPr>
        <w:t>.</w:t>
      </w:r>
      <w:r w:rsidR="003F1AD3" w:rsidRPr="0025613C">
        <w:rPr>
          <w:rFonts w:ascii="Courier New" w:hAnsi="Courier New" w:cs="Courier New"/>
          <w:sz w:val="24"/>
          <w:u w:val="single"/>
        </w:rPr>
        <w:t>73</w:t>
      </w:r>
      <w:r w:rsidR="003F1AD3" w:rsidRPr="0025613C">
        <w:rPr>
          <w:rStyle w:val="FootnoteReference"/>
          <w:rFonts w:ascii="Courier New" w:hAnsi="Courier New" w:cs="Courier New"/>
          <w:sz w:val="24"/>
          <w:u w:val="single"/>
        </w:rPr>
        <w:footnoteReference w:id="1"/>
      </w:r>
    </w:p>
    <w:p w:rsidR="003C26D9" w:rsidRPr="0025613C" w:rsidRDefault="009E095A" w:rsidP="002E0FA7">
      <w:pPr>
        <w:pStyle w:val="Heading2"/>
        <w:tabs>
          <w:tab w:val="clear" w:pos="6840"/>
        </w:tabs>
        <w:ind w:left="0" w:firstLine="0"/>
        <w:jc w:val="center"/>
        <w:rPr>
          <w:rFonts w:ascii="Courier New" w:hAnsi="Courier New" w:cs="Courier New"/>
        </w:rPr>
      </w:pPr>
      <w:r w:rsidRPr="0025613C">
        <w:rPr>
          <w:rFonts w:ascii="Courier New" w:hAnsi="Courier New" w:cs="Courier New"/>
        </w:rPr>
        <w:t xml:space="preserve">                          </w:t>
      </w:r>
      <w:r w:rsidR="003C26D9" w:rsidRPr="0025613C">
        <w:rPr>
          <w:rFonts w:ascii="Courier New" w:hAnsi="Courier New" w:cs="Courier New"/>
        </w:rPr>
        <w:tab/>
      </w:r>
      <w:r w:rsidR="003C26D9" w:rsidRPr="0025613C">
        <w:rPr>
          <w:rFonts w:ascii="Courier New" w:hAnsi="Courier New" w:cs="Courier New"/>
        </w:rPr>
        <w:tab/>
      </w:r>
      <w:r w:rsidR="003C26D9" w:rsidRPr="0025613C">
        <w:rPr>
          <w:rFonts w:ascii="Courier New" w:hAnsi="Courier New" w:cs="Courier New"/>
        </w:rPr>
        <w:tab/>
      </w:r>
      <w:r w:rsidR="003C26D9" w:rsidRPr="0025613C">
        <w:rPr>
          <w:rFonts w:ascii="Courier New" w:hAnsi="Courier New" w:cs="Courier New"/>
        </w:rPr>
        <w:tab/>
        <w:t xml:space="preserve">   </w:t>
      </w:r>
      <w:r w:rsidR="00EA566A" w:rsidRPr="0025613C">
        <w:rPr>
          <w:rFonts w:ascii="Courier New" w:hAnsi="Courier New" w:cs="Courier New"/>
        </w:rPr>
        <w:t>$</w:t>
      </w:r>
      <w:r w:rsidR="009C1C37" w:rsidRPr="0025613C">
        <w:rPr>
          <w:rFonts w:ascii="Courier New" w:hAnsi="Courier New" w:cs="Courier New"/>
        </w:rPr>
        <w:t>325,762</w:t>
      </w:r>
    </w:p>
    <w:p w:rsidR="009C1C37" w:rsidRPr="0025613C" w:rsidRDefault="009C1C37" w:rsidP="009C1C37">
      <w:pPr>
        <w:rPr>
          <w:rFonts w:ascii="Courier New" w:hAnsi="Courier New" w:cs="Courier New"/>
          <w:sz w:val="24"/>
          <w:szCs w:val="24"/>
          <w:u w:val="single"/>
        </w:rPr>
      </w:pPr>
      <w:r w:rsidRPr="0025613C">
        <w:rPr>
          <w:rFonts w:ascii="Courier New" w:hAnsi="Courier New" w:cs="Courier New"/>
        </w:rPr>
        <w:t xml:space="preserve">  </w:t>
      </w:r>
      <w:r w:rsidRPr="0025613C">
        <w:rPr>
          <w:rFonts w:ascii="Courier New" w:hAnsi="Courier New" w:cs="Courier New"/>
          <w:sz w:val="24"/>
          <w:szCs w:val="24"/>
        </w:rPr>
        <w:t>Benefits and overhead</w:t>
      </w:r>
      <w:r w:rsidR="00BF0B13" w:rsidRPr="0025613C">
        <w:rPr>
          <w:rFonts w:ascii="Courier New" w:hAnsi="Courier New" w:cs="Courier New"/>
          <w:sz w:val="24"/>
          <w:szCs w:val="24"/>
        </w:rPr>
        <w:t>:</w:t>
      </w:r>
      <w:r w:rsidRPr="0025613C">
        <w:rPr>
          <w:rFonts w:ascii="Courier New" w:hAnsi="Courier New" w:cs="Courier New"/>
          <w:sz w:val="24"/>
          <w:szCs w:val="24"/>
        </w:rPr>
        <w:t xml:space="preserve">                          </w:t>
      </w:r>
      <w:r w:rsidRPr="0025613C">
        <w:rPr>
          <w:rFonts w:ascii="Courier New" w:hAnsi="Courier New" w:cs="Courier New"/>
          <w:sz w:val="24"/>
          <w:szCs w:val="24"/>
          <w:u w:val="single"/>
        </w:rPr>
        <w:t>+ 36.25%</w:t>
      </w:r>
      <w:r w:rsidRPr="0025613C">
        <w:rPr>
          <w:rStyle w:val="FootnoteReference"/>
          <w:rFonts w:ascii="Courier New" w:hAnsi="Courier New" w:cs="Courier New"/>
          <w:sz w:val="24"/>
          <w:szCs w:val="24"/>
          <w:u w:val="single"/>
        </w:rPr>
        <w:footnoteReference w:id="2"/>
      </w:r>
    </w:p>
    <w:p w:rsidR="00BF0B13" w:rsidRPr="0025613C" w:rsidRDefault="00BF0B13" w:rsidP="009C1C37">
      <w:pPr>
        <w:rPr>
          <w:rFonts w:ascii="Courier New" w:hAnsi="Courier New" w:cs="Courier New"/>
          <w:sz w:val="24"/>
          <w:szCs w:val="24"/>
        </w:rPr>
      </w:pPr>
      <w:r w:rsidRPr="0025613C">
        <w:rPr>
          <w:rFonts w:ascii="Courier New" w:hAnsi="Courier New" w:cs="Courier New"/>
          <w:sz w:val="24"/>
          <w:szCs w:val="24"/>
        </w:rPr>
        <w:t xml:space="preserve">  </w:t>
      </w:r>
      <w:r w:rsidR="009E095A" w:rsidRPr="0025613C">
        <w:rPr>
          <w:rFonts w:ascii="Courier New" w:hAnsi="Courier New" w:cs="Courier New"/>
          <w:sz w:val="24"/>
          <w:szCs w:val="24"/>
        </w:rPr>
        <w:t>Total annual</w:t>
      </w:r>
      <w:r w:rsidRPr="0025613C">
        <w:rPr>
          <w:rFonts w:ascii="Courier New" w:hAnsi="Courier New" w:cs="Courier New"/>
          <w:sz w:val="24"/>
          <w:szCs w:val="24"/>
        </w:rPr>
        <w:t xml:space="preserve"> cost to public:                    $443,851 </w:t>
      </w:r>
    </w:p>
    <w:p w:rsidR="003C26D9" w:rsidRPr="0025613C" w:rsidRDefault="003C26D9" w:rsidP="003C26D9">
      <w:pPr>
        <w:rPr>
          <w:rFonts w:ascii="Courier New" w:hAnsi="Courier New" w:cs="Courier New"/>
        </w:rPr>
      </w:pPr>
    </w:p>
    <w:p w:rsidR="00564AA8" w:rsidRPr="0025613C" w:rsidRDefault="00564AA8" w:rsidP="00A22295">
      <w:pPr>
        <w:tabs>
          <w:tab w:val="left" w:pos="6840"/>
        </w:tabs>
        <w:rPr>
          <w:rFonts w:ascii="Courier New" w:hAnsi="Courier New" w:cs="Courier New"/>
          <w:sz w:val="24"/>
        </w:rPr>
      </w:pPr>
      <w:r w:rsidRPr="0025613C">
        <w:rPr>
          <w:rFonts w:ascii="Courier New" w:hAnsi="Courier New" w:cs="Courier New"/>
          <w:sz w:val="24"/>
        </w:rPr>
        <w:t xml:space="preserve">14.  </w:t>
      </w:r>
      <w:r w:rsidRPr="0025613C">
        <w:rPr>
          <w:rFonts w:ascii="Courier New" w:hAnsi="Courier New" w:cs="Courier New"/>
          <w:b/>
          <w:sz w:val="24"/>
        </w:rPr>
        <w:t>Estimated annual cost to the Government.</w:t>
      </w:r>
      <w:r w:rsidRPr="0025613C">
        <w:rPr>
          <w:rFonts w:ascii="Courier New" w:hAnsi="Courier New" w:cs="Courier New"/>
          <w:sz w:val="24"/>
        </w:rPr>
        <w:t xml:space="preserve">  It is estimated that Government contracting officers will take about 15 minutes to review the offerors</w:t>
      </w:r>
      <w:r w:rsidR="00B145E7" w:rsidRPr="0025613C">
        <w:rPr>
          <w:rFonts w:ascii="Courier New" w:hAnsi="Courier New" w:cs="Courier New"/>
          <w:sz w:val="24"/>
        </w:rPr>
        <w:t>’</w:t>
      </w:r>
      <w:r w:rsidRPr="0025613C">
        <w:rPr>
          <w:rFonts w:ascii="Courier New" w:hAnsi="Courier New" w:cs="Courier New"/>
          <w:sz w:val="24"/>
        </w:rPr>
        <w:t xml:space="preserve"> proposals and ascertain the cost realism of the proposed labor rates.</w:t>
      </w:r>
    </w:p>
    <w:p w:rsidR="00564AA8" w:rsidRPr="0025613C" w:rsidRDefault="00564AA8" w:rsidP="00A22295">
      <w:pPr>
        <w:tabs>
          <w:tab w:val="left" w:pos="6840"/>
        </w:tabs>
        <w:rPr>
          <w:rFonts w:ascii="Courier New" w:hAnsi="Courier New" w:cs="Courier New"/>
          <w:sz w:val="24"/>
        </w:rPr>
      </w:pPr>
      <w:r w:rsidRPr="0025613C">
        <w:rPr>
          <w:rFonts w:ascii="Courier New" w:hAnsi="Courier New" w:cs="Courier New"/>
          <w:sz w:val="24"/>
        </w:rPr>
        <w:t xml:space="preserve">                     </w:t>
      </w:r>
    </w:p>
    <w:p w:rsidR="003C26D9" w:rsidRPr="0025613C" w:rsidRDefault="002E0FA7" w:rsidP="002E0FA7">
      <w:pPr>
        <w:ind w:right="180"/>
        <w:jc w:val="center"/>
        <w:rPr>
          <w:rFonts w:ascii="Courier New" w:hAnsi="Courier New" w:cs="Courier New"/>
          <w:sz w:val="24"/>
        </w:rPr>
      </w:pPr>
      <w:r w:rsidRPr="0025613C">
        <w:rPr>
          <w:rFonts w:ascii="Courier New" w:hAnsi="Courier New" w:cs="Courier New"/>
          <w:sz w:val="24"/>
        </w:rPr>
        <w:t xml:space="preserve"> Number of responses:  </w:t>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00DE2FCB" w:rsidRPr="0025613C">
        <w:rPr>
          <w:rFonts w:ascii="Courier New" w:hAnsi="Courier New" w:cs="Courier New"/>
          <w:sz w:val="24"/>
        </w:rPr>
        <w:tab/>
      </w:r>
      <w:r w:rsidRPr="0025613C">
        <w:rPr>
          <w:rFonts w:ascii="Courier New" w:hAnsi="Courier New" w:cs="Courier New"/>
          <w:sz w:val="24"/>
        </w:rPr>
        <w:t xml:space="preserve"> </w:t>
      </w:r>
      <w:r w:rsidR="00564AA8" w:rsidRPr="0025613C">
        <w:rPr>
          <w:rFonts w:ascii="Courier New" w:hAnsi="Courier New" w:cs="Courier New"/>
          <w:sz w:val="24"/>
        </w:rPr>
        <w:t>19,906</w:t>
      </w:r>
    </w:p>
    <w:p w:rsidR="00564AA8" w:rsidRPr="0025613C" w:rsidRDefault="00564AA8" w:rsidP="002E0FA7">
      <w:pPr>
        <w:jc w:val="center"/>
        <w:rPr>
          <w:rFonts w:ascii="Courier New" w:hAnsi="Courier New" w:cs="Courier New"/>
          <w:sz w:val="24"/>
          <w:u w:val="single"/>
        </w:rPr>
      </w:pPr>
      <w:r w:rsidRPr="0025613C">
        <w:rPr>
          <w:rFonts w:ascii="Courier New" w:hAnsi="Courier New" w:cs="Courier New"/>
          <w:sz w:val="24"/>
        </w:rPr>
        <w:t>Average hours per response:</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proofErr w:type="gramStart"/>
      <w:r w:rsidR="00DE2FCB" w:rsidRPr="0025613C">
        <w:rPr>
          <w:rFonts w:ascii="Courier New" w:hAnsi="Courier New" w:cs="Courier New"/>
          <w:sz w:val="24"/>
          <w:u w:val="single"/>
        </w:rPr>
        <w:t>x</w:t>
      </w:r>
      <w:r w:rsidR="00876A8B" w:rsidRPr="0025613C">
        <w:rPr>
          <w:rFonts w:ascii="Courier New" w:hAnsi="Courier New" w:cs="Courier New"/>
          <w:sz w:val="24"/>
          <w:u w:val="single"/>
        </w:rPr>
        <w:t xml:space="preserve">  </w:t>
      </w:r>
      <w:r w:rsidRPr="0025613C">
        <w:rPr>
          <w:rFonts w:ascii="Courier New" w:hAnsi="Courier New" w:cs="Courier New"/>
          <w:sz w:val="24"/>
          <w:u w:val="single"/>
        </w:rPr>
        <w:t>.</w:t>
      </w:r>
      <w:proofErr w:type="gramEnd"/>
      <w:r w:rsidRPr="0025613C">
        <w:rPr>
          <w:rFonts w:ascii="Courier New" w:hAnsi="Courier New" w:cs="Courier New"/>
          <w:sz w:val="24"/>
          <w:u w:val="single"/>
        </w:rPr>
        <w:t>25</w:t>
      </w:r>
    </w:p>
    <w:p w:rsidR="00876A8B" w:rsidRPr="0025613C" w:rsidRDefault="00564AA8" w:rsidP="002E0FA7">
      <w:pPr>
        <w:jc w:val="center"/>
        <w:rPr>
          <w:rFonts w:ascii="Courier New" w:hAnsi="Courier New" w:cs="Courier New"/>
          <w:sz w:val="24"/>
        </w:rPr>
      </w:pPr>
      <w:r w:rsidRPr="0025613C">
        <w:rPr>
          <w:rFonts w:ascii="Courier New" w:hAnsi="Courier New" w:cs="Courier New"/>
          <w:sz w:val="24"/>
        </w:rPr>
        <w:t>Total hours:</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t xml:space="preserve">  </w:t>
      </w:r>
      <w:r w:rsidRPr="0025613C">
        <w:rPr>
          <w:rFonts w:ascii="Courier New" w:hAnsi="Courier New" w:cs="Courier New"/>
          <w:sz w:val="24"/>
        </w:rPr>
        <w:t>4,977</w:t>
      </w:r>
    </w:p>
    <w:p w:rsidR="00876A8B" w:rsidRPr="0025613C" w:rsidRDefault="00564AA8" w:rsidP="002E0FA7">
      <w:pPr>
        <w:jc w:val="center"/>
        <w:rPr>
          <w:rFonts w:ascii="Courier New" w:hAnsi="Courier New" w:cs="Courier New"/>
          <w:sz w:val="24"/>
          <w:u w:val="single"/>
        </w:rPr>
      </w:pPr>
      <w:r w:rsidRPr="0025613C">
        <w:rPr>
          <w:rFonts w:ascii="Courier New" w:hAnsi="Courier New" w:cs="Courier New"/>
          <w:sz w:val="24"/>
        </w:rPr>
        <w:t>Average cost per hour:</w:t>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7B3593" w:rsidRPr="0025613C">
        <w:rPr>
          <w:rFonts w:ascii="Courier New" w:hAnsi="Courier New" w:cs="Courier New"/>
          <w:sz w:val="24"/>
        </w:rPr>
        <w:tab/>
      </w:r>
      <w:r w:rsidR="00DE2FCB" w:rsidRPr="0025613C">
        <w:rPr>
          <w:rFonts w:ascii="Courier New" w:hAnsi="Courier New" w:cs="Courier New"/>
          <w:sz w:val="24"/>
          <w:u w:val="single"/>
        </w:rPr>
        <w:t>x</w:t>
      </w:r>
      <w:r w:rsidRPr="0025613C">
        <w:rPr>
          <w:rFonts w:ascii="Courier New" w:hAnsi="Courier New" w:cs="Courier New"/>
          <w:sz w:val="24"/>
          <w:u w:val="single"/>
        </w:rPr>
        <w:t>$</w:t>
      </w:r>
      <w:r w:rsidR="003C1EE3" w:rsidRPr="0025613C">
        <w:rPr>
          <w:rFonts w:ascii="Courier New" w:hAnsi="Courier New" w:cs="Courier New"/>
          <w:sz w:val="24"/>
          <w:u w:val="single"/>
        </w:rPr>
        <w:t>32</w:t>
      </w:r>
      <w:r w:rsidRPr="0025613C">
        <w:rPr>
          <w:rFonts w:ascii="Courier New" w:hAnsi="Courier New" w:cs="Courier New"/>
          <w:sz w:val="24"/>
          <w:u w:val="single"/>
        </w:rPr>
        <w:t>.</w:t>
      </w:r>
      <w:r w:rsidR="003C1EE3" w:rsidRPr="0025613C">
        <w:rPr>
          <w:rFonts w:ascii="Courier New" w:hAnsi="Courier New" w:cs="Courier New"/>
          <w:sz w:val="24"/>
          <w:u w:val="single"/>
        </w:rPr>
        <w:t>73</w:t>
      </w:r>
    </w:p>
    <w:p w:rsidR="0050099C" w:rsidRPr="0025613C" w:rsidRDefault="0050099C" w:rsidP="002E0FA7">
      <w:pPr>
        <w:jc w:val="center"/>
        <w:rPr>
          <w:rFonts w:ascii="Courier New" w:hAnsi="Courier New" w:cs="Courier New"/>
          <w:sz w:val="24"/>
        </w:rPr>
      </w:pP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Pr="0025613C">
        <w:rPr>
          <w:rFonts w:ascii="Courier New" w:hAnsi="Courier New" w:cs="Courier New"/>
          <w:sz w:val="24"/>
        </w:rPr>
        <w:tab/>
      </w:r>
      <w:r w:rsidR="00F83E0D">
        <w:rPr>
          <w:rFonts w:ascii="Courier New" w:hAnsi="Courier New" w:cs="Courier New"/>
          <w:sz w:val="24"/>
        </w:rPr>
        <w:t xml:space="preserve"> </w:t>
      </w:r>
      <w:r w:rsidRPr="0025613C">
        <w:rPr>
          <w:rFonts w:ascii="Courier New" w:hAnsi="Courier New" w:cs="Courier New"/>
          <w:sz w:val="24"/>
        </w:rPr>
        <w:tab/>
      </w:r>
      <w:r w:rsidRPr="0025613C">
        <w:rPr>
          <w:rFonts w:ascii="Courier New" w:hAnsi="Courier New" w:cs="Courier New"/>
          <w:sz w:val="24"/>
        </w:rPr>
        <w:tab/>
        <w:t xml:space="preserve">    $162,897</w:t>
      </w:r>
    </w:p>
    <w:p w:rsidR="0050099C" w:rsidRPr="0025613C" w:rsidRDefault="007A731B" w:rsidP="0050099C">
      <w:pPr>
        <w:rPr>
          <w:rFonts w:ascii="Courier New" w:hAnsi="Courier New" w:cs="Courier New"/>
          <w:sz w:val="24"/>
          <w:szCs w:val="24"/>
          <w:u w:val="single"/>
        </w:rPr>
      </w:pPr>
      <w:r>
        <w:rPr>
          <w:rFonts w:ascii="Courier New" w:hAnsi="Courier New" w:cs="Courier New"/>
          <w:sz w:val="24"/>
          <w:szCs w:val="24"/>
        </w:rPr>
        <w:t xml:space="preserve"> </w:t>
      </w:r>
      <w:r w:rsidR="0050099C" w:rsidRPr="0025613C">
        <w:rPr>
          <w:rFonts w:ascii="Courier New" w:hAnsi="Courier New" w:cs="Courier New"/>
          <w:sz w:val="24"/>
          <w:szCs w:val="24"/>
        </w:rPr>
        <w:t xml:space="preserve">Benefits and overhead:            </w:t>
      </w:r>
      <w:r w:rsidR="00F83E0D">
        <w:rPr>
          <w:rFonts w:ascii="Courier New" w:hAnsi="Courier New" w:cs="Courier New"/>
          <w:sz w:val="24"/>
          <w:szCs w:val="24"/>
        </w:rPr>
        <w:t xml:space="preserve"> </w:t>
      </w:r>
      <w:r w:rsidR="0050099C" w:rsidRPr="0025613C">
        <w:rPr>
          <w:rFonts w:ascii="Courier New" w:hAnsi="Courier New" w:cs="Courier New"/>
          <w:sz w:val="24"/>
          <w:szCs w:val="24"/>
        </w:rPr>
        <w:t xml:space="preserve">  </w:t>
      </w:r>
      <w:r w:rsidR="00F83E0D">
        <w:rPr>
          <w:rFonts w:ascii="Courier New" w:hAnsi="Courier New" w:cs="Courier New"/>
          <w:sz w:val="24"/>
          <w:szCs w:val="24"/>
        </w:rPr>
        <w:t xml:space="preserve"> </w:t>
      </w:r>
      <w:r w:rsidR="0048662C">
        <w:rPr>
          <w:rFonts w:ascii="Courier New" w:hAnsi="Courier New" w:cs="Courier New"/>
          <w:sz w:val="24"/>
          <w:szCs w:val="24"/>
        </w:rPr>
        <w:t xml:space="preserve">           </w:t>
      </w:r>
      <w:r w:rsidR="0050099C" w:rsidRPr="0025613C">
        <w:rPr>
          <w:rFonts w:ascii="Courier New" w:hAnsi="Courier New" w:cs="Courier New"/>
          <w:sz w:val="24"/>
          <w:szCs w:val="24"/>
        </w:rPr>
        <w:t xml:space="preserve"> </w:t>
      </w:r>
      <w:r w:rsidR="0050099C" w:rsidRPr="0025613C">
        <w:rPr>
          <w:rFonts w:ascii="Courier New" w:hAnsi="Courier New" w:cs="Courier New"/>
          <w:sz w:val="24"/>
          <w:szCs w:val="24"/>
          <w:u w:val="single"/>
        </w:rPr>
        <w:t>+ 36.25%</w:t>
      </w:r>
    </w:p>
    <w:p w:rsidR="00564AA8" w:rsidRPr="0025613C" w:rsidRDefault="007A731B" w:rsidP="007A731B">
      <w:pPr>
        <w:rPr>
          <w:rFonts w:ascii="Courier New" w:hAnsi="Courier New" w:cs="Courier New"/>
          <w:sz w:val="24"/>
        </w:rPr>
      </w:pPr>
      <w:r>
        <w:rPr>
          <w:rFonts w:ascii="Courier New" w:hAnsi="Courier New" w:cs="Courier New"/>
          <w:sz w:val="24"/>
          <w:szCs w:val="24"/>
        </w:rPr>
        <w:t xml:space="preserve"> </w:t>
      </w:r>
      <w:r w:rsidR="0050099C" w:rsidRPr="0025613C">
        <w:rPr>
          <w:rFonts w:ascii="Courier New" w:hAnsi="Courier New" w:cs="Courier New"/>
          <w:sz w:val="24"/>
          <w:szCs w:val="24"/>
        </w:rPr>
        <w:t xml:space="preserve">Total annual cost to </w:t>
      </w:r>
      <w:r w:rsidR="00AE6D07">
        <w:rPr>
          <w:rFonts w:ascii="Courier New" w:hAnsi="Courier New" w:cs="Courier New"/>
          <w:sz w:val="24"/>
          <w:szCs w:val="24"/>
        </w:rPr>
        <w:t>government</w:t>
      </w:r>
      <w:r w:rsidR="0050099C" w:rsidRPr="0025613C">
        <w:rPr>
          <w:rFonts w:ascii="Courier New" w:hAnsi="Courier New" w:cs="Courier New"/>
          <w:sz w:val="24"/>
          <w:szCs w:val="24"/>
        </w:rPr>
        <w:t xml:space="preserve">:    </w:t>
      </w:r>
      <w:r w:rsidR="00F83E0D">
        <w:rPr>
          <w:rFonts w:ascii="Courier New" w:hAnsi="Courier New" w:cs="Courier New"/>
          <w:sz w:val="24"/>
          <w:szCs w:val="24"/>
        </w:rPr>
        <w:t xml:space="preserve">  </w:t>
      </w:r>
      <w:r w:rsidR="0050099C" w:rsidRPr="0025613C">
        <w:rPr>
          <w:rFonts w:ascii="Courier New" w:hAnsi="Courier New" w:cs="Courier New"/>
          <w:sz w:val="24"/>
          <w:szCs w:val="24"/>
        </w:rPr>
        <w:t xml:space="preserve">    </w:t>
      </w:r>
      <w:r w:rsidR="00F83E0D">
        <w:rPr>
          <w:rFonts w:ascii="Courier New" w:hAnsi="Courier New" w:cs="Courier New"/>
          <w:sz w:val="24"/>
          <w:szCs w:val="24"/>
        </w:rPr>
        <w:t xml:space="preserve"> </w:t>
      </w:r>
      <w:r w:rsidR="0050099C" w:rsidRPr="0025613C">
        <w:rPr>
          <w:rFonts w:ascii="Courier New" w:hAnsi="Courier New" w:cs="Courier New"/>
          <w:sz w:val="24"/>
          <w:szCs w:val="24"/>
        </w:rPr>
        <w:t xml:space="preserve">         </w:t>
      </w:r>
      <w:bookmarkStart w:id="0" w:name="_GoBack"/>
      <w:bookmarkEnd w:id="0"/>
      <w:r w:rsidR="0050099C" w:rsidRPr="0025613C">
        <w:rPr>
          <w:rFonts w:ascii="Courier New" w:hAnsi="Courier New" w:cs="Courier New"/>
          <w:sz w:val="24"/>
          <w:szCs w:val="24"/>
        </w:rPr>
        <w:t xml:space="preserve">21,947 </w:t>
      </w:r>
      <w:r w:rsidR="00FC3756" w:rsidRPr="0025613C">
        <w:rPr>
          <w:rFonts w:ascii="Courier New" w:hAnsi="Courier New" w:cs="Courier New"/>
          <w:sz w:val="24"/>
        </w:rPr>
        <w:t xml:space="preserve">                                    </w:t>
      </w:r>
      <w:r w:rsidR="007B3593" w:rsidRPr="0025613C">
        <w:rPr>
          <w:rFonts w:ascii="Courier New" w:hAnsi="Courier New" w:cs="Courier New"/>
          <w:sz w:val="24"/>
        </w:rPr>
        <w:tab/>
      </w:r>
      <w:r w:rsidR="007B3593" w:rsidRPr="0025613C">
        <w:rPr>
          <w:rFonts w:ascii="Courier New" w:hAnsi="Courier New" w:cs="Courier New"/>
          <w:sz w:val="24"/>
        </w:rPr>
        <w:tab/>
        <w:t xml:space="preserve">    </w:t>
      </w:r>
      <w:r w:rsidR="00F83E0D">
        <w:rPr>
          <w:rFonts w:ascii="Courier New" w:hAnsi="Courier New" w:cs="Courier New"/>
          <w:sz w:val="24"/>
        </w:rPr>
        <w:t xml:space="preserve"> </w:t>
      </w:r>
    </w:p>
    <w:p w:rsidR="00564AA8" w:rsidRPr="0025613C" w:rsidRDefault="00564AA8" w:rsidP="00A22295">
      <w:pPr>
        <w:tabs>
          <w:tab w:val="left" w:pos="1440"/>
          <w:tab w:val="left" w:pos="6840"/>
        </w:tabs>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15.  </w:t>
      </w:r>
      <w:r w:rsidRPr="0025613C">
        <w:rPr>
          <w:rFonts w:ascii="Courier New" w:hAnsi="Courier New" w:cs="Courier New"/>
          <w:b/>
          <w:sz w:val="24"/>
        </w:rPr>
        <w:t>Explain reasons for program changes or adjustments reported in Item 13 or 14.</w:t>
      </w:r>
      <w:r w:rsidRPr="0025613C">
        <w:rPr>
          <w:rFonts w:ascii="Courier New" w:hAnsi="Courier New" w:cs="Courier New"/>
          <w:sz w:val="24"/>
        </w:rPr>
        <w:t xml:space="preserve">  This submission requests an extension of OMB approval of an information collection </w:t>
      </w:r>
      <w:r w:rsidRPr="0025613C">
        <w:rPr>
          <w:rFonts w:ascii="Courier New" w:hAnsi="Courier New" w:cs="Courier New"/>
          <w:sz w:val="24"/>
        </w:rPr>
        <w:lastRenderedPageBreak/>
        <w:t>requirement in the FAR.  The information collection requirement in the FAR remains unchanged.</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16.  </w:t>
      </w:r>
      <w:r w:rsidRPr="0025613C">
        <w:rPr>
          <w:rFonts w:ascii="Courier New" w:hAnsi="Courier New" w:cs="Courier New"/>
          <w:b/>
          <w:sz w:val="24"/>
        </w:rPr>
        <w:t xml:space="preserve">Outline plans for published results of information collections.  </w:t>
      </w:r>
      <w:r w:rsidRPr="0025613C">
        <w:rPr>
          <w:rFonts w:ascii="Courier New" w:hAnsi="Courier New" w:cs="Courier New"/>
          <w:sz w:val="24"/>
        </w:rPr>
        <w:t>Results of this collection will not be published.</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17.  </w:t>
      </w:r>
      <w:r w:rsidRPr="0025613C">
        <w:rPr>
          <w:rFonts w:ascii="Courier New" w:hAnsi="Courier New" w:cs="Courier New"/>
          <w:b/>
          <w:sz w:val="24"/>
        </w:rPr>
        <w:t xml:space="preserve">Approval not to display expiration date.  </w:t>
      </w:r>
      <w:r w:rsidRPr="0025613C">
        <w:rPr>
          <w:rFonts w:ascii="Courier New" w:hAnsi="Courier New" w:cs="Courier New"/>
          <w:sz w:val="24"/>
        </w:rPr>
        <w:t>Not applicable.</w:t>
      </w:r>
    </w:p>
    <w:p w:rsidR="00564AA8" w:rsidRPr="0025613C" w:rsidRDefault="00564AA8" w:rsidP="00A22295">
      <w:pPr>
        <w:rPr>
          <w:rFonts w:ascii="Courier New" w:hAnsi="Courier New" w:cs="Courier New"/>
          <w:sz w:val="24"/>
        </w:rPr>
      </w:pPr>
    </w:p>
    <w:p w:rsidR="00564AA8" w:rsidRPr="0025613C" w:rsidRDefault="00564AA8" w:rsidP="00A22295">
      <w:pPr>
        <w:rPr>
          <w:rFonts w:ascii="Courier New" w:hAnsi="Courier New" w:cs="Courier New"/>
          <w:sz w:val="24"/>
        </w:rPr>
      </w:pPr>
      <w:r w:rsidRPr="0025613C">
        <w:rPr>
          <w:rFonts w:ascii="Courier New" w:hAnsi="Courier New" w:cs="Courier New"/>
          <w:sz w:val="24"/>
        </w:rPr>
        <w:t xml:space="preserve">18.  </w:t>
      </w:r>
      <w:r w:rsidRPr="0025613C">
        <w:rPr>
          <w:rFonts w:ascii="Courier New" w:hAnsi="Courier New" w:cs="Courier New"/>
          <w:b/>
          <w:sz w:val="24"/>
        </w:rPr>
        <w:t>Explanation of exception to certification statement.</w:t>
      </w:r>
      <w:r w:rsidRPr="0025613C">
        <w:rPr>
          <w:rFonts w:ascii="Courier New" w:hAnsi="Courier New" w:cs="Courier New"/>
          <w:sz w:val="24"/>
        </w:rPr>
        <w:t xml:space="preserve">  Not applicable.</w:t>
      </w:r>
    </w:p>
    <w:p w:rsidR="00564AA8" w:rsidRPr="0025613C" w:rsidRDefault="00564AA8" w:rsidP="00A22295">
      <w:pPr>
        <w:numPr>
          <w:ilvl w:val="0"/>
          <w:numId w:val="7"/>
        </w:numPr>
        <w:ind w:left="0" w:firstLine="0"/>
        <w:rPr>
          <w:rFonts w:ascii="Courier New" w:hAnsi="Courier New" w:cs="Courier New"/>
          <w:sz w:val="24"/>
        </w:rPr>
      </w:pPr>
    </w:p>
    <w:p w:rsidR="009113B2" w:rsidRPr="0025613C" w:rsidRDefault="00564AA8" w:rsidP="00A22295">
      <w:pPr>
        <w:rPr>
          <w:rFonts w:ascii="Courier New" w:hAnsi="Courier New" w:cs="Courier New"/>
          <w:sz w:val="24"/>
        </w:rPr>
      </w:pPr>
      <w:r w:rsidRPr="0025613C">
        <w:rPr>
          <w:rFonts w:ascii="Courier New" w:hAnsi="Courier New" w:cs="Courier New"/>
          <w:b/>
          <w:sz w:val="24"/>
        </w:rPr>
        <w:t>B.</w:t>
      </w:r>
      <w:r w:rsidRPr="0025613C">
        <w:rPr>
          <w:rFonts w:ascii="Courier New" w:hAnsi="Courier New" w:cs="Courier New"/>
          <w:sz w:val="24"/>
        </w:rPr>
        <w:t xml:space="preserve">  </w:t>
      </w:r>
      <w:r w:rsidRPr="0025613C">
        <w:rPr>
          <w:rFonts w:ascii="Courier New" w:hAnsi="Courier New" w:cs="Courier New"/>
          <w:b/>
          <w:sz w:val="24"/>
        </w:rPr>
        <w:t>Collections of Information Employing Statistical</w:t>
      </w:r>
      <w:r w:rsidR="009113B2" w:rsidRPr="0025613C">
        <w:rPr>
          <w:rFonts w:ascii="Courier New" w:hAnsi="Courier New" w:cs="Courier New"/>
          <w:b/>
          <w:sz w:val="24"/>
        </w:rPr>
        <w:t xml:space="preserve"> </w:t>
      </w:r>
      <w:r w:rsidRPr="0025613C">
        <w:rPr>
          <w:rFonts w:ascii="Courier New" w:hAnsi="Courier New" w:cs="Courier New"/>
          <w:b/>
          <w:sz w:val="24"/>
        </w:rPr>
        <w:t>Methods.</w:t>
      </w:r>
      <w:r w:rsidRPr="0025613C">
        <w:rPr>
          <w:rFonts w:ascii="Courier New" w:hAnsi="Courier New" w:cs="Courier New"/>
          <w:sz w:val="24"/>
        </w:rPr>
        <w:t xml:space="preserve"> Statistical methods will not be employed.  </w:t>
      </w:r>
    </w:p>
    <w:sectPr w:rsidR="009113B2" w:rsidRPr="0025613C" w:rsidSect="00A22295">
      <w:footerReference w:type="default" r:id="rId8"/>
      <w:pgSz w:w="12240" w:h="15840" w:code="1"/>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6A3" w:rsidRDefault="00E146A3">
      <w:r>
        <w:separator/>
      </w:r>
    </w:p>
  </w:endnote>
  <w:endnote w:type="continuationSeparator" w:id="0">
    <w:p w:rsidR="00E146A3" w:rsidRDefault="00E14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A7" w:rsidRDefault="001F0372">
    <w:pPr>
      <w:pStyle w:val="Footer"/>
      <w:framePr w:wrap="auto" w:vAnchor="text" w:hAnchor="margin" w:xAlign="center" w:y="1"/>
      <w:rPr>
        <w:rStyle w:val="PageNumber"/>
      </w:rPr>
    </w:pPr>
    <w:r>
      <w:rPr>
        <w:rStyle w:val="PageNumber"/>
      </w:rPr>
      <w:fldChar w:fldCharType="begin"/>
    </w:r>
    <w:r w:rsidR="00E70FA7">
      <w:rPr>
        <w:rStyle w:val="PageNumber"/>
      </w:rPr>
      <w:instrText xml:space="preserve">PAGE  </w:instrText>
    </w:r>
    <w:r>
      <w:rPr>
        <w:rStyle w:val="PageNumber"/>
      </w:rPr>
      <w:fldChar w:fldCharType="separate"/>
    </w:r>
    <w:r w:rsidR="00DC3C85">
      <w:rPr>
        <w:rStyle w:val="PageNumber"/>
        <w:noProof/>
      </w:rPr>
      <w:t>3</w:t>
    </w:r>
    <w:r>
      <w:rPr>
        <w:rStyle w:val="PageNumber"/>
      </w:rPr>
      <w:fldChar w:fldCharType="end"/>
    </w:r>
  </w:p>
  <w:p w:rsidR="00E70FA7" w:rsidRDefault="00E70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6A3" w:rsidRDefault="00E146A3">
      <w:r>
        <w:separator/>
      </w:r>
    </w:p>
  </w:footnote>
  <w:footnote w:type="continuationSeparator" w:id="0">
    <w:p w:rsidR="00E146A3" w:rsidRDefault="00E146A3">
      <w:r>
        <w:continuationSeparator/>
      </w:r>
    </w:p>
  </w:footnote>
  <w:footnote w:id="1">
    <w:p w:rsidR="003F1AD3" w:rsidRDefault="003F1AD3">
      <w:pPr>
        <w:pStyle w:val="FootnoteText"/>
      </w:pPr>
      <w:r>
        <w:rPr>
          <w:rStyle w:val="FootnoteReference"/>
        </w:rPr>
        <w:footnoteRef/>
      </w:r>
      <w:r>
        <w:t xml:space="preserve"> The cost of $32.73 per hour is based on a GS-12 Step 5 salary (Base GS Salary Table 2012).</w:t>
      </w:r>
    </w:p>
  </w:footnote>
  <w:footnote w:id="2">
    <w:p w:rsidR="009C1C37" w:rsidRDefault="009C1C37" w:rsidP="009C1C37">
      <w:pPr>
        <w:pStyle w:val="FootnoteText"/>
      </w:pPr>
      <w:r>
        <w:rPr>
          <w:rStyle w:val="FootnoteReference"/>
        </w:rPr>
        <w:footnoteRef/>
      </w:r>
      <w:r>
        <w:t xml:space="preserve"> The 36.25% fringe benefit rate is derived from OMB Memorandum M-08-13, dated March 11, 2008.</w:t>
      </w:r>
    </w:p>
    <w:p w:rsidR="009C1C37" w:rsidRDefault="009C1C37" w:rsidP="009C1C3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DA6"/>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2">
    <w:nsid w:val="2687559E"/>
    <w:multiLevelType w:val="singleLevel"/>
    <w:tmpl w:val="D9F8AA08"/>
    <w:lvl w:ilvl="0">
      <w:start w:val="1"/>
      <w:numFmt w:val="upperRoman"/>
      <w:pStyle w:val="Heading4"/>
      <w:lvlText w:val="%1."/>
      <w:lvlJc w:val="left"/>
      <w:pPr>
        <w:tabs>
          <w:tab w:val="num" w:pos="2160"/>
        </w:tabs>
        <w:ind w:left="2160" w:hanging="720"/>
      </w:pPr>
      <w:rPr>
        <w:rFonts w:hint="default"/>
      </w:rPr>
    </w:lvl>
  </w:abstractNum>
  <w:abstractNum w:abstractNumId="3">
    <w:nsid w:val="2D4E536B"/>
    <w:multiLevelType w:val="singleLevel"/>
    <w:tmpl w:val="02B4EDBC"/>
    <w:lvl w:ilvl="0">
      <w:start w:val="10"/>
      <w:numFmt w:val="decimal"/>
      <w:lvlText w:val="%1."/>
      <w:lvlJc w:val="left"/>
      <w:pPr>
        <w:tabs>
          <w:tab w:val="num" w:pos="720"/>
        </w:tabs>
        <w:ind w:left="720" w:hanging="720"/>
      </w:pPr>
      <w:rPr>
        <w:rFonts w:hint="default"/>
      </w:rPr>
    </w:lvl>
  </w:abstractNum>
  <w:abstractNum w:abstractNumId="4">
    <w:nsid w:val="3D551FC7"/>
    <w:multiLevelType w:val="singleLevel"/>
    <w:tmpl w:val="ACE43A08"/>
    <w:lvl w:ilvl="0">
      <w:start w:val="1"/>
      <w:numFmt w:val="decimal"/>
      <w:lvlText w:val="%1."/>
      <w:legacy w:legacy="1" w:legacySpace="0" w:legacyIndent="585"/>
      <w:lvlJc w:val="left"/>
      <w:pPr>
        <w:ind w:hanging="585"/>
      </w:pPr>
    </w:lvl>
  </w:abstractNum>
  <w:abstractNum w:abstractNumId="5">
    <w:nsid w:val="74EC500A"/>
    <w:multiLevelType w:val="singleLevel"/>
    <w:tmpl w:val="99D86608"/>
    <w:lvl w:ilvl="0">
      <w:start w:val="16"/>
      <w:numFmt w:val="decimal"/>
      <w:lvlText w:val="%1."/>
      <w:lvlJc w:val="left"/>
      <w:pPr>
        <w:tabs>
          <w:tab w:val="num" w:pos="720"/>
        </w:tabs>
        <w:ind w:left="720" w:hanging="720"/>
      </w:pPr>
      <w:rPr>
        <w:rFonts w:hint="default"/>
      </w:rPr>
    </w:lvl>
  </w:abstractNum>
  <w:abstractNum w:abstractNumId="6">
    <w:nsid w:val="7A4E67AA"/>
    <w:multiLevelType w:val="singleLevel"/>
    <w:tmpl w:val="48042262"/>
    <w:lvl w:ilvl="0">
      <w:start w:val="16"/>
      <w:numFmt w:val="decimal"/>
      <w:lvlText w:val=""/>
      <w:lvlJc w:val="left"/>
      <w:pPr>
        <w:tabs>
          <w:tab w:val="num" w:pos="360"/>
        </w:tabs>
        <w:ind w:left="360" w:hanging="360"/>
      </w:pPr>
      <w:rPr>
        <w:rFonts w:ascii="Times New Roman" w:hAnsi="Times New Roman" w:hint="default"/>
      </w:rPr>
    </w:lvl>
  </w:abstractNum>
  <w:abstractNum w:abstractNumId="7">
    <w:nsid w:val="7F610D78"/>
    <w:multiLevelType w:val="singleLevel"/>
    <w:tmpl w:val="CB4A8056"/>
    <w:lvl w:ilvl="0">
      <w:start w:val="8"/>
      <w:numFmt w:val="decimal"/>
      <w:lvlText w:val="%1."/>
      <w:lvlJc w:val="left"/>
      <w:pPr>
        <w:tabs>
          <w:tab w:val="num" w:pos="555"/>
        </w:tabs>
        <w:ind w:left="555" w:hanging="555"/>
      </w:pPr>
      <w:rPr>
        <w:rFonts w:hint="default"/>
        <w:b w:val="0"/>
      </w:rPr>
    </w:lvl>
  </w:abstractNum>
  <w:num w:numId="1">
    <w:abstractNumId w:val="1"/>
  </w:num>
  <w:num w:numId="2">
    <w:abstractNumId w:val="4"/>
  </w:num>
  <w:num w:numId="3">
    <w:abstractNumId w:val="0"/>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4F0E"/>
    <w:rsid w:val="00036598"/>
    <w:rsid w:val="00070212"/>
    <w:rsid w:val="00072235"/>
    <w:rsid w:val="001966E7"/>
    <w:rsid w:val="001D695D"/>
    <w:rsid w:val="001E158E"/>
    <w:rsid w:val="001F0372"/>
    <w:rsid w:val="001F73B2"/>
    <w:rsid w:val="001F7405"/>
    <w:rsid w:val="002368E1"/>
    <w:rsid w:val="00244701"/>
    <w:rsid w:val="0025613C"/>
    <w:rsid w:val="002E0FA7"/>
    <w:rsid w:val="00303BD3"/>
    <w:rsid w:val="003C1EE3"/>
    <w:rsid w:val="003C26D9"/>
    <w:rsid w:val="003F1AD3"/>
    <w:rsid w:val="004613E9"/>
    <w:rsid w:val="004811FE"/>
    <w:rsid w:val="0048662C"/>
    <w:rsid w:val="004B1CE6"/>
    <w:rsid w:val="004E6638"/>
    <w:rsid w:val="0050099C"/>
    <w:rsid w:val="00564AA8"/>
    <w:rsid w:val="00567F93"/>
    <w:rsid w:val="005F2D77"/>
    <w:rsid w:val="005F48CA"/>
    <w:rsid w:val="00616F38"/>
    <w:rsid w:val="006545CA"/>
    <w:rsid w:val="00667688"/>
    <w:rsid w:val="00671C52"/>
    <w:rsid w:val="006E7278"/>
    <w:rsid w:val="007113CE"/>
    <w:rsid w:val="007750E2"/>
    <w:rsid w:val="007A731B"/>
    <w:rsid w:val="007B3593"/>
    <w:rsid w:val="00876A8B"/>
    <w:rsid w:val="0088402E"/>
    <w:rsid w:val="008B694E"/>
    <w:rsid w:val="008F4628"/>
    <w:rsid w:val="009113B2"/>
    <w:rsid w:val="009320EE"/>
    <w:rsid w:val="00951B0D"/>
    <w:rsid w:val="0099715D"/>
    <w:rsid w:val="009A3911"/>
    <w:rsid w:val="009C1C37"/>
    <w:rsid w:val="009E095A"/>
    <w:rsid w:val="009E4DF4"/>
    <w:rsid w:val="00A06867"/>
    <w:rsid w:val="00A22295"/>
    <w:rsid w:val="00A25F69"/>
    <w:rsid w:val="00A26E33"/>
    <w:rsid w:val="00A32B80"/>
    <w:rsid w:val="00A57478"/>
    <w:rsid w:val="00AE4F0E"/>
    <w:rsid w:val="00AE6D07"/>
    <w:rsid w:val="00B145E7"/>
    <w:rsid w:val="00B57EF1"/>
    <w:rsid w:val="00B72D04"/>
    <w:rsid w:val="00BF0B13"/>
    <w:rsid w:val="00BF6784"/>
    <w:rsid w:val="00CB0423"/>
    <w:rsid w:val="00CF4018"/>
    <w:rsid w:val="00DB41FC"/>
    <w:rsid w:val="00DB7F91"/>
    <w:rsid w:val="00DC3C85"/>
    <w:rsid w:val="00DE1DCC"/>
    <w:rsid w:val="00DE2FCB"/>
    <w:rsid w:val="00E146A3"/>
    <w:rsid w:val="00E52F5F"/>
    <w:rsid w:val="00E5758B"/>
    <w:rsid w:val="00E70FA7"/>
    <w:rsid w:val="00EA566A"/>
    <w:rsid w:val="00EC5643"/>
    <w:rsid w:val="00F83E0D"/>
    <w:rsid w:val="00FC3756"/>
    <w:rsid w:val="00FF3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95D"/>
  </w:style>
  <w:style w:type="paragraph" w:styleId="Heading1">
    <w:name w:val="heading 1"/>
    <w:basedOn w:val="Normal"/>
    <w:next w:val="Normal"/>
    <w:qFormat/>
    <w:rsid w:val="001D695D"/>
    <w:pPr>
      <w:keepNext/>
      <w:tabs>
        <w:tab w:val="left" w:pos="6840"/>
      </w:tabs>
      <w:ind w:left="720" w:firstLine="720"/>
      <w:outlineLvl w:val="0"/>
    </w:pPr>
    <w:rPr>
      <w:rFonts w:ascii="Courier" w:hAnsi="Courier"/>
      <w:sz w:val="24"/>
    </w:rPr>
  </w:style>
  <w:style w:type="paragraph" w:styleId="Heading2">
    <w:name w:val="heading 2"/>
    <w:basedOn w:val="Normal"/>
    <w:next w:val="Normal"/>
    <w:qFormat/>
    <w:rsid w:val="001D695D"/>
    <w:pPr>
      <w:keepNext/>
      <w:tabs>
        <w:tab w:val="left" w:pos="6840"/>
      </w:tabs>
      <w:ind w:left="720" w:hanging="630"/>
      <w:outlineLvl w:val="1"/>
    </w:pPr>
    <w:rPr>
      <w:rFonts w:ascii="Courier" w:hAnsi="Courier"/>
      <w:sz w:val="24"/>
    </w:rPr>
  </w:style>
  <w:style w:type="paragraph" w:styleId="Heading3">
    <w:name w:val="heading 3"/>
    <w:basedOn w:val="Normal"/>
    <w:next w:val="Normal"/>
    <w:qFormat/>
    <w:rsid w:val="001D695D"/>
    <w:pPr>
      <w:keepNext/>
      <w:outlineLvl w:val="2"/>
    </w:pPr>
    <w:rPr>
      <w:rFonts w:ascii="Courier" w:hAnsi="Courier"/>
      <w:sz w:val="24"/>
    </w:rPr>
  </w:style>
  <w:style w:type="paragraph" w:styleId="Heading4">
    <w:name w:val="heading 4"/>
    <w:basedOn w:val="Normal"/>
    <w:next w:val="Normal"/>
    <w:qFormat/>
    <w:rsid w:val="001D695D"/>
    <w:pPr>
      <w:keepNext/>
      <w:numPr>
        <w:numId w:val="4"/>
      </w:numPr>
      <w:tabs>
        <w:tab w:val="left" w:pos="1440"/>
        <w:tab w:val="left" w:pos="6840"/>
      </w:tabs>
      <w:outlineLvl w:val="3"/>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695D"/>
    <w:pPr>
      <w:tabs>
        <w:tab w:val="center" w:pos="4320"/>
        <w:tab w:val="right" w:pos="8640"/>
      </w:tabs>
    </w:pPr>
  </w:style>
  <w:style w:type="character" w:styleId="PageNumber">
    <w:name w:val="page number"/>
    <w:basedOn w:val="DefaultParagraphFont"/>
    <w:rsid w:val="001D695D"/>
  </w:style>
  <w:style w:type="paragraph" w:styleId="BalloonText">
    <w:name w:val="Balloon Text"/>
    <w:basedOn w:val="Normal"/>
    <w:semiHidden/>
    <w:rsid w:val="00A26E33"/>
    <w:rPr>
      <w:rFonts w:ascii="Tahoma" w:hAnsi="Tahoma" w:cs="Tahoma"/>
      <w:sz w:val="16"/>
      <w:szCs w:val="16"/>
    </w:rPr>
  </w:style>
  <w:style w:type="character" w:customStyle="1" w:styleId="term">
    <w:name w:val="term"/>
    <w:basedOn w:val="DefaultParagraphFont"/>
    <w:rsid w:val="001E158E"/>
  </w:style>
  <w:style w:type="character" w:customStyle="1" w:styleId="apple-converted-space">
    <w:name w:val="apple-converted-space"/>
    <w:basedOn w:val="DefaultParagraphFont"/>
    <w:rsid w:val="001E158E"/>
  </w:style>
  <w:style w:type="paragraph" w:styleId="FootnoteText">
    <w:name w:val="footnote text"/>
    <w:basedOn w:val="Normal"/>
    <w:link w:val="FootnoteTextChar"/>
    <w:rsid w:val="003F1AD3"/>
  </w:style>
  <w:style w:type="character" w:customStyle="1" w:styleId="FootnoteTextChar">
    <w:name w:val="Footnote Text Char"/>
    <w:basedOn w:val="DefaultParagraphFont"/>
    <w:link w:val="FootnoteText"/>
    <w:rsid w:val="003F1AD3"/>
  </w:style>
  <w:style w:type="character" w:styleId="FootnoteReference">
    <w:name w:val="footnote reference"/>
    <w:basedOn w:val="DefaultParagraphFont"/>
    <w:rsid w:val="003F1A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038B8-6792-406F-9552-7B54082C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897</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HadaNFlowers</cp:lastModifiedBy>
  <cp:revision>29</cp:revision>
  <cp:lastPrinted>2012-09-05T14:58:00Z</cp:lastPrinted>
  <dcterms:created xsi:type="dcterms:W3CDTF">2015-07-17T18:43:00Z</dcterms:created>
  <dcterms:modified xsi:type="dcterms:W3CDTF">2016-01-13T15:31:00Z</dcterms:modified>
</cp:coreProperties>
</file>