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53F" w:rsidRPr="00AC553F" w:rsidRDefault="009E32FF" w:rsidP="00AC553F">
      <w:pPr>
        <w:spacing w:after="0" w:line="240" w:lineRule="auto"/>
        <w:jc w:val="center"/>
        <w:rPr>
          <w:rFonts w:ascii="Times New Roman" w:hAnsi="Times New Roman" w:cs="Times New Roman"/>
          <w:b/>
          <w:sz w:val="26"/>
          <w:szCs w:val="26"/>
        </w:rPr>
      </w:pPr>
      <w:r w:rsidRPr="00AC553F">
        <w:rPr>
          <w:rFonts w:ascii="Times New Roman" w:hAnsi="Times New Roman" w:cs="Times New Roman"/>
          <w:b/>
          <w:sz w:val="26"/>
          <w:szCs w:val="26"/>
        </w:rPr>
        <w:t xml:space="preserve">Alaska Cooperative Progress Report </w:t>
      </w:r>
      <w:r w:rsidR="007F1672">
        <w:rPr>
          <w:rFonts w:ascii="Times New Roman" w:hAnsi="Times New Roman" w:cs="Times New Roman"/>
          <w:b/>
          <w:sz w:val="26"/>
          <w:szCs w:val="26"/>
        </w:rPr>
        <w:t>o</w:t>
      </w:r>
      <w:r w:rsidRPr="00AC553F">
        <w:rPr>
          <w:rFonts w:ascii="Times New Roman" w:hAnsi="Times New Roman" w:cs="Times New Roman"/>
          <w:b/>
          <w:sz w:val="26"/>
          <w:szCs w:val="26"/>
        </w:rPr>
        <w:t xml:space="preserve">n </w:t>
      </w:r>
      <w:r w:rsidR="007F1672">
        <w:rPr>
          <w:rFonts w:ascii="Times New Roman" w:hAnsi="Times New Roman" w:cs="Times New Roman"/>
          <w:b/>
          <w:sz w:val="26"/>
          <w:szCs w:val="26"/>
        </w:rPr>
        <w:t>t</w:t>
      </w:r>
      <w:r w:rsidRPr="00AC553F">
        <w:rPr>
          <w:rFonts w:ascii="Times New Roman" w:hAnsi="Times New Roman" w:cs="Times New Roman"/>
          <w:b/>
          <w:sz w:val="26"/>
          <w:szCs w:val="26"/>
        </w:rPr>
        <w:t xml:space="preserve">he </w:t>
      </w:r>
      <w:bookmarkStart w:id="0" w:name="_GoBack"/>
      <w:bookmarkEnd w:id="0"/>
    </w:p>
    <w:p w:rsidR="00AC553F" w:rsidRDefault="009E32FF" w:rsidP="00AC553F">
      <w:pPr>
        <w:spacing w:after="0" w:line="240" w:lineRule="auto"/>
        <w:jc w:val="center"/>
        <w:rPr>
          <w:rFonts w:ascii="Times New Roman" w:hAnsi="Times New Roman" w:cs="Times New Roman"/>
          <w:b/>
          <w:sz w:val="26"/>
          <w:szCs w:val="26"/>
        </w:rPr>
      </w:pPr>
      <w:r w:rsidRPr="00AC553F">
        <w:rPr>
          <w:rFonts w:ascii="Times New Roman" w:hAnsi="Times New Roman" w:cs="Times New Roman"/>
          <w:b/>
          <w:sz w:val="26"/>
          <w:szCs w:val="26"/>
        </w:rPr>
        <w:t xml:space="preserve">Incidental Catch </w:t>
      </w:r>
      <w:r w:rsidR="007F1672">
        <w:rPr>
          <w:rFonts w:ascii="Times New Roman" w:hAnsi="Times New Roman" w:cs="Times New Roman"/>
          <w:b/>
          <w:sz w:val="26"/>
          <w:szCs w:val="26"/>
        </w:rPr>
        <w:t>o</w:t>
      </w:r>
      <w:r w:rsidRPr="00AC553F">
        <w:rPr>
          <w:rFonts w:ascii="Times New Roman" w:hAnsi="Times New Roman" w:cs="Times New Roman"/>
          <w:b/>
          <w:sz w:val="26"/>
          <w:szCs w:val="26"/>
        </w:rPr>
        <w:t xml:space="preserve">f Pacific Halibut  </w:t>
      </w:r>
    </w:p>
    <w:p w:rsidR="009719FA" w:rsidRDefault="009719FA" w:rsidP="009719FA">
      <w:pPr>
        <w:spacing w:after="0" w:line="240" w:lineRule="auto"/>
        <w:rPr>
          <w:rFonts w:ascii="Times New Roman" w:hAnsi="Times New Roman" w:cs="Times New Roman"/>
        </w:rPr>
      </w:pPr>
    </w:p>
    <w:p w:rsidR="009E32FF" w:rsidRDefault="009E32FF" w:rsidP="009E32FF">
      <w:pPr>
        <w:spacing w:after="0" w:line="240" w:lineRule="auto"/>
        <w:rPr>
          <w:rFonts w:ascii="Times New Roman" w:hAnsi="Times New Roman" w:cs="Times New Roman"/>
        </w:rPr>
      </w:pPr>
      <w:r w:rsidRPr="009E32FF">
        <w:rPr>
          <w:rFonts w:ascii="Times New Roman" w:hAnsi="Times New Roman" w:cs="Times New Roman"/>
        </w:rPr>
        <w:t xml:space="preserve">Representatives of the six BSAI groundfish sectors (American Fisheries Act (AFA) Catcher/Processor, AFA Catcher Vessel, AFA mothership, Amendment 80, Freezer Longline Cooperative, and Western Alaska Community Development Quota (CDQ)) indicated their willingness to voluntarily provide additional information to the </w:t>
      </w:r>
      <w:r w:rsidR="007F1672">
        <w:rPr>
          <w:rFonts w:ascii="Times New Roman" w:hAnsi="Times New Roman" w:cs="Times New Roman"/>
        </w:rPr>
        <w:t xml:space="preserve">North Pacific Fisheries Management </w:t>
      </w:r>
      <w:r w:rsidRPr="009E32FF">
        <w:rPr>
          <w:rFonts w:ascii="Times New Roman" w:hAnsi="Times New Roman" w:cs="Times New Roman"/>
        </w:rPr>
        <w:t>Council as requested, because the information is seen as an important component of reducing Pacific halibut incidental catch.  The new, voluntary information is expected to provide the fleet with more flexibility to adapt fishing operations to changing environmental and market conditions than would result from placing the information as a regulatory requirement.</w:t>
      </w:r>
    </w:p>
    <w:p w:rsidR="00F41B17" w:rsidRDefault="00F41B17" w:rsidP="009E32FF">
      <w:pPr>
        <w:spacing w:after="0" w:line="240" w:lineRule="auto"/>
        <w:rPr>
          <w:rFonts w:ascii="Times New Roman" w:hAnsi="Times New Roman" w:cs="Times New Roman"/>
        </w:rPr>
      </w:pPr>
    </w:p>
    <w:p w:rsidR="00F41B17" w:rsidRPr="009E32FF" w:rsidRDefault="00F41B17" w:rsidP="009E32FF">
      <w:pPr>
        <w:spacing w:after="0" w:line="240" w:lineRule="auto"/>
        <w:rPr>
          <w:rFonts w:ascii="Times New Roman" w:hAnsi="Times New Roman" w:cs="Times New Roman"/>
        </w:rPr>
      </w:pPr>
      <w:r>
        <w:rPr>
          <w:rFonts w:ascii="Times New Roman" w:hAnsi="Times New Roman" w:cs="Times New Roman"/>
        </w:rPr>
        <w:t>I</w:t>
      </w:r>
      <w:r w:rsidRPr="00F41B17">
        <w:rPr>
          <w:rFonts w:ascii="Times New Roman" w:hAnsi="Times New Roman" w:cs="Times New Roman"/>
        </w:rPr>
        <w:t xml:space="preserve">n addition to providing the BSAI Halibut PSC Progress Report, Amendment 80 cooperatives </w:t>
      </w:r>
      <w:r>
        <w:rPr>
          <w:rFonts w:ascii="Times New Roman" w:hAnsi="Times New Roman" w:cs="Times New Roman"/>
        </w:rPr>
        <w:t xml:space="preserve">are requested to </w:t>
      </w:r>
      <w:r w:rsidRPr="00F41B17">
        <w:rPr>
          <w:rFonts w:ascii="Times New Roman" w:hAnsi="Times New Roman" w:cs="Times New Roman"/>
        </w:rPr>
        <w:t>provide a 2016 Halibut Prohibited Species Catch (PSC) management plan at the December 2015 Council meeting.  Since 2011, all vessels and companies participating in the Amendment 80 sector have been affiliated with one of two Amendment 80 cooperatives, the Alaska Seafood Cooperative or the Alaska Groundfish Cooperative.  The plans should be designed not just to accommodate the revised hard caps, but to bring savings to levels below the hard cap.</w:t>
      </w:r>
    </w:p>
    <w:p w:rsidR="009719FA" w:rsidRDefault="009719FA" w:rsidP="009719FA">
      <w:pPr>
        <w:spacing w:after="0" w:line="240" w:lineRule="auto"/>
        <w:rPr>
          <w:rFonts w:ascii="Times New Roman" w:hAnsi="Times New Roman" w:cs="Times New Roman"/>
        </w:rPr>
      </w:pPr>
    </w:p>
    <w:tbl>
      <w:tblPr>
        <w:tblStyle w:val="TableGrid"/>
        <w:tblW w:w="0" w:type="auto"/>
        <w:jc w:val="center"/>
        <w:tblInd w:w="567" w:type="dxa"/>
        <w:tblLook w:val="04A0" w:firstRow="1" w:lastRow="0" w:firstColumn="1" w:lastColumn="0" w:noHBand="0" w:noVBand="1"/>
      </w:tblPr>
      <w:tblGrid>
        <w:gridCol w:w="5045"/>
        <w:gridCol w:w="3676"/>
      </w:tblGrid>
      <w:tr w:rsidR="007F1672" w:rsidTr="009B1FB6">
        <w:trPr>
          <w:jc w:val="center"/>
        </w:trPr>
        <w:tc>
          <w:tcPr>
            <w:tcW w:w="8721" w:type="dxa"/>
            <w:gridSpan w:val="2"/>
          </w:tcPr>
          <w:p w:rsidR="007F1672" w:rsidRPr="00BE3BDD" w:rsidRDefault="007F1672" w:rsidP="009719FA">
            <w:pPr>
              <w:rPr>
                <w:rFonts w:ascii="Times New Roman" w:hAnsi="Times New Roman" w:cs="Times New Roman"/>
                <w:b/>
              </w:rPr>
            </w:pPr>
            <w:r w:rsidRPr="00BE3BDD">
              <w:rPr>
                <w:rFonts w:ascii="Times New Roman" w:hAnsi="Times New Roman" w:cs="Times New Roman"/>
                <w:b/>
              </w:rPr>
              <w:t>BSAI Halibut PSC Progress Report</w:t>
            </w:r>
          </w:p>
        </w:tc>
      </w:tr>
      <w:tr w:rsidR="00802ACF" w:rsidTr="00C37524">
        <w:trPr>
          <w:jc w:val="center"/>
        </w:trPr>
        <w:tc>
          <w:tcPr>
            <w:tcW w:w="8721" w:type="dxa"/>
            <w:gridSpan w:val="2"/>
          </w:tcPr>
          <w:p w:rsidR="00802ACF" w:rsidRDefault="00802ACF" w:rsidP="009719FA">
            <w:pPr>
              <w:rPr>
                <w:rFonts w:ascii="Times New Roman" w:hAnsi="Times New Roman" w:cs="Times New Roman"/>
              </w:rPr>
            </w:pPr>
            <w:r>
              <w:rPr>
                <w:rFonts w:ascii="Times New Roman" w:hAnsi="Times New Roman" w:cs="Times New Roman"/>
              </w:rPr>
              <w:t xml:space="preserve">   Time per response = 40 hr</w:t>
            </w:r>
          </w:p>
        </w:tc>
      </w:tr>
      <w:tr w:rsidR="006669C4" w:rsidTr="00DB2E51">
        <w:trPr>
          <w:jc w:val="center"/>
        </w:trPr>
        <w:tc>
          <w:tcPr>
            <w:tcW w:w="8721" w:type="dxa"/>
            <w:gridSpan w:val="2"/>
          </w:tcPr>
          <w:p w:rsidR="00EF2020" w:rsidRDefault="00EF2020" w:rsidP="00EF2020">
            <w:pPr>
              <w:rPr>
                <w:rFonts w:ascii="Times New Roman" w:hAnsi="Times New Roman" w:cs="Times New Roman"/>
              </w:rPr>
            </w:pPr>
            <w:r>
              <w:rPr>
                <w:rFonts w:ascii="Times New Roman" w:hAnsi="Times New Roman" w:cs="Times New Roman"/>
              </w:rPr>
              <w:t xml:space="preserve">   Information expected </w:t>
            </w:r>
          </w:p>
          <w:p w:rsidR="00EF2020" w:rsidRPr="00EF2020" w:rsidRDefault="00EF2020" w:rsidP="00EF2020">
            <w:pPr>
              <w:tabs>
                <w:tab w:val="left" w:pos="377"/>
                <w:tab w:val="left" w:pos="737"/>
                <w:tab w:val="left" w:pos="1097"/>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D</w:t>
            </w:r>
            <w:r w:rsidRPr="00EF2020">
              <w:rPr>
                <w:rFonts w:ascii="Times New Roman" w:hAnsi="Times New Roman" w:cs="Times New Roman"/>
              </w:rPr>
              <w:t>evelopment of effective and verifiable measures for halibut avoidance</w:t>
            </w:r>
          </w:p>
          <w:p w:rsidR="00EF2020" w:rsidRPr="00EF2020" w:rsidRDefault="00EF2020" w:rsidP="00EF2020">
            <w:pPr>
              <w:tabs>
                <w:tab w:val="left" w:pos="377"/>
                <w:tab w:val="left" w:pos="737"/>
                <w:tab w:val="left" w:pos="1097"/>
              </w:tabs>
              <w:rPr>
                <w:rFonts w:ascii="Times New Roman" w:hAnsi="Times New Roman" w:cs="Times New Roman"/>
              </w:rPr>
            </w:pPr>
            <w:r w:rsidRPr="00EF2020">
              <w:rPr>
                <w:rFonts w:ascii="Times New Roman" w:hAnsi="Times New Roman" w:cs="Times New Roman"/>
              </w:rPr>
              <w:tab/>
              <w:t xml:space="preserve">Individual accountability </w:t>
            </w:r>
          </w:p>
          <w:p w:rsidR="00EF2020" w:rsidRDefault="00EF2020" w:rsidP="00EF2020">
            <w:pPr>
              <w:tabs>
                <w:tab w:val="left" w:pos="377"/>
                <w:tab w:val="left" w:pos="725"/>
                <w:tab w:val="left" w:pos="1097"/>
              </w:tabs>
              <w:rPr>
                <w:rFonts w:ascii="Times New Roman" w:hAnsi="Times New Roman" w:cs="Times New Roman"/>
              </w:rPr>
            </w:pPr>
            <w:r w:rsidRPr="00EF2020">
              <w:rPr>
                <w:rFonts w:ascii="Times New Roman" w:hAnsi="Times New Roman" w:cs="Times New Roman"/>
              </w:rPr>
              <w:tab/>
              <w:t>Use of incentives to reduce incidental catch of halibut in the groun</w:t>
            </w:r>
            <w:r>
              <w:rPr>
                <w:rFonts w:ascii="Times New Roman" w:hAnsi="Times New Roman" w:cs="Times New Roman"/>
              </w:rPr>
              <w:t>dfish fisheries</w:t>
            </w:r>
            <w:r>
              <w:rPr>
                <w:rFonts w:ascii="Times New Roman" w:hAnsi="Times New Roman" w:cs="Times New Roman"/>
              </w:rPr>
              <w:tab/>
            </w:r>
          </w:p>
        </w:tc>
      </w:tr>
      <w:tr w:rsidR="006669C4" w:rsidTr="008A7CC6">
        <w:trPr>
          <w:jc w:val="center"/>
        </w:trPr>
        <w:tc>
          <w:tcPr>
            <w:tcW w:w="8721" w:type="dxa"/>
            <w:gridSpan w:val="2"/>
          </w:tcPr>
          <w:p w:rsidR="006669C4" w:rsidRPr="00802ACF" w:rsidRDefault="006669C4" w:rsidP="009719FA">
            <w:pPr>
              <w:rPr>
                <w:rFonts w:ascii="Times New Roman" w:hAnsi="Times New Roman" w:cs="Times New Roman"/>
                <w:b/>
              </w:rPr>
            </w:pPr>
            <w:r w:rsidRPr="00802ACF">
              <w:rPr>
                <w:rFonts w:ascii="Times New Roman" w:hAnsi="Times New Roman" w:cs="Times New Roman"/>
                <w:b/>
              </w:rPr>
              <w:t>Amendment 80 Halibut PSC Management Plan</w:t>
            </w:r>
          </w:p>
        </w:tc>
      </w:tr>
      <w:tr w:rsidR="007F1672" w:rsidTr="007F1672">
        <w:trPr>
          <w:jc w:val="center"/>
        </w:trPr>
        <w:tc>
          <w:tcPr>
            <w:tcW w:w="5045" w:type="dxa"/>
          </w:tcPr>
          <w:p w:rsidR="007F1672" w:rsidRDefault="006669C4" w:rsidP="006669C4">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Time per response = </w:t>
            </w:r>
            <w:r>
              <w:rPr>
                <w:rFonts w:ascii="Times New Roman" w:hAnsi="Times New Roman" w:cs="Times New Roman"/>
              </w:rPr>
              <w:t>12</w:t>
            </w:r>
            <w:r>
              <w:rPr>
                <w:rFonts w:ascii="Times New Roman" w:hAnsi="Times New Roman" w:cs="Times New Roman"/>
              </w:rPr>
              <w:t xml:space="preserve"> hr</w:t>
            </w:r>
          </w:p>
        </w:tc>
        <w:tc>
          <w:tcPr>
            <w:tcW w:w="3676" w:type="dxa"/>
          </w:tcPr>
          <w:p w:rsidR="007F1672" w:rsidRDefault="007F1672" w:rsidP="009719FA">
            <w:pPr>
              <w:rPr>
                <w:rFonts w:ascii="Times New Roman" w:hAnsi="Times New Roman" w:cs="Times New Roman"/>
              </w:rPr>
            </w:pPr>
          </w:p>
        </w:tc>
      </w:tr>
      <w:tr w:rsidR="00802ACF" w:rsidTr="006709B9">
        <w:trPr>
          <w:jc w:val="center"/>
        </w:trPr>
        <w:tc>
          <w:tcPr>
            <w:tcW w:w="8721" w:type="dxa"/>
            <w:gridSpan w:val="2"/>
          </w:tcPr>
          <w:p w:rsidR="00802ACF" w:rsidRDefault="00802ACF" w:rsidP="009719FA">
            <w:pPr>
              <w:rPr>
                <w:rFonts w:ascii="Times New Roman" w:hAnsi="Times New Roman" w:cs="Times New Roman"/>
              </w:rPr>
            </w:pPr>
            <w:r>
              <w:rPr>
                <w:rFonts w:ascii="Times New Roman" w:hAnsi="Times New Roman" w:cs="Times New Roman"/>
              </w:rPr>
              <w:t xml:space="preserve">   Information expected </w:t>
            </w:r>
          </w:p>
          <w:p w:rsidR="00802ACF" w:rsidRPr="00802ACF" w:rsidRDefault="00802ACF" w:rsidP="00802ACF">
            <w:pPr>
              <w:tabs>
                <w:tab w:val="left" w:pos="401"/>
                <w:tab w:val="left" w:pos="707"/>
                <w:tab w:val="left" w:pos="1097"/>
              </w:tabs>
              <w:rPr>
                <w:rFonts w:ascii="Times New Roman" w:hAnsi="Times New Roman" w:cs="Times New Roman"/>
              </w:rPr>
            </w:pPr>
            <w:r>
              <w:rPr>
                <w:rFonts w:ascii="Times New Roman" w:hAnsi="Times New Roman" w:cs="Times New Roman"/>
              </w:rPr>
              <w:tab/>
            </w:r>
            <w:r w:rsidRPr="00802ACF">
              <w:rPr>
                <w:rFonts w:ascii="Times New Roman" w:hAnsi="Times New Roman" w:cs="Times New Roman"/>
              </w:rPr>
              <w:t>Amendment 80 Halibut PSC Management Plan</w:t>
            </w:r>
          </w:p>
          <w:p w:rsidR="00802ACF" w:rsidRPr="00802ACF" w:rsidRDefault="00802ACF" w:rsidP="00802ACF">
            <w:pPr>
              <w:tabs>
                <w:tab w:val="left" w:pos="401"/>
                <w:tab w:val="left" w:pos="707"/>
                <w:tab w:val="left" w:pos="1097"/>
              </w:tabs>
              <w:rPr>
                <w:rFonts w:ascii="Times New Roman" w:hAnsi="Times New Roman" w:cs="Times New Roman"/>
              </w:rPr>
            </w:pPr>
            <w:r w:rsidRPr="00802ACF">
              <w:rPr>
                <w:rFonts w:ascii="Times New Roman" w:hAnsi="Times New Roman" w:cs="Times New Roman"/>
              </w:rPr>
              <w:tab/>
              <w:t>Halibut avoidance practices on the grounds</w:t>
            </w:r>
          </w:p>
          <w:p w:rsidR="00802ACF" w:rsidRPr="00802ACF" w:rsidRDefault="00802ACF" w:rsidP="00802ACF">
            <w:pPr>
              <w:tabs>
                <w:tab w:val="left" w:pos="401"/>
                <w:tab w:val="left" w:pos="707"/>
                <w:tab w:val="left" w:pos="1097"/>
              </w:tabs>
              <w:rPr>
                <w:rFonts w:ascii="Times New Roman" w:hAnsi="Times New Roman" w:cs="Times New Roman"/>
              </w:rPr>
            </w:pPr>
            <w:r w:rsidRPr="00802ACF">
              <w:rPr>
                <w:rFonts w:ascii="Times New Roman" w:hAnsi="Times New Roman" w:cs="Times New Roman"/>
              </w:rPr>
              <w:tab/>
              <w:t>Increased communication between participating harvesters</w:t>
            </w:r>
          </w:p>
          <w:p w:rsidR="00802ACF" w:rsidRPr="00802ACF" w:rsidRDefault="00802ACF" w:rsidP="00802ACF">
            <w:pPr>
              <w:tabs>
                <w:tab w:val="left" w:pos="401"/>
                <w:tab w:val="left" w:pos="707"/>
                <w:tab w:val="left" w:pos="1097"/>
              </w:tabs>
              <w:rPr>
                <w:rFonts w:ascii="Times New Roman" w:hAnsi="Times New Roman" w:cs="Times New Roman"/>
              </w:rPr>
            </w:pPr>
            <w:r w:rsidRPr="00802ACF">
              <w:rPr>
                <w:rFonts w:ascii="Times New Roman" w:hAnsi="Times New Roman" w:cs="Times New Roman"/>
              </w:rPr>
              <w:tab/>
              <w:t>Sharing data for performance tracking</w:t>
            </w:r>
          </w:p>
          <w:p w:rsidR="00802ACF" w:rsidRPr="00802ACF" w:rsidRDefault="00802ACF" w:rsidP="00802ACF">
            <w:pPr>
              <w:tabs>
                <w:tab w:val="left" w:pos="401"/>
                <w:tab w:val="left" w:pos="707"/>
                <w:tab w:val="left" w:pos="1097"/>
              </w:tabs>
              <w:rPr>
                <w:rFonts w:ascii="Times New Roman" w:hAnsi="Times New Roman" w:cs="Times New Roman"/>
              </w:rPr>
            </w:pPr>
            <w:r w:rsidRPr="00802ACF">
              <w:rPr>
                <w:rFonts w:ascii="Times New Roman" w:hAnsi="Times New Roman" w:cs="Times New Roman"/>
              </w:rPr>
              <w:tab/>
              <w:t>Use and development of excluders</w:t>
            </w:r>
          </w:p>
          <w:p w:rsidR="00802ACF" w:rsidRPr="00802ACF" w:rsidRDefault="00802ACF" w:rsidP="00802ACF">
            <w:pPr>
              <w:tabs>
                <w:tab w:val="left" w:pos="401"/>
                <w:tab w:val="left" w:pos="707"/>
                <w:tab w:val="left" w:pos="1097"/>
              </w:tabs>
              <w:rPr>
                <w:rFonts w:ascii="Times New Roman" w:hAnsi="Times New Roman" w:cs="Times New Roman"/>
              </w:rPr>
            </w:pPr>
            <w:r w:rsidRPr="00802ACF">
              <w:rPr>
                <w:rFonts w:ascii="Times New Roman" w:hAnsi="Times New Roman" w:cs="Times New Roman"/>
              </w:rPr>
              <w:tab/>
              <w:t>Deck sorting</w:t>
            </w:r>
          </w:p>
          <w:p w:rsidR="00802ACF" w:rsidRPr="00802ACF" w:rsidRDefault="00802ACF" w:rsidP="00802ACF">
            <w:pPr>
              <w:tabs>
                <w:tab w:val="left" w:pos="401"/>
                <w:tab w:val="left" w:pos="707"/>
                <w:tab w:val="left" w:pos="1097"/>
              </w:tabs>
              <w:rPr>
                <w:rFonts w:ascii="Times New Roman" w:hAnsi="Times New Roman" w:cs="Times New Roman"/>
              </w:rPr>
            </w:pPr>
            <w:r w:rsidRPr="00802ACF">
              <w:rPr>
                <w:rFonts w:ascii="Times New Roman" w:hAnsi="Times New Roman" w:cs="Times New Roman"/>
              </w:rPr>
              <w:tab/>
              <w:t>Performance measurement and assessment at the boat and company level</w:t>
            </w:r>
          </w:p>
          <w:p w:rsidR="00802ACF" w:rsidRPr="00802ACF" w:rsidRDefault="00802ACF" w:rsidP="00802ACF">
            <w:pPr>
              <w:tabs>
                <w:tab w:val="left" w:pos="401"/>
                <w:tab w:val="left" w:pos="707"/>
                <w:tab w:val="left" w:pos="1097"/>
              </w:tabs>
              <w:rPr>
                <w:rFonts w:ascii="Times New Roman" w:hAnsi="Times New Roman" w:cs="Times New Roman"/>
              </w:rPr>
            </w:pPr>
            <w:r w:rsidRPr="00802ACF">
              <w:rPr>
                <w:rFonts w:ascii="Times New Roman" w:hAnsi="Times New Roman" w:cs="Times New Roman"/>
              </w:rPr>
              <w:tab/>
              <w:t>Incentives for continuous efforts to minimize bycatch</w:t>
            </w:r>
          </w:p>
          <w:p w:rsidR="00802ACF" w:rsidRDefault="00802ACF" w:rsidP="00802ACF">
            <w:pPr>
              <w:tabs>
                <w:tab w:val="left" w:pos="377"/>
                <w:tab w:val="left" w:pos="737"/>
              </w:tabs>
              <w:rPr>
                <w:rFonts w:ascii="Times New Roman" w:hAnsi="Times New Roman" w:cs="Times New Roman"/>
              </w:rPr>
            </w:pPr>
            <w:r>
              <w:rPr>
                <w:rFonts w:ascii="Times New Roman" w:hAnsi="Times New Roman" w:cs="Times New Roman"/>
              </w:rPr>
              <w:tab/>
            </w:r>
            <w:r w:rsidRPr="00802ACF">
              <w:rPr>
                <w:rFonts w:ascii="Times New Roman" w:hAnsi="Times New Roman" w:cs="Times New Roman"/>
              </w:rPr>
              <w:t>Consequences for substandard performance</w:t>
            </w:r>
            <w:r>
              <w:rPr>
                <w:rFonts w:ascii="Times New Roman" w:hAnsi="Times New Roman" w:cs="Times New Roman"/>
              </w:rPr>
              <w:t xml:space="preserve">      </w:t>
            </w:r>
          </w:p>
        </w:tc>
      </w:tr>
    </w:tbl>
    <w:p w:rsidR="007F1672" w:rsidRDefault="007F1672" w:rsidP="009719FA">
      <w:pPr>
        <w:spacing w:after="0" w:line="240" w:lineRule="auto"/>
        <w:rPr>
          <w:rFonts w:ascii="Times New Roman" w:hAnsi="Times New Roman" w:cs="Times New Roman"/>
        </w:rPr>
      </w:pPr>
    </w:p>
    <w:p w:rsidR="00C25614" w:rsidRPr="009719FA" w:rsidRDefault="00C25614" w:rsidP="00C25614">
      <w:pPr>
        <w:spacing w:after="0" w:line="240" w:lineRule="auto"/>
        <w:rPr>
          <w:rFonts w:ascii="Times New Roman" w:hAnsi="Times New Roman" w:cs="Times New Roman"/>
        </w:rPr>
      </w:pPr>
      <w:proofErr w:type="gramStart"/>
      <w:r w:rsidRPr="00C25614">
        <w:rPr>
          <w:rFonts w:ascii="Times New Roman" w:hAnsi="Times New Roman" w:cs="Times New Roman"/>
          <w:b/>
        </w:rPr>
        <w:t>Time limits and submittal</w:t>
      </w:r>
      <w:r>
        <w:rPr>
          <w:rFonts w:ascii="Times New Roman" w:hAnsi="Times New Roman" w:cs="Times New Roman"/>
        </w:rPr>
        <w:t>.</w:t>
      </w:r>
      <w:proofErr w:type="gramEnd"/>
    </w:p>
    <w:p w:rsidR="001C6D70" w:rsidRDefault="009E32FF" w:rsidP="001C6D70">
      <w:pPr>
        <w:spacing w:after="0" w:line="240" w:lineRule="auto"/>
        <w:rPr>
          <w:rFonts w:ascii="Times New Roman" w:hAnsi="Times New Roman" w:cs="Times New Roman"/>
        </w:rPr>
      </w:pPr>
      <w:proofErr w:type="gramStart"/>
      <w:r w:rsidRPr="009E32FF">
        <w:rPr>
          <w:rFonts w:ascii="Times New Roman" w:hAnsi="Times New Roman" w:cs="Times New Roman"/>
        </w:rPr>
        <w:t>December 2015 Council meeting</w:t>
      </w:r>
      <w:r w:rsidR="006669C4">
        <w:rPr>
          <w:rFonts w:ascii="Times New Roman" w:hAnsi="Times New Roman" w:cs="Times New Roman"/>
        </w:rPr>
        <w:t xml:space="preserve"> by electronic or paper submittal</w:t>
      </w:r>
      <w:r w:rsidRPr="009E32FF">
        <w:rPr>
          <w:rFonts w:ascii="Times New Roman" w:hAnsi="Times New Roman" w:cs="Times New Roman"/>
        </w:rPr>
        <w:t>.</w:t>
      </w:r>
      <w:proofErr w:type="gramEnd"/>
      <w:r w:rsidRPr="009E32FF">
        <w:rPr>
          <w:rFonts w:ascii="Times New Roman" w:hAnsi="Times New Roman" w:cs="Times New Roman"/>
        </w:rPr>
        <w:t xml:space="preserve">  </w:t>
      </w:r>
    </w:p>
    <w:p w:rsidR="00E50D1A" w:rsidRDefault="00BE3BDD" w:rsidP="00E50D1A">
      <w:pPr>
        <w:spacing w:after="0" w:line="240" w:lineRule="auto"/>
        <w:rPr>
          <w:rFonts w:ascii="Times New Roman" w:hAnsi="Times New Roman" w:cs="Times New Roman"/>
          <w:sz w:val="20"/>
          <w:szCs w:val="20"/>
        </w:rPr>
      </w:pPr>
      <w:r>
        <w:rPr>
          <w:rFonts w:ascii="Times New Roman" w:hAnsi="Times New Roman" w:cs="Times New Roman"/>
          <w:sz w:val="20"/>
          <w:szCs w:val="20"/>
        </w:rPr>
        <w:t>____</w:t>
      </w:r>
      <w:r w:rsidR="00E50D1A" w:rsidRPr="00964BA8">
        <w:rPr>
          <w:rFonts w:ascii="Times New Roman" w:hAnsi="Times New Roman" w:cs="Times New Roman"/>
          <w:sz w:val="20"/>
          <w:szCs w:val="20"/>
        </w:rPr>
        <w:t>________________________________________________________________________________________</w:t>
      </w:r>
      <w:r w:rsidR="00964BA8">
        <w:rPr>
          <w:rFonts w:ascii="Times New Roman" w:hAnsi="Times New Roman" w:cs="Times New Roman"/>
          <w:sz w:val="20"/>
          <w:szCs w:val="20"/>
        </w:rPr>
        <w:t>_</w:t>
      </w:r>
    </w:p>
    <w:p w:rsidR="00964BA8" w:rsidRDefault="00964BA8" w:rsidP="00E50D1A">
      <w:pPr>
        <w:spacing w:after="0" w:line="240" w:lineRule="auto"/>
        <w:rPr>
          <w:rFonts w:ascii="Times New Roman" w:hAnsi="Times New Roman" w:cs="Times New Roman"/>
          <w:sz w:val="20"/>
          <w:szCs w:val="20"/>
        </w:rPr>
      </w:pPr>
    </w:p>
    <w:p w:rsidR="00E50D1A" w:rsidRPr="00964BA8" w:rsidRDefault="00E50D1A" w:rsidP="00964BA8">
      <w:pPr>
        <w:spacing w:after="0" w:line="240" w:lineRule="auto"/>
        <w:jc w:val="center"/>
        <w:rPr>
          <w:rFonts w:ascii="Times New Roman" w:hAnsi="Times New Roman" w:cs="Times New Roman"/>
          <w:b/>
          <w:i/>
          <w:sz w:val="20"/>
          <w:szCs w:val="20"/>
        </w:rPr>
      </w:pPr>
      <w:r w:rsidRPr="00964BA8">
        <w:rPr>
          <w:rFonts w:ascii="Times New Roman" w:hAnsi="Times New Roman" w:cs="Times New Roman"/>
          <w:b/>
          <w:i/>
          <w:sz w:val="20"/>
          <w:szCs w:val="20"/>
        </w:rPr>
        <w:t>PUBLIC REPORTING BURDEN STATEMENT</w:t>
      </w:r>
    </w:p>
    <w:p w:rsidR="00E50D1A" w:rsidRPr="00964BA8" w:rsidRDefault="00E50D1A" w:rsidP="00E50D1A">
      <w:pPr>
        <w:spacing w:after="0" w:line="240" w:lineRule="auto"/>
        <w:rPr>
          <w:rFonts w:ascii="Times New Roman" w:hAnsi="Times New Roman" w:cs="Times New Roman"/>
          <w:sz w:val="20"/>
          <w:szCs w:val="20"/>
        </w:rPr>
      </w:pPr>
      <w:r w:rsidRPr="00964BA8">
        <w:rPr>
          <w:rFonts w:ascii="Times New Roman" w:hAnsi="Times New Roman" w:cs="Times New Roman"/>
          <w:sz w:val="20"/>
          <w:szCs w:val="20"/>
        </w:rPr>
        <w:t xml:space="preserve">Public reporting burden for this collection of information is estimated to average </w:t>
      </w:r>
      <w:r w:rsidR="00EF2020">
        <w:rPr>
          <w:rFonts w:ascii="Times New Roman" w:hAnsi="Times New Roman" w:cs="Times New Roman"/>
          <w:sz w:val="20"/>
          <w:szCs w:val="20"/>
        </w:rPr>
        <w:t>4</w:t>
      </w:r>
      <w:r w:rsidR="00801E11">
        <w:rPr>
          <w:rFonts w:ascii="Times New Roman" w:hAnsi="Times New Roman" w:cs="Times New Roman"/>
          <w:sz w:val="20"/>
          <w:szCs w:val="20"/>
        </w:rPr>
        <w:t>0</w:t>
      </w:r>
      <w:r w:rsidRPr="00964BA8">
        <w:rPr>
          <w:rFonts w:ascii="Times New Roman" w:hAnsi="Times New Roman" w:cs="Times New Roman"/>
          <w:sz w:val="20"/>
          <w:szCs w:val="20"/>
        </w:rPr>
        <w:t xml:space="preserve"> </w:t>
      </w:r>
      <w:r w:rsidR="00964BA8">
        <w:rPr>
          <w:rFonts w:ascii="Times New Roman" w:hAnsi="Times New Roman" w:cs="Times New Roman"/>
          <w:sz w:val="20"/>
          <w:szCs w:val="20"/>
        </w:rPr>
        <w:t>hours</w:t>
      </w:r>
      <w:r w:rsidRPr="00964BA8">
        <w:rPr>
          <w:rFonts w:ascii="Times New Roman" w:hAnsi="Times New Roman" w:cs="Times New Roman"/>
          <w:sz w:val="20"/>
          <w:szCs w:val="20"/>
        </w:rPr>
        <w:t xml:space="preserve"> per response</w:t>
      </w:r>
      <w:r w:rsidR="00EF2020">
        <w:rPr>
          <w:rFonts w:ascii="Times New Roman" w:hAnsi="Times New Roman" w:cs="Times New Roman"/>
          <w:sz w:val="20"/>
          <w:szCs w:val="20"/>
        </w:rPr>
        <w:t xml:space="preserve"> and 12 hours per response</w:t>
      </w:r>
      <w:r w:rsidRPr="00964BA8">
        <w:rPr>
          <w:rFonts w:ascii="Times New Roman" w:hAnsi="Times New Roman" w:cs="Times New Roman"/>
          <w:sz w:val="20"/>
          <w:szCs w:val="20"/>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w:t>
      </w:r>
      <w:r w:rsidR="00F50D50">
        <w:rPr>
          <w:rFonts w:ascii="Times New Roman" w:hAnsi="Times New Roman" w:cs="Times New Roman"/>
          <w:sz w:val="20"/>
          <w:szCs w:val="20"/>
        </w:rPr>
        <w:t>-166</w:t>
      </w:r>
      <w:r w:rsidR="00964BA8">
        <w:rPr>
          <w:rFonts w:ascii="Times New Roman" w:hAnsi="Times New Roman" w:cs="Times New Roman"/>
          <w:sz w:val="20"/>
          <w:szCs w:val="20"/>
        </w:rPr>
        <w:t>8</w:t>
      </w:r>
      <w:r w:rsidRPr="00964BA8">
        <w:rPr>
          <w:rFonts w:ascii="Times New Roman" w:hAnsi="Times New Roman" w:cs="Times New Roman"/>
          <w:sz w:val="20"/>
          <w:szCs w:val="20"/>
        </w:rPr>
        <w:t>.</w:t>
      </w:r>
    </w:p>
    <w:p w:rsidR="00E50D1A" w:rsidRPr="00964BA8" w:rsidRDefault="00E50D1A" w:rsidP="00E50D1A">
      <w:pPr>
        <w:spacing w:after="0" w:line="240" w:lineRule="auto"/>
        <w:rPr>
          <w:rFonts w:ascii="Times New Roman" w:hAnsi="Times New Roman" w:cs="Times New Roman"/>
          <w:sz w:val="20"/>
          <w:szCs w:val="20"/>
        </w:rPr>
      </w:pPr>
    </w:p>
    <w:p w:rsidR="00E50D1A" w:rsidRPr="00964BA8" w:rsidRDefault="00E50D1A" w:rsidP="00964BA8">
      <w:pPr>
        <w:spacing w:after="0" w:line="240" w:lineRule="auto"/>
        <w:jc w:val="center"/>
        <w:rPr>
          <w:rFonts w:ascii="Times New Roman" w:hAnsi="Times New Roman" w:cs="Times New Roman"/>
          <w:b/>
          <w:i/>
          <w:sz w:val="20"/>
          <w:szCs w:val="20"/>
        </w:rPr>
      </w:pPr>
      <w:r w:rsidRPr="00964BA8">
        <w:rPr>
          <w:rFonts w:ascii="Times New Roman" w:hAnsi="Times New Roman" w:cs="Times New Roman"/>
          <w:b/>
          <w:i/>
          <w:sz w:val="20"/>
          <w:szCs w:val="20"/>
        </w:rPr>
        <w:t>ADDITIONAL INFORMATION</w:t>
      </w:r>
    </w:p>
    <w:p w:rsidR="00E50D1A" w:rsidRPr="00964BA8" w:rsidRDefault="00E50D1A" w:rsidP="00E50D1A">
      <w:pPr>
        <w:spacing w:after="0" w:line="240" w:lineRule="auto"/>
        <w:rPr>
          <w:rFonts w:ascii="Times New Roman" w:hAnsi="Times New Roman" w:cs="Times New Roman"/>
          <w:sz w:val="20"/>
          <w:szCs w:val="20"/>
        </w:rPr>
      </w:pPr>
      <w:r w:rsidRPr="00964BA8">
        <w:rPr>
          <w:rFonts w:ascii="Times New Roman" w:hAnsi="Times New Roman" w:cs="Times New Roman"/>
          <w:sz w:val="20"/>
          <w:szCs w:val="20"/>
        </w:rPr>
        <w:t xml:space="preserve">Before completing this form please note the following: 1) NMFS </w:t>
      </w:r>
      <w:r w:rsidR="00F50D50">
        <w:rPr>
          <w:rFonts w:ascii="Times New Roman" w:hAnsi="Times New Roman" w:cs="Times New Roman"/>
          <w:sz w:val="20"/>
          <w:szCs w:val="20"/>
        </w:rPr>
        <w:t xml:space="preserve">may </w:t>
      </w:r>
      <w:r w:rsidRPr="00964BA8">
        <w:rPr>
          <w:rFonts w:ascii="Times New Roman" w:hAnsi="Times New Roman" w:cs="Times New Roman"/>
          <w:sz w:val="20"/>
          <w:szCs w:val="20"/>
        </w:rPr>
        <w:t>not conduct or sponsor this information request, and you are not required to respond to this information request, unless the form displays a currently valid OMB control number; 2) this information is used to manage commercial fishing effort</w:t>
      </w:r>
      <w:r w:rsidR="00F50D50">
        <w:rPr>
          <w:rFonts w:ascii="Times New Roman" w:hAnsi="Times New Roman" w:cs="Times New Roman"/>
          <w:sz w:val="20"/>
          <w:szCs w:val="20"/>
        </w:rPr>
        <w:t xml:space="preserve"> in the GOA and BSAI under 50 CFR 679</w:t>
      </w:r>
      <w:r w:rsidRPr="00964BA8">
        <w:rPr>
          <w:rFonts w:ascii="Times New Roman" w:hAnsi="Times New Roman" w:cs="Times New Roman"/>
          <w:sz w:val="20"/>
          <w:szCs w:val="20"/>
        </w:rPr>
        <w:t xml:space="preserve">; </w:t>
      </w:r>
      <w:r w:rsidR="00F50D50">
        <w:rPr>
          <w:rFonts w:ascii="Times New Roman" w:hAnsi="Times New Roman" w:cs="Times New Roman"/>
          <w:sz w:val="20"/>
          <w:szCs w:val="20"/>
        </w:rPr>
        <w:t>3</w:t>
      </w:r>
      <w:r w:rsidRPr="00964BA8">
        <w:rPr>
          <w:rFonts w:ascii="Times New Roman" w:hAnsi="Times New Roman" w:cs="Times New Roman"/>
          <w:sz w:val="20"/>
          <w:szCs w:val="20"/>
        </w:rPr>
        <w:t>) Responses to this information request are not confidential.</w:t>
      </w:r>
    </w:p>
    <w:p w:rsidR="00463A4F" w:rsidRPr="00964BA8" w:rsidRDefault="00E50D1A" w:rsidP="00E50D1A">
      <w:pPr>
        <w:spacing w:after="0" w:line="240" w:lineRule="auto"/>
        <w:rPr>
          <w:rFonts w:ascii="Times New Roman" w:hAnsi="Times New Roman" w:cs="Times New Roman"/>
          <w:sz w:val="20"/>
          <w:szCs w:val="20"/>
        </w:rPr>
      </w:pPr>
      <w:r w:rsidRPr="00964BA8">
        <w:rPr>
          <w:rFonts w:ascii="Times New Roman" w:hAnsi="Times New Roman" w:cs="Times New Roman"/>
          <w:sz w:val="20"/>
          <w:szCs w:val="20"/>
        </w:rPr>
        <w:t>____</w:t>
      </w:r>
      <w:r w:rsidR="00BE3BDD">
        <w:rPr>
          <w:rFonts w:ascii="Times New Roman" w:hAnsi="Times New Roman" w:cs="Times New Roman"/>
          <w:sz w:val="20"/>
          <w:szCs w:val="20"/>
        </w:rPr>
        <w:t>____</w:t>
      </w:r>
      <w:r w:rsidRPr="00964BA8">
        <w:rPr>
          <w:rFonts w:ascii="Times New Roman" w:hAnsi="Times New Roman" w:cs="Times New Roman"/>
          <w:sz w:val="20"/>
          <w:szCs w:val="20"/>
        </w:rPr>
        <w:t>________________________________________________________________________________</w:t>
      </w:r>
      <w:r w:rsidR="00964BA8">
        <w:rPr>
          <w:rFonts w:ascii="Times New Roman" w:hAnsi="Times New Roman" w:cs="Times New Roman"/>
          <w:sz w:val="20"/>
          <w:szCs w:val="20"/>
        </w:rPr>
        <w:t>_____</w:t>
      </w:r>
    </w:p>
    <w:sectPr w:rsidR="00463A4F" w:rsidRPr="00964BA8" w:rsidSect="00BE3BDD">
      <w:headerReference w:type="default" r:id="rId7"/>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900" w:rsidRDefault="00FF1900" w:rsidP="00FF1900">
      <w:pPr>
        <w:spacing w:after="0" w:line="240" w:lineRule="auto"/>
      </w:pPr>
      <w:r>
        <w:separator/>
      </w:r>
    </w:p>
  </w:endnote>
  <w:endnote w:type="continuationSeparator" w:id="0">
    <w:p w:rsidR="00FF1900" w:rsidRDefault="00FF1900" w:rsidP="00FF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900" w:rsidRDefault="00FF1900" w:rsidP="00FF1900">
      <w:pPr>
        <w:spacing w:after="0" w:line="240" w:lineRule="auto"/>
      </w:pPr>
      <w:r>
        <w:separator/>
      </w:r>
    </w:p>
  </w:footnote>
  <w:footnote w:type="continuationSeparator" w:id="0">
    <w:p w:rsidR="00FF1900" w:rsidRDefault="00FF1900" w:rsidP="00FF1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00" w:rsidRPr="00837B8F" w:rsidRDefault="00A76AF9" w:rsidP="00BE3BDD">
    <w:pPr>
      <w:pStyle w:val="Header"/>
      <w:tabs>
        <w:tab w:val="clear" w:pos="4680"/>
        <w:tab w:val="left" w:pos="4140"/>
      </w:tabs>
      <w:rPr>
        <w:rFonts w:ascii="Times New Roman" w:hAnsi="Times New Roman" w:cs="Times New Roman"/>
        <w:sz w:val="20"/>
        <w:szCs w:val="20"/>
      </w:rPr>
    </w:pPr>
    <w:r>
      <w:rPr>
        <w:rFonts w:ascii="Times New Roman" w:hAnsi="Times New Roman" w:cs="Times New Roman"/>
        <w:sz w:val="20"/>
        <w:szCs w:val="20"/>
      </w:rPr>
      <w:t>Revised</w:t>
    </w:r>
    <w:r w:rsidR="00FF1900" w:rsidRPr="00837B8F">
      <w:rPr>
        <w:rFonts w:ascii="Times New Roman" w:hAnsi="Times New Roman" w:cs="Times New Roman"/>
        <w:sz w:val="20"/>
        <w:szCs w:val="20"/>
      </w:rPr>
      <w:t xml:space="preserve">:  </w:t>
    </w:r>
    <w:r w:rsidR="00AC553F">
      <w:rPr>
        <w:rFonts w:ascii="Times New Roman" w:hAnsi="Times New Roman" w:cs="Times New Roman"/>
        <w:sz w:val="20"/>
        <w:szCs w:val="20"/>
      </w:rPr>
      <w:t>08/05</w:t>
    </w:r>
    <w:r w:rsidR="00FF1900" w:rsidRPr="00837B8F">
      <w:rPr>
        <w:rFonts w:ascii="Times New Roman" w:hAnsi="Times New Roman" w:cs="Times New Roman"/>
        <w:sz w:val="20"/>
        <w:szCs w:val="20"/>
      </w:rPr>
      <w:t>/201</w:t>
    </w:r>
    <w:r w:rsidR="00AC553F">
      <w:rPr>
        <w:rFonts w:ascii="Times New Roman" w:hAnsi="Times New Roman" w:cs="Times New Roman"/>
        <w:sz w:val="20"/>
        <w:szCs w:val="20"/>
      </w:rPr>
      <w:t>5</w:t>
    </w:r>
    <w:r w:rsidR="00FF1900" w:rsidRPr="00837B8F">
      <w:rPr>
        <w:rFonts w:ascii="Times New Roman" w:hAnsi="Times New Roman" w:cs="Times New Roman"/>
        <w:sz w:val="20"/>
        <w:szCs w:val="20"/>
      </w:rPr>
      <w:tab/>
    </w:r>
    <w:r w:rsidR="00FF1900" w:rsidRPr="00837B8F">
      <w:rPr>
        <w:rFonts w:ascii="Times New Roman" w:hAnsi="Times New Roman" w:cs="Times New Roman"/>
        <w:sz w:val="20"/>
        <w:szCs w:val="20"/>
      </w:rPr>
      <w:tab/>
      <w:t>OMB Control No.:  0648-0697</w:t>
    </w:r>
    <w:r>
      <w:rPr>
        <w:rFonts w:ascii="Times New Roman" w:hAnsi="Times New Roman" w:cs="Times New Roman"/>
        <w:sz w:val="20"/>
        <w:szCs w:val="20"/>
      </w:rPr>
      <w:t xml:space="preserve">.  </w:t>
    </w:r>
    <w:r w:rsidR="00FF1900" w:rsidRPr="00837B8F">
      <w:rPr>
        <w:rFonts w:ascii="Times New Roman" w:hAnsi="Times New Roman" w:cs="Times New Roman"/>
        <w:sz w:val="20"/>
        <w:szCs w:val="20"/>
      </w:rPr>
      <w:t>Expiration Date:</w:t>
    </w:r>
    <w:r w:rsidR="00837B8F" w:rsidRPr="00837B8F">
      <w:rPr>
        <w:rFonts w:ascii="Times New Roman" w:hAnsi="Times New Roman" w:cs="Times New Roman"/>
        <w:sz w:val="20"/>
        <w:szCs w:val="20"/>
      </w:rPr>
      <w:t xml:space="preserve">  0</w:t>
    </w:r>
    <w:r w:rsidR="00AC553F">
      <w:rPr>
        <w:rFonts w:ascii="Times New Roman" w:hAnsi="Times New Roman" w:cs="Times New Roman"/>
        <w:sz w:val="20"/>
        <w:szCs w:val="20"/>
      </w:rPr>
      <w:t>1</w:t>
    </w:r>
    <w:r w:rsidR="00837B8F" w:rsidRPr="00837B8F">
      <w:rPr>
        <w:rFonts w:ascii="Times New Roman" w:hAnsi="Times New Roman" w:cs="Times New Roman"/>
        <w:sz w:val="20"/>
        <w:szCs w:val="20"/>
      </w:rPr>
      <w:t>/3</w:t>
    </w:r>
    <w:r w:rsidR="00AC553F">
      <w:rPr>
        <w:rFonts w:ascii="Times New Roman" w:hAnsi="Times New Roman" w:cs="Times New Roman"/>
        <w:sz w:val="20"/>
        <w:szCs w:val="20"/>
      </w:rPr>
      <w:t>1</w:t>
    </w:r>
    <w:r w:rsidR="00837B8F" w:rsidRPr="00837B8F">
      <w:rPr>
        <w:rFonts w:ascii="Times New Roman" w:hAnsi="Times New Roman" w:cs="Times New Roman"/>
        <w:sz w:val="20"/>
        <w:szCs w:val="20"/>
      </w:rPr>
      <w:t>/201</w:t>
    </w:r>
    <w:r w:rsidR="00AC553F">
      <w:rPr>
        <w:rFonts w:ascii="Times New Roman" w:hAnsi="Times New Roman" w:cs="Times New Roman"/>
        <w:sz w:val="20"/>
        <w:szCs w:val="20"/>
      </w:rPr>
      <w:t>8</w:t>
    </w:r>
  </w:p>
  <w:p w:rsidR="00FF1900" w:rsidRDefault="00FF19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68"/>
    <w:rsid w:val="00123D11"/>
    <w:rsid w:val="00126049"/>
    <w:rsid w:val="001625B8"/>
    <w:rsid w:val="001C6D70"/>
    <w:rsid w:val="00273168"/>
    <w:rsid w:val="0035614E"/>
    <w:rsid w:val="00463A4F"/>
    <w:rsid w:val="004902CD"/>
    <w:rsid w:val="005645D7"/>
    <w:rsid w:val="00600D97"/>
    <w:rsid w:val="00650672"/>
    <w:rsid w:val="006669C4"/>
    <w:rsid w:val="00707CEF"/>
    <w:rsid w:val="00754D39"/>
    <w:rsid w:val="0077082E"/>
    <w:rsid w:val="007F1672"/>
    <w:rsid w:val="00801E11"/>
    <w:rsid w:val="00802ACF"/>
    <w:rsid w:val="00825E67"/>
    <w:rsid w:val="00837B8F"/>
    <w:rsid w:val="008655D2"/>
    <w:rsid w:val="008C7695"/>
    <w:rsid w:val="00964BA8"/>
    <w:rsid w:val="009719FA"/>
    <w:rsid w:val="009E32FF"/>
    <w:rsid w:val="00A76AF9"/>
    <w:rsid w:val="00AC553F"/>
    <w:rsid w:val="00B87043"/>
    <w:rsid w:val="00BE3BDD"/>
    <w:rsid w:val="00C25614"/>
    <w:rsid w:val="00D52895"/>
    <w:rsid w:val="00DB4A0B"/>
    <w:rsid w:val="00E50D1A"/>
    <w:rsid w:val="00EE7838"/>
    <w:rsid w:val="00EF2020"/>
    <w:rsid w:val="00EF4B72"/>
    <w:rsid w:val="00F37036"/>
    <w:rsid w:val="00F41B17"/>
    <w:rsid w:val="00F50D50"/>
    <w:rsid w:val="00F70BF1"/>
    <w:rsid w:val="00FF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D39"/>
    <w:rPr>
      <w:color w:val="0000FF" w:themeColor="hyperlink"/>
      <w:u w:val="single"/>
    </w:rPr>
  </w:style>
  <w:style w:type="character" w:styleId="CommentReference">
    <w:name w:val="annotation reference"/>
    <w:basedOn w:val="DefaultParagraphFont"/>
    <w:uiPriority w:val="99"/>
    <w:semiHidden/>
    <w:unhideWhenUsed/>
    <w:rsid w:val="00600D97"/>
    <w:rPr>
      <w:sz w:val="16"/>
      <w:szCs w:val="16"/>
    </w:rPr>
  </w:style>
  <w:style w:type="paragraph" w:styleId="CommentText">
    <w:name w:val="annotation text"/>
    <w:basedOn w:val="Normal"/>
    <w:link w:val="CommentTextChar"/>
    <w:uiPriority w:val="99"/>
    <w:semiHidden/>
    <w:unhideWhenUsed/>
    <w:rsid w:val="00600D97"/>
    <w:pPr>
      <w:spacing w:line="240" w:lineRule="auto"/>
    </w:pPr>
    <w:rPr>
      <w:sz w:val="20"/>
      <w:szCs w:val="20"/>
    </w:rPr>
  </w:style>
  <w:style w:type="character" w:customStyle="1" w:styleId="CommentTextChar">
    <w:name w:val="Comment Text Char"/>
    <w:basedOn w:val="DefaultParagraphFont"/>
    <w:link w:val="CommentText"/>
    <w:uiPriority w:val="99"/>
    <w:semiHidden/>
    <w:rsid w:val="00600D97"/>
    <w:rPr>
      <w:sz w:val="20"/>
      <w:szCs w:val="20"/>
    </w:rPr>
  </w:style>
  <w:style w:type="paragraph" w:styleId="CommentSubject">
    <w:name w:val="annotation subject"/>
    <w:basedOn w:val="CommentText"/>
    <w:next w:val="CommentText"/>
    <w:link w:val="CommentSubjectChar"/>
    <w:uiPriority w:val="99"/>
    <w:semiHidden/>
    <w:unhideWhenUsed/>
    <w:rsid w:val="00600D97"/>
    <w:rPr>
      <w:b/>
      <w:bCs/>
    </w:rPr>
  </w:style>
  <w:style w:type="character" w:customStyle="1" w:styleId="CommentSubjectChar">
    <w:name w:val="Comment Subject Char"/>
    <w:basedOn w:val="CommentTextChar"/>
    <w:link w:val="CommentSubject"/>
    <w:uiPriority w:val="99"/>
    <w:semiHidden/>
    <w:rsid w:val="00600D97"/>
    <w:rPr>
      <w:b/>
      <w:bCs/>
      <w:sz w:val="20"/>
      <w:szCs w:val="20"/>
    </w:rPr>
  </w:style>
  <w:style w:type="paragraph" w:styleId="BalloonText">
    <w:name w:val="Balloon Text"/>
    <w:basedOn w:val="Normal"/>
    <w:link w:val="BalloonTextChar"/>
    <w:uiPriority w:val="99"/>
    <w:semiHidden/>
    <w:unhideWhenUsed/>
    <w:rsid w:val="00600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D97"/>
    <w:rPr>
      <w:rFonts w:ascii="Tahoma" w:hAnsi="Tahoma" w:cs="Tahoma"/>
      <w:sz w:val="16"/>
      <w:szCs w:val="16"/>
    </w:rPr>
  </w:style>
  <w:style w:type="paragraph" w:styleId="Header">
    <w:name w:val="header"/>
    <w:basedOn w:val="Normal"/>
    <w:link w:val="HeaderChar"/>
    <w:uiPriority w:val="99"/>
    <w:unhideWhenUsed/>
    <w:rsid w:val="00FF1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900"/>
  </w:style>
  <w:style w:type="paragraph" w:styleId="Footer">
    <w:name w:val="footer"/>
    <w:basedOn w:val="Normal"/>
    <w:link w:val="FooterChar"/>
    <w:uiPriority w:val="99"/>
    <w:unhideWhenUsed/>
    <w:rsid w:val="00FF1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900"/>
  </w:style>
  <w:style w:type="table" w:styleId="TableGrid">
    <w:name w:val="Table Grid"/>
    <w:basedOn w:val="TableNormal"/>
    <w:uiPriority w:val="59"/>
    <w:rsid w:val="007F1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D39"/>
    <w:rPr>
      <w:color w:val="0000FF" w:themeColor="hyperlink"/>
      <w:u w:val="single"/>
    </w:rPr>
  </w:style>
  <w:style w:type="character" w:styleId="CommentReference">
    <w:name w:val="annotation reference"/>
    <w:basedOn w:val="DefaultParagraphFont"/>
    <w:uiPriority w:val="99"/>
    <w:semiHidden/>
    <w:unhideWhenUsed/>
    <w:rsid w:val="00600D97"/>
    <w:rPr>
      <w:sz w:val="16"/>
      <w:szCs w:val="16"/>
    </w:rPr>
  </w:style>
  <w:style w:type="paragraph" w:styleId="CommentText">
    <w:name w:val="annotation text"/>
    <w:basedOn w:val="Normal"/>
    <w:link w:val="CommentTextChar"/>
    <w:uiPriority w:val="99"/>
    <w:semiHidden/>
    <w:unhideWhenUsed/>
    <w:rsid w:val="00600D97"/>
    <w:pPr>
      <w:spacing w:line="240" w:lineRule="auto"/>
    </w:pPr>
    <w:rPr>
      <w:sz w:val="20"/>
      <w:szCs w:val="20"/>
    </w:rPr>
  </w:style>
  <w:style w:type="character" w:customStyle="1" w:styleId="CommentTextChar">
    <w:name w:val="Comment Text Char"/>
    <w:basedOn w:val="DefaultParagraphFont"/>
    <w:link w:val="CommentText"/>
    <w:uiPriority w:val="99"/>
    <w:semiHidden/>
    <w:rsid w:val="00600D97"/>
    <w:rPr>
      <w:sz w:val="20"/>
      <w:szCs w:val="20"/>
    </w:rPr>
  </w:style>
  <w:style w:type="paragraph" w:styleId="CommentSubject">
    <w:name w:val="annotation subject"/>
    <w:basedOn w:val="CommentText"/>
    <w:next w:val="CommentText"/>
    <w:link w:val="CommentSubjectChar"/>
    <w:uiPriority w:val="99"/>
    <w:semiHidden/>
    <w:unhideWhenUsed/>
    <w:rsid w:val="00600D97"/>
    <w:rPr>
      <w:b/>
      <w:bCs/>
    </w:rPr>
  </w:style>
  <w:style w:type="character" w:customStyle="1" w:styleId="CommentSubjectChar">
    <w:name w:val="Comment Subject Char"/>
    <w:basedOn w:val="CommentTextChar"/>
    <w:link w:val="CommentSubject"/>
    <w:uiPriority w:val="99"/>
    <w:semiHidden/>
    <w:rsid w:val="00600D97"/>
    <w:rPr>
      <w:b/>
      <w:bCs/>
      <w:sz w:val="20"/>
      <w:szCs w:val="20"/>
    </w:rPr>
  </w:style>
  <w:style w:type="paragraph" w:styleId="BalloonText">
    <w:name w:val="Balloon Text"/>
    <w:basedOn w:val="Normal"/>
    <w:link w:val="BalloonTextChar"/>
    <w:uiPriority w:val="99"/>
    <w:semiHidden/>
    <w:unhideWhenUsed/>
    <w:rsid w:val="00600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D97"/>
    <w:rPr>
      <w:rFonts w:ascii="Tahoma" w:hAnsi="Tahoma" w:cs="Tahoma"/>
      <w:sz w:val="16"/>
      <w:szCs w:val="16"/>
    </w:rPr>
  </w:style>
  <w:style w:type="paragraph" w:styleId="Header">
    <w:name w:val="header"/>
    <w:basedOn w:val="Normal"/>
    <w:link w:val="HeaderChar"/>
    <w:uiPriority w:val="99"/>
    <w:unhideWhenUsed/>
    <w:rsid w:val="00FF1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900"/>
  </w:style>
  <w:style w:type="paragraph" w:styleId="Footer">
    <w:name w:val="footer"/>
    <w:basedOn w:val="Normal"/>
    <w:link w:val="FooterChar"/>
    <w:uiPriority w:val="99"/>
    <w:unhideWhenUsed/>
    <w:rsid w:val="00FF1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900"/>
  </w:style>
  <w:style w:type="table" w:styleId="TableGrid">
    <w:name w:val="Table Grid"/>
    <w:basedOn w:val="TableNormal"/>
    <w:uiPriority w:val="59"/>
    <w:rsid w:val="007F1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3</cp:revision>
  <dcterms:created xsi:type="dcterms:W3CDTF">2015-08-05T17:45:00Z</dcterms:created>
  <dcterms:modified xsi:type="dcterms:W3CDTF">2015-08-05T18:11:00Z</dcterms:modified>
</cp:coreProperties>
</file>