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135B" w:rsidRPr="007F5FDE" w:rsidRDefault="00295023" w:rsidP="00791B54">
      <w:pPr>
        <w:pStyle w:val="Heading2"/>
        <w:spacing w:before="0"/>
        <w:jc w:val="center"/>
        <w:rPr>
          <w:rFonts w:ascii="Times New Roman" w:hAnsi="Times New Roman" w:cs="Times New Roman"/>
        </w:rPr>
      </w:pPr>
      <w:r w:rsidRPr="007F5FDE">
        <w:rPr>
          <w:rFonts w:ascii="Times New Roman" w:eastAsia="Times New Roman" w:hAnsi="Times New Roman" w:cs="Times New Roman"/>
          <w:sz w:val="32"/>
          <w:szCs w:val="32"/>
        </w:rPr>
        <w:t xml:space="preserve">UNITED STATES GEOLOGICAL SURVEY </w:t>
      </w:r>
    </w:p>
    <w:p w:rsidR="007D135B" w:rsidRPr="007F5FDE" w:rsidRDefault="00295023" w:rsidP="00791B54">
      <w:pPr>
        <w:tabs>
          <w:tab w:val="center" w:pos="4680"/>
        </w:tabs>
        <w:jc w:val="center"/>
        <w:rPr>
          <w:rFonts w:ascii="Times New Roman" w:hAnsi="Times New Roman" w:cs="Times New Roman"/>
        </w:rPr>
      </w:pPr>
      <w:r w:rsidRPr="007F5FDE">
        <w:rPr>
          <w:rFonts w:ascii="Times New Roman" w:eastAsia="Times New Roman" w:hAnsi="Times New Roman" w:cs="Times New Roman"/>
          <w:sz w:val="32"/>
          <w:szCs w:val="32"/>
        </w:rPr>
        <w:t>National Climate Change &amp; Wildlife Science Center Program (NCCWSC)</w:t>
      </w:r>
    </w:p>
    <w:p w:rsidR="007D135B" w:rsidRPr="007F5FDE" w:rsidRDefault="00295023" w:rsidP="00791B54">
      <w:pPr>
        <w:jc w:val="center"/>
        <w:rPr>
          <w:rFonts w:ascii="Times New Roman" w:hAnsi="Times New Roman" w:cs="Times New Roman"/>
        </w:rPr>
      </w:pPr>
      <w:r w:rsidRPr="007F5FDE">
        <w:rPr>
          <w:rFonts w:ascii="Times New Roman" w:eastAsia="Times New Roman" w:hAnsi="Times New Roman" w:cs="Times New Roman"/>
        </w:rPr>
        <w:t>https://nccwsc.usgs.gov</w:t>
      </w:r>
    </w:p>
    <w:p w:rsidR="007D135B" w:rsidRPr="00DF03E1" w:rsidRDefault="00115890" w:rsidP="00115890">
      <w:pPr>
        <w:pStyle w:val="Heading3"/>
        <w:tabs>
          <w:tab w:val="left" w:pos="495"/>
          <w:tab w:val="center" w:pos="4680"/>
        </w:tabs>
        <w:spacing w:before="0"/>
        <w:rPr>
          <w:rFonts w:ascii="Times New Roman" w:hAnsi="Times New Roman" w:cs="Times New Roman"/>
          <w:color w:val="auto"/>
        </w:rPr>
      </w:pPr>
      <w:r>
        <w:rPr>
          <w:rFonts w:ascii="Times New Roman" w:eastAsia="Times New Roman" w:hAnsi="Times New Roman" w:cs="Times New Roman"/>
          <w:b w:val="0"/>
          <w:color w:val="auto"/>
        </w:rPr>
        <w:tab/>
      </w:r>
      <w:r>
        <w:rPr>
          <w:rFonts w:ascii="Times New Roman" w:eastAsia="Times New Roman" w:hAnsi="Times New Roman" w:cs="Times New Roman"/>
          <w:b w:val="0"/>
          <w:color w:val="auto"/>
        </w:rPr>
        <w:tab/>
      </w:r>
      <w:r w:rsidR="00295023" w:rsidRPr="00DF03E1">
        <w:rPr>
          <w:rFonts w:ascii="Times New Roman" w:eastAsia="Times New Roman" w:hAnsi="Times New Roman" w:cs="Times New Roman"/>
          <w:b w:val="0"/>
          <w:color w:val="auto"/>
        </w:rPr>
        <w:t>Department of the Interior Climate Science Centers</w:t>
      </w:r>
    </w:p>
    <w:p w:rsidR="007D135B" w:rsidRPr="00DF03E1" w:rsidRDefault="007D135B" w:rsidP="00791B54">
      <w:pPr>
        <w:rPr>
          <w:rFonts w:ascii="Times New Roman" w:hAnsi="Times New Roman" w:cs="Times New Roman"/>
          <w:color w:val="auto"/>
        </w:rPr>
      </w:pPr>
    </w:p>
    <w:p w:rsidR="007D135B" w:rsidRPr="007F5FDE" w:rsidRDefault="007D135B" w:rsidP="00791B54">
      <w:pPr>
        <w:pStyle w:val="Heading4"/>
        <w:spacing w:before="0"/>
        <w:rPr>
          <w:rFonts w:ascii="Times New Roman" w:hAnsi="Times New Roman" w:cs="Times New Roman"/>
        </w:rPr>
      </w:pPr>
    </w:p>
    <w:p w:rsidR="007D135B" w:rsidRPr="007F5FDE" w:rsidRDefault="00295023" w:rsidP="00791B54">
      <w:pPr>
        <w:pStyle w:val="Heading4"/>
        <w:spacing w:before="0"/>
        <w:jc w:val="center"/>
        <w:rPr>
          <w:rFonts w:ascii="Times New Roman" w:hAnsi="Times New Roman" w:cs="Times New Roman"/>
        </w:rPr>
      </w:pPr>
      <w:r w:rsidRPr="007F5FDE">
        <w:rPr>
          <w:rFonts w:ascii="Times New Roman" w:hAnsi="Times New Roman" w:cs="Times New Roman"/>
          <w:noProof/>
        </w:rPr>
        <w:drawing>
          <wp:inline distT="0" distB="0" distL="0" distR="0" wp14:anchorId="5A511896" wp14:editId="74292235">
            <wp:extent cx="1835150" cy="688975"/>
            <wp:effectExtent l="0" t="0" r="0" b="0"/>
            <wp:docPr id="1" name="image01.jpg" descr="168x62_green"/>
            <wp:cNvGraphicFramePr/>
            <a:graphic xmlns:a="http://schemas.openxmlformats.org/drawingml/2006/main">
              <a:graphicData uri="http://schemas.openxmlformats.org/drawingml/2006/picture">
                <pic:pic xmlns:pic="http://schemas.openxmlformats.org/drawingml/2006/picture">
                  <pic:nvPicPr>
                    <pic:cNvPr id="0" name="image01.jpg" descr="168x62_green"/>
                    <pic:cNvPicPr preferRelativeResize="0"/>
                  </pic:nvPicPr>
                  <pic:blipFill>
                    <a:blip r:embed="rId8"/>
                    <a:srcRect/>
                    <a:stretch>
                      <a:fillRect/>
                    </a:stretch>
                  </pic:blipFill>
                  <pic:spPr>
                    <a:xfrm>
                      <a:off x="0" y="0"/>
                      <a:ext cx="1835150" cy="688975"/>
                    </a:xfrm>
                    <a:prstGeom prst="rect">
                      <a:avLst/>
                    </a:prstGeom>
                    <a:ln/>
                  </pic:spPr>
                </pic:pic>
              </a:graphicData>
            </a:graphic>
          </wp:inline>
        </w:drawing>
      </w:r>
    </w:p>
    <w:p w:rsidR="007D135B" w:rsidRPr="007F5FDE" w:rsidRDefault="00295023" w:rsidP="00791B54">
      <w:pPr>
        <w:tabs>
          <w:tab w:val="center" w:pos="4680"/>
        </w:tabs>
        <w:jc w:val="center"/>
        <w:rPr>
          <w:rFonts w:ascii="Times New Roman" w:hAnsi="Times New Roman" w:cs="Times New Roman"/>
        </w:rPr>
      </w:pPr>
      <w:r w:rsidRPr="007F5FDE">
        <w:rPr>
          <w:rFonts w:ascii="Times New Roman" w:eastAsia="Times New Roman" w:hAnsi="Times New Roman" w:cs="Times New Roman"/>
        </w:rPr>
        <w:br/>
      </w:r>
    </w:p>
    <w:p w:rsidR="007D135B" w:rsidRPr="007F5FDE" w:rsidRDefault="00295023" w:rsidP="00791B54">
      <w:pPr>
        <w:tabs>
          <w:tab w:val="center" w:pos="4680"/>
        </w:tabs>
        <w:jc w:val="center"/>
        <w:rPr>
          <w:rFonts w:ascii="Times New Roman" w:hAnsi="Times New Roman" w:cs="Times New Roman"/>
        </w:rPr>
      </w:pPr>
      <w:r w:rsidRPr="007F5FDE">
        <w:rPr>
          <w:rFonts w:ascii="Times New Roman" w:eastAsia="Times New Roman" w:hAnsi="Times New Roman" w:cs="Times New Roman"/>
          <w:sz w:val="28"/>
          <w:szCs w:val="28"/>
        </w:rPr>
        <w:t xml:space="preserve">Proposals for Cooperative Agreements – Fiscal Year 2017 </w:t>
      </w:r>
    </w:p>
    <w:p w:rsidR="000A0891" w:rsidRPr="000A0891" w:rsidRDefault="00295023" w:rsidP="000A0891">
      <w:pPr>
        <w:tabs>
          <w:tab w:val="center" w:pos="4680"/>
        </w:tabs>
        <w:jc w:val="center"/>
        <w:rPr>
          <w:rFonts w:ascii="Times New Roman" w:eastAsia="Times New Roman" w:hAnsi="Times New Roman" w:cs="Times New Roman"/>
          <w:sz w:val="28"/>
          <w:szCs w:val="28"/>
        </w:rPr>
      </w:pPr>
      <w:r w:rsidRPr="007F5FDE">
        <w:rPr>
          <w:rFonts w:ascii="Times New Roman" w:eastAsia="Times New Roman" w:hAnsi="Times New Roman" w:cs="Times New Roman"/>
          <w:sz w:val="28"/>
          <w:szCs w:val="28"/>
        </w:rPr>
        <w:t xml:space="preserve">Program Announcement/Funding Opportunity </w:t>
      </w:r>
      <w:r w:rsidR="000A0891" w:rsidRPr="00835F6F">
        <w:rPr>
          <w:rFonts w:ascii="Times New Roman" w:hAnsi="Times New Roman" w:cs="Times New Roman"/>
          <w:color w:val="000000" w:themeColor="text1"/>
          <w:sz w:val="28"/>
        </w:rPr>
        <w:t>G16AS00049</w:t>
      </w:r>
    </w:p>
    <w:p w:rsidR="007D135B" w:rsidRPr="007F5FDE" w:rsidRDefault="007D135B" w:rsidP="00791B54">
      <w:pPr>
        <w:tabs>
          <w:tab w:val="center" w:pos="4680"/>
        </w:tabs>
        <w:jc w:val="center"/>
        <w:rPr>
          <w:rFonts w:ascii="Times New Roman" w:hAnsi="Times New Roman" w:cs="Times New Roman"/>
        </w:rPr>
      </w:pPr>
    </w:p>
    <w:p w:rsidR="007D135B" w:rsidRPr="007F5FDE" w:rsidRDefault="00295023" w:rsidP="00791B54">
      <w:pPr>
        <w:tabs>
          <w:tab w:val="center" w:pos="4680"/>
        </w:tabs>
        <w:jc w:val="center"/>
        <w:rPr>
          <w:rFonts w:ascii="Times New Roman" w:hAnsi="Times New Roman" w:cs="Times New Roman"/>
        </w:rPr>
      </w:pPr>
      <w:r w:rsidRPr="007F5FDE">
        <w:rPr>
          <w:rFonts w:ascii="Times New Roman" w:eastAsia="Times New Roman" w:hAnsi="Times New Roman" w:cs="Times New Roman"/>
          <w:sz w:val="28"/>
          <w:szCs w:val="28"/>
        </w:rPr>
        <w:t>Closing Date &amp; Time</w:t>
      </w:r>
    </w:p>
    <w:p w:rsidR="007D135B" w:rsidRPr="007F5FDE" w:rsidRDefault="00845407" w:rsidP="00791B54">
      <w:pPr>
        <w:tabs>
          <w:tab w:val="center" w:pos="4680"/>
        </w:tabs>
        <w:jc w:val="center"/>
        <w:rPr>
          <w:rFonts w:ascii="Times New Roman" w:hAnsi="Times New Roman" w:cs="Times New Roman"/>
        </w:rPr>
      </w:pPr>
      <w:r>
        <w:rPr>
          <w:rFonts w:ascii="Times New Roman" w:eastAsia="Times New Roman" w:hAnsi="Times New Roman" w:cs="Times New Roman"/>
          <w:sz w:val="28"/>
          <w:szCs w:val="28"/>
        </w:rPr>
        <w:t>Ju</w:t>
      </w:r>
      <w:r w:rsidR="0032304C">
        <w:rPr>
          <w:rFonts w:ascii="Times New Roman" w:eastAsia="Times New Roman" w:hAnsi="Times New Roman" w:cs="Times New Roman"/>
          <w:sz w:val="28"/>
          <w:szCs w:val="28"/>
        </w:rPr>
        <w:t>ly</w:t>
      </w:r>
      <w:r>
        <w:rPr>
          <w:rFonts w:ascii="Times New Roman" w:eastAsia="Times New Roman" w:hAnsi="Times New Roman" w:cs="Times New Roman"/>
          <w:sz w:val="28"/>
          <w:szCs w:val="28"/>
        </w:rPr>
        <w:t xml:space="preserve"> 1</w:t>
      </w:r>
      <w:r w:rsidR="00256966">
        <w:rPr>
          <w:rFonts w:ascii="Times New Roman" w:eastAsia="Times New Roman" w:hAnsi="Times New Roman" w:cs="Times New Roman"/>
          <w:sz w:val="28"/>
          <w:szCs w:val="28"/>
        </w:rPr>
        <w:t>9</w:t>
      </w:r>
      <w:r>
        <w:rPr>
          <w:rFonts w:ascii="Times New Roman" w:eastAsia="Times New Roman" w:hAnsi="Times New Roman" w:cs="Times New Roman"/>
          <w:sz w:val="28"/>
          <w:szCs w:val="28"/>
        </w:rPr>
        <w:t>, 2016 at 3:00 P.M. EDT</w:t>
      </w:r>
      <w:r w:rsidR="00295023" w:rsidRPr="007F5FDE">
        <w:rPr>
          <w:rFonts w:ascii="Times New Roman" w:eastAsia="Times New Roman" w:hAnsi="Times New Roman" w:cs="Times New Roman"/>
        </w:rPr>
        <w:br/>
      </w:r>
    </w:p>
    <w:p w:rsidR="007D135B" w:rsidRPr="007F5FDE" w:rsidRDefault="007D135B" w:rsidP="00791B54">
      <w:pPr>
        <w:rPr>
          <w:rFonts w:ascii="Times New Roman" w:hAnsi="Times New Roman" w:cs="Times New Roman"/>
        </w:rPr>
      </w:pPr>
    </w:p>
    <w:p w:rsidR="007D135B" w:rsidRPr="007F5FDE" w:rsidRDefault="00295023" w:rsidP="00791B54">
      <w:pPr>
        <w:pBdr>
          <w:top w:val="single" w:sz="4" w:space="1" w:color="auto"/>
        </w:pBdr>
        <w:rPr>
          <w:rFonts w:ascii="Times New Roman" w:hAnsi="Times New Roman" w:cs="Times New Roman"/>
        </w:rPr>
      </w:pPr>
      <w:r w:rsidRPr="007F5FDE">
        <w:rPr>
          <w:rFonts w:ascii="Times New Roman" w:eastAsia="Times New Roman" w:hAnsi="Times New Roman" w:cs="Times New Roman"/>
          <w:b/>
          <w:color w:val="212100"/>
          <w:sz w:val="20"/>
          <w:szCs w:val="20"/>
        </w:rPr>
        <w:t>PAPERWORK REDUCTION ACT STATEMENT</w:t>
      </w:r>
      <w:r w:rsidRPr="007F5FDE">
        <w:rPr>
          <w:rFonts w:ascii="Times New Roman" w:eastAsia="Times New Roman" w:hAnsi="Times New Roman" w:cs="Times New Roman"/>
          <w:color w:val="212100"/>
          <w:sz w:val="20"/>
          <w:szCs w:val="20"/>
        </w:rPr>
        <w:t xml:space="preserve">: </w:t>
      </w:r>
      <w:r w:rsidRPr="007F5FDE">
        <w:rPr>
          <w:rFonts w:ascii="Times New Roman" w:hAnsi="Times New Roman" w:cs="Times New Roman"/>
          <w:b/>
          <w:color w:val="212100"/>
          <w:sz w:val="16"/>
          <w:szCs w:val="16"/>
        </w:rPr>
        <w:t>PAPERWORK REDUCTION ACT STATEMENT</w:t>
      </w:r>
      <w:r w:rsidRPr="007F5FDE">
        <w:rPr>
          <w:rFonts w:ascii="Times New Roman" w:hAnsi="Times New Roman" w:cs="Times New Roman"/>
          <w:color w:val="212100"/>
          <w:sz w:val="16"/>
          <w:szCs w:val="16"/>
        </w:rPr>
        <w:t xml:space="preserve">: The Paperwork Reduction Act requires us to tell you why we are collecting this information, how we will use it, and whether or not you have to respond. The information that we are collecting will be used by the U.S. Geological Survey to evaluate proposals submitted to acquire funding for the </w:t>
      </w:r>
      <w:r w:rsidRPr="007F5FDE">
        <w:rPr>
          <w:rFonts w:ascii="Times New Roman" w:hAnsi="Times New Roman" w:cs="Times New Roman"/>
          <w:sz w:val="16"/>
          <w:szCs w:val="16"/>
        </w:rPr>
        <w:t>establishment of a network of geographically dispersed Department of the Interior Climate Science Centers</w:t>
      </w:r>
      <w:r w:rsidRPr="007F5FDE">
        <w:rPr>
          <w:rFonts w:ascii="Times New Roman" w:hAnsi="Times New Roman" w:cs="Times New Roman"/>
          <w:color w:val="212100"/>
          <w:sz w:val="16"/>
          <w:szCs w:val="16"/>
        </w:rPr>
        <w:t>.  Your response is required to receive funding. A Federal agency may not conduct or sponsor and you are not required to respond to a collection of information unless it displays a currently valid OMB Control Number.  We estimate that it will take an average of 2</w:t>
      </w:r>
      <w:r w:rsidR="00451E6E">
        <w:rPr>
          <w:rFonts w:ascii="Times New Roman" w:hAnsi="Times New Roman" w:cs="Times New Roman"/>
          <w:color w:val="212100"/>
          <w:sz w:val="16"/>
          <w:szCs w:val="16"/>
        </w:rPr>
        <w:t>00</w:t>
      </w:r>
      <w:r w:rsidRPr="007F5FDE">
        <w:rPr>
          <w:rFonts w:ascii="Times New Roman" w:hAnsi="Times New Roman" w:cs="Times New Roman"/>
          <w:color w:val="212100"/>
          <w:sz w:val="16"/>
          <w:szCs w:val="16"/>
        </w:rPr>
        <w:t xml:space="preserve"> hours to complete the proposal narrative required in this announcement. The average estimated annual burden associated w</w:t>
      </w:r>
      <w:r w:rsidR="00451E6E">
        <w:rPr>
          <w:rFonts w:ascii="Times New Roman" w:hAnsi="Times New Roman" w:cs="Times New Roman"/>
          <w:color w:val="212100"/>
          <w:sz w:val="16"/>
          <w:szCs w:val="16"/>
        </w:rPr>
        <w:t xml:space="preserve">ith annual reports for hosting </w:t>
      </w:r>
      <w:r w:rsidRPr="007F5FDE">
        <w:rPr>
          <w:rFonts w:ascii="Times New Roman" w:hAnsi="Times New Roman" w:cs="Times New Roman"/>
          <w:color w:val="212100"/>
          <w:sz w:val="16"/>
          <w:szCs w:val="16"/>
        </w:rPr>
        <w:t xml:space="preserve">will be </w:t>
      </w:r>
      <w:r w:rsidR="00451E6E">
        <w:rPr>
          <w:rFonts w:ascii="Times New Roman" w:hAnsi="Times New Roman" w:cs="Times New Roman"/>
          <w:color w:val="212100"/>
          <w:sz w:val="16"/>
          <w:szCs w:val="16"/>
        </w:rPr>
        <w:t>2.5</w:t>
      </w:r>
      <w:r w:rsidRPr="007F5FDE">
        <w:rPr>
          <w:rFonts w:ascii="Times New Roman" w:hAnsi="Times New Roman" w:cs="Times New Roman"/>
          <w:color w:val="212100"/>
          <w:sz w:val="16"/>
          <w:szCs w:val="16"/>
        </w:rPr>
        <w:t xml:space="preserve"> hours </w:t>
      </w:r>
      <w:r w:rsidR="00451E6E">
        <w:rPr>
          <w:rFonts w:ascii="Times New Roman" w:hAnsi="Times New Roman" w:cs="Times New Roman"/>
          <w:color w:val="212100"/>
          <w:sz w:val="16"/>
          <w:szCs w:val="16"/>
        </w:rPr>
        <w:t xml:space="preserve">and annual research </w:t>
      </w:r>
      <w:bookmarkStart w:id="0" w:name="_GoBack"/>
      <w:bookmarkEnd w:id="0"/>
      <w:r w:rsidR="00451E6E">
        <w:rPr>
          <w:rFonts w:ascii="Times New Roman" w:hAnsi="Times New Roman" w:cs="Times New Roman"/>
          <w:color w:val="212100"/>
          <w:sz w:val="16"/>
          <w:szCs w:val="16"/>
        </w:rPr>
        <w:t xml:space="preserve">progress reports will be 2.5 hours </w:t>
      </w:r>
      <w:r w:rsidRPr="007F5FDE">
        <w:rPr>
          <w:rFonts w:ascii="Times New Roman" w:hAnsi="Times New Roman" w:cs="Times New Roman"/>
          <w:color w:val="212100"/>
          <w:sz w:val="16"/>
          <w:szCs w:val="16"/>
        </w:rPr>
        <w:t xml:space="preserve">(OMB 1028-0096).   You may send comments concerning the burden estimates or any aspect of this information collection to the Information Collection Clearance Officer, U.S. Geological Survey, 12201 Sunrise Valley Drive MS 807, Reston, VA 20192 </w:t>
      </w:r>
    </w:p>
    <w:p w:rsidR="007D135B" w:rsidRPr="007F5FDE" w:rsidRDefault="007D135B" w:rsidP="00791B54">
      <w:pPr>
        <w:tabs>
          <w:tab w:val="center" w:pos="4680"/>
        </w:tabs>
        <w:jc w:val="center"/>
        <w:rPr>
          <w:rFonts w:ascii="Times New Roman" w:hAnsi="Times New Roman" w:cs="Times New Roman"/>
        </w:rPr>
      </w:pPr>
    </w:p>
    <w:p w:rsidR="007D135B" w:rsidRPr="007F5FDE" w:rsidRDefault="00295023" w:rsidP="00791B54">
      <w:pPr>
        <w:tabs>
          <w:tab w:val="center" w:pos="4680"/>
        </w:tabs>
        <w:jc w:val="center"/>
        <w:rPr>
          <w:rFonts w:ascii="Times New Roman" w:hAnsi="Times New Roman" w:cs="Times New Roman"/>
        </w:rPr>
      </w:pPr>
      <w:r w:rsidRPr="007F5FDE">
        <w:rPr>
          <w:rFonts w:ascii="Times New Roman" w:eastAsia="Times New Roman" w:hAnsi="Times New Roman" w:cs="Times New Roman"/>
          <w:b/>
          <w:smallCaps/>
          <w:color w:val="0000FF"/>
          <w:sz w:val="28"/>
          <w:szCs w:val="28"/>
        </w:rPr>
        <w:t>Applications Must be submitted electronically via</w:t>
      </w:r>
    </w:p>
    <w:p w:rsidR="007D135B" w:rsidRPr="007F5FDE" w:rsidRDefault="00FC2293" w:rsidP="00791B54">
      <w:pPr>
        <w:tabs>
          <w:tab w:val="center" w:pos="4680"/>
        </w:tabs>
        <w:jc w:val="center"/>
        <w:rPr>
          <w:rFonts w:ascii="Times New Roman" w:hAnsi="Times New Roman" w:cs="Times New Roman"/>
        </w:rPr>
      </w:pPr>
      <w:hyperlink r:id="rId9">
        <w:r w:rsidR="00295023" w:rsidRPr="007F5FDE">
          <w:rPr>
            <w:rFonts w:ascii="Times New Roman" w:eastAsia="Times New Roman" w:hAnsi="Times New Roman" w:cs="Times New Roman"/>
            <w:b/>
            <w:color w:val="0000FF"/>
            <w:sz w:val="28"/>
            <w:szCs w:val="28"/>
            <w:u w:val="single"/>
          </w:rPr>
          <w:t>http://www.grants.gov</w:t>
        </w:r>
      </w:hyperlink>
      <w:r w:rsidR="00295023" w:rsidRPr="007F5FDE">
        <w:rPr>
          <w:rFonts w:ascii="Times New Roman" w:eastAsia="Times New Roman" w:hAnsi="Times New Roman" w:cs="Times New Roman"/>
          <w:b/>
          <w:smallCaps/>
          <w:color w:val="0000FF"/>
          <w:sz w:val="28"/>
          <w:szCs w:val="28"/>
        </w:rPr>
        <w:t xml:space="preserve"> </w:t>
      </w:r>
    </w:p>
    <w:p w:rsidR="007D135B" w:rsidRPr="007F5FDE" w:rsidRDefault="00295023" w:rsidP="00791B54">
      <w:pPr>
        <w:tabs>
          <w:tab w:val="center" w:pos="4680"/>
        </w:tabs>
        <w:jc w:val="center"/>
        <w:rPr>
          <w:rFonts w:ascii="Times New Roman" w:hAnsi="Times New Roman" w:cs="Times New Roman"/>
        </w:rPr>
      </w:pPr>
      <w:r w:rsidRPr="007F5FDE">
        <w:rPr>
          <w:rFonts w:ascii="Times New Roman" w:eastAsia="Times New Roman" w:hAnsi="Times New Roman" w:cs="Times New Roman"/>
          <w:b/>
          <w:smallCaps/>
          <w:color w:val="0000FF"/>
          <w:sz w:val="28"/>
          <w:szCs w:val="28"/>
        </w:rPr>
        <w:t>See instructions</w:t>
      </w:r>
    </w:p>
    <w:p w:rsidR="007D135B" w:rsidRPr="007F5FDE" w:rsidRDefault="007D135B" w:rsidP="00791B54">
      <w:pPr>
        <w:rPr>
          <w:rFonts w:ascii="Times New Roman" w:hAnsi="Times New Roman" w:cs="Times New Roman"/>
        </w:rPr>
      </w:pPr>
    </w:p>
    <w:p w:rsidR="00F264D3" w:rsidRPr="007F5FDE" w:rsidRDefault="00295023" w:rsidP="00F264D3">
      <w:pPr>
        <w:rPr>
          <w:rFonts w:ascii="Times New Roman" w:hAnsi="Times New Roman" w:cs="Times New Roman"/>
        </w:rPr>
      </w:pPr>
      <w:r w:rsidRPr="0020602A">
        <w:rPr>
          <w:rFonts w:ascii="Times New Roman" w:hAnsi="Times New Roman" w:cs="Times New Roman"/>
          <w:sz w:val="24"/>
          <w:szCs w:val="24"/>
        </w:rPr>
        <w:t xml:space="preserve">NOTE: </w:t>
      </w:r>
      <w:r w:rsidR="00F264D3" w:rsidRPr="0020602A">
        <w:rPr>
          <w:rFonts w:ascii="Times New Roman" w:hAnsi="Times New Roman" w:cs="Times New Roman"/>
          <w:sz w:val="24"/>
          <w:szCs w:val="24"/>
        </w:rPr>
        <w:t xml:space="preserve"> Federal employees, including USGS employees, are prohibited from serving in any capacity (paid or unpaid) on any application subm</w:t>
      </w:r>
      <w:r w:rsidR="00320319">
        <w:rPr>
          <w:rFonts w:ascii="Times New Roman" w:hAnsi="Times New Roman" w:cs="Times New Roman"/>
          <w:sz w:val="24"/>
          <w:szCs w:val="24"/>
        </w:rPr>
        <w:t>itted under this Announcement; F</w:t>
      </w:r>
      <w:r w:rsidR="00F264D3" w:rsidRPr="0020602A">
        <w:rPr>
          <w:rFonts w:ascii="Times New Roman" w:hAnsi="Times New Roman" w:cs="Times New Roman"/>
          <w:sz w:val="24"/>
          <w:szCs w:val="24"/>
        </w:rPr>
        <w:t>ederal employees may not assist in the development of proposals.  Proposals that have a real or apparent conflict of interest related to Federal employees will not be processed for evaluation.  This does not prohibit cooperation or collaboration between USGS and non-USGS scientists once a grant or cooperative agreement is in place.</w:t>
      </w:r>
      <w:r w:rsidR="00F264D3" w:rsidRPr="009954BE">
        <w:rPr>
          <w:rFonts w:ascii="Times New Roman" w:hAnsi="Times New Roman" w:cs="Times New Roman"/>
          <w:sz w:val="24"/>
          <w:szCs w:val="24"/>
        </w:rPr>
        <w:t xml:space="preserve">  </w:t>
      </w:r>
    </w:p>
    <w:p w:rsidR="007D135B" w:rsidRPr="007F5FDE" w:rsidRDefault="007D135B" w:rsidP="00791B54">
      <w:pPr>
        <w:rPr>
          <w:rFonts w:ascii="Times New Roman" w:hAnsi="Times New Roman" w:cs="Times New Roman"/>
        </w:rPr>
      </w:pPr>
    </w:p>
    <w:p w:rsidR="000F2249" w:rsidRDefault="000F2249" w:rsidP="00791B54">
      <w:pPr>
        <w:jc w:val="center"/>
        <w:outlineLvl w:val="0"/>
        <w:rPr>
          <w:rFonts w:ascii="Times New Roman" w:eastAsia="Times New Roman" w:hAnsi="Times New Roman" w:cs="Times New Roman"/>
          <w:color w:val="auto"/>
          <w:sz w:val="24"/>
          <w:szCs w:val="20"/>
        </w:rPr>
      </w:pPr>
      <w:bookmarkStart w:id="1" w:name="_Toc182205797"/>
      <w:bookmarkStart w:id="2" w:name="_Toc198626103"/>
    </w:p>
    <w:p w:rsidR="00C123C2" w:rsidRDefault="00C123C2" w:rsidP="00791B54">
      <w:pPr>
        <w:jc w:val="center"/>
        <w:outlineLvl w:val="0"/>
        <w:rPr>
          <w:rFonts w:ascii="Times New Roman" w:eastAsia="Times New Roman" w:hAnsi="Times New Roman" w:cs="Times New Roman"/>
          <w:color w:val="auto"/>
          <w:sz w:val="24"/>
          <w:szCs w:val="20"/>
        </w:rPr>
      </w:pPr>
    </w:p>
    <w:p w:rsidR="00C123C2" w:rsidRDefault="00C123C2" w:rsidP="00791B54">
      <w:pPr>
        <w:jc w:val="center"/>
        <w:outlineLvl w:val="0"/>
        <w:rPr>
          <w:rFonts w:ascii="Times New Roman" w:eastAsia="Times New Roman" w:hAnsi="Times New Roman" w:cs="Times New Roman"/>
          <w:color w:val="auto"/>
          <w:sz w:val="24"/>
          <w:szCs w:val="20"/>
        </w:rPr>
      </w:pPr>
    </w:p>
    <w:p w:rsidR="008B07D1" w:rsidRPr="007F5FDE" w:rsidRDefault="008B07D1" w:rsidP="00791B54">
      <w:pPr>
        <w:jc w:val="center"/>
        <w:outlineLvl w:val="0"/>
        <w:rPr>
          <w:rFonts w:ascii="Times New Roman" w:eastAsia="Times New Roman" w:hAnsi="Times New Roman" w:cs="Times New Roman"/>
          <w:color w:val="auto"/>
          <w:sz w:val="24"/>
          <w:szCs w:val="20"/>
        </w:rPr>
      </w:pPr>
      <w:r w:rsidRPr="007F5FDE">
        <w:rPr>
          <w:rFonts w:ascii="Times New Roman" w:eastAsia="Times New Roman" w:hAnsi="Times New Roman" w:cs="Times New Roman"/>
          <w:color w:val="auto"/>
          <w:sz w:val="24"/>
          <w:szCs w:val="20"/>
        </w:rPr>
        <w:t>TABLE OF CONTENTS</w:t>
      </w:r>
      <w:bookmarkEnd w:id="1"/>
      <w:bookmarkEnd w:id="2"/>
    </w:p>
    <w:p w:rsidR="008B07D1" w:rsidRPr="007F5FDE" w:rsidRDefault="008B07D1" w:rsidP="00791B54">
      <w:pPr>
        <w:widowControl w:val="0"/>
        <w:autoSpaceDE w:val="0"/>
        <w:autoSpaceDN w:val="0"/>
        <w:adjustRightInd w:val="0"/>
        <w:rPr>
          <w:rFonts w:ascii="Times New Roman" w:eastAsia="Times New Roman" w:hAnsi="Times New Roman" w:cs="Times New Roman"/>
          <w:color w:val="auto"/>
          <w:sz w:val="20"/>
          <w:szCs w:val="24"/>
        </w:rPr>
      </w:pPr>
    </w:p>
    <w:p w:rsidR="008B07D1" w:rsidRPr="007F5FDE" w:rsidRDefault="008B07D1" w:rsidP="00791B54">
      <w:pPr>
        <w:tabs>
          <w:tab w:val="right" w:leader="dot" w:pos="9926"/>
        </w:tabs>
        <w:rPr>
          <w:rFonts w:ascii="Times New Roman" w:eastAsia="Times New Roman" w:hAnsi="Times New Roman" w:cs="Times New Roman"/>
          <w:noProof/>
          <w:color w:val="auto"/>
        </w:rPr>
      </w:pPr>
      <w:r w:rsidRPr="007F5FDE">
        <w:rPr>
          <w:rFonts w:ascii="Times New Roman" w:eastAsia="Times New Roman" w:hAnsi="Times New Roman" w:cs="Times New Roman"/>
          <w:noProof/>
          <w:color w:val="auto"/>
          <w:sz w:val="24"/>
          <w:szCs w:val="24"/>
          <w:u w:val="single"/>
        </w:rPr>
        <w:fldChar w:fldCharType="begin"/>
      </w:r>
      <w:r w:rsidRPr="007F5FDE">
        <w:rPr>
          <w:rFonts w:ascii="Times New Roman" w:eastAsia="Times New Roman" w:hAnsi="Times New Roman" w:cs="Times New Roman"/>
          <w:noProof/>
          <w:color w:val="auto"/>
          <w:sz w:val="24"/>
          <w:szCs w:val="24"/>
        </w:rPr>
        <w:instrText xml:space="preserve"> TOC \o "1-4" </w:instrText>
      </w:r>
      <w:r w:rsidRPr="007F5FDE">
        <w:rPr>
          <w:rFonts w:ascii="Times New Roman" w:eastAsia="Times New Roman" w:hAnsi="Times New Roman" w:cs="Times New Roman"/>
          <w:noProof/>
          <w:color w:val="auto"/>
          <w:sz w:val="24"/>
          <w:szCs w:val="24"/>
          <w:u w:val="single"/>
        </w:rPr>
        <w:fldChar w:fldCharType="separate"/>
      </w:r>
    </w:p>
    <w:p w:rsidR="008B07D1" w:rsidRDefault="008B07D1" w:rsidP="00955FA9">
      <w:pPr>
        <w:tabs>
          <w:tab w:val="right" w:leader="dot" w:pos="8640"/>
        </w:tabs>
        <w:rPr>
          <w:rFonts w:ascii="Times New Roman" w:eastAsia="Times New Roman" w:hAnsi="Times New Roman" w:cs="Times New Roman"/>
          <w:noProof/>
          <w:color w:val="auto"/>
        </w:rPr>
      </w:pPr>
      <w:r w:rsidRPr="009E091F">
        <w:rPr>
          <w:rFonts w:ascii="Times New Roman" w:eastAsia="Times New Roman" w:hAnsi="Times New Roman" w:cs="Times New Roman"/>
          <w:noProof/>
          <w:color w:val="auto"/>
          <w:u w:val="single"/>
        </w:rPr>
        <w:t>PART I.  Proposal Delivery and Submissi</w:t>
      </w:r>
      <w:r w:rsidRPr="00F259F6">
        <w:rPr>
          <w:rFonts w:ascii="Times New Roman" w:eastAsia="Times New Roman" w:hAnsi="Times New Roman" w:cs="Times New Roman"/>
          <w:noProof/>
          <w:color w:val="auto"/>
          <w:u w:val="single"/>
        </w:rPr>
        <w:t>on Instructions</w:t>
      </w:r>
      <w:r w:rsidR="00585B9B">
        <w:rPr>
          <w:rFonts w:ascii="Times New Roman" w:eastAsia="Times New Roman" w:hAnsi="Times New Roman" w:cs="Times New Roman"/>
          <w:noProof/>
          <w:color w:val="auto"/>
        </w:rPr>
        <w:tab/>
      </w:r>
      <w:r w:rsidRPr="008B1E41">
        <w:rPr>
          <w:rFonts w:ascii="Times New Roman" w:eastAsia="Times New Roman" w:hAnsi="Times New Roman" w:cs="Times New Roman"/>
          <w:noProof/>
          <w:color w:val="auto"/>
        </w:rPr>
        <w:t>3</w:t>
      </w:r>
    </w:p>
    <w:p w:rsidR="008B07D1" w:rsidRPr="007F5FDE" w:rsidRDefault="00955FA9" w:rsidP="00955FA9">
      <w:pPr>
        <w:tabs>
          <w:tab w:val="left" w:pos="540"/>
          <w:tab w:val="right" w:leader="dot" w:pos="8640"/>
        </w:tabs>
        <w:ind w:left="360"/>
        <w:rPr>
          <w:rFonts w:ascii="Times New Roman" w:eastAsia="Times New Roman" w:hAnsi="Times New Roman" w:cs="Times New Roman"/>
          <w:noProof/>
          <w:color w:val="auto"/>
        </w:rPr>
      </w:pPr>
      <w:r>
        <w:rPr>
          <w:rFonts w:ascii="Times New Roman" w:eastAsia="Times New Roman" w:hAnsi="Times New Roman" w:cs="Times New Roman"/>
          <w:noProof/>
          <w:color w:val="auto"/>
        </w:rPr>
        <w:t xml:space="preserve">A. </w:t>
      </w:r>
      <w:r w:rsidR="008B07D1" w:rsidRPr="007F5FDE">
        <w:rPr>
          <w:rFonts w:ascii="Times New Roman" w:eastAsia="Times New Roman" w:hAnsi="Times New Roman" w:cs="Times New Roman"/>
          <w:noProof/>
          <w:color w:val="auto"/>
        </w:rPr>
        <w:t>Timetables</w:t>
      </w:r>
      <w:r w:rsidR="00585B9B">
        <w:rPr>
          <w:rFonts w:ascii="Times New Roman" w:eastAsia="Times New Roman" w:hAnsi="Times New Roman" w:cs="Times New Roman"/>
          <w:noProof/>
          <w:color w:val="auto"/>
        </w:rPr>
        <w:tab/>
        <w:t>3</w:t>
      </w:r>
    </w:p>
    <w:p w:rsidR="008B07D1" w:rsidRPr="007F5FDE" w:rsidRDefault="00955FA9" w:rsidP="00955FA9">
      <w:pPr>
        <w:tabs>
          <w:tab w:val="left" w:pos="540"/>
          <w:tab w:val="right" w:leader="dot" w:pos="8640"/>
        </w:tabs>
        <w:ind w:left="360"/>
        <w:rPr>
          <w:rFonts w:ascii="Times New Roman" w:eastAsia="Times New Roman" w:hAnsi="Times New Roman" w:cs="Times New Roman"/>
          <w:noProof/>
          <w:color w:val="auto"/>
        </w:rPr>
      </w:pPr>
      <w:r>
        <w:rPr>
          <w:rFonts w:ascii="Times New Roman" w:eastAsia="Times New Roman" w:hAnsi="Times New Roman" w:cs="Times New Roman"/>
          <w:noProof/>
          <w:color w:val="auto"/>
        </w:rPr>
        <w:t xml:space="preserve">B. </w:t>
      </w:r>
      <w:r w:rsidR="008B07D1" w:rsidRPr="007F5FDE">
        <w:rPr>
          <w:rFonts w:ascii="Times New Roman" w:eastAsia="Times New Roman" w:hAnsi="Times New Roman" w:cs="Times New Roman"/>
          <w:noProof/>
          <w:color w:val="auto"/>
        </w:rPr>
        <w:t>Contact Information for Questions</w:t>
      </w:r>
      <w:r w:rsidR="00585B9B">
        <w:rPr>
          <w:rFonts w:ascii="Times New Roman" w:eastAsia="Times New Roman" w:hAnsi="Times New Roman" w:cs="Times New Roman"/>
          <w:noProof/>
          <w:color w:val="auto"/>
        </w:rPr>
        <w:tab/>
      </w:r>
      <w:r w:rsidR="008B07D1" w:rsidRPr="007F5FDE">
        <w:rPr>
          <w:rFonts w:ascii="Times New Roman" w:eastAsia="Times New Roman" w:hAnsi="Times New Roman" w:cs="Times New Roman"/>
          <w:noProof/>
          <w:color w:val="auto"/>
        </w:rPr>
        <w:t>3</w:t>
      </w:r>
    </w:p>
    <w:p w:rsidR="00585B9B" w:rsidRDefault="00955FA9" w:rsidP="00955FA9">
      <w:pPr>
        <w:tabs>
          <w:tab w:val="left" w:pos="540"/>
          <w:tab w:val="right" w:leader="dot" w:pos="8640"/>
        </w:tabs>
        <w:ind w:left="360"/>
        <w:rPr>
          <w:rFonts w:ascii="Times New Roman" w:eastAsia="Times New Roman" w:hAnsi="Times New Roman" w:cs="Times New Roman"/>
          <w:noProof/>
          <w:color w:val="auto"/>
        </w:rPr>
      </w:pPr>
      <w:r>
        <w:rPr>
          <w:rFonts w:ascii="Times New Roman" w:eastAsia="Times New Roman" w:hAnsi="Times New Roman" w:cs="Times New Roman"/>
          <w:noProof/>
          <w:color w:val="auto"/>
        </w:rPr>
        <w:t xml:space="preserve">C. </w:t>
      </w:r>
      <w:r w:rsidR="008B07D1" w:rsidRPr="007F5FDE">
        <w:rPr>
          <w:rFonts w:ascii="Times New Roman" w:eastAsia="Times New Roman" w:hAnsi="Times New Roman" w:cs="Times New Roman"/>
          <w:noProof/>
          <w:color w:val="auto"/>
        </w:rPr>
        <w:t>Information Sessions</w:t>
      </w:r>
      <w:r w:rsidR="00585B9B">
        <w:rPr>
          <w:rFonts w:ascii="Times New Roman" w:eastAsia="Times New Roman" w:hAnsi="Times New Roman" w:cs="Times New Roman"/>
          <w:noProof/>
          <w:color w:val="auto"/>
        </w:rPr>
        <w:tab/>
      </w:r>
      <w:r w:rsidR="00177F64">
        <w:rPr>
          <w:rFonts w:ascii="Times New Roman" w:eastAsia="Times New Roman" w:hAnsi="Times New Roman" w:cs="Times New Roman"/>
          <w:noProof/>
          <w:color w:val="auto"/>
        </w:rPr>
        <w:t>3</w:t>
      </w:r>
    </w:p>
    <w:p w:rsidR="008B07D1" w:rsidRPr="007F5FDE" w:rsidRDefault="008B07D1" w:rsidP="00955FA9">
      <w:pPr>
        <w:tabs>
          <w:tab w:val="left" w:pos="540"/>
          <w:tab w:val="right" w:leader="dot" w:pos="8640"/>
        </w:tabs>
        <w:ind w:left="360"/>
        <w:rPr>
          <w:rFonts w:ascii="Times New Roman" w:eastAsia="Times New Roman" w:hAnsi="Times New Roman" w:cs="Times New Roman"/>
          <w:noProof/>
          <w:color w:val="auto"/>
        </w:rPr>
      </w:pPr>
      <w:r w:rsidRPr="007F5FDE">
        <w:rPr>
          <w:rFonts w:ascii="Times New Roman" w:eastAsia="Times New Roman" w:hAnsi="Times New Roman" w:cs="Times New Roman"/>
          <w:noProof/>
          <w:color w:val="auto"/>
        </w:rPr>
        <w:t>D. Electronic Application Requirement</w:t>
      </w:r>
      <w:r w:rsidR="00585B9B">
        <w:rPr>
          <w:rFonts w:ascii="Times New Roman" w:eastAsia="Times New Roman" w:hAnsi="Times New Roman" w:cs="Times New Roman"/>
          <w:noProof/>
          <w:color w:val="auto"/>
        </w:rPr>
        <w:tab/>
      </w:r>
      <w:r w:rsidRPr="007F5FDE">
        <w:rPr>
          <w:rFonts w:ascii="Times New Roman" w:eastAsia="Times New Roman" w:hAnsi="Times New Roman" w:cs="Times New Roman"/>
          <w:noProof/>
          <w:color w:val="auto"/>
        </w:rPr>
        <w:t>4</w:t>
      </w:r>
    </w:p>
    <w:p w:rsidR="008B07D1" w:rsidRPr="007F5FDE" w:rsidRDefault="008B07D1" w:rsidP="00955FA9">
      <w:pPr>
        <w:tabs>
          <w:tab w:val="right" w:leader="dot" w:pos="8640"/>
          <w:tab w:val="right" w:leader="dot" w:pos="9926"/>
        </w:tabs>
        <w:rPr>
          <w:rFonts w:ascii="Times New Roman" w:eastAsia="Times New Roman" w:hAnsi="Times New Roman" w:cs="Times New Roman"/>
          <w:noProof/>
          <w:color w:val="auto"/>
        </w:rPr>
      </w:pPr>
    </w:p>
    <w:p w:rsidR="008B07D1" w:rsidRPr="008B1E41" w:rsidRDefault="008B07D1" w:rsidP="00955FA9">
      <w:pPr>
        <w:tabs>
          <w:tab w:val="right" w:leader="dot" w:pos="8640"/>
        </w:tabs>
        <w:rPr>
          <w:rFonts w:ascii="Times New Roman" w:eastAsia="Times New Roman" w:hAnsi="Times New Roman" w:cs="Times New Roman"/>
          <w:noProof/>
          <w:color w:val="auto"/>
        </w:rPr>
      </w:pPr>
      <w:r w:rsidRPr="009E091F">
        <w:rPr>
          <w:rFonts w:ascii="Times New Roman" w:eastAsia="Times New Roman" w:hAnsi="Times New Roman" w:cs="Times New Roman"/>
          <w:noProof/>
          <w:color w:val="auto"/>
          <w:u w:val="single"/>
        </w:rPr>
        <w:t>PART II.  Background and Overview</w:t>
      </w:r>
      <w:r w:rsidR="008B1E41" w:rsidRPr="008B1E41">
        <w:rPr>
          <w:rFonts w:ascii="Times New Roman" w:eastAsia="Times New Roman" w:hAnsi="Times New Roman" w:cs="Times New Roman"/>
          <w:noProof/>
          <w:color w:val="auto"/>
        </w:rPr>
        <w:tab/>
      </w:r>
      <w:r w:rsidR="008B1E41">
        <w:rPr>
          <w:rFonts w:ascii="Times New Roman" w:eastAsia="Times New Roman" w:hAnsi="Times New Roman" w:cs="Times New Roman"/>
          <w:noProof/>
          <w:color w:val="auto"/>
        </w:rPr>
        <w:t>6</w:t>
      </w:r>
    </w:p>
    <w:p w:rsidR="008B07D1" w:rsidRPr="007F5FDE" w:rsidRDefault="00955FA9" w:rsidP="00955FA9">
      <w:pPr>
        <w:tabs>
          <w:tab w:val="left" w:pos="540"/>
          <w:tab w:val="right" w:leader="dot" w:pos="8640"/>
        </w:tabs>
        <w:ind w:left="360"/>
        <w:rPr>
          <w:rFonts w:ascii="Times New Roman" w:eastAsia="Times New Roman" w:hAnsi="Times New Roman" w:cs="Times New Roman"/>
          <w:noProof/>
          <w:color w:val="auto"/>
        </w:rPr>
      </w:pPr>
      <w:r>
        <w:rPr>
          <w:rFonts w:ascii="Times New Roman" w:eastAsia="Times New Roman" w:hAnsi="Times New Roman" w:cs="Times New Roman"/>
          <w:noProof/>
          <w:color w:val="auto"/>
        </w:rPr>
        <w:t xml:space="preserve">A. </w:t>
      </w:r>
      <w:r w:rsidR="008B07D1" w:rsidRPr="007F5FDE">
        <w:rPr>
          <w:rFonts w:ascii="Times New Roman" w:eastAsia="Times New Roman" w:hAnsi="Times New Roman" w:cs="Times New Roman"/>
          <w:noProof/>
          <w:color w:val="auto"/>
        </w:rPr>
        <w:t>Purpose of this Announcement</w:t>
      </w:r>
      <w:r w:rsidR="008B1E41">
        <w:rPr>
          <w:rFonts w:ascii="Times New Roman" w:eastAsia="Times New Roman" w:hAnsi="Times New Roman" w:cs="Times New Roman"/>
          <w:noProof/>
          <w:color w:val="auto"/>
        </w:rPr>
        <w:tab/>
      </w:r>
      <w:r w:rsidR="00203236">
        <w:rPr>
          <w:rFonts w:ascii="Times New Roman" w:eastAsia="Times New Roman" w:hAnsi="Times New Roman" w:cs="Times New Roman"/>
          <w:noProof/>
          <w:color w:val="auto"/>
        </w:rPr>
        <w:t>6</w:t>
      </w:r>
    </w:p>
    <w:p w:rsidR="003C7A6F" w:rsidRDefault="00955FA9" w:rsidP="003C7A6F">
      <w:pPr>
        <w:tabs>
          <w:tab w:val="left" w:pos="540"/>
          <w:tab w:val="right" w:leader="dot" w:pos="8640"/>
        </w:tabs>
        <w:ind w:left="360"/>
        <w:rPr>
          <w:rFonts w:ascii="Times New Roman" w:eastAsia="Times New Roman" w:hAnsi="Times New Roman" w:cs="Times New Roman"/>
          <w:noProof/>
          <w:color w:val="auto"/>
        </w:rPr>
      </w:pPr>
      <w:r>
        <w:rPr>
          <w:rFonts w:ascii="Times New Roman" w:eastAsia="Times New Roman" w:hAnsi="Times New Roman" w:cs="Times New Roman"/>
          <w:noProof/>
          <w:color w:val="auto"/>
        </w:rPr>
        <w:t xml:space="preserve">B. </w:t>
      </w:r>
      <w:r w:rsidR="008B07D1" w:rsidRPr="007F5FDE">
        <w:rPr>
          <w:rFonts w:ascii="Times New Roman" w:eastAsia="Times New Roman" w:hAnsi="Times New Roman" w:cs="Times New Roman"/>
          <w:noProof/>
          <w:color w:val="auto"/>
        </w:rPr>
        <w:t xml:space="preserve">Department of the Interior Climate Science Centers and the National Climate Change and </w:t>
      </w:r>
      <w:r w:rsidR="003C7A6F">
        <w:rPr>
          <w:rFonts w:ascii="Times New Roman" w:eastAsia="Times New Roman" w:hAnsi="Times New Roman" w:cs="Times New Roman"/>
          <w:noProof/>
          <w:color w:val="auto"/>
        </w:rPr>
        <w:t xml:space="preserve">   </w:t>
      </w:r>
    </w:p>
    <w:p w:rsidR="00585B9B" w:rsidRDefault="003C7A6F" w:rsidP="003C7A6F">
      <w:pPr>
        <w:tabs>
          <w:tab w:val="left" w:pos="540"/>
          <w:tab w:val="right" w:leader="dot" w:pos="8640"/>
        </w:tabs>
        <w:ind w:left="360"/>
        <w:rPr>
          <w:rFonts w:ascii="Times New Roman" w:eastAsia="Times New Roman" w:hAnsi="Times New Roman" w:cs="Times New Roman"/>
          <w:noProof/>
          <w:color w:val="auto"/>
        </w:rPr>
      </w:pPr>
      <w:r>
        <w:rPr>
          <w:rFonts w:ascii="Times New Roman" w:eastAsia="Times New Roman" w:hAnsi="Times New Roman" w:cs="Times New Roman"/>
          <w:noProof/>
          <w:color w:val="auto"/>
        </w:rPr>
        <w:t xml:space="preserve">    </w:t>
      </w:r>
      <w:r w:rsidR="008B07D1" w:rsidRPr="007F5FDE">
        <w:rPr>
          <w:rFonts w:ascii="Times New Roman" w:eastAsia="Times New Roman" w:hAnsi="Times New Roman" w:cs="Times New Roman"/>
          <w:noProof/>
          <w:color w:val="auto"/>
        </w:rPr>
        <w:t>Wildlife Science Center</w:t>
      </w:r>
      <w:r w:rsidR="008B1E41">
        <w:rPr>
          <w:rFonts w:ascii="Times New Roman" w:eastAsia="Times New Roman" w:hAnsi="Times New Roman" w:cs="Times New Roman"/>
          <w:noProof/>
          <w:color w:val="auto"/>
        </w:rPr>
        <w:tab/>
      </w:r>
      <w:r w:rsidR="00177F64">
        <w:rPr>
          <w:rFonts w:ascii="Times New Roman" w:eastAsia="Times New Roman" w:hAnsi="Times New Roman" w:cs="Times New Roman"/>
          <w:noProof/>
          <w:color w:val="auto"/>
        </w:rPr>
        <w:t>6</w:t>
      </w:r>
    </w:p>
    <w:p w:rsidR="00585B9B" w:rsidRDefault="00585B9B" w:rsidP="00955FA9">
      <w:pPr>
        <w:tabs>
          <w:tab w:val="left" w:pos="540"/>
          <w:tab w:val="right" w:leader="dot" w:pos="8640"/>
        </w:tabs>
        <w:rPr>
          <w:rFonts w:ascii="Times New Roman" w:eastAsia="Times New Roman" w:hAnsi="Times New Roman" w:cs="Times New Roman"/>
          <w:noProof/>
          <w:color w:val="auto"/>
        </w:rPr>
      </w:pPr>
    </w:p>
    <w:p w:rsidR="008B07D1" w:rsidRPr="008B1E41" w:rsidRDefault="008B07D1" w:rsidP="00955FA9">
      <w:pPr>
        <w:tabs>
          <w:tab w:val="left" w:pos="540"/>
          <w:tab w:val="right" w:leader="dot" w:pos="8640"/>
        </w:tabs>
        <w:rPr>
          <w:rFonts w:ascii="Times New Roman" w:eastAsia="Times New Roman" w:hAnsi="Times New Roman" w:cs="Times New Roman"/>
          <w:noProof/>
          <w:color w:val="auto"/>
        </w:rPr>
      </w:pPr>
      <w:r w:rsidRPr="007F5FDE">
        <w:rPr>
          <w:rFonts w:ascii="Times New Roman" w:eastAsia="Times New Roman" w:hAnsi="Times New Roman" w:cs="Times New Roman"/>
          <w:noProof/>
          <w:color w:val="auto"/>
          <w:u w:val="single"/>
        </w:rPr>
        <w:t>PART III.  Proposals to Host Climate Science Centers</w:t>
      </w:r>
      <w:r w:rsidR="00585B9B">
        <w:rPr>
          <w:rFonts w:ascii="Times New Roman" w:eastAsia="Times New Roman" w:hAnsi="Times New Roman" w:cs="Times New Roman"/>
          <w:noProof/>
          <w:color w:val="auto"/>
        </w:rPr>
        <w:tab/>
        <w:t>9</w:t>
      </w:r>
    </w:p>
    <w:p w:rsidR="00585B9B" w:rsidRDefault="008B07D1" w:rsidP="00955FA9">
      <w:pPr>
        <w:tabs>
          <w:tab w:val="left" w:pos="540"/>
          <w:tab w:val="right" w:leader="dot" w:pos="8640"/>
        </w:tabs>
        <w:ind w:left="360"/>
        <w:rPr>
          <w:rFonts w:ascii="Times New Roman" w:eastAsia="Times New Roman" w:hAnsi="Times New Roman" w:cs="Times New Roman"/>
          <w:noProof/>
          <w:color w:val="auto"/>
        </w:rPr>
      </w:pPr>
      <w:r w:rsidRPr="007F5FDE">
        <w:rPr>
          <w:rFonts w:ascii="Times New Roman" w:eastAsia="Times New Roman" w:hAnsi="Times New Roman" w:cs="Times New Roman"/>
          <w:noProof/>
          <w:color w:val="auto"/>
        </w:rPr>
        <w:t>A. General Expectations, Requir</w:t>
      </w:r>
      <w:r w:rsidR="00177F64">
        <w:rPr>
          <w:rFonts w:ascii="Times New Roman" w:eastAsia="Times New Roman" w:hAnsi="Times New Roman" w:cs="Times New Roman"/>
          <w:noProof/>
          <w:color w:val="auto"/>
        </w:rPr>
        <w:t>e</w:t>
      </w:r>
      <w:r w:rsidRPr="007F5FDE">
        <w:rPr>
          <w:rFonts w:ascii="Times New Roman" w:eastAsia="Times New Roman" w:hAnsi="Times New Roman" w:cs="Times New Roman"/>
          <w:noProof/>
          <w:color w:val="auto"/>
        </w:rPr>
        <w:t>ments and Conditions</w:t>
      </w:r>
      <w:r w:rsidR="00585B9B">
        <w:rPr>
          <w:rFonts w:ascii="Times New Roman" w:eastAsia="Times New Roman" w:hAnsi="Times New Roman" w:cs="Times New Roman"/>
          <w:noProof/>
          <w:color w:val="auto"/>
        </w:rPr>
        <w:tab/>
      </w:r>
      <w:r w:rsidR="002B2906">
        <w:rPr>
          <w:rFonts w:ascii="Times New Roman" w:eastAsia="Times New Roman" w:hAnsi="Times New Roman" w:cs="Times New Roman"/>
          <w:noProof/>
          <w:color w:val="auto"/>
        </w:rPr>
        <w:t>9</w:t>
      </w:r>
    </w:p>
    <w:p w:rsidR="008B07D1" w:rsidRPr="007F5FDE" w:rsidRDefault="008B07D1" w:rsidP="00955FA9">
      <w:pPr>
        <w:tabs>
          <w:tab w:val="left" w:pos="540"/>
          <w:tab w:val="right" w:leader="dot" w:pos="8640"/>
        </w:tabs>
        <w:ind w:left="360"/>
        <w:rPr>
          <w:rFonts w:ascii="Times New Roman" w:eastAsia="Times New Roman" w:hAnsi="Times New Roman" w:cs="Times New Roman"/>
          <w:noProof/>
          <w:color w:val="auto"/>
        </w:rPr>
      </w:pPr>
      <w:r w:rsidRPr="007F5FDE">
        <w:rPr>
          <w:rFonts w:ascii="Times New Roman" w:eastAsia="Times New Roman" w:hAnsi="Times New Roman" w:cs="Times New Roman"/>
          <w:noProof/>
          <w:color w:val="auto"/>
        </w:rPr>
        <w:t>B. Eligibility - Who May Submit a Proposal</w:t>
      </w:r>
      <w:r w:rsidR="00585B9B">
        <w:rPr>
          <w:rFonts w:ascii="Times New Roman" w:eastAsia="Times New Roman" w:hAnsi="Times New Roman" w:cs="Times New Roman"/>
          <w:noProof/>
          <w:color w:val="auto"/>
        </w:rPr>
        <w:tab/>
      </w:r>
      <w:r w:rsidR="002B2906">
        <w:rPr>
          <w:rFonts w:ascii="Times New Roman" w:eastAsia="Times New Roman" w:hAnsi="Times New Roman" w:cs="Times New Roman"/>
          <w:noProof/>
          <w:color w:val="auto"/>
        </w:rPr>
        <w:t>1</w:t>
      </w:r>
      <w:r w:rsidRPr="007F5FDE">
        <w:rPr>
          <w:rFonts w:ascii="Times New Roman" w:eastAsia="Times New Roman" w:hAnsi="Times New Roman" w:cs="Times New Roman"/>
          <w:noProof/>
          <w:color w:val="auto"/>
        </w:rPr>
        <w:t>2</w:t>
      </w:r>
    </w:p>
    <w:p w:rsidR="008B07D1" w:rsidRPr="007F5FDE" w:rsidRDefault="008B07D1" w:rsidP="00955FA9">
      <w:pPr>
        <w:tabs>
          <w:tab w:val="left" w:pos="540"/>
          <w:tab w:val="right" w:leader="dot" w:pos="8640"/>
        </w:tabs>
        <w:ind w:left="360"/>
        <w:rPr>
          <w:rFonts w:ascii="Times New Roman" w:eastAsia="Times New Roman" w:hAnsi="Times New Roman" w:cs="Times New Roman"/>
          <w:noProof/>
          <w:color w:val="auto"/>
        </w:rPr>
      </w:pPr>
      <w:r w:rsidRPr="007F5FDE">
        <w:rPr>
          <w:rFonts w:ascii="Times New Roman" w:eastAsia="Times New Roman" w:hAnsi="Times New Roman" w:cs="Times New Roman"/>
          <w:noProof/>
          <w:color w:val="auto"/>
        </w:rPr>
        <w:t>C. Proposal Funding and Scope Considerations</w:t>
      </w:r>
      <w:r w:rsidR="00585B9B">
        <w:rPr>
          <w:rFonts w:ascii="Times New Roman" w:eastAsia="Times New Roman" w:hAnsi="Times New Roman" w:cs="Times New Roman"/>
          <w:noProof/>
          <w:color w:val="auto"/>
        </w:rPr>
        <w:tab/>
      </w:r>
      <w:r w:rsidR="001A305A">
        <w:rPr>
          <w:rFonts w:ascii="Times New Roman" w:eastAsia="Times New Roman" w:hAnsi="Times New Roman" w:cs="Times New Roman"/>
          <w:noProof/>
          <w:color w:val="auto"/>
        </w:rPr>
        <w:t>1</w:t>
      </w:r>
      <w:r w:rsidR="00177F64">
        <w:rPr>
          <w:rFonts w:ascii="Times New Roman" w:eastAsia="Times New Roman" w:hAnsi="Times New Roman" w:cs="Times New Roman"/>
          <w:noProof/>
          <w:color w:val="auto"/>
        </w:rPr>
        <w:t>2</w:t>
      </w:r>
    </w:p>
    <w:p w:rsidR="00585B9B" w:rsidRDefault="00585B9B" w:rsidP="00955FA9">
      <w:pPr>
        <w:tabs>
          <w:tab w:val="right" w:leader="dot" w:pos="8640"/>
        </w:tabs>
        <w:rPr>
          <w:rFonts w:ascii="Times New Roman" w:eastAsia="Times New Roman" w:hAnsi="Times New Roman" w:cs="Times New Roman"/>
          <w:noProof/>
          <w:color w:val="auto"/>
          <w:u w:val="single"/>
        </w:rPr>
      </w:pPr>
    </w:p>
    <w:p w:rsidR="008B07D1" w:rsidRPr="008E28F0" w:rsidRDefault="008B07D1" w:rsidP="00955FA9">
      <w:pPr>
        <w:tabs>
          <w:tab w:val="right" w:leader="dot" w:pos="8640"/>
        </w:tabs>
        <w:rPr>
          <w:rFonts w:ascii="Times New Roman" w:eastAsia="Times New Roman" w:hAnsi="Times New Roman" w:cs="Times New Roman"/>
          <w:noProof/>
          <w:color w:val="auto"/>
        </w:rPr>
      </w:pPr>
      <w:r w:rsidRPr="009E091F">
        <w:rPr>
          <w:rFonts w:ascii="Times New Roman" w:eastAsia="Times New Roman" w:hAnsi="Times New Roman" w:cs="Times New Roman"/>
          <w:noProof/>
          <w:color w:val="auto"/>
          <w:u w:val="single"/>
        </w:rPr>
        <w:t>PART IV.  Proposal Preparation Instructions</w:t>
      </w:r>
      <w:r w:rsidR="00585B9B">
        <w:rPr>
          <w:rFonts w:ascii="Times New Roman" w:eastAsia="Times New Roman" w:hAnsi="Times New Roman" w:cs="Times New Roman"/>
          <w:noProof/>
          <w:color w:val="auto"/>
        </w:rPr>
        <w:tab/>
      </w:r>
      <w:r w:rsidR="008E28F0">
        <w:rPr>
          <w:rFonts w:ascii="Times New Roman" w:eastAsia="Times New Roman" w:hAnsi="Times New Roman" w:cs="Times New Roman"/>
          <w:noProof/>
          <w:color w:val="auto"/>
        </w:rPr>
        <w:t>1</w:t>
      </w:r>
      <w:r w:rsidR="00E715F0">
        <w:rPr>
          <w:rFonts w:ascii="Times New Roman" w:eastAsia="Times New Roman" w:hAnsi="Times New Roman" w:cs="Times New Roman"/>
          <w:noProof/>
          <w:color w:val="auto"/>
        </w:rPr>
        <w:t>4</w:t>
      </w:r>
    </w:p>
    <w:p w:rsidR="008B07D1" w:rsidRPr="007F5FDE" w:rsidRDefault="008B07D1" w:rsidP="00955FA9">
      <w:pPr>
        <w:tabs>
          <w:tab w:val="left" w:pos="540"/>
          <w:tab w:val="right" w:leader="dot" w:pos="8640"/>
        </w:tabs>
        <w:ind w:left="360"/>
        <w:rPr>
          <w:rFonts w:ascii="Times New Roman" w:eastAsia="Times New Roman" w:hAnsi="Times New Roman" w:cs="Times New Roman"/>
          <w:noProof/>
          <w:color w:val="auto"/>
        </w:rPr>
      </w:pPr>
      <w:r w:rsidRPr="007F5FDE">
        <w:rPr>
          <w:rFonts w:ascii="Times New Roman" w:eastAsia="Times New Roman" w:hAnsi="Times New Roman" w:cs="Times New Roman"/>
          <w:noProof/>
          <w:color w:val="auto"/>
        </w:rPr>
        <w:t>A. Proposal Preparation</w:t>
      </w:r>
      <w:r w:rsidR="00585B9B">
        <w:rPr>
          <w:rFonts w:ascii="Times New Roman" w:eastAsia="Times New Roman" w:hAnsi="Times New Roman" w:cs="Times New Roman"/>
          <w:noProof/>
          <w:color w:val="auto"/>
        </w:rPr>
        <w:tab/>
      </w:r>
      <w:r w:rsidRPr="007F5FDE">
        <w:rPr>
          <w:rFonts w:ascii="Times New Roman" w:eastAsia="Times New Roman" w:hAnsi="Times New Roman" w:cs="Times New Roman"/>
          <w:noProof/>
          <w:color w:val="auto"/>
        </w:rPr>
        <w:t>1</w:t>
      </w:r>
      <w:r w:rsidR="00E715F0">
        <w:rPr>
          <w:rFonts w:ascii="Times New Roman" w:eastAsia="Times New Roman" w:hAnsi="Times New Roman" w:cs="Times New Roman"/>
          <w:noProof/>
          <w:color w:val="auto"/>
        </w:rPr>
        <w:t>4</w:t>
      </w:r>
    </w:p>
    <w:p w:rsidR="008B07D1" w:rsidRPr="007F5FDE" w:rsidRDefault="008B07D1" w:rsidP="00955FA9">
      <w:pPr>
        <w:tabs>
          <w:tab w:val="left" w:pos="540"/>
          <w:tab w:val="right" w:leader="dot" w:pos="8640"/>
        </w:tabs>
        <w:ind w:left="360" w:right="450"/>
        <w:rPr>
          <w:rFonts w:ascii="Times New Roman" w:eastAsia="Times New Roman" w:hAnsi="Times New Roman" w:cs="Times New Roman"/>
          <w:noProof/>
          <w:color w:val="auto"/>
        </w:rPr>
      </w:pPr>
      <w:r w:rsidRPr="007F5FDE">
        <w:rPr>
          <w:rFonts w:ascii="Times New Roman" w:eastAsia="Times New Roman" w:hAnsi="Times New Roman" w:cs="Times New Roman"/>
          <w:noProof/>
          <w:color w:val="auto"/>
        </w:rPr>
        <w:t>B. Proposal Contents - Technical Proposal Narrative</w:t>
      </w:r>
      <w:r w:rsidR="00585B9B">
        <w:rPr>
          <w:rFonts w:ascii="Times New Roman" w:eastAsia="Times New Roman" w:hAnsi="Times New Roman" w:cs="Times New Roman"/>
          <w:noProof/>
          <w:color w:val="auto"/>
        </w:rPr>
        <w:tab/>
      </w:r>
      <w:r w:rsidRPr="007F5FDE">
        <w:rPr>
          <w:rFonts w:ascii="Times New Roman" w:eastAsia="Times New Roman" w:hAnsi="Times New Roman" w:cs="Times New Roman"/>
          <w:noProof/>
          <w:color w:val="auto"/>
        </w:rPr>
        <w:t>1</w:t>
      </w:r>
      <w:r w:rsidR="00177F64">
        <w:rPr>
          <w:rFonts w:ascii="Times New Roman" w:eastAsia="Times New Roman" w:hAnsi="Times New Roman" w:cs="Times New Roman"/>
          <w:noProof/>
          <w:color w:val="auto"/>
        </w:rPr>
        <w:t>4</w:t>
      </w:r>
    </w:p>
    <w:p w:rsidR="008B07D1" w:rsidRPr="007F5FDE" w:rsidRDefault="008B07D1" w:rsidP="00955FA9">
      <w:pPr>
        <w:tabs>
          <w:tab w:val="left" w:pos="540"/>
          <w:tab w:val="right" w:leader="dot" w:pos="8640"/>
        </w:tabs>
        <w:ind w:left="360"/>
        <w:rPr>
          <w:rFonts w:ascii="Times New Roman" w:eastAsia="Times New Roman" w:hAnsi="Times New Roman" w:cs="Times New Roman"/>
          <w:noProof/>
          <w:color w:val="auto"/>
        </w:rPr>
      </w:pPr>
      <w:r w:rsidRPr="007F5FDE">
        <w:rPr>
          <w:rFonts w:ascii="Times New Roman" w:eastAsia="Times New Roman" w:hAnsi="Times New Roman" w:cs="Times New Roman"/>
          <w:noProof/>
          <w:color w:val="auto"/>
        </w:rPr>
        <w:t>C. Proposal Format Instructions - Budget Tables and Detailed Budget</w:t>
      </w:r>
      <w:r w:rsidR="00585B9B">
        <w:rPr>
          <w:rFonts w:ascii="Times New Roman" w:eastAsia="Times New Roman" w:hAnsi="Times New Roman" w:cs="Times New Roman"/>
          <w:noProof/>
          <w:color w:val="auto"/>
        </w:rPr>
        <w:tab/>
      </w:r>
      <w:r w:rsidRPr="007F5FDE">
        <w:rPr>
          <w:rFonts w:ascii="Times New Roman" w:eastAsia="Times New Roman" w:hAnsi="Times New Roman" w:cs="Times New Roman"/>
          <w:noProof/>
          <w:color w:val="auto"/>
        </w:rPr>
        <w:t>1</w:t>
      </w:r>
      <w:r w:rsidR="00177F64">
        <w:rPr>
          <w:rFonts w:ascii="Times New Roman" w:eastAsia="Times New Roman" w:hAnsi="Times New Roman" w:cs="Times New Roman"/>
          <w:noProof/>
          <w:color w:val="auto"/>
        </w:rPr>
        <w:t>8</w:t>
      </w:r>
    </w:p>
    <w:p w:rsidR="008B07D1" w:rsidRPr="007F5FDE" w:rsidRDefault="008B07D1" w:rsidP="00955FA9">
      <w:pPr>
        <w:tabs>
          <w:tab w:val="right" w:leader="dot" w:pos="8640"/>
          <w:tab w:val="right" w:leader="dot" w:pos="9926"/>
        </w:tabs>
        <w:rPr>
          <w:rFonts w:ascii="Times New Roman" w:eastAsia="Times New Roman" w:hAnsi="Times New Roman" w:cs="Times New Roman"/>
          <w:noProof/>
          <w:color w:val="auto"/>
          <w:u w:val="single"/>
        </w:rPr>
      </w:pPr>
    </w:p>
    <w:p w:rsidR="00585B9B" w:rsidRDefault="008B07D1" w:rsidP="00955FA9">
      <w:pPr>
        <w:tabs>
          <w:tab w:val="right" w:leader="dot" w:pos="8640"/>
        </w:tabs>
        <w:rPr>
          <w:rFonts w:ascii="Times New Roman" w:eastAsia="Times New Roman" w:hAnsi="Times New Roman" w:cs="Times New Roman"/>
          <w:noProof/>
          <w:color w:val="auto"/>
        </w:rPr>
      </w:pPr>
      <w:r w:rsidRPr="007F5FDE">
        <w:rPr>
          <w:rFonts w:ascii="Times New Roman" w:eastAsia="Times New Roman" w:hAnsi="Times New Roman" w:cs="Times New Roman"/>
          <w:noProof/>
          <w:color w:val="auto"/>
          <w:u w:val="single"/>
        </w:rPr>
        <w:t>PART V.  Proposal Evaluation</w:t>
      </w:r>
      <w:r w:rsidR="00585B9B">
        <w:rPr>
          <w:rFonts w:ascii="Times New Roman" w:eastAsia="Times New Roman" w:hAnsi="Times New Roman" w:cs="Times New Roman"/>
          <w:noProof/>
          <w:color w:val="auto"/>
        </w:rPr>
        <w:tab/>
      </w:r>
      <w:r w:rsidRPr="007F5FDE">
        <w:rPr>
          <w:rFonts w:ascii="Times New Roman" w:eastAsia="Times New Roman" w:hAnsi="Times New Roman" w:cs="Times New Roman"/>
          <w:noProof/>
          <w:color w:val="auto"/>
        </w:rPr>
        <w:t>2</w:t>
      </w:r>
      <w:r w:rsidR="00177F64">
        <w:rPr>
          <w:rFonts w:ascii="Times New Roman" w:eastAsia="Times New Roman" w:hAnsi="Times New Roman" w:cs="Times New Roman"/>
          <w:noProof/>
          <w:color w:val="auto"/>
        </w:rPr>
        <w:t>1</w:t>
      </w:r>
    </w:p>
    <w:p w:rsidR="00585B9B" w:rsidRDefault="008B07D1" w:rsidP="00955FA9">
      <w:pPr>
        <w:tabs>
          <w:tab w:val="right" w:leader="dot" w:pos="8640"/>
        </w:tabs>
        <w:ind w:left="360"/>
        <w:rPr>
          <w:rFonts w:ascii="Times New Roman" w:eastAsia="Times New Roman" w:hAnsi="Times New Roman" w:cs="Times New Roman"/>
          <w:noProof/>
          <w:color w:val="auto"/>
        </w:rPr>
      </w:pPr>
      <w:r w:rsidRPr="007F5FDE">
        <w:rPr>
          <w:rFonts w:ascii="Times New Roman" w:eastAsia="Times New Roman" w:hAnsi="Times New Roman" w:cs="Times New Roman"/>
          <w:noProof/>
          <w:color w:val="auto"/>
        </w:rPr>
        <w:t>A. Evaluation Criteria - Overall Value</w:t>
      </w:r>
      <w:r w:rsidR="00585B9B">
        <w:rPr>
          <w:rFonts w:ascii="Times New Roman" w:eastAsia="Times New Roman" w:hAnsi="Times New Roman" w:cs="Times New Roman"/>
          <w:noProof/>
          <w:color w:val="auto"/>
        </w:rPr>
        <w:tab/>
      </w:r>
      <w:r w:rsidRPr="007F5FDE">
        <w:rPr>
          <w:rFonts w:ascii="Times New Roman" w:eastAsia="Times New Roman" w:hAnsi="Times New Roman" w:cs="Times New Roman"/>
          <w:noProof/>
          <w:color w:val="auto"/>
        </w:rPr>
        <w:t>2</w:t>
      </w:r>
      <w:r w:rsidR="00177F64">
        <w:rPr>
          <w:rFonts w:ascii="Times New Roman" w:eastAsia="Times New Roman" w:hAnsi="Times New Roman" w:cs="Times New Roman"/>
          <w:noProof/>
          <w:color w:val="auto"/>
        </w:rPr>
        <w:t>1</w:t>
      </w:r>
    </w:p>
    <w:p w:rsidR="00585B9B" w:rsidRDefault="008B07D1" w:rsidP="00955FA9">
      <w:pPr>
        <w:tabs>
          <w:tab w:val="right" w:leader="dot" w:pos="8640"/>
        </w:tabs>
        <w:ind w:left="360"/>
        <w:rPr>
          <w:rFonts w:ascii="Times New Roman" w:eastAsia="Times New Roman" w:hAnsi="Times New Roman" w:cs="Times New Roman"/>
          <w:noProof/>
          <w:color w:val="auto"/>
        </w:rPr>
      </w:pPr>
      <w:r w:rsidRPr="007F5FDE">
        <w:rPr>
          <w:rFonts w:ascii="Times New Roman" w:eastAsia="Times New Roman" w:hAnsi="Times New Roman" w:cs="Times New Roman"/>
          <w:color w:val="auto"/>
        </w:rPr>
        <w:t>B. Process</w:t>
      </w:r>
      <w:r w:rsidR="00585B9B">
        <w:rPr>
          <w:rFonts w:ascii="Times New Roman" w:eastAsia="Times New Roman" w:hAnsi="Times New Roman" w:cs="Times New Roman"/>
          <w:color w:val="auto"/>
        </w:rPr>
        <w:tab/>
      </w:r>
      <w:r w:rsidRPr="007F5FDE">
        <w:rPr>
          <w:rFonts w:ascii="Times New Roman" w:eastAsia="Times New Roman" w:hAnsi="Times New Roman" w:cs="Times New Roman"/>
          <w:color w:val="auto"/>
        </w:rPr>
        <w:t>2</w:t>
      </w:r>
      <w:r w:rsidR="00177F64">
        <w:rPr>
          <w:rFonts w:ascii="Times New Roman" w:eastAsia="Times New Roman" w:hAnsi="Times New Roman" w:cs="Times New Roman"/>
          <w:color w:val="auto"/>
        </w:rPr>
        <w:t>1</w:t>
      </w:r>
    </w:p>
    <w:p w:rsidR="00585B9B" w:rsidRDefault="00585B9B" w:rsidP="00955FA9">
      <w:pPr>
        <w:tabs>
          <w:tab w:val="right" w:leader="dot" w:pos="8640"/>
        </w:tabs>
        <w:ind w:left="360"/>
        <w:rPr>
          <w:rFonts w:ascii="Times New Roman" w:eastAsia="Times New Roman" w:hAnsi="Times New Roman" w:cs="Times New Roman"/>
          <w:noProof/>
          <w:color w:val="auto"/>
        </w:rPr>
      </w:pPr>
      <w:r>
        <w:rPr>
          <w:rFonts w:ascii="Times New Roman" w:eastAsia="Times New Roman" w:hAnsi="Times New Roman" w:cs="Times New Roman"/>
          <w:color w:val="auto"/>
        </w:rPr>
        <w:t>C. Site Visits</w:t>
      </w:r>
      <w:r>
        <w:rPr>
          <w:rFonts w:ascii="Times New Roman" w:eastAsia="Times New Roman" w:hAnsi="Times New Roman" w:cs="Times New Roman"/>
          <w:color w:val="auto"/>
        </w:rPr>
        <w:tab/>
      </w:r>
      <w:r w:rsidR="008B07D1" w:rsidRPr="007F5FDE">
        <w:rPr>
          <w:rFonts w:ascii="Times New Roman" w:eastAsia="Times New Roman" w:hAnsi="Times New Roman" w:cs="Times New Roman"/>
          <w:color w:val="auto"/>
        </w:rPr>
        <w:t>2</w:t>
      </w:r>
      <w:r w:rsidR="00177F64">
        <w:rPr>
          <w:rFonts w:ascii="Times New Roman" w:eastAsia="Times New Roman" w:hAnsi="Times New Roman" w:cs="Times New Roman"/>
          <w:color w:val="auto"/>
        </w:rPr>
        <w:t>1</w:t>
      </w:r>
    </w:p>
    <w:p w:rsidR="00045EF6" w:rsidRDefault="008B07D1" w:rsidP="00955FA9">
      <w:pPr>
        <w:tabs>
          <w:tab w:val="right" w:leader="dot" w:pos="8640"/>
        </w:tabs>
        <w:ind w:left="360"/>
        <w:rPr>
          <w:rFonts w:ascii="Times New Roman" w:eastAsia="Times New Roman" w:hAnsi="Times New Roman" w:cs="Times New Roman"/>
          <w:color w:val="auto"/>
        </w:rPr>
      </w:pPr>
      <w:r w:rsidRPr="007F5FDE">
        <w:rPr>
          <w:rFonts w:ascii="Times New Roman" w:eastAsia="Times New Roman" w:hAnsi="Times New Roman" w:cs="Times New Roman"/>
          <w:color w:val="auto"/>
        </w:rPr>
        <w:t xml:space="preserve">D. Evaluation </w:t>
      </w:r>
      <w:r w:rsidR="00437E3F">
        <w:rPr>
          <w:rFonts w:ascii="Times New Roman" w:eastAsia="Times New Roman" w:hAnsi="Times New Roman" w:cs="Times New Roman"/>
          <w:color w:val="auto"/>
        </w:rPr>
        <w:t>Cr</w:t>
      </w:r>
      <w:r w:rsidRPr="007F5FDE">
        <w:rPr>
          <w:rFonts w:ascii="Times New Roman" w:eastAsia="Times New Roman" w:hAnsi="Times New Roman" w:cs="Times New Roman"/>
          <w:color w:val="auto"/>
        </w:rPr>
        <w:t>iteria</w:t>
      </w:r>
      <w:r w:rsidR="00177F64">
        <w:rPr>
          <w:rFonts w:ascii="Times New Roman" w:eastAsia="Times New Roman" w:hAnsi="Times New Roman" w:cs="Times New Roman"/>
          <w:color w:val="auto"/>
        </w:rPr>
        <w:tab/>
        <w:t>21</w:t>
      </w:r>
    </w:p>
    <w:p w:rsidR="008B07D1" w:rsidRPr="007F5FDE" w:rsidRDefault="00045EF6" w:rsidP="00955FA9">
      <w:pPr>
        <w:tabs>
          <w:tab w:val="right" w:leader="dot" w:pos="8640"/>
        </w:tabs>
        <w:ind w:left="360"/>
        <w:rPr>
          <w:rFonts w:ascii="Times New Roman" w:eastAsia="Times New Roman" w:hAnsi="Times New Roman" w:cs="Times New Roman"/>
          <w:noProof/>
          <w:color w:val="auto"/>
        </w:rPr>
      </w:pPr>
      <w:r>
        <w:rPr>
          <w:rFonts w:ascii="Times New Roman" w:eastAsia="Times New Roman" w:hAnsi="Times New Roman" w:cs="Times New Roman"/>
          <w:color w:val="auto"/>
        </w:rPr>
        <w:t>E. Overall Value Evaluation</w:t>
      </w:r>
      <w:r w:rsidR="00585B9B">
        <w:rPr>
          <w:rFonts w:ascii="Times New Roman" w:eastAsia="Times New Roman" w:hAnsi="Times New Roman" w:cs="Times New Roman"/>
          <w:color w:val="auto"/>
        </w:rPr>
        <w:tab/>
      </w:r>
      <w:r w:rsidR="008B07D1" w:rsidRPr="007F5FDE">
        <w:rPr>
          <w:rFonts w:ascii="Times New Roman" w:eastAsia="Times New Roman" w:hAnsi="Times New Roman" w:cs="Times New Roman"/>
          <w:color w:val="auto"/>
        </w:rPr>
        <w:t>2</w:t>
      </w:r>
      <w:r w:rsidR="00177F64">
        <w:rPr>
          <w:rFonts w:ascii="Times New Roman" w:eastAsia="Times New Roman" w:hAnsi="Times New Roman" w:cs="Times New Roman"/>
          <w:color w:val="auto"/>
        </w:rPr>
        <w:t>3</w:t>
      </w:r>
    </w:p>
    <w:p w:rsidR="008B07D1" w:rsidRPr="007F5FDE" w:rsidRDefault="008B07D1" w:rsidP="00955FA9">
      <w:pPr>
        <w:widowControl w:val="0"/>
        <w:tabs>
          <w:tab w:val="right" w:leader="dot" w:pos="8640"/>
        </w:tabs>
        <w:autoSpaceDE w:val="0"/>
        <w:autoSpaceDN w:val="0"/>
        <w:adjustRightInd w:val="0"/>
        <w:ind w:left="270"/>
        <w:rPr>
          <w:rFonts w:ascii="Times New Roman" w:eastAsia="Times New Roman" w:hAnsi="Times New Roman" w:cs="Times New Roman"/>
          <w:color w:val="auto"/>
        </w:rPr>
      </w:pPr>
    </w:p>
    <w:p w:rsidR="00585B9B" w:rsidRDefault="008B07D1" w:rsidP="00955FA9">
      <w:pPr>
        <w:tabs>
          <w:tab w:val="right" w:leader="dot" w:pos="8640"/>
        </w:tabs>
        <w:rPr>
          <w:rFonts w:ascii="Times New Roman" w:eastAsia="Times New Roman" w:hAnsi="Times New Roman" w:cs="Times New Roman"/>
          <w:noProof/>
          <w:color w:val="auto"/>
        </w:rPr>
      </w:pPr>
      <w:r w:rsidRPr="007F5FDE">
        <w:rPr>
          <w:rFonts w:ascii="Times New Roman" w:eastAsia="Times New Roman" w:hAnsi="Times New Roman" w:cs="Times New Roman"/>
          <w:noProof/>
          <w:color w:val="auto"/>
          <w:u w:val="single"/>
        </w:rPr>
        <w:t>PART VI.  Award Terms an</w:t>
      </w:r>
      <w:r w:rsidRPr="002B2906">
        <w:rPr>
          <w:rFonts w:ascii="Times New Roman" w:eastAsia="Times New Roman" w:hAnsi="Times New Roman" w:cs="Times New Roman"/>
          <w:noProof/>
          <w:color w:val="auto"/>
          <w:u w:val="single"/>
        </w:rPr>
        <w:t xml:space="preserve">d </w:t>
      </w:r>
      <w:r w:rsidRPr="00794723">
        <w:rPr>
          <w:rFonts w:ascii="Times New Roman" w:eastAsia="Times New Roman" w:hAnsi="Times New Roman" w:cs="Times New Roman"/>
          <w:noProof/>
          <w:color w:val="auto"/>
          <w:u w:val="single"/>
        </w:rPr>
        <w:t>Conditions</w:t>
      </w:r>
      <w:r w:rsidR="00585B9B">
        <w:rPr>
          <w:rFonts w:ascii="Times New Roman" w:eastAsia="Times New Roman" w:hAnsi="Times New Roman" w:cs="Times New Roman"/>
          <w:noProof/>
          <w:color w:val="auto"/>
        </w:rPr>
        <w:tab/>
      </w:r>
      <w:r w:rsidRPr="002B2906">
        <w:rPr>
          <w:rFonts w:ascii="Times New Roman" w:eastAsia="Times New Roman" w:hAnsi="Times New Roman" w:cs="Times New Roman"/>
          <w:noProof/>
          <w:color w:val="auto"/>
        </w:rPr>
        <w:t>2</w:t>
      </w:r>
      <w:r w:rsidR="00177F64">
        <w:rPr>
          <w:rFonts w:ascii="Times New Roman" w:eastAsia="Times New Roman" w:hAnsi="Times New Roman" w:cs="Times New Roman"/>
          <w:noProof/>
          <w:color w:val="auto"/>
        </w:rPr>
        <w:t>3</w:t>
      </w:r>
    </w:p>
    <w:p w:rsidR="00585B9B" w:rsidRDefault="008B2649" w:rsidP="00955FA9">
      <w:pPr>
        <w:tabs>
          <w:tab w:val="right" w:leader="dot" w:pos="8640"/>
        </w:tabs>
        <w:rPr>
          <w:rFonts w:ascii="Times New Roman" w:eastAsia="Times New Roman" w:hAnsi="Times New Roman" w:cs="Times New Roman"/>
          <w:noProof/>
          <w:color w:val="auto"/>
        </w:rPr>
      </w:pPr>
      <w:r>
        <w:rPr>
          <w:rFonts w:ascii="Times New Roman" w:eastAsia="Times New Roman" w:hAnsi="Times New Roman" w:cs="Times New Roman"/>
          <w:color w:val="auto"/>
        </w:rPr>
        <w:t>ATTACHMENT A: Budget S</w:t>
      </w:r>
      <w:r w:rsidR="008B07D1" w:rsidRPr="00411B05">
        <w:rPr>
          <w:rFonts w:ascii="Times New Roman" w:eastAsia="Times New Roman" w:hAnsi="Times New Roman" w:cs="Times New Roman"/>
          <w:color w:val="auto"/>
        </w:rPr>
        <w:t>ummary - Total Costs f</w:t>
      </w:r>
      <w:r w:rsidR="008B07D1" w:rsidRPr="007F5FDE">
        <w:rPr>
          <w:rFonts w:ascii="Times New Roman" w:eastAsia="Times New Roman" w:hAnsi="Times New Roman" w:cs="Times New Roman"/>
          <w:color w:val="auto"/>
        </w:rPr>
        <w:t>or All Institutions</w:t>
      </w:r>
      <w:r w:rsidR="00585B9B">
        <w:rPr>
          <w:rFonts w:ascii="Times New Roman" w:eastAsia="Times New Roman" w:hAnsi="Times New Roman" w:cs="Times New Roman"/>
          <w:color w:val="auto"/>
        </w:rPr>
        <w:tab/>
      </w:r>
      <w:r w:rsidR="008B07D1" w:rsidRPr="007F5FDE">
        <w:rPr>
          <w:rFonts w:ascii="Times New Roman" w:eastAsia="Times New Roman" w:hAnsi="Times New Roman" w:cs="Times New Roman"/>
          <w:color w:val="auto"/>
        </w:rPr>
        <w:t>2</w:t>
      </w:r>
      <w:r w:rsidR="00177F64">
        <w:rPr>
          <w:rFonts w:ascii="Times New Roman" w:eastAsia="Times New Roman" w:hAnsi="Times New Roman" w:cs="Times New Roman"/>
          <w:color w:val="auto"/>
        </w:rPr>
        <w:t>5</w:t>
      </w:r>
    </w:p>
    <w:p w:rsidR="00585B9B" w:rsidRDefault="008B07D1" w:rsidP="00955FA9">
      <w:pPr>
        <w:tabs>
          <w:tab w:val="right" w:leader="dot" w:pos="8640"/>
        </w:tabs>
        <w:rPr>
          <w:rFonts w:ascii="Times New Roman" w:eastAsia="Times New Roman" w:hAnsi="Times New Roman" w:cs="Times New Roman"/>
          <w:noProof/>
          <w:color w:val="auto"/>
        </w:rPr>
      </w:pPr>
      <w:r w:rsidRPr="007F5FDE">
        <w:rPr>
          <w:rFonts w:ascii="Times New Roman" w:eastAsia="Times New Roman" w:hAnsi="Times New Roman" w:cs="Times New Roman"/>
          <w:color w:val="auto"/>
        </w:rPr>
        <w:t>ATTACHMENT B: Budget Details</w:t>
      </w:r>
      <w:r w:rsidR="00585B9B">
        <w:rPr>
          <w:rFonts w:ascii="Times New Roman" w:eastAsia="Times New Roman" w:hAnsi="Times New Roman" w:cs="Times New Roman"/>
          <w:color w:val="auto"/>
        </w:rPr>
        <w:tab/>
      </w:r>
      <w:r w:rsidR="00CF7D6F" w:rsidRPr="007F5FDE">
        <w:rPr>
          <w:rFonts w:ascii="Times New Roman" w:eastAsia="Times New Roman" w:hAnsi="Times New Roman" w:cs="Times New Roman"/>
          <w:color w:val="auto"/>
        </w:rPr>
        <w:t>2</w:t>
      </w:r>
      <w:r w:rsidR="00177F64">
        <w:rPr>
          <w:rFonts w:ascii="Times New Roman" w:eastAsia="Times New Roman" w:hAnsi="Times New Roman" w:cs="Times New Roman"/>
          <w:color w:val="auto"/>
        </w:rPr>
        <w:t>6</w:t>
      </w:r>
    </w:p>
    <w:p w:rsidR="00585B9B" w:rsidRDefault="008B07D1" w:rsidP="00955FA9">
      <w:pPr>
        <w:tabs>
          <w:tab w:val="right" w:leader="dot" w:pos="8640"/>
        </w:tabs>
        <w:rPr>
          <w:rFonts w:ascii="Times New Roman" w:eastAsia="Times New Roman" w:hAnsi="Times New Roman" w:cs="Times New Roman"/>
          <w:noProof/>
          <w:color w:val="auto"/>
        </w:rPr>
      </w:pPr>
      <w:r w:rsidRPr="007F5FDE">
        <w:rPr>
          <w:rFonts w:ascii="Times New Roman" w:eastAsia="Times New Roman" w:hAnsi="Times New Roman" w:cs="Times New Roman"/>
          <w:color w:val="auto"/>
        </w:rPr>
        <w:t>ATTACHMENT C: Salaries and Wages</w:t>
      </w:r>
      <w:r w:rsidR="00585B9B">
        <w:rPr>
          <w:rFonts w:ascii="Times New Roman" w:eastAsia="Times New Roman" w:hAnsi="Times New Roman" w:cs="Times New Roman"/>
          <w:color w:val="auto"/>
        </w:rPr>
        <w:tab/>
      </w:r>
      <w:r w:rsidRPr="007F5FDE">
        <w:rPr>
          <w:rFonts w:ascii="Times New Roman" w:eastAsia="Times New Roman" w:hAnsi="Times New Roman" w:cs="Times New Roman"/>
          <w:color w:val="auto"/>
        </w:rPr>
        <w:t>2</w:t>
      </w:r>
      <w:r w:rsidR="00177F64">
        <w:rPr>
          <w:rFonts w:ascii="Times New Roman" w:eastAsia="Times New Roman" w:hAnsi="Times New Roman" w:cs="Times New Roman"/>
          <w:color w:val="auto"/>
        </w:rPr>
        <w:t>7</w:t>
      </w:r>
    </w:p>
    <w:p w:rsidR="00585B9B" w:rsidRDefault="008B07D1" w:rsidP="00955FA9">
      <w:pPr>
        <w:tabs>
          <w:tab w:val="right" w:leader="dot" w:pos="8640"/>
        </w:tabs>
        <w:rPr>
          <w:rFonts w:ascii="Times New Roman" w:eastAsia="Times New Roman" w:hAnsi="Times New Roman" w:cs="Times New Roman"/>
          <w:noProof/>
          <w:color w:val="auto"/>
        </w:rPr>
      </w:pPr>
      <w:r w:rsidRPr="007F5FDE">
        <w:rPr>
          <w:rFonts w:ascii="Times New Roman" w:eastAsia="Times New Roman" w:hAnsi="Times New Roman" w:cs="Times New Roman"/>
          <w:color w:val="auto"/>
        </w:rPr>
        <w:t>ATTACHMENT D: Special Terms and Conditions</w:t>
      </w:r>
      <w:r w:rsidR="00585B9B">
        <w:rPr>
          <w:rFonts w:ascii="Times New Roman" w:eastAsia="Times New Roman" w:hAnsi="Times New Roman" w:cs="Times New Roman"/>
          <w:color w:val="auto"/>
        </w:rPr>
        <w:tab/>
      </w:r>
      <w:r w:rsidRPr="007F5FDE">
        <w:rPr>
          <w:rFonts w:ascii="Times New Roman" w:eastAsia="Times New Roman" w:hAnsi="Times New Roman" w:cs="Times New Roman"/>
          <w:color w:val="auto"/>
        </w:rPr>
        <w:t>2</w:t>
      </w:r>
      <w:r w:rsidR="00177F64">
        <w:rPr>
          <w:rFonts w:ascii="Times New Roman" w:eastAsia="Times New Roman" w:hAnsi="Times New Roman" w:cs="Times New Roman"/>
          <w:color w:val="auto"/>
        </w:rPr>
        <w:t>8</w:t>
      </w:r>
    </w:p>
    <w:p w:rsidR="008B07D1" w:rsidRPr="007F5FDE" w:rsidRDefault="008B07D1" w:rsidP="00955FA9">
      <w:pPr>
        <w:tabs>
          <w:tab w:val="right" w:leader="dot" w:pos="8640"/>
        </w:tabs>
        <w:rPr>
          <w:rFonts w:ascii="Times New Roman" w:eastAsia="Times New Roman" w:hAnsi="Times New Roman" w:cs="Times New Roman"/>
          <w:noProof/>
          <w:color w:val="auto"/>
        </w:rPr>
      </w:pPr>
      <w:r w:rsidRPr="007F5FDE">
        <w:rPr>
          <w:rFonts w:ascii="Times New Roman" w:eastAsia="Times New Roman" w:hAnsi="Times New Roman" w:cs="Times New Roman"/>
          <w:color w:val="auto"/>
        </w:rPr>
        <w:t>ATTACHMENT E: Cost Principles, Audit, and Administrative Requirements</w:t>
      </w:r>
      <w:r w:rsidR="00585B9B">
        <w:rPr>
          <w:rFonts w:ascii="Times New Roman" w:eastAsia="Times New Roman" w:hAnsi="Times New Roman" w:cs="Times New Roman"/>
          <w:color w:val="auto"/>
        </w:rPr>
        <w:tab/>
      </w:r>
      <w:r w:rsidRPr="007F5FDE">
        <w:rPr>
          <w:rFonts w:ascii="Times New Roman" w:eastAsia="Times New Roman" w:hAnsi="Times New Roman" w:cs="Times New Roman"/>
          <w:color w:val="auto"/>
        </w:rPr>
        <w:t>5</w:t>
      </w:r>
      <w:r w:rsidR="00177F64">
        <w:rPr>
          <w:rFonts w:ascii="Times New Roman" w:eastAsia="Times New Roman" w:hAnsi="Times New Roman" w:cs="Times New Roman"/>
          <w:color w:val="auto"/>
        </w:rPr>
        <w:t>1</w:t>
      </w:r>
    </w:p>
    <w:p w:rsidR="008B07D1" w:rsidRPr="007F5FDE" w:rsidRDefault="008B07D1" w:rsidP="00955FA9">
      <w:pPr>
        <w:widowControl w:val="0"/>
        <w:tabs>
          <w:tab w:val="right" w:leader="dot" w:pos="8640"/>
        </w:tabs>
        <w:autoSpaceDE w:val="0"/>
        <w:autoSpaceDN w:val="0"/>
        <w:adjustRightInd w:val="0"/>
        <w:rPr>
          <w:rFonts w:ascii="Times New Roman" w:eastAsia="Times New Roman" w:hAnsi="Times New Roman" w:cs="Times New Roman"/>
          <w:color w:val="auto"/>
          <w:sz w:val="20"/>
          <w:szCs w:val="24"/>
        </w:rPr>
      </w:pPr>
    </w:p>
    <w:p w:rsidR="007D135B" w:rsidRDefault="008B07D1" w:rsidP="00791B54">
      <w:pPr>
        <w:rPr>
          <w:rFonts w:ascii="Times New Roman" w:eastAsia="Times New Roman" w:hAnsi="Times New Roman" w:cs="Times New Roman"/>
          <w:color w:val="auto"/>
          <w:sz w:val="24"/>
          <w:szCs w:val="20"/>
        </w:rPr>
      </w:pPr>
      <w:r w:rsidRPr="007F5FDE">
        <w:rPr>
          <w:rFonts w:ascii="Times New Roman" w:eastAsia="Times New Roman" w:hAnsi="Times New Roman" w:cs="Times New Roman"/>
          <w:color w:val="auto"/>
          <w:sz w:val="24"/>
          <w:szCs w:val="20"/>
        </w:rPr>
        <w:fldChar w:fldCharType="end"/>
      </w:r>
    </w:p>
    <w:p w:rsidR="00657488" w:rsidRDefault="00657488" w:rsidP="00791B54">
      <w:pPr>
        <w:rPr>
          <w:rFonts w:ascii="Times New Roman" w:eastAsia="Times New Roman" w:hAnsi="Times New Roman" w:cs="Times New Roman"/>
          <w:color w:val="auto"/>
          <w:sz w:val="24"/>
          <w:szCs w:val="20"/>
        </w:rPr>
      </w:pPr>
    </w:p>
    <w:p w:rsidR="000F2249" w:rsidRPr="007F5FDE" w:rsidRDefault="000F2249" w:rsidP="00791B54">
      <w:pPr>
        <w:rPr>
          <w:rFonts w:ascii="Times New Roman" w:hAnsi="Times New Roman" w:cs="Times New Roman"/>
        </w:rPr>
      </w:pPr>
    </w:p>
    <w:p w:rsidR="007D135B" w:rsidRPr="007F5FDE" w:rsidRDefault="007D135B" w:rsidP="00791B54">
      <w:pPr>
        <w:rPr>
          <w:rFonts w:ascii="Times New Roman" w:hAnsi="Times New Roman" w:cs="Times New Roman"/>
        </w:rPr>
      </w:pPr>
    </w:p>
    <w:p w:rsidR="007D135B" w:rsidRPr="007F5FDE" w:rsidRDefault="00295023" w:rsidP="00791B54">
      <w:pPr>
        <w:tabs>
          <w:tab w:val="left" w:pos="-1080"/>
          <w:tab w:val="left" w:pos="-900"/>
          <w:tab w:val="left" w:pos="-180"/>
          <w:tab w:val="left" w:pos="54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right="-180" w:hanging="180"/>
        <w:jc w:val="center"/>
        <w:rPr>
          <w:rFonts w:ascii="Times New Roman" w:hAnsi="Times New Roman" w:cs="Times New Roman"/>
        </w:rPr>
      </w:pPr>
      <w:r w:rsidRPr="007F5FDE">
        <w:rPr>
          <w:rFonts w:ascii="Times New Roman" w:eastAsia="Times New Roman" w:hAnsi="Times New Roman" w:cs="Times New Roman"/>
          <w:b/>
          <w:sz w:val="28"/>
          <w:szCs w:val="28"/>
        </w:rPr>
        <w:lastRenderedPageBreak/>
        <w:t xml:space="preserve">Announcement #: </w:t>
      </w:r>
      <w:r w:rsidR="008B07D1" w:rsidRPr="007F5FDE">
        <w:rPr>
          <w:rFonts w:ascii="Times New Roman" w:eastAsia="Times New Roman" w:hAnsi="Times New Roman" w:cs="Times New Roman"/>
          <w:b/>
          <w:sz w:val="28"/>
          <w:szCs w:val="28"/>
        </w:rPr>
        <w:t>G16AS00049</w:t>
      </w:r>
    </w:p>
    <w:p w:rsidR="007D135B" w:rsidRPr="007F5FDE" w:rsidRDefault="007D135B" w:rsidP="00791B54">
      <w:pPr>
        <w:tabs>
          <w:tab w:val="left" w:pos="-1080"/>
          <w:tab w:val="left" w:pos="-900"/>
          <w:tab w:val="left" w:pos="-180"/>
          <w:tab w:val="left" w:pos="54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right="-180" w:hanging="180"/>
        <w:jc w:val="center"/>
        <w:rPr>
          <w:rFonts w:ascii="Times New Roman" w:hAnsi="Times New Roman" w:cs="Times New Roman"/>
        </w:rPr>
      </w:pPr>
    </w:p>
    <w:p w:rsidR="00C40703" w:rsidRPr="007F5FDE" w:rsidRDefault="00C40703" w:rsidP="00C40703">
      <w:pPr>
        <w:tabs>
          <w:tab w:val="center" w:pos="4680"/>
        </w:tabs>
        <w:rPr>
          <w:rFonts w:ascii="Times New Roman" w:hAnsi="Times New Roman" w:cs="Times New Roman"/>
        </w:rPr>
      </w:pPr>
      <w:r w:rsidRPr="007F5FDE">
        <w:rPr>
          <w:rFonts w:ascii="Times New Roman" w:hAnsi="Times New Roman" w:cs="Times New Roman"/>
        </w:rPr>
        <w:t xml:space="preserve">The National Climate Change &amp; Wildlife Science Center Program is issuing this Announcement to identify organizations that propose to host </w:t>
      </w:r>
      <w:r>
        <w:rPr>
          <w:rFonts w:ascii="Times New Roman" w:hAnsi="Times New Roman" w:cs="Times New Roman"/>
        </w:rPr>
        <w:t xml:space="preserve">or, as applicable, serve as consortium partners for </w:t>
      </w:r>
      <w:r w:rsidRPr="007F5FDE">
        <w:rPr>
          <w:rFonts w:ascii="Times New Roman" w:hAnsi="Times New Roman" w:cs="Times New Roman"/>
        </w:rPr>
        <w:t xml:space="preserve">a Department of the Interior (DOI) Climate Science Center (CSC) in the regions indicated below, and to determine if their proposed science, partnership, and program support activities and strategies are appropriate to serve in these roles. </w:t>
      </w:r>
    </w:p>
    <w:p w:rsidR="007D135B" w:rsidRPr="007F5FDE" w:rsidRDefault="007D135B" w:rsidP="00791B54">
      <w:pPr>
        <w:tabs>
          <w:tab w:val="center" w:pos="4680"/>
        </w:tabs>
        <w:rPr>
          <w:rFonts w:ascii="Times New Roman" w:hAnsi="Times New Roman" w:cs="Times New Roman"/>
        </w:rPr>
      </w:pPr>
    </w:p>
    <w:p w:rsidR="007D135B" w:rsidRPr="007F5FDE" w:rsidRDefault="00295023" w:rsidP="007577BD">
      <w:pPr>
        <w:numPr>
          <w:ilvl w:val="0"/>
          <w:numId w:val="10"/>
        </w:numPr>
        <w:ind w:hanging="360"/>
        <w:contextualSpacing/>
        <w:rPr>
          <w:rFonts w:ascii="Times New Roman" w:hAnsi="Times New Roman" w:cs="Times New Roman"/>
        </w:rPr>
      </w:pPr>
      <w:r w:rsidRPr="007F5FDE">
        <w:rPr>
          <w:rFonts w:ascii="Times New Roman" w:hAnsi="Times New Roman" w:cs="Times New Roman"/>
        </w:rPr>
        <w:t>Alaska Climate Science Center (AK CSC)</w:t>
      </w:r>
    </w:p>
    <w:p w:rsidR="007D135B" w:rsidRPr="007F5FDE" w:rsidRDefault="00295023" w:rsidP="007577BD">
      <w:pPr>
        <w:numPr>
          <w:ilvl w:val="0"/>
          <w:numId w:val="10"/>
        </w:numPr>
        <w:ind w:hanging="360"/>
        <w:contextualSpacing/>
        <w:rPr>
          <w:rFonts w:ascii="Times New Roman" w:hAnsi="Times New Roman" w:cs="Times New Roman"/>
        </w:rPr>
      </w:pPr>
      <w:r w:rsidRPr="007F5FDE">
        <w:rPr>
          <w:rFonts w:ascii="Times New Roman" w:hAnsi="Times New Roman" w:cs="Times New Roman"/>
        </w:rPr>
        <w:t>Northwest Climate Science Center (NW CSC)</w:t>
      </w:r>
    </w:p>
    <w:p w:rsidR="007D135B" w:rsidRDefault="00295023" w:rsidP="007577BD">
      <w:pPr>
        <w:numPr>
          <w:ilvl w:val="0"/>
          <w:numId w:val="10"/>
        </w:numPr>
        <w:ind w:hanging="360"/>
        <w:contextualSpacing/>
        <w:rPr>
          <w:rFonts w:ascii="Times New Roman" w:hAnsi="Times New Roman" w:cs="Times New Roman"/>
        </w:rPr>
      </w:pPr>
      <w:r w:rsidRPr="007F5FDE">
        <w:rPr>
          <w:rFonts w:ascii="Times New Roman" w:hAnsi="Times New Roman" w:cs="Times New Roman"/>
        </w:rPr>
        <w:t>Southeast Climate Science Center (SE CSC)</w:t>
      </w:r>
    </w:p>
    <w:p w:rsidR="000F2249" w:rsidRPr="007F5FDE" w:rsidRDefault="000F2249" w:rsidP="007577BD">
      <w:pPr>
        <w:numPr>
          <w:ilvl w:val="0"/>
          <w:numId w:val="10"/>
        </w:numPr>
        <w:ind w:hanging="360"/>
        <w:contextualSpacing/>
        <w:rPr>
          <w:rFonts w:ascii="Times New Roman" w:hAnsi="Times New Roman" w:cs="Times New Roman"/>
        </w:rPr>
      </w:pPr>
      <w:r>
        <w:rPr>
          <w:rFonts w:ascii="Times New Roman" w:hAnsi="Times New Roman" w:cs="Times New Roman"/>
        </w:rPr>
        <w:t>Midwest Climate Science Center</w:t>
      </w:r>
      <w:r>
        <w:rPr>
          <w:rStyle w:val="FootnoteReference"/>
          <w:rFonts w:ascii="Times New Roman" w:hAnsi="Times New Roman" w:cs="Times New Roman"/>
        </w:rPr>
        <w:footnoteReference w:id="1"/>
      </w:r>
    </w:p>
    <w:p w:rsidR="007D135B" w:rsidRPr="003C23F5" w:rsidRDefault="007D135B" w:rsidP="00791B54">
      <w:pPr>
        <w:tabs>
          <w:tab w:val="center" w:pos="4680"/>
        </w:tabs>
        <w:rPr>
          <w:rFonts w:ascii="Times New Roman" w:hAnsi="Times New Roman" w:cs="Times New Roman"/>
        </w:rPr>
      </w:pPr>
    </w:p>
    <w:p w:rsidR="007D135B" w:rsidRPr="003C23F5" w:rsidRDefault="00295023" w:rsidP="00791B54">
      <w:pPr>
        <w:tabs>
          <w:tab w:val="center" w:pos="4680"/>
        </w:tabs>
        <w:rPr>
          <w:rFonts w:ascii="Times New Roman" w:hAnsi="Times New Roman" w:cs="Times New Roman"/>
        </w:rPr>
      </w:pPr>
      <w:r w:rsidRPr="003C23F5">
        <w:rPr>
          <w:rFonts w:ascii="Times New Roman" w:hAnsi="Times New Roman" w:cs="Times New Roman"/>
        </w:rPr>
        <w:t xml:space="preserve">This activity is authorized by the Consolidated Appropriations Act of 2008, Div. F, Title I, P.L. 110-161. </w:t>
      </w:r>
    </w:p>
    <w:p w:rsidR="007D135B" w:rsidRPr="003C23F5" w:rsidRDefault="007D135B" w:rsidP="00791B54">
      <w:pPr>
        <w:rPr>
          <w:rFonts w:ascii="Times New Roman" w:hAnsi="Times New Roman" w:cs="Times New Roman"/>
        </w:rPr>
      </w:pPr>
    </w:p>
    <w:p w:rsidR="007D135B" w:rsidRPr="003C23F5" w:rsidRDefault="00295023" w:rsidP="00791B54">
      <w:pPr>
        <w:rPr>
          <w:rFonts w:ascii="Times New Roman" w:hAnsi="Times New Roman" w:cs="Times New Roman"/>
        </w:rPr>
      </w:pPr>
      <w:r w:rsidRPr="003C23F5">
        <w:rPr>
          <w:rFonts w:ascii="Times New Roman" w:hAnsi="Times New Roman" w:cs="Times New Roman"/>
          <w:b/>
          <w:sz w:val="24"/>
          <w:szCs w:val="24"/>
        </w:rPr>
        <w:t>Part I. Proposal Delivery and Submission Instructions</w:t>
      </w:r>
    </w:p>
    <w:p w:rsidR="007D135B" w:rsidRPr="003C23F5" w:rsidRDefault="007D135B" w:rsidP="00791B54">
      <w:pPr>
        <w:rPr>
          <w:rFonts w:ascii="Times New Roman" w:hAnsi="Times New Roman" w:cs="Times New Roman"/>
        </w:rPr>
      </w:pPr>
    </w:p>
    <w:p w:rsidR="007D135B" w:rsidRPr="003C23F5" w:rsidRDefault="00295023" w:rsidP="00791B54">
      <w:pPr>
        <w:pStyle w:val="Heading5"/>
        <w:keepNext w:val="0"/>
        <w:keepLines w:val="0"/>
        <w:spacing w:before="0"/>
        <w:rPr>
          <w:rFonts w:ascii="Times New Roman" w:hAnsi="Times New Roman" w:cs="Times New Roman"/>
        </w:rPr>
      </w:pPr>
      <w:r w:rsidRPr="003C23F5">
        <w:rPr>
          <w:rFonts w:ascii="Times New Roman" w:eastAsia="Arial" w:hAnsi="Times New Roman" w:cs="Times New Roman"/>
          <w:b/>
          <w:color w:val="000000"/>
          <w:sz w:val="24"/>
          <w:szCs w:val="24"/>
        </w:rPr>
        <w:t xml:space="preserve">A.  Timetables                                </w:t>
      </w:r>
      <w:r w:rsidRPr="003C23F5">
        <w:rPr>
          <w:rFonts w:ascii="Times New Roman" w:eastAsia="Arial" w:hAnsi="Times New Roman" w:cs="Times New Roman"/>
          <w:b/>
          <w:color w:val="000000"/>
          <w:sz w:val="24"/>
          <w:szCs w:val="24"/>
        </w:rPr>
        <w:tab/>
      </w:r>
    </w:p>
    <w:p w:rsidR="007D135B" w:rsidRPr="003C23F5" w:rsidRDefault="00295023" w:rsidP="00791B54">
      <w:pPr>
        <w:rPr>
          <w:rFonts w:ascii="Times New Roman" w:hAnsi="Times New Roman" w:cs="Times New Roman"/>
        </w:rPr>
      </w:pPr>
      <w:r w:rsidRPr="003C23F5">
        <w:rPr>
          <w:rFonts w:ascii="Times New Roman" w:hAnsi="Times New Roman" w:cs="Times New Roman"/>
        </w:rPr>
        <w:t xml:space="preserve">Program Announcement Date:                               </w:t>
      </w:r>
      <w:r w:rsidRPr="003C23F5">
        <w:rPr>
          <w:rFonts w:ascii="Times New Roman" w:hAnsi="Times New Roman" w:cs="Times New Roman"/>
        </w:rPr>
        <w:tab/>
      </w:r>
      <w:r w:rsidR="00256966" w:rsidRPr="005368D5">
        <w:rPr>
          <w:rFonts w:ascii="Times New Roman" w:hAnsi="Times New Roman" w:cs="Times New Roman"/>
        </w:rPr>
        <w:t>May 3,</w:t>
      </w:r>
      <w:r w:rsidR="00E50F7D" w:rsidRPr="005368D5">
        <w:rPr>
          <w:rFonts w:ascii="Times New Roman" w:hAnsi="Times New Roman" w:cs="Times New Roman"/>
        </w:rPr>
        <w:t xml:space="preserve"> 2016</w:t>
      </w:r>
      <w:r w:rsidR="000F2249">
        <w:rPr>
          <w:rFonts w:ascii="Times New Roman" w:hAnsi="Times New Roman" w:cs="Times New Roman"/>
        </w:rPr>
        <w:t xml:space="preserve">  </w:t>
      </w:r>
    </w:p>
    <w:p w:rsidR="007D135B" w:rsidRPr="0004325E" w:rsidRDefault="00295023" w:rsidP="00791B54">
      <w:pPr>
        <w:rPr>
          <w:rFonts w:ascii="Times New Roman" w:hAnsi="Times New Roman" w:cs="Times New Roman"/>
        </w:rPr>
      </w:pPr>
      <w:r w:rsidRPr="003C23F5">
        <w:rPr>
          <w:rFonts w:ascii="Times New Roman" w:hAnsi="Times New Roman" w:cs="Times New Roman"/>
        </w:rPr>
        <w:t xml:space="preserve">Closing Date and Time for Proposal Submission:  </w:t>
      </w:r>
      <w:r w:rsidRPr="003C23F5">
        <w:rPr>
          <w:rFonts w:ascii="Times New Roman" w:hAnsi="Times New Roman" w:cs="Times New Roman"/>
        </w:rPr>
        <w:tab/>
      </w:r>
      <w:r w:rsidR="00845407" w:rsidRPr="0004325E">
        <w:rPr>
          <w:rFonts w:ascii="Times New Roman" w:eastAsia="Times New Roman" w:hAnsi="Times New Roman" w:cs="Times New Roman"/>
        </w:rPr>
        <w:t>Ju</w:t>
      </w:r>
      <w:r w:rsidR="0032304C">
        <w:rPr>
          <w:rFonts w:ascii="Times New Roman" w:eastAsia="Times New Roman" w:hAnsi="Times New Roman" w:cs="Times New Roman"/>
        </w:rPr>
        <w:t>ly</w:t>
      </w:r>
      <w:r w:rsidR="00845407" w:rsidRPr="0004325E">
        <w:rPr>
          <w:rFonts w:ascii="Times New Roman" w:eastAsia="Times New Roman" w:hAnsi="Times New Roman" w:cs="Times New Roman"/>
        </w:rPr>
        <w:t xml:space="preserve"> 1</w:t>
      </w:r>
      <w:r w:rsidR="00256966">
        <w:rPr>
          <w:rFonts w:ascii="Times New Roman" w:eastAsia="Times New Roman" w:hAnsi="Times New Roman" w:cs="Times New Roman"/>
        </w:rPr>
        <w:t>9</w:t>
      </w:r>
      <w:r w:rsidR="00845407" w:rsidRPr="0004325E">
        <w:rPr>
          <w:rFonts w:ascii="Times New Roman" w:eastAsia="Times New Roman" w:hAnsi="Times New Roman" w:cs="Times New Roman"/>
        </w:rPr>
        <w:t>, 2016 at 3:00 P.M. EDT</w:t>
      </w:r>
      <w:r w:rsidR="000F2249" w:rsidRPr="0004325E">
        <w:rPr>
          <w:rFonts w:ascii="Times New Roman" w:hAnsi="Times New Roman" w:cs="Times New Roman"/>
        </w:rPr>
        <w:t xml:space="preserve">  </w:t>
      </w:r>
      <w:r w:rsidR="00DF03E1" w:rsidRPr="0004325E">
        <w:rPr>
          <w:rFonts w:ascii="Times New Roman" w:hAnsi="Times New Roman" w:cs="Times New Roman"/>
        </w:rPr>
        <w:t xml:space="preserve"> </w:t>
      </w:r>
    </w:p>
    <w:p w:rsidR="007D135B" w:rsidRPr="003C23F5" w:rsidRDefault="00295023" w:rsidP="00791B54">
      <w:pPr>
        <w:rPr>
          <w:rFonts w:ascii="Times New Roman" w:hAnsi="Times New Roman" w:cs="Times New Roman"/>
        </w:rPr>
      </w:pPr>
      <w:r w:rsidRPr="00E141EB">
        <w:rPr>
          <w:rFonts w:ascii="Times New Roman" w:hAnsi="Times New Roman" w:cs="Times New Roman"/>
        </w:rPr>
        <w:t>(All times are Eastern Daylight Time)</w:t>
      </w:r>
    </w:p>
    <w:p w:rsidR="007D135B" w:rsidRPr="007F5FDE" w:rsidRDefault="00295023" w:rsidP="00791B54">
      <w:pPr>
        <w:rPr>
          <w:rFonts w:ascii="Times New Roman" w:hAnsi="Times New Roman" w:cs="Times New Roman"/>
        </w:rPr>
      </w:pPr>
      <w:r w:rsidRPr="003C23F5">
        <w:rPr>
          <w:rFonts w:ascii="Times New Roman" w:hAnsi="Times New Roman" w:cs="Times New Roman"/>
          <w:sz w:val="24"/>
          <w:szCs w:val="24"/>
        </w:rPr>
        <w:t xml:space="preserve"> </w:t>
      </w:r>
    </w:p>
    <w:p w:rsidR="007D135B" w:rsidRPr="007F5FDE" w:rsidRDefault="00295023" w:rsidP="00791B54">
      <w:pPr>
        <w:rPr>
          <w:rFonts w:ascii="Times New Roman" w:hAnsi="Times New Roman" w:cs="Times New Roman"/>
          <w:b/>
          <w:sz w:val="24"/>
          <w:szCs w:val="24"/>
        </w:rPr>
      </w:pPr>
      <w:r w:rsidRPr="007F5FDE">
        <w:rPr>
          <w:rFonts w:ascii="Times New Roman" w:hAnsi="Times New Roman" w:cs="Times New Roman"/>
          <w:b/>
          <w:sz w:val="24"/>
          <w:szCs w:val="24"/>
        </w:rPr>
        <w:t>B. Contact Information for Questions</w:t>
      </w:r>
    </w:p>
    <w:p w:rsidR="007D135B" w:rsidRPr="007F5FDE" w:rsidRDefault="008B07D1" w:rsidP="00791B54">
      <w:pPr>
        <w:rPr>
          <w:rFonts w:ascii="Times New Roman" w:hAnsi="Times New Roman" w:cs="Times New Roman"/>
        </w:rPr>
      </w:pPr>
      <w:r w:rsidRPr="007F5FDE">
        <w:rPr>
          <w:rFonts w:ascii="Times New Roman" w:hAnsi="Times New Roman" w:cs="Times New Roman"/>
        </w:rPr>
        <w:t>If you have any questions or problem</w:t>
      </w:r>
      <w:r w:rsidR="00E25D41">
        <w:rPr>
          <w:rFonts w:ascii="Times New Roman" w:hAnsi="Times New Roman" w:cs="Times New Roman"/>
        </w:rPr>
        <w:t>s with the registration process</w:t>
      </w:r>
      <w:r w:rsidRPr="007F5FDE">
        <w:rPr>
          <w:rFonts w:ascii="Times New Roman" w:hAnsi="Times New Roman" w:cs="Times New Roman"/>
        </w:rPr>
        <w:t xml:space="preserve"> or the completion of the application package, please contact the grants.gov help desk at 1-800-518-4726 or </w:t>
      </w:r>
      <w:hyperlink r:id="rId10" w:history="1">
        <w:r w:rsidRPr="007F5FDE">
          <w:rPr>
            <w:rStyle w:val="Hyperlink"/>
            <w:rFonts w:ascii="Times New Roman" w:hAnsi="Times New Roman" w:cs="Times New Roman"/>
          </w:rPr>
          <w:t>support@grants.gov</w:t>
        </w:r>
      </w:hyperlink>
      <w:r w:rsidR="00E25D41">
        <w:rPr>
          <w:rFonts w:ascii="Times New Roman" w:hAnsi="Times New Roman" w:cs="Times New Roman"/>
        </w:rPr>
        <w:t>,</w:t>
      </w:r>
      <w:r w:rsidR="00743713">
        <w:rPr>
          <w:rFonts w:ascii="Times New Roman" w:hAnsi="Times New Roman" w:cs="Times New Roman"/>
        </w:rPr>
        <w:t xml:space="preserve"> </w:t>
      </w:r>
      <w:r w:rsidRPr="007F5FDE">
        <w:rPr>
          <w:rFonts w:ascii="Times New Roman" w:hAnsi="Times New Roman" w:cs="Times New Roman"/>
        </w:rPr>
        <w:t xml:space="preserve">or </w:t>
      </w:r>
      <w:r w:rsidR="006F3DA5">
        <w:rPr>
          <w:rFonts w:ascii="Times New Roman" w:hAnsi="Times New Roman" w:cs="Times New Roman"/>
        </w:rPr>
        <w:t xml:space="preserve">contact Laura Mahoney, </w:t>
      </w:r>
      <w:hyperlink r:id="rId11" w:history="1">
        <w:r w:rsidR="006F3DA5" w:rsidRPr="007618A7">
          <w:rPr>
            <w:rStyle w:val="Hyperlink"/>
            <w:rFonts w:ascii="Times New Roman" w:hAnsi="Times New Roman" w:cs="Times New Roman"/>
          </w:rPr>
          <w:t>lmahoney@usgs.gov</w:t>
        </w:r>
      </w:hyperlink>
      <w:r w:rsidR="006F3DA5">
        <w:rPr>
          <w:rFonts w:ascii="Times New Roman" w:hAnsi="Times New Roman" w:cs="Times New Roman"/>
        </w:rPr>
        <w:t>, 703-648-7344</w:t>
      </w:r>
      <w:r w:rsidR="00295023" w:rsidRPr="007F5FDE">
        <w:rPr>
          <w:rFonts w:ascii="Times New Roman" w:hAnsi="Times New Roman" w:cs="Times New Roman"/>
        </w:rPr>
        <w:t>.</w:t>
      </w:r>
    </w:p>
    <w:p w:rsidR="007D135B" w:rsidRPr="007F5FDE" w:rsidRDefault="00295023" w:rsidP="00791B54">
      <w:pPr>
        <w:rPr>
          <w:rFonts w:ascii="Times New Roman" w:hAnsi="Times New Roman" w:cs="Times New Roman"/>
        </w:rPr>
      </w:pPr>
      <w:r w:rsidRPr="007F5FDE">
        <w:rPr>
          <w:rFonts w:ascii="Times New Roman" w:hAnsi="Times New Roman" w:cs="Times New Roman"/>
        </w:rPr>
        <w:t xml:space="preserve"> </w:t>
      </w:r>
    </w:p>
    <w:p w:rsidR="007D135B" w:rsidRPr="007F5FDE" w:rsidRDefault="00295023" w:rsidP="00791B54">
      <w:pPr>
        <w:rPr>
          <w:rFonts w:ascii="Times New Roman" w:hAnsi="Times New Roman" w:cs="Times New Roman"/>
        </w:rPr>
      </w:pPr>
      <w:r w:rsidRPr="007F5FDE">
        <w:rPr>
          <w:rFonts w:ascii="Times New Roman" w:hAnsi="Times New Roman" w:cs="Times New Roman"/>
        </w:rPr>
        <w:t>For proposal preparation questions</w:t>
      </w:r>
      <w:r w:rsidR="00C40703">
        <w:rPr>
          <w:rFonts w:ascii="Times New Roman" w:hAnsi="Times New Roman" w:cs="Times New Roman"/>
        </w:rPr>
        <w:t>,</w:t>
      </w:r>
      <w:r w:rsidRPr="007F5FDE">
        <w:rPr>
          <w:rFonts w:ascii="Times New Roman" w:hAnsi="Times New Roman" w:cs="Times New Roman"/>
        </w:rPr>
        <w:t xml:space="preserve"> contact Gr</w:t>
      </w:r>
      <w:r w:rsidR="006F3DA5">
        <w:rPr>
          <w:rFonts w:ascii="Times New Roman" w:hAnsi="Times New Roman" w:cs="Times New Roman"/>
        </w:rPr>
        <w:t xml:space="preserve">ant Specialist Tammy Szydloski, </w:t>
      </w:r>
      <w:hyperlink r:id="rId12" w:history="1">
        <w:r w:rsidR="006F3DA5" w:rsidRPr="007618A7">
          <w:rPr>
            <w:rStyle w:val="Hyperlink"/>
            <w:rFonts w:ascii="Times New Roman" w:hAnsi="Times New Roman" w:cs="Times New Roman"/>
          </w:rPr>
          <w:t>tszydloski@usgs.gov</w:t>
        </w:r>
      </w:hyperlink>
      <w:r w:rsidRPr="007F5FDE">
        <w:rPr>
          <w:rFonts w:ascii="Times New Roman" w:hAnsi="Times New Roman" w:cs="Times New Roman"/>
        </w:rPr>
        <w:t>, 703-648-7371</w:t>
      </w:r>
      <w:r w:rsidR="00C40703">
        <w:rPr>
          <w:rFonts w:ascii="Times New Roman" w:hAnsi="Times New Roman" w:cs="Times New Roman"/>
        </w:rPr>
        <w:t>.</w:t>
      </w:r>
    </w:p>
    <w:p w:rsidR="008B07D1" w:rsidRPr="007F5FDE" w:rsidRDefault="008B07D1" w:rsidP="00791B54">
      <w:pPr>
        <w:rPr>
          <w:rFonts w:ascii="Times New Roman" w:hAnsi="Times New Roman" w:cs="Times New Roman"/>
        </w:rPr>
      </w:pPr>
    </w:p>
    <w:p w:rsidR="006F3DA5" w:rsidRDefault="00295023" w:rsidP="00791B54">
      <w:pPr>
        <w:rPr>
          <w:rFonts w:ascii="Times New Roman" w:hAnsi="Times New Roman" w:cs="Times New Roman"/>
        </w:rPr>
      </w:pPr>
      <w:r w:rsidRPr="007F5FDE">
        <w:rPr>
          <w:rFonts w:ascii="Times New Roman" w:hAnsi="Times New Roman" w:cs="Times New Roman"/>
        </w:rPr>
        <w:t>For programmatic or science related questions</w:t>
      </w:r>
      <w:r w:rsidR="00C40703">
        <w:rPr>
          <w:rFonts w:ascii="Times New Roman" w:hAnsi="Times New Roman" w:cs="Times New Roman"/>
        </w:rPr>
        <w:t>,</w:t>
      </w:r>
      <w:r w:rsidRPr="007F5FDE">
        <w:rPr>
          <w:rFonts w:ascii="Times New Roman" w:hAnsi="Times New Roman" w:cs="Times New Roman"/>
        </w:rPr>
        <w:t xml:space="preserve"> contact Janet Cushing, </w:t>
      </w:r>
      <w:hyperlink r:id="rId13" w:history="1">
        <w:r w:rsidR="006F3DA5" w:rsidRPr="007618A7">
          <w:rPr>
            <w:rStyle w:val="Hyperlink"/>
            <w:rFonts w:ascii="Times New Roman" w:hAnsi="Times New Roman" w:cs="Times New Roman"/>
          </w:rPr>
          <w:t>jcushing@usgs.gov</w:t>
        </w:r>
      </w:hyperlink>
      <w:r w:rsidR="00C40703">
        <w:rPr>
          <w:rFonts w:ascii="Times New Roman" w:hAnsi="Times New Roman" w:cs="Times New Roman"/>
        </w:rPr>
        <w:t>, 703-648-401.</w:t>
      </w:r>
      <w:r w:rsidRPr="007F5FDE">
        <w:rPr>
          <w:rFonts w:ascii="Times New Roman" w:hAnsi="Times New Roman" w:cs="Times New Roman"/>
        </w:rPr>
        <w:t xml:space="preserve"> </w:t>
      </w:r>
    </w:p>
    <w:p w:rsidR="00743713" w:rsidRPr="007F5FDE" w:rsidRDefault="00743713" w:rsidP="00791B54">
      <w:pPr>
        <w:rPr>
          <w:rFonts w:ascii="Times New Roman" w:hAnsi="Times New Roman" w:cs="Times New Roman"/>
        </w:rPr>
      </w:pPr>
    </w:p>
    <w:p w:rsidR="007D135B" w:rsidRPr="007F5FDE" w:rsidRDefault="00295023" w:rsidP="00791B54">
      <w:pPr>
        <w:rPr>
          <w:rFonts w:ascii="Times New Roman" w:hAnsi="Times New Roman" w:cs="Times New Roman"/>
        </w:rPr>
      </w:pPr>
      <w:r w:rsidRPr="007F5FDE">
        <w:rPr>
          <w:rFonts w:ascii="Times New Roman" w:hAnsi="Times New Roman" w:cs="Times New Roman"/>
          <w:b/>
          <w:sz w:val="24"/>
          <w:szCs w:val="24"/>
        </w:rPr>
        <w:t>C. Information Sessions</w:t>
      </w:r>
    </w:p>
    <w:p w:rsidR="007D135B" w:rsidRPr="007F5FDE" w:rsidRDefault="00295023" w:rsidP="00791B54">
      <w:pPr>
        <w:rPr>
          <w:rFonts w:ascii="Times New Roman" w:hAnsi="Times New Roman" w:cs="Times New Roman"/>
        </w:rPr>
      </w:pPr>
      <w:r w:rsidRPr="007F5FDE">
        <w:rPr>
          <w:rFonts w:ascii="Times New Roman" w:hAnsi="Times New Roman" w:cs="Times New Roman"/>
        </w:rPr>
        <w:t>To facilitate the financial assistance application process, a series of conference calls or webinars will be conducted by the NCCWSC</w:t>
      </w:r>
      <w:r w:rsidR="005368D5">
        <w:rPr>
          <w:rFonts w:ascii="Times New Roman" w:hAnsi="Times New Roman" w:cs="Times New Roman"/>
        </w:rPr>
        <w:t xml:space="preserve"> to accommodate inquiries from </w:t>
      </w:r>
      <w:r w:rsidR="00F27F56">
        <w:rPr>
          <w:rFonts w:ascii="Times New Roman" w:hAnsi="Times New Roman" w:cs="Times New Roman"/>
        </w:rPr>
        <w:t>A</w:t>
      </w:r>
      <w:r w:rsidRPr="007F5FDE">
        <w:rPr>
          <w:rFonts w:ascii="Times New Roman" w:hAnsi="Times New Roman" w:cs="Times New Roman"/>
        </w:rPr>
        <w:t xml:space="preserve">pplicants about this program and the proposal review, evaluation, and selection process. </w:t>
      </w:r>
    </w:p>
    <w:p w:rsidR="007D135B" w:rsidRPr="007F5FDE" w:rsidRDefault="00295023" w:rsidP="00791B54">
      <w:pPr>
        <w:rPr>
          <w:rFonts w:ascii="Times New Roman" w:hAnsi="Times New Roman" w:cs="Times New Roman"/>
        </w:rPr>
      </w:pPr>
      <w:r w:rsidRPr="007F5FDE">
        <w:rPr>
          <w:rFonts w:ascii="Times New Roman" w:hAnsi="Times New Roman" w:cs="Times New Roman"/>
        </w:rPr>
        <w:t xml:space="preserve"> </w:t>
      </w:r>
    </w:p>
    <w:p w:rsidR="007D135B" w:rsidRPr="007F5FDE" w:rsidRDefault="00295023" w:rsidP="00791B54">
      <w:pPr>
        <w:rPr>
          <w:rFonts w:ascii="Times New Roman" w:hAnsi="Times New Roman" w:cs="Times New Roman"/>
        </w:rPr>
      </w:pPr>
      <w:r w:rsidRPr="007F5FDE">
        <w:rPr>
          <w:rFonts w:ascii="Times New Roman" w:hAnsi="Times New Roman" w:cs="Times New Roman"/>
        </w:rPr>
        <w:lastRenderedPageBreak/>
        <w:t>These 2-hour sessions will be scheduled as follows:</w:t>
      </w:r>
    </w:p>
    <w:p w:rsidR="007D135B" w:rsidRPr="007F5FDE" w:rsidRDefault="00295023" w:rsidP="00791B54">
      <w:pPr>
        <w:rPr>
          <w:rFonts w:ascii="Times New Roman" w:hAnsi="Times New Roman" w:cs="Times New Roman"/>
        </w:rPr>
      </w:pPr>
      <w:r w:rsidRPr="007F5FDE">
        <w:rPr>
          <w:rFonts w:ascii="Times New Roman" w:hAnsi="Times New Roman" w:cs="Times New Roman"/>
        </w:rPr>
        <w:t xml:space="preserve"> </w:t>
      </w:r>
    </w:p>
    <w:p w:rsidR="007D135B" w:rsidRPr="005368D5" w:rsidRDefault="005368D5" w:rsidP="001F616D">
      <w:pPr>
        <w:rPr>
          <w:rFonts w:ascii="Times New Roman" w:hAnsi="Times New Roman" w:cs="Times New Roman"/>
        </w:rPr>
      </w:pPr>
      <w:r w:rsidRPr="005368D5">
        <w:rPr>
          <w:rFonts w:ascii="Times New Roman" w:hAnsi="Times New Roman" w:cs="Times New Roman"/>
        </w:rPr>
        <w:t>May 17</w:t>
      </w:r>
      <w:r w:rsidR="00E50F7D" w:rsidRPr="005368D5">
        <w:rPr>
          <w:rFonts w:ascii="Times New Roman" w:hAnsi="Times New Roman" w:cs="Times New Roman"/>
        </w:rPr>
        <w:t xml:space="preserve">, 2016 at </w:t>
      </w:r>
      <w:r w:rsidRPr="005368D5">
        <w:rPr>
          <w:rFonts w:ascii="Times New Roman" w:hAnsi="Times New Roman" w:cs="Times New Roman"/>
        </w:rPr>
        <w:t>2</w:t>
      </w:r>
      <w:r w:rsidR="00E50F7D" w:rsidRPr="005368D5">
        <w:rPr>
          <w:rFonts w:ascii="Times New Roman" w:hAnsi="Times New Roman" w:cs="Times New Roman"/>
        </w:rPr>
        <w:t>:00 P.M. EDT, Eastern Daylight Time</w:t>
      </w:r>
    </w:p>
    <w:p w:rsidR="00E50F7D" w:rsidRPr="007F5FDE" w:rsidRDefault="005368D5" w:rsidP="001F616D">
      <w:pPr>
        <w:rPr>
          <w:rFonts w:ascii="Times New Roman" w:hAnsi="Times New Roman" w:cs="Times New Roman"/>
        </w:rPr>
      </w:pPr>
      <w:r w:rsidRPr="005368D5">
        <w:rPr>
          <w:rFonts w:ascii="Times New Roman" w:hAnsi="Times New Roman" w:cs="Times New Roman"/>
        </w:rPr>
        <w:t>May 18</w:t>
      </w:r>
      <w:r w:rsidR="00E50F7D" w:rsidRPr="005368D5">
        <w:rPr>
          <w:rFonts w:ascii="Times New Roman" w:hAnsi="Times New Roman" w:cs="Times New Roman"/>
        </w:rPr>
        <w:t xml:space="preserve">, 2016 at </w:t>
      </w:r>
      <w:r w:rsidRPr="005368D5">
        <w:rPr>
          <w:rFonts w:ascii="Times New Roman" w:hAnsi="Times New Roman" w:cs="Times New Roman"/>
        </w:rPr>
        <w:t>1</w:t>
      </w:r>
      <w:r w:rsidR="00E50F7D" w:rsidRPr="005368D5">
        <w:rPr>
          <w:rFonts w:ascii="Times New Roman" w:hAnsi="Times New Roman" w:cs="Times New Roman"/>
        </w:rPr>
        <w:t>:00 P.M. EDT, Eastern Daylight Time</w:t>
      </w:r>
    </w:p>
    <w:p w:rsidR="007D135B" w:rsidRPr="007F5FDE" w:rsidRDefault="00295023" w:rsidP="00791B54">
      <w:pPr>
        <w:rPr>
          <w:rFonts w:ascii="Times New Roman" w:hAnsi="Times New Roman" w:cs="Times New Roman"/>
        </w:rPr>
      </w:pPr>
      <w:r w:rsidRPr="007F5FDE">
        <w:rPr>
          <w:rFonts w:ascii="Times New Roman" w:hAnsi="Times New Roman" w:cs="Times New Roman"/>
          <w:color w:val="FF0000"/>
        </w:rPr>
        <w:t xml:space="preserve"> </w:t>
      </w:r>
    </w:p>
    <w:p w:rsidR="007D135B" w:rsidRPr="0020602A" w:rsidRDefault="00295023" w:rsidP="00791B54">
      <w:pPr>
        <w:rPr>
          <w:rFonts w:ascii="Times New Roman" w:hAnsi="Times New Roman" w:cs="Times New Roman"/>
        </w:rPr>
      </w:pPr>
      <w:r w:rsidRPr="007F5FDE">
        <w:rPr>
          <w:rFonts w:ascii="Times New Roman" w:hAnsi="Times New Roman" w:cs="Times New Roman"/>
        </w:rPr>
        <w:t xml:space="preserve">Interested </w:t>
      </w:r>
      <w:r w:rsidR="00C40703">
        <w:rPr>
          <w:rFonts w:ascii="Times New Roman" w:hAnsi="Times New Roman" w:cs="Times New Roman"/>
        </w:rPr>
        <w:t>applicants</w:t>
      </w:r>
      <w:r w:rsidR="00C40703" w:rsidRPr="007F5FDE">
        <w:rPr>
          <w:rFonts w:ascii="Times New Roman" w:hAnsi="Times New Roman" w:cs="Times New Roman"/>
        </w:rPr>
        <w:t xml:space="preserve"> </w:t>
      </w:r>
      <w:r w:rsidRPr="007F5FDE">
        <w:rPr>
          <w:rFonts w:ascii="Times New Roman" w:hAnsi="Times New Roman" w:cs="Times New Roman"/>
        </w:rPr>
        <w:t xml:space="preserve">should email Kristen Donahue, </w:t>
      </w:r>
      <w:hyperlink r:id="rId14">
        <w:r w:rsidRPr="007F5FDE">
          <w:rPr>
            <w:rFonts w:ascii="Times New Roman" w:hAnsi="Times New Roman" w:cs="Times New Roman"/>
            <w:color w:val="0000FF"/>
            <w:u w:val="single"/>
          </w:rPr>
          <w:t>kdonahue@usgs.gov</w:t>
        </w:r>
      </w:hyperlink>
      <w:r w:rsidR="005368D5">
        <w:rPr>
          <w:rFonts w:ascii="Times New Roman" w:hAnsi="Times New Roman" w:cs="Times New Roman"/>
        </w:rPr>
        <w:t xml:space="preserve">, </w:t>
      </w:r>
      <w:r w:rsidR="00743713">
        <w:rPr>
          <w:rFonts w:ascii="Times New Roman" w:hAnsi="Times New Roman" w:cs="Times New Roman"/>
        </w:rPr>
        <w:t>to obtain call-in/</w:t>
      </w:r>
      <w:r w:rsidRPr="007F5FDE">
        <w:rPr>
          <w:rFonts w:ascii="Times New Roman" w:hAnsi="Times New Roman" w:cs="Times New Roman"/>
        </w:rPr>
        <w:t>web address information.</w:t>
      </w:r>
    </w:p>
    <w:p w:rsidR="0083447D" w:rsidRPr="0020602A" w:rsidRDefault="0083447D" w:rsidP="00791B54">
      <w:pPr>
        <w:rPr>
          <w:rFonts w:ascii="Times New Roman" w:hAnsi="Times New Roman" w:cs="Times New Roman"/>
        </w:rPr>
      </w:pPr>
    </w:p>
    <w:p w:rsidR="0083447D" w:rsidRPr="00C40703" w:rsidRDefault="0083447D" w:rsidP="00791B54">
      <w:pPr>
        <w:rPr>
          <w:rFonts w:ascii="Times New Roman" w:hAnsi="Times New Roman" w:cs="Times New Roman"/>
        </w:rPr>
      </w:pPr>
      <w:r w:rsidRPr="0020602A">
        <w:rPr>
          <w:rFonts w:ascii="Times New Roman" w:hAnsi="Times New Roman" w:cs="Times New Roman"/>
        </w:rPr>
        <w:t>In addition, USGS has posted several documents that provide forward</w:t>
      </w:r>
      <w:r w:rsidR="00C40703">
        <w:rPr>
          <w:rFonts w:ascii="Times New Roman" w:hAnsi="Times New Roman" w:cs="Times New Roman"/>
        </w:rPr>
        <w:t>-</w:t>
      </w:r>
      <w:r w:rsidRPr="0020602A">
        <w:rPr>
          <w:rFonts w:ascii="Times New Roman" w:hAnsi="Times New Roman" w:cs="Times New Roman"/>
        </w:rPr>
        <w:t xml:space="preserve">looking views </w:t>
      </w:r>
      <w:r w:rsidR="00C40703">
        <w:rPr>
          <w:rFonts w:ascii="Times New Roman" w:hAnsi="Times New Roman" w:cs="Times New Roman"/>
        </w:rPr>
        <w:t>of intended</w:t>
      </w:r>
      <w:r w:rsidRPr="0020602A">
        <w:rPr>
          <w:rFonts w:ascii="Times New Roman" w:hAnsi="Times New Roman" w:cs="Times New Roman"/>
        </w:rPr>
        <w:t xml:space="preserve"> CSC operations, focus</w:t>
      </w:r>
      <w:r w:rsidR="00C40703">
        <w:rPr>
          <w:rFonts w:ascii="Times New Roman" w:hAnsi="Times New Roman" w:cs="Times New Roman"/>
        </w:rPr>
        <w:t>,</w:t>
      </w:r>
      <w:r w:rsidRPr="0020602A">
        <w:rPr>
          <w:rFonts w:ascii="Times New Roman" w:hAnsi="Times New Roman" w:cs="Times New Roman"/>
        </w:rPr>
        <w:t xml:space="preserve"> and functions. These are available for review at </w:t>
      </w:r>
      <w:hyperlink r:id="rId15" w:tgtFrame="_blank" w:history="1">
        <w:r w:rsidR="0020602A" w:rsidRPr="0020602A">
          <w:rPr>
            <w:rStyle w:val="Hyperlink"/>
            <w:rFonts w:ascii="Times New Roman" w:hAnsi="Times New Roman" w:cs="Times New Roman"/>
            <w:color w:val="1155CC"/>
            <w:shd w:val="clear" w:color="auto" w:fill="FFFFFF"/>
          </w:rPr>
          <w:t>https://nccwsc.usgs.gov/csc-recompetition</w:t>
        </w:r>
      </w:hyperlink>
      <w:r w:rsidR="00C40703">
        <w:rPr>
          <w:rStyle w:val="Hyperlink"/>
          <w:rFonts w:ascii="Times New Roman" w:hAnsi="Times New Roman" w:cs="Times New Roman"/>
          <w:color w:val="1155CC"/>
          <w:u w:val="none"/>
          <w:shd w:val="clear" w:color="auto" w:fill="FFFFFF"/>
        </w:rPr>
        <w:t>.</w:t>
      </w:r>
    </w:p>
    <w:p w:rsidR="007D135B" w:rsidRPr="00794723" w:rsidRDefault="007D135B" w:rsidP="00791B54">
      <w:pPr>
        <w:rPr>
          <w:rFonts w:ascii="Times New Roman" w:hAnsi="Times New Roman" w:cs="Times New Roman"/>
          <w:b/>
          <w:color w:val="000000" w:themeColor="text1"/>
        </w:rPr>
      </w:pPr>
    </w:p>
    <w:p w:rsidR="007D135B" w:rsidRPr="00794723" w:rsidRDefault="00295023" w:rsidP="00791B54">
      <w:pPr>
        <w:pStyle w:val="Heading6"/>
        <w:keepNext w:val="0"/>
        <w:keepLines w:val="0"/>
        <w:spacing w:before="0"/>
        <w:rPr>
          <w:rFonts w:ascii="Times New Roman" w:hAnsi="Times New Roman" w:cs="Times New Roman"/>
          <w:b/>
          <w:color w:val="000000" w:themeColor="text1"/>
        </w:rPr>
      </w:pPr>
      <w:r w:rsidRPr="00794723">
        <w:rPr>
          <w:rFonts w:ascii="Times New Roman" w:eastAsia="Arial" w:hAnsi="Times New Roman" w:cs="Times New Roman"/>
          <w:b/>
          <w:i w:val="0"/>
          <w:color w:val="000000" w:themeColor="text1"/>
          <w:sz w:val="24"/>
          <w:szCs w:val="24"/>
        </w:rPr>
        <w:t>D.   Electronic Application Requirement</w:t>
      </w:r>
      <w:r w:rsidRPr="00794723">
        <w:rPr>
          <w:rFonts w:ascii="Times New Roman" w:eastAsia="Arial" w:hAnsi="Times New Roman" w:cs="Times New Roman"/>
          <w:b/>
          <w:color w:val="000000" w:themeColor="text1"/>
          <w:sz w:val="24"/>
          <w:szCs w:val="24"/>
        </w:rPr>
        <w:t xml:space="preserve"> </w:t>
      </w:r>
    </w:p>
    <w:p w:rsidR="007D135B" w:rsidRPr="007F5FDE" w:rsidRDefault="00295023" w:rsidP="00791B54">
      <w:pPr>
        <w:rPr>
          <w:rFonts w:ascii="Times New Roman" w:hAnsi="Times New Roman" w:cs="Times New Roman"/>
        </w:rPr>
      </w:pPr>
      <w:r w:rsidRPr="007F5FDE">
        <w:rPr>
          <w:rFonts w:ascii="Times New Roman" w:hAnsi="Times New Roman" w:cs="Times New Roman"/>
        </w:rPr>
        <w:t>For the FY 2017 funding cycle</w:t>
      </w:r>
      <w:r w:rsidR="00C40703">
        <w:rPr>
          <w:rFonts w:ascii="Times New Roman" w:hAnsi="Times New Roman" w:cs="Times New Roman"/>
        </w:rPr>
        <w:t>,</w:t>
      </w:r>
      <w:r w:rsidRPr="007F5FDE">
        <w:rPr>
          <w:rFonts w:ascii="Times New Roman" w:hAnsi="Times New Roman" w:cs="Times New Roman"/>
        </w:rPr>
        <w:t xml:space="preserve"> all proposals shall be submitted electronically via Grants.gov (</w:t>
      </w:r>
      <w:hyperlink r:id="rId16" w:history="1">
        <w:r w:rsidR="00743713" w:rsidRPr="007618A7">
          <w:rPr>
            <w:rStyle w:val="Hyperlink"/>
            <w:rFonts w:ascii="Times New Roman" w:hAnsi="Times New Roman" w:cs="Times New Roman"/>
          </w:rPr>
          <w:t>http://www.grants.gov</w:t>
        </w:r>
      </w:hyperlink>
      <w:r w:rsidRPr="007F5FDE">
        <w:rPr>
          <w:rFonts w:ascii="Times New Roman" w:hAnsi="Times New Roman" w:cs="Times New Roman"/>
        </w:rPr>
        <w:t>).  Hard</w:t>
      </w:r>
      <w:r w:rsidR="00C40703">
        <w:rPr>
          <w:rFonts w:ascii="Times New Roman" w:hAnsi="Times New Roman" w:cs="Times New Roman"/>
        </w:rPr>
        <w:t xml:space="preserve"> copy</w:t>
      </w:r>
      <w:r w:rsidRPr="007F5FDE">
        <w:rPr>
          <w:rFonts w:ascii="Times New Roman" w:hAnsi="Times New Roman" w:cs="Times New Roman"/>
        </w:rPr>
        <w:t>/paper submissions will NOT be accepted.  Electronic copies submitted via email will NOT be accepted under any circumstances.  All proposals must be submitted electronically through Grants.gov on or before:</w:t>
      </w:r>
    </w:p>
    <w:p w:rsidR="007D135B" w:rsidRPr="007F5FDE" w:rsidRDefault="007D135B" w:rsidP="00791B54">
      <w:pPr>
        <w:rPr>
          <w:rFonts w:ascii="Times New Roman" w:hAnsi="Times New Roman" w:cs="Times New Roman"/>
        </w:rPr>
      </w:pPr>
    </w:p>
    <w:p w:rsidR="007D135B" w:rsidRPr="00E50F7D" w:rsidRDefault="00845407" w:rsidP="00791B54">
      <w:pPr>
        <w:jc w:val="center"/>
        <w:rPr>
          <w:rFonts w:ascii="Times New Roman" w:hAnsi="Times New Roman" w:cs="Times New Roman"/>
        </w:rPr>
      </w:pPr>
      <w:r w:rsidRPr="0004325E">
        <w:rPr>
          <w:rFonts w:ascii="Times New Roman" w:eastAsia="Times New Roman" w:hAnsi="Times New Roman" w:cs="Times New Roman"/>
        </w:rPr>
        <w:t>Ju</w:t>
      </w:r>
      <w:r w:rsidR="0032304C">
        <w:rPr>
          <w:rFonts w:ascii="Times New Roman" w:eastAsia="Times New Roman" w:hAnsi="Times New Roman" w:cs="Times New Roman"/>
        </w:rPr>
        <w:t>ly</w:t>
      </w:r>
      <w:r w:rsidRPr="0004325E">
        <w:rPr>
          <w:rFonts w:ascii="Times New Roman" w:eastAsia="Times New Roman" w:hAnsi="Times New Roman" w:cs="Times New Roman"/>
        </w:rPr>
        <w:t xml:space="preserve"> 1</w:t>
      </w:r>
      <w:r w:rsidR="00256966">
        <w:rPr>
          <w:rFonts w:ascii="Times New Roman" w:eastAsia="Times New Roman" w:hAnsi="Times New Roman" w:cs="Times New Roman"/>
        </w:rPr>
        <w:t>9</w:t>
      </w:r>
      <w:r w:rsidRPr="0004325E">
        <w:rPr>
          <w:rFonts w:ascii="Times New Roman" w:eastAsia="Times New Roman" w:hAnsi="Times New Roman" w:cs="Times New Roman"/>
        </w:rPr>
        <w:t>, 2016 at 3:00 P.M. EDT</w:t>
      </w:r>
      <w:r w:rsidR="00295023" w:rsidRPr="00E50F7D">
        <w:rPr>
          <w:rFonts w:ascii="Times New Roman" w:hAnsi="Times New Roman" w:cs="Times New Roman"/>
        </w:rPr>
        <w:t>, Eastern Daylight Time</w:t>
      </w:r>
    </w:p>
    <w:p w:rsidR="007D135B" w:rsidRPr="007F5FDE" w:rsidRDefault="007D135B" w:rsidP="00791B54">
      <w:pPr>
        <w:rPr>
          <w:rFonts w:ascii="Times New Roman" w:hAnsi="Times New Roman" w:cs="Times New Roman"/>
        </w:rPr>
      </w:pPr>
    </w:p>
    <w:p w:rsidR="007D135B" w:rsidRPr="007F5FDE" w:rsidRDefault="00295023" w:rsidP="00791B54">
      <w:pPr>
        <w:rPr>
          <w:rFonts w:ascii="Times New Roman" w:hAnsi="Times New Roman" w:cs="Times New Roman"/>
        </w:rPr>
      </w:pPr>
      <w:r w:rsidRPr="007F5FDE">
        <w:rPr>
          <w:rFonts w:ascii="Times New Roman" w:hAnsi="Times New Roman" w:cs="Times New Roman"/>
          <w:b/>
        </w:rPr>
        <w:t>Please be aware that the electronic submission process requires first</w:t>
      </w:r>
      <w:r w:rsidR="00C84C7A">
        <w:rPr>
          <w:rFonts w:ascii="Times New Roman" w:hAnsi="Times New Roman" w:cs="Times New Roman"/>
          <w:b/>
        </w:rPr>
        <w:t>-</w:t>
      </w:r>
      <w:r w:rsidRPr="007F5FDE">
        <w:rPr>
          <w:rFonts w:ascii="Times New Roman" w:hAnsi="Times New Roman" w:cs="Times New Roman"/>
          <w:b/>
        </w:rPr>
        <w:t xml:space="preserve">time users to register using an e-Authentication process.  This registration process can be somewhat complex and can take up to 3 weeks to complete.  Be advised that it is virtually impossible to </w:t>
      </w:r>
      <w:r w:rsidR="00C84C7A">
        <w:rPr>
          <w:rFonts w:ascii="Times New Roman" w:hAnsi="Times New Roman" w:cs="Times New Roman"/>
          <w:b/>
        </w:rPr>
        <w:t>complete</w:t>
      </w:r>
      <w:r w:rsidR="00C84C7A" w:rsidRPr="007F5FDE">
        <w:rPr>
          <w:rFonts w:ascii="Times New Roman" w:hAnsi="Times New Roman" w:cs="Times New Roman"/>
          <w:b/>
        </w:rPr>
        <w:t xml:space="preserve"> </w:t>
      </w:r>
      <w:r w:rsidRPr="007F5FDE">
        <w:rPr>
          <w:rFonts w:ascii="Times New Roman" w:hAnsi="Times New Roman" w:cs="Times New Roman"/>
          <w:b/>
        </w:rPr>
        <w:t xml:space="preserve">the process of electronic submission for the first time if you </w:t>
      </w:r>
      <w:r w:rsidR="00C84C7A">
        <w:rPr>
          <w:rFonts w:ascii="Times New Roman" w:hAnsi="Times New Roman" w:cs="Times New Roman"/>
          <w:b/>
        </w:rPr>
        <w:t>begin</w:t>
      </w:r>
      <w:r w:rsidR="00C84C7A" w:rsidRPr="007F5FDE">
        <w:rPr>
          <w:rFonts w:ascii="Times New Roman" w:hAnsi="Times New Roman" w:cs="Times New Roman"/>
          <w:b/>
        </w:rPr>
        <w:t xml:space="preserve"> </w:t>
      </w:r>
      <w:r w:rsidRPr="007F5FDE">
        <w:rPr>
          <w:rFonts w:ascii="Times New Roman" w:hAnsi="Times New Roman" w:cs="Times New Roman"/>
          <w:b/>
        </w:rPr>
        <w:t xml:space="preserve">just a few days before the due date. If you are from a university, contact your Office of Sponsored Programs.  They may already have completed the registration process and should work with you to submit the application.  </w:t>
      </w:r>
    </w:p>
    <w:p w:rsidR="007D135B" w:rsidRPr="007F5FDE" w:rsidRDefault="007D135B" w:rsidP="00791B54">
      <w:pPr>
        <w:rPr>
          <w:rFonts w:ascii="Times New Roman" w:hAnsi="Times New Roman" w:cs="Times New Roman"/>
        </w:rPr>
      </w:pPr>
    </w:p>
    <w:p w:rsidR="007D135B" w:rsidRPr="007F5FDE" w:rsidRDefault="00295023" w:rsidP="00791B54">
      <w:pPr>
        <w:widowControl w:val="0"/>
        <w:tabs>
          <w:tab w:val="left" w:pos="720"/>
          <w:tab w:val="left" w:pos="1440"/>
          <w:tab w:val="left" w:pos="2160"/>
        </w:tabs>
        <w:rPr>
          <w:rFonts w:ascii="Times New Roman" w:hAnsi="Times New Roman" w:cs="Times New Roman"/>
        </w:rPr>
      </w:pPr>
      <w:r w:rsidRPr="007F5FDE">
        <w:rPr>
          <w:rFonts w:ascii="Times New Roman" w:hAnsi="Times New Roman" w:cs="Times New Roman"/>
        </w:rPr>
        <w:t>To complete and submit your application:</w:t>
      </w:r>
    </w:p>
    <w:p w:rsidR="008B07D1" w:rsidRPr="007F5FDE" w:rsidRDefault="008B07D1" w:rsidP="00791B54">
      <w:pPr>
        <w:widowControl w:val="0"/>
        <w:tabs>
          <w:tab w:val="left" w:pos="720"/>
          <w:tab w:val="left" w:pos="1440"/>
          <w:tab w:val="left" w:pos="2160"/>
        </w:tabs>
        <w:rPr>
          <w:rFonts w:ascii="Times New Roman" w:hAnsi="Times New Roman" w:cs="Times New Roman"/>
        </w:rPr>
      </w:pPr>
    </w:p>
    <w:p w:rsidR="008B07D1" w:rsidRPr="007F5FDE" w:rsidRDefault="008B07D1" w:rsidP="007E425C">
      <w:pPr>
        <w:pStyle w:val="TOCstyle"/>
        <w:numPr>
          <w:ilvl w:val="0"/>
          <w:numId w:val="27"/>
        </w:numPr>
        <w:tabs>
          <w:tab w:val="left" w:pos="720"/>
          <w:tab w:val="left" w:pos="1440"/>
          <w:tab w:val="left" w:pos="2160"/>
        </w:tabs>
        <w:spacing w:line="276" w:lineRule="auto"/>
        <w:ind w:left="648" w:hanging="288"/>
        <w:rPr>
          <w:szCs w:val="22"/>
        </w:rPr>
      </w:pPr>
      <w:r w:rsidRPr="007F5FDE">
        <w:rPr>
          <w:szCs w:val="22"/>
        </w:rPr>
        <w:t>Begin at the Grants.gov website</w:t>
      </w:r>
      <w:r w:rsidR="00C84C7A">
        <w:rPr>
          <w:szCs w:val="22"/>
        </w:rPr>
        <w:t>:</w:t>
      </w:r>
      <w:r w:rsidRPr="007F5FDE">
        <w:rPr>
          <w:szCs w:val="22"/>
        </w:rPr>
        <w:t xml:space="preserve"> </w:t>
      </w:r>
      <w:hyperlink r:id="rId17" w:history="1">
        <w:r w:rsidRPr="007F5FDE">
          <w:rPr>
            <w:rStyle w:val="Hyperlink"/>
            <w:szCs w:val="22"/>
          </w:rPr>
          <w:t>http://www.grants.gov</w:t>
        </w:r>
      </w:hyperlink>
      <w:r w:rsidR="00C84C7A">
        <w:rPr>
          <w:rStyle w:val="Hyperlink"/>
          <w:szCs w:val="22"/>
          <w:u w:val="none"/>
        </w:rPr>
        <w:t>.</w:t>
      </w:r>
      <w:r w:rsidRPr="007F5FDE">
        <w:rPr>
          <w:szCs w:val="22"/>
        </w:rPr>
        <w:t xml:space="preserve"> </w:t>
      </w:r>
    </w:p>
    <w:p w:rsidR="008B07D1" w:rsidRPr="007F5FDE" w:rsidRDefault="008B07D1" w:rsidP="007E425C">
      <w:pPr>
        <w:pStyle w:val="TOCstyle"/>
        <w:numPr>
          <w:ilvl w:val="0"/>
          <w:numId w:val="27"/>
        </w:numPr>
        <w:tabs>
          <w:tab w:val="left" w:pos="720"/>
          <w:tab w:val="left" w:pos="1440"/>
          <w:tab w:val="left" w:pos="2160"/>
        </w:tabs>
        <w:spacing w:line="276" w:lineRule="auto"/>
        <w:ind w:left="648" w:hanging="288"/>
        <w:rPr>
          <w:szCs w:val="22"/>
        </w:rPr>
      </w:pPr>
      <w:r w:rsidRPr="007F5FDE">
        <w:rPr>
          <w:szCs w:val="22"/>
        </w:rPr>
        <w:t>On the top of the screen, under the APPLICANTS section, click on “Apply for Grants.”</w:t>
      </w:r>
    </w:p>
    <w:p w:rsidR="008B07D1" w:rsidRPr="007F5FDE" w:rsidRDefault="008B07D1" w:rsidP="007E425C">
      <w:pPr>
        <w:pStyle w:val="TOCstyle"/>
        <w:numPr>
          <w:ilvl w:val="0"/>
          <w:numId w:val="27"/>
        </w:numPr>
        <w:tabs>
          <w:tab w:val="left" w:pos="720"/>
          <w:tab w:val="left" w:pos="1440"/>
          <w:tab w:val="left" w:pos="2160"/>
        </w:tabs>
        <w:spacing w:line="276" w:lineRule="auto"/>
        <w:ind w:left="648" w:hanging="288"/>
        <w:rPr>
          <w:szCs w:val="22"/>
        </w:rPr>
      </w:pPr>
      <w:r w:rsidRPr="007F5FDE">
        <w:rPr>
          <w:szCs w:val="22"/>
        </w:rPr>
        <w:t xml:space="preserve">Click on “Search Grants.”  </w:t>
      </w:r>
    </w:p>
    <w:p w:rsidR="008B07D1" w:rsidRPr="007F5FDE" w:rsidRDefault="008B07D1" w:rsidP="007E425C">
      <w:pPr>
        <w:pStyle w:val="TOCstyle"/>
        <w:numPr>
          <w:ilvl w:val="0"/>
          <w:numId w:val="27"/>
        </w:numPr>
        <w:tabs>
          <w:tab w:val="left" w:pos="720"/>
          <w:tab w:val="left" w:pos="1440"/>
          <w:tab w:val="left" w:pos="2160"/>
        </w:tabs>
        <w:spacing w:line="276" w:lineRule="auto"/>
        <w:rPr>
          <w:szCs w:val="22"/>
        </w:rPr>
      </w:pPr>
      <w:r w:rsidRPr="007F5FDE">
        <w:rPr>
          <w:szCs w:val="22"/>
        </w:rPr>
        <w:t>In the Funding Opportunity Number field</w:t>
      </w:r>
      <w:r w:rsidR="00C84C7A">
        <w:rPr>
          <w:szCs w:val="22"/>
        </w:rPr>
        <w:t>,</w:t>
      </w:r>
      <w:r w:rsidRPr="007F5FDE">
        <w:rPr>
          <w:szCs w:val="22"/>
        </w:rPr>
        <w:t xml:space="preserve"> enter G16AS00049.  This is the Funding Opportunity Number for the Climate Change Program.</w:t>
      </w:r>
    </w:p>
    <w:p w:rsidR="008B07D1" w:rsidRPr="007F5FDE" w:rsidRDefault="008B07D1" w:rsidP="005368D5">
      <w:pPr>
        <w:pStyle w:val="TOCstyle"/>
        <w:numPr>
          <w:ilvl w:val="0"/>
          <w:numId w:val="27"/>
        </w:numPr>
        <w:tabs>
          <w:tab w:val="left" w:pos="720"/>
          <w:tab w:val="left" w:pos="1440"/>
          <w:tab w:val="left" w:pos="2160"/>
        </w:tabs>
        <w:spacing w:line="276" w:lineRule="auto"/>
        <w:rPr>
          <w:szCs w:val="22"/>
        </w:rPr>
      </w:pPr>
      <w:r w:rsidRPr="007F5FDE">
        <w:rPr>
          <w:szCs w:val="22"/>
        </w:rPr>
        <w:t xml:space="preserve">Click on the hyperlink for </w:t>
      </w:r>
      <w:r w:rsidR="005368D5" w:rsidRPr="005368D5">
        <w:rPr>
          <w:szCs w:val="22"/>
        </w:rPr>
        <w:t>G16AS00049</w:t>
      </w:r>
      <w:r w:rsidR="00C84C7A">
        <w:rPr>
          <w:szCs w:val="22"/>
        </w:rPr>
        <w:t>.</w:t>
      </w:r>
    </w:p>
    <w:p w:rsidR="008B07D1" w:rsidRPr="007F5FDE" w:rsidRDefault="008B07D1" w:rsidP="007E425C">
      <w:pPr>
        <w:pStyle w:val="TOCstyle"/>
        <w:numPr>
          <w:ilvl w:val="0"/>
          <w:numId w:val="27"/>
        </w:numPr>
        <w:tabs>
          <w:tab w:val="left" w:pos="720"/>
          <w:tab w:val="left" w:pos="1440"/>
          <w:tab w:val="left" w:pos="2160"/>
        </w:tabs>
        <w:spacing w:line="276" w:lineRule="auto"/>
        <w:ind w:left="648" w:hanging="288"/>
        <w:rPr>
          <w:szCs w:val="22"/>
        </w:rPr>
      </w:pPr>
      <w:r w:rsidRPr="007F5FDE">
        <w:rPr>
          <w:szCs w:val="22"/>
        </w:rPr>
        <w:t>Click on the “Package” tab</w:t>
      </w:r>
      <w:r w:rsidR="00E80194">
        <w:rPr>
          <w:szCs w:val="22"/>
        </w:rPr>
        <w:t xml:space="preserve"> and</w:t>
      </w:r>
      <w:r w:rsidRPr="007F5FDE">
        <w:rPr>
          <w:szCs w:val="22"/>
        </w:rPr>
        <w:t xml:space="preserve"> click </w:t>
      </w:r>
      <w:r w:rsidR="00E80194">
        <w:rPr>
          <w:szCs w:val="22"/>
        </w:rPr>
        <w:t xml:space="preserve">the </w:t>
      </w:r>
      <w:r w:rsidRPr="007F5FDE">
        <w:rPr>
          <w:szCs w:val="22"/>
        </w:rPr>
        <w:t xml:space="preserve">hyperlink “Select Package” </w:t>
      </w:r>
      <w:r w:rsidR="00E80194">
        <w:rPr>
          <w:szCs w:val="22"/>
        </w:rPr>
        <w:t>on</w:t>
      </w:r>
      <w:r w:rsidRPr="007F5FDE">
        <w:rPr>
          <w:szCs w:val="22"/>
        </w:rPr>
        <w:t xml:space="preserve"> the right side of the screen.</w:t>
      </w:r>
    </w:p>
    <w:p w:rsidR="008B07D1" w:rsidRPr="007F5FDE" w:rsidRDefault="008B07D1" w:rsidP="007E425C">
      <w:pPr>
        <w:pStyle w:val="TOCstyle"/>
        <w:numPr>
          <w:ilvl w:val="0"/>
          <w:numId w:val="27"/>
        </w:numPr>
        <w:tabs>
          <w:tab w:val="left" w:pos="720"/>
          <w:tab w:val="left" w:pos="1440"/>
          <w:tab w:val="left" w:pos="2160"/>
        </w:tabs>
        <w:spacing w:line="276" w:lineRule="auto"/>
        <w:ind w:left="648" w:hanging="288"/>
        <w:rPr>
          <w:szCs w:val="22"/>
        </w:rPr>
      </w:pPr>
      <w:r w:rsidRPr="007F5FDE">
        <w:rPr>
          <w:szCs w:val="22"/>
        </w:rPr>
        <w:t>Proceed through the following screen and click “Download Package.”</w:t>
      </w:r>
    </w:p>
    <w:p w:rsidR="008B07D1" w:rsidRPr="007F5FDE" w:rsidRDefault="008B07D1" w:rsidP="007E425C">
      <w:pPr>
        <w:pStyle w:val="TOCstyle"/>
        <w:numPr>
          <w:ilvl w:val="0"/>
          <w:numId w:val="27"/>
        </w:numPr>
        <w:tabs>
          <w:tab w:val="left" w:pos="720"/>
          <w:tab w:val="left" w:pos="1440"/>
          <w:tab w:val="left" w:pos="2160"/>
        </w:tabs>
        <w:spacing w:line="276" w:lineRule="auto"/>
        <w:ind w:left="648" w:hanging="288"/>
        <w:rPr>
          <w:szCs w:val="22"/>
        </w:rPr>
      </w:pPr>
      <w:r w:rsidRPr="007F5FDE">
        <w:rPr>
          <w:szCs w:val="22"/>
        </w:rPr>
        <w:t xml:space="preserve">In order to view the downloaded application package, you will need to install the Adobe Reader software available at </w:t>
      </w:r>
      <w:hyperlink r:id="rId18" w:history="1">
        <w:r w:rsidRPr="007F5FDE">
          <w:rPr>
            <w:rStyle w:val="Hyperlink"/>
            <w:szCs w:val="22"/>
          </w:rPr>
          <w:t>http://www.grants.gov/web/grants/applicants/adobe-software-compatibility.html</w:t>
        </w:r>
      </w:hyperlink>
      <w:r w:rsidRPr="007F5FDE">
        <w:rPr>
          <w:szCs w:val="22"/>
        </w:rPr>
        <w:t xml:space="preserve">. </w:t>
      </w:r>
    </w:p>
    <w:p w:rsidR="008B07D1" w:rsidRPr="007F5FDE" w:rsidRDefault="008B07D1" w:rsidP="007E425C">
      <w:pPr>
        <w:pStyle w:val="TOCstyle"/>
        <w:numPr>
          <w:ilvl w:val="0"/>
          <w:numId w:val="27"/>
        </w:numPr>
        <w:tabs>
          <w:tab w:val="left" w:pos="720"/>
          <w:tab w:val="left" w:pos="1440"/>
          <w:tab w:val="left" w:pos="2160"/>
        </w:tabs>
        <w:spacing w:line="276" w:lineRule="auto"/>
        <w:ind w:left="648" w:hanging="288"/>
        <w:rPr>
          <w:szCs w:val="22"/>
        </w:rPr>
      </w:pPr>
      <w:r w:rsidRPr="007F5FDE">
        <w:rPr>
          <w:szCs w:val="22"/>
        </w:rPr>
        <w:t xml:space="preserve">To view a narrated tutorial on completing the forms on Grants.gov, please see  </w:t>
      </w:r>
      <w:hyperlink r:id="rId19" w:history="1">
        <w:r w:rsidRPr="007F5FDE">
          <w:rPr>
            <w:rStyle w:val="Hyperlink"/>
            <w:szCs w:val="22"/>
          </w:rPr>
          <w:t>http://www.grants.gov/web/grants/applicants/applicant-tools-and-tips.html</w:t>
        </w:r>
      </w:hyperlink>
      <w:r w:rsidRPr="007F5FDE">
        <w:rPr>
          <w:szCs w:val="22"/>
        </w:rPr>
        <w:t xml:space="preserve">. </w:t>
      </w:r>
    </w:p>
    <w:p w:rsidR="007D135B" w:rsidRPr="007F5FDE" w:rsidRDefault="007D135B" w:rsidP="00791B54">
      <w:pPr>
        <w:widowControl w:val="0"/>
        <w:tabs>
          <w:tab w:val="left" w:pos="720"/>
          <w:tab w:val="left" w:pos="1440"/>
          <w:tab w:val="left" w:pos="2160"/>
        </w:tabs>
        <w:rPr>
          <w:rFonts w:ascii="Times New Roman" w:hAnsi="Times New Roman" w:cs="Times New Roman"/>
        </w:rPr>
      </w:pPr>
    </w:p>
    <w:p w:rsidR="007D135B" w:rsidRPr="007F5FDE" w:rsidRDefault="00295023" w:rsidP="00791B54">
      <w:pPr>
        <w:rPr>
          <w:rFonts w:ascii="Times New Roman" w:hAnsi="Times New Roman" w:cs="Times New Roman"/>
        </w:rPr>
      </w:pPr>
      <w:r w:rsidRPr="007F5FDE">
        <w:rPr>
          <w:rFonts w:ascii="Times New Roman" w:hAnsi="Times New Roman" w:cs="Times New Roman"/>
        </w:rPr>
        <w:t xml:space="preserve">There are several steps of the submission process that require careful attention </w:t>
      </w:r>
      <w:r w:rsidR="00E80194">
        <w:rPr>
          <w:rFonts w:ascii="Times New Roman" w:hAnsi="Times New Roman" w:cs="Times New Roman"/>
        </w:rPr>
        <w:t>from applicants</w:t>
      </w:r>
      <w:r w:rsidRPr="007F5FDE">
        <w:rPr>
          <w:rFonts w:ascii="Times New Roman" w:hAnsi="Times New Roman" w:cs="Times New Roman"/>
        </w:rPr>
        <w:t xml:space="preserve"> to </w:t>
      </w:r>
      <w:r w:rsidR="005368D5">
        <w:rPr>
          <w:rFonts w:ascii="Times New Roman" w:hAnsi="Times New Roman" w:cs="Times New Roman"/>
        </w:rPr>
        <w:t>ensure</w:t>
      </w:r>
      <w:r w:rsidRPr="007F5FDE">
        <w:rPr>
          <w:rFonts w:ascii="Times New Roman" w:hAnsi="Times New Roman" w:cs="Times New Roman"/>
        </w:rPr>
        <w:t xml:space="preserve"> that the application has been fully accepted.  It is suggested that applicants read the document “Apply for Grants” available at </w:t>
      </w:r>
    </w:p>
    <w:p w:rsidR="007D135B" w:rsidRPr="007F5FDE" w:rsidRDefault="00FC2293" w:rsidP="00791B54">
      <w:pPr>
        <w:rPr>
          <w:rFonts w:ascii="Times New Roman" w:hAnsi="Times New Roman" w:cs="Times New Roman"/>
        </w:rPr>
      </w:pPr>
      <w:hyperlink r:id="rId20" w:anchor="t=Applicants%2FApply_for_Grants.htm">
        <w:r w:rsidR="00295023" w:rsidRPr="007F5FDE">
          <w:rPr>
            <w:rFonts w:ascii="Times New Roman" w:hAnsi="Times New Roman" w:cs="Times New Roman"/>
            <w:color w:val="0000FF"/>
            <w:u w:val="single"/>
          </w:rPr>
          <w:t>http://www.grants.gov/help/html/help/index.htm?callingApp=custom#t=Applicants%2FApply_for_Grants.htm</w:t>
        </w:r>
      </w:hyperlink>
      <w:r w:rsidR="00295023" w:rsidRPr="007F5FDE">
        <w:rPr>
          <w:rFonts w:ascii="Times New Roman" w:hAnsi="Times New Roman" w:cs="Times New Roman"/>
        </w:rPr>
        <w:t>.</w:t>
      </w:r>
    </w:p>
    <w:p w:rsidR="007D135B" w:rsidRPr="007F5FDE" w:rsidRDefault="007D135B" w:rsidP="00791B54">
      <w:pPr>
        <w:rPr>
          <w:rFonts w:ascii="Times New Roman" w:hAnsi="Times New Roman" w:cs="Times New Roman"/>
        </w:rPr>
      </w:pPr>
    </w:p>
    <w:p w:rsidR="007D135B" w:rsidRPr="007F5FDE" w:rsidRDefault="00E80194" w:rsidP="00791B54">
      <w:pPr>
        <w:rPr>
          <w:rFonts w:ascii="Times New Roman" w:hAnsi="Times New Roman" w:cs="Times New Roman"/>
        </w:rPr>
      </w:pPr>
      <w:r>
        <w:rPr>
          <w:rFonts w:ascii="Times New Roman" w:hAnsi="Times New Roman" w:cs="Times New Roman"/>
        </w:rPr>
        <w:t>After</w:t>
      </w:r>
      <w:r w:rsidR="00607524">
        <w:rPr>
          <w:rFonts w:ascii="Times New Roman" w:hAnsi="Times New Roman" w:cs="Times New Roman"/>
        </w:rPr>
        <w:t xml:space="preserve"> submitting your</w:t>
      </w:r>
      <w:r w:rsidRPr="007F5FDE">
        <w:rPr>
          <w:rFonts w:ascii="Times New Roman" w:hAnsi="Times New Roman" w:cs="Times New Roman"/>
        </w:rPr>
        <w:t xml:space="preserve"> </w:t>
      </w:r>
      <w:r w:rsidR="00295023" w:rsidRPr="007F5FDE">
        <w:rPr>
          <w:rFonts w:ascii="Times New Roman" w:hAnsi="Times New Roman" w:cs="Times New Roman"/>
        </w:rPr>
        <w:t xml:space="preserve">grant application package to Grants.gov, you will receive a confirmation screen </w:t>
      </w:r>
      <w:r w:rsidR="00607524">
        <w:rPr>
          <w:rFonts w:ascii="Times New Roman" w:hAnsi="Times New Roman" w:cs="Times New Roman"/>
        </w:rPr>
        <w:t>and</w:t>
      </w:r>
      <w:r w:rsidR="00295023" w:rsidRPr="007F5FDE">
        <w:rPr>
          <w:rFonts w:ascii="Times New Roman" w:hAnsi="Times New Roman" w:cs="Times New Roman"/>
        </w:rPr>
        <w:t xml:space="preserve"> three additional emails</w:t>
      </w:r>
      <w:r w:rsidR="00363C73">
        <w:rPr>
          <w:rFonts w:ascii="Times New Roman" w:hAnsi="Times New Roman" w:cs="Times New Roman"/>
        </w:rPr>
        <w:t xml:space="preserve"> </w:t>
      </w:r>
      <w:r w:rsidR="00295023" w:rsidRPr="007F5FDE">
        <w:rPr>
          <w:rFonts w:ascii="Times New Roman" w:hAnsi="Times New Roman" w:cs="Times New Roman"/>
        </w:rPr>
        <w:t>from Grants.gov</w:t>
      </w:r>
      <w:r w:rsidR="00607524">
        <w:rPr>
          <w:rFonts w:ascii="Times New Roman" w:hAnsi="Times New Roman" w:cs="Times New Roman"/>
        </w:rPr>
        <w:t>,</w:t>
      </w:r>
      <w:r w:rsidR="00295023" w:rsidRPr="007F5FDE">
        <w:rPr>
          <w:rFonts w:ascii="Times New Roman" w:hAnsi="Times New Roman" w:cs="Times New Roman"/>
        </w:rPr>
        <w:t xml:space="preserve"> informing you of your application processing status: </w:t>
      </w:r>
    </w:p>
    <w:p w:rsidR="007D135B" w:rsidRPr="007F5FDE" w:rsidRDefault="00295023" w:rsidP="00791B54">
      <w:pPr>
        <w:tabs>
          <w:tab w:val="left" w:pos="720"/>
        </w:tabs>
        <w:ind w:left="720" w:hanging="360"/>
        <w:rPr>
          <w:rFonts w:ascii="Times New Roman" w:hAnsi="Times New Roman" w:cs="Times New Roman"/>
        </w:rPr>
      </w:pPr>
      <w:r w:rsidRPr="007F5FDE">
        <w:rPr>
          <w:rFonts w:ascii="Times New Roman" w:hAnsi="Times New Roman" w:cs="Times New Roman"/>
        </w:rPr>
        <w:t xml:space="preserve">1. </w:t>
      </w:r>
      <w:r w:rsidR="00607524">
        <w:rPr>
          <w:rFonts w:ascii="Times New Roman" w:hAnsi="Times New Roman" w:cs="Times New Roman"/>
        </w:rPr>
        <w:t xml:space="preserve">Submission </w:t>
      </w:r>
      <w:r w:rsidRPr="007F5FDE">
        <w:rPr>
          <w:rFonts w:ascii="Times New Roman" w:hAnsi="Times New Roman" w:cs="Times New Roman"/>
        </w:rPr>
        <w:t xml:space="preserve">Confirmation </w:t>
      </w:r>
      <w:r w:rsidR="00607524">
        <w:rPr>
          <w:rFonts w:ascii="Times New Roman" w:hAnsi="Times New Roman" w:cs="Times New Roman"/>
        </w:rPr>
        <w:t>S</w:t>
      </w:r>
      <w:r w:rsidRPr="007F5FDE">
        <w:rPr>
          <w:rFonts w:ascii="Times New Roman" w:hAnsi="Times New Roman" w:cs="Times New Roman"/>
        </w:rPr>
        <w:t>creen</w:t>
      </w:r>
    </w:p>
    <w:p w:rsidR="007D135B" w:rsidRPr="007F5FDE" w:rsidRDefault="00295023" w:rsidP="00791B54">
      <w:pPr>
        <w:tabs>
          <w:tab w:val="left" w:pos="720"/>
        </w:tabs>
        <w:ind w:left="720" w:hanging="360"/>
        <w:rPr>
          <w:rFonts w:ascii="Times New Roman" w:hAnsi="Times New Roman" w:cs="Times New Roman"/>
        </w:rPr>
      </w:pPr>
      <w:r w:rsidRPr="007F5FDE">
        <w:rPr>
          <w:rFonts w:ascii="Times New Roman" w:hAnsi="Times New Roman" w:cs="Times New Roman"/>
        </w:rPr>
        <w:t xml:space="preserve">2. Submission Receipt </w:t>
      </w:r>
      <w:r w:rsidR="00607524">
        <w:rPr>
          <w:rFonts w:ascii="Times New Roman" w:hAnsi="Times New Roman" w:cs="Times New Roman"/>
        </w:rPr>
        <w:t xml:space="preserve">Email </w:t>
      </w:r>
      <w:r w:rsidRPr="007F5FDE">
        <w:rPr>
          <w:rFonts w:ascii="Times New Roman" w:hAnsi="Times New Roman" w:cs="Times New Roman"/>
        </w:rPr>
        <w:t>(with “Track My Application” link)</w:t>
      </w:r>
    </w:p>
    <w:p w:rsidR="007D135B" w:rsidRPr="007F5FDE" w:rsidRDefault="00295023" w:rsidP="00791B54">
      <w:pPr>
        <w:tabs>
          <w:tab w:val="left" w:pos="720"/>
        </w:tabs>
        <w:ind w:left="720" w:hanging="360"/>
        <w:rPr>
          <w:rFonts w:ascii="Times New Roman" w:hAnsi="Times New Roman" w:cs="Times New Roman"/>
        </w:rPr>
      </w:pPr>
      <w:r w:rsidRPr="007F5FDE">
        <w:rPr>
          <w:rFonts w:ascii="Times New Roman" w:hAnsi="Times New Roman" w:cs="Times New Roman"/>
        </w:rPr>
        <w:t xml:space="preserve">3. Submission Validation </w:t>
      </w:r>
      <w:r w:rsidR="00607524">
        <w:rPr>
          <w:rFonts w:ascii="Times New Roman" w:hAnsi="Times New Roman" w:cs="Times New Roman"/>
        </w:rPr>
        <w:t xml:space="preserve">Receipt Email </w:t>
      </w:r>
      <w:r w:rsidRPr="007F5FDE">
        <w:rPr>
          <w:rFonts w:ascii="Times New Roman" w:hAnsi="Times New Roman" w:cs="Times New Roman"/>
        </w:rPr>
        <w:t>(or Rejection with Errors)</w:t>
      </w:r>
    </w:p>
    <w:p w:rsidR="007D135B" w:rsidRPr="007F5FDE" w:rsidRDefault="00295023" w:rsidP="00791B54">
      <w:pPr>
        <w:tabs>
          <w:tab w:val="left" w:pos="720"/>
          <w:tab w:val="left" w:pos="1440"/>
          <w:tab w:val="left" w:pos="2160"/>
        </w:tabs>
        <w:ind w:left="720" w:hanging="360"/>
        <w:rPr>
          <w:rFonts w:ascii="Times New Roman" w:hAnsi="Times New Roman" w:cs="Times New Roman"/>
        </w:rPr>
      </w:pPr>
      <w:r w:rsidRPr="007F5FDE">
        <w:rPr>
          <w:rFonts w:ascii="Times New Roman" w:hAnsi="Times New Roman" w:cs="Times New Roman"/>
        </w:rPr>
        <w:t xml:space="preserve">4. </w:t>
      </w:r>
      <w:r w:rsidR="00607524">
        <w:rPr>
          <w:rFonts w:ascii="Times New Roman" w:hAnsi="Times New Roman" w:cs="Times New Roman"/>
        </w:rPr>
        <w:t xml:space="preserve">Grantor </w:t>
      </w:r>
      <w:r w:rsidRPr="007F5FDE">
        <w:rPr>
          <w:rFonts w:ascii="Times New Roman" w:hAnsi="Times New Roman" w:cs="Times New Roman"/>
        </w:rPr>
        <w:t>Agency Retrieval</w:t>
      </w:r>
      <w:r w:rsidR="00607524">
        <w:rPr>
          <w:rFonts w:ascii="Times New Roman" w:hAnsi="Times New Roman" w:cs="Times New Roman"/>
        </w:rPr>
        <w:t xml:space="preserve"> Email</w:t>
      </w:r>
    </w:p>
    <w:p w:rsidR="007D135B" w:rsidRPr="007F5FDE" w:rsidRDefault="007D135B" w:rsidP="00791B54">
      <w:pPr>
        <w:tabs>
          <w:tab w:val="left" w:pos="720"/>
          <w:tab w:val="left" w:pos="1440"/>
          <w:tab w:val="left" w:pos="2160"/>
        </w:tabs>
        <w:rPr>
          <w:rFonts w:ascii="Times New Roman" w:hAnsi="Times New Roman" w:cs="Times New Roman"/>
        </w:rPr>
      </w:pPr>
    </w:p>
    <w:p w:rsidR="007D135B" w:rsidRPr="007F5FDE" w:rsidRDefault="00295023" w:rsidP="00791B54">
      <w:pPr>
        <w:rPr>
          <w:rFonts w:ascii="Times New Roman" w:hAnsi="Times New Roman" w:cs="Times New Roman"/>
        </w:rPr>
      </w:pPr>
      <w:r w:rsidRPr="007F5FDE">
        <w:rPr>
          <w:rFonts w:ascii="Times New Roman" w:hAnsi="Times New Roman" w:cs="Times New Roman"/>
          <w:u w:val="single"/>
        </w:rPr>
        <w:t>CONFIRMATION: Submission Confirmation Screen.</w:t>
      </w:r>
    </w:p>
    <w:p w:rsidR="007D135B" w:rsidRPr="007F5FDE" w:rsidRDefault="00295023" w:rsidP="00791B54">
      <w:pPr>
        <w:rPr>
          <w:rFonts w:ascii="Times New Roman" w:hAnsi="Times New Roman" w:cs="Times New Roman"/>
        </w:rPr>
      </w:pPr>
      <w:r w:rsidRPr="007F5FDE">
        <w:rPr>
          <w:rFonts w:ascii="Times New Roman" w:hAnsi="Times New Roman" w:cs="Times New Roman"/>
        </w:rPr>
        <w:t xml:space="preserve">After you submit your grant application package, a confirmation screen will appear on your computer screen. This screen confirms that you have submitted an application to Grants.gov. </w:t>
      </w:r>
    </w:p>
    <w:p w:rsidR="007D135B" w:rsidRPr="007F5FDE" w:rsidRDefault="007D135B" w:rsidP="00791B54">
      <w:pPr>
        <w:rPr>
          <w:rFonts w:ascii="Times New Roman" w:hAnsi="Times New Roman" w:cs="Times New Roman"/>
        </w:rPr>
      </w:pPr>
    </w:p>
    <w:p w:rsidR="007D135B" w:rsidRPr="007F5FDE" w:rsidRDefault="00295023" w:rsidP="00791B54">
      <w:pPr>
        <w:rPr>
          <w:rFonts w:ascii="Times New Roman" w:hAnsi="Times New Roman" w:cs="Times New Roman"/>
        </w:rPr>
      </w:pPr>
      <w:r w:rsidRPr="007F5FDE">
        <w:rPr>
          <w:rFonts w:ascii="Times New Roman" w:hAnsi="Times New Roman" w:cs="Times New Roman"/>
          <w:u w:val="single"/>
        </w:rPr>
        <w:t xml:space="preserve">NOTIFICATION 1: Submission Receipt Email </w:t>
      </w:r>
    </w:p>
    <w:p w:rsidR="007D135B" w:rsidRPr="007F5FDE" w:rsidRDefault="00295023" w:rsidP="00791B54">
      <w:pPr>
        <w:rPr>
          <w:rFonts w:ascii="Times New Roman" w:hAnsi="Times New Roman" w:cs="Times New Roman"/>
        </w:rPr>
      </w:pPr>
      <w:r w:rsidRPr="007F5FDE">
        <w:rPr>
          <w:rFonts w:ascii="Times New Roman" w:hAnsi="Times New Roman" w:cs="Times New Roman"/>
        </w:rPr>
        <w:t xml:space="preserve">Within two business days after your application package has been received by the Grants.gov system, you will receive a submission receipt email </w:t>
      </w:r>
      <w:r w:rsidR="00607524">
        <w:rPr>
          <w:rFonts w:ascii="Times New Roman" w:hAnsi="Times New Roman" w:cs="Times New Roman"/>
        </w:rPr>
        <w:t>that</w:t>
      </w:r>
      <w:r w:rsidR="00607524" w:rsidRPr="007F5FDE">
        <w:rPr>
          <w:rFonts w:ascii="Times New Roman" w:hAnsi="Times New Roman" w:cs="Times New Roman"/>
        </w:rPr>
        <w:t xml:space="preserve"> </w:t>
      </w:r>
      <w:r w:rsidRPr="007F5FDE">
        <w:rPr>
          <w:rFonts w:ascii="Times New Roman" w:hAnsi="Times New Roman" w:cs="Times New Roman"/>
        </w:rPr>
        <w:t>indicates that your submission has entered the Grants.gov system and is ready for validation. This email also contains a tracking number for use while tracking the status of the submission as well as a “Track My Application” link</w:t>
      </w:r>
      <w:r w:rsidR="00607524">
        <w:rPr>
          <w:rFonts w:ascii="Times New Roman" w:hAnsi="Times New Roman" w:cs="Times New Roman"/>
        </w:rPr>
        <w:t xml:space="preserve"> to monitor</w:t>
      </w:r>
      <w:r w:rsidRPr="007F5FDE">
        <w:rPr>
          <w:rFonts w:ascii="Times New Roman" w:hAnsi="Times New Roman" w:cs="Times New Roman"/>
        </w:rPr>
        <w:t xml:space="preserve"> the progress of your submission.</w:t>
      </w:r>
    </w:p>
    <w:p w:rsidR="007D135B" w:rsidRPr="007F5FDE" w:rsidRDefault="007D135B" w:rsidP="00791B54">
      <w:pPr>
        <w:rPr>
          <w:rFonts w:ascii="Times New Roman" w:hAnsi="Times New Roman" w:cs="Times New Roman"/>
        </w:rPr>
      </w:pPr>
    </w:p>
    <w:p w:rsidR="007D135B" w:rsidRPr="007F5FDE" w:rsidRDefault="00295023" w:rsidP="00791B54">
      <w:pPr>
        <w:rPr>
          <w:rFonts w:ascii="Times New Roman" w:hAnsi="Times New Roman" w:cs="Times New Roman"/>
        </w:rPr>
      </w:pPr>
      <w:r w:rsidRPr="007F5FDE">
        <w:rPr>
          <w:rFonts w:ascii="Times New Roman" w:hAnsi="Times New Roman" w:cs="Times New Roman"/>
          <w:u w:val="single"/>
        </w:rPr>
        <w:t>NOTIFICATION 2: Submission Validation Receipt Email – This is the important one!</w:t>
      </w:r>
    </w:p>
    <w:p w:rsidR="007D135B" w:rsidRPr="007F5FDE" w:rsidRDefault="00295023" w:rsidP="00791B54">
      <w:pPr>
        <w:rPr>
          <w:rFonts w:ascii="Times New Roman" w:hAnsi="Times New Roman" w:cs="Times New Roman"/>
        </w:rPr>
      </w:pPr>
      <w:r w:rsidRPr="007F5FDE">
        <w:rPr>
          <w:rFonts w:ascii="Times New Roman" w:hAnsi="Times New Roman" w:cs="Times New Roman"/>
        </w:rPr>
        <w:t xml:space="preserve">After you receive the submission receipt email, the next email you will receive will be a message validating or rejecting </w:t>
      </w:r>
      <w:r w:rsidR="00607524">
        <w:rPr>
          <w:rFonts w:ascii="Times New Roman" w:hAnsi="Times New Roman" w:cs="Times New Roman"/>
        </w:rPr>
        <w:t xml:space="preserve">(with errors) </w:t>
      </w:r>
      <w:r w:rsidRPr="007F5FDE">
        <w:rPr>
          <w:rFonts w:ascii="Times New Roman" w:hAnsi="Times New Roman" w:cs="Times New Roman"/>
        </w:rPr>
        <w:t xml:space="preserve">your submitted application package. The Grants.gov system is designed to check for technical errors within the submitted application package. Grants.gov does not review application content for award determination.  Grants.gov will not post the application if there are errors. Failure to correct errors and </w:t>
      </w:r>
      <w:r w:rsidR="00607524">
        <w:rPr>
          <w:rFonts w:ascii="Times New Roman" w:hAnsi="Times New Roman" w:cs="Times New Roman"/>
        </w:rPr>
        <w:t>re</w:t>
      </w:r>
      <w:r w:rsidRPr="007F5FDE">
        <w:rPr>
          <w:rFonts w:ascii="Times New Roman" w:hAnsi="Times New Roman" w:cs="Times New Roman"/>
        </w:rPr>
        <w:t>submit by the date and time for closing shall not be a reason for accepting a late application.</w:t>
      </w:r>
    </w:p>
    <w:p w:rsidR="007D135B" w:rsidRPr="007F5FDE" w:rsidRDefault="007D135B" w:rsidP="00791B54">
      <w:pPr>
        <w:rPr>
          <w:rFonts w:ascii="Times New Roman" w:hAnsi="Times New Roman" w:cs="Times New Roman"/>
        </w:rPr>
      </w:pPr>
    </w:p>
    <w:p w:rsidR="007D135B" w:rsidRPr="007F5FDE" w:rsidRDefault="00295023" w:rsidP="00363C73">
      <w:pPr>
        <w:keepNext/>
        <w:rPr>
          <w:rFonts w:ascii="Times New Roman" w:hAnsi="Times New Roman" w:cs="Times New Roman"/>
        </w:rPr>
      </w:pPr>
      <w:r w:rsidRPr="007F5FDE">
        <w:rPr>
          <w:rFonts w:ascii="Times New Roman" w:hAnsi="Times New Roman" w:cs="Times New Roman"/>
          <w:u w:val="single"/>
        </w:rPr>
        <w:t>NOTIFICATION 3: Grantor Agency Retrieval Email</w:t>
      </w:r>
    </w:p>
    <w:p w:rsidR="007D135B" w:rsidRPr="007F5FDE" w:rsidRDefault="00295023" w:rsidP="00791B54">
      <w:pPr>
        <w:rPr>
          <w:rFonts w:ascii="Times New Roman" w:hAnsi="Times New Roman" w:cs="Times New Roman"/>
        </w:rPr>
      </w:pPr>
      <w:r w:rsidRPr="007F5FDE">
        <w:rPr>
          <w:rFonts w:ascii="Times New Roman" w:hAnsi="Times New Roman" w:cs="Times New Roman"/>
        </w:rPr>
        <w:t>Once your application package has passed validation</w:t>
      </w:r>
      <w:r w:rsidR="00607524">
        <w:rPr>
          <w:rFonts w:ascii="Times New Roman" w:hAnsi="Times New Roman" w:cs="Times New Roman"/>
        </w:rPr>
        <w:t>,</w:t>
      </w:r>
      <w:r w:rsidRPr="007F5FDE">
        <w:rPr>
          <w:rFonts w:ascii="Times New Roman" w:hAnsi="Times New Roman" w:cs="Times New Roman"/>
        </w:rPr>
        <w:t xml:space="preserve"> it is delivered to the grantor for award determination and further approval. After the grantor has confirmed receipt of your application, you will be sent a </w:t>
      </w:r>
      <w:r w:rsidRPr="007F5FDE">
        <w:rPr>
          <w:rFonts w:ascii="Times New Roman" w:hAnsi="Times New Roman" w:cs="Times New Roman"/>
          <w:b/>
        </w:rPr>
        <w:t>third and final email</w:t>
      </w:r>
      <w:r w:rsidRPr="007F5FDE">
        <w:rPr>
          <w:rFonts w:ascii="Times New Roman" w:hAnsi="Times New Roman" w:cs="Times New Roman"/>
        </w:rPr>
        <w:t xml:space="preserve"> from Grants.gov. The grantor may also assign your application package an agency</w:t>
      </w:r>
      <w:r w:rsidR="00607524">
        <w:rPr>
          <w:rFonts w:ascii="Times New Roman" w:hAnsi="Times New Roman" w:cs="Times New Roman"/>
        </w:rPr>
        <w:t>-</w:t>
      </w:r>
      <w:r w:rsidRPr="007F5FDE">
        <w:rPr>
          <w:rFonts w:ascii="Times New Roman" w:hAnsi="Times New Roman" w:cs="Times New Roman"/>
        </w:rPr>
        <w:t xml:space="preserve">specific tracking number for use within their internal system.       IF YOU HAVE NOT RECEIVED THIS EMAIL WITHIN FOUR DAYS OF THE CLOSING DATE, PLEASE CONTACT THE USGS GRANT SPECIALIST.  </w:t>
      </w:r>
    </w:p>
    <w:p w:rsidR="007D135B" w:rsidRPr="007F5FDE" w:rsidRDefault="007D135B" w:rsidP="00791B54">
      <w:pPr>
        <w:rPr>
          <w:rFonts w:ascii="Times New Roman" w:hAnsi="Times New Roman" w:cs="Times New Roman"/>
        </w:rPr>
      </w:pPr>
    </w:p>
    <w:p w:rsidR="007D135B" w:rsidRPr="007F5FDE" w:rsidRDefault="00295023" w:rsidP="00791B54">
      <w:pPr>
        <w:rPr>
          <w:rFonts w:ascii="Times New Roman" w:hAnsi="Times New Roman" w:cs="Times New Roman"/>
        </w:rPr>
      </w:pPr>
      <w:r w:rsidRPr="007F5FDE">
        <w:rPr>
          <w:rFonts w:ascii="Times New Roman" w:hAnsi="Times New Roman" w:cs="Times New Roman"/>
        </w:rPr>
        <w:lastRenderedPageBreak/>
        <w:t xml:space="preserve">If you need help </w:t>
      </w:r>
      <w:r w:rsidR="00607524">
        <w:rPr>
          <w:rFonts w:ascii="Times New Roman" w:hAnsi="Times New Roman" w:cs="Times New Roman"/>
        </w:rPr>
        <w:t>submitting</w:t>
      </w:r>
      <w:r w:rsidR="00607524" w:rsidRPr="007F5FDE">
        <w:rPr>
          <w:rFonts w:ascii="Times New Roman" w:hAnsi="Times New Roman" w:cs="Times New Roman"/>
        </w:rPr>
        <w:t xml:space="preserve"> </w:t>
      </w:r>
      <w:r w:rsidRPr="007F5FDE">
        <w:rPr>
          <w:rFonts w:ascii="Times New Roman" w:hAnsi="Times New Roman" w:cs="Times New Roman"/>
        </w:rPr>
        <w:t xml:space="preserve">your proposal, you can reach the </w:t>
      </w:r>
      <w:r w:rsidRPr="007F5FDE">
        <w:rPr>
          <w:rFonts w:ascii="Times New Roman" w:hAnsi="Times New Roman" w:cs="Times New Roman"/>
          <w:b/>
        </w:rPr>
        <w:t xml:space="preserve">Grants.gov Contact Center </w:t>
      </w:r>
      <w:r w:rsidRPr="00607524">
        <w:rPr>
          <w:rFonts w:ascii="Times New Roman" w:hAnsi="Times New Roman" w:cs="Times New Roman"/>
          <w:b/>
        </w:rPr>
        <w:t>at</w:t>
      </w:r>
      <w:r w:rsidRPr="00363C73">
        <w:rPr>
          <w:rFonts w:ascii="Times New Roman" w:hAnsi="Times New Roman" w:cs="Times New Roman"/>
          <w:b/>
        </w:rPr>
        <w:t xml:space="preserve"> </w:t>
      </w:r>
      <w:r w:rsidR="006F3DA5" w:rsidRPr="00363C73">
        <w:rPr>
          <w:rFonts w:ascii="Times New Roman" w:hAnsi="Times New Roman" w:cs="Times New Roman"/>
          <w:b/>
        </w:rPr>
        <w:t xml:space="preserve">1-800-518-4726 or via email at </w:t>
      </w:r>
      <w:hyperlink r:id="rId21" w:history="1">
        <w:r w:rsidR="006F3DA5" w:rsidRPr="00363C73">
          <w:rPr>
            <w:rStyle w:val="Hyperlink"/>
            <w:rFonts w:ascii="Times New Roman" w:hAnsi="Times New Roman" w:cs="Times New Roman"/>
            <w:b/>
          </w:rPr>
          <w:t>support@grants.gov</w:t>
        </w:r>
      </w:hyperlink>
      <w:r w:rsidRPr="007F5FDE">
        <w:rPr>
          <w:rFonts w:ascii="Times New Roman" w:hAnsi="Times New Roman" w:cs="Times New Roman"/>
        </w:rPr>
        <w:t>. They are available 24 hours/day</w:t>
      </w:r>
      <w:r w:rsidR="00BA56FF">
        <w:rPr>
          <w:rFonts w:ascii="Times New Roman" w:hAnsi="Times New Roman" w:cs="Times New Roman"/>
        </w:rPr>
        <w:t>,</w:t>
      </w:r>
      <w:r w:rsidRPr="007F5FDE">
        <w:rPr>
          <w:rFonts w:ascii="Times New Roman" w:hAnsi="Times New Roman" w:cs="Times New Roman"/>
        </w:rPr>
        <w:t xml:space="preserve"> 7 days/week, </w:t>
      </w:r>
      <w:r w:rsidRPr="007F5FDE">
        <w:rPr>
          <w:rFonts w:ascii="Times New Roman" w:hAnsi="Times New Roman" w:cs="Times New Roman"/>
          <w:u w:val="single"/>
        </w:rPr>
        <w:t>except</w:t>
      </w:r>
      <w:r w:rsidRPr="007F5FDE">
        <w:rPr>
          <w:rFonts w:ascii="Times New Roman" w:hAnsi="Times New Roman" w:cs="Times New Roman"/>
        </w:rPr>
        <w:t xml:space="preserve"> </w:t>
      </w:r>
      <w:hyperlink r:id="rId22">
        <w:r w:rsidRPr="007F5FDE">
          <w:rPr>
            <w:rFonts w:ascii="Times New Roman" w:hAnsi="Times New Roman" w:cs="Times New Roman"/>
            <w:color w:val="0000FF"/>
          </w:rPr>
          <w:t>Federal Holidays</w:t>
        </w:r>
      </w:hyperlink>
      <w:r w:rsidRPr="007F5FDE">
        <w:rPr>
          <w:rFonts w:ascii="Times New Roman" w:hAnsi="Times New Roman" w:cs="Times New Roman"/>
        </w:rPr>
        <w:t>.</w:t>
      </w:r>
    </w:p>
    <w:p w:rsidR="007D135B" w:rsidRPr="007F5FDE" w:rsidRDefault="007D135B" w:rsidP="00791B54">
      <w:pPr>
        <w:rPr>
          <w:rFonts w:ascii="Times New Roman" w:hAnsi="Times New Roman" w:cs="Times New Roman"/>
        </w:rPr>
      </w:pPr>
    </w:p>
    <w:p w:rsidR="007D135B" w:rsidRPr="007F5FDE" w:rsidRDefault="00607524" w:rsidP="00791B54">
      <w:pPr>
        <w:rPr>
          <w:rFonts w:ascii="Times New Roman" w:hAnsi="Times New Roman" w:cs="Times New Roman"/>
        </w:rPr>
      </w:pPr>
      <w:r>
        <w:rPr>
          <w:rFonts w:ascii="Times New Roman" w:hAnsi="Times New Roman" w:cs="Times New Roman"/>
        </w:rPr>
        <w:t>Throughout</w:t>
      </w:r>
      <w:r w:rsidRPr="007F5FDE">
        <w:rPr>
          <w:rFonts w:ascii="Times New Roman" w:hAnsi="Times New Roman" w:cs="Times New Roman"/>
        </w:rPr>
        <w:t xml:space="preserve"> </w:t>
      </w:r>
      <w:r w:rsidR="00295023" w:rsidRPr="007F5FDE">
        <w:rPr>
          <w:rFonts w:ascii="Times New Roman" w:hAnsi="Times New Roman" w:cs="Times New Roman"/>
        </w:rPr>
        <w:t>the application period</w:t>
      </w:r>
      <w:r>
        <w:rPr>
          <w:rFonts w:ascii="Times New Roman" w:hAnsi="Times New Roman" w:cs="Times New Roman"/>
        </w:rPr>
        <w:t>,</w:t>
      </w:r>
      <w:r w:rsidR="00295023" w:rsidRPr="007F5FDE">
        <w:rPr>
          <w:rFonts w:ascii="Times New Roman" w:hAnsi="Times New Roman" w:cs="Times New Roman"/>
        </w:rPr>
        <w:t xml:space="preserve"> an applicant may submit a revised or corrected proposal through </w:t>
      </w:r>
      <w:r>
        <w:rPr>
          <w:rFonts w:ascii="Times New Roman" w:hAnsi="Times New Roman" w:cs="Times New Roman"/>
        </w:rPr>
        <w:t>G</w:t>
      </w:r>
      <w:r w:rsidRPr="007F5FDE">
        <w:rPr>
          <w:rFonts w:ascii="Times New Roman" w:hAnsi="Times New Roman" w:cs="Times New Roman"/>
        </w:rPr>
        <w:t>rants</w:t>
      </w:r>
      <w:r w:rsidR="00295023" w:rsidRPr="007F5FDE">
        <w:rPr>
          <w:rFonts w:ascii="Times New Roman" w:hAnsi="Times New Roman" w:cs="Times New Roman"/>
        </w:rPr>
        <w:t xml:space="preserve">.gov.  Include a cover letter as the first page of the proposal stating that the proposal is revised and indicating that the previous submittal is to be withdrawn from consideration.  Such submissions must be completed by </w:t>
      </w:r>
      <w:r w:rsidR="006F3DA5" w:rsidRPr="0004325E">
        <w:rPr>
          <w:rFonts w:ascii="Times New Roman" w:eastAsia="Times New Roman" w:hAnsi="Times New Roman" w:cs="Times New Roman"/>
        </w:rPr>
        <w:t>Ju</w:t>
      </w:r>
      <w:r w:rsidR="0032304C">
        <w:rPr>
          <w:rFonts w:ascii="Times New Roman" w:eastAsia="Times New Roman" w:hAnsi="Times New Roman" w:cs="Times New Roman"/>
        </w:rPr>
        <w:t>ly</w:t>
      </w:r>
      <w:r w:rsidR="006F3DA5" w:rsidRPr="0004325E">
        <w:rPr>
          <w:rFonts w:ascii="Times New Roman" w:eastAsia="Times New Roman" w:hAnsi="Times New Roman" w:cs="Times New Roman"/>
        </w:rPr>
        <w:t xml:space="preserve"> 1</w:t>
      </w:r>
      <w:r w:rsidR="00363C73">
        <w:rPr>
          <w:rFonts w:ascii="Times New Roman" w:eastAsia="Times New Roman" w:hAnsi="Times New Roman" w:cs="Times New Roman"/>
        </w:rPr>
        <w:t>9</w:t>
      </w:r>
      <w:r w:rsidR="006F3DA5" w:rsidRPr="0004325E">
        <w:rPr>
          <w:rFonts w:ascii="Times New Roman" w:eastAsia="Times New Roman" w:hAnsi="Times New Roman" w:cs="Times New Roman"/>
        </w:rPr>
        <w:t>, 2016 at 3:00 P.M. EDT</w:t>
      </w:r>
      <w:r w:rsidR="00295023" w:rsidRPr="007F5FDE">
        <w:rPr>
          <w:rFonts w:ascii="Times New Roman" w:hAnsi="Times New Roman" w:cs="Times New Roman"/>
        </w:rPr>
        <w:t>, Eastern Daylight Time</w:t>
      </w:r>
      <w:r w:rsidR="00CE7C9C">
        <w:rPr>
          <w:rFonts w:ascii="Times New Roman" w:hAnsi="Times New Roman" w:cs="Times New Roman"/>
        </w:rPr>
        <w:t>.</w:t>
      </w:r>
    </w:p>
    <w:p w:rsidR="007D135B" w:rsidRPr="007F5FDE" w:rsidRDefault="007D135B" w:rsidP="00791B54">
      <w:pPr>
        <w:rPr>
          <w:rFonts w:ascii="Times New Roman" w:hAnsi="Times New Roman" w:cs="Times New Roman"/>
        </w:rPr>
      </w:pPr>
    </w:p>
    <w:p w:rsidR="007D135B" w:rsidRPr="007F5FDE" w:rsidRDefault="00295023" w:rsidP="00791B54">
      <w:pPr>
        <w:rPr>
          <w:rFonts w:ascii="Times New Roman" w:hAnsi="Times New Roman" w:cs="Times New Roman"/>
        </w:rPr>
      </w:pPr>
      <w:r w:rsidRPr="007F5FDE">
        <w:rPr>
          <w:rFonts w:ascii="Times New Roman" w:hAnsi="Times New Roman" w:cs="Times New Roman"/>
        </w:rPr>
        <w:t>See Part IV</w:t>
      </w:r>
      <w:r w:rsidR="00CE7C9C">
        <w:rPr>
          <w:rFonts w:ascii="Times New Roman" w:hAnsi="Times New Roman" w:cs="Times New Roman"/>
        </w:rPr>
        <w:t>.</w:t>
      </w:r>
      <w:r w:rsidRPr="007F5FDE">
        <w:rPr>
          <w:rFonts w:ascii="Times New Roman" w:hAnsi="Times New Roman" w:cs="Times New Roman"/>
        </w:rPr>
        <w:t xml:space="preserve"> Proposal Preparation Instructions, which describes requirements for the proposal and other application components.</w:t>
      </w:r>
    </w:p>
    <w:p w:rsidR="007D135B" w:rsidRPr="007F5FDE" w:rsidRDefault="007D135B" w:rsidP="00791B54">
      <w:pPr>
        <w:rPr>
          <w:rFonts w:ascii="Times New Roman" w:hAnsi="Times New Roman" w:cs="Times New Roman"/>
        </w:rPr>
      </w:pPr>
    </w:p>
    <w:p w:rsidR="007D135B" w:rsidRPr="007F5FDE" w:rsidRDefault="00295023" w:rsidP="00791B54">
      <w:pPr>
        <w:rPr>
          <w:rFonts w:ascii="Times New Roman" w:hAnsi="Times New Roman" w:cs="Times New Roman"/>
        </w:rPr>
      </w:pPr>
      <w:r w:rsidRPr="007F5FDE">
        <w:rPr>
          <w:rFonts w:ascii="Times New Roman" w:hAnsi="Times New Roman" w:cs="Times New Roman"/>
          <w:b/>
        </w:rPr>
        <w:t xml:space="preserve">Please allow sufficient time for the proposal to be submitted electronically through Grants.gov and allow time for possible computer delays.  Applicants are strongly advised not to wait until the last minute for submission.  A proposal received after the closing date and time will NOT be considered for award.  If the USGS determines that a proposal will not be considered for award due to lateness, the applicant will be notified immediately.  </w:t>
      </w:r>
    </w:p>
    <w:p w:rsidR="007D135B" w:rsidRPr="007F5FDE" w:rsidRDefault="007D135B" w:rsidP="00791B54">
      <w:pPr>
        <w:rPr>
          <w:rFonts w:ascii="Times New Roman" w:hAnsi="Times New Roman" w:cs="Times New Roman"/>
        </w:rPr>
      </w:pPr>
    </w:p>
    <w:p w:rsidR="007D135B" w:rsidRPr="007F5FDE" w:rsidRDefault="00295023" w:rsidP="00791B54">
      <w:pPr>
        <w:rPr>
          <w:rFonts w:ascii="Times New Roman" w:hAnsi="Times New Roman" w:cs="Times New Roman"/>
        </w:rPr>
      </w:pPr>
      <w:r w:rsidRPr="007F5FDE">
        <w:rPr>
          <w:rFonts w:ascii="Times New Roman" w:hAnsi="Times New Roman" w:cs="Times New Roman"/>
          <w:b/>
          <w:sz w:val="24"/>
          <w:szCs w:val="24"/>
        </w:rPr>
        <w:t>PART II.  Background and Overview</w:t>
      </w:r>
    </w:p>
    <w:p w:rsidR="007D135B" w:rsidRPr="007F5FDE" w:rsidRDefault="007D135B" w:rsidP="00791B54">
      <w:pPr>
        <w:rPr>
          <w:rFonts w:ascii="Times New Roman" w:hAnsi="Times New Roman" w:cs="Times New Roman"/>
        </w:rPr>
      </w:pPr>
    </w:p>
    <w:p w:rsidR="007D135B" w:rsidRPr="007F5FDE" w:rsidRDefault="00295023" w:rsidP="00791B54">
      <w:pPr>
        <w:rPr>
          <w:rFonts w:ascii="Times New Roman" w:hAnsi="Times New Roman" w:cs="Times New Roman"/>
        </w:rPr>
      </w:pPr>
      <w:r w:rsidRPr="007F5FDE">
        <w:rPr>
          <w:rFonts w:ascii="Times New Roman" w:hAnsi="Times New Roman" w:cs="Times New Roman"/>
          <w:b/>
          <w:sz w:val="24"/>
          <w:szCs w:val="24"/>
        </w:rPr>
        <w:t>A.</w:t>
      </w:r>
      <w:r w:rsidRPr="007F5FDE">
        <w:rPr>
          <w:rFonts w:ascii="Times New Roman" w:hAnsi="Times New Roman" w:cs="Times New Roman"/>
          <w:sz w:val="24"/>
          <w:szCs w:val="24"/>
        </w:rPr>
        <w:t xml:space="preserve">    </w:t>
      </w:r>
      <w:r w:rsidRPr="007F5FDE">
        <w:rPr>
          <w:rFonts w:ascii="Times New Roman" w:hAnsi="Times New Roman" w:cs="Times New Roman"/>
          <w:b/>
          <w:sz w:val="24"/>
          <w:szCs w:val="24"/>
        </w:rPr>
        <w:t xml:space="preserve">Purpose of this </w:t>
      </w:r>
      <w:r w:rsidR="009242AA">
        <w:rPr>
          <w:rFonts w:ascii="Times New Roman" w:hAnsi="Times New Roman" w:cs="Times New Roman"/>
          <w:b/>
          <w:sz w:val="24"/>
          <w:szCs w:val="24"/>
        </w:rPr>
        <w:t>A</w:t>
      </w:r>
      <w:r w:rsidRPr="007F5FDE">
        <w:rPr>
          <w:rFonts w:ascii="Times New Roman" w:hAnsi="Times New Roman" w:cs="Times New Roman"/>
          <w:b/>
          <w:sz w:val="24"/>
          <w:szCs w:val="24"/>
        </w:rPr>
        <w:t>nnouncement</w:t>
      </w:r>
    </w:p>
    <w:p w:rsidR="007D135B" w:rsidRPr="007F5FDE" w:rsidRDefault="00295023" w:rsidP="007E425C">
      <w:pPr>
        <w:numPr>
          <w:ilvl w:val="0"/>
          <w:numId w:val="7"/>
        </w:numPr>
        <w:ind w:left="360" w:hanging="360"/>
        <w:contextualSpacing/>
        <w:rPr>
          <w:rFonts w:ascii="Times New Roman" w:hAnsi="Times New Roman" w:cs="Times New Roman"/>
        </w:rPr>
      </w:pPr>
      <w:r w:rsidRPr="007F5FDE">
        <w:rPr>
          <w:rFonts w:ascii="Times New Roman" w:hAnsi="Times New Roman" w:cs="Times New Roman"/>
        </w:rPr>
        <w:t xml:space="preserve">This Program Announcement seeks to identify organizations that propose to host </w:t>
      </w:r>
      <w:r w:rsidR="003C7A6F">
        <w:rPr>
          <w:rFonts w:ascii="Times New Roman" w:hAnsi="Times New Roman" w:cs="Times New Roman"/>
        </w:rPr>
        <w:t xml:space="preserve">and, as applicable, serve as consortium partners for </w:t>
      </w:r>
      <w:r w:rsidRPr="007F5FDE">
        <w:rPr>
          <w:rFonts w:ascii="Times New Roman" w:hAnsi="Times New Roman" w:cs="Times New Roman"/>
        </w:rPr>
        <w:t>a Department of the Interior (DOI) Climate Science Center</w:t>
      </w:r>
      <w:r w:rsidR="006F3DA5">
        <w:rPr>
          <w:rFonts w:ascii="Times New Roman" w:hAnsi="Times New Roman" w:cs="Times New Roman"/>
        </w:rPr>
        <w:t xml:space="preserve"> (CSC) in the following regions</w:t>
      </w:r>
      <w:r w:rsidRPr="007F5FDE">
        <w:rPr>
          <w:rFonts w:ascii="Times New Roman" w:hAnsi="Times New Roman" w:cs="Times New Roman"/>
        </w:rPr>
        <w:t xml:space="preserve">: Alaska Climate Science Center (AK CSC); Northwest Climate Science Center (NW CSC); Southeast Climate Science Center (SE CSC); </w:t>
      </w:r>
      <w:r w:rsidR="0068567B">
        <w:rPr>
          <w:rFonts w:ascii="Times New Roman" w:hAnsi="Times New Roman" w:cs="Times New Roman"/>
        </w:rPr>
        <w:t xml:space="preserve"> </w:t>
      </w:r>
      <w:r w:rsidR="009666E6">
        <w:rPr>
          <w:rFonts w:ascii="Times New Roman" w:hAnsi="Times New Roman" w:cs="Times New Roman"/>
        </w:rPr>
        <w:t>Midwest Climate Science Center (newly proposed</w:t>
      </w:r>
      <w:r w:rsidR="003C7A6F">
        <w:rPr>
          <w:rFonts w:ascii="Times New Roman" w:hAnsi="Times New Roman" w:cs="Times New Roman"/>
        </w:rPr>
        <w:t xml:space="preserve"> -</w:t>
      </w:r>
      <w:r w:rsidR="009666E6">
        <w:rPr>
          <w:rFonts w:ascii="Times New Roman" w:hAnsi="Times New Roman" w:cs="Times New Roman"/>
        </w:rPr>
        <w:t xml:space="preserve"> see </w:t>
      </w:r>
      <w:hyperlink r:id="rId23" w:tgtFrame="_blank" w:history="1">
        <w:r w:rsidR="003C7A6F" w:rsidRPr="003C7A6F">
          <w:rPr>
            <w:rStyle w:val="Hyperlink"/>
            <w:rFonts w:ascii="Times New Roman" w:hAnsi="Times New Roman" w:cs="Times New Roman"/>
            <w:color w:val="1155CC"/>
            <w:shd w:val="clear" w:color="auto" w:fill="FFFFFF"/>
          </w:rPr>
          <w:t>https://nccwsc.usgs.gov/csc-recompetition</w:t>
        </w:r>
      </w:hyperlink>
      <w:r w:rsidR="009666E6">
        <w:rPr>
          <w:rFonts w:ascii="Times New Roman" w:hAnsi="Times New Roman" w:cs="Times New Roman"/>
        </w:rPr>
        <w:t xml:space="preserve"> for regional boundaries)</w:t>
      </w:r>
      <w:r w:rsidRPr="007F5FDE">
        <w:rPr>
          <w:rFonts w:ascii="Times New Roman" w:hAnsi="Times New Roman" w:cs="Times New Roman"/>
        </w:rPr>
        <w:t xml:space="preserve">, and to determine if their proposed science, partnership, and program support activities and strategies are appropriate to serve in these roles. </w:t>
      </w:r>
    </w:p>
    <w:p w:rsidR="007D135B" w:rsidRPr="007F5FDE" w:rsidRDefault="00295023" w:rsidP="007E425C">
      <w:pPr>
        <w:numPr>
          <w:ilvl w:val="0"/>
          <w:numId w:val="7"/>
        </w:numPr>
        <w:ind w:left="360" w:hanging="360"/>
        <w:contextualSpacing/>
        <w:rPr>
          <w:rFonts w:ascii="Times New Roman" w:hAnsi="Times New Roman" w:cs="Times New Roman"/>
        </w:rPr>
      </w:pPr>
      <w:r w:rsidRPr="007F5FDE">
        <w:rPr>
          <w:rFonts w:ascii="Times New Roman" w:hAnsi="Times New Roman" w:cs="Times New Roman"/>
        </w:rPr>
        <w:t>Once selected, recipients will be established as Host Institutions</w:t>
      </w:r>
      <w:r w:rsidR="00363C73">
        <w:rPr>
          <w:rFonts w:ascii="Times New Roman" w:hAnsi="Times New Roman" w:cs="Times New Roman"/>
        </w:rPr>
        <w:t>.</w:t>
      </w:r>
      <w:r w:rsidRPr="007F5FDE">
        <w:rPr>
          <w:rFonts w:ascii="Times New Roman" w:hAnsi="Times New Roman" w:cs="Times New Roman"/>
        </w:rPr>
        <w:t xml:space="preserve"> </w:t>
      </w:r>
      <w:r w:rsidR="00363C73">
        <w:rPr>
          <w:rFonts w:ascii="Times New Roman" w:hAnsi="Times New Roman" w:cs="Times New Roman"/>
        </w:rPr>
        <w:t>A</w:t>
      </w:r>
      <w:r w:rsidRPr="007F5FDE">
        <w:rPr>
          <w:rFonts w:ascii="Times New Roman" w:hAnsi="Times New Roman" w:cs="Times New Roman"/>
        </w:rPr>
        <w:t xml:space="preserve">s </w:t>
      </w:r>
      <w:r w:rsidR="00363C73">
        <w:rPr>
          <w:rFonts w:ascii="Times New Roman" w:hAnsi="Times New Roman" w:cs="Times New Roman"/>
        </w:rPr>
        <w:t xml:space="preserve">a Host, an institution </w:t>
      </w:r>
      <w:r w:rsidRPr="007F5FDE">
        <w:rPr>
          <w:rFonts w:ascii="Times New Roman" w:hAnsi="Times New Roman" w:cs="Times New Roman"/>
        </w:rPr>
        <w:t xml:space="preserve">will be the solely eligible </w:t>
      </w:r>
      <w:r w:rsidR="00363C73">
        <w:rPr>
          <w:rFonts w:ascii="Times New Roman" w:hAnsi="Times New Roman" w:cs="Times New Roman"/>
        </w:rPr>
        <w:t>entity</w:t>
      </w:r>
      <w:r w:rsidRPr="007F5FDE">
        <w:rPr>
          <w:rFonts w:ascii="Times New Roman" w:hAnsi="Times New Roman" w:cs="Times New Roman"/>
        </w:rPr>
        <w:t xml:space="preserve"> to receive fundin</w:t>
      </w:r>
      <w:r w:rsidR="00743713">
        <w:rPr>
          <w:rFonts w:ascii="Times New Roman" w:hAnsi="Times New Roman" w:cs="Times New Roman"/>
        </w:rPr>
        <w:t>g to conduct follow-on research/</w:t>
      </w:r>
      <w:r w:rsidRPr="007F5FDE">
        <w:rPr>
          <w:rFonts w:ascii="Times New Roman" w:hAnsi="Times New Roman" w:cs="Times New Roman"/>
        </w:rPr>
        <w:t>science projects anticipated as a part of this Program Announcement.  While selections for follow-on research</w:t>
      </w:r>
      <w:r w:rsidR="00743713">
        <w:rPr>
          <w:rFonts w:ascii="Times New Roman" w:hAnsi="Times New Roman" w:cs="Times New Roman"/>
        </w:rPr>
        <w:t>/</w:t>
      </w:r>
      <w:r w:rsidRPr="007F5FDE">
        <w:rPr>
          <w:rFonts w:ascii="Times New Roman" w:hAnsi="Times New Roman" w:cs="Times New Roman"/>
        </w:rPr>
        <w:t>science projects will be done using a peer</w:t>
      </w:r>
      <w:r w:rsidR="00363C73">
        <w:rPr>
          <w:rFonts w:ascii="Times New Roman" w:hAnsi="Times New Roman" w:cs="Times New Roman"/>
        </w:rPr>
        <w:t xml:space="preserve"> review</w:t>
      </w:r>
      <w:r w:rsidRPr="007F5FDE">
        <w:rPr>
          <w:rFonts w:ascii="Times New Roman" w:hAnsi="Times New Roman" w:cs="Times New Roman"/>
        </w:rPr>
        <w:t xml:space="preserve"> process and will be considered competitive based on announced objectives and strategy in this Announcement (i.e., eligibility for follow-on project awards is considered a part of the award as a Host Institution), the actions will be available for award only to the Host Institution sponsoring any individual project selected. Host </w:t>
      </w:r>
      <w:r w:rsidR="003C7A6F">
        <w:rPr>
          <w:rFonts w:ascii="Times New Roman" w:hAnsi="Times New Roman" w:cs="Times New Roman"/>
        </w:rPr>
        <w:t>I</w:t>
      </w:r>
      <w:r w:rsidRPr="007F5FDE">
        <w:rPr>
          <w:rFonts w:ascii="Times New Roman" w:hAnsi="Times New Roman" w:cs="Times New Roman"/>
        </w:rPr>
        <w:t xml:space="preserve">nstitutions may engage with other institutions, including by subaward, as part of these projects. </w:t>
      </w:r>
    </w:p>
    <w:p w:rsidR="007D135B" w:rsidRPr="007F5FDE" w:rsidRDefault="007D135B" w:rsidP="00791B54">
      <w:pPr>
        <w:rPr>
          <w:rFonts w:ascii="Times New Roman" w:hAnsi="Times New Roman" w:cs="Times New Roman"/>
        </w:rPr>
      </w:pPr>
    </w:p>
    <w:p w:rsidR="007D135B" w:rsidRPr="00E715F0" w:rsidRDefault="00295023" w:rsidP="00791B54">
      <w:pPr>
        <w:rPr>
          <w:rFonts w:ascii="Times New Roman" w:hAnsi="Times New Roman" w:cs="Times New Roman"/>
          <w:b/>
          <w:sz w:val="24"/>
          <w:szCs w:val="24"/>
        </w:rPr>
      </w:pPr>
      <w:r w:rsidRPr="007F5FDE">
        <w:rPr>
          <w:rFonts w:ascii="Times New Roman" w:hAnsi="Times New Roman" w:cs="Times New Roman"/>
          <w:b/>
          <w:sz w:val="24"/>
          <w:szCs w:val="24"/>
        </w:rPr>
        <w:t>B.</w:t>
      </w:r>
      <w:r w:rsidR="00203236">
        <w:rPr>
          <w:rFonts w:ascii="Times New Roman" w:hAnsi="Times New Roman" w:cs="Times New Roman"/>
          <w:b/>
          <w:sz w:val="24"/>
          <w:szCs w:val="24"/>
        </w:rPr>
        <w:t xml:space="preserve">  </w:t>
      </w:r>
      <w:r w:rsidRPr="007F5FDE">
        <w:rPr>
          <w:rFonts w:ascii="Times New Roman" w:hAnsi="Times New Roman" w:cs="Times New Roman"/>
          <w:b/>
          <w:sz w:val="24"/>
          <w:szCs w:val="24"/>
        </w:rPr>
        <w:t xml:space="preserve"> Department of the Interior Climate S</w:t>
      </w:r>
      <w:r w:rsidR="00E715F0">
        <w:rPr>
          <w:rFonts w:ascii="Times New Roman" w:hAnsi="Times New Roman" w:cs="Times New Roman"/>
          <w:b/>
          <w:sz w:val="24"/>
          <w:szCs w:val="24"/>
        </w:rPr>
        <w:t xml:space="preserve">cience Centers and the National </w:t>
      </w:r>
      <w:r w:rsidRPr="007F5FDE">
        <w:rPr>
          <w:rFonts w:ascii="Times New Roman" w:hAnsi="Times New Roman" w:cs="Times New Roman"/>
          <w:b/>
          <w:sz w:val="24"/>
          <w:szCs w:val="24"/>
        </w:rPr>
        <w:t>Climate</w:t>
      </w:r>
      <w:r w:rsidR="00E715F0">
        <w:rPr>
          <w:rFonts w:ascii="Times New Roman" w:hAnsi="Times New Roman" w:cs="Times New Roman"/>
          <w:b/>
          <w:sz w:val="24"/>
          <w:szCs w:val="24"/>
        </w:rPr>
        <w:t xml:space="preserve"> </w:t>
      </w:r>
      <w:r w:rsidRPr="007F5FDE">
        <w:rPr>
          <w:rFonts w:ascii="Times New Roman" w:hAnsi="Times New Roman" w:cs="Times New Roman"/>
          <w:b/>
          <w:sz w:val="24"/>
          <w:szCs w:val="24"/>
        </w:rPr>
        <w:t>Change and Wildlife Science Center</w:t>
      </w:r>
    </w:p>
    <w:p w:rsidR="007D135B" w:rsidRPr="003C23F5" w:rsidRDefault="00295023" w:rsidP="00791B54">
      <w:pPr>
        <w:numPr>
          <w:ilvl w:val="0"/>
          <w:numId w:val="1"/>
        </w:numPr>
        <w:tabs>
          <w:tab w:val="left" w:pos="0"/>
        </w:tabs>
        <w:ind w:hanging="270"/>
        <w:contextualSpacing/>
        <w:rPr>
          <w:rFonts w:ascii="Times New Roman" w:hAnsi="Times New Roman" w:cs="Times New Roman"/>
        </w:rPr>
      </w:pPr>
      <w:r w:rsidRPr="007F5FDE">
        <w:rPr>
          <w:rFonts w:ascii="Times New Roman" w:hAnsi="Times New Roman" w:cs="Times New Roman"/>
        </w:rPr>
        <w:t>The Department of the Interior (DOI) has established a network of geographically dispersed DOI Climate Science Centers (CSC)</w:t>
      </w:r>
      <w:r w:rsidR="003C7A6F">
        <w:rPr>
          <w:rFonts w:ascii="Times New Roman" w:hAnsi="Times New Roman" w:cs="Times New Roman"/>
        </w:rPr>
        <w:t xml:space="preserve"> (s</w:t>
      </w:r>
      <w:r w:rsidRPr="007F5FDE">
        <w:rPr>
          <w:rFonts w:ascii="Times New Roman" w:hAnsi="Times New Roman" w:cs="Times New Roman"/>
        </w:rPr>
        <w:t>ee</w:t>
      </w:r>
      <w:r w:rsidR="003C23F5">
        <w:t xml:space="preserve"> </w:t>
      </w:r>
      <w:hyperlink r:id="rId24" w:history="1">
        <w:r w:rsidR="00743713" w:rsidRPr="007618A7">
          <w:rPr>
            <w:rStyle w:val="Hyperlink"/>
            <w:rFonts w:ascii="Times New Roman" w:hAnsi="Times New Roman" w:cs="Times New Roman"/>
          </w:rPr>
          <w:t>http://www.doi.gov/csc</w:t>
        </w:r>
      </w:hyperlink>
      <w:r w:rsidR="003C7A6F">
        <w:rPr>
          <w:rStyle w:val="Hyperlink"/>
          <w:rFonts w:ascii="Times New Roman" w:hAnsi="Times New Roman" w:cs="Times New Roman"/>
        </w:rPr>
        <w:t>)</w:t>
      </w:r>
      <w:r w:rsidRPr="003C23F5">
        <w:rPr>
          <w:rFonts w:ascii="Times New Roman" w:hAnsi="Times New Roman" w:cs="Times New Roman"/>
        </w:rPr>
        <w:t xml:space="preserve">.  The U.S. Geological </w:t>
      </w:r>
      <w:r w:rsidRPr="003C23F5">
        <w:rPr>
          <w:rFonts w:ascii="Times New Roman" w:hAnsi="Times New Roman" w:cs="Times New Roman"/>
        </w:rPr>
        <w:lastRenderedPageBreak/>
        <w:t>Survey (USGS</w:t>
      </w:r>
      <w:r w:rsidR="003C7A6F">
        <w:rPr>
          <w:rFonts w:ascii="Times New Roman" w:hAnsi="Times New Roman" w:cs="Times New Roman"/>
        </w:rPr>
        <w:t>)</w:t>
      </w:r>
      <w:r w:rsidRPr="003C23F5">
        <w:rPr>
          <w:rFonts w:ascii="Times New Roman" w:hAnsi="Times New Roman" w:cs="Times New Roman"/>
        </w:rPr>
        <w:t>, through the National Climate Change and Wildlife Science Center (NCCWSC), manages the CSCs on behalf of the Department</w:t>
      </w:r>
      <w:r w:rsidR="003C7A6F">
        <w:rPr>
          <w:rFonts w:ascii="Times New Roman" w:hAnsi="Times New Roman" w:cs="Times New Roman"/>
        </w:rPr>
        <w:t xml:space="preserve"> (s</w:t>
      </w:r>
      <w:r w:rsidRPr="003C23F5">
        <w:rPr>
          <w:rFonts w:ascii="Times New Roman" w:hAnsi="Times New Roman" w:cs="Times New Roman"/>
        </w:rPr>
        <w:t>ee</w:t>
      </w:r>
      <w:hyperlink w:history="1"/>
      <w:r w:rsidR="008927A2" w:rsidRPr="003C23F5">
        <w:rPr>
          <w:rFonts w:ascii="Times New Roman" w:hAnsi="Times New Roman" w:cs="Times New Roman"/>
        </w:rPr>
        <w:t xml:space="preserve"> </w:t>
      </w:r>
      <w:hyperlink r:id="rId25" w:history="1">
        <w:r w:rsidR="008927A2" w:rsidRPr="008927A2">
          <w:rPr>
            <w:rStyle w:val="Hyperlink"/>
            <w:rFonts w:ascii="Times New Roman" w:hAnsi="Times New Roman" w:cs="Times New Roman"/>
          </w:rPr>
          <w:t>https://nccwsc.usgs.gov/</w:t>
        </w:r>
      </w:hyperlink>
      <w:r w:rsidR="008927A2">
        <w:rPr>
          <w:rFonts w:ascii="Times New Roman" w:hAnsi="Times New Roman" w:cs="Times New Roman"/>
        </w:rPr>
        <w:t xml:space="preserve">). </w:t>
      </w:r>
      <w:r w:rsidRPr="003C23F5">
        <w:rPr>
          <w:rFonts w:ascii="Times New Roman" w:hAnsi="Times New Roman" w:cs="Times New Roman"/>
        </w:rPr>
        <w:t xml:space="preserve">CSCs are </w:t>
      </w:r>
      <w:r w:rsidRPr="003C23F5">
        <w:rPr>
          <w:rFonts w:ascii="Times New Roman" w:hAnsi="Times New Roman" w:cs="Times New Roman"/>
          <w:color w:val="auto"/>
        </w:rPr>
        <w:t xml:space="preserve">based at organizations (hereafter </w:t>
      </w:r>
      <w:r w:rsidRPr="003C23F5">
        <w:rPr>
          <w:rFonts w:ascii="Times New Roman" w:hAnsi="Times New Roman" w:cs="Times New Roman"/>
        </w:rPr>
        <w:t>termed Hosts or Host Institutions) that provide suitable facilities</w:t>
      </w:r>
      <w:r w:rsidR="008927A2">
        <w:rPr>
          <w:rFonts w:ascii="Times New Roman" w:hAnsi="Times New Roman" w:cs="Times New Roman"/>
        </w:rPr>
        <w:t>;</w:t>
      </w:r>
      <w:r w:rsidRPr="003C23F5">
        <w:rPr>
          <w:rFonts w:ascii="Times New Roman" w:hAnsi="Times New Roman" w:cs="Times New Roman"/>
        </w:rPr>
        <w:t xml:space="preserve"> partnerships</w:t>
      </w:r>
      <w:r w:rsidR="008927A2">
        <w:rPr>
          <w:rFonts w:ascii="Times New Roman" w:hAnsi="Times New Roman" w:cs="Times New Roman"/>
        </w:rPr>
        <w:t>;</w:t>
      </w:r>
      <w:r w:rsidRPr="003C23F5">
        <w:rPr>
          <w:rFonts w:ascii="Times New Roman" w:hAnsi="Times New Roman" w:cs="Times New Roman"/>
        </w:rPr>
        <w:t xml:space="preserve"> science, educational, communications, and programmatic capabilities, either alone or in co</w:t>
      </w:r>
      <w:r w:rsidR="006F3DA5">
        <w:rPr>
          <w:rFonts w:ascii="Times New Roman" w:hAnsi="Times New Roman" w:cs="Times New Roman"/>
        </w:rPr>
        <w:t>mbination with other partners (</w:t>
      </w:r>
      <w:r w:rsidRPr="003C23F5">
        <w:rPr>
          <w:rFonts w:ascii="Times New Roman" w:hAnsi="Times New Roman" w:cs="Times New Roman"/>
        </w:rPr>
        <w:t xml:space="preserve">“consortium partners”).  At the national level, USGS (through NCCWSC) provides executive staffing and administrative support, conducts a program to link and synthesize CSC research activities, provides information technology strategy coordination, and supports a Federal Advisory Committee </w:t>
      </w:r>
      <w:r w:rsidR="00363C73">
        <w:rPr>
          <w:rFonts w:ascii="Times New Roman" w:hAnsi="Times New Roman" w:cs="Times New Roman"/>
        </w:rPr>
        <w:t>to provide input to the program</w:t>
      </w:r>
      <w:r w:rsidRPr="003C23F5">
        <w:rPr>
          <w:rFonts w:ascii="Times New Roman" w:hAnsi="Times New Roman" w:cs="Times New Roman"/>
        </w:rPr>
        <w:t xml:space="preserve"> </w:t>
      </w:r>
      <w:r w:rsidR="008927A2">
        <w:rPr>
          <w:rFonts w:ascii="Times New Roman" w:hAnsi="Times New Roman" w:cs="Times New Roman"/>
        </w:rPr>
        <w:t>(s</w:t>
      </w:r>
      <w:r w:rsidRPr="003C23F5">
        <w:rPr>
          <w:rFonts w:ascii="Times New Roman" w:hAnsi="Times New Roman" w:cs="Times New Roman"/>
        </w:rPr>
        <w:t>ee</w:t>
      </w:r>
      <w:hyperlink r:id="rId26" w:history="1">
        <w:r w:rsidR="00FB479E" w:rsidRPr="007618A7">
          <w:rPr>
            <w:rStyle w:val="Hyperlink"/>
            <w:rFonts w:ascii="Times New Roman" w:hAnsi="Times New Roman" w:cs="Times New Roman"/>
          </w:rPr>
          <w:t xml:space="preserve"> https://nccwsc.usgs.gov/acccnrs</w:t>
        </w:r>
      </w:hyperlink>
      <w:r w:rsidR="008927A2">
        <w:rPr>
          <w:rStyle w:val="Hyperlink"/>
          <w:rFonts w:ascii="Times New Roman" w:hAnsi="Times New Roman" w:cs="Times New Roman"/>
        </w:rPr>
        <w:t>)</w:t>
      </w:r>
      <w:r w:rsidRPr="003C23F5">
        <w:rPr>
          <w:rFonts w:ascii="Times New Roman" w:hAnsi="Times New Roman" w:cs="Times New Roman"/>
        </w:rPr>
        <w:t xml:space="preserve">. </w:t>
      </w:r>
    </w:p>
    <w:p w:rsidR="007D135B" w:rsidRPr="003C23F5" w:rsidRDefault="00295023" w:rsidP="00791B54">
      <w:pPr>
        <w:numPr>
          <w:ilvl w:val="0"/>
          <w:numId w:val="1"/>
        </w:numPr>
        <w:tabs>
          <w:tab w:val="left" w:pos="0"/>
        </w:tabs>
        <w:ind w:hanging="270"/>
        <w:contextualSpacing/>
        <w:rPr>
          <w:rFonts w:ascii="Times New Roman" w:hAnsi="Times New Roman" w:cs="Times New Roman"/>
        </w:rPr>
      </w:pPr>
      <w:r w:rsidRPr="003C23F5">
        <w:rPr>
          <w:rFonts w:ascii="Times New Roman" w:hAnsi="Times New Roman" w:cs="Times New Roman"/>
        </w:rPr>
        <w:t>The goal of each CSC i</w:t>
      </w:r>
      <w:r w:rsidR="00133257">
        <w:rPr>
          <w:rFonts w:ascii="Times New Roman" w:hAnsi="Times New Roman" w:cs="Times New Roman"/>
        </w:rPr>
        <w:t>s to work with managers of land; water; fish and wildlife; and</w:t>
      </w:r>
      <w:r w:rsidRPr="003C23F5">
        <w:rPr>
          <w:rFonts w:ascii="Times New Roman" w:hAnsi="Times New Roman" w:cs="Times New Roman"/>
        </w:rPr>
        <w:t xml:space="preserve"> nearshore, coastal, and cultural heritage resources to identify high priority resource management and decision needs for which information on </w:t>
      </w:r>
      <w:r w:rsidR="00453F0E">
        <w:rPr>
          <w:rFonts w:ascii="Times New Roman" w:hAnsi="Times New Roman" w:cs="Times New Roman"/>
        </w:rPr>
        <w:t>climate/global change</w:t>
      </w:r>
      <w:r w:rsidRPr="003C23F5">
        <w:rPr>
          <w:rFonts w:ascii="Times New Roman" w:hAnsi="Times New Roman" w:cs="Times New Roman"/>
        </w:rPr>
        <w:t xml:space="preserve">, impacts, and adaptation is needed, and to develop (through co-development where possible) scientific information and tools that can help managers develop strategies, policies, programs, and activities for responding to </w:t>
      </w:r>
      <w:r w:rsidR="00453F0E">
        <w:rPr>
          <w:rFonts w:ascii="Times New Roman" w:hAnsi="Times New Roman" w:cs="Times New Roman"/>
        </w:rPr>
        <w:t>climate/global change</w:t>
      </w:r>
      <w:r w:rsidRPr="003C23F5">
        <w:rPr>
          <w:rFonts w:ascii="Times New Roman" w:hAnsi="Times New Roman" w:cs="Times New Roman"/>
        </w:rPr>
        <w:t xml:space="preserve">. </w:t>
      </w:r>
    </w:p>
    <w:p w:rsidR="007D135B" w:rsidRPr="003C23F5" w:rsidRDefault="00295023" w:rsidP="00791B54">
      <w:pPr>
        <w:numPr>
          <w:ilvl w:val="0"/>
          <w:numId w:val="1"/>
        </w:numPr>
        <w:tabs>
          <w:tab w:val="left" w:pos="0"/>
        </w:tabs>
        <w:ind w:hanging="270"/>
        <w:contextualSpacing/>
        <w:rPr>
          <w:rFonts w:ascii="Times New Roman" w:hAnsi="Times New Roman" w:cs="Times New Roman"/>
        </w:rPr>
      </w:pPr>
      <w:r w:rsidRPr="003C23F5">
        <w:rPr>
          <w:rFonts w:ascii="Times New Roman" w:hAnsi="Times New Roman" w:cs="Times New Roman"/>
        </w:rPr>
        <w:t>The primary functions of CSCs are to:</w:t>
      </w:r>
    </w:p>
    <w:p w:rsidR="007D135B" w:rsidRPr="003C23F5" w:rsidRDefault="00295023" w:rsidP="00791B54">
      <w:pPr>
        <w:numPr>
          <w:ilvl w:val="1"/>
          <w:numId w:val="1"/>
        </w:numPr>
        <w:tabs>
          <w:tab w:val="left" w:pos="1170"/>
        </w:tabs>
        <w:ind w:left="1170" w:hanging="450"/>
        <w:contextualSpacing/>
        <w:rPr>
          <w:rFonts w:ascii="Times New Roman" w:hAnsi="Times New Roman" w:cs="Times New Roman"/>
        </w:rPr>
      </w:pPr>
      <w:r w:rsidRPr="003C23F5">
        <w:rPr>
          <w:rFonts w:ascii="Times New Roman" w:hAnsi="Times New Roman" w:cs="Times New Roman"/>
        </w:rPr>
        <w:t xml:space="preserve">Identify priority management needs through ongoing interactions with management entities within the region and </w:t>
      </w:r>
      <w:r w:rsidR="008927A2">
        <w:rPr>
          <w:rFonts w:ascii="Times New Roman" w:hAnsi="Times New Roman" w:cs="Times New Roman"/>
        </w:rPr>
        <w:t xml:space="preserve">to </w:t>
      </w:r>
      <w:r w:rsidRPr="003C23F5">
        <w:rPr>
          <w:rFonts w:ascii="Times New Roman" w:hAnsi="Times New Roman" w:cs="Times New Roman"/>
        </w:rPr>
        <w:t>identify scientific information and tools that may inform these management challenges. Wherever possible, this should involve an appropriate level of co-development, which entails processes and relationship-building to frame management questions, understand the objectives of managers and other key stakeholders, develop science/research plans to address management questions, and ensure the appropriate transfer and use of information to improve management of natural and cultural resources in a changing climate</w:t>
      </w:r>
      <w:r w:rsidR="00FB479E">
        <w:rPr>
          <w:rFonts w:ascii="Times New Roman" w:hAnsi="Times New Roman" w:cs="Times New Roman"/>
        </w:rPr>
        <w:t>.</w:t>
      </w:r>
      <w:r w:rsidRPr="003C23F5">
        <w:rPr>
          <w:rFonts w:ascii="Times New Roman" w:hAnsi="Times New Roman" w:cs="Times New Roman"/>
          <w:vertAlign w:val="superscript"/>
        </w:rPr>
        <w:footnoteReference w:id="2"/>
      </w:r>
      <w:r w:rsidRPr="003C23F5">
        <w:rPr>
          <w:rFonts w:ascii="Times New Roman" w:hAnsi="Times New Roman" w:cs="Times New Roman"/>
        </w:rPr>
        <w:t xml:space="preserve"> </w:t>
      </w:r>
    </w:p>
    <w:p w:rsidR="007D135B" w:rsidRPr="003C23F5" w:rsidRDefault="00295023" w:rsidP="00791B54">
      <w:pPr>
        <w:numPr>
          <w:ilvl w:val="1"/>
          <w:numId w:val="1"/>
        </w:numPr>
        <w:tabs>
          <w:tab w:val="left" w:pos="1170"/>
        </w:tabs>
        <w:ind w:left="1170" w:hanging="450"/>
        <w:contextualSpacing/>
        <w:rPr>
          <w:rFonts w:ascii="Times New Roman" w:hAnsi="Times New Roman" w:cs="Times New Roman"/>
        </w:rPr>
      </w:pPr>
      <w:r w:rsidRPr="003C23F5">
        <w:rPr>
          <w:rFonts w:ascii="Times New Roman" w:hAnsi="Times New Roman" w:cs="Times New Roman"/>
        </w:rPr>
        <w:t xml:space="preserve">Identify impacts of </w:t>
      </w:r>
      <w:r w:rsidR="00453F0E">
        <w:rPr>
          <w:rFonts w:ascii="Times New Roman" w:hAnsi="Times New Roman" w:cs="Times New Roman"/>
        </w:rPr>
        <w:t>climate/global change</w:t>
      </w:r>
      <w:r w:rsidRPr="003C23F5">
        <w:rPr>
          <w:rFonts w:ascii="Times New Roman" w:hAnsi="Times New Roman" w:cs="Times New Roman"/>
        </w:rPr>
        <w:t xml:space="preserve"> on priority species, habitats/ ecosystems</w:t>
      </w:r>
      <w:r w:rsidR="008927A2">
        <w:rPr>
          <w:rFonts w:ascii="Times New Roman" w:hAnsi="Times New Roman" w:cs="Times New Roman"/>
        </w:rPr>
        <w:t>,</w:t>
      </w:r>
      <w:r w:rsidRPr="003C23F5">
        <w:rPr>
          <w:rFonts w:ascii="Times New Roman" w:hAnsi="Times New Roman" w:cs="Times New Roman"/>
        </w:rPr>
        <w:t xml:space="preserve"> ecosystem goods and services, and other natural and cultural resources within the region, as guided by the management priorities identified above. </w:t>
      </w:r>
    </w:p>
    <w:p w:rsidR="007D135B" w:rsidRPr="003C23F5" w:rsidRDefault="00295023" w:rsidP="00791B54">
      <w:pPr>
        <w:numPr>
          <w:ilvl w:val="1"/>
          <w:numId w:val="1"/>
        </w:numPr>
        <w:tabs>
          <w:tab w:val="left" w:pos="1170"/>
        </w:tabs>
        <w:ind w:left="1170" w:hanging="450"/>
        <w:contextualSpacing/>
        <w:rPr>
          <w:rFonts w:ascii="Times New Roman" w:hAnsi="Times New Roman" w:cs="Times New Roman"/>
          <w:color w:val="auto"/>
        </w:rPr>
      </w:pPr>
      <w:r w:rsidRPr="003C23F5">
        <w:rPr>
          <w:rFonts w:ascii="Times New Roman" w:hAnsi="Times New Roman" w:cs="Times New Roman"/>
        </w:rPr>
        <w:t xml:space="preserve">Translate, integrate, aggregate, and synthesize existing or new scientific information to meet key information needs identified in </w:t>
      </w:r>
      <w:r w:rsidRPr="003C23F5">
        <w:rPr>
          <w:rFonts w:ascii="Times New Roman" w:hAnsi="Times New Roman" w:cs="Times New Roman"/>
          <w:color w:val="auto"/>
        </w:rPr>
        <w:t xml:space="preserve">conjunction with natural and cultural resource managers. </w:t>
      </w:r>
    </w:p>
    <w:p w:rsidR="007D135B" w:rsidRPr="003C23F5" w:rsidRDefault="00295023" w:rsidP="00791B54">
      <w:pPr>
        <w:numPr>
          <w:ilvl w:val="1"/>
          <w:numId w:val="1"/>
        </w:numPr>
        <w:tabs>
          <w:tab w:val="left" w:pos="1170"/>
        </w:tabs>
        <w:ind w:left="1166" w:hanging="445"/>
        <w:contextualSpacing/>
        <w:rPr>
          <w:rFonts w:ascii="Times New Roman" w:hAnsi="Times New Roman" w:cs="Times New Roman"/>
        </w:rPr>
      </w:pPr>
      <w:r w:rsidRPr="003C23F5">
        <w:rPr>
          <w:rFonts w:ascii="Times New Roman" w:hAnsi="Times New Roman" w:cs="Times New Roman"/>
        </w:rPr>
        <w:t>Work with partners to identify, evaluate, and provide science to design, implement, and evaluate adaptation strategies to address identified climate impacts (along with other forcings such as land use or land cover change) on priority resources.</w:t>
      </w:r>
    </w:p>
    <w:p w:rsidR="007D135B" w:rsidRPr="003C23F5" w:rsidRDefault="00295023" w:rsidP="00791B54">
      <w:pPr>
        <w:numPr>
          <w:ilvl w:val="1"/>
          <w:numId w:val="1"/>
        </w:numPr>
        <w:tabs>
          <w:tab w:val="left" w:pos="1170"/>
        </w:tabs>
        <w:ind w:left="1166" w:hanging="445"/>
        <w:rPr>
          <w:rFonts w:ascii="Times New Roman" w:hAnsi="Times New Roman" w:cs="Times New Roman"/>
        </w:rPr>
      </w:pPr>
      <w:r w:rsidRPr="003C23F5">
        <w:rPr>
          <w:rFonts w:ascii="Times New Roman" w:hAnsi="Times New Roman" w:cs="Times New Roman"/>
        </w:rPr>
        <w:t>Foster and educate the “next generation” of climate science professionals by supporting students or post-doctoral researchers at each Center and providing experiences that help them understand high</w:t>
      </w:r>
      <w:r w:rsidR="008927A2">
        <w:rPr>
          <w:rFonts w:ascii="Times New Roman" w:hAnsi="Times New Roman" w:cs="Times New Roman"/>
        </w:rPr>
        <w:t>-</w:t>
      </w:r>
      <w:r w:rsidRPr="003C23F5">
        <w:rPr>
          <w:rFonts w:ascii="Times New Roman" w:hAnsi="Times New Roman" w:cs="Times New Roman"/>
        </w:rPr>
        <w:t xml:space="preserve">priority management challenges, the management objectives of key stakeholders, and how science can provide information about the impacts of potential policies on these management challenges and objectives. </w:t>
      </w:r>
    </w:p>
    <w:p w:rsidR="007D135B" w:rsidRPr="00E141EB" w:rsidRDefault="00295023" w:rsidP="00791B54">
      <w:pPr>
        <w:numPr>
          <w:ilvl w:val="1"/>
          <w:numId w:val="1"/>
        </w:numPr>
        <w:tabs>
          <w:tab w:val="left" w:pos="1170"/>
        </w:tabs>
        <w:ind w:left="1170" w:hanging="450"/>
        <w:rPr>
          <w:rFonts w:ascii="Times New Roman" w:hAnsi="Times New Roman" w:cs="Times New Roman"/>
        </w:rPr>
      </w:pPr>
      <w:r w:rsidRPr="003C23F5">
        <w:rPr>
          <w:rFonts w:ascii="Times New Roman" w:hAnsi="Times New Roman" w:cs="Times New Roman"/>
        </w:rPr>
        <w:t>Foster climate</w:t>
      </w:r>
      <w:r w:rsidR="008927A2">
        <w:rPr>
          <w:rFonts w:ascii="Times New Roman" w:hAnsi="Times New Roman" w:cs="Times New Roman"/>
        </w:rPr>
        <w:t xml:space="preserve"> </w:t>
      </w:r>
      <w:r w:rsidRPr="003C23F5">
        <w:rPr>
          <w:rFonts w:ascii="Times New Roman" w:hAnsi="Times New Roman" w:cs="Times New Roman"/>
        </w:rPr>
        <w:t xml:space="preserve">impacts and adaptation expertise by conducting other capacity-building </w:t>
      </w:r>
      <w:r w:rsidRPr="00E141EB">
        <w:rPr>
          <w:rFonts w:ascii="Times New Roman" w:hAnsi="Times New Roman" w:cs="Times New Roman"/>
        </w:rPr>
        <w:t xml:space="preserve">activities. </w:t>
      </w:r>
    </w:p>
    <w:p w:rsidR="007577BD" w:rsidRPr="00E141EB" w:rsidRDefault="007577BD" w:rsidP="007577BD">
      <w:pPr>
        <w:numPr>
          <w:ilvl w:val="1"/>
          <w:numId w:val="1"/>
        </w:numPr>
        <w:tabs>
          <w:tab w:val="left" w:pos="1170"/>
        </w:tabs>
        <w:ind w:left="1170" w:hanging="450"/>
        <w:rPr>
          <w:rFonts w:ascii="Times New Roman" w:hAnsi="Times New Roman" w:cs="Times New Roman"/>
        </w:rPr>
      </w:pPr>
      <w:r w:rsidRPr="0019369F">
        <w:rPr>
          <w:rFonts w:ascii="Times New Roman" w:hAnsi="Times New Roman" w:cs="Times New Roman"/>
        </w:rPr>
        <w:lastRenderedPageBreak/>
        <w:t xml:space="preserve">Provide information management capacity and infrastructure for the Center’s research activities. This does not include the development of </w:t>
      </w:r>
      <w:r w:rsidRPr="000A0891">
        <w:rPr>
          <w:rFonts w:ascii="Times New Roman" w:hAnsi="Times New Roman" w:cs="Times New Roman"/>
          <w:color w:val="auto"/>
        </w:rPr>
        <w:t xml:space="preserve">regionally specific </w:t>
      </w:r>
      <w:r w:rsidR="0019369F" w:rsidRPr="000A0891">
        <w:rPr>
          <w:rFonts w:ascii="Times New Roman" w:hAnsi="Times New Roman" w:cs="Times New Roman"/>
          <w:color w:val="auto"/>
          <w:shd w:val="clear" w:color="auto" w:fill="FFFFFF"/>
        </w:rPr>
        <w:t>data portals</w:t>
      </w:r>
      <w:r w:rsidR="00D53E78" w:rsidRPr="000A0891">
        <w:rPr>
          <w:rFonts w:ascii="Times New Roman" w:hAnsi="Times New Roman" w:cs="Times New Roman"/>
          <w:color w:val="auto"/>
          <w:shd w:val="clear" w:color="auto" w:fill="FFFFFF"/>
        </w:rPr>
        <w:t xml:space="preserve">, </w:t>
      </w:r>
      <w:r w:rsidR="0019369F" w:rsidRPr="000A0891">
        <w:rPr>
          <w:rFonts w:ascii="Times New Roman" w:hAnsi="Times New Roman" w:cs="Times New Roman"/>
          <w:color w:val="auto"/>
          <w:shd w:val="clear" w:color="auto" w:fill="FFFFFF"/>
        </w:rPr>
        <w:t>repositories, or online data management systems. </w:t>
      </w:r>
      <w:r w:rsidR="0019369F" w:rsidRPr="000A0891">
        <w:rPr>
          <w:rStyle w:val="apple-converted-space"/>
          <w:rFonts w:ascii="Times New Roman" w:hAnsi="Times New Roman" w:cs="Times New Roman"/>
          <w:color w:val="auto"/>
          <w:shd w:val="clear" w:color="auto" w:fill="FFFFFF"/>
        </w:rPr>
        <w:t> </w:t>
      </w:r>
      <w:r w:rsidRPr="000A0891">
        <w:rPr>
          <w:rFonts w:ascii="Times New Roman" w:hAnsi="Times New Roman" w:cs="Times New Roman"/>
          <w:color w:val="auto"/>
        </w:rPr>
        <w:t xml:space="preserve"> CSCs sho</w:t>
      </w:r>
      <w:r w:rsidRPr="0019369F">
        <w:rPr>
          <w:rFonts w:ascii="Times New Roman" w:hAnsi="Times New Roman" w:cs="Times New Roman"/>
        </w:rPr>
        <w:t>uld leverage the infrastructure developed</w:t>
      </w:r>
      <w:r>
        <w:rPr>
          <w:rFonts w:ascii="Times New Roman" w:hAnsi="Times New Roman" w:cs="Times New Roman"/>
        </w:rPr>
        <w:t xml:space="preserve"> and supported by NCCWSC.  Support for a CSC data steward may be included. See </w:t>
      </w:r>
      <w:r w:rsidR="008927A2">
        <w:rPr>
          <w:rFonts w:ascii="Times New Roman" w:hAnsi="Times New Roman" w:cs="Times New Roman"/>
        </w:rPr>
        <w:t>Part IV</w:t>
      </w:r>
      <w:r w:rsidR="00F26FF9">
        <w:rPr>
          <w:rFonts w:ascii="Times New Roman" w:hAnsi="Times New Roman" w:cs="Times New Roman"/>
        </w:rPr>
        <w:t>.</w:t>
      </w:r>
      <w:r w:rsidR="008927A2">
        <w:rPr>
          <w:rFonts w:ascii="Times New Roman" w:hAnsi="Times New Roman" w:cs="Times New Roman"/>
        </w:rPr>
        <w:t xml:space="preserve">B. </w:t>
      </w:r>
      <w:r>
        <w:rPr>
          <w:rFonts w:ascii="Times New Roman" w:hAnsi="Times New Roman" w:cs="Times New Roman"/>
        </w:rPr>
        <w:t xml:space="preserve">Proposal Contents for details.  </w:t>
      </w:r>
    </w:p>
    <w:p w:rsidR="007D135B" w:rsidRPr="003C23F5" w:rsidRDefault="00295023" w:rsidP="00791B54">
      <w:pPr>
        <w:numPr>
          <w:ilvl w:val="0"/>
          <w:numId w:val="1"/>
        </w:numPr>
        <w:tabs>
          <w:tab w:val="left" w:pos="0"/>
        </w:tabs>
        <w:ind w:hanging="270"/>
        <w:contextualSpacing/>
        <w:rPr>
          <w:rFonts w:ascii="Times New Roman" w:hAnsi="Times New Roman" w:cs="Times New Roman"/>
        </w:rPr>
      </w:pPr>
      <w:r w:rsidRPr="003C23F5">
        <w:rPr>
          <w:rFonts w:ascii="Times New Roman" w:hAnsi="Times New Roman" w:cs="Times New Roman"/>
        </w:rPr>
        <w:t>Climate Science Centers operate in a highly partnership-oriented governance environment</w:t>
      </w:r>
      <w:r w:rsidR="00F51939">
        <w:rPr>
          <w:rFonts w:ascii="Times New Roman" w:hAnsi="Times New Roman" w:cs="Times New Roman"/>
        </w:rPr>
        <w:t>, including the following critical partnerships</w:t>
      </w:r>
      <w:r w:rsidRPr="003C23F5">
        <w:rPr>
          <w:rFonts w:ascii="Times New Roman" w:hAnsi="Times New Roman" w:cs="Times New Roman"/>
        </w:rPr>
        <w:t xml:space="preserve">: </w:t>
      </w:r>
    </w:p>
    <w:p w:rsidR="007D135B" w:rsidRPr="003C23F5" w:rsidRDefault="00295023" w:rsidP="00791B54">
      <w:pPr>
        <w:numPr>
          <w:ilvl w:val="1"/>
          <w:numId w:val="1"/>
        </w:numPr>
        <w:tabs>
          <w:tab w:val="left" w:pos="0"/>
        </w:tabs>
        <w:ind w:left="1170" w:hanging="450"/>
        <w:contextualSpacing/>
        <w:rPr>
          <w:rFonts w:ascii="Times New Roman" w:hAnsi="Times New Roman" w:cs="Times New Roman"/>
        </w:rPr>
      </w:pPr>
      <w:r w:rsidRPr="003C23F5">
        <w:rPr>
          <w:rFonts w:ascii="Times New Roman" w:hAnsi="Times New Roman" w:cs="Times New Roman"/>
        </w:rPr>
        <w:t>Each CSC currently has a “Stakeholder Advisory Committee” that includes representatives of government entities (state,</w:t>
      </w:r>
      <w:r w:rsidR="00320319">
        <w:rPr>
          <w:rFonts w:ascii="Times New Roman" w:hAnsi="Times New Roman" w:cs="Times New Roman"/>
        </w:rPr>
        <w:t xml:space="preserve"> F</w:t>
      </w:r>
      <w:r w:rsidRPr="003C23F5">
        <w:rPr>
          <w:rFonts w:ascii="Times New Roman" w:hAnsi="Times New Roman" w:cs="Times New Roman"/>
        </w:rPr>
        <w:t xml:space="preserve">ederal, tribal, sovereign) from the region, </w:t>
      </w:r>
      <w:r w:rsidR="008934E0">
        <w:rPr>
          <w:rFonts w:ascii="Times New Roman" w:hAnsi="Times New Roman" w:cs="Times New Roman"/>
        </w:rPr>
        <w:t xml:space="preserve">who </w:t>
      </w:r>
      <w:r w:rsidRPr="003C23F5">
        <w:rPr>
          <w:rFonts w:ascii="Times New Roman" w:hAnsi="Times New Roman" w:cs="Times New Roman"/>
        </w:rPr>
        <w:t>provide input on regional management and science priorities,</w:t>
      </w:r>
      <w:r w:rsidR="00F51939">
        <w:rPr>
          <w:rFonts w:ascii="Times New Roman" w:hAnsi="Times New Roman" w:cs="Times New Roman"/>
        </w:rPr>
        <w:t xml:space="preserve"> as well as</w:t>
      </w:r>
      <w:r w:rsidRPr="003C23F5">
        <w:rPr>
          <w:rFonts w:ascii="Times New Roman" w:hAnsi="Times New Roman" w:cs="Times New Roman"/>
        </w:rPr>
        <w:t xml:space="preserve"> outreach and partnership activities.  Input from and engagement of CSC Host </w:t>
      </w:r>
      <w:r w:rsidR="00FE2D9B">
        <w:rPr>
          <w:rFonts w:ascii="Times New Roman" w:hAnsi="Times New Roman" w:cs="Times New Roman"/>
        </w:rPr>
        <w:t>I</w:t>
      </w:r>
      <w:r w:rsidR="00FE2D9B" w:rsidRPr="003C23F5">
        <w:rPr>
          <w:rFonts w:ascii="Times New Roman" w:hAnsi="Times New Roman" w:cs="Times New Roman"/>
        </w:rPr>
        <w:t xml:space="preserve">nstitutions </w:t>
      </w:r>
      <w:r w:rsidRPr="003C23F5">
        <w:rPr>
          <w:rFonts w:ascii="Times New Roman" w:hAnsi="Times New Roman" w:cs="Times New Roman"/>
        </w:rPr>
        <w:t>(and</w:t>
      </w:r>
      <w:r w:rsidR="00F51939">
        <w:rPr>
          <w:rFonts w:ascii="Times New Roman" w:hAnsi="Times New Roman" w:cs="Times New Roman"/>
        </w:rPr>
        <w:t>,</w:t>
      </w:r>
      <w:r w:rsidRPr="003C23F5">
        <w:rPr>
          <w:rFonts w:ascii="Times New Roman" w:hAnsi="Times New Roman" w:cs="Times New Roman"/>
        </w:rPr>
        <w:t xml:space="preserve"> where applicable</w:t>
      </w:r>
      <w:r w:rsidR="00F51939">
        <w:rPr>
          <w:rFonts w:ascii="Times New Roman" w:hAnsi="Times New Roman" w:cs="Times New Roman"/>
        </w:rPr>
        <w:t>,</w:t>
      </w:r>
      <w:r w:rsidRPr="003C23F5">
        <w:rPr>
          <w:rFonts w:ascii="Times New Roman" w:hAnsi="Times New Roman" w:cs="Times New Roman"/>
        </w:rPr>
        <w:t xml:space="preserve"> consortium partners) </w:t>
      </w:r>
      <w:r w:rsidR="00133257">
        <w:rPr>
          <w:rFonts w:ascii="Times New Roman" w:hAnsi="Times New Roman" w:cs="Times New Roman"/>
        </w:rPr>
        <w:t>and</w:t>
      </w:r>
      <w:r w:rsidRPr="003C23F5">
        <w:rPr>
          <w:rFonts w:ascii="Times New Roman" w:hAnsi="Times New Roman" w:cs="Times New Roman"/>
        </w:rPr>
        <w:t xml:space="preserve"> USGS regional science assets </w:t>
      </w:r>
      <w:r w:rsidR="00133257">
        <w:rPr>
          <w:rFonts w:ascii="Times New Roman" w:hAnsi="Times New Roman" w:cs="Times New Roman"/>
        </w:rPr>
        <w:t>are crucial components of</w:t>
      </w:r>
      <w:r w:rsidRPr="003C23F5">
        <w:rPr>
          <w:rFonts w:ascii="Times New Roman" w:hAnsi="Times New Roman" w:cs="Times New Roman"/>
        </w:rPr>
        <w:t xml:space="preserve"> this science-management </w:t>
      </w:r>
      <w:r w:rsidR="00133257">
        <w:rPr>
          <w:rFonts w:ascii="Times New Roman" w:hAnsi="Times New Roman" w:cs="Times New Roman"/>
        </w:rPr>
        <w:t>dialogue</w:t>
      </w:r>
      <w:r w:rsidR="00FB479E">
        <w:rPr>
          <w:rFonts w:ascii="Times New Roman" w:hAnsi="Times New Roman" w:cs="Times New Roman"/>
        </w:rPr>
        <w:t>.</w:t>
      </w:r>
      <w:r w:rsidRPr="003C23F5">
        <w:rPr>
          <w:rFonts w:ascii="Times New Roman" w:hAnsi="Times New Roman" w:cs="Times New Roman"/>
          <w:vertAlign w:val="superscript"/>
        </w:rPr>
        <w:footnoteReference w:id="3"/>
      </w:r>
      <w:r w:rsidRPr="003C23F5">
        <w:rPr>
          <w:rFonts w:ascii="Times New Roman" w:hAnsi="Times New Roman" w:cs="Times New Roman"/>
        </w:rPr>
        <w:t xml:space="preserve">  A </w:t>
      </w:r>
      <w:r w:rsidR="008934E0">
        <w:rPr>
          <w:rFonts w:ascii="Times New Roman" w:hAnsi="Times New Roman" w:cs="Times New Roman"/>
        </w:rPr>
        <w:t>Federal Advisory C</w:t>
      </w:r>
      <w:r w:rsidR="00743713">
        <w:rPr>
          <w:rFonts w:ascii="Times New Roman" w:hAnsi="Times New Roman" w:cs="Times New Roman"/>
        </w:rPr>
        <w:t>ommittee provides national/</w:t>
      </w:r>
      <w:r w:rsidRPr="003C23F5">
        <w:rPr>
          <w:rFonts w:ascii="Times New Roman" w:hAnsi="Times New Roman" w:cs="Times New Roman"/>
        </w:rPr>
        <w:t xml:space="preserve">program-wide input. </w:t>
      </w:r>
    </w:p>
    <w:p w:rsidR="007D135B" w:rsidRPr="003C23F5" w:rsidRDefault="00295023" w:rsidP="00791B54">
      <w:pPr>
        <w:numPr>
          <w:ilvl w:val="1"/>
          <w:numId w:val="1"/>
        </w:numPr>
        <w:tabs>
          <w:tab w:val="left" w:pos="0"/>
        </w:tabs>
        <w:ind w:left="1170" w:hanging="450"/>
        <w:contextualSpacing/>
        <w:rPr>
          <w:rFonts w:ascii="Times New Roman" w:hAnsi="Times New Roman" w:cs="Times New Roman"/>
        </w:rPr>
      </w:pPr>
      <w:r w:rsidRPr="003C23F5">
        <w:rPr>
          <w:rFonts w:ascii="Times New Roman" w:hAnsi="Times New Roman" w:cs="Times New Roman"/>
        </w:rPr>
        <w:t xml:space="preserve">Research and other activities undertaken by </w:t>
      </w:r>
      <w:r w:rsidR="00791B54">
        <w:rPr>
          <w:rFonts w:ascii="Times New Roman" w:hAnsi="Times New Roman" w:cs="Times New Roman"/>
        </w:rPr>
        <w:t>CSC</w:t>
      </w:r>
      <w:r w:rsidR="00791B54" w:rsidRPr="00791B54">
        <w:rPr>
          <w:rFonts w:ascii="Times New Roman" w:hAnsi="Times New Roman" w:cs="Times New Roman"/>
        </w:rPr>
        <w:t xml:space="preserve"> </w:t>
      </w:r>
      <w:r w:rsidR="00FE2D9B">
        <w:rPr>
          <w:rFonts w:ascii="Times New Roman" w:hAnsi="Times New Roman" w:cs="Times New Roman"/>
        </w:rPr>
        <w:t>H</w:t>
      </w:r>
      <w:r w:rsidR="00FE2D9B" w:rsidRPr="003C23F5">
        <w:rPr>
          <w:rFonts w:ascii="Times New Roman" w:hAnsi="Times New Roman" w:cs="Times New Roman"/>
        </w:rPr>
        <w:t>osts</w:t>
      </w:r>
      <w:r w:rsidR="00791B54" w:rsidRPr="003C23F5">
        <w:rPr>
          <w:rFonts w:ascii="Times New Roman" w:hAnsi="Times New Roman" w:cs="Times New Roman"/>
        </w:rPr>
        <w:t xml:space="preserve">/partners </w:t>
      </w:r>
      <w:r w:rsidRPr="003C23F5">
        <w:rPr>
          <w:rFonts w:ascii="Times New Roman" w:hAnsi="Times New Roman" w:cs="Times New Roman"/>
        </w:rPr>
        <w:t xml:space="preserve">and Federal staff are parts of, and should be managed as, a coherent </w:t>
      </w:r>
      <w:r w:rsidRPr="003C23F5">
        <w:rPr>
          <w:rFonts w:ascii="Times New Roman" w:hAnsi="Times New Roman" w:cs="Times New Roman"/>
          <w:color w:val="auto"/>
        </w:rPr>
        <w:t xml:space="preserve">response to information needs </w:t>
      </w:r>
      <w:r w:rsidRPr="003C23F5">
        <w:rPr>
          <w:rFonts w:ascii="Times New Roman" w:hAnsi="Times New Roman" w:cs="Times New Roman"/>
        </w:rPr>
        <w:t xml:space="preserve">identified by stakeholders.  Close partnership between CSC </w:t>
      </w:r>
      <w:r w:rsidR="00FE2D9B">
        <w:rPr>
          <w:rFonts w:ascii="Times New Roman" w:hAnsi="Times New Roman" w:cs="Times New Roman"/>
        </w:rPr>
        <w:t>H</w:t>
      </w:r>
      <w:r w:rsidR="00FE2D9B" w:rsidRPr="003C23F5">
        <w:rPr>
          <w:rFonts w:ascii="Times New Roman" w:hAnsi="Times New Roman" w:cs="Times New Roman"/>
        </w:rPr>
        <w:t>osts</w:t>
      </w:r>
      <w:r w:rsidRPr="003C23F5">
        <w:rPr>
          <w:rFonts w:ascii="Times New Roman" w:hAnsi="Times New Roman" w:cs="Times New Roman"/>
        </w:rPr>
        <w:t xml:space="preserve">/partners and USGS principals is required in designing a scientific program and ensuring its effective implementation and communication. </w:t>
      </w:r>
    </w:p>
    <w:p w:rsidR="007D135B" w:rsidRPr="003C23F5" w:rsidRDefault="00295023" w:rsidP="00791B54">
      <w:pPr>
        <w:numPr>
          <w:ilvl w:val="1"/>
          <w:numId w:val="1"/>
        </w:numPr>
        <w:tabs>
          <w:tab w:val="left" w:pos="0"/>
        </w:tabs>
        <w:ind w:left="1170" w:hanging="450"/>
        <w:contextualSpacing/>
        <w:rPr>
          <w:rFonts w:ascii="Times New Roman" w:hAnsi="Times New Roman" w:cs="Times New Roman"/>
        </w:rPr>
      </w:pPr>
      <w:r w:rsidRPr="003C23F5">
        <w:rPr>
          <w:rFonts w:ascii="Times New Roman" w:hAnsi="Times New Roman" w:cs="Times New Roman"/>
        </w:rPr>
        <w:t xml:space="preserve">CSC scientific needs require expertise and perspective from across the CSC, whether </w:t>
      </w:r>
      <w:r w:rsidR="00FE2D9B">
        <w:rPr>
          <w:rFonts w:ascii="Times New Roman" w:hAnsi="Times New Roman" w:cs="Times New Roman"/>
        </w:rPr>
        <w:t xml:space="preserve">this occurs </w:t>
      </w:r>
      <w:r w:rsidRPr="003C23F5">
        <w:rPr>
          <w:rFonts w:ascii="Times New Roman" w:hAnsi="Times New Roman" w:cs="Times New Roman"/>
        </w:rPr>
        <w:t xml:space="preserve">at one institution or </w:t>
      </w:r>
      <w:r w:rsidR="00FE2D9B">
        <w:rPr>
          <w:rFonts w:ascii="Times New Roman" w:hAnsi="Times New Roman" w:cs="Times New Roman"/>
        </w:rPr>
        <w:t xml:space="preserve">amongst </w:t>
      </w:r>
      <w:r w:rsidRPr="003C23F5">
        <w:rPr>
          <w:rFonts w:ascii="Times New Roman" w:hAnsi="Times New Roman" w:cs="Times New Roman"/>
        </w:rPr>
        <w:t xml:space="preserve">several consortium partners, and USGS </w:t>
      </w:r>
      <w:r w:rsidR="00791B54" w:rsidRPr="003C23F5">
        <w:rPr>
          <w:rFonts w:ascii="Times New Roman" w:hAnsi="Times New Roman" w:cs="Times New Roman"/>
        </w:rPr>
        <w:t xml:space="preserve">Centers. </w:t>
      </w:r>
    </w:p>
    <w:p w:rsidR="007D135B" w:rsidRPr="00E141EB" w:rsidRDefault="00295023" w:rsidP="00791B54">
      <w:pPr>
        <w:numPr>
          <w:ilvl w:val="0"/>
          <w:numId w:val="1"/>
        </w:numPr>
        <w:tabs>
          <w:tab w:val="left" w:pos="0"/>
        </w:tabs>
        <w:ind w:hanging="270"/>
        <w:contextualSpacing/>
        <w:rPr>
          <w:rFonts w:ascii="Times New Roman" w:hAnsi="Times New Roman" w:cs="Times New Roman"/>
        </w:rPr>
      </w:pPr>
      <w:r w:rsidRPr="003C23F5">
        <w:rPr>
          <w:rFonts w:ascii="Times New Roman" w:hAnsi="Times New Roman" w:cs="Times New Roman"/>
        </w:rPr>
        <w:t xml:space="preserve">Each CSC serves as a node in a national network.  While </w:t>
      </w:r>
      <w:r w:rsidR="00FE2D9B">
        <w:rPr>
          <w:rFonts w:ascii="Times New Roman" w:hAnsi="Times New Roman" w:cs="Times New Roman"/>
        </w:rPr>
        <w:t>its</w:t>
      </w:r>
      <w:r w:rsidR="00FE2D9B" w:rsidRPr="003C23F5">
        <w:rPr>
          <w:rFonts w:ascii="Times New Roman" w:hAnsi="Times New Roman" w:cs="Times New Roman"/>
        </w:rPr>
        <w:t xml:space="preserve"> </w:t>
      </w:r>
      <w:r w:rsidRPr="003C23F5">
        <w:rPr>
          <w:rFonts w:ascii="Times New Roman" w:hAnsi="Times New Roman" w:cs="Times New Roman"/>
        </w:rPr>
        <w:t xml:space="preserve">primary goal is to provide </w:t>
      </w:r>
      <w:r w:rsidR="008934E0">
        <w:rPr>
          <w:rFonts w:ascii="Times New Roman" w:hAnsi="Times New Roman" w:cs="Times New Roman"/>
        </w:rPr>
        <w:t xml:space="preserve">a full complement of regionally </w:t>
      </w:r>
      <w:r w:rsidRPr="003C23F5">
        <w:rPr>
          <w:rFonts w:ascii="Times New Roman" w:hAnsi="Times New Roman" w:cs="Times New Roman"/>
        </w:rPr>
        <w:t>focused capabilities at each CSC, DOI is interested in the de</w:t>
      </w:r>
      <w:r w:rsidR="008934E0">
        <w:rPr>
          <w:rFonts w:ascii="Times New Roman" w:hAnsi="Times New Roman" w:cs="Times New Roman"/>
        </w:rPr>
        <w:t xml:space="preserve">velopment of unique, nationally </w:t>
      </w:r>
      <w:r w:rsidRPr="003C23F5">
        <w:rPr>
          <w:rFonts w:ascii="Times New Roman" w:hAnsi="Times New Roman" w:cs="Times New Roman"/>
        </w:rPr>
        <w:t xml:space="preserve">recognized capabilities that can serve nationwide needs. To facilitate national recognition and consistency, NCCWSC-developed high-level </w:t>
      </w:r>
      <w:r w:rsidR="00FE2D9B">
        <w:rPr>
          <w:rFonts w:ascii="Times New Roman" w:hAnsi="Times New Roman" w:cs="Times New Roman"/>
        </w:rPr>
        <w:t>communication</w:t>
      </w:r>
      <w:r w:rsidR="00FE2D9B" w:rsidRPr="00E141EB">
        <w:rPr>
          <w:rFonts w:ascii="Times New Roman" w:hAnsi="Times New Roman" w:cs="Times New Roman"/>
        </w:rPr>
        <w:t xml:space="preserve"> </w:t>
      </w:r>
      <w:r w:rsidRPr="00E141EB">
        <w:rPr>
          <w:rFonts w:ascii="Times New Roman" w:hAnsi="Times New Roman" w:cs="Times New Roman"/>
        </w:rPr>
        <w:t xml:space="preserve">guidance must be implemented on websites and other public products. </w:t>
      </w:r>
    </w:p>
    <w:p w:rsidR="007577BD" w:rsidRPr="00E141EB" w:rsidRDefault="007577BD" w:rsidP="007577BD">
      <w:pPr>
        <w:numPr>
          <w:ilvl w:val="0"/>
          <w:numId w:val="1"/>
        </w:numPr>
        <w:tabs>
          <w:tab w:val="left" w:pos="0"/>
        </w:tabs>
        <w:ind w:hanging="270"/>
        <w:contextualSpacing/>
        <w:rPr>
          <w:rFonts w:ascii="Times New Roman" w:hAnsi="Times New Roman" w:cs="Times New Roman"/>
        </w:rPr>
      </w:pPr>
      <w:r w:rsidRPr="00E141EB">
        <w:rPr>
          <w:rFonts w:ascii="Times New Roman" w:hAnsi="Times New Roman" w:cs="Times New Roman"/>
        </w:rPr>
        <w:t xml:space="preserve">Information and data management </w:t>
      </w:r>
      <w:r w:rsidR="00FE2D9B">
        <w:rPr>
          <w:rFonts w:ascii="Times New Roman" w:hAnsi="Times New Roman" w:cs="Times New Roman"/>
        </w:rPr>
        <w:t xml:space="preserve">are </w:t>
      </w:r>
      <w:r w:rsidRPr="00E141EB">
        <w:rPr>
          <w:rFonts w:ascii="Times New Roman" w:hAnsi="Times New Roman" w:cs="Times New Roman"/>
        </w:rPr>
        <w:t>crucial element</w:t>
      </w:r>
      <w:r>
        <w:rPr>
          <w:rFonts w:ascii="Times New Roman" w:hAnsi="Times New Roman" w:cs="Times New Roman"/>
        </w:rPr>
        <w:t>s</w:t>
      </w:r>
      <w:r w:rsidRPr="00E141EB">
        <w:rPr>
          <w:rFonts w:ascii="Times New Roman" w:hAnsi="Times New Roman" w:cs="Times New Roman"/>
        </w:rPr>
        <w:t xml:space="preserve"> in enabling seamless interactions across the CSC network. CSC research activities funded through this agreement or through related agreements must comply with USGS Public Access</w:t>
      </w:r>
      <w:r>
        <w:rPr>
          <w:rFonts w:ascii="Times New Roman" w:hAnsi="Times New Roman" w:cs="Times New Roman"/>
        </w:rPr>
        <w:t xml:space="preserve"> Plan and Data Management Policies</w:t>
      </w:r>
      <w:r w:rsidRPr="00E141EB">
        <w:rPr>
          <w:rFonts w:ascii="Times New Roman" w:hAnsi="Times New Roman" w:cs="Times New Roman"/>
        </w:rPr>
        <w:t xml:space="preserve"> (</w:t>
      </w:r>
      <w:hyperlink r:id="rId27" w:history="1">
        <w:r w:rsidR="00743713" w:rsidRPr="007618A7">
          <w:rPr>
            <w:rStyle w:val="Hyperlink"/>
            <w:rFonts w:ascii="Times New Roman" w:hAnsi="Times New Roman" w:cs="Times New Roman"/>
          </w:rPr>
          <w:t>http://www.usgs.gov/quality_integrity/open_access/</w:t>
        </w:r>
      </w:hyperlink>
      <w:r w:rsidRPr="00E141EB">
        <w:rPr>
          <w:rFonts w:ascii="Times New Roman" w:hAnsi="Times New Roman" w:cs="Times New Roman"/>
        </w:rPr>
        <w:t>) and NCCWSC Data Policies (</w:t>
      </w:r>
      <w:hyperlink r:id="rId28" w:history="1">
        <w:r w:rsidR="00743713" w:rsidRPr="007618A7">
          <w:rPr>
            <w:rStyle w:val="Hyperlink"/>
            <w:rFonts w:ascii="Times New Roman" w:hAnsi="Times New Roman" w:cs="Times New Roman"/>
          </w:rPr>
          <w:t>https://nccwsc.usgs.gov/content/data-policies-and-guidance</w:t>
        </w:r>
      </w:hyperlink>
      <w:r w:rsidRPr="00E141EB">
        <w:rPr>
          <w:rFonts w:ascii="Times New Roman" w:hAnsi="Times New Roman" w:cs="Times New Roman"/>
        </w:rPr>
        <w:t xml:space="preserve">).  Requirements include </w:t>
      </w:r>
      <w:r>
        <w:rPr>
          <w:rFonts w:ascii="Times New Roman" w:hAnsi="Times New Roman" w:cs="Times New Roman"/>
        </w:rPr>
        <w:t xml:space="preserve">completion of project metadata and </w:t>
      </w:r>
      <w:r w:rsidRPr="00E141EB">
        <w:rPr>
          <w:rFonts w:ascii="Times New Roman" w:hAnsi="Times New Roman" w:cs="Times New Roman"/>
        </w:rPr>
        <w:t xml:space="preserve">data management plans for </w:t>
      </w:r>
      <w:r>
        <w:rPr>
          <w:rFonts w:ascii="Times New Roman" w:hAnsi="Times New Roman" w:cs="Times New Roman"/>
        </w:rPr>
        <w:t xml:space="preserve">CSC </w:t>
      </w:r>
      <w:r w:rsidRPr="00E141EB">
        <w:rPr>
          <w:rFonts w:ascii="Times New Roman" w:hAnsi="Times New Roman" w:cs="Times New Roman"/>
        </w:rPr>
        <w:t>research projects.  Research data</w:t>
      </w:r>
      <w:r>
        <w:rPr>
          <w:rFonts w:ascii="Times New Roman" w:hAnsi="Times New Roman" w:cs="Times New Roman"/>
        </w:rPr>
        <w:t xml:space="preserve"> management plans, research data products</w:t>
      </w:r>
      <w:r w:rsidRPr="00E141EB">
        <w:rPr>
          <w:rFonts w:ascii="Times New Roman" w:hAnsi="Times New Roman" w:cs="Times New Roman"/>
        </w:rPr>
        <w:t xml:space="preserve">, associated metadata, and other products developed with CSC funds must be submitted to NCCWSC or the CSC Data Steward when projects are complete.  Host Institutions should work with NCCWSC on this function. </w:t>
      </w:r>
    </w:p>
    <w:p w:rsidR="007D135B" w:rsidRPr="003C23F5" w:rsidRDefault="00295023" w:rsidP="00791B54">
      <w:pPr>
        <w:numPr>
          <w:ilvl w:val="0"/>
          <w:numId w:val="1"/>
        </w:numPr>
        <w:tabs>
          <w:tab w:val="left" w:pos="0"/>
        </w:tabs>
        <w:ind w:hanging="270"/>
        <w:contextualSpacing/>
        <w:rPr>
          <w:rFonts w:ascii="Times New Roman" w:hAnsi="Times New Roman" w:cs="Times New Roman"/>
        </w:rPr>
      </w:pPr>
      <w:r w:rsidRPr="00E141EB">
        <w:rPr>
          <w:rFonts w:ascii="Times New Roman" w:hAnsi="Times New Roman" w:cs="Times New Roman"/>
        </w:rPr>
        <w:t xml:space="preserve">CSCs include USGS employees and may include staff from other public or private organizations.  Several CSCs (Alaska, Northwest, Southwest, North Central, and Northeast) are anticipated to have staff (tribal climate science liaisons) supported by the Bureau of </w:t>
      </w:r>
      <w:r w:rsidRPr="00E141EB">
        <w:rPr>
          <w:rFonts w:ascii="Times New Roman" w:hAnsi="Times New Roman" w:cs="Times New Roman"/>
        </w:rPr>
        <w:lastRenderedPageBreak/>
        <w:t>Indian Affairs, beginning in 2016.</w:t>
      </w:r>
      <w:r w:rsidRPr="003C23F5">
        <w:rPr>
          <w:rFonts w:ascii="Times New Roman" w:hAnsi="Times New Roman" w:cs="Times New Roman"/>
        </w:rPr>
        <w:t xml:space="preserve"> Other DOI bureaus are anticipated to provide resources (including staff) for CSC operations over time. The specific staffing and expertise at each CSC will be defined by the scientific priorities and focus of that Center and by available partnerships that facilitate access to ex</w:t>
      </w:r>
      <w:r w:rsidR="00743713">
        <w:rPr>
          <w:rFonts w:ascii="Times New Roman" w:hAnsi="Times New Roman" w:cs="Times New Roman"/>
        </w:rPr>
        <w:t>ternal scientific assets.  USGS/</w:t>
      </w:r>
      <w:r w:rsidRPr="003C23F5">
        <w:rPr>
          <w:rFonts w:ascii="Times New Roman" w:hAnsi="Times New Roman" w:cs="Times New Roman"/>
        </w:rPr>
        <w:t xml:space="preserve">DOI staffing at CSCs may include the </w:t>
      </w:r>
      <w:r w:rsidR="00707EB0" w:rsidRPr="003C23F5">
        <w:rPr>
          <w:rFonts w:ascii="Times New Roman" w:hAnsi="Times New Roman" w:cs="Times New Roman"/>
        </w:rPr>
        <w:t xml:space="preserve">CSC </w:t>
      </w:r>
      <w:r w:rsidRPr="003C23F5">
        <w:rPr>
          <w:rFonts w:ascii="Times New Roman" w:hAnsi="Times New Roman" w:cs="Times New Roman"/>
          <w:color w:val="auto"/>
        </w:rPr>
        <w:t xml:space="preserve">Director </w:t>
      </w:r>
      <w:r w:rsidRPr="003C23F5">
        <w:rPr>
          <w:rFonts w:ascii="Times New Roman" w:hAnsi="Times New Roman" w:cs="Times New Roman"/>
        </w:rPr>
        <w:t xml:space="preserve">and Deputy Director, </w:t>
      </w:r>
      <w:r w:rsidRPr="003C23F5">
        <w:rPr>
          <w:rFonts w:ascii="Times New Roman" w:hAnsi="Times New Roman" w:cs="Times New Roman"/>
          <w:color w:val="auto"/>
        </w:rPr>
        <w:t>Science/Research Coordinator</w:t>
      </w:r>
      <w:r w:rsidRPr="003C23F5">
        <w:rPr>
          <w:rFonts w:ascii="Times New Roman" w:hAnsi="Times New Roman" w:cs="Times New Roman"/>
        </w:rPr>
        <w:t xml:space="preserve">, researchers, tribal liaisons, administrative personnel, etc. Students and post-doctoral researchers </w:t>
      </w:r>
      <w:r w:rsidR="00FE2D9B">
        <w:rPr>
          <w:rFonts w:ascii="Times New Roman" w:hAnsi="Times New Roman" w:cs="Times New Roman"/>
        </w:rPr>
        <w:t>may</w:t>
      </w:r>
      <w:r w:rsidR="00FE2D9B" w:rsidRPr="003C23F5">
        <w:rPr>
          <w:rFonts w:ascii="Times New Roman" w:hAnsi="Times New Roman" w:cs="Times New Roman"/>
        </w:rPr>
        <w:t xml:space="preserve"> </w:t>
      </w:r>
      <w:r w:rsidRPr="003C23F5">
        <w:rPr>
          <w:rFonts w:ascii="Times New Roman" w:hAnsi="Times New Roman" w:cs="Times New Roman"/>
        </w:rPr>
        <w:t xml:space="preserve">also be located at the </w:t>
      </w:r>
      <w:r w:rsidR="00453F0E" w:rsidRPr="003C23F5">
        <w:rPr>
          <w:rFonts w:ascii="Times New Roman" w:hAnsi="Times New Roman" w:cs="Times New Roman"/>
        </w:rPr>
        <w:t>CSC</w:t>
      </w:r>
      <w:r w:rsidR="00453F0E">
        <w:rPr>
          <w:rFonts w:ascii="Times New Roman" w:hAnsi="Times New Roman" w:cs="Times New Roman"/>
        </w:rPr>
        <w:t xml:space="preserve"> for a total of up to 10 employees</w:t>
      </w:r>
      <w:r w:rsidRPr="003C23F5">
        <w:rPr>
          <w:rFonts w:ascii="Times New Roman" w:hAnsi="Times New Roman" w:cs="Times New Roman"/>
        </w:rPr>
        <w:t>.</w:t>
      </w:r>
    </w:p>
    <w:p w:rsidR="007D135B" w:rsidRPr="003C23F5" w:rsidRDefault="00295023" w:rsidP="00791B54">
      <w:pPr>
        <w:rPr>
          <w:rFonts w:ascii="Times New Roman" w:hAnsi="Times New Roman" w:cs="Times New Roman"/>
        </w:rPr>
      </w:pPr>
      <w:r w:rsidRPr="003C23F5">
        <w:rPr>
          <w:rFonts w:ascii="Times New Roman" w:hAnsi="Times New Roman" w:cs="Times New Roman"/>
          <w:b/>
          <w:sz w:val="24"/>
          <w:szCs w:val="24"/>
        </w:rPr>
        <w:t xml:space="preserve"> </w:t>
      </w:r>
    </w:p>
    <w:p w:rsidR="007D135B" w:rsidRPr="003C23F5" w:rsidRDefault="00295023" w:rsidP="00791B54">
      <w:pPr>
        <w:rPr>
          <w:rFonts w:ascii="Times New Roman" w:hAnsi="Times New Roman" w:cs="Times New Roman"/>
        </w:rPr>
      </w:pPr>
      <w:r w:rsidRPr="003C23F5">
        <w:rPr>
          <w:rFonts w:ascii="Times New Roman" w:hAnsi="Times New Roman" w:cs="Times New Roman"/>
          <w:b/>
          <w:sz w:val="24"/>
          <w:szCs w:val="24"/>
        </w:rPr>
        <w:t>PART III.   Proposals to Host Climate Science Centers</w:t>
      </w:r>
    </w:p>
    <w:p w:rsidR="007D135B" w:rsidRPr="003C23F5" w:rsidRDefault="00295023" w:rsidP="00791B54">
      <w:pPr>
        <w:rPr>
          <w:rFonts w:ascii="Times New Roman" w:hAnsi="Times New Roman" w:cs="Times New Roman"/>
        </w:rPr>
      </w:pPr>
      <w:r w:rsidRPr="003C23F5">
        <w:rPr>
          <w:rFonts w:ascii="Times New Roman" w:hAnsi="Times New Roman" w:cs="Times New Roman"/>
          <w:sz w:val="24"/>
          <w:szCs w:val="24"/>
        </w:rPr>
        <w:t xml:space="preserve"> </w:t>
      </w:r>
    </w:p>
    <w:p w:rsidR="007D135B" w:rsidRPr="003C23F5" w:rsidRDefault="00295023" w:rsidP="00791B54">
      <w:pPr>
        <w:rPr>
          <w:rFonts w:ascii="Times New Roman" w:hAnsi="Times New Roman" w:cs="Times New Roman"/>
        </w:rPr>
      </w:pPr>
      <w:r w:rsidRPr="003C23F5">
        <w:rPr>
          <w:rFonts w:ascii="Times New Roman" w:hAnsi="Times New Roman" w:cs="Times New Roman"/>
          <w:b/>
          <w:sz w:val="24"/>
          <w:szCs w:val="24"/>
        </w:rPr>
        <w:t>A.</w:t>
      </w:r>
      <w:r w:rsidRPr="003C23F5">
        <w:rPr>
          <w:rFonts w:ascii="Times New Roman" w:hAnsi="Times New Roman" w:cs="Times New Roman"/>
          <w:sz w:val="24"/>
          <w:szCs w:val="24"/>
        </w:rPr>
        <w:t xml:space="preserve">    </w:t>
      </w:r>
      <w:r w:rsidRPr="003C23F5">
        <w:rPr>
          <w:rFonts w:ascii="Times New Roman" w:hAnsi="Times New Roman" w:cs="Times New Roman"/>
          <w:b/>
          <w:sz w:val="24"/>
          <w:szCs w:val="24"/>
        </w:rPr>
        <w:t>Gene</w:t>
      </w:r>
      <w:r w:rsidR="0019182F">
        <w:rPr>
          <w:rFonts w:ascii="Times New Roman" w:hAnsi="Times New Roman" w:cs="Times New Roman"/>
          <w:b/>
          <w:sz w:val="24"/>
          <w:szCs w:val="24"/>
        </w:rPr>
        <w:t xml:space="preserve">ral Expectations, Requirements, and </w:t>
      </w:r>
      <w:r w:rsidRPr="003C23F5">
        <w:rPr>
          <w:rFonts w:ascii="Times New Roman" w:hAnsi="Times New Roman" w:cs="Times New Roman"/>
          <w:b/>
          <w:sz w:val="24"/>
          <w:szCs w:val="24"/>
        </w:rPr>
        <w:t xml:space="preserve">Conditions </w:t>
      </w:r>
    </w:p>
    <w:p w:rsidR="007D135B" w:rsidRPr="003C23F5" w:rsidRDefault="00295023" w:rsidP="007E425C">
      <w:pPr>
        <w:numPr>
          <w:ilvl w:val="0"/>
          <w:numId w:val="6"/>
        </w:numPr>
        <w:ind w:hanging="360"/>
        <w:contextualSpacing/>
        <w:rPr>
          <w:rFonts w:ascii="Times New Roman" w:hAnsi="Times New Roman" w:cs="Times New Roman"/>
        </w:rPr>
      </w:pPr>
      <w:r w:rsidRPr="003C23F5">
        <w:rPr>
          <w:rFonts w:ascii="Times New Roman" w:hAnsi="Times New Roman" w:cs="Times New Roman"/>
        </w:rPr>
        <w:t xml:space="preserve">The Department will enter into Hosting Agreements only with institutions (or units within institutions) that meet the following criteria: </w:t>
      </w:r>
    </w:p>
    <w:p w:rsidR="007D135B" w:rsidRPr="003C23F5" w:rsidRDefault="00295023" w:rsidP="007E425C">
      <w:pPr>
        <w:numPr>
          <w:ilvl w:val="1"/>
          <w:numId w:val="6"/>
        </w:numPr>
        <w:ind w:hanging="360"/>
        <w:contextualSpacing/>
        <w:rPr>
          <w:rFonts w:ascii="Times New Roman" w:hAnsi="Times New Roman" w:cs="Times New Roman"/>
        </w:rPr>
      </w:pPr>
      <w:r w:rsidRPr="003C23F5">
        <w:rPr>
          <w:rFonts w:ascii="Times New Roman" w:hAnsi="Times New Roman" w:cs="Times New Roman"/>
        </w:rPr>
        <w:t>Provide appropriate expertise</w:t>
      </w:r>
      <w:r w:rsidR="00940748" w:rsidRPr="003C23F5">
        <w:rPr>
          <w:rFonts w:ascii="Times New Roman" w:hAnsi="Times New Roman" w:cs="Times New Roman"/>
        </w:rPr>
        <w:t>,</w:t>
      </w:r>
      <w:r w:rsidRPr="003C23F5">
        <w:rPr>
          <w:rFonts w:ascii="Times New Roman" w:hAnsi="Times New Roman" w:cs="Times New Roman"/>
        </w:rPr>
        <w:t xml:space="preserve"> experience to achieve the CSC mission of identifying </w:t>
      </w:r>
      <w:r w:rsidR="00453F0E">
        <w:rPr>
          <w:rFonts w:ascii="Times New Roman" w:hAnsi="Times New Roman" w:cs="Times New Roman"/>
        </w:rPr>
        <w:t>climate/global change</w:t>
      </w:r>
      <w:r w:rsidRPr="003C23F5">
        <w:rPr>
          <w:rFonts w:ascii="Times New Roman" w:hAnsi="Times New Roman" w:cs="Times New Roman"/>
        </w:rPr>
        <w:t xml:space="preserve"> impacts to and effective</w:t>
      </w:r>
      <w:r w:rsidR="00133257">
        <w:rPr>
          <w:rFonts w:ascii="Times New Roman" w:hAnsi="Times New Roman" w:cs="Times New Roman"/>
        </w:rPr>
        <w:t xml:space="preserve"> adaptation strategies for land; water;</w:t>
      </w:r>
      <w:r w:rsidRPr="003C23F5">
        <w:rPr>
          <w:rFonts w:ascii="Times New Roman" w:hAnsi="Times New Roman" w:cs="Times New Roman"/>
        </w:rPr>
        <w:t xml:space="preserve"> fish a</w:t>
      </w:r>
      <w:r w:rsidR="00133257">
        <w:rPr>
          <w:rFonts w:ascii="Times New Roman" w:hAnsi="Times New Roman" w:cs="Times New Roman"/>
        </w:rPr>
        <w:t>nd wildlife; nearshore, coastal</w:t>
      </w:r>
      <w:r w:rsidRPr="003C23F5">
        <w:rPr>
          <w:rFonts w:ascii="Times New Roman" w:hAnsi="Times New Roman" w:cs="Times New Roman"/>
        </w:rPr>
        <w:t xml:space="preserve"> and cultural heritage resources</w:t>
      </w:r>
      <w:r w:rsidR="00133257">
        <w:rPr>
          <w:rFonts w:ascii="Times New Roman" w:hAnsi="Times New Roman" w:cs="Times New Roman"/>
        </w:rPr>
        <w:t>;</w:t>
      </w:r>
      <w:r w:rsidRPr="003C23F5">
        <w:rPr>
          <w:rFonts w:ascii="Times New Roman" w:hAnsi="Times New Roman" w:cs="Times New Roman"/>
        </w:rPr>
        <w:t xml:space="preserve"> and the ecosystem services upon which human communities depend.    </w:t>
      </w:r>
    </w:p>
    <w:p w:rsidR="007D135B" w:rsidRPr="007577BD" w:rsidRDefault="00295023" w:rsidP="007E425C">
      <w:pPr>
        <w:numPr>
          <w:ilvl w:val="1"/>
          <w:numId w:val="6"/>
        </w:numPr>
        <w:ind w:hanging="360"/>
        <w:contextualSpacing/>
        <w:rPr>
          <w:rFonts w:ascii="Times New Roman" w:hAnsi="Times New Roman" w:cs="Times New Roman"/>
        </w:rPr>
      </w:pPr>
      <w:r w:rsidRPr="003C23F5">
        <w:rPr>
          <w:rFonts w:ascii="Times New Roman" w:hAnsi="Times New Roman" w:cs="Times New Roman"/>
        </w:rPr>
        <w:t xml:space="preserve">Demonstrate institutional commitment to a multi-disciplinary and organizationally effective science and management support program, through the direct involvement of senior representatives of multiple departments, colleges, etc. or higher level institutional sponsorship </w:t>
      </w:r>
      <w:r w:rsidRPr="007577BD">
        <w:rPr>
          <w:rFonts w:ascii="Times New Roman" w:hAnsi="Times New Roman" w:cs="Times New Roman"/>
        </w:rPr>
        <w:t>and engagement (e.g.</w:t>
      </w:r>
      <w:r w:rsidR="008934E0">
        <w:rPr>
          <w:rFonts w:ascii="Times New Roman" w:hAnsi="Times New Roman" w:cs="Times New Roman"/>
        </w:rPr>
        <w:t>,</w:t>
      </w:r>
      <w:r w:rsidRPr="007577BD">
        <w:rPr>
          <w:rFonts w:ascii="Times New Roman" w:hAnsi="Times New Roman" w:cs="Times New Roman"/>
        </w:rPr>
        <w:t xml:space="preserve"> dean, vice president of research, etc.) </w:t>
      </w:r>
    </w:p>
    <w:p w:rsidR="007D135B" w:rsidRPr="007577BD" w:rsidRDefault="00295023" w:rsidP="007E425C">
      <w:pPr>
        <w:numPr>
          <w:ilvl w:val="1"/>
          <w:numId w:val="6"/>
        </w:numPr>
        <w:ind w:hanging="360"/>
        <w:contextualSpacing/>
        <w:rPr>
          <w:rFonts w:ascii="Times New Roman" w:hAnsi="Times New Roman" w:cs="Times New Roman"/>
        </w:rPr>
      </w:pPr>
      <w:r w:rsidRPr="007577BD">
        <w:rPr>
          <w:rFonts w:ascii="Times New Roman" w:hAnsi="Times New Roman" w:cs="Times New Roman"/>
        </w:rPr>
        <w:t>Demonstrate commi</w:t>
      </w:r>
      <w:r w:rsidR="00743713">
        <w:rPr>
          <w:rFonts w:ascii="Times New Roman" w:hAnsi="Times New Roman" w:cs="Times New Roman"/>
        </w:rPr>
        <w:t>tment to the actionable science/</w:t>
      </w:r>
      <w:r w:rsidRPr="007577BD">
        <w:rPr>
          <w:rFonts w:ascii="Times New Roman" w:hAnsi="Times New Roman" w:cs="Times New Roman"/>
        </w:rPr>
        <w:t xml:space="preserve">co-development model, and make available relevant science capabilities that complement and enhance USGS and DOI scientific computing </w:t>
      </w:r>
      <w:r w:rsidR="007577BD" w:rsidRPr="007577BD">
        <w:rPr>
          <w:rFonts w:ascii="Times New Roman" w:hAnsi="Times New Roman" w:cs="Times New Roman"/>
        </w:rPr>
        <w:t xml:space="preserve">and data visualization </w:t>
      </w:r>
      <w:r w:rsidRPr="007577BD">
        <w:rPr>
          <w:rFonts w:ascii="Times New Roman" w:hAnsi="Times New Roman" w:cs="Times New Roman"/>
        </w:rPr>
        <w:t xml:space="preserve">capacity and </w:t>
      </w:r>
      <w:r w:rsidR="008B3893">
        <w:rPr>
          <w:rFonts w:ascii="Times New Roman" w:hAnsi="Times New Roman" w:cs="Times New Roman"/>
        </w:rPr>
        <w:t>that</w:t>
      </w:r>
      <w:r w:rsidR="008B3893" w:rsidRPr="007577BD">
        <w:rPr>
          <w:rFonts w:ascii="Times New Roman" w:hAnsi="Times New Roman" w:cs="Times New Roman"/>
        </w:rPr>
        <w:t xml:space="preserve"> </w:t>
      </w:r>
      <w:r w:rsidRPr="007577BD">
        <w:rPr>
          <w:rFonts w:ascii="Times New Roman" w:hAnsi="Times New Roman" w:cs="Times New Roman"/>
        </w:rPr>
        <w:t>of other science partners.</w:t>
      </w:r>
    </w:p>
    <w:p w:rsidR="007D135B" w:rsidRPr="003C23F5" w:rsidRDefault="00295023" w:rsidP="007E425C">
      <w:pPr>
        <w:numPr>
          <w:ilvl w:val="1"/>
          <w:numId w:val="6"/>
        </w:numPr>
        <w:ind w:hanging="360"/>
        <w:contextualSpacing/>
        <w:rPr>
          <w:rFonts w:ascii="Times New Roman" w:hAnsi="Times New Roman" w:cs="Times New Roman"/>
        </w:rPr>
      </w:pPr>
      <w:r w:rsidRPr="007577BD">
        <w:rPr>
          <w:rFonts w:ascii="Times New Roman" w:hAnsi="Times New Roman" w:cs="Times New Roman"/>
        </w:rPr>
        <w:t>Demonstrate a willingness to engage as partners with the CSC Director and other USGS staff</w:t>
      </w:r>
      <w:r w:rsidRPr="003C23F5">
        <w:rPr>
          <w:rFonts w:ascii="Times New Roman" w:hAnsi="Times New Roman" w:cs="Times New Roman"/>
        </w:rPr>
        <w:t xml:space="preserve"> in shaping and guiding a research portfolio to meet high</w:t>
      </w:r>
      <w:r w:rsidR="008B3893">
        <w:rPr>
          <w:rFonts w:ascii="Times New Roman" w:hAnsi="Times New Roman" w:cs="Times New Roman"/>
        </w:rPr>
        <w:t>-</w:t>
      </w:r>
      <w:r w:rsidRPr="003C23F5">
        <w:rPr>
          <w:rFonts w:ascii="Times New Roman" w:hAnsi="Times New Roman" w:cs="Times New Roman"/>
        </w:rPr>
        <w:t xml:space="preserve">priority regional needs, </w:t>
      </w:r>
      <w:r w:rsidR="00133257">
        <w:rPr>
          <w:rFonts w:ascii="Times New Roman" w:hAnsi="Times New Roman" w:cs="Times New Roman"/>
        </w:rPr>
        <w:t xml:space="preserve">as well as willingness </w:t>
      </w:r>
      <w:r w:rsidR="008B3893">
        <w:rPr>
          <w:rFonts w:ascii="Times New Roman" w:hAnsi="Times New Roman" w:cs="Times New Roman"/>
        </w:rPr>
        <w:t>to</w:t>
      </w:r>
      <w:r w:rsidR="008B3893" w:rsidRPr="003C23F5">
        <w:rPr>
          <w:rFonts w:ascii="Times New Roman" w:hAnsi="Times New Roman" w:cs="Times New Roman"/>
        </w:rPr>
        <w:t xml:space="preserve"> </w:t>
      </w:r>
      <w:r w:rsidR="00133257">
        <w:rPr>
          <w:rFonts w:ascii="Times New Roman" w:hAnsi="Times New Roman" w:cs="Times New Roman"/>
        </w:rPr>
        <w:t>make</w:t>
      </w:r>
      <w:r w:rsidRPr="003C23F5">
        <w:rPr>
          <w:rFonts w:ascii="Times New Roman" w:hAnsi="Times New Roman" w:cs="Times New Roman"/>
        </w:rPr>
        <w:t xml:space="preserve"> the CSC a vibrant, growing entity that is “greater than the sum of its parts</w:t>
      </w:r>
      <w:r w:rsidR="008B3893">
        <w:rPr>
          <w:rFonts w:ascii="Times New Roman" w:hAnsi="Times New Roman" w:cs="Times New Roman"/>
        </w:rPr>
        <w:t>.</w:t>
      </w:r>
      <w:r w:rsidRPr="003C23F5">
        <w:rPr>
          <w:rFonts w:ascii="Times New Roman" w:hAnsi="Times New Roman" w:cs="Times New Roman"/>
        </w:rPr>
        <w:t>”</w:t>
      </w:r>
    </w:p>
    <w:p w:rsidR="007D135B" w:rsidRPr="003C23F5" w:rsidRDefault="00295023" w:rsidP="007E425C">
      <w:pPr>
        <w:numPr>
          <w:ilvl w:val="1"/>
          <w:numId w:val="6"/>
        </w:numPr>
        <w:ind w:hanging="360"/>
        <w:contextualSpacing/>
        <w:rPr>
          <w:rFonts w:ascii="Times New Roman" w:hAnsi="Times New Roman" w:cs="Times New Roman"/>
        </w:rPr>
      </w:pPr>
      <w:r w:rsidRPr="003C23F5">
        <w:rPr>
          <w:rFonts w:ascii="Times New Roman" w:hAnsi="Times New Roman" w:cs="Times New Roman"/>
        </w:rPr>
        <w:t xml:space="preserve">Contribute to the training of </w:t>
      </w:r>
      <w:r w:rsidR="008B3893">
        <w:rPr>
          <w:rFonts w:ascii="Times New Roman" w:hAnsi="Times New Roman" w:cs="Times New Roman"/>
        </w:rPr>
        <w:t>the</w:t>
      </w:r>
      <w:r w:rsidR="008B3893" w:rsidRPr="003C23F5">
        <w:rPr>
          <w:rFonts w:ascii="Times New Roman" w:hAnsi="Times New Roman" w:cs="Times New Roman"/>
        </w:rPr>
        <w:t xml:space="preserve"> </w:t>
      </w:r>
      <w:r w:rsidRPr="003C23F5">
        <w:rPr>
          <w:rFonts w:ascii="Times New Roman" w:hAnsi="Times New Roman" w:cs="Times New Roman"/>
        </w:rPr>
        <w:t>“next generation” of climate adaptation experts and</w:t>
      </w:r>
      <w:r w:rsidR="008B3893">
        <w:rPr>
          <w:rFonts w:ascii="Times New Roman" w:hAnsi="Times New Roman" w:cs="Times New Roman"/>
        </w:rPr>
        <w:t>,</w:t>
      </w:r>
      <w:r w:rsidRPr="003C23F5">
        <w:rPr>
          <w:rFonts w:ascii="Times New Roman" w:hAnsi="Times New Roman" w:cs="Times New Roman"/>
        </w:rPr>
        <w:t xml:space="preserve"> more broadly</w:t>
      </w:r>
      <w:r w:rsidR="008B3893">
        <w:rPr>
          <w:rFonts w:ascii="Times New Roman" w:hAnsi="Times New Roman" w:cs="Times New Roman"/>
        </w:rPr>
        <w:t>,</w:t>
      </w:r>
      <w:r w:rsidRPr="003C23F5">
        <w:rPr>
          <w:rFonts w:ascii="Times New Roman" w:hAnsi="Times New Roman" w:cs="Times New Roman"/>
        </w:rPr>
        <w:t xml:space="preserve"> the expansion of capacity to address climate impacts </w:t>
      </w:r>
      <w:r w:rsidR="008B3893">
        <w:rPr>
          <w:rFonts w:ascii="Times New Roman" w:hAnsi="Times New Roman" w:cs="Times New Roman"/>
        </w:rPr>
        <w:t xml:space="preserve">on </w:t>
      </w:r>
      <w:r w:rsidRPr="003C23F5">
        <w:rPr>
          <w:rFonts w:ascii="Times New Roman" w:hAnsi="Times New Roman" w:cs="Times New Roman"/>
        </w:rPr>
        <w:t xml:space="preserve">and adaptation for natural and cultural resources.  </w:t>
      </w:r>
    </w:p>
    <w:p w:rsidR="007D135B" w:rsidRPr="00411B05" w:rsidRDefault="00295023" w:rsidP="007E425C">
      <w:pPr>
        <w:numPr>
          <w:ilvl w:val="2"/>
          <w:numId w:val="6"/>
        </w:numPr>
        <w:ind w:hanging="180"/>
        <w:contextualSpacing/>
        <w:rPr>
          <w:rFonts w:ascii="Times New Roman" w:hAnsi="Times New Roman" w:cs="Times New Roman"/>
        </w:rPr>
      </w:pPr>
      <w:r w:rsidRPr="003C23F5">
        <w:rPr>
          <w:rFonts w:ascii="Times New Roman" w:hAnsi="Times New Roman" w:cs="Times New Roman"/>
        </w:rPr>
        <w:t>Graduate education and post-graduate training are expected components of any proposals, but other, less formal capacity-building efforts are also of interest. This training can include formal “</w:t>
      </w:r>
      <w:r w:rsidR="00453F0E">
        <w:rPr>
          <w:rFonts w:ascii="Times New Roman" w:hAnsi="Times New Roman" w:cs="Times New Roman"/>
        </w:rPr>
        <w:t>climate/global change</w:t>
      </w:r>
      <w:r w:rsidRPr="003C23F5">
        <w:rPr>
          <w:rFonts w:ascii="Times New Roman" w:hAnsi="Times New Roman" w:cs="Times New Roman"/>
        </w:rPr>
        <w:t xml:space="preserve"> fellow” programs that involve fellows in formal seminars and other training activities. Training may also involve formal research activi</w:t>
      </w:r>
      <w:r w:rsidR="00AB009D">
        <w:rPr>
          <w:rFonts w:ascii="Times New Roman" w:hAnsi="Times New Roman" w:cs="Times New Roman"/>
        </w:rPr>
        <w:t>ties and responsibilities with u</w:t>
      </w:r>
      <w:r w:rsidRPr="003C23F5">
        <w:rPr>
          <w:rFonts w:ascii="Times New Roman" w:hAnsi="Times New Roman" w:cs="Times New Roman"/>
        </w:rPr>
        <w:t xml:space="preserve">niversity faculty, either in research projects funded by the CSC </w:t>
      </w:r>
      <w:r w:rsidRPr="00411B05">
        <w:rPr>
          <w:rFonts w:ascii="Times New Roman" w:hAnsi="Times New Roman" w:cs="Times New Roman"/>
        </w:rPr>
        <w:t>or other global change related research activities.</w:t>
      </w:r>
    </w:p>
    <w:p w:rsidR="007D135B" w:rsidRPr="00411B05" w:rsidRDefault="00295023" w:rsidP="007E425C">
      <w:pPr>
        <w:numPr>
          <w:ilvl w:val="2"/>
          <w:numId w:val="6"/>
        </w:numPr>
        <w:ind w:hanging="180"/>
        <w:contextualSpacing/>
        <w:rPr>
          <w:rFonts w:ascii="Times New Roman" w:hAnsi="Times New Roman" w:cs="Times New Roman"/>
        </w:rPr>
      </w:pPr>
      <w:r w:rsidRPr="00411B05">
        <w:rPr>
          <w:rFonts w:ascii="Times New Roman" w:hAnsi="Times New Roman" w:cs="Times New Roman"/>
        </w:rPr>
        <w:t xml:space="preserve">Graduate and post-doctoral </w:t>
      </w:r>
      <w:r w:rsidR="004B776C">
        <w:rPr>
          <w:rFonts w:ascii="Times New Roman" w:hAnsi="Times New Roman" w:cs="Times New Roman"/>
        </w:rPr>
        <w:t>training supported under a CSC Hosting A</w:t>
      </w:r>
      <w:r w:rsidRPr="00411B05">
        <w:rPr>
          <w:rFonts w:ascii="Times New Roman" w:hAnsi="Times New Roman" w:cs="Times New Roman"/>
        </w:rPr>
        <w:t xml:space="preserve">greement must involve research or other activities directly linked to the CSC science agenda and program.  USGS/CSC staff must have substantial involvement in the selection of students and post-doctoral researchers and input on their programmatic activities, so as to ensure strong linkage of these </w:t>
      </w:r>
      <w:r w:rsidRPr="00411B05">
        <w:rPr>
          <w:rFonts w:ascii="Times New Roman" w:hAnsi="Times New Roman" w:cs="Times New Roman"/>
        </w:rPr>
        <w:lastRenderedPageBreak/>
        <w:t xml:space="preserve">activities to CSC science needs. </w:t>
      </w:r>
      <w:r w:rsidR="00940748" w:rsidRPr="00411B05">
        <w:rPr>
          <w:rFonts w:ascii="Times New Roman" w:hAnsi="Times New Roman" w:cs="Times New Roman"/>
        </w:rPr>
        <w:t xml:space="preserve"> Proposals must clearly articulate this relationship. </w:t>
      </w:r>
    </w:p>
    <w:p w:rsidR="007D135B" w:rsidRPr="00411B05" w:rsidRDefault="00295023" w:rsidP="007E425C">
      <w:pPr>
        <w:numPr>
          <w:ilvl w:val="2"/>
          <w:numId w:val="6"/>
        </w:numPr>
        <w:ind w:hanging="180"/>
        <w:contextualSpacing/>
        <w:rPr>
          <w:rFonts w:ascii="Times New Roman" w:hAnsi="Times New Roman" w:cs="Times New Roman"/>
        </w:rPr>
      </w:pPr>
      <w:r w:rsidRPr="00411B05">
        <w:rPr>
          <w:rFonts w:ascii="Times New Roman" w:hAnsi="Times New Roman" w:cs="Times New Roman"/>
        </w:rPr>
        <w:t xml:space="preserve">In general, proposed formal training programs should include no more than six to ten graduate students or post-doctoral researchers in a given academic year, without a strong justification that their activities will be effectively managed to contribute to the CSC mission.  </w:t>
      </w:r>
      <w:r w:rsidR="00940748" w:rsidRPr="00411B05">
        <w:rPr>
          <w:rFonts w:ascii="Times New Roman" w:hAnsi="Times New Roman" w:cs="Times New Roman"/>
        </w:rPr>
        <w:t xml:space="preserve">Undergraduate educational initiatives may be proposed. </w:t>
      </w:r>
    </w:p>
    <w:p w:rsidR="007D135B" w:rsidRPr="003C23F5" w:rsidRDefault="00295023" w:rsidP="007E425C">
      <w:pPr>
        <w:numPr>
          <w:ilvl w:val="1"/>
          <w:numId w:val="6"/>
        </w:numPr>
        <w:ind w:hanging="360"/>
        <w:contextualSpacing/>
        <w:rPr>
          <w:rFonts w:ascii="Times New Roman" w:hAnsi="Times New Roman" w:cs="Times New Roman"/>
        </w:rPr>
      </w:pPr>
      <w:r w:rsidRPr="00411B05">
        <w:rPr>
          <w:rFonts w:ascii="Times New Roman" w:hAnsi="Times New Roman" w:cs="Times New Roman"/>
        </w:rPr>
        <w:t xml:space="preserve">Proposals must identify a single individual at the Host Institution to serve as the University </w:t>
      </w:r>
      <w:r w:rsidR="00743713">
        <w:rPr>
          <w:rFonts w:ascii="Times New Roman" w:hAnsi="Times New Roman" w:cs="Times New Roman"/>
        </w:rPr>
        <w:t>Director/</w:t>
      </w:r>
      <w:r w:rsidR="00C357DB">
        <w:rPr>
          <w:rFonts w:ascii="Times New Roman" w:hAnsi="Times New Roman" w:cs="Times New Roman"/>
        </w:rPr>
        <w:t>Principal Investigator</w:t>
      </w:r>
      <w:r w:rsidR="00FB479E">
        <w:rPr>
          <w:rFonts w:ascii="Times New Roman" w:hAnsi="Times New Roman" w:cs="Times New Roman"/>
        </w:rPr>
        <w:t>.</w:t>
      </w:r>
      <w:r w:rsidR="00C357DB">
        <w:rPr>
          <w:rStyle w:val="FootnoteReference"/>
          <w:rFonts w:ascii="Times New Roman" w:hAnsi="Times New Roman" w:cs="Times New Roman"/>
        </w:rPr>
        <w:footnoteReference w:id="4"/>
      </w:r>
      <w:r w:rsidRPr="003C23F5">
        <w:rPr>
          <w:rFonts w:ascii="Times New Roman" w:hAnsi="Times New Roman" w:cs="Times New Roman"/>
        </w:rPr>
        <w:t xml:space="preserve"> The proposal should provide an explanation of how this</w:t>
      </w:r>
      <w:r w:rsidR="00EF058E" w:rsidRPr="003C23F5">
        <w:rPr>
          <w:rFonts w:ascii="Times New Roman" w:hAnsi="Times New Roman" w:cs="Times New Roman"/>
        </w:rPr>
        <w:t xml:space="preserve"> </w:t>
      </w:r>
      <w:r w:rsidRPr="003C23F5">
        <w:rPr>
          <w:rFonts w:ascii="Times New Roman" w:hAnsi="Times New Roman" w:cs="Times New Roman"/>
        </w:rPr>
        <w:t>individual is o</w:t>
      </w:r>
      <w:r w:rsidR="008934E0">
        <w:rPr>
          <w:rFonts w:ascii="Times New Roman" w:hAnsi="Times New Roman" w:cs="Times New Roman"/>
        </w:rPr>
        <w:t>r will</w:t>
      </w:r>
      <w:r w:rsidRPr="003C23F5">
        <w:rPr>
          <w:rFonts w:ascii="Times New Roman" w:hAnsi="Times New Roman" w:cs="Times New Roman"/>
        </w:rPr>
        <w:t xml:space="preserve">: </w:t>
      </w:r>
    </w:p>
    <w:p w:rsidR="007D135B" w:rsidRPr="00E141EB" w:rsidRDefault="00295023" w:rsidP="007E425C">
      <w:pPr>
        <w:numPr>
          <w:ilvl w:val="2"/>
          <w:numId w:val="6"/>
        </w:numPr>
        <w:ind w:hanging="180"/>
        <w:contextualSpacing/>
        <w:rPr>
          <w:rFonts w:ascii="Times New Roman" w:hAnsi="Times New Roman" w:cs="Times New Roman"/>
        </w:rPr>
      </w:pPr>
      <w:r w:rsidRPr="003C23F5">
        <w:rPr>
          <w:rFonts w:ascii="Times New Roman" w:hAnsi="Times New Roman" w:cs="Times New Roman"/>
        </w:rPr>
        <w:t>Be familiar with the full suite of activities underway within the Host Institution, cons</w:t>
      </w:r>
      <w:r w:rsidRPr="00DB36D7">
        <w:rPr>
          <w:rFonts w:ascii="Times New Roman" w:hAnsi="Times New Roman" w:cs="Times New Roman"/>
        </w:rPr>
        <w:t>ortium partners, and other CSC-funded investigators (e.g.</w:t>
      </w:r>
      <w:r w:rsidR="008B3893">
        <w:rPr>
          <w:rFonts w:ascii="Times New Roman" w:hAnsi="Times New Roman" w:cs="Times New Roman"/>
        </w:rPr>
        <w:t>,</w:t>
      </w:r>
      <w:r w:rsidRPr="00DB36D7">
        <w:rPr>
          <w:rFonts w:ascii="Times New Roman" w:hAnsi="Times New Roman" w:cs="Times New Roman"/>
        </w:rPr>
        <w:t xml:space="preserve"> USGS). </w:t>
      </w:r>
    </w:p>
    <w:p w:rsidR="007D135B" w:rsidRPr="00E141EB" w:rsidRDefault="00295023" w:rsidP="007E425C">
      <w:pPr>
        <w:numPr>
          <w:ilvl w:val="2"/>
          <w:numId w:val="6"/>
        </w:numPr>
        <w:ind w:hanging="180"/>
        <w:contextualSpacing/>
        <w:rPr>
          <w:rFonts w:ascii="Times New Roman" w:hAnsi="Times New Roman" w:cs="Times New Roman"/>
        </w:rPr>
      </w:pPr>
      <w:r w:rsidRPr="00E141EB">
        <w:rPr>
          <w:rFonts w:ascii="Times New Roman" w:hAnsi="Times New Roman" w:cs="Times New Roman"/>
        </w:rPr>
        <w:t>Play a leadership role in the strategic planning and implementation of this portfolio, in conjunction with the CSC Director and the Stakeholder Advisory Committee.</w:t>
      </w:r>
    </w:p>
    <w:p w:rsidR="007D135B" w:rsidRPr="003C23F5" w:rsidRDefault="00295023" w:rsidP="007E425C">
      <w:pPr>
        <w:numPr>
          <w:ilvl w:val="2"/>
          <w:numId w:val="6"/>
        </w:numPr>
        <w:ind w:hanging="180"/>
        <w:contextualSpacing/>
        <w:rPr>
          <w:rFonts w:ascii="Times New Roman" w:hAnsi="Times New Roman" w:cs="Times New Roman"/>
        </w:rPr>
      </w:pPr>
      <w:r w:rsidRPr="00E141EB">
        <w:rPr>
          <w:rFonts w:ascii="Times New Roman" w:hAnsi="Times New Roman" w:cs="Times New Roman"/>
        </w:rPr>
        <w:t>Encourage and facilitate the engagement</w:t>
      </w:r>
      <w:r w:rsidRPr="003C23F5">
        <w:rPr>
          <w:rFonts w:ascii="Times New Roman" w:hAnsi="Times New Roman" w:cs="Times New Roman"/>
        </w:rPr>
        <w:t xml:space="preserve"> of faculty and staff from across the institution (and </w:t>
      </w:r>
      <w:r w:rsidR="00EF058E" w:rsidRPr="003C23F5">
        <w:rPr>
          <w:rFonts w:ascii="Times New Roman" w:hAnsi="Times New Roman" w:cs="Times New Roman"/>
        </w:rPr>
        <w:t xml:space="preserve">CSC </w:t>
      </w:r>
      <w:r w:rsidRPr="003C23F5">
        <w:rPr>
          <w:rFonts w:ascii="Times New Roman" w:hAnsi="Times New Roman" w:cs="Times New Roman"/>
        </w:rPr>
        <w:t>consortium</w:t>
      </w:r>
      <w:r w:rsidR="008B3893">
        <w:rPr>
          <w:rFonts w:ascii="Times New Roman" w:hAnsi="Times New Roman" w:cs="Times New Roman"/>
        </w:rPr>
        <w:t>,</w:t>
      </w:r>
      <w:r w:rsidRPr="003C23F5">
        <w:rPr>
          <w:rFonts w:ascii="Times New Roman" w:hAnsi="Times New Roman" w:cs="Times New Roman"/>
        </w:rPr>
        <w:t xml:space="preserve"> where appropriate) to </w:t>
      </w:r>
      <w:r w:rsidR="008B3893">
        <w:rPr>
          <w:rFonts w:ascii="Times New Roman" w:hAnsi="Times New Roman" w:cs="Times New Roman"/>
        </w:rPr>
        <w:t>increase awareness</w:t>
      </w:r>
      <w:r w:rsidR="00133257">
        <w:rPr>
          <w:rFonts w:ascii="Times New Roman" w:hAnsi="Times New Roman" w:cs="Times New Roman"/>
        </w:rPr>
        <w:t xml:space="preserve"> of,</w:t>
      </w:r>
      <w:r w:rsidRPr="003C23F5">
        <w:rPr>
          <w:rFonts w:ascii="Times New Roman" w:hAnsi="Times New Roman" w:cs="Times New Roman"/>
        </w:rPr>
        <w:t xml:space="preserve"> and where possible,</w:t>
      </w:r>
      <w:r w:rsidR="008B3893">
        <w:rPr>
          <w:rFonts w:ascii="Times New Roman" w:hAnsi="Times New Roman" w:cs="Times New Roman"/>
        </w:rPr>
        <w:t xml:space="preserve"> </w:t>
      </w:r>
      <w:r w:rsidR="00133257">
        <w:rPr>
          <w:rFonts w:ascii="Times New Roman" w:hAnsi="Times New Roman" w:cs="Times New Roman"/>
        </w:rPr>
        <w:t>increase</w:t>
      </w:r>
      <w:r w:rsidR="008B3893">
        <w:rPr>
          <w:rFonts w:ascii="Times New Roman" w:hAnsi="Times New Roman" w:cs="Times New Roman"/>
        </w:rPr>
        <w:t xml:space="preserve"> contribution</w:t>
      </w:r>
      <w:r w:rsidRPr="003C23F5">
        <w:rPr>
          <w:rFonts w:ascii="Times New Roman" w:hAnsi="Times New Roman" w:cs="Times New Roman"/>
        </w:rPr>
        <w:t xml:space="preserve"> to</w:t>
      </w:r>
      <w:r w:rsidR="00133257">
        <w:rPr>
          <w:rFonts w:ascii="Times New Roman" w:hAnsi="Times New Roman" w:cs="Times New Roman"/>
        </w:rPr>
        <w:t>,</w:t>
      </w:r>
      <w:r w:rsidRPr="003C23F5">
        <w:rPr>
          <w:rFonts w:ascii="Times New Roman" w:hAnsi="Times New Roman" w:cs="Times New Roman"/>
        </w:rPr>
        <w:t xml:space="preserve"> the goals of the CSC. </w:t>
      </w:r>
    </w:p>
    <w:p w:rsidR="007D135B" w:rsidRPr="003C23F5" w:rsidRDefault="00295023" w:rsidP="007E425C">
      <w:pPr>
        <w:numPr>
          <w:ilvl w:val="2"/>
          <w:numId w:val="6"/>
        </w:numPr>
        <w:ind w:hanging="180"/>
        <w:contextualSpacing/>
        <w:rPr>
          <w:rFonts w:ascii="Times New Roman" w:hAnsi="Times New Roman" w:cs="Times New Roman"/>
        </w:rPr>
      </w:pPr>
      <w:r w:rsidRPr="003C23F5">
        <w:rPr>
          <w:rFonts w:ascii="Times New Roman" w:hAnsi="Times New Roman" w:cs="Times New Roman"/>
        </w:rPr>
        <w:t xml:space="preserve">Facilitate the development of the CSC as a known and desired research and training partner across the involved institution(s). </w:t>
      </w:r>
    </w:p>
    <w:p w:rsidR="007D135B" w:rsidRPr="003C23F5" w:rsidRDefault="00295023" w:rsidP="007E425C">
      <w:pPr>
        <w:numPr>
          <w:ilvl w:val="2"/>
          <w:numId w:val="6"/>
        </w:numPr>
        <w:ind w:hanging="180"/>
        <w:contextualSpacing/>
        <w:rPr>
          <w:rFonts w:ascii="Times New Roman" w:hAnsi="Times New Roman" w:cs="Times New Roman"/>
        </w:rPr>
      </w:pPr>
      <w:r w:rsidRPr="003C23F5">
        <w:rPr>
          <w:rFonts w:ascii="Times New Roman" w:hAnsi="Times New Roman" w:cs="Times New Roman"/>
        </w:rPr>
        <w:t>Serve as an advocate for CSC needs with Host Institution management, including</w:t>
      </w:r>
      <w:r w:rsidR="00776E09">
        <w:rPr>
          <w:rFonts w:ascii="Times New Roman" w:hAnsi="Times New Roman" w:cs="Times New Roman"/>
        </w:rPr>
        <w:t>:</w:t>
      </w:r>
      <w:r w:rsidRPr="003C23F5">
        <w:rPr>
          <w:rFonts w:ascii="Times New Roman" w:hAnsi="Times New Roman" w:cs="Times New Roman"/>
          <w:vertAlign w:val="superscript"/>
        </w:rPr>
        <w:footnoteReference w:id="5"/>
      </w:r>
      <w:r w:rsidRPr="003C23F5">
        <w:rPr>
          <w:rFonts w:ascii="Times New Roman" w:hAnsi="Times New Roman" w:cs="Times New Roman"/>
        </w:rPr>
        <w:t xml:space="preserve"> </w:t>
      </w:r>
    </w:p>
    <w:p w:rsidR="007D135B" w:rsidRPr="003C23F5" w:rsidRDefault="008B3893" w:rsidP="007E425C">
      <w:pPr>
        <w:numPr>
          <w:ilvl w:val="3"/>
          <w:numId w:val="6"/>
        </w:numPr>
        <w:ind w:hanging="360"/>
        <w:contextualSpacing/>
        <w:rPr>
          <w:rFonts w:ascii="Times New Roman" w:hAnsi="Times New Roman" w:cs="Times New Roman"/>
        </w:rPr>
      </w:pPr>
      <w:r>
        <w:rPr>
          <w:rFonts w:ascii="Times New Roman" w:hAnsi="Times New Roman" w:cs="Times New Roman"/>
        </w:rPr>
        <w:t>Timely</w:t>
      </w:r>
      <w:r w:rsidR="00295023" w:rsidRPr="003C23F5">
        <w:rPr>
          <w:rFonts w:ascii="Times New Roman" w:hAnsi="Times New Roman" w:cs="Times New Roman"/>
        </w:rPr>
        <w:t xml:space="preserve"> and efficient award, subaward</w:t>
      </w:r>
      <w:r>
        <w:rPr>
          <w:rFonts w:ascii="Times New Roman" w:hAnsi="Times New Roman" w:cs="Times New Roman"/>
        </w:rPr>
        <w:t>,</w:t>
      </w:r>
      <w:r w:rsidR="00295023" w:rsidRPr="003C23F5">
        <w:rPr>
          <w:rFonts w:ascii="Times New Roman" w:hAnsi="Times New Roman" w:cs="Times New Roman"/>
        </w:rPr>
        <w:t xml:space="preserve"> and contract management </w:t>
      </w:r>
    </w:p>
    <w:p w:rsidR="007D135B" w:rsidRPr="003C23F5" w:rsidRDefault="008B3893" w:rsidP="007E425C">
      <w:pPr>
        <w:numPr>
          <w:ilvl w:val="3"/>
          <w:numId w:val="6"/>
        </w:numPr>
        <w:ind w:hanging="360"/>
        <w:contextualSpacing/>
        <w:rPr>
          <w:rFonts w:ascii="Times New Roman" w:hAnsi="Times New Roman" w:cs="Times New Roman"/>
        </w:rPr>
      </w:pPr>
      <w:r>
        <w:rPr>
          <w:rFonts w:ascii="Times New Roman" w:hAnsi="Times New Roman" w:cs="Times New Roman"/>
        </w:rPr>
        <w:t>Timely</w:t>
      </w:r>
      <w:r w:rsidR="00295023" w:rsidRPr="003C23F5">
        <w:rPr>
          <w:rFonts w:ascii="Times New Roman" w:hAnsi="Times New Roman" w:cs="Times New Roman"/>
        </w:rPr>
        <w:t xml:space="preserve"> and efficient implementation of agreement commitments (e.g.</w:t>
      </w:r>
      <w:r w:rsidR="00517714">
        <w:rPr>
          <w:rFonts w:ascii="Times New Roman" w:hAnsi="Times New Roman" w:cs="Times New Roman"/>
        </w:rPr>
        <w:t>,</w:t>
      </w:r>
      <w:r w:rsidR="00295023" w:rsidRPr="003C23F5">
        <w:rPr>
          <w:rFonts w:ascii="Times New Roman" w:hAnsi="Times New Roman" w:cs="Times New Roman"/>
        </w:rPr>
        <w:t xml:space="preserve"> for spa</w:t>
      </w:r>
      <w:r w:rsidR="00517714">
        <w:rPr>
          <w:rFonts w:ascii="Times New Roman" w:hAnsi="Times New Roman" w:cs="Times New Roman"/>
        </w:rPr>
        <w:t>ce, personnel, reporting, etc.)</w:t>
      </w:r>
    </w:p>
    <w:p w:rsidR="007D135B" w:rsidRDefault="008B3893" w:rsidP="007E425C">
      <w:pPr>
        <w:numPr>
          <w:ilvl w:val="3"/>
          <w:numId w:val="6"/>
        </w:numPr>
        <w:ind w:hanging="360"/>
        <w:contextualSpacing/>
        <w:rPr>
          <w:rFonts w:ascii="Times New Roman" w:hAnsi="Times New Roman" w:cs="Times New Roman"/>
        </w:rPr>
      </w:pPr>
      <w:r>
        <w:rPr>
          <w:rFonts w:ascii="Times New Roman" w:hAnsi="Times New Roman" w:cs="Times New Roman"/>
        </w:rPr>
        <w:t>M</w:t>
      </w:r>
      <w:r w:rsidRPr="003C23F5">
        <w:rPr>
          <w:rFonts w:ascii="Times New Roman" w:hAnsi="Times New Roman" w:cs="Times New Roman"/>
        </w:rPr>
        <w:t xml:space="preserve">anagement </w:t>
      </w:r>
      <w:r w:rsidR="00295023" w:rsidRPr="003C23F5">
        <w:rPr>
          <w:rFonts w:ascii="Times New Roman" w:hAnsi="Times New Roman" w:cs="Times New Roman"/>
        </w:rPr>
        <w:t>of university-paid staff (e.g.</w:t>
      </w:r>
      <w:r w:rsidR="00517714">
        <w:rPr>
          <w:rFonts w:ascii="Times New Roman" w:hAnsi="Times New Roman" w:cs="Times New Roman"/>
        </w:rPr>
        <w:t>,</w:t>
      </w:r>
      <w:r w:rsidR="00295023" w:rsidRPr="003C23F5">
        <w:rPr>
          <w:rFonts w:ascii="Times New Roman" w:hAnsi="Times New Roman" w:cs="Times New Roman"/>
        </w:rPr>
        <w:t xml:space="preserve"> office assignments, computer availability and support, with the understanding that some research staff might be more directly invol</w:t>
      </w:r>
      <w:r w:rsidR="00517714">
        <w:rPr>
          <w:rFonts w:ascii="Times New Roman" w:hAnsi="Times New Roman" w:cs="Times New Roman"/>
        </w:rPr>
        <w:t>ved in USGS-directed projects)</w:t>
      </w:r>
    </w:p>
    <w:p w:rsidR="009A127B" w:rsidRPr="009A127B" w:rsidRDefault="009A127B" w:rsidP="00517714">
      <w:pPr>
        <w:pStyle w:val="ListParagraph"/>
        <w:numPr>
          <w:ilvl w:val="1"/>
          <w:numId w:val="6"/>
        </w:numPr>
        <w:spacing w:after="0"/>
        <w:ind w:hanging="360"/>
        <w:rPr>
          <w:rFonts w:ascii="Times New Roman" w:hAnsi="Times New Roman" w:cs="Times New Roman"/>
        </w:rPr>
      </w:pPr>
      <w:r w:rsidRPr="009A127B">
        <w:rPr>
          <w:rFonts w:ascii="Times New Roman" w:hAnsi="Times New Roman" w:cs="Times New Roman"/>
        </w:rPr>
        <w:t xml:space="preserve">Communication of scientific results to intended users is an integral and expected element of CSC funded research.  Proposals should address how they will address communication needs and suggest mechanisms for evaluation of the effectiveness of science-management information activities. At a minimum, proposals should </w:t>
      </w:r>
      <w:r w:rsidR="008B6EA4">
        <w:rPr>
          <w:rFonts w:ascii="Times New Roman" w:hAnsi="Times New Roman" w:cs="Times New Roman"/>
        </w:rPr>
        <w:t xml:space="preserve">indicate </w:t>
      </w:r>
      <w:r w:rsidRPr="009A127B">
        <w:rPr>
          <w:rFonts w:ascii="Times New Roman" w:hAnsi="Times New Roman" w:cs="Times New Roman"/>
        </w:rPr>
        <w:t xml:space="preserve">support for basic communications activities for the CSC that conform to NCCWSC </w:t>
      </w:r>
      <w:r w:rsidRPr="009A127B">
        <w:rPr>
          <w:rFonts w:ascii="Times New Roman" w:hAnsi="Times New Roman" w:cs="Times New Roman"/>
        </w:rPr>
        <w:lastRenderedPageBreak/>
        <w:t xml:space="preserve">communication guidelines.  Basic communication activities </w:t>
      </w:r>
      <w:r w:rsidR="008B6EA4">
        <w:rPr>
          <w:rFonts w:ascii="Times New Roman" w:hAnsi="Times New Roman" w:cs="Times New Roman"/>
        </w:rPr>
        <w:t>required by</w:t>
      </w:r>
      <w:r w:rsidR="008B6EA4" w:rsidRPr="009A127B">
        <w:rPr>
          <w:rFonts w:ascii="Times New Roman" w:hAnsi="Times New Roman" w:cs="Times New Roman"/>
        </w:rPr>
        <w:t xml:space="preserve"> </w:t>
      </w:r>
      <w:r w:rsidRPr="009A127B">
        <w:rPr>
          <w:rFonts w:ascii="Times New Roman" w:hAnsi="Times New Roman" w:cs="Times New Roman"/>
        </w:rPr>
        <w:t xml:space="preserve">USGS and DOI </w:t>
      </w:r>
      <w:r w:rsidR="008B6EA4">
        <w:rPr>
          <w:rFonts w:ascii="Times New Roman" w:hAnsi="Times New Roman" w:cs="Times New Roman"/>
        </w:rPr>
        <w:t>include providing</w:t>
      </w:r>
      <w:r w:rsidRPr="009A127B">
        <w:rPr>
          <w:rFonts w:ascii="Times New Roman" w:hAnsi="Times New Roman" w:cs="Times New Roman"/>
        </w:rPr>
        <w:t xml:space="preserve"> weekly highlights of upcoming activities, coordination of press releases (as appropriate), coordination of CSC communication activities with NCCWSC and USGS Communication staff</w:t>
      </w:r>
      <w:r w:rsidR="008B6EA4">
        <w:rPr>
          <w:rFonts w:ascii="Times New Roman" w:hAnsi="Times New Roman" w:cs="Times New Roman"/>
        </w:rPr>
        <w:t>,</w:t>
      </w:r>
      <w:r w:rsidRPr="009A127B">
        <w:rPr>
          <w:rFonts w:ascii="Times New Roman" w:hAnsi="Times New Roman" w:cs="Times New Roman"/>
        </w:rPr>
        <w:t xml:space="preserve"> and the development and maintenance a CSC website. Include strategy for website hosting, content updates, and maintenance.</w:t>
      </w:r>
    </w:p>
    <w:p w:rsidR="00517714" w:rsidRPr="00517714" w:rsidRDefault="00295023" w:rsidP="00517714">
      <w:pPr>
        <w:numPr>
          <w:ilvl w:val="1"/>
          <w:numId w:val="6"/>
        </w:numPr>
        <w:spacing w:after="120"/>
        <w:ind w:hanging="360"/>
        <w:contextualSpacing/>
        <w:rPr>
          <w:rFonts w:ascii="Times New Roman" w:hAnsi="Times New Roman" w:cs="Times New Roman"/>
        </w:rPr>
      </w:pPr>
      <w:r w:rsidRPr="003C23F5">
        <w:rPr>
          <w:rFonts w:ascii="Times New Roman" w:hAnsi="Times New Roman" w:cs="Times New Roman"/>
        </w:rPr>
        <w:t>Provide adequate administrative support to ensure rapid and responsive financial award management at both the pre</w:t>
      </w:r>
      <w:r w:rsidR="00517714">
        <w:rPr>
          <w:rFonts w:ascii="Times New Roman" w:hAnsi="Times New Roman" w:cs="Times New Roman"/>
        </w:rPr>
        <w:t>- and post-</w:t>
      </w:r>
      <w:r w:rsidRPr="003C23F5">
        <w:rPr>
          <w:rFonts w:ascii="Times New Roman" w:hAnsi="Times New Roman" w:cs="Times New Roman"/>
        </w:rPr>
        <w:t xml:space="preserve">award </w:t>
      </w:r>
      <w:r w:rsidR="00453F0E" w:rsidRPr="003C23F5">
        <w:rPr>
          <w:rFonts w:ascii="Times New Roman" w:hAnsi="Times New Roman" w:cs="Times New Roman"/>
        </w:rPr>
        <w:t>stages</w:t>
      </w:r>
      <w:r w:rsidR="00453F0E">
        <w:rPr>
          <w:rFonts w:ascii="Times New Roman" w:hAnsi="Times New Roman" w:cs="Times New Roman"/>
        </w:rPr>
        <w:t xml:space="preserve"> that adheres to DOI, OMB, and other relevant regulations and policies</w:t>
      </w:r>
      <w:r w:rsidR="00453F0E" w:rsidRPr="003C23F5">
        <w:rPr>
          <w:rFonts w:ascii="Times New Roman" w:hAnsi="Times New Roman" w:cs="Times New Roman"/>
        </w:rPr>
        <w:t>.</w:t>
      </w:r>
      <w:r w:rsidRPr="003C23F5">
        <w:rPr>
          <w:rFonts w:ascii="Times New Roman" w:hAnsi="Times New Roman" w:cs="Times New Roman"/>
        </w:rPr>
        <w:t xml:space="preserve"> </w:t>
      </w:r>
    </w:p>
    <w:p w:rsidR="007D135B" w:rsidRPr="003C23F5" w:rsidRDefault="00295023" w:rsidP="007E425C">
      <w:pPr>
        <w:numPr>
          <w:ilvl w:val="0"/>
          <w:numId w:val="6"/>
        </w:numPr>
        <w:ind w:hanging="360"/>
        <w:contextualSpacing/>
        <w:rPr>
          <w:rFonts w:ascii="Times New Roman" w:hAnsi="Times New Roman" w:cs="Times New Roman"/>
        </w:rPr>
      </w:pPr>
      <w:r w:rsidRPr="003C23F5">
        <w:rPr>
          <w:rFonts w:ascii="Times New Roman" w:hAnsi="Times New Roman" w:cs="Times New Roman"/>
        </w:rPr>
        <w:t xml:space="preserve">The Department identifies the following considerations that will influence selection of Host Institutions: </w:t>
      </w:r>
    </w:p>
    <w:p w:rsidR="007D135B" w:rsidRPr="003C23F5" w:rsidRDefault="00295023" w:rsidP="007E425C">
      <w:pPr>
        <w:numPr>
          <w:ilvl w:val="1"/>
          <w:numId w:val="6"/>
        </w:numPr>
        <w:ind w:hanging="360"/>
        <w:contextualSpacing/>
        <w:rPr>
          <w:rFonts w:ascii="Times New Roman" w:hAnsi="Times New Roman" w:cs="Times New Roman"/>
        </w:rPr>
      </w:pPr>
      <w:r w:rsidRPr="00CD0A2A">
        <w:rPr>
          <w:rFonts w:ascii="Times New Roman" w:hAnsi="Times New Roman" w:cs="Times New Roman"/>
        </w:rPr>
        <w:t>Effective governance and engagement:</w:t>
      </w:r>
      <w:r w:rsidRPr="003C23F5">
        <w:rPr>
          <w:rFonts w:ascii="Times New Roman" w:hAnsi="Times New Roman" w:cs="Times New Roman"/>
        </w:rPr>
        <w:t xml:space="preserve"> Realistic and effective plans describing governance and interaction strategies among institutional colleges and departments; across consortia members; with USGS science centers, units, and programs; and with other related institutions</w:t>
      </w:r>
      <w:r w:rsidR="00CD0A2A">
        <w:rPr>
          <w:rFonts w:ascii="Times New Roman" w:hAnsi="Times New Roman" w:cs="Times New Roman"/>
        </w:rPr>
        <w:t>,</w:t>
      </w:r>
      <w:r w:rsidR="00CD0A2A" w:rsidRPr="003C23F5">
        <w:rPr>
          <w:rFonts w:ascii="Times New Roman" w:hAnsi="Times New Roman" w:cs="Times New Roman"/>
        </w:rPr>
        <w:t xml:space="preserve"> </w:t>
      </w:r>
      <w:r w:rsidRPr="003C23F5">
        <w:rPr>
          <w:rFonts w:ascii="Times New Roman" w:hAnsi="Times New Roman" w:cs="Times New Roman"/>
        </w:rPr>
        <w:t>with the goal of fostering collaborative activities and engaging expertise from across the Host and partner institutions</w:t>
      </w:r>
      <w:r w:rsidR="00453F0E">
        <w:rPr>
          <w:rFonts w:ascii="Times New Roman" w:hAnsi="Times New Roman" w:cs="Times New Roman"/>
        </w:rPr>
        <w:t>.</w:t>
      </w:r>
      <w:r w:rsidR="0088548A">
        <w:rPr>
          <w:rFonts w:ascii="Times New Roman" w:hAnsi="Times New Roman" w:cs="Times New Roman"/>
        </w:rPr>
        <w:t xml:space="preserve"> Demonstration of substantial institutional-level commitment is strongly encouraged. </w:t>
      </w:r>
    </w:p>
    <w:p w:rsidR="007D135B" w:rsidRPr="003C23F5" w:rsidRDefault="00295023" w:rsidP="007E425C">
      <w:pPr>
        <w:numPr>
          <w:ilvl w:val="1"/>
          <w:numId w:val="6"/>
        </w:numPr>
        <w:ind w:hanging="360"/>
        <w:contextualSpacing/>
        <w:rPr>
          <w:rFonts w:ascii="Times New Roman" w:hAnsi="Times New Roman" w:cs="Times New Roman"/>
        </w:rPr>
      </w:pPr>
      <w:r w:rsidRPr="00CD0A2A">
        <w:rPr>
          <w:rFonts w:ascii="Times New Roman" w:hAnsi="Times New Roman" w:cs="Times New Roman"/>
        </w:rPr>
        <w:t>Foster</w:t>
      </w:r>
      <w:r w:rsidR="00CD0A2A">
        <w:rPr>
          <w:rFonts w:ascii="Times New Roman" w:hAnsi="Times New Roman" w:cs="Times New Roman"/>
        </w:rPr>
        <w:t>ing</w:t>
      </w:r>
      <w:r w:rsidRPr="00CD0A2A">
        <w:rPr>
          <w:rFonts w:ascii="Times New Roman" w:hAnsi="Times New Roman" w:cs="Times New Roman"/>
        </w:rPr>
        <w:t xml:space="preserve"> student and early career engagement:</w:t>
      </w:r>
      <w:r w:rsidRPr="003C23F5">
        <w:rPr>
          <w:rFonts w:ascii="Times New Roman" w:hAnsi="Times New Roman" w:cs="Times New Roman"/>
        </w:rPr>
        <w:t xml:space="preserve"> </w:t>
      </w:r>
      <w:r w:rsidR="00CD0A2A">
        <w:rPr>
          <w:rFonts w:ascii="Times New Roman" w:hAnsi="Times New Roman" w:cs="Times New Roman"/>
        </w:rPr>
        <w:t>Effective</w:t>
      </w:r>
      <w:r w:rsidRPr="003C23F5">
        <w:rPr>
          <w:rFonts w:ascii="Times New Roman" w:hAnsi="Times New Roman" w:cs="Times New Roman"/>
        </w:rPr>
        <w:t xml:space="preserve"> strategies for ensuring collaborative interactions and a sense of involvement with the CSC</w:t>
      </w:r>
      <w:r w:rsidR="00CD0A2A">
        <w:rPr>
          <w:rFonts w:ascii="Times New Roman" w:hAnsi="Times New Roman" w:cs="Times New Roman"/>
        </w:rPr>
        <w:t>, especially where students and post-doctoral researchers are distributed among departments or institutions</w:t>
      </w:r>
      <w:r w:rsidRPr="003C23F5">
        <w:rPr>
          <w:rFonts w:ascii="Times New Roman" w:hAnsi="Times New Roman" w:cs="Times New Roman"/>
        </w:rPr>
        <w:t>.  Also of interest are activities that enhance student/early-career learning or otherwise enhance education and capacity-building activities, including interdepartmental student committee membership, interdepartmental seminars, graduate fellowships opportunities, and other regular and frequent activities among faculty and graduate students from a variety of disciplines.</w:t>
      </w:r>
    </w:p>
    <w:p w:rsidR="007D135B" w:rsidRPr="003C23F5" w:rsidRDefault="00295023" w:rsidP="007E425C">
      <w:pPr>
        <w:numPr>
          <w:ilvl w:val="1"/>
          <w:numId w:val="6"/>
        </w:numPr>
        <w:ind w:hanging="360"/>
        <w:contextualSpacing/>
        <w:rPr>
          <w:rFonts w:ascii="Times New Roman" w:hAnsi="Times New Roman" w:cs="Times New Roman"/>
        </w:rPr>
      </w:pPr>
      <w:r w:rsidRPr="00CD0A2A">
        <w:rPr>
          <w:rFonts w:ascii="Times New Roman" w:hAnsi="Times New Roman" w:cs="Times New Roman"/>
        </w:rPr>
        <w:t>Address</w:t>
      </w:r>
      <w:r w:rsidR="00CD0A2A">
        <w:rPr>
          <w:rFonts w:ascii="Times New Roman" w:hAnsi="Times New Roman" w:cs="Times New Roman"/>
        </w:rPr>
        <w:t>ing</w:t>
      </w:r>
      <w:r w:rsidRPr="00CD0A2A">
        <w:rPr>
          <w:rFonts w:ascii="Times New Roman" w:hAnsi="Times New Roman" w:cs="Times New Roman"/>
        </w:rPr>
        <w:t xml:space="preserve"> tribal and indigenous communities:</w:t>
      </w:r>
      <w:r w:rsidRPr="003C23F5">
        <w:rPr>
          <w:rFonts w:ascii="Times New Roman" w:hAnsi="Times New Roman" w:cs="Times New Roman"/>
        </w:rPr>
        <w:t xml:space="preserve"> Engagement of tribal institutions, including tribes and tribal colleges/universities, and other institutions affiliated with </w:t>
      </w:r>
      <w:r w:rsidR="003F0547" w:rsidRPr="003C23F5">
        <w:rPr>
          <w:rFonts w:ascii="Times New Roman" w:hAnsi="Times New Roman" w:cs="Times New Roman"/>
        </w:rPr>
        <w:t>American Indians, Alaska Natives,</w:t>
      </w:r>
      <w:r w:rsidR="003F0547">
        <w:rPr>
          <w:rFonts w:ascii="Times New Roman" w:hAnsi="Times New Roman" w:cs="Times New Roman"/>
        </w:rPr>
        <w:t xml:space="preserve"> </w:t>
      </w:r>
      <w:r w:rsidR="003F0547" w:rsidRPr="003C23F5">
        <w:rPr>
          <w:rFonts w:ascii="Times New Roman" w:hAnsi="Times New Roman" w:cs="Times New Roman"/>
        </w:rPr>
        <w:t>Native Hawaiians, Pacific</w:t>
      </w:r>
      <w:r w:rsidR="003F0547">
        <w:rPr>
          <w:rFonts w:ascii="Times New Roman" w:hAnsi="Times New Roman" w:cs="Times New Roman"/>
        </w:rPr>
        <w:t xml:space="preserve"> Islanders; training;</w:t>
      </w:r>
      <w:r w:rsidRPr="003C23F5">
        <w:rPr>
          <w:rFonts w:ascii="Times New Roman" w:hAnsi="Times New Roman" w:cs="Times New Roman"/>
        </w:rPr>
        <w:t xml:space="preserve"> extension faculty involvement, etc. </w:t>
      </w:r>
    </w:p>
    <w:p w:rsidR="007D135B" w:rsidRPr="003C23F5" w:rsidRDefault="00CD0A2A" w:rsidP="007E425C">
      <w:pPr>
        <w:numPr>
          <w:ilvl w:val="1"/>
          <w:numId w:val="6"/>
        </w:numPr>
        <w:ind w:hanging="360"/>
        <w:contextualSpacing/>
        <w:rPr>
          <w:rFonts w:ascii="Times New Roman" w:hAnsi="Times New Roman" w:cs="Times New Roman"/>
        </w:rPr>
      </w:pPr>
      <w:r w:rsidRPr="00776E09">
        <w:rPr>
          <w:rFonts w:ascii="Times New Roman" w:hAnsi="Times New Roman" w:cs="Times New Roman"/>
        </w:rPr>
        <w:t>Build</w:t>
      </w:r>
      <w:r w:rsidR="00776E09">
        <w:rPr>
          <w:rFonts w:ascii="Times New Roman" w:hAnsi="Times New Roman" w:cs="Times New Roman"/>
        </w:rPr>
        <w:t>ing</w:t>
      </w:r>
      <w:r w:rsidRPr="00776E09">
        <w:rPr>
          <w:rFonts w:ascii="Times New Roman" w:hAnsi="Times New Roman" w:cs="Times New Roman"/>
        </w:rPr>
        <w:t xml:space="preserve"> regional science capacity:</w:t>
      </w:r>
      <w:r>
        <w:rPr>
          <w:rFonts w:ascii="Times New Roman" w:hAnsi="Times New Roman" w:cs="Times New Roman"/>
          <w:b/>
        </w:rPr>
        <w:t xml:space="preserve"> </w:t>
      </w:r>
      <w:r w:rsidR="00295023" w:rsidRPr="003C23F5">
        <w:rPr>
          <w:rFonts w:ascii="Times New Roman" w:hAnsi="Times New Roman" w:cs="Times New Roman"/>
        </w:rPr>
        <w:t>Expand regional access to science and fostering regional science-management dialogue, through regional “summits</w:t>
      </w:r>
      <w:r>
        <w:rPr>
          <w:rFonts w:ascii="Times New Roman" w:hAnsi="Times New Roman" w:cs="Times New Roman"/>
        </w:rPr>
        <w:t>,</w:t>
      </w:r>
      <w:r w:rsidR="00295023" w:rsidRPr="003C23F5">
        <w:rPr>
          <w:rFonts w:ascii="Times New Roman" w:hAnsi="Times New Roman" w:cs="Times New Roman"/>
        </w:rPr>
        <w:t xml:space="preserve">” etc. </w:t>
      </w:r>
    </w:p>
    <w:p w:rsidR="007D135B" w:rsidRPr="003C23F5" w:rsidRDefault="00295023" w:rsidP="007E425C">
      <w:pPr>
        <w:numPr>
          <w:ilvl w:val="0"/>
          <w:numId w:val="6"/>
        </w:numPr>
        <w:ind w:hanging="360"/>
        <w:contextualSpacing/>
        <w:rPr>
          <w:rFonts w:ascii="Times New Roman" w:hAnsi="Times New Roman" w:cs="Times New Roman"/>
        </w:rPr>
      </w:pPr>
      <w:r w:rsidRPr="003C23F5">
        <w:rPr>
          <w:rFonts w:ascii="Times New Roman" w:hAnsi="Times New Roman" w:cs="Times New Roman"/>
        </w:rPr>
        <w:t xml:space="preserve">Where consortium arrangements are proposed, the Department will consider the following factors: </w:t>
      </w:r>
    </w:p>
    <w:p w:rsidR="007D135B" w:rsidRPr="003C23F5" w:rsidRDefault="00295023" w:rsidP="007E425C">
      <w:pPr>
        <w:numPr>
          <w:ilvl w:val="1"/>
          <w:numId w:val="6"/>
        </w:numPr>
        <w:ind w:hanging="360"/>
        <w:contextualSpacing/>
        <w:rPr>
          <w:rFonts w:ascii="Times New Roman" w:hAnsi="Times New Roman" w:cs="Times New Roman"/>
        </w:rPr>
      </w:pPr>
      <w:r w:rsidRPr="003C23F5">
        <w:rPr>
          <w:rFonts w:ascii="Times New Roman" w:hAnsi="Times New Roman" w:cs="Times New Roman"/>
        </w:rPr>
        <w:t>Clear and substantive roles for all consortium members</w:t>
      </w:r>
      <w:r w:rsidR="00517714">
        <w:rPr>
          <w:rFonts w:ascii="Times New Roman" w:hAnsi="Times New Roman" w:cs="Times New Roman"/>
        </w:rPr>
        <w:t>:</w:t>
      </w:r>
      <w:r w:rsidRPr="003C23F5">
        <w:rPr>
          <w:rFonts w:ascii="Times New Roman" w:hAnsi="Times New Roman" w:cs="Times New Roman"/>
        </w:rPr>
        <w:t xml:space="preserve"> Consortium members must </w:t>
      </w:r>
      <w:r w:rsidR="0088548A">
        <w:rPr>
          <w:rFonts w:ascii="Times New Roman" w:hAnsi="Times New Roman" w:cs="Times New Roman"/>
        </w:rPr>
        <w:t xml:space="preserve">either </w:t>
      </w:r>
      <w:r w:rsidRPr="003C23F5">
        <w:rPr>
          <w:rFonts w:ascii="Times New Roman" w:hAnsi="Times New Roman" w:cs="Times New Roman"/>
        </w:rPr>
        <w:t>be funded to support specific substantive activities connected to the CSC science agenda or serve o</w:t>
      </w:r>
      <w:r w:rsidR="00517714">
        <w:rPr>
          <w:rFonts w:ascii="Times New Roman" w:hAnsi="Times New Roman" w:cs="Times New Roman"/>
        </w:rPr>
        <w:t>ther clearly defined functions/</w:t>
      </w:r>
      <w:r w:rsidRPr="003C23F5">
        <w:rPr>
          <w:rFonts w:ascii="Times New Roman" w:hAnsi="Times New Roman" w:cs="Times New Roman"/>
        </w:rPr>
        <w:t xml:space="preserve">roles. </w:t>
      </w:r>
    </w:p>
    <w:p w:rsidR="007D135B" w:rsidRPr="00791B54" w:rsidRDefault="00295023" w:rsidP="007E425C">
      <w:pPr>
        <w:numPr>
          <w:ilvl w:val="1"/>
          <w:numId w:val="6"/>
        </w:numPr>
        <w:ind w:hanging="360"/>
        <w:contextualSpacing/>
        <w:rPr>
          <w:rFonts w:ascii="Times New Roman" w:hAnsi="Times New Roman" w:cs="Times New Roman"/>
        </w:rPr>
      </w:pPr>
      <w:r w:rsidRPr="003C23F5">
        <w:rPr>
          <w:rFonts w:ascii="Times New Roman" w:hAnsi="Times New Roman" w:cs="Times New Roman"/>
        </w:rPr>
        <w:t xml:space="preserve">Effective use of funds: An appropriate balance between the numbers of faculty provided with funding from the </w:t>
      </w:r>
      <w:r w:rsidR="004B776C">
        <w:rPr>
          <w:rFonts w:ascii="Times New Roman" w:hAnsi="Times New Roman" w:cs="Times New Roman"/>
        </w:rPr>
        <w:t>H</w:t>
      </w:r>
      <w:r w:rsidR="00193835" w:rsidRPr="003C23F5">
        <w:rPr>
          <w:rFonts w:ascii="Times New Roman" w:hAnsi="Times New Roman" w:cs="Times New Roman"/>
        </w:rPr>
        <w:t xml:space="preserve">osting </w:t>
      </w:r>
      <w:r w:rsidR="004B776C">
        <w:rPr>
          <w:rFonts w:ascii="Times New Roman" w:hAnsi="Times New Roman" w:cs="Times New Roman"/>
        </w:rPr>
        <w:t>A</w:t>
      </w:r>
      <w:r w:rsidR="00193835" w:rsidRPr="003C23F5">
        <w:rPr>
          <w:rFonts w:ascii="Times New Roman" w:hAnsi="Times New Roman" w:cs="Times New Roman"/>
        </w:rPr>
        <w:t xml:space="preserve">greement </w:t>
      </w:r>
      <w:r w:rsidRPr="003C23F5">
        <w:rPr>
          <w:rFonts w:ascii="Times New Roman" w:hAnsi="Times New Roman" w:cs="Times New Roman"/>
        </w:rPr>
        <w:t xml:space="preserve">(for themselves or students/post-docs) and the imperative to maintain a low fixed </w:t>
      </w:r>
      <w:r w:rsidRPr="00791B54">
        <w:rPr>
          <w:rFonts w:ascii="Times New Roman" w:hAnsi="Times New Roman" w:cs="Times New Roman"/>
        </w:rPr>
        <w:t xml:space="preserve">cost burden. See also 1.e.iii above. </w:t>
      </w:r>
    </w:p>
    <w:p w:rsidR="007D135B" w:rsidRPr="003C23F5" w:rsidRDefault="00295023" w:rsidP="007E425C">
      <w:pPr>
        <w:numPr>
          <w:ilvl w:val="1"/>
          <w:numId w:val="6"/>
        </w:numPr>
        <w:ind w:hanging="360"/>
        <w:contextualSpacing/>
        <w:rPr>
          <w:rFonts w:ascii="Times New Roman" w:hAnsi="Times New Roman" w:cs="Times New Roman"/>
        </w:rPr>
      </w:pPr>
      <w:r w:rsidRPr="003C23F5">
        <w:rPr>
          <w:rFonts w:ascii="Times New Roman" w:hAnsi="Times New Roman" w:cs="Times New Roman"/>
        </w:rPr>
        <w:t xml:space="preserve">Effective cross-institutional governance. See also 2.a above. </w:t>
      </w:r>
    </w:p>
    <w:p w:rsidR="007D135B" w:rsidRPr="0020602A" w:rsidRDefault="00295023" w:rsidP="007E425C">
      <w:pPr>
        <w:numPr>
          <w:ilvl w:val="0"/>
          <w:numId w:val="6"/>
        </w:numPr>
        <w:ind w:hanging="360"/>
        <w:contextualSpacing/>
        <w:rPr>
          <w:rFonts w:ascii="Times New Roman" w:hAnsi="Times New Roman" w:cs="Times New Roman"/>
        </w:rPr>
      </w:pPr>
      <w:r w:rsidRPr="003C23F5">
        <w:rPr>
          <w:rFonts w:ascii="Times New Roman" w:hAnsi="Times New Roman" w:cs="Times New Roman"/>
        </w:rPr>
        <w:t>Proposals may include the provision of space to house the CS</w:t>
      </w:r>
      <w:r w:rsidR="00320319">
        <w:rPr>
          <w:rFonts w:ascii="Times New Roman" w:hAnsi="Times New Roman" w:cs="Times New Roman"/>
        </w:rPr>
        <w:t>C, including USGS staff, other F</w:t>
      </w:r>
      <w:r w:rsidRPr="003C23F5">
        <w:rPr>
          <w:rFonts w:ascii="Times New Roman" w:hAnsi="Times New Roman" w:cs="Times New Roman"/>
        </w:rPr>
        <w:t>ederal staff (e.g.</w:t>
      </w:r>
      <w:r w:rsidR="00517714">
        <w:rPr>
          <w:rFonts w:ascii="Times New Roman" w:hAnsi="Times New Roman" w:cs="Times New Roman"/>
        </w:rPr>
        <w:t>,</w:t>
      </w:r>
      <w:r w:rsidRPr="003C23F5">
        <w:rPr>
          <w:rFonts w:ascii="Times New Roman" w:hAnsi="Times New Roman" w:cs="Times New Roman"/>
        </w:rPr>
        <w:t xml:space="preserve"> BIA-funded positions), Host staff, and students and post-doctoral researchers.  Ideally, such </w:t>
      </w:r>
      <w:r w:rsidRPr="0020602A">
        <w:rPr>
          <w:rFonts w:ascii="Times New Roman" w:hAnsi="Times New Roman" w:cs="Times New Roman"/>
        </w:rPr>
        <w:t>space would provide a visible and recognizable on-campus “location” for the CSC.</w:t>
      </w:r>
    </w:p>
    <w:p w:rsidR="007D135B" w:rsidRPr="0020602A" w:rsidRDefault="00295023" w:rsidP="007E425C">
      <w:pPr>
        <w:numPr>
          <w:ilvl w:val="1"/>
          <w:numId w:val="6"/>
        </w:numPr>
        <w:ind w:hanging="360"/>
        <w:contextualSpacing/>
        <w:rPr>
          <w:rFonts w:ascii="Times New Roman" w:hAnsi="Times New Roman" w:cs="Times New Roman"/>
        </w:rPr>
      </w:pPr>
      <w:r w:rsidRPr="0020602A">
        <w:rPr>
          <w:rFonts w:ascii="Times New Roman" w:hAnsi="Times New Roman" w:cs="Times New Roman"/>
        </w:rPr>
        <w:lastRenderedPageBreak/>
        <w:t xml:space="preserve">Space arrangements will be discussed directly with </w:t>
      </w:r>
      <w:r w:rsidR="00F26FF9">
        <w:rPr>
          <w:rFonts w:ascii="Times New Roman" w:hAnsi="Times New Roman" w:cs="Times New Roman"/>
        </w:rPr>
        <w:t>applicants</w:t>
      </w:r>
      <w:r w:rsidR="00F26FF9" w:rsidRPr="0020602A">
        <w:rPr>
          <w:rFonts w:ascii="Times New Roman" w:hAnsi="Times New Roman" w:cs="Times New Roman"/>
        </w:rPr>
        <w:t xml:space="preserve"> </w:t>
      </w:r>
      <w:r w:rsidRPr="0020602A">
        <w:rPr>
          <w:rFonts w:ascii="Times New Roman" w:hAnsi="Times New Roman" w:cs="Times New Roman"/>
        </w:rPr>
        <w:t xml:space="preserve">as part of the agreement finalization process. </w:t>
      </w:r>
    </w:p>
    <w:p w:rsidR="007D135B" w:rsidRPr="003C23F5" w:rsidRDefault="00295023" w:rsidP="007E425C">
      <w:pPr>
        <w:numPr>
          <w:ilvl w:val="1"/>
          <w:numId w:val="6"/>
        </w:numPr>
        <w:ind w:hanging="360"/>
        <w:contextualSpacing/>
        <w:rPr>
          <w:rFonts w:ascii="Times New Roman" w:hAnsi="Times New Roman" w:cs="Times New Roman"/>
        </w:rPr>
      </w:pPr>
      <w:r w:rsidRPr="003C23F5">
        <w:rPr>
          <w:rFonts w:ascii="Times New Roman" w:hAnsi="Times New Roman" w:cs="Times New Roman"/>
        </w:rPr>
        <w:t>Where space is proposed as part of the agreement, especially where both Federal and university staff (e.g.</w:t>
      </w:r>
      <w:r w:rsidR="00A83288">
        <w:rPr>
          <w:rFonts w:ascii="Times New Roman" w:hAnsi="Times New Roman" w:cs="Times New Roman"/>
        </w:rPr>
        <w:t>,</w:t>
      </w:r>
      <w:r w:rsidRPr="003C23F5">
        <w:rPr>
          <w:rFonts w:ascii="Times New Roman" w:hAnsi="Times New Roman" w:cs="Times New Roman"/>
        </w:rPr>
        <w:t xml:space="preserve"> faculty, students) are to be housed </w:t>
      </w:r>
      <w:r w:rsidR="009573F6" w:rsidRPr="003C23F5">
        <w:rPr>
          <w:rFonts w:ascii="Times New Roman" w:hAnsi="Times New Roman" w:cs="Times New Roman"/>
        </w:rPr>
        <w:t>together</w:t>
      </w:r>
      <w:r w:rsidRPr="003C23F5">
        <w:rPr>
          <w:rFonts w:ascii="Times New Roman" w:hAnsi="Times New Roman" w:cs="Times New Roman"/>
        </w:rPr>
        <w:t>, details regarding the extent and nature of support for that space should be provided</w:t>
      </w:r>
      <w:r w:rsidR="00F26FF9">
        <w:rPr>
          <w:rFonts w:ascii="Times New Roman" w:hAnsi="Times New Roman" w:cs="Times New Roman"/>
        </w:rPr>
        <w:t>,</w:t>
      </w:r>
      <w:r w:rsidR="00F26FF9" w:rsidRPr="003C23F5">
        <w:rPr>
          <w:rFonts w:ascii="Times New Roman" w:hAnsi="Times New Roman" w:cs="Times New Roman"/>
        </w:rPr>
        <w:t xml:space="preserve"> </w:t>
      </w:r>
      <w:r w:rsidRPr="003C23F5">
        <w:rPr>
          <w:rFonts w:ascii="Times New Roman" w:hAnsi="Times New Roman" w:cs="Times New Roman"/>
        </w:rPr>
        <w:t>e.g.</w:t>
      </w:r>
      <w:r w:rsidR="00A83288">
        <w:rPr>
          <w:rFonts w:ascii="Times New Roman" w:hAnsi="Times New Roman" w:cs="Times New Roman"/>
        </w:rPr>
        <w:t>,</w:t>
      </w:r>
      <w:r w:rsidRPr="003C23F5">
        <w:rPr>
          <w:rFonts w:ascii="Times New Roman" w:hAnsi="Times New Roman" w:cs="Times New Roman"/>
        </w:rPr>
        <w:t xml:space="preserve"> furniture, supplies and equipment ordering and maintenance (copier, paper, whiteboards, etc.), communications infrastructure. </w:t>
      </w:r>
    </w:p>
    <w:p w:rsidR="007D135B" w:rsidRPr="009A127B" w:rsidRDefault="00295023" w:rsidP="007E425C">
      <w:pPr>
        <w:numPr>
          <w:ilvl w:val="0"/>
          <w:numId w:val="6"/>
        </w:numPr>
        <w:ind w:hanging="360"/>
        <w:contextualSpacing/>
        <w:rPr>
          <w:rFonts w:ascii="Times New Roman" w:hAnsi="Times New Roman" w:cs="Times New Roman"/>
          <w:b/>
          <w:sz w:val="24"/>
          <w:szCs w:val="24"/>
        </w:rPr>
      </w:pPr>
      <w:bookmarkStart w:id="3" w:name="h.gjdgxs" w:colFirst="0" w:colLast="0"/>
      <w:bookmarkEnd w:id="3"/>
      <w:r w:rsidRPr="009A127B">
        <w:rPr>
          <w:rFonts w:ascii="Times New Roman" w:hAnsi="Times New Roman" w:cs="Times New Roman"/>
        </w:rPr>
        <w:t>Proposals may include funding for</w:t>
      </w:r>
      <w:r w:rsidR="009A127B" w:rsidRPr="009A127B">
        <w:rPr>
          <w:rFonts w:ascii="Times New Roman" w:hAnsi="Times New Roman" w:cs="Times New Roman"/>
        </w:rPr>
        <w:t xml:space="preserve"> CSC</w:t>
      </w:r>
      <w:r w:rsidRPr="009A127B">
        <w:rPr>
          <w:rFonts w:ascii="Times New Roman" w:hAnsi="Times New Roman" w:cs="Times New Roman"/>
        </w:rPr>
        <w:t xml:space="preserve"> “data stewards</w:t>
      </w:r>
      <w:r w:rsidR="00F26FF9">
        <w:rPr>
          <w:rFonts w:ascii="Times New Roman" w:hAnsi="Times New Roman" w:cs="Times New Roman"/>
        </w:rPr>
        <w:t>.</w:t>
      </w:r>
      <w:r w:rsidRPr="009A127B">
        <w:rPr>
          <w:rFonts w:ascii="Times New Roman" w:hAnsi="Times New Roman" w:cs="Times New Roman"/>
        </w:rPr>
        <w:t xml:space="preserve">” </w:t>
      </w:r>
      <w:r w:rsidR="009A127B" w:rsidRPr="009A127B">
        <w:rPr>
          <w:rFonts w:ascii="Times New Roman" w:hAnsi="Times New Roman" w:cs="Times New Roman"/>
        </w:rPr>
        <w:t xml:space="preserve">See </w:t>
      </w:r>
      <w:r w:rsidR="00F26FF9">
        <w:rPr>
          <w:rFonts w:ascii="Times New Roman" w:hAnsi="Times New Roman" w:cs="Times New Roman"/>
        </w:rPr>
        <w:t xml:space="preserve">Part IV.B. </w:t>
      </w:r>
      <w:r w:rsidR="009A127B" w:rsidRPr="009A127B">
        <w:rPr>
          <w:rFonts w:ascii="Times New Roman" w:hAnsi="Times New Roman" w:cs="Times New Roman"/>
        </w:rPr>
        <w:t>Proposal Contents for details</w:t>
      </w:r>
      <w:r w:rsidR="00ED7D51">
        <w:rPr>
          <w:rFonts w:ascii="Times New Roman" w:hAnsi="Times New Roman" w:cs="Times New Roman"/>
        </w:rPr>
        <w:t>.</w:t>
      </w:r>
    </w:p>
    <w:p w:rsidR="00BB528D" w:rsidRDefault="00BB528D" w:rsidP="00791B54">
      <w:pPr>
        <w:rPr>
          <w:rFonts w:ascii="Times New Roman" w:hAnsi="Times New Roman" w:cs="Times New Roman"/>
          <w:b/>
          <w:i/>
          <w:sz w:val="24"/>
          <w:szCs w:val="24"/>
        </w:rPr>
      </w:pPr>
    </w:p>
    <w:p w:rsidR="007D135B" w:rsidRPr="00ED7D51" w:rsidRDefault="00295023" w:rsidP="00776E09">
      <w:pPr>
        <w:keepNext/>
        <w:rPr>
          <w:rFonts w:ascii="Times New Roman" w:hAnsi="Times New Roman" w:cs="Times New Roman"/>
        </w:rPr>
      </w:pPr>
      <w:r w:rsidRPr="000A0891">
        <w:rPr>
          <w:rFonts w:ascii="Times New Roman" w:hAnsi="Times New Roman" w:cs="Times New Roman"/>
          <w:b/>
          <w:sz w:val="24"/>
          <w:szCs w:val="24"/>
        </w:rPr>
        <w:t>B.  Eligibility - Who May Submit a Proposal</w:t>
      </w:r>
    </w:p>
    <w:p w:rsidR="007D135B" w:rsidRPr="000A0891" w:rsidRDefault="00295023" w:rsidP="000A0891">
      <w:pPr>
        <w:numPr>
          <w:ilvl w:val="0"/>
          <w:numId w:val="24"/>
        </w:numPr>
        <w:ind w:hanging="360"/>
        <w:contextualSpacing/>
        <w:rPr>
          <w:rFonts w:ascii="Times New Roman" w:hAnsi="Times New Roman" w:cs="Times New Roman"/>
        </w:rPr>
      </w:pPr>
      <w:r w:rsidRPr="003C23F5">
        <w:rPr>
          <w:rFonts w:ascii="Times New Roman" w:hAnsi="Times New Roman" w:cs="Times New Roman"/>
        </w:rPr>
        <w:t>Organizations eligible to submit proposals under this Announcement include state, not-for-profit, local government, and tribal entities, including academic institutions. USGS entities may not submit proposals and may not be</w:t>
      </w:r>
      <w:r w:rsidR="00F26FF9">
        <w:rPr>
          <w:rFonts w:ascii="Times New Roman" w:hAnsi="Times New Roman" w:cs="Times New Roman"/>
        </w:rPr>
        <w:t xml:space="preserve"> listed as</w:t>
      </w:r>
      <w:r w:rsidRPr="003C23F5">
        <w:rPr>
          <w:rFonts w:ascii="Times New Roman" w:hAnsi="Times New Roman" w:cs="Times New Roman"/>
        </w:rPr>
        <w:t xml:space="preserve"> formal partners on proposals.</w:t>
      </w:r>
      <w:r w:rsidR="000A0891">
        <w:rPr>
          <w:rFonts w:ascii="Times New Roman" w:hAnsi="Times New Roman" w:cs="Times New Roman"/>
        </w:rPr>
        <w:t xml:space="preserve"> </w:t>
      </w:r>
      <w:r w:rsidR="000A0891" w:rsidRPr="00575BDD">
        <w:rPr>
          <w:rFonts w:ascii="Times New Roman" w:hAnsi="Times New Roman" w:cs="Times New Roman"/>
        </w:rPr>
        <w:t>Federal agencies may participate in</w:t>
      </w:r>
      <w:r w:rsidR="000A0891">
        <w:rPr>
          <w:rFonts w:ascii="Times New Roman" w:hAnsi="Times New Roman" w:cs="Times New Roman"/>
        </w:rPr>
        <w:t xml:space="preserve"> the</w:t>
      </w:r>
      <w:r w:rsidR="000A0891" w:rsidRPr="00575BDD">
        <w:rPr>
          <w:rFonts w:ascii="Times New Roman" w:hAnsi="Times New Roman" w:cs="Times New Roman"/>
        </w:rPr>
        <w:t xml:space="preserve"> execution of projects; </w:t>
      </w:r>
      <w:r w:rsidR="000A0891" w:rsidRPr="00413844">
        <w:rPr>
          <w:rFonts w:ascii="Times New Roman" w:hAnsi="Times New Roman" w:cs="Times New Roman"/>
          <w:color w:val="222222"/>
          <w:shd w:val="clear" w:color="auto" w:fill="FFFFFF"/>
        </w:rPr>
        <w:t>they will receive money through other methods as appropriate</w:t>
      </w:r>
      <w:r w:rsidR="000A0891">
        <w:rPr>
          <w:rFonts w:ascii="Times New Roman" w:hAnsi="Times New Roman" w:cs="Times New Roman"/>
          <w:color w:val="222222"/>
          <w:shd w:val="clear" w:color="auto" w:fill="FFFFFF"/>
        </w:rPr>
        <w:t xml:space="preserve"> and</w:t>
      </w:r>
      <w:r w:rsidR="00320319">
        <w:rPr>
          <w:rFonts w:ascii="Times New Roman" w:hAnsi="Times New Roman" w:cs="Times New Roman"/>
          <w:color w:val="222222"/>
          <w:shd w:val="clear" w:color="auto" w:fill="FFFFFF"/>
        </w:rPr>
        <w:t xml:space="preserve"> not through F</w:t>
      </w:r>
      <w:r w:rsidR="000A0891" w:rsidRPr="00413844">
        <w:rPr>
          <w:rFonts w:ascii="Times New Roman" w:hAnsi="Times New Roman" w:cs="Times New Roman"/>
          <w:color w:val="222222"/>
          <w:shd w:val="clear" w:color="auto" w:fill="FFFFFF"/>
        </w:rPr>
        <w:t>ederal financial assistance</w:t>
      </w:r>
      <w:r w:rsidR="0020602A">
        <w:rPr>
          <w:rFonts w:ascii="Times New Roman" w:hAnsi="Times New Roman" w:cs="Times New Roman"/>
          <w:color w:val="222222"/>
          <w:shd w:val="clear" w:color="auto" w:fill="FFFFFF"/>
        </w:rPr>
        <w:t xml:space="preserve"> (i.e.</w:t>
      </w:r>
      <w:r w:rsidR="00F26FF9">
        <w:rPr>
          <w:rFonts w:ascii="Times New Roman" w:hAnsi="Times New Roman" w:cs="Times New Roman"/>
          <w:color w:val="222222"/>
          <w:shd w:val="clear" w:color="auto" w:fill="FFFFFF"/>
        </w:rPr>
        <w:t>,</w:t>
      </w:r>
      <w:r w:rsidR="0020602A">
        <w:rPr>
          <w:rFonts w:ascii="Times New Roman" w:hAnsi="Times New Roman" w:cs="Times New Roman"/>
          <w:color w:val="222222"/>
          <w:shd w:val="clear" w:color="auto" w:fill="FFFFFF"/>
        </w:rPr>
        <w:t xml:space="preserve"> the </w:t>
      </w:r>
      <w:r w:rsidR="004B776C">
        <w:rPr>
          <w:rFonts w:ascii="Times New Roman" w:hAnsi="Times New Roman" w:cs="Times New Roman"/>
          <w:color w:val="222222"/>
          <w:shd w:val="clear" w:color="auto" w:fill="FFFFFF"/>
        </w:rPr>
        <w:t xml:space="preserve">CSC </w:t>
      </w:r>
      <w:r w:rsidR="0020602A">
        <w:rPr>
          <w:rFonts w:ascii="Times New Roman" w:hAnsi="Times New Roman" w:cs="Times New Roman"/>
          <w:color w:val="222222"/>
          <w:shd w:val="clear" w:color="auto" w:fill="FFFFFF"/>
        </w:rPr>
        <w:t>host</w:t>
      </w:r>
      <w:r w:rsidR="00F27F56">
        <w:rPr>
          <w:rFonts w:ascii="Times New Roman" w:hAnsi="Times New Roman" w:cs="Times New Roman"/>
          <w:color w:val="222222"/>
          <w:shd w:val="clear" w:color="auto" w:fill="FFFFFF"/>
        </w:rPr>
        <w:t>ing</w:t>
      </w:r>
      <w:r w:rsidR="0020602A">
        <w:rPr>
          <w:rFonts w:ascii="Times New Roman" w:hAnsi="Times New Roman" w:cs="Times New Roman"/>
          <w:color w:val="222222"/>
          <w:shd w:val="clear" w:color="auto" w:fill="FFFFFF"/>
        </w:rPr>
        <w:t xml:space="preserve"> cooperative agreement). </w:t>
      </w:r>
    </w:p>
    <w:p w:rsidR="007D135B" w:rsidRPr="003C23F5" w:rsidRDefault="00295023" w:rsidP="007E425C">
      <w:pPr>
        <w:numPr>
          <w:ilvl w:val="0"/>
          <w:numId w:val="24"/>
        </w:numPr>
        <w:ind w:hanging="360"/>
        <w:contextualSpacing/>
        <w:rPr>
          <w:rFonts w:ascii="Times New Roman" w:hAnsi="Times New Roman" w:cs="Times New Roman"/>
        </w:rPr>
      </w:pPr>
      <w:r w:rsidRPr="003C23F5">
        <w:rPr>
          <w:rFonts w:ascii="Times New Roman" w:hAnsi="Times New Roman" w:cs="Times New Roman"/>
        </w:rPr>
        <w:t>Any eligible organization or consortium interested in hosting a Center in the Alaska, Northwest</w:t>
      </w:r>
      <w:r w:rsidR="009666E6">
        <w:rPr>
          <w:rFonts w:ascii="Times New Roman" w:hAnsi="Times New Roman" w:cs="Times New Roman"/>
        </w:rPr>
        <w:t xml:space="preserve">, </w:t>
      </w:r>
      <w:r w:rsidRPr="003C23F5">
        <w:rPr>
          <w:rFonts w:ascii="Times New Roman" w:hAnsi="Times New Roman" w:cs="Times New Roman"/>
        </w:rPr>
        <w:t>Southeast</w:t>
      </w:r>
      <w:r w:rsidR="00984057">
        <w:rPr>
          <w:rFonts w:ascii="Times New Roman" w:hAnsi="Times New Roman" w:cs="Times New Roman"/>
        </w:rPr>
        <w:t>,</w:t>
      </w:r>
      <w:r w:rsidRPr="003C23F5">
        <w:rPr>
          <w:rFonts w:ascii="Times New Roman" w:hAnsi="Times New Roman" w:cs="Times New Roman"/>
        </w:rPr>
        <w:t xml:space="preserve"> </w:t>
      </w:r>
      <w:r w:rsidR="009666E6">
        <w:rPr>
          <w:rFonts w:ascii="Times New Roman" w:hAnsi="Times New Roman" w:cs="Times New Roman"/>
        </w:rPr>
        <w:t xml:space="preserve">or Midwest </w:t>
      </w:r>
      <w:r w:rsidRPr="003C23F5">
        <w:rPr>
          <w:rFonts w:ascii="Times New Roman" w:hAnsi="Times New Roman" w:cs="Times New Roman"/>
        </w:rPr>
        <w:t>CSC region(s) may apply.  Consortium partners are not required to be physically located within their corresponding CSC region. However, proposals involving institutions located outside the focal region should provide strong evidence of experience and capability to conduct research and maintain active partnerships with resource management stakeholders within the focal region, either directly or through other consortium members.</w:t>
      </w:r>
    </w:p>
    <w:p w:rsidR="007D135B" w:rsidRPr="003C23F5" w:rsidRDefault="00295023" w:rsidP="007E425C">
      <w:pPr>
        <w:numPr>
          <w:ilvl w:val="0"/>
          <w:numId w:val="24"/>
        </w:numPr>
        <w:ind w:hanging="360"/>
        <w:contextualSpacing/>
        <w:rPr>
          <w:rFonts w:ascii="Times New Roman" w:hAnsi="Times New Roman" w:cs="Times New Roman"/>
        </w:rPr>
      </w:pPr>
      <w:bookmarkStart w:id="4" w:name="h.30j0zll" w:colFirst="0" w:colLast="0"/>
      <w:bookmarkEnd w:id="4"/>
      <w:r w:rsidRPr="003C23F5">
        <w:rPr>
          <w:rFonts w:ascii="Times New Roman" w:hAnsi="Times New Roman" w:cs="Times New Roman"/>
        </w:rPr>
        <w:t xml:space="preserve">Proposals may be submitted by a single institution or </w:t>
      </w:r>
      <w:r w:rsidR="009C3884">
        <w:rPr>
          <w:rFonts w:ascii="Times New Roman" w:hAnsi="Times New Roman" w:cs="Times New Roman"/>
        </w:rPr>
        <w:t xml:space="preserve">by </w:t>
      </w:r>
      <w:r w:rsidRPr="003C23F5">
        <w:rPr>
          <w:rFonts w:ascii="Times New Roman" w:hAnsi="Times New Roman" w:cs="Times New Roman"/>
        </w:rPr>
        <w:t>one institution servin</w:t>
      </w:r>
      <w:r w:rsidR="001B373F">
        <w:rPr>
          <w:rFonts w:ascii="Times New Roman" w:hAnsi="Times New Roman" w:cs="Times New Roman"/>
        </w:rPr>
        <w:t>g as the CSC H</w:t>
      </w:r>
      <w:r w:rsidRPr="003C23F5">
        <w:rPr>
          <w:rFonts w:ascii="Times New Roman" w:hAnsi="Times New Roman" w:cs="Times New Roman"/>
        </w:rPr>
        <w:t>ost</w:t>
      </w:r>
      <w:r w:rsidR="0034163F">
        <w:rPr>
          <w:rFonts w:ascii="Times New Roman" w:hAnsi="Times New Roman" w:cs="Times New Roman"/>
        </w:rPr>
        <w:t>,</w:t>
      </w:r>
      <w:r w:rsidRPr="003C23F5">
        <w:rPr>
          <w:rFonts w:ascii="Times New Roman" w:hAnsi="Times New Roman" w:cs="Times New Roman"/>
        </w:rPr>
        <w:t xml:space="preserve"> along with additional consortium partners. Consortium partners should only be included if they </w:t>
      </w:r>
      <w:r w:rsidR="00776E09">
        <w:rPr>
          <w:rFonts w:ascii="Times New Roman" w:hAnsi="Times New Roman" w:cs="Times New Roman"/>
        </w:rPr>
        <w:t xml:space="preserve">will </w:t>
      </w:r>
      <w:r w:rsidRPr="003C23F5">
        <w:rPr>
          <w:rFonts w:ascii="Times New Roman" w:hAnsi="Times New Roman" w:cs="Times New Roman"/>
        </w:rPr>
        <w:t xml:space="preserve">play a clear and substantive role in CSC strategy and operations. Examples include the provision of cooperative agreement funding for faculty and students or post-doctoral researchers for activities related to the CSC science agenda. </w:t>
      </w:r>
    </w:p>
    <w:p w:rsidR="007D135B" w:rsidRPr="003C23F5" w:rsidRDefault="00295023" w:rsidP="007E425C">
      <w:pPr>
        <w:numPr>
          <w:ilvl w:val="0"/>
          <w:numId w:val="24"/>
        </w:numPr>
        <w:ind w:hanging="360"/>
        <w:contextualSpacing/>
        <w:rPr>
          <w:rFonts w:ascii="Times New Roman" w:hAnsi="Times New Roman" w:cs="Times New Roman"/>
        </w:rPr>
      </w:pPr>
      <w:r w:rsidRPr="003C23F5">
        <w:rPr>
          <w:rFonts w:ascii="Times New Roman" w:hAnsi="Times New Roman" w:cs="Times New Roman"/>
        </w:rPr>
        <w:t xml:space="preserve">Organizations may submit more than one proposal. Candidate Hosts may also be included as consortium partners on proposals for which others have a Host role. Candidate consortium partners may be listed on multiple proposals.  </w:t>
      </w:r>
    </w:p>
    <w:p w:rsidR="007D135B" w:rsidRPr="003C23F5" w:rsidRDefault="007D135B" w:rsidP="00791B54">
      <w:pPr>
        <w:rPr>
          <w:rFonts w:ascii="Times New Roman" w:hAnsi="Times New Roman" w:cs="Times New Roman"/>
        </w:rPr>
      </w:pPr>
    </w:p>
    <w:p w:rsidR="007D135B" w:rsidRPr="003C23F5" w:rsidRDefault="00295023" w:rsidP="00791B54">
      <w:pPr>
        <w:rPr>
          <w:rFonts w:ascii="Times New Roman" w:hAnsi="Times New Roman" w:cs="Times New Roman"/>
        </w:rPr>
      </w:pPr>
      <w:r w:rsidRPr="003C23F5">
        <w:rPr>
          <w:rFonts w:ascii="Times New Roman" w:hAnsi="Times New Roman" w:cs="Times New Roman"/>
          <w:b/>
          <w:sz w:val="24"/>
          <w:szCs w:val="24"/>
        </w:rPr>
        <w:t>C.  Proposal Funding and Scope Considerations</w:t>
      </w:r>
    </w:p>
    <w:p w:rsidR="007D135B" w:rsidRPr="003C23F5" w:rsidRDefault="00295023" w:rsidP="007E425C">
      <w:pPr>
        <w:numPr>
          <w:ilvl w:val="0"/>
          <w:numId w:val="22"/>
        </w:numPr>
        <w:ind w:hanging="360"/>
        <w:contextualSpacing/>
        <w:rPr>
          <w:rFonts w:ascii="Times New Roman" w:hAnsi="Times New Roman" w:cs="Times New Roman"/>
        </w:rPr>
      </w:pPr>
      <w:r w:rsidRPr="003C23F5">
        <w:rPr>
          <w:rFonts w:ascii="Times New Roman" w:hAnsi="Times New Roman" w:cs="Times New Roman"/>
        </w:rPr>
        <w:t>It is</w:t>
      </w:r>
      <w:r w:rsidR="004B776C">
        <w:rPr>
          <w:rFonts w:ascii="Times New Roman" w:hAnsi="Times New Roman" w:cs="Times New Roman"/>
        </w:rPr>
        <w:t xml:space="preserve"> anticipated that the CSC Hosting A</w:t>
      </w:r>
      <w:r w:rsidRPr="003C23F5">
        <w:rPr>
          <w:rFonts w:ascii="Times New Roman" w:hAnsi="Times New Roman" w:cs="Times New Roman"/>
        </w:rPr>
        <w:t>greements will be funded for one base year and up to four (4) renewal years.  Beyond the base year, each subsequent year of funding will be contingent upon satisfactory performance (including both substantive and financial), satisfactory submission of required reporting</w:t>
      </w:r>
      <w:r w:rsidR="0083447D">
        <w:rPr>
          <w:rFonts w:ascii="Times New Roman" w:hAnsi="Times New Roman" w:cs="Times New Roman"/>
        </w:rPr>
        <w:t>, and hosting of an annual review meeting to discuss progress during the preceding year</w:t>
      </w:r>
      <w:r w:rsidRPr="003C23F5">
        <w:rPr>
          <w:rFonts w:ascii="Times New Roman" w:hAnsi="Times New Roman" w:cs="Times New Roman"/>
        </w:rPr>
        <w:t>.  All renewals a</w:t>
      </w:r>
      <w:r w:rsidR="00A83288">
        <w:rPr>
          <w:rFonts w:ascii="Times New Roman" w:hAnsi="Times New Roman" w:cs="Times New Roman"/>
        </w:rPr>
        <w:t xml:space="preserve">re at the discretion of USGS.  </w:t>
      </w:r>
      <w:r w:rsidRPr="003C23F5">
        <w:rPr>
          <w:rFonts w:ascii="Times New Roman" w:hAnsi="Times New Roman" w:cs="Times New Roman"/>
        </w:rPr>
        <w:t xml:space="preserve">All awards and funding under this announcement are subject to the availability of funds.  “Required reporting” includes financial and annual reporting included as standard requirements under USGS cooperative agreements, and any reporting required under grants </w:t>
      </w:r>
      <w:r w:rsidRPr="003C23F5">
        <w:rPr>
          <w:rFonts w:ascii="Times New Roman" w:hAnsi="Times New Roman" w:cs="Times New Roman"/>
        </w:rPr>
        <w:lastRenderedPageBreak/>
        <w:t>or agreements issued under the auspices of the CSC hosting cooperative agreement to support sc</w:t>
      </w:r>
      <w:r w:rsidR="00743713">
        <w:rPr>
          <w:rFonts w:ascii="Times New Roman" w:hAnsi="Times New Roman" w:cs="Times New Roman"/>
        </w:rPr>
        <w:t>ientific and related activities</w:t>
      </w:r>
      <w:r w:rsidR="00FB479E">
        <w:rPr>
          <w:rFonts w:ascii="Times New Roman" w:hAnsi="Times New Roman" w:cs="Times New Roman"/>
        </w:rPr>
        <w:t>.</w:t>
      </w:r>
      <w:r w:rsidRPr="003C23F5">
        <w:rPr>
          <w:rFonts w:ascii="Times New Roman" w:hAnsi="Times New Roman" w:cs="Times New Roman"/>
          <w:vertAlign w:val="superscript"/>
        </w:rPr>
        <w:footnoteReference w:id="6"/>
      </w:r>
      <w:r w:rsidRPr="003C23F5">
        <w:rPr>
          <w:rFonts w:ascii="Times New Roman" w:hAnsi="Times New Roman" w:cs="Times New Roman"/>
        </w:rPr>
        <w:t xml:space="preserve"> </w:t>
      </w:r>
    </w:p>
    <w:p w:rsidR="007D135B" w:rsidRPr="003C23F5" w:rsidRDefault="00295023" w:rsidP="007E425C">
      <w:pPr>
        <w:numPr>
          <w:ilvl w:val="0"/>
          <w:numId w:val="22"/>
        </w:numPr>
        <w:ind w:hanging="360"/>
        <w:contextualSpacing/>
        <w:rPr>
          <w:rFonts w:ascii="Times New Roman" w:hAnsi="Times New Roman" w:cs="Times New Roman"/>
        </w:rPr>
      </w:pPr>
      <w:r w:rsidRPr="003C23F5">
        <w:rPr>
          <w:rFonts w:ascii="Times New Roman" w:hAnsi="Times New Roman" w:cs="Times New Roman"/>
        </w:rPr>
        <w:t xml:space="preserve">USGS will enter into a cooperative agreement with a single institution. This Host Institution will be responsible, where applicable, for transferring funds from the hosting agreement to consortium partners. It will also be the recipient of research project funding </w:t>
      </w:r>
      <w:r w:rsidR="0034163F">
        <w:rPr>
          <w:rFonts w:ascii="Times New Roman" w:hAnsi="Times New Roman" w:cs="Times New Roman"/>
        </w:rPr>
        <w:t>for</w:t>
      </w:r>
      <w:r w:rsidR="0034163F" w:rsidRPr="003C23F5">
        <w:rPr>
          <w:rFonts w:ascii="Times New Roman" w:hAnsi="Times New Roman" w:cs="Times New Roman"/>
        </w:rPr>
        <w:t xml:space="preserve"> </w:t>
      </w:r>
      <w:r w:rsidRPr="003C23F5">
        <w:rPr>
          <w:rFonts w:ascii="Times New Roman" w:hAnsi="Times New Roman" w:cs="Times New Roman"/>
        </w:rPr>
        <w:t xml:space="preserve">all partner institutions and will be responsible for transferring these funds and providing appropriate subaward oversight.  Proposals including consortium partners must be submitted as a single integrated proposal by the lead Host Institution. </w:t>
      </w:r>
    </w:p>
    <w:p w:rsidR="007D135B" w:rsidRPr="006957DB" w:rsidRDefault="00295023" w:rsidP="007E425C">
      <w:pPr>
        <w:numPr>
          <w:ilvl w:val="0"/>
          <w:numId w:val="22"/>
        </w:numPr>
        <w:ind w:hanging="360"/>
        <w:contextualSpacing/>
        <w:rPr>
          <w:rFonts w:ascii="Times New Roman" w:hAnsi="Times New Roman" w:cs="Times New Roman"/>
        </w:rPr>
      </w:pPr>
      <w:r w:rsidRPr="003C23F5">
        <w:rPr>
          <w:rFonts w:ascii="Times New Roman" w:hAnsi="Times New Roman" w:cs="Times New Roman"/>
        </w:rPr>
        <w:t xml:space="preserve">Host Institutions will be eligible for projects and project funding as a component of this agreement.   Research or other project activities must address the goals of the Center as described in the Centers’ Science Agenda or Strategic Plan.  They must also comply with NCCWSC and USGS data management policies, including the preparation of Data Management Plans (see </w:t>
      </w:r>
      <w:hyperlink r:id="rId29" w:history="1">
        <w:r w:rsidRPr="003C23F5">
          <w:rPr>
            <w:rFonts w:ascii="Times New Roman" w:hAnsi="Times New Roman" w:cs="Times New Roman"/>
            <w:color w:val="0000FF"/>
            <w:u w:val="single"/>
          </w:rPr>
          <w:t>https://nccwsc.usgs.gov/content/data-policies-and-guidance</w:t>
        </w:r>
      </w:hyperlink>
      <w:r w:rsidRPr="003C23F5">
        <w:rPr>
          <w:rFonts w:ascii="Times New Roman" w:hAnsi="Times New Roman" w:cs="Times New Roman"/>
        </w:rPr>
        <w:t>)</w:t>
      </w:r>
      <w:r w:rsidR="00962B40">
        <w:rPr>
          <w:rFonts w:ascii="Times New Roman" w:hAnsi="Times New Roman" w:cs="Times New Roman"/>
        </w:rPr>
        <w:t>.</w:t>
      </w:r>
      <w:r w:rsidRPr="003C23F5">
        <w:rPr>
          <w:rFonts w:ascii="Times New Roman" w:hAnsi="Times New Roman" w:cs="Times New Roman"/>
        </w:rPr>
        <w:t xml:space="preserve"> As noted, research project funds will be awarded only to the Host Institution, with any subawards to consortium partners or others administered by the Host. </w:t>
      </w:r>
      <w:r w:rsidR="006957DB">
        <w:rPr>
          <w:rFonts w:ascii="Times New Roman" w:hAnsi="Times New Roman" w:cs="Times New Roman"/>
        </w:rPr>
        <w:t xml:space="preserve">All funded research intended for publication must provide attribution </w:t>
      </w:r>
      <w:r w:rsidR="006957DB" w:rsidRPr="006957DB">
        <w:rPr>
          <w:rFonts w:ascii="Times New Roman" w:hAnsi="Times New Roman" w:cs="Times New Roman"/>
        </w:rPr>
        <w:t>of the USGS funding</w:t>
      </w:r>
      <w:r w:rsidR="0034163F">
        <w:rPr>
          <w:rFonts w:ascii="Times New Roman" w:hAnsi="Times New Roman" w:cs="Times New Roman"/>
        </w:rPr>
        <w:t xml:space="preserve"> (s</w:t>
      </w:r>
      <w:r w:rsidR="006957DB" w:rsidRPr="006957DB">
        <w:rPr>
          <w:rFonts w:ascii="Times New Roman" w:hAnsi="Times New Roman" w:cs="Times New Roman"/>
        </w:rPr>
        <w:t xml:space="preserve">ee </w:t>
      </w:r>
      <w:hyperlink r:id="rId30" w:history="1">
        <w:r w:rsidR="0034163F" w:rsidRPr="0034163F">
          <w:rPr>
            <w:rStyle w:val="Hyperlink"/>
            <w:rFonts w:ascii="Times New Roman" w:hAnsi="Times New Roman" w:cs="Times New Roman"/>
            <w:shd w:val="clear" w:color="auto" w:fill="FFFFFF"/>
          </w:rPr>
          <w:t>https://nccwsc.usgs.gov/project-tracking</w:t>
        </w:r>
      </w:hyperlink>
      <w:r w:rsidR="0034163F">
        <w:rPr>
          <w:rFonts w:ascii="Times New Roman" w:hAnsi="Times New Roman" w:cs="Times New Roman"/>
          <w:shd w:val="clear" w:color="auto" w:fill="FFFFFF"/>
        </w:rPr>
        <w:t>)</w:t>
      </w:r>
      <w:r w:rsidR="00453F0E">
        <w:rPr>
          <w:rFonts w:ascii="Times New Roman" w:hAnsi="Times New Roman" w:cs="Times New Roman"/>
        </w:rPr>
        <w:t>.</w:t>
      </w:r>
    </w:p>
    <w:p w:rsidR="007D135B" w:rsidRPr="003C23F5" w:rsidRDefault="00295023" w:rsidP="007E425C">
      <w:pPr>
        <w:numPr>
          <w:ilvl w:val="0"/>
          <w:numId w:val="22"/>
        </w:numPr>
        <w:ind w:hanging="360"/>
        <w:contextualSpacing/>
        <w:rPr>
          <w:rFonts w:ascii="Times New Roman" w:hAnsi="Times New Roman" w:cs="Times New Roman"/>
        </w:rPr>
      </w:pPr>
      <w:r w:rsidRPr="003C23F5">
        <w:rPr>
          <w:rFonts w:ascii="Times New Roman" w:hAnsi="Times New Roman" w:cs="Times New Roman"/>
        </w:rPr>
        <w:t xml:space="preserve">Each CSC </w:t>
      </w:r>
      <w:r w:rsidR="0034163F">
        <w:rPr>
          <w:rFonts w:ascii="Times New Roman" w:hAnsi="Times New Roman" w:cs="Times New Roman"/>
        </w:rPr>
        <w:t xml:space="preserve">region </w:t>
      </w:r>
      <w:r w:rsidRPr="003C23F5">
        <w:rPr>
          <w:rFonts w:ascii="Times New Roman" w:hAnsi="Times New Roman" w:cs="Times New Roman"/>
        </w:rPr>
        <w:t>faces a unique suite of climate impacts and natural resource management challenges, a diverse array of partners, and demands for services that likely exceed available resources. The Federal resources available at each CSC generally consist of:</w:t>
      </w:r>
    </w:p>
    <w:p w:rsidR="007D135B" w:rsidRPr="003C23F5" w:rsidRDefault="0034163F" w:rsidP="00BA56FF">
      <w:pPr>
        <w:numPr>
          <w:ilvl w:val="0"/>
          <w:numId w:val="3"/>
        </w:numPr>
        <w:ind w:left="1080" w:hanging="360"/>
        <w:contextualSpacing/>
        <w:rPr>
          <w:rFonts w:ascii="Times New Roman" w:hAnsi="Times New Roman" w:cs="Times New Roman"/>
        </w:rPr>
      </w:pPr>
      <w:r>
        <w:rPr>
          <w:rFonts w:ascii="Times New Roman" w:hAnsi="Times New Roman" w:cs="Times New Roman"/>
        </w:rPr>
        <w:t xml:space="preserve">Funds </w:t>
      </w:r>
      <w:r w:rsidR="001B373F">
        <w:rPr>
          <w:rFonts w:ascii="Times New Roman" w:hAnsi="Times New Roman" w:cs="Times New Roman"/>
        </w:rPr>
        <w:t>provided to the H</w:t>
      </w:r>
      <w:r w:rsidR="00295023" w:rsidRPr="003C23F5">
        <w:rPr>
          <w:rFonts w:ascii="Times New Roman" w:hAnsi="Times New Roman" w:cs="Times New Roman"/>
        </w:rPr>
        <w:t>ost for hosting the CSC (i.e.</w:t>
      </w:r>
      <w:r w:rsidR="00A83288">
        <w:rPr>
          <w:rFonts w:ascii="Times New Roman" w:hAnsi="Times New Roman" w:cs="Times New Roman"/>
        </w:rPr>
        <w:t>,</w:t>
      </w:r>
      <w:r w:rsidR="00295023" w:rsidRPr="003C23F5">
        <w:rPr>
          <w:rFonts w:ascii="Times New Roman" w:hAnsi="Times New Roman" w:cs="Times New Roman"/>
        </w:rPr>
        <w:t xml:space="preserve"> the agreement to be awarded under this Announcement) and subsequently, as appr</w:t>
      </w:r>
      <w:r w:rsidR="00A83288">
        <w:rPr>
          <w:rFonts w:ascii="Times New Roman" w:hAnsi="Times New Roman" w:cs="Times New Roman"/>
        </w:rPr>
        <w:t>opriate, to consortium partners</w:t>
      </w:r>
      <w:r w:rsidR="00295023" w:rsidRPr="003C23F5">
        <w:rPr>
          <w:rFonts w:ascii="Times New Roman" w:hAnsi="Times New Roman" w:cs="Times New Roman"/>
        </w:rPr>
        <w:t xml:space="preserve"> </w:t>
      </w:r>
    </w:p>
    <w:p w:rsidR="007D135B" w:rsidRPr="003C23F5" w:rsidRDefault="00295023" w:rsidP="00BA56FF">
      <w:pPr>
        <w:numPr>
          <w:ilvl w:val="0"/>
          <w:numId w:val="3"/>
        </w:numPr>
        <w:ind w:left="1080" w:hanging="360"/>
        <w:contextualSpacing/>
        <w:rPr>
          <w:rFonts w:ascii="Times New Roman" w:hAnsi="Times New Roman" w:cs="Times New Roman"/>
        </w:rPr>
      </w:pPr>
      <w:r w:rsidRPr="003C23F5">
        <w:rPr>
          <w:rFonts w:ascii="Times New Roman" w:hAnsi="Times New Roman" w:cs="Times New Roman"/>
        </w:rPr>
        <w:t>Federal staff salaries (e.g.</w:t>
      </w:r>
      <w:r w:rsidR="00A83288">
        <w:rPr>
          <w:rFonts w:ascii="Times New Roman" w:hAnsi="Times New Roman" w:cs="Times New Roman"/>
        </w:rPr>
        <w:t>, USGS and BIA-funded positions)</w:t>
      </w:r>
    </w:p>
    <w:p w:rsidR="007D135B" w:rsidRPr="003C23F5" w:rsidRDefault="0034163F" w:rsidP="00BA56FF">
      <w:pPr>
        <w:numPr>
          <w:ilvl w:val="0"/>
          <w:numId w:val="3"/>
        </w:numPr>
        <w:ind w:left="1080" w:hanging="360"/>
        <w:contextualSpacing/>
        <w:rPr>
          <w:rFonts w:ascii="Times New Roman" w:hAnsi="Times New Roman" w:cs="Times New Roman"/>
        </w:rPr>
      </w:pPr>
      <w:r>
        <w:rPr>
          <w:rFonts w:ascii="Times New Roman" w:hAnsi="Times New Roman" w:cs="Times New Roman"/>
        </w:rPr>
        <w:t>D</w:t>
      </w:r>
      <w:r w:rsidRPr="003C23F5">
        <w:rPr>
          <w:rFonts w:ascii="Times New Roman" w:hAnsi="Times New Roman" w:cs="Times New Roman"/>
        </w:rPr>
        <w:t xml:space="preserve">iscretionary </w:t>
      </w:r>
      <w:r w:rsidR="00295023" w:rsidRPr="003C23F5">
        <w:rPr>
          <w:rFonts w:ascii="Times New Roman" w:hAnsi="Times New Roman" w:cs="Times New Roman"/>
        </w:rPr>
        <w:t xml:space="preserve">funds allocated by the </w:t>
      </w:r>
      <w:r>
        <w:rPr>
          <w:rFonts w:ascii="Times New Roman" w:hAnsi="Times New Roman" w:cs="Times New Roman"/>
        </w:rPr>
        <w:t>NCCWSC</w:t>
      </w:r>
      <w:r w:rsidR="00295023" w:rsidRPr="003C23F5">
        <w:rPr>
          <w:rFonts w:ascii="Times New Roman" w:hAnsi="Times New Roman" w:cs="Times New Roman"/>
        </w:rPr>
        <w:t xml:space="preserve"> to the CSC for scientific and other activities, which may be transferred to the </w:t>
      </w:r>
      <w:r w:rsidR="001B373F">
        <w:rPr>
          <w:rFonts w:ascii="Times New Roman" w:hAnsi="Times New Roman" w:cs="Times New Roman"/>
        </w:rPr>
        <w:t>Host I</w:t>
      </w:r>
      <w:r w:rsidR="00295023" w:rsidRPr="003C23F5">
        <w:rPr>
          <w:rFonts w:ascii="Times New Roman" w:hAnsi="Times New Roman" w:cs="Times New Roman"/>
        </w:rPr>
        <w:t xml:space="preserve">nstitution for activities at the host or partner institutions as well </w:t>
      </w:r>
    </w:p>
    <w:p w:rsidR="007D135B" w:rsidRPr="003C23F5" w:rsidRDefault="0034163F" w:rsidP="00BA56FF">
      <w:pPr>
        <w:ind w:left="360"/>
        <w:rPr>
          <w:rFonts w:ascii="Times New Roman" w:hAnsi="Times New Roman" w:cs="Times New Roman"/>
        </w:rPr>
      </w:pPr>
      <w:r>
        <w:rPr>
          <w:rFonts w:ascii="Times New Roman" w:hAnsi="Times New Roman" w:cs="Times New Roman"/>
        </w:rPr>
        <w:t>In the past, m</w:t>
      </w:r>
      <w:r w:rsidR="00776E09">
        <w:rPr>
          <w:rFonts w:ascii="Times New Roman" w:hAnsi="Times New Roman" w:cs="Times New Roman"/>
        </w:rPr>
        <w:t>any CSC Host I</w:t>
      </w:r>
      <w:r w:rsidR="00295023" w:rsidRPr="003C23F5">
        <w:rPr>
          <w:rFonts w:ascii="Times New Roman" w:hAnsi="Times New Roman" w:cs="Times New Roman"/>
        </w:rPr>
        <w:t xml:space="preserve">nstitutions have provided in-kind and financial resources that augment these Federal funds. </w:t>
      </w:r>
    </w:p>
    <w:p w:rsidR="007D135B" w:rsidRPr="003C23F5" w:rsidRDefault="007D135B" w:rsidP="00791B54">
      <w:pPr>
        <w:ind w:left="423"/>
        <w:rPr>
          <w:rFonts w:ascii="Times New Roman" w:hAnsi="Times New Roman" w:cs="Times New Roman"/>
        </w:rPr>
      </w:pPr>
    </w:p>
    <w:p w:rsidR="007D135B" w:rsidRPr="003C23F5" w:rsidRDefault="00295023" w:rsidP="00791B54">
      <w:pPr>
        <w:rPr>
          <w:rFonts w:ascii="Times New Roman" w:hAnsi="Times New Roman" w:cs="Times New Roman"/>
        </w:rPr>
      </w:pPr>
      <w:r w:rsidRPr="003C23F5">
        <w:rPr>
          <w:rFonts w:ascii="Times New Roman" w:hAnsi="Times New Roman" w:cs="Times New Roman"/>
        </w:rPr>
        <w:t xml:space="preserve">While staffing and discretionary funds provided to CSCs are essentially equal across the </w:t>
      </w:r>
      <w:r w:rsidR="0083447D">
        <w:rPr>
          <w:rFonts w:ascii="Times New Roman" w:hAnsi="Times New Roman" w:cs="Times New Roman"/>
        </w:rPr>
        <w:t>eight</w:t>
      </w:r>
      <w:r w:rsidR="004B776C">
        <w:rPr>
          <w:rFonts w:ascii="Times New Roman" w:hAnsi="Times New Roman" w:cs="Times New Roman"/>
        </w:rPr>
        <w:t xml:space="preserve"> CSCs, Hosting Agreement funds (for A</w:t>
      </w:r>
      <w:r w:rsidRPr="003C23F5">
        <w:rPr>
          <w:rFonts w:ascii="Times New Roman" w:hAnsi="Times New Roman" w:cs="Times New Roman"/>
        </w:rPr>
        <w:t xml:space="preserve">greements in effect in 2017) </w:t>
      </w:r>
      <w:r w:rsidR="003643BF">
        <w:rPr>
          <w:rFonts w:ascii="Times New Roman" w:hAnsi="Times New Roman" w:cs="Times New Roman"/>
        </w:rPr>
        <w:t>may vary</w:t>
      </w:r>
      <w:r w:rsidRPr="003C23F5">
        <w:rPr>
          <w:rFonts w:ascii="Times New Roman" w:hAnsi="Times New Roman" w:cs="Times New Roman"/>
        </w:rPr>
        <w:t xml:space="preserve"> significantly (i.e.</w:t>
      </w:r>
      <w:r w:rsidR="00A83288">
        <w:rPr>
          <w:rFonts w:ascii="Times New Roman" w:hAnsi="Times New Roman" w:cs="Times New Roman"/>
        </w:rPr>
        <w:t>,</w:t>
      </w:r>
      <w:r w:rsidRPr="003C23F5">
        <w:rPr>
          <w:rFonts w:ascii="Times New Roman" w:hAnsi="Times New Roman" w:cs="Times New Roman"/>
        </w:rPr>
        <w:t xml:space="preserve"> </w:t>
      </w:r>
      <w:r w:rsidR="003643BF">
        <w:rPr>
          <w:rFonts w:ascii="Times New Roman" w:hAnsi="Times New Roman" w:cs="Times New Roman"/>
        </w:rPr>
        <w:t xml:space="preserve">these funds have previously ranged </w:t>
      </w:r>
      <w:r w:rsidRPr="003C23F5">
        <w:rPr>
          <w:rFonts w:ascii="Times New Roman" w:hAnsi="Times New Roman" w:cs="Times New Roman"/>
        </w:rPr>
        <w:t>from below $400,000 per year to more than $1.4 million per year).</w:t>
      </w:r>
      <w:r w:rsidR="003643BF">
        <w:rPr>
          <w:rFonts w:ascii="Times New Roman" w:hAnsi="Times New Roman" w:cs="Times New Roman"/>
        </w:rPr>
        <w:t xml:space="preserve"> There is no established “target” or “ceiling” for proposals under this Announcement. However, USGS and the Department believe that roughly similar resources should be made available in each region and seek hosting proposals wi</w:t>
      </w:r>
      <w:r w:rsidR="004B776C">
        <w:rPr>
          <w:rFonts w:ascii="Times New Roman" w:hAnsi="Times New Roman" w:cs="Times New Roman"/>
        </w:rPr>
        <w:t>thin the mid-range of previous H</w:t>
      </w:r>
      <w:r w:rsidR="003643BF">
        <w:rPr>
          <w:rFonts w:ascii="Times New Roman" w:hAnsi="Times New Roman" w:cs="Times New Roman"/>
        </w:rPr>
        <w:t>o</w:t>
      </w:r>
      <w:r w:rsidR="004B776C">
        <w:rPr>
          <w:rFonts w:ascii="Times New Roman" w:hAnsi="Times New Roman" w:cs="Times New Roman"/>
        </w:rPr>
        <w:t>sting A</w:t>
      </w:r>
      <w:r w:rsidR="003643BF">
        <w:rPr>
          <w:rFonts w:ascii="Times New Roman" w:hAnsi="Times New Roman" w:cs="Times New Roman"/>
        </w:rPr>
        <w:t>greements.</w:t>
      </w:r>
      <w:bookmarkStart w:id="5" w:name="h.1fob9te" w:colFirst="0" w:colLast="0"/>
      <w:bookmarkEnd w:id="5"/>
    </w:p>
    <w:p w:rsidR="003643BF" w:rsidRDefault="003643BF" w:rsidP="00791B54">
      <w:pPr>
        <w:rPr>
          <w:rFonts w:ascii="Times New Roman" w:hAnsi="Times New Roman" w:cs="Times New Roman"/>
          <w:b/>
          <w:sz w:val="24"/>
          <w:szCs w:val="24"/>
        </w:rPr>
      </w:pPr>
    </w:p>
    <w:p w:rsidR="007D135B" w:rsidRPr="003C23F5" w:rsidRDefault="00295023" w:rsidP="00791B54">
      <w:pPr>
        <w:rPr>
          <w:rFonts w:ascii="Times New Roman" w:hAnsi="Times New Roman" w:cs="Times New Roman"/>
        </w:rPr>
      </w:pPr>
      <w:r w:rsidRPr="003C23F5">
        <w:rPr>
          <w:rFonts w:ascii="Times New Roman" w:hAnsi="Times New Roman" w:cs="Times New Roman"/>
          <w:b/>
          <w:sz w:val="24"/>
          <w:szCs w:val="24"/>
        </w:rPr>
        <w:lastRenderedPageBreak/>
        <w:t>PART IV.  Proposal Preparation Instructions</w:t>
      </w:r>
    </w:p>
    <w:p w:rsidR="007D135B" w:rsidRPr="003C23F5" w:rsidRDefault="00295023" w:rsidP="00791B54">
      <w:pPr>
        <w:pStyle w:val="Heading5"/>
        <w:spacing w:before="0"/>
        <w:rPr>
          <w:rFonts w:ascii="Times New Roman" w:hAnsi="Times New Roman" w:cs="Times New Roman"/>
        </w:rPr>
      </w:pPr>
      <w:bookmarkStart w:id="6" w:name="h.3znysh7" w:colFirst="0" w:colLast="0"/>
      <w:bookmarkEnd w:id="6"/>
      <w:r w:rsidRPr="003C23F5">
        <w:rPr>
          <w:rFonts w:ascii="Times New Roman" w:eastAsia="Arial" w:hAnsi="Times New Roman" w:cs="Times New Roman"/>
          <w:b/>
          <w:color w:val="000000"/>
          <w:sz w:val="24"/>
          <w:szCs w:val="24"/>
        </w:rPr>
        <w:t xml:space="preserve"> </w:t>
      </w:r>
    </w:p>
    <w:p w:rsidR="00657488" w:rsidRDefault="00295023" w:rsidP="00791B54">
      <w:pPr>
        <w:rPr>
          <w:rFonts w:ascii="Times New Roman" w:hAnsi="Times New Roman" w:cs="Times New Roman"/>
          <w:b/>
          <w:sz w:val="24"/>
          <w:szCs w:val="24"/>
        </w:rPr>
      </w:pPr>
      <w:r w:rsidRPr="003C23F5">
        <w:rPr>
          <w:rFonts w:ascii="Times New Roman" w:hAnsi="Times New Roman" w:cs="Times New Roman"/>
          <w:b/>
          <w:sz w:val="24"/>
          <w:szCs w:val="24"/>
        </w:rPr>
        <w:t>A.  Proposal Preparation</w:t>
      </w:r>
    </w:p>
    <w:p w:rsidR="00657488" w:rsidRDefault="00657488" w:rsidP="00320319">
      <w:pPr>
        <w:rPr>
          <w:rFonts w:ascii="Times New Roman" w:hAnsi="Times New Roman" w:cs="Times New Roman"/>
        </w:rPr>
      </w:pPr>
      <w:r w:rsidRPr="00657488">
        <w:rPr>
          <w:rFonts w:ascii="Times New Roman" w:hAnsi="Times New Roman" w:cs="Times New Roman"/>
        </w:rPr>
        <w:t xml:space="preserve">Failure to comply with the required application components listed </w:t>
      </w:r>
      <w:r>
        <w:rPr>
          <w:rFonts w:ascii="Times New Roman" w:hAnsi="Times New Roman" w:cs="Times New Roman"/>
        </w:rPr>
        <w:t>below</w:t>
      </w:r>
      <w:r w:rsidRPr="00657488">
        <w:rPr>
          <w:rFonts w:ascii="Times New Roman" w:hAnsi="Times New Roman" w:cs="Times New Roman"/>
        </w:rPr>
        <w:t xml:space="preserve"> may result in the proposal being rejected.  The USGS cannot request or receive supplemental or replacement application components after the closing date/time under this Program Announcement.</w:t>
      </w:r>
    </w:p>
    <w:p w:rsidR="00320319" w:rsidRPr="00657488" w:rsidRDefault="00320319" w:rsidP="00320319">
      <w:pPr>
        <w:rPr>
          <w:rFonts w:ascii="Times New Roman" w:hAnsi="Times New Roman" w:cs="Times New Roman"/>
        </w:rPr>
      </w:pPr>
    </w:p>
    <w:p w:rsidR="007D135B" w:rsidRPr="003C23F5" w:rsidRDefault="00295023" w:rsidP="00C425C7">
      <w:pPr>
        <w:ind w:left="360" w:hanging="360"/>
        <w:rPr>
          <w:rFonts w:ascii="Times New Roman" w:hAnsi="Times New Roman" w:cs="Times New Roman"/>
        </w:rPr>
      </w:pPr>
      <w:r w:rsidRPr="003C23F5">
        <w:rPr>
          <w:rFonts w:ascii="Times New Roman" w:hAnsi="Times New Roman" w:cs="Times New Roman"/>
          <w:b/>
        </w:rPr>
        <w:t xml:space="preserve">1. </w:t>
      </w:r>
      <w:r w:rsidR="00C425C7">
        <w:rPr>
          <w:rFonts w:ascii="Times New Roman" w:hAnsi="Times New Roman" w:cs="Times New Roman"/>
          <w:b/>
        </w:rPr>
        <w:t xml:space="preserve">  </w:t>
      </w:r>
      <w:r w:rsidRPr="003C23F5">
        <w:rPr>
          <w:rFonts w:ascii="Times New Roman" w:hAnsi="Times New Roman" w:cs="Times New Roman"/>
          <w:b/>
        </w:rPr>
        <w:t xml:space="preserve">Required Forms: </w:t>
      </w:r>
      <w:r w:rsidRPr="003C23F5">
        <w:rPr>
          <w:rFonts w:ascii="Times New Roman" w:hAnsi="Times New Roman" w:cs="Times New Roman"/>
        </w:rPr>
        <w:t xml:space="preserve">All proposals musts include the following documents, which are submitted as part of the Grants.gov submission process. </w:t>
      </w:r>
      <w:r w:rsidRPr="003C23F5">
        <w:rPr>
          <w:rFonts w:ascii="Times New Roman" w:hAnsi="Times New Roman" w:cs="Times New Roman"/>
          <w:b/>
          <w:i/>
        </w:rPr>
        <w:t>These</w:t>
      </w:r>
      <w:r w:rsidRPr="003C23F5">
        <w:rPr>
          <w:rFonts w:ascii="Times New Roman" w:hAnsi="Times New Roman" w:cs="Times New Roman"/>
          <w:i/>
        </w:rPr>
        <w:t xml:space="preserve"> </w:t>
      </w:r>
      <w:r w:rsidRPr="003C23F5">
        <w:rPr>
          <w:rFonts w:ascii="Times New Roman" w:hAnsi="Times New Roman" w:cs="Times New Roman"/>
          <w:b/>
          <w:i/>
        </w:rPr>
        <w:t>mandatory forms are provided in Grants.gov</w:t>
      </w:r>
      <w:r w:rsidRPr="003C23F5">
        <w:rPr>
          <w:rFonts w:ascii="Times New Roman" w:hAnsi="Times New Roman" w:cs="Times New Roman"/>
        </w:rPr>
        <w:t>:</w:t>
      </w:r>
    </w:p>
    <w:p w:rsidR="007D135B" w:rsidRPr="003C23F5" w:rsidRDefault="00295023" w:rsidP="00FB479E">
      <w:pPr>
        <w:numPr>
          <w:ilvl w:val="0"/>
          <w:numId w:val="20"/>
        </w:numPr>
        <w:ind w:left="1080" w:hanging="360"/>
        <w:contextualSpacing/>
        <w:rPr>
          <w:rFonts w:ascii="Times New Roman" w:hAnsi="Times New Roman" w:cs="Times New Roman"/>
        </w:rPr>
      </w:pPr>
      <w:r w:rsidRPr="003C23F5">
        <w:rPr>
          <w:rFonts w:ascii="Times New Roman" w:hAnsi="Times New Roman" w:cs="Times New Roman"/>
          <w:b/>
        </w:rPr>
        <w:t>Standard Form 424</w:t>
      </w:r>
      <w:r w:rsidRPr="003C23F5">
        <w:rPr>
          <w:rFonts w:ascii="Times New Roman" w:hAnsi="Times New Roman" w:cs="Times New Roman"/>
        </w:rPr>
        <w:t xml:space="preserve">, Application for Federal Assistance.  The person who electronically submits the SF-424 must have the authority to bind the organization to the terms of the assistance award. </w:t>
      </w:r>
      <w:r w:rsidRPr="003C23F5">
        <w:rPr>
          <w:rFonts w:ascii="Times New Roman" w:hAnsi="Times New Roman" w:cs="Times New Roman"/>
        </w:rPr>
        <w:tab/>
      </w:r>
    </w:p>
    <w:p w:rsidR="007D135B" w:rsidRPr="003C23F5" w:rsidRDefault="00295023" w:rsidP="00FB479E">
      <w:pPr>
        <w:numPr>
          <w:ilvl w:val="0"/>
          <w:numId w:val="20"/>
        </w:numPr>
        <w:ind w:left="1080" w:hanging="360"/>
        <w:contextualSpacing/>
        <w:rPr>
          <w:rFonts w:ascii="Times New Roman" w:hAnsi="Times New Roman" w:cs="Times New Roman"/>
        </w:rPr>
      </w:pPr>
      <w:r w:rsidRPr="003C23F5">
        <w:rPr>
          <w:rFonts w:ascii="Times New Roman" w:hAnsi="Times New Roman" w:cs="Times New Roman"/>
        </w:rPr>
        <w:t>SF-424A, Budget Information – Non-Construction Programs</w:t>
      </w:r>
    </w:p>
    <w:p w:rsidR="007D135B" w:rsidRPr="00657488" w:rsidRDefault="00295023" w:rsidP="00657488">
      <w:pPr>
        <w:numPr>
          <w:ilvl w:val="0"/>
          <w:numId w:val="20"/>
        </w:numPr>
        <w:ind w:left="1080" w:hanging="360"/>
        <w:contextualSpacing/>
        <w:rPr>
          <w:rFonts w:ascii="Times New Roman" w:hAnsi="Times New Roman" w:cs="Times New Roman"/>
        </w:rPr>
      </w:pPr>
      <w:r w:rsidRPr="003C23F5">
        <w:rPr>
          <w:rFonts w:ascii="Times New Roman" w:hAnsi="Times New Roman" w:cs="Times New Roman"/>
        </w:rPr>
        <w:t xml:space="preserve">SF-424B Assurances </w:t>
      </w:r>
      <w:r w:rsidR="00A83288" w:rsidRPr="003C23F5">
        <w:rPr>
          <w:rFonts w:ascii="Times New Roman" w:hAnsi="Times New Roman" w:cs="Times New Roman"/>
        </w:rPr>
        <w:t>–</w:t>
      </w:r>
      <w:r w:rsidR="00A83288">
        <w:rPr>
          <w:rFonts w:ascii="Times New Roman" w:hAnsi="Times New Roman" w:cs="Times New Roman"/>
        </w:rPr>
        <w:t xml:space="preserve"> </w:t>
      </w:r>
      <w:r w:rsidRPr="003C23F5">
        <w:rPr>
          <w:rFonts w:ascii="Times New Roman" w:hAnsi="Times New Roman" w:cs="Times New Roman"/>
        </w:rPr>
        <w:t>Non-Construction Programs</w:t>
      </w:r>
      <w:r w:rsidRPr="00657488">
        <w:rPr>
          <w:rFonts w:ascii="Times New Roman" w:hAnsi="Times New Roman" w:cs="Times New Roman"/>
        </w:rPr>
        <w:t xml:space="preserve"> </w:t>
      </w:r>
    </w:p>
    <w:p w:rsidR="007D135B" w:rsidRPr="003C23F5" w:rsidRDefault="00295023" w:rsidP="00C425C7">
      <w:pPr>
        <w:ind w:left="360" w:hanging="360"/>
        <w:rPr>
          <w:rFonts w:ascii="Times New Roman" w:hAnsi="Times New Roman" w:cs="Times New Roman"/>
        </w:rPr>
      </w:pPr>
      <w:r w:rsidRPr="00472E92">
        <w:rPr>
          <w:rFonts w:ascii="Times New Roman" w:hAnsi="Times New Roman" w:cs="Times New Roman"/>
          <w:b/>
        </w:rPr>
        <w:t>2.</w:t>
      </w:r>
      <w:r w:rsidRPr="003C23F5">
        <w:rPr>
          <w:rFonts w:ascii="Times New Roman" w:hAnsi="Times New Roman" w:cs="Times New Roman"/>
        </w:rPr>
        <w:t xml:space="preserve"> </w:t>
      </w:r>
      <w:r w:rsidR="00C425C7">
        <w:rPr>
          <w:rFonts w:ascii="Times New Roman" w:hAnsi="Times New Roman" w:cs="Times New Roman"/>
        </w:rPr>
        <w:t xml:space="preserve">   </w:t>
      </w:r>
      <w:r w:rsidR="0020602A" w:rsidRPr="0020602A">
        <w:rPr>
          <w:rFonts w:ascii="Times New Roman" w:hAnsi="Times New Roman" w:cs="Times New Roman"/>
          <w:b/>
        </w:rPr>
        <w:t>Proposal Components:</w:t>
      </w:r>
      <w:r w:rsidR="0020602A">
        <w:rPr>
          <w:rFonts w:ascii="Times New Roman" w:hAnsi="Times New Roman" w:cs="Times New Roman"/>
        </w:rPr>
        <w:t xml:space="preserve"> </w:t>
      </w:r>
      <w:r w:rsidRPr="003C23F5">
        <w:rPr>
          <w:rFonts w:ascii="Times New Roman" w:hAnsi="Times New Roman" w:cs="Times New Roman"/>
        </w:rPr>
        <w:t xml:space="preserve">Each proposal must include four separate components, preceded by a </w:t>
      </w:r>
      <w:r w:rsidRPr="003C23F5">
        <w:rPr>
          <w:rFonts w:ascii="Times New Roman" w:hAnsi="Times New Roman" w:cs="Times New Roman"/>
          <w:b/>
        </w:rPr>
        <w:t xml:space="preserve">title page </w:t>
      </w:r>
      <w:r w:rsidRPr="003C23F5">
        <w:rPr>
          <w:rFonts w:ascii="Times New Roman" w:hAnsi="Times New Roman" w:cs="Times New Roman"/>
        </w:rPr>
        <w:t>that</w:t>
      </w:r>
      <w:r w:rsidRPr="003C23F5">
        <w:rPr>
          <w:rFonts w:ascii="Times New Roman" w:hAnsi="Times New Roman" w:cs="Times New Roman"/>
          <w:b/>
        </w:rPr>
        <w:t xml:space="preserve"> </w:t>
      </w:r>
      <w:r w:rsidRPr="003C23F5">
        <w:rPr>
          <w:rFonts w:ascii="Times New Roman" w:hAnsi="Times New Roman" w:cs="Times New Roman"/>
        </w:rPr>
        <w:t xml:space="preserve">provides basic information regarding the submitting organization, including name, physical address, and contact information for a single primary point of contact </w:t>
      </w:r>
      <w:r w:rsidR="003643BF">
        <w:rPr>
          <w:rFonts w:ascii="Times New Roman" w:hAnsi="Times New Roman" w:cs="Times New Roman"/>
        </w:rPr>
        <w:t>for the</w:t>
      </w:r>
      <w:r w:rsidRPr="003C23F5">
        <w:rPr>
          <w:rFonts w:ascii="Times New Roman" w:hAnsi="Times New Roman" w:cs="Times New Roman"/>
        </w:rPr>
        <w:t xml:space="preserve"> proposal</w:t>
      </w:r>
      <w:r w:rsidR="003643BF">
        <w:rPr>
          <w:rFonts w:ascii="Times New Roman" w:hAnsi="Times New Roman" w:cs="Times New Roman"/>
        </w:rPr>
        <w:t>:</w:t>
      </w:r>
    </w:p>
    <w:p w:rsidR="007D135B" w:rsidRPr="00BA56FF" w:rsidRDefault="00295023" w:rsidP="00BA56FF">
      <w:pPr>
        <w:pStyle w:val="ListParagraph"/>
        <w:numPr>
          <w:ilvl w:val="1"/>
          <w:numId w:val="40"/>
        </w:numPr>
        <w:ind w:left="1080"/>
        <w:rPr>
          <w:rFonts w:ascii="Times New Roman" w:hAnsi="Times New Roman" w:cs="Times New Roman"/>
        </w:rPr>
      </w:pPr>
      <w:r w:rsidRPr="00BA56FF">
        <w:rPr>
          <w:rFonts w:ascii="Times New Roman" w:hAnsi="Times New Roman" w:cs="Times New Roman"/>
          <w:b/>
        </w:rPr>
        <w:t xml:space="preserve">Technical Proposal Narrative (See Section IV.B below) </w:t>
      </w:r>
    </w:p>
    <w:p w:rsidR="00BA56FF" w:rsidRPr="00BA56FF" w:rsidRDefault="00295023" w:rsidP="00BA56FF">
      <w:pPr>
        <w:pStyle w:val="ListParagraph"/>
        <w:numPr>
          <w:ilvl w:val="1"/>
          <w:numId w:val="40"/>
        </w:numPr>
        <w:ind w:left="1080"/>
        <w:rPr>
          <w:rFonts w:ascii="Times New Roman" w:hAnsi="Times New Roman" w:cs="Times New Roman"/>
        </w:rPr>
      </w:pPr>
      <w:r w:rsidRPr="00BA56FF">
        <w:rPr>
          <w:rFonts w:ascii="Times New Roman" w:hAnsi="Times New Roman" w:cs="Times New Roman"/>
          <w:b/>
        </w:rPr>
        <w:t>Budget Tables (See Section IV.C and Instructions below)</w:t>
      </w:r>
    </w:p>
    <w:p w:rsidR="00657488" w:rsidRPr="00657488" w:rsidRDefault="00295023" w:rsidP="00657488">
      <w:pPr>
        <w:pStyle w:val="ListParagraph"/>
        <w:numPr>
          <w:ilvl w:val="1"/>
          <w:numId w:val="40"/>
        </w:numPr>
        <w:spacing w:after="0"/>
        <w:ind w:left="1080"/>
        <w:rPr>
          <w:rFonts w:ascii="Times New Roman" w:hAnsi="Times New Roman" w:cs="Times New Roman"/>
        </w:rPr>
      </w:pPr>
      <w:r w:rsidRPr="00BA56FF">
        <w:rPr>
          <w:rFonts w:ascii="Times New Roman" w:hAnsi="Times New Roman" w:cs="Times New Roman"/>
          <w:b/>
        </w:rPr>
        <w:t xml:space="preserve">Budget Justification text (See </w:t>
      </w:r>
      <w:r w:rsidR="003643BF">
        <w:rPr>
          <w:rFonts w:ascii="Times New Roman" w:hAnsi="Times New Roman" w:cs="Times New Roman"/>
          <w:b/>
        </w:rPr>
        <w:t xml:space="preserve">Section </w:t>
      </w:r>
      <w:r w:rsidRPr="00BA56FF">
        <w:rPr>
          <w:rFonts w:ascii="Times New Roman" w:hAnsi="Times New Roman" w:cs="Times New Roman"/>
          <w:b/>
        </w:rPr>
        <w:t>IV.C and Instructions below)</w:t>
      </w:r>
    </w:p>
    <w:p w:rsidR="007D135B" w:rsidRPr="003C23F5" w:rsidRDefault="00295023" w:rsidP="00C425C7">
      <w:pPr>
        <w:ind w:left="360" w:hanging="360"/>
        <w:rPr>
          <w:rFonts w:ascii="Times New Roman" w:hAnsi="Times New Roman" w:cs="Times New Roman"/>
        </w:rPr>
      </w:pPr>
      <w:r w:rsidRPr="000A0891">
        <w:rPr>
          <w:rFonts w:ascii="Times New Roman" w:hAnsi="Times New Roman" w:cs="Times New Roman"/>
          <w:b/>
        </w:rPr>
        <w:t xml:space="preserve">3. </w:t>
      </w:r>
      <w:r w:rsidR="00C425C7">
        <w:rPr>
          <w:rFonts w:ascii="Times New Roman" w:hAnsi="Times New Roman" w:cs="Times New Roman"/>
          <w:b/>
        </w:rPr>
        <w:t xml:space="preserve">  </w:t>
      </w:r>
      <w:r w:rsidRPr="000A0891">
        <w:rPr>
          <w:rFonts w:ascii="Times New Roman" w:hAnsi="Times New Roman" w:cs="Times New Roman"/>
          <w:b/>
        </w:rPr>
        <w:t>Proposal Format:</w:t>
      </w:r>
      <w:r w:rsidR="00ED7D51">
        <w:rPr>
          <w:rFonts w:ascii="Times New Roman" w:hAnsi="Times New Roman" w:cs="Times New Roman"/>
        </w:rPr>
        <w:t xml:space="preserve">  </w:t>
      </w:r>
      <w:r w:rsidRPr="003C23F5">
        <w:rPr>
          <w:rFonts w:ascii="Times New Roman" w:hAnsi="Times New Roman" w:cs="Times New Roman"/>
        </w:rPr>
        <w:t xml:space="preserve">The proposal technical narrative, budget tables, budget justification, and letters of support </w:t>
      </w:r>
      <w:r w:rsidRPr="003C23F5">
        <w:rPr>
          <w:rFonts w:ascii="Times New Roman" w:hAnsi="Times New Roman" w:cs="Times New Roman"/>
          <w:b/>
        </w:rPr>
        <w:t xml:space="preserve">must be combined together into one </w:t>
      </w:r>
      <w:r w:rsidR="00ED7F0E">
        <w:rPr>
          <w:rFonts w:ascii="Times New Roman" w:hAnsi="Times New Roman" w:cs="Times New Roman"/>
          <w:b/>
        </w:rPr>
        <w:t xml:space="preserve">PDF </w:t>
      </w:r>
      <w:r w:rsidRPr="003C23F5">
        <w:rPr>
          <w:rFonts w:ascii="Times New Roman" w:hAnsi="Times New Roman" w:cs="Times New Roman"/>
          <w:b/>
        </w:rPr>
        <w:t xml:space="preserve">document, in the order noted </w:t>
      </w:r>
      <w:r w:rsidR="003643BF">
        <w:rPr>
          <w:rFonts w:ascii="Times New Roman" w:hAnsi="Times New Roman" w:cs="Times New Roman"/>
          <w:b/>
        </w:rPr>
        <w:t>above</w:t>
      </w:r>
      <w:r w:rsidRPr="003C23F5">
        <w:rPr>
          <w:rFonts w:ascii="Times New Roman" w:hAnsi="Times New Roman" w:cs="Times New Roman"/>
        </w:rPr>
        <w:t xml:space="preserve">, and submitted through Grants.gov. </w:t>
      </w:r>
      <w:r w:rsidR="003643BF">
        <w:rPr>
          <w:rFonts w:ascii="Times New Roman" w:hAnsi="Times New Roman" w:cs="Times New Roman"/>
        </w:rPr>
        <w:t>A</w:t>
      </w:r>
      <w:r w:rsidRPr="003C23F5">
        <w:rPr>
          <w:rFonts w:ascii="Times New Roman" w:hAnsi="Times New Roman" w:cs="Times New Roman"/>
        </w:rPr>
        <w:t>pplication</w:t>
      </w:r>
      <w:r w:rsidR="003643BF">
        <w:rPr>
          <w:rFonts w:ascii="Times New Roman" w:hAnsi="Times New Roman" w:cs="Times New Roman"/>
        </w:rPr>
        <w:t>s</w:t>
      </w:r>
      <w:r w:rsidRPr="003C23F5">
        <w:rPr>
          <w:rFonts w:ascii="Times New Roman" w:hAnsi="Times New Roman" w:cs="Times New Roman"/>
          <w:b/>
        </w:rPr>
        <w:t xml:space="preserve"> must be not more than 15 pages</w:t>
      </w:r>
      <w:r w:rsidRPr="003C23F5">
        <w:rPr>
          <w:rFonts w:ascii="Times New Roman" w:hAnsi="Times New Roman" w:cs="Times New Roman"/>
        </w:rPr>
        <w:t xml:space="preserve"> (including figures, tables, </w:t>
      </w:r>
      <w:r w:rsidR="00411B05">
        <w:rPr>
          <w:rFonts w:ascii="Times New Roman" w:hAnsi="Times New Roman" w:cs="Times New Roman"/>
        </w:rPr>
        <w:t xml:space="preserve">but not including </w:t>
      </w:r>
      <w:r w:rsidRPr="003C23F5">
        <w:rPr>
          <w:rFonts w:ascii="Times New Roman" w:hAnsi="Times New Roman" w:cs="Times New Roman"/>
        </w:rPr>
        <w:t>references, appendices, curriculum vitae, etc.),</w:t>
      </w:r>
      <w:r w:rsidRPr="003C23F5">
        <w:rPr>
          <w:rFonts w:ascii="Times New Roman" w:hAnsi="Times New Roman" w:cs="Times New Roman"/>
          <w:b/>
        </w:rPr>
        <w:t xml:space="preserve"> using Times New Roman not smaller than</w:t>
      </w:r>
      <w:r w:rsidRPr="003C23F5">
        <w:rPr>
          <w:rFonts w:ascii="Times New Roman" w:hAnsi="Times New Roman" w:cs="Times New Roman"/>
        </w:rPr>
        <w:t xml:space="preserve"> </w:t>
      </w:r>
      <w:r w:rsidRPr="003C23F5">
        <w:rPr>
          <w:rFonts w:ascii="Times New Roman" w:hAnsi="Times New Roman" w:cs="Times New Roman"/>
          <w:b/>
        </w:rPr>
        <w:t xml:space="preserve">12-point font, single-spaced, </w:t>
      </w:r>
      <w:r w:rsidR="003643BF">
        <w:rPr>
          <w:rFonts w:ascii="Times New Roman" w:hAnsi="Times New Roman" w:cs="Times New Roman"/>
          <w:b/>
        </w:rPr>
        <w:t>with</w:t>
      </w:r>
      <w:r w:rsidR="003643BF" w:rsidRPr="003C23F5">
        <w:rPr>
          <w:rFonts w:ascii="Times New Roman" w:hAnsi="Times New Roman" w:cs="Times New Roman"/>
          <w:b/>
        </w:rPr>
        <w:t xml:space="preserve"> </w:t>
      </w:r>
      <w:r w:rsidRPr="003C23F5">
        <w:rPr>
          <w:rFonts w:ascii="Times New Roman" w:hAnsi="Times New Roman" w:cs="Times New Roman"/>
          <w:b/>
        </w:rPr>
        <w:t>one</w:t>
      </w:r>
      <w:r w:rsidR="003643BF">
        <w:rPr>
          <w:rFonts w:ascii="Times New Roman" w:hAnsi="Times New Roman" w:cs="Times New Roman"/>
          <w:b/>
        </w:rPr>
        <w:t>-</w:t>
      </w:r>
      <w:r w:rsidRPr="003C23F5">
        <w:rPr>
          <w:rFonts w:ascii="Times New Roman" w:hAnsi="Times New Roman" w:cs="Times New Roman"/>
          <w:b/>
        </w:rPr>
        <w:t>inch page margins</w:t>
      </w:r>
      <w:r w:rsidRPr="003C23F5">
        <w:rPr>
          <w:rFonts w:ascii="Times New Roman" w:hAnsi="Times New Roman" w:cs="Times New Roman"/>
        </w:rPr>
        <w:t xml:space="preserve">.  All pages of the application shall be numbered.  All text, figures, and tables shall be sized to fit on 8½" by 11" paper.  The </w:t>
      </w:r>
      <w:r w:rsidR="003643BF">
        <w:rPr>
          <w:rFonts w:ascii="Times New Roman" w:hAnsi="Times New Roman" w:cs="Times New Roman"/>
        </w:rPr>
        <w:t>standard</w:t>
      </w:r>
      <w:r w:rsidR="004E05AE">
        <w:rPr>
          <w:rFonts w:ascii="Times New Roman" w:hAnsi="Times New Roman" w:cs="Times New Roman"/>
        </w:rPr>
        <w:t xml:space="preserve"> (SF)</w:t>
      </w:r>
      <w:r w:rsidR="003643BF" w:rsidRPr="003C23F5">
        <w:rPr>
          <w:rFonts w:ascii="Times New Roman" w:hAnsi="Times New Roman" w:cs="Times New Roman"/>
        </w:rPr>
        <w:t xml:space="preserve"> </w:t>
      </w:r>
      <w:r w:rsidRPr="003C23F5">
        <w:rPr>
          <w:rFonts w:ascii="Times New Roman" w:hAnsi="Times New Roman" w:cs="Times New Roman"/>
        </w:rPr>
        <w:t xml:space="preserve">forms noted above and letters of support do </w:t>
      </w:r>
      <w:r w:rsidRPr="003C23F5">
        <w:rPr>
          <w:rFonts w:ascii="Times New Roman" w:hAnsi="Times New Roman" w:cs="Times New Roman"/>
          <w:b/>
        </w:rPr>
        <w:t>not</w:t>
      </w:r>
      <w:r w:rsidRPr="003C23F5">
        <w:rPr>
          <w:rFonts w:ascii="Times New Roman" w:hAnsi="Times New Roman" w:cs="Times New Roman"/>
        </w:rPr>
        <w:t xml:space="preserve"> count toward the 15-page limit.  The application shall be in color as needed for review by peer review panel members.</w:t>
      </w:r>
    </w:p>
    <w:p w:rsidR="00320319" w:rsidRDefault="00320319" w:rsidP="00320319">
      <w:pPr>
        <w:tabs>
          <w:tab w:val="left" w:pos="-1108"/>
          <w:tab w:val="left" w:pos="-720"/>
          <w:tab w:val="left" w:pos="0"/>
          <w:tab w:val="left" w:pos="360"/>
          <w:tab w:val="left" w:pos="720"/>
          <w:tab w:val="left" w:pos="1440"/>
          <w:tab w:val="left" w:pos="1800"/>
          <w:tab w:val="left" w:pos="2160"/>
          <w:tab w:val="left" w:pos="2520"/>
          <w:tab w:val="left" w:pos="2880"/>
          <w:tab w:val="left" w:pos="3600"/>
          <w:tab w:val="left" w:pos="4320"/>
          <w:tab w:val="left" w:pos="5040"/>
          <w:tab w:val="left" w:pos="5850"/>
        </w:tabs>
        <w:rPr>
          <w:rFonts w:ascii="Times New Roman" w:hAnsi="Times New Roman" w:cs="Times New Roman"/>
        </w:rPr>
      </w:pPr>
    </w:p>
    <w:p w:rsidR="00320319" w:rsidRDefault="00320319" w:rsidP="00320319">
      <w:pPr>
        <w:tabs>
          <w:tab w:val="left" w:pos="-1108"/>
          <w:tab w:val="left" w:pos="-720"/>
          <w:tab w:val="left" w:pos="0"/>
          <w:tab w:val="left" w:pos="360"/>
          <w:tab w:val="left" w:pos="720"/>
          <w:tab w:val="left" w:pos="1440"/>
          <w:tab w:val="left" w:pos="1800"/>
          <w:tab w:val="left" w:pos="2160"/>
          <w:tab w:val="left" w:pos="2520"/>
          <w:tab w:val="left" w:pos="2880"/>
          <w:tab w:val="left" w:pos="3600"/>
          <w:tab w:val="left" w:pos="4320"/>
          <w:tab w:val="left" w:pos="5040"/>
          <w:tab w:val="left" w:pos="5850"/>
        </w:tabs>
        <w:rPr>
          <w:rFonts w:ascii="Times New Roman" w:hAnsi="Times New Roman" w:cs="Times New Roman"/>
        </w:rPr>
      </w:pPr>
      <w:r w:rsidRPr="003C23F5">
        <w:rPr>
          <w:rFonts w:ascii="Times New Roman" w:hAnsi="Times New Roman" w:cs="Times New Roman"/>
        </w:rPr>
        <w:t xml:space="preserve">In the Grants.gov forms, </w:t>
      </w:r>
      <w:r>
        <w:rPr>
          <w:rFonts w:ascii="Times New Roman" w:hAnsi="Times New Roman" w:cs="Times New Roman"/>
        </w:rPr>
        <w:t xml:space="preserve">allowing </w:t>
      </w:r>
      <w:r w:rsidRPr="003C23F5">
        <w:rPr>
          <w:rFonts w:ascii="Times New Roman" w:hAnsi="Times New Roman" w:cs="Times New Roman"/>
        </w:rPr>
        <w:t>your mouse</w:t>
      </w:r>
      <w:r>
        <w:rPr>
          <w:rFonts w:ascii="Times New Roman" w:hAnsi="Times New Roman" w:cs="Times New Roman"/>
        </w:rPr>
        <w:t xml:space="preserve"> to hover</w:t>
      </w:r>
      <w:r w:rsidRPr="003C23F5">
        <w:rPr>
          <w:rFonts w:ascii="Times New Roman" w:hAnsi="Times New Roman" w:cs="Times New Roman"/>
        </w:rPr>
        <w:t xml:space="preserve"> over a field will provide instructions for completing that field.  You can also click on the </w:t>
      </w:r>
      <w:r>
        <w:rPr>
          <w:rFonts w:ascii="Times New Roman" w:hAnsi="Times New Roman" w:cs="Times New Roman"/>
        </w:rPr>
        <w:t>“</w:t>
      </w:r>
      <w:r w:rsidRPr="003C23F5">
        <w:rPr>
          <w:rFonts w:ascii="Times New Roman" w:hAnsi="Times New Roman" w:cs="Times New Roman"/>
        </w:rPr>
        <w:t>Check Package for Errors</w:t>
      </w:r>
      <w:r>
        <w:rPr>
          <w:rFonts w:ascii="Times New Roman" w:hAnsi="Times New Roman" w:cs="Times New Roman"/>
        </w:rPr>
        <w:t>”</w:t>
      </w:r>
      <w:r w:rsidRPr="003C23F5">
        <w:rPr>
          <w:rFonts w:ascii="Times New Roman" w:hAnsi="Times New Roman" w:cs="Times New Roman"/>
        </w:rPr>
        <w:t xml:space="preserve"> button to check the entire application for validation errors (incomplete fields, etc.)</w:t>
      </w:r>
      <w:r>
        <w:rPr>
          <w:rFonts w:ascii="Times New Roman" w:hAnsi="Times New Roman" w:cs="Times New Roman"/>
        </w:rPr>
        <w:t>.</w:t>
      </w:r>
      <w:r w:rsidRPr="003C23F5">
        <w:rPr>
          <w:rFonts w:ascii="Times New Roman" w:hAnsi="Times New Roman" w:cs="Times New Roman"/>
        </w:rPr>
        <w:t xml:space="preserve"> </w:t>
      </w:r>
    </w:p>
    <w:p w:rsidR="007D135B" w:rsidRPr="003C23F5" w:rsidRDefault="007D135B" w:rsidP="00791B54">
      <w:pPr>
        <w:rPr>
          <w:rFonts w:ascii="Times New Roman" w:hAnsi="Times New Roman" w:cs="Times New Roman"/>
        </w:rPr>
      </w:pPr>
    </w:p>
    <w:p w:rsidR="007D135B" w:rsidRPr="00E715F0" w:rsidRDefault="00295023" w:rsidP="00791B54">
      <w:pPr>
        <w:rPr>
          <w:rFonts w:ascii="Times New Roman" w:hAnsi="Times New Roman" w:cs="Times New Roman"/>
          <w:sz w:val="24"/>
          <w:szCs w:val="24"/>
        </w:rPr>
      </w:pPr>
      <w:r w:rsidRPr="00E715F0">
        <w:rPr>
          <w:rFonts w:ascii="Times New Roman" w:hAnsi="Times New Roman" w:cs="Times New Roman"/>
          <w:b/>
          <w:sz w:val="24"/>
          <w:szCs w:val="24"/>
        </w:rPr>
        <w:t xml:space="preserve">B. Proposal Contents – Technical Proposal Narrative </w:t>
      </w:r>
    </w:p>
    <w:p w:rsidR="00657488" w:rsidRDefault="00295023" w:rsidP="00791B54">
      <w:pPr>
        <w:rPr>
          <w:rFonts w:ascii="Times New Roman" w:hAnsi="Times New Roman" w:cs="Times New Roman"/>
        </w:rPr>
      </w:pPr>
      <w:r w:rsidRPr="003C23F5">
        <w:rPr>
          <w:rFonts w:ascii="Times New Roman" w:hAnsi="Times New Roman" w:cs="Times New Roman"/>
        </w:rPr>
        <w:t xml:space="preserve">Provide detailed information to describe your organization’s ability to host a CSC.  Include section titles at the beginning of each section.  If additional information about your natural resource and </w:t>
      </w:r>
      <w:r w:rsidR="00453F0E">
        <w:rPr>
          <w:rFonts w:ascii="Times New Roman" w:hAnsi="Times New Roman" w:cs="Times New Roman"/>
        </w:rPr>
        <w:t>climate/global change</w:t>
      </w:r>
      <w:r w:rsidRPr="003C23F5">
        <w:rPr>
          <w:rFonts w:ascii="Times New Roman" w:hAnsi="Times New Roman" w:cs="Times New Roman"/>
        </w:rPr>
        <w:t xml:space="preserve"> research program and partnerships can be found online, refer to the appropriate links.  Exceeding the page limit will not be beneficial, as the additional pages </w:t>
      </w:r>
      <w:r w:rsidR="0083447D">
        <w:rPr>
          <w:rFonts w:ascii="Times New Roman" w:hAnsi="Times New Roman" w:cs="Times New Roman"/>
        </w:rPr>
        <w:t>will</w:t>
      </w:r>
      <w:r w:rsidR="0083447D" w:rsidRPr="003C23F5">
        <w:rPr>
          <w:rFonts w:ascii="Times New Roman" w:hAnsi="Times New Roman" w:cs="Times New Roman"/>
        </w:rPr>
        <w:t xml:space="preserve"> </w:t>
      </w:r>
      <w:r w:rsidRPr="003C23F5">
        <w:rPr>
          <w:rFonts w:ascii="Times New Roman" w:hAnsi="Times New Roman" w:cs="Times New Roman"/>
        </w:rPr>
        <w:t>not be evaluated.</w:t>
      </w:r>
    </w:p>
    <w:p w:rsidR="007D135B" w:rsidRPr="003C23F5" w:rsidRDefault="00295023" w:rsidP="00791B54">
      <w:pPr>
        <w:rPr>
          <w:rFonts w:ascii="Times New Roman" w:hAnsi="Times New Roman" w:cs="Times New Roman"/>
        </w:rPr>
      </w:pPr>
      <w:r w:rsidRPr="003C23F5">
        <w:rPr>
          <w:rFonts w:ascii="Times New Roman" w:hAnsi="Times New Roman" w:cs="Times New Roman"/>
        </w:rPr>
        <w:t xml:space="preserve">  </w:t>
      </w:r>
    </w:p>
    <w:p w:rsidR="007D135B" w:rsidRDefault="00295023" w:rsidP="00791B54">
      <w:pPr>
        <w:rPr>
          <w:rFonts w:ascii="Times New Roman" w:hAnsi="Times New Roman" w:cs="Times New Roman"/>
        </w:rPr>
      </w:pPr>
      <w:r w:rsidRPr="003C23F5">
        <w:rPr>
          <w:rFonts w:ascii="Times New Roman" w:hAnsi="Times New Roman" w:cs="Times New Roman"/>
        </w:rPr>
        <w:t xml:space="preserve">The narrative should </w:t>
      </w:r>
      <w:r w:rsidR="004E05AE">
        <w:rPr>
          <w:rFonts w:ascii="Times New Roman" w:hAnsi="Times New Roman" w:cs="Times New Roman"/>
        </w:rPr>
        <w:t>address</w:t>
      </w:r>
      <w:r w:rsidR="004E05AE" w:rsidRPr="003C23F5">
        <w:rPr>
          <w:rFonts w:ascii="Times New Roman" w:hAnsi="Times New Roman" w:cs="Times New Roman"/>
        </w:rPr>
        <w:t xml:space="preserve"> </w:t>
      </w:r>
      <w:r w:rsidRPr="003C23F5">
        <w:rPr>
          <w:rFonts w:ascii="Times New Roman" w:hAnsi="Times New Roman" w:cs="Times New Roman"/>
        </w:rPr>
        <w:t>the following</w:t>
      </w:r>
      <w:r w:rsidR="00E400C3">
        <w:rPr>
          <w:rFonts w:ascii="Times New Roman" w:hAnsi="Times New Roman" w:cs="Times New Roman"/>
        </w:rPr>
        <w:t xml:space="preserve"> elements</w:t>
      </w:r>
      <w:r w:rsidRPr="003C23F5">
        <w:rPr>
          <w:rFonts w:ascii="Times New Roman" w:hAnsi="Times New Roman" w:cs="Times New Roman"/>
        </w:rPr>
        <w:t>:</w:t>
      </w:r>
    </w:p>
    <w:p w:rsidR="002C5297" w:rsidRPr="003C23F5" w:rsidRDefault="002C5297" w:rsidP="00791B54">
      <w:pPr>
        <w:rPr>
          <w:rFonts w:ascii="Times New Roman" w:hAnsi="Times New Roman" w:cs="Times New Roman"/>
        </w:rPr>
      </w:pPr>
    </w:p>
    <w:p w:rsidR="007D135B" w:rsidRPr="000A0891" w:rsidRDefault="00295023" w:rsidP="007E425C">
      <w:pPr>
        <w:numPr>
          <w:ilvl w:val="0"/>
          <w:numId w:val="9"/>
        </w:numPr>
        <w:ind w:hanging="360"/>
        <w:contextualSpacing/>
        <w:rPr>
          <w:rFonts w:ascii="Times New Roman" w:hAnsi="Times New Roman" w:cs="Times New Roman"/>
          <w:b/>
        </w:rPr>
      </w:pPr>
      <w:r w:rsidRPr="000A0891">
        <w:rPr>
          <w:rFonts w:ascii="Times New Roman" w:hAnsi="Times New Roman" w:cs="Times New Roman"/>
          <w:b/>
        </w:rPr>
        <w:t xml:space="preserve">Consortium Skills and Interactions </w:t>
      </w:r>
    </w:p>
    <w:p w:rsidR="007D135B" w:rsidRPr="003C23F5" w:rsidRDefault="00295023" w:rsidP="00791B54">
      <w:pPr>
        <w:rPr>
          <w:rFonts w:ascii="Times New Roman" w:hAnsi="Times New Roman" w:cs="Times New Roman"/>
        </w:rPr>
      </w:pPr>
      <w:r w:rsidRPr="003C23F5">
        <w:rPr>
          <w:rFonts w:ascii="Times New Roman" w:hAnsi="Times New Roman" w:cs="Times New Roman"/>
        </w:rPr>
        <w:t>NCCWSC seeks consortia in which all members will play an active and direct role in conducting and overseeing research projects and related CSC activities undertaken by the consortium. Proposals that include multi-institution co</w:t>
      </w:r>
      <w:r w:rsidR="00A83288">
        <w:rPr>
          <w:rFonts w:ascii="Times New Roman" w:hAnsi="Times New Roman" w:cs="Times New Roman"/>
        </w:rPr>
        <w:t>nsortia should address the role/</w:t>
      </w:r>
      <w:r w:rsidRPr="003C23F5">
        <w:rPr>
          <w:rFonts w:ascii="Times New Roman" w:hAnsi="Times New Roman" w:cs="Times New Roman"/>
        </w:rPr>
        <w:t xml:space="preserve">skill set of each partner institution and how the proposal principals will interact. </w:t>
      </w:r>
    </w:p>
    <w:p w:rsidR="007D135B" w:rsidRPr="003C23F5" w:rsidRDefault="00295023" w:rsidP="00BA56FF">
      <w:pPr>
        <w:numPr>
          <w:ilvl w:val="1"/>
          <w:numId w:val="9"/>
        </w:numPr>
        <w:ind w:left="720" w:hanging="360"/>
        <w:contextualSpacing/>
        <w:rPr>
          <w:rFonts w:ascii="Times New Roman" w:hAnsi="Times New Roman" w:cs="Times New Roman"/>
        </w:rPr>
      </w:pPr>
      <w:r w:rsidRPr="003C23F5">
        <w:rPr>
          <w:rFonts w:ascii="Times New Roman" w:hAnsi="Times New Roman" w:cs="Times New Roman"/>
        </w:rPr>
        <w:t xml:space="preserve">Identify the individual at the Host Institution who will serve as University </w:t>
      </w:r>
      <w:r w:rsidR="00743713">
        <w:rPr>
          <w:rFonts w:ascii="Times New Roman" w:hAnsi="Times New Roman" w:cs="Times New Roman"/>
        </w:rPr>
        <w:t>Director</w:t>
      </w:r>
      <w:r w:rsidR="000A0891">
        <w:rPr>
          <w:rFonts w:ascii="Times New Roman" w:hAnsi="Times New Roman" w:cs="Times New Roman"/>
        </w:rPr>
        <w:t>/</w:t>
      </w:r>
      <w:r w:rsidR="00C357DB">
        <w:rPr>
          <w:rFonts w:ascii="Times New Roman" w:hAnsi="Times New Roman" w:cs="Times New Roman"/>
        </w:rPr>
        <w:t>Principal Investigator</w:t>
      </w:r>
      <w:r w:rsidRPr="003C23F5">
        <w:rPr>
          <w:rFonts w:ascii="Times New Roman" w:hAnsi="Times New Roman" w:cs="Times New Roman"/>
        </w:rPr>
        <w:t xml:space="preserve">. Describe this person’s role and what funding (for </w:t>
      </w:r>
      <w:r w:rsidRPr="003C23F5">
        <w:rPr>
          <w:rFonts w:ascii="Times New Roman" w:hAnsi="Times New Roman" w:cs="Times New Roman"/>
          <w:color w:val="auto"/>
        </w:rPr>
        <w:t xml:space="preserve">the University </w:t>
      </w:r>
      <w:r w:rsidR="00A83288">
        <w:rPr>
          <w:rFonts w:ascii="Times New Roman" w:hAnsi="Times New Roman" w:cs="Times New Roman"/>
          <w:color w:val="auto"/>
        </w:rPr>
        <w:t>Director</w:t>
      </w:r>
      <w:r w:rsidR="000A0891">
        <w:rPr>
          <w:rFonts w:ascii="Times New Roman" w:hAnsi="Times New Roman" w:cs="Times New Roman"/>
          <w:color w:val="auto"/>
        </w:rPr>
        <w:t xml:space="preserve">/Principal Investigator </w:t>
      </w:r>
      <w:r w:rsidR="000A0891" w:rsidRPr="003C23F5">
        <w:rPr>
          <w:rFonts w:ascii="Times New Roman" w:hAnsi="Times New Roman" w:cs="Times New Roman"/>
          <w:color w:val="auto"/>
        </w:rPr>
        <w:t>or</w:t>
      </w:r>
      <w:r w:rsidRPr="003C23F5">
        <w:rPr>
          <w:rFonts w:ascii="Times New Roman" w:hAnsi="Times New Roman" w:cs="Times New Roman"/>
        </w:rPr>
        <w:t xml:space="preserve"> other staff) is requested to support this requirement. Describ</w:t>
      </w:r>
      <w:r w:rsidR="00A83288">
        <w:rPr>
          <w:rFonts w:ascii="Times New Roman" w:hAnsi="Times New Roman" w:cs="Times New Roman"/>
        </w:rPr>
        <w:t>e why this department/</w:t>
      </w:r>
      <w:r w:rsidR="006F04AC" w:rsidRPr="003C23F5">
        <w:rPr>
          <w:rFonts w:ascii="Times New Roman" w:hAnsi="Times New Roman" w:cs="Times New Roman"/>
        </w:rPr>
        <w:t xml:space="preserve">center </w:t>
      </w:r>
      <w:r w:rsidRPr="003C23F5">
        <w:rPr>
          <w:rFonts w:ascii="Times New Roman" w:hAnsi="Times New Roman" w:cs="Times New Roman"/>
        </w:rPr>
        <w:t xml:space="preserve">as a host “home” and individual as university leader are best suited to addressing the science challenges facing the CSC. </w:t>
      </w:r>
    </w:p>
    <w:p w:rsidR="007D135B" w:rsidRPr="003C23F5" w:rsidRDefault="00295023" w:rsidP="00BA56FF">
      <w:pPr>
        <w:numPr>
          <w:ilvl w:val="1"/>
          <w:numId w:val="9"/>
        </w:numPr>
        <w:ind w:left="720" w:hanging="360"/>
        <w:contextualSpacing/>
        <w:rPr>
          <w:rFonts w:ascii="Times New Roman" w:hAnsi="Times New Roman" w:cs="Times New Roman"/>
        </w:rPr>
      </w:pPr>
      <w:r w:rsidRPr="003C23F5">
        <w:rPr>
          <w:rFonts w:ascii="Times New Roman" w:hAnsi="Times New Roman" w:cs="Times New Roman"/>
        </w:rPr>
        <w:t xml:space="preserve">As appropriate, identify the proposal principals (leadership team), </w:t>
      </w:r>
      <w:r w:rsidR="00912E6B">
        <w:rPr>
          <w:rFonts w:ascii="Times New Roman" w:hAnsi="Times New Roman" w:cs="Times New Roman"/>
        </w:rPr>
        <w:t>who</w:t>
      </w:r>
      <w:r w:rsidR="00912E6B" w:rsidRPr="003C23F5">
        <w:rPr>
          <w:rFonts w:ascii="Times New Roman" w:hAnsi="Times New Roman" w:cs="Times New Roman"/>
        </w:rPr>
        <w:t xml:space="preserve"> </w:t>
      </w:r>
      <w:r w:rsidRPr="003C23F5">
        <w:rPr>
          <w:rFonts w:ascii="Times New Roman" w:hAnsi="Times New Roman" w:cs="Times New Roman"/>
        </w:rPr>
        <w:t>should include</w:t>
      </w:r>
      <w:r w:rsidR="00912E6B">
        <w:rPr>
          <w:rFonts w:ascii="Times New Roman" w:hAnsi="Times New Roman" w:cs="Times New Roman"/>
        </w:rPr>
        <w:t>,</w:t>
      </w:r>
      <w:r w:rsidRPr="003C23F5">
        <w:rPr>
          <w:rFonts w:ascii="Times New Roman" w:hAnsi="Times New Roman" w:cs="Times New Roman"/>
        </w:rPr>
        <w:t xml:space="preserve"> at a minimum</w:t>
      </w:r>
      <w:r w:rsidR="00912E6B">
        <w:rPr>
          <w:rFonts w:ascii="Times New Roman" w:hAnsi="Times New Roman" w:cs="Times New Roman"/>
        </w:rPr>
        <w:t>,</w:t>
      </w:r>
      <w:r w:rsidRPr="003C23F5">
        <w:rPr>
          <w:rFonts w:ascii="Times New Roman" w:hAnsi="Times New Roman" w:cs="Times New Roman"/>
        </w:rPr>
        <w:t xml:space="preserve"> one senior investigator from each consortium partner.  Identify </w:t>
      </w:r>
      <w:r w:rsidR="00912E6B">
        <w:rPr>
          <w:rFonts w:ascii="Times New Roman" w:hAnsi="Times New Roman" w:cs="Times New Roman"/>
        </w:rPr>
        <w:t>each principal’s</w:t>
      </w:r>
      <w:r w:rsidR="00912E6B" w:rsidRPr="003C23F5">
        <w:rPr>
          <w:rFonts w:ascii="Times New Roman" w:hAnsi="Times New Roman" w:cs="Times New Roman"/>
        </w:rPr>
        <w:t xml:space="preserve"> </w:t>
      </w:r>
      <w:r w:rsidRPr="003C23F5">
        <w:rPr>
          <w:rFonts w:ascii="Times New Roman" w:hAnsi="Times New Roman" w:cs="Times New Roman"/>
        </w:rPr>
        <w:t xml:space="preserve">individual strengths and how </w:t>
      </w:r>
      <w:r w:rsidR="00912E6B">
        <w:rPr>
          <w:rFonts w:ascii="Times New Roman" w:hAnsi="Times New Roman" w:cs="Times New Roman"/>
        </w:rPr>
        <w:t>their</w:t>
      </w:r>
      <w:r w:rsidRPr="003C23F5">
        <w:rPr>
          <w:rFonts w:ascii="Times New Roman" w:hAnsi="Times New Roman" w:cs="Times New Roman"/>
        </w:rPr>
        <w:t xml:space="preserve"> expertise complements, supplements, or amplifies </w:t>
      </w:r>
      <w:r w:rsidR="00912E6B">
        <w:rPr>
          <w:rFonts w:ascii="Times New Roman" w:hAnsi="Times New Roman" w:cs="Times New Roman"/>
        </w:rPr>
        <w:t>that</w:t>
      </w:r>
      <w:r w:rsidR="00912E6B" w:rsidRPr="003C23F5">
        <w:rPr>
          <w:rFonts w:ascii="Times New Roman" w:hAnsi="Times New Roman" w:cs="Times New Roman"/>
        </w:rPr>
        <w:t xml:space="preserve"> </w:t>
      </w:r>
      <w:r w:rsidRPr="003C23F5">
        <w:rPr>
          <w:rFonts w:ascii="Times New Roman" w:hAnsi="Times New Roman" w:cs="Times New Roman"/>
        </w:rPr>
        <w:t>of the other leadership team members</w:t>
      </w:r>
      <w:r w:rsidR="00912E6B">
        <w:rPr>
          <w:rFonts w:ascii="Times New Roman" w:hAnsi="Times New Roman" w:cs="Times New Roman"/>
        </w:rPr>
        <w:t xml:space="preserve">. Describe how the leadership team </w:t>
      </w:r>
      <w:r w:rsidRPr="003C23F5">
        <w:rPr>
          <w:rFonts w:ascii="Times New Roman" w:hAnsi="Times New Roman" w:cs="Times New Roman"/>
        </w:rPr>
        <w:t>will coordinate and interact with one another. Provide brief descriptions of the current research activities (e.g.</w:t>
      </w:r>
      <w:r w:rsidR="00A83288">
        <w:rPr>
          <w:rFonts w:ascii="Times New Roman" w:hAnsi="Times New Roman" w:cs="Times New Roman"/>
        </w:rPr>
        <w:t>,</w:t>
      </w:r>
      <w:r w:rsidRPr="003C23F5">
        <w:rPr>
          <w:rFonts w:ascii="Times New Roman" w:hAnsi="Times New Roman" w:cs="Times New Roman"/>
        </w:rPr>
        <w:t xml:space="preserve"> awards, projects) of each proposal principal. </w:t>
      </w:r>
    </w:p>
    <w:p w:rsidR="0083447D" w:rsidRPr="0083447D" w:rsidRDefault="0083447D" w:rsidP="00BA56FF">
      <w:pPr>
        <w:numPr>
          <w:ilvl w:val="1"/>
          <w:numId w:val="9"/>
        </w:numPr>
        <w:ind w:left="720" w:hanging="360"/>
        <w:contextualSpacing/>
        <w:rPr>
          <w:rFonts w:ascii="Times New Roman" w:hAnsi="Times New Roman" w:cs="Times New Roman"/>
        </w:rPr>
      </w:pPr>
      <w:r>
        <w:rPr>
          <w:rFonts w:ascii="Times New Roman" w:hAnsi="Times New Roman" w:cs="Times New Roman"/>
        </w:rPr>
        <w:t>Describe institutional</w:t>
      </w:r>
      <w:r w:rsidR="00912E6B">
        <w:rPr>
          <w:rFonts w:ascii="Times New Roman" w:hAnsi="Times New Roman" w:cs="Times New Roman"/>
        </w:rPr>
        <w:t>-</w:t>
      </w:r>
      <w:r>
        <w:rPr>
          <w:rFonts w:ascii="Times New Roman" w:hAnsi="Times New Roman" w:cs="Times New Roman"/>
        </w:rPr>
        <w:t xml:space="preserve">level commitment to the CSC, including how the institution will coordinate and work across Departments, Colleges and other administrative units within the institution.  </w:t>
      </w:r>
    </w:p>
    <w:p w:rsidR="007D135B" w:rsidRPr="003C23F5" w:rsidRDefault="00295023" w:rsidP="00BA56FF">
      <w:pPr>
        <w:numPr>
          <w:ilvl w:val="1"/>
          <w:numId w:val="9"/>
        </w:numPr>
        <w:ind w:left="720" w:hanging="360"/>
        <w:contextualSpacing/>
        <w:rPr>
          <w:rFonts w:ascii="Times New Roman" w:hAnsi="Times New Roman" w:cs="Times New Roman"/>
        </w:rPr>
      </w:pPr>
      <w:r w:rsidRPr="003C23F5">
        <w:rPr>
          <w:rFonts w:ascii="Times New Roman" w:hAnsi="Times New Roman" w:cs="Times New Roman"/>
        </w:rPr>
        <w:t>Describe the governance strategy and activities for the consortium team, including proposed modes of interaction between Host and consortium partners and between all partners and the CSC Director and staff.</w:t>
      </w:r>
    </w:p>
    <w:p w:rsidR="007D135B" w:rsidRPr="000A0891" w:rsidRDefault="00295023" w:rsidP="00BA56FF">
      <w:pPr>
        <w:numPr>
          <w:ilvl w:val="1"/>
          <w:numId w:val="9"/>
        </w:numPr>
        <w:ind w:left="720" w:hanging="360"/>
        <w:contextualSpacing/>
        <w:rPr>
          <w:rFonts w:ascii="Times New Roman" w:hAnsi="Times New Roman" w:cs="Times New Roman"/>
        </w:rPr>
      </w:pPr>
      <w:r w:rsidRPr="003C23F5">
        <w:rPr>
          <w:rFonts w:ascii="Times New Roman" w:hAnsi="Times New Roman" w:cs="Times New Roman"/>
        </w:rPr>
        <w:t xml:space="preserve">Describe the institutional </w:t>
      </w:r>
      <w:r w:rsidR="00411B05">
        <w:rPr>
          <w:rFonts w:ascii="Times New Roman" w:hAnsi="Times New Roman" w:cs="Times New Roman"/>
        </w:rPr>
        <w:t>context</w:t>
      </w:r>
      <w:r w:rsidRPr="003C23F5">
        <w:rPr>
          <w:rFonts w:ascii="Times New Roman" w:hAnsi="Times New Roman" w:cs="Times New Roman"/>
        </w:rPr>
        <w:t xml:space="preserve"> in which the CSC would be located; that is, </w:t>
      </w:r>
      <w:r w:rsidR="00912E6B">
        <w:rPr>
          <w:rFonts w:ascii="Times New Roman" w:hAnsi="Times New Roman" w:cs="Times New Roman"/>
        </w:rPr>
        <w:t xml:space="preserve">list </w:t>
      </w:r>
      <w:r w:rsidRPr="003C23F5">
        <w:rPr>
          <w:rFonts w:ascii="Times New Roman" w:hAnsi="Times New Roman" w:cs="Times New Roman"/>
        </w:rPr>
        <w:t>other departments and programs that would be closely associated</w:t>
      </w:r>
      <w:r w:rsidR="00912E6B">
        <w:rPr>
          <w:rFonts w:ascii="Times New Roman" w:hAnsi="Times New Roman" w:cs="Times New Roman"/>
        </w:rPr>
        <w:t>, including</w:t>
      </w:r>
      <w:r w:rsidR="00912E6B" w:rsidRPr="003C23F5">
        <w:rPr>
          <w:rFonts w:ascii="Times New Roman" w:hAnsi="Times New Roman" w:cs="Times New Roman"/>
        </w:rPr>
        <w:t xml:space="preserve"> </w:t>
      </w:r>
      <w:r w:rsidR="00320319">
        <w:rPr>
          <w:rFonts w:ascii="Times New Roman" w:hAnsi="Times New Roman" w:cs="Times New Roman"/>
        </w:rPr>
        <w:t>other Federal or non-F</w:t>
      </w:r>
      <w:r w:rsidRPr="003C23F5">
        <w:rPr>
          <w:rFonts w:ascii="Times New Roman" w:hAnsi="Times New Roman" w:cs="Times New Roman"/>
        </w:rPr>
        <w:t>ederal partners (e.g.</w:t>
      </w:r>
      <w:r w:rsidR="00A83288">
        <w:rPr>
          <w:rFonts w:ascii="Times New Roman" w:hAnsi="Times New Roman" w:cs="Times New Roman"/>
        </w:rPr>
        <w:t>,</w:t>
      </w:r>
      <w:r w:rsidRPr="003C23F5">
        <w:rPr>
          <w:rFonts w:ascii="Times New Roman" w:hAnsi="Times New Roman" w:cs="Times New Roman"/>
        </w:rPr>
        <w:t xml:space="preserve"> NOAA Cooperative Institutes or USDA Forest Service labs), etc. Describe any </w:t>
      </w:r>
      <w:r w:rsidR="00912E6B">
        <w:rPr>
          <w:rFonts w:ascii="Times New Roman" w:hAnsi="Times New Roman" w:cs="Times New Roman"/>
        </w:rPr>
        <w:t xml:space="preserve">anticipated </w:t>
      </w:r>
      <w:r w:rsidRPr="003C23F5">
        <w:rPr>
          <w:rFonts w:ascii="Times New Roman" w:hAnsi="Times New Roman" w:cs="Times New Roman"/>
        </w:rPr>
        <w:t>activities or strategies to maximize the benefits from and leveraging of these assets.</w:t>
      </w:r>
      <w:r w:rsidR="000A0891">
        <w:rPr>
          <w:rFonts w:ascii="Times New Roman" w:hAnsi="Times New Roman" w:cs="Times New Roman"/>
        </w:rPr>
        <w:t xml:space="preserve"> The roles of all partners (Federal and non-Federal)</w:t>
      </w:r>
      <w:r w:rsidR="000A0891" w:rsidRPr="00413844">
        <w:rPr>
          <w:rFonts w:ascii="Times New Roman" w:hAnsi="Times New Roman" w:cs="Times New Roman"/>
          <w:color w:val="222222"/>
          <w:shd w:val="clear" w:color="auto" w:fill="FFFFFF"/>
        </w:rPr>
        <w:t xml:space="preserve"> must be clearly identified.</w:t>
      </w:r>
    </w:p>
    <w:p w:rsidR="007D135B" w:rsidRPr="003C23F5" w:rsidRDefault="00295023" w:rsidP="00BA56FF">
      <w:pPr>
        <w:numPr>
          <w:ilvl w:val="1"/>
          <w:numId w:val="9"/>
        </w:numPr>
        <w:ind w:left="720" w:hanging="360"/>
        <w:contextualSpacing/>
        <w:rPr>
          <w:rFonts w:ascii="Times New Roman" w:hAnsi="Times New Roman" w:cs="Times New Roman"/>
        </w:rPr>
      </w:pPr>
      <w:r w:rsidRPr="003C23F5">
        <w:rPr>
          <w:rFonts w:ascii="Times New Roman" w:hAnsi="Times New Roman" w:cs="Times New Roman"/>
        </w:rPr>
        <w:t>Describe how proposal principals would enable and encourage other faculty, staff, and students to participate in research activities.  Describe how the consortium leadership would facilitate awareness of and potential engagement in responding to requests for proposals issued by a CSC.</w:t>
      </w:r>
    </w:p>
    <w:p w:rsidR="007D135B" w:rsidRPr="003C23F5" w:rsidRDefault="00295023" w:rsidP="00BA56FF">
      <w:pPr>
        <w:numPr>
          <w:ilvl w:val="1"/>
          <w:numId w:val="9"/>
        </w:numPr>
        <w:ind w:left="720" w:hanging="360"/>
        <w:contextualSpacing/>
        <w:rPr>
          <w:rFonts w:ascii="Times New Roman" w:hAnsi="Times New Roman" w:cs="Times New Roman"/>
        </w:rPr>
      </w:pPr>
      <w:r w:rsidRPr="003C23F5">
        <w:rPr>
          <w:rFonts w:ascii="Times New Roman" w:hAnsi="Times New Roman" w:cs="Times New Roman"/>
        </w:rPr>
        <w:t>Identify any involvement of proposal principals in activities or projects of:</w:t>
      </w:r>
    </w:p>
    <w:p w:rsidR="007D135B" w:rsidRPr="003C23F5" w:rsidRDefault="00A83288" w:rsidP="00320319">
      <w:pPr>
        <w:numPr>
          <w:ilvl w:val="2"/>
          <w:numId w:val="45"/>
        </w:numPr>
        <w:ind w:hanging="360"/>
        <w:contextualSpacing/>
        <w:rPr>
          <w:rFonts w:ascii="Times New Roman" w:hAnsi="Times New Roman" w:cs="Times New Roman"/>
        </w:rPr>
      </w:pPr>
      <w:r>
        <w:rPr>
          <w:rFonts w:ascii="Times New Roman" w:hAnsi="Times New Roman" w:cs="Times New Roman"/>
        </w:rPr>
        <w:t>T</w:t>
      </w:r>
      <w:r w:rsidR="00295023" w:rsidRPr="003C23F5">
        <w:rPr>
          <w:rFonts w:ascii="Times New Roman" w:hAnsi="Times New Roman" w:cs="Times New Roman"/>
        </w:rPr>
        <w:t>he National Climate Change and W</w:t>
      </w:r>
      <w:r>
        <w:rPr>
          <w:rFonts w:ascii="Times New Roman" w:hAnsi="Times New Roman" w:cs="Times New Roman"/>
        </w:rPr>
        <w:t>ildlife Science Center (NCCWSC)</w:t>
      </w:r>
      <w:r w:rsidR="00295023" w:rsidRPr="003C23F5">
        <w:rPr>
          <w:rFonts w:ascii="Times New Roman" w:hAnsi="Times New Roman" w:cs="Times New Roman"/>
        </w:rPr>
        <w:t xml:space="preserve"> </w:t>
      </w:r>
    </w:p>
    <w:p w:rsidR="007D135B" w:rsidRPr="003C23F5" w:rsidRDefault="00A83288" w:rsidP="00320319">
      <w:pPr>
        <w:numPr>
          <w:ilvl w:val="2"/>
          <w:numId w:val="45"/>
        </w:numPr>
        <w:ind w:hanging="360"/>
        <w:contextualSpacing/>
        <w:rPr>
          <w:rFonts w:ascii="Times New Roman" w:hAnsi="Times New Roman" w:cs="Times New Roman"/>
        </w:rPr>
      </w:pPr>
      <w:r>
        <w:rPr>
          <w:rFonts w:ascii="Times New Roman" w:hAnsi="Times New Roman" w:cs="Times New Roman"/>
        </w:rPr>
        <w:t>Climate Science Centers (CSC)</w:t>
      </w:r>
    </w:p>
    <w:p w:rsidR="007D135B" w:rsidRPr="003C23F5" w:rsidRDefault="00295023" w:rsidP="00320319">
      <w:pPr>
        <w:numPr>
          <w:ilvl w:val="2"/>
          <w:numId w:val="45"/>
        </w:numPr>
        <w:ind w:hanging="360"/>
        <w:contextualSpacing/>
        <w:rPr>
          <w:rFonts w:ascii="Times New Roman" w:hAnsi="Times New Roman" w:cs="Times New Roman"/>
        </w:rPr>
      </w:pPr>
      <w:r w:rsidRPr="003C23F5">
        <w:rPr>
          <w:rFonts w:ascii="Times New Roman" w:hAnsi="Times New Roman" w:cs="Times New Roman"/>
        </w:rPr>
        <w:t>Landscape Conservation Collaboratives (LCC)</w:t>
      </w:r>
    </w:p>
    <w:p w:rsidR="007D135B" w:rsidRPr="003C23F5" w:rsidRDefault="00295023" w:rsidP="00320319">
      <w:pPr>
        <w:numPr>
          <w:ilvl w:val="2"/>
          <w:numId w:val="45"/>
        </w:numPr>
        <w:ind w:hanging="360"/>
        <w:contextualSpacing/>
        <w:rPr>
          <w:rFonts w:ascii="Times New Roman" w:hAnsi="Times New Roman" w:cs="Times New Roman"/>
        </w:rPr>
      </w:pPr>
      <w:r w:rsidRPr="003C23F5">
        <w:rPr>
          <w:rFonts w:ascii="Times New Roman" w:hAnsi="Times New Roman" w:cs="Times New Roman"/>
        </w:rPr>
        <w:t xml:space="preserve">USDA Regional Climate Hubs (Hubs) </w:t>
      </w:r>
    </w:p>
    <w:p w:rsidR="007D135B" w:rsidRPr="003C23F5" w:rsidRDefault="00295023" w:rsidP="00320319">
      <w:pPr>
        <w:numPr>
          <w:ilvl w:val="2"/>
          <w:numId w:val="45"/>
        </w:numPr>
        <w:ind w:hanging="360"/>
        <w:contextualSpacing/>
        <w:rPr>
          <w:rFonts w:ascii="Times New Roman" w:hAnsi="Times New Roman" w:cs="Times New Roman"/>
        </w:rPr>
      </w:pPr>
      <w:r w:rsidRPr="003C23F5">
        <w:rPr>
          <w:rFonts w:ascii="Times New Roman" w:hAnsi="Times New Roman" w:cs="Times New Roman"/>
        </w:rPr>
        <w:t xml:space="preserve">Regional Integrated Science </w:t>
      </w:r>
      <w:r w:rsidR="00A83288">
        <w:rPr>
          <w:rFonts w:ascii="Times New Roman" w:hAnsi="Times New Roman" w:cs="Times New Roman"/>
        </w:rPr>
        <w:t>and Assessment (RISA) center(s)</w:t>
      </w:r>
      <w:r w:rsidRPr="003C23F5">
        <w:rPr>
          <w:rFonts w:ascii="Times New Roman" w:hAnsi="Times New Roman" w:cs="Times New Roman"/>
        </w:rPr>
        <w:t xml:space="preserve"> </w:t>
      </w:r>
    </w:p>
    <w:p w:rsidR="007D135B" w:rsidRPr="003C23F5" w:rsidRDefault="00295023" w:rsidP="00320319">
      <w:pPr>
        <w:numPr>
          <w:ilvl w:val="2"/>
          <w:numId w:val="45"/>
        </w:numPr>
        <w:ind w:hanging="360"/>
        <w:contextualSpacing/>
        <w:rPr>
          <w:rFonts w:ascii="Times New Roman" w:hAnsi="Times New Roman" w:cs="Times New Roman"/>
        </w:rPr>
      </w:pPr>
      <w:r w:rsidRPr="003C23F5">
        <w:rPr>
          <w:rFonts w:ascii="Times New Roman" w:hAnsi="Times New Roman" w:cs="Times New Roman"/>
        </w:rPr>
        <w:t>Other entities whose mi</w:t>
      </w:r>
      <w:r w:rsidR="00320319">
        <w:rPr>
          <w:rFonts w:ascii="Times New Roman" w:hAnsi="Times New Roman" w:cs="Times New Roman"/>
        </w:rPr>
        <w:t xml:space="preserve">ssion reflects similar goals, </w:t>
      </w:r>
      <w:r w:rsidRPr="003C23F5">
        <w:rPr>
          <w:rFonts w:ascii="Times New Roman" w:hAnsi="Times New Roman" w:cs="Times New Roman"/>
        </w:rPr>
        <w:t>providing information for adaptation planning and decision making for natu</w:t>
      </w:r>
      <w:r w:rsidR="00A83288">
        <w:rPr>
          <w:rFonts w:ascii="Times New Roman" w:hAnsi="Times New Roman" w:cs="Times New Roman"/>
        </w:rPr>
        <w:t>ral and/or cultural resources</w:t>
      </w:r>
    </w:p>
    <w:p w:rsidR="007D135B" w:rsidRPr="003C23F5" w:rsidRDefault="00295023" w:rsidP="00657488">
      <w:pPr>
        <w:keepNext/>
        <w:rPr>
          <w:rFonts w:ascii="Times New Roman" w:hAnsi="Times New Roman" w:cs="Times New Roman"/>
        </w:rPr>
      </w:pPr>
      <w:r w:rsidRPr="003C23F5">
        <w:rPr>
          <w:rFonts w:ascii="Times New Roman" w:hAnsi="Times New Roman" w:cs="Times New Roman"/>
          <w:b/>
        </w:rPr>
        <w:t>2.  Science</w:t>
      </w:r>
    </w:p>
    <w:p w:rsidR="007D135B" w:rsidRPr="003C23F5" w:rsidRDefault="00295023" w:rsidP="00BA56FF">
      <w:pPr>
        <w:numPr>
          <w:ilvl w:val="0"/>
          <w:numId w:val="4"/>
        </w:numPr>
        <w:ind w:hanging="360"/>
        <w:contextualSpacing/>
        <w:rPr>
          <w:rFonts w:ascii="Times New Roman" w:hAnsi="Times New Roman" w:cs="Times New Roman"/>
        </w:rPr>
      </w:pPr>
      <w:r w:rsidRPr="003C23F5">
        <w:rPr>
          <w:rFonts w:ascii="Times New Roman" w:hAnsi="Times New Roman" w:cs="Times New Roman"/>
        </w:rPr>
        <w:t xml:space="preserve">Explain the team’s vision of the nature of the science required for </w:t>
      </w:r>
      <w:r w:rsidR="006F04AC" w:rsidRPr="003C23F5">
        <w:rPr>
          <w:rFonts w:ascii="Times New Roman" w:hAnsi="Times New Roman" w:cs="Times New Roman"/>
        </w:rPr>
        <w:t xml:space="preserve">climate and other </w:t>
      </w:r>
      <w:r w:rsidRPr="003C23F5">
        <w:rPr>
          <w:rFonts w:ascii="Times New Roman" w:hAnsi="Times New Roman" w:cs="Times New Roman"/>
        </w:rPr>
        <w:t>global change</w:t>
      </w:r>
      <w:r w:rsidR="00912E6B">
        <w:rPr>
          <w:rFonts w:ascii="Times New Roman" w:hAnsi="Times New Roman" w:cs="Times New Roman"/>
        </w:rPr>
        <w:t xml:space="preserve"> </w:t>
      </w:r>
      <w:r w:rsidRPr="003C23F5">
        <w:rPr>
          <w:rFonts w:ascii="Times New Roman" w:hAnsi="Times New Roman" w:cs="Times New Roman"/>
        </w:rPr>
        <w:t>related adaptation</w:t>
      </w:r>
      <w:r w:rsidR="006F04AC" w:rsidRPr="003C23F5">
        <w:rPr>
          <w:rFonts w:ascii="Times New Roman" w:hAnsi="Times New Roman" w:cs="Times New Roman"/>
        </w:rPr>
        <w:t xml:space="preserve"> </w:t>
      </w:r>
      <w:r w:rsidR="00912E6B">
        <w:rPr>
          <w:rFonts w:ascii="Times New Roman" w:hAnsi="Times New Roman" w:cs="Times New Roman"/>
        </w:rPr>
        <w:t xml:space="preserve">or </w:t>
      </w:r>
      <w:r w:rsidRPr="003C23F5">
        <w:rPr>
          <w:rFonts w:ascii="Times New Roman" w:hAnsi="Times New Roman" w:cs="Times New Roman"/>
        </w:rPr>
        <w:t xml:space="preserve">resource management decision making in the region </w:t>
      </w:r>
      <w:r w:rsidRPr="003C23F5">
        <w:rPr>
          <w:rFonts w:ascii="Times New Roman" w:hAnsi="Times New Roman" w:cs="Times New Roman"/>
        </w:rPr>
        <w:lastRenderedPageBreak/>
        <w:t xml:space="preserve">and </w:t>
      </w:r>
      <w:r w:rsidR="00912E6B">
        <w:rPr>
          <w:rFonts w:ascii="Times New Roman" w:hAnsi="Times New Roman" w:cs="Times New Roman"/>
        </w:rPr>
        <w:t>of</w:t>
      </w:r>
      <w:r w:rsidR="00912E6B" w:rsidRPr="003C23F5">
        <w:rPr>
          <w:rFonts w:ascii="Times New Roman" w:hAnsi="Times New Roman" w:cs="Times New Roman"/>
        </w:rPr>
        <w:t xml:space="preserve"> </w:t>
      </w:r>
      <w:r w:rsidRPr="003C23F5">
        <w:rPr>
          <w:rFonts w:ascii="Times New Roman" w:hAnsi="Times New Roman" w:cs="Times New Roman"/>
        </w:rPr>
        <w:t>the most effective approaches for meeting those needs.  Identify how specific university or consortium skills match up with needs and complement USGS resources.  Describe how the proposal, with details</w:t>
      </w:r>
      <w:r w:rsidR="00912E6B">
        <w:rPr>
          <w:rFonts w:ascii="Times New Roman" w:hAnsi="Times New Roman" w:cs="Times New Roman"/>
        </w:rPr>
        <w:t xml:space="preserve"> </w:t>
      </w:r>
      <w:r w:rsidR="00206587">
        <w:rPr>
          <w:rFonts w:ascii="Times New Roman" w:hAnsi="Times New Roman" w:cs="Times New Roman"/>
        </w:rPr>
        <w:t>provided</w:t>
      </w:r>
      <w:r w:rsidRPr="003C23F5">
        <w:rPr>
          <w:rFonts w:ascii="Times New Roman" w:hAnsi="Times New Roman" w:cs="Times New Roman"/>
        </w:rPr>
        <w:t xml:space="preserve"> for individual members of the team, will effectively support research and related activities across the relevant CSC region. Identify new capabilities that need to be developed regionally, as appropriate. Provide at least one case example for each of the proposal principals that involves identification of climate impacts or adaptation strategies for natural or cultural resources.</w:t>
      </w:r>
    </w:p>
    <w:p w:rsidR="007D135B" w:rsidRPr="003C23F5" w:rsidRDefault="00295023" w:rsidP="00BA56FF">
      <w:pPr>
        <w:numPr>
          <w:ilvl w:val="0"/>
          <w:numId w:val="4"/>
        </w:numPr>
        <w:ind w:hanging="360"/>
        <w:contextualSpacing/>
        <w:rPr>
          <w:rFonts w:ascii="Times New Roman" w:hAnsi="Times New Roman" w:cs="Times New Roman"/>
        </w:rPr>
      </w:pPr>
      <w:r w:rsidRPr="003C23F5">
        <w:rPr>
          <w:rFonts w:ascii="Times New Roman" w:hAnsi="Times New Roman" w:cs="Times New Roman"/>
        </w:rPr>
        <w:t>Explain the proposal team’s understanding of “co-production” and “actionable science” or “usable science</w:t>
      </w:r>
      <w:r w:rsidR="00912E6B">
        <w:rPr>
          <w:rFonts w:ascii="Times New Roman" w:hAnsi="Times New Roman" w:cs="Times New Roman"/>
        </w:rPr>
        <w:t>.</w:t>
      </w:r>
      <w:r w:rsidRPr="003C23F5">
        <w:rPr>
          <w:rFonts w:ascii="Times New Roman" w:hAnsi="Times New Roman" w:cs="Times New Roman"/>
        </w:rPr>
        <w:t>”  Describe how the consortium would facilitate and foster co-production and actionable science approaches in CSC-funded activities. Provide at least one case example for each of the proposal principals that illustrates co-production or actionable science principles.</w:t>
      </w:r>
    </w:p>
    <w:p w:rsidR="007D135B" w:rsidRPr="003C23F5" w:rsidRDefault="00295023" w:rsidP="00BA56FF">
      <w:pPr>
        <w:numPr>
          <w:ilvl w:val="0"/>
          <w:numId w:val="4"/>
        </w:numPr>
        <w:ind w:hanging="360"/>
        <w:contextualSpacing/>
        <w:rPr>
          <w:rFonts w:ascii="Times New Roman" w:hAnsi="Times New Roman" w:cs="Times New Roman"/>
        </w:rPr>
      </w:pPr>
      <w:r w:rsidRPr="003C23F5">
        <w:rPr>
          <w:rFonts w:ascii="Times New Roman" w:hAnsi="Times New Roman" w:cs="Times New Roman"/>
        </w:rPr>
        <w:t>Describe any proposed activities to generate and foster regional dialogue and information sharing with cultural or natural resource managers on climate impacts and adaptation science.</w:t>
      </w:r>
    </w:p>
    <w:p w:rsidR="007D135B" w:rsidRPr="003C23F5" w:rsidRDefault="00295023" w:rsidP="00BA56FF">
      <w:pPr>
        <w:numPr>
          <w:ilvl w:val="0"/>
          <w:numId w:val="4"/>
        </w:numPr>
        <w:ind w:hanging="360"/>
        <w:contextualSpacing/>
        <w:rPr>
          <w:rFonts w:ascii="Times New Roman" w:hAnsi="Times New Roman" w:cs="Times New Roman"/>
        </w:rPr>
      </w:pPr>
      <w:r w:rsidRPr="003C23F5">
        <w:rPr>
          <w:rFonts w:ascii="Times New Roman" w:hAnsi="Times New Roman" w:cs="Times New Roman"/>
        </w:rPr>
        <w:t>Describe</w:t>
      </w:r>
      <w:r w:rsidRPr="003C23F5">
        <w:rPr>
          <w:rFonts w:ascii="Times New Roman" w:hAnsi="Times New Roman" w:cs="Times New Roman"/>
          <w:i/>
        </w:rPr>
        <w:t xml:space="preserve"> </w:t>
      </w:r>
      <w:r w:rsidRPr="003C23F5">
        <w:rPr>
          <w:rFonts w:ascii="Times New Roman" w:hAnsi="Times New Roman" w:cs="Times New Roman"/>
        </w:rPr>
        <w:t xml:space="preserve">the involvement of consortium partners, and especially the proposal principals, in activities related to American Indians, Alaska Natives, Native Hawaiians, Pacific Islanders, or other indigenous peoples. </w:t>
      </w:r>
    </w:p>
    <w:p w:rsidR="007D135B" w:rsidRPr="003C23F5" w:rsidRDefault="007D135B" w:rsidP="00791B54">
      <w:pPr>
        <w:ind w:firstLine="270"/>
        <w:rPr>
          <w:rFonts w:ascii="Times New Roman" w:hAnsi="Times New Roman" w:cs="Times New Roman"/>
        </w:rPr>
      </w:pPr>
    </w:p>
    <w:p w:rsidR="007D135B" w:rsidRPr="003C23F5" w:rsidRDefault="00295023" w:rsidP="00791B54">
      <w:pPr>
        <w:rPr>
          <w:rFonts w:ascii="Times New Roman" w:hAnsi="Times New Roman" w:cs="Times New Roman"/>
        </w:rPr>
      </w:pPr>
      <w:r w:rsidRPr="003C23F5">
        <w:rPr>
          <w:rFonts w:ascii="Times New Roman" w:hAnsi="Times New Roman" w:cs="Times New Roman"/>
          <w:b/>
        </w:rPr>
        <w:t>3</w:t>
      </w:r>
      <w:r w:rsidRPr="003C23F5">
        <w:rPr>
          <w:rFonts w:ascii="Times New Roman" w:hAnsi="Times New Roman" w:cs="Times New Roman"/>
          <w:b/>
          <w:i/>
        </w:rPr>
        <w:t>.</w:t>
      </w:r>
      <w:r w:rsidRPr="003C23F5">
        <w:rPr>
          <w:rFonts w:ascii="Times New Roman" w:hAnsi="Times New Roman" w:cs="Times New Roman"/>
        </w:rPr>
        <w:t xml:space="preserve">  </w:t>
      </w:r>
      <w:r w:rsidRPr="003C23F5">
        <w:rPr>
          <w:rFonts w:ascii="Times New Roman" w:hAnsi="Times New Roman" w:cs="Times New Roman"/>
          <w:b/>
        </w:rPr>
        <w:t xml:space="preserve">Education, Training, </w:t>
      </w:r>
      <w:r w:rsidR="00D83640">
        <w:rPr>
          <w:rFonts w:ascii="Times New Roman" w:hAnsi="Times New Roman" w:cs="Times New Roman"/>
          <w:b/>
        </w:rPr>
        <w:t xml:space="preserve">&amp; </w:t>
      </w:r>
      <w:r w:rsidRPr="003C23F5">
        <w:rPr>
          <w:rFonts w:ascii="Times New Roman" w:hAnsi="Times New Roman" w:cs="Times New Roman"/>
          <w:b/>
        </w:rPr>
        <w:t xml:space="preserve">Capacity Building </w:t>
      </w:r>
    </w:p>
    <w:p w:rsidR="003729FA" w:rsidRDefault="00D83640" w:rsidP="00791B54">
      <w:pPr>
        <w:numPr>
          <w:ilvl w:val="0"/>
          <w:numId w:val="2"/>
        </w:numPr>
        <w:ind w:hanging="360"/>
        <w:contextualSpacing/>
        <w:rPr>
          <w:rFonts w:ascii="Times New Roman" w:hAnsi="Times New Roman" w:cs="Times New Roman"/>
        </w:rPr>
      </w:pPr>
      <w:r>
        <w:rPr>
          <w:rFonts w:ascii="Times New Roman" w:hAnsi="Times New Roman" w:cs="Times New Roman"/>
        </w:rPr>
        <w:t>List</w:t>
      </w:r>
      <w:r w:rsidRPr="00641DA8">
        <w:rPr>
          <w:rFonts w:ascii="Times New Roman" w:hAnsi="Times New Roman" w:cs="Times New Roman"/>
        </w:rPr>
        <w:t xml:space="preserve"> </w:t>
      </w:r>
      <w:r w:rsidR="00295023" w:rsidRPr="00641DA8">
        <w:rPr>
          <w:rFonts w:ascii="Times New Roman" w:hAnsi="Times New Roman" w:cs="Times New Roman"/>
        </w:rPr>
        <w:t xml:space="preserve">and </w:t>
      </w:r>
      <w:r>
        <w:rPr>
          <w:rFonts w:ascii="Times New Roman" w:hAnsi="Times New Roman" w:cs="Times New Roman"/>
        </w:rPr>
        <w:t xml:space="preserve">describe the </w:t>
      </w:r>
      <w:r w:rsidR="00295023" w:rsidRPr="00641DA8">
        <w:rPr>
          <w:rFonts w:ascii="Times New Roman" w:hAnsi="Times New Roman" w:cs="Times New Roman"/>
        </w:rPr>
        <w:t>broad research areas in which students and post-doctoral researchers are proposed (e.g.</w:t>
      </w:r>
      <w:r w:rsidR="00A83288">
        <w:rPr>
          <w:rFonts w:ascii="Times New Roman" w:hAnsi="Times New Roman" w:cs="Times New Roman"/>
        </w:rPr>
        <w:t>,</w:t>
      </w:r>
      <w:r w:rsidR="00295023" w:rsidRPr="00641DA8">
        <w:rPr>
          <w:rFonts w:ascii="Times New Roman" w:hAnsi="Times New Roman" w:cs="Times New Roman"/>
        </w:rPr>
        <w:t xml:space="preserve"> ecological modeling, vulnerability assessment).  Identify the intended physical location</w:t>
      </w:r>
      <w:r>
        <w:rPr>
          <w:rFonts w:ascii="Times New Roman" w:hAnsi="Times New Roman" w:cs="Times New Roman"/>
        </w:rPr>
        <w:t>(s)</w:t>
      </w:r>
      <w:r w:rsidR="00295023" w:rsidRPr="00641DA8">
        <w:rPr>
          <w:rFonts w:ascii="Times New Roman" w:hAnsi="Times New Roman" w:cs="Times New Roman"/>
        </w:rPr>
        <w:t xml:space="preserve"> and institutional affiliation</w:t>
      </w:r>
      <w:r>
        <w:rPr>
          <w:rFonts w:ascii="Times New Roman" w:hAnsi="Times New Roman" w:cs="Times New Roman"/>
        </w:rPr>
        <w:t>(s)</w:t>
      </w:r>
      <w:r w:rsidR="00295023" w:rsidRPr="00641DA8">
        <w:rPr>
          <w:rFonts w:ascii="Times New Roman" w:hAnsi="Times New Roman" w:cs="Times New Roman"/>
        </w:rPr>
        <w:t xml:space="preserve"> for the proposed students and post-doctoral researchers</w:t>
      </w:r>
      <w:r w:rsidR="003729FA">
        <w:rPr>
          <w:rFonts w:ascii="Times New Roman" w:hAnsi="Times New Roman" w:cs="Times New Roman"/>
        </w:rPr>
        <w:t>.</w:t>
      </w:r>
    </w:p>
    <w:p w:rsidR="007D135B" w:rsidRPr="003C23F5" w:rsidRDefault="00295023" w:rsidP="00791B54">
      <w:pPr>
        <w:numPr>
          <w:ilvl w:val="0"/>
          <w:numId w:val="2"/>
        </w:numPr>
        <w:ind w:hanging="360"/>
        <w:contextualSpacing/>
        <w:rPr>
          <w:rFonts w:ascii="Times New Roman" w:hAnsi="Times New Roman" w:cs="Times New Roman"/>
        </w:rPr>
      </w:pPr>
      <w:r w:rsidRPr="003C23F5">
        <w:rPr>
          <w:rFonts w:ascii="Times New Roman" w:hAnsi="Times New Roman" w:cs="Times New Roman"/>
        </w:rPr>
        <w:t xml:space="preserve">Describe the strategy for </w:t>
      </w:r>
      <w:r w:rsidR="00D83640">
        <w:rPr>
          <w:rFonts w:ascii="Times New Roman" w:hAnsi="Times New Roman" w:cs="Times New Roman"/>
        </w:rPr>
        <w:t>linking</w:t>
      </w:r>
      <w:r w:rsidRPr="003C23F5">
        <w:rPr>
          <w:rFonts w:ascii="Times New Roman" w:hAnsi="Times New Roman" w:cs="Times New Roman"/>
        </w:rPr>
        <w:t xml:space="preserve"> graduate and faculty activities</w:t>
      </w:r>
      <w:r w:rsidR="001B373F">
        <w:rPr>
          <w:rFonts w:ascii="Times New Roman" w:hAnsi="Times New Roman" w:cs="Times New Roman"/>
        </w:rPr>
        <w:t xml:space="preserve"> among multiple departments or </w:t>
      </w:r>
      <w:r w:rsidR="00206587">
        <w:rPr>
          <w:rFonts w:ascii="Times New Roman" w:hAnsi="Times New Roman" w:cs="Times New Roman"/>
        </w:rPr>
        <w:t>institutions</w:t>
      </w:r>
      <w:r w:rsidRPr="003C23F5">
        <w:rPr>
          <w:rFonts w:ascii="Times New Roman" w:hAnsi="Times New Roman" w:cs="Times New Roman"/>
        </w:rPr>
        <w:t>. Describe specific actions that will</w:t>
      </w:r>
      <w:r w:rsidR="00D83640">
        <w:rPr>
          <w:rFonts w:ascii="Times New Roman" w:hAnsi="Times New Roman" w:cs="Times New Roman"/>
        </w:rPr>
        <w:t xml:space="preserve"> be taken to</w:t>
      </w:r>
      <w:r w:rsidRPr="003C23F5">
        <w:rPr>
          <w:rFonts w:ascii="Times New Roman" w:hAnsi="Times New Roman" w:cs="Times New Roman"/>
        </w:rPr>
        <w:t xml:space="preserve"> engage students and faculty across institutions, with the result being to</w:t>
      </w:r>
      <w:r w:rsidR="00A83288">
        <w:rPr>
          <w:rFonts w:ascii="Times New Roman" w:hAnsi="Times New Roman" w:cs="Times New Roman"/>
        </w:rPr>
        <w:t xml:space="preserve"> enhance</w:t>
      </w:r>
      <w:r w:rsidRPr="003C23F5">
        <w:rPr>
          <w:rFonts w:ascii="Times New Roman" w:hAnsi="Times New Roman" w:cs="Times New Roman"/>
        </w:rPr>
        <w:t xml:space="preserve"> cross-disciplinary learning</w:t>
      </w:r>
      <w:r w:rsidR="00D83640">
        <w:rPr>
          <w:rFonts w:ascii="Times New Roman" w:hAnsi="Times New Roman" w:cs="Times New Roman"/>
        </w:rPr>
        <w:t>,</w:t>
      </w:r>
      <w:r w:rsidRPr="003C23F5">
        <w:rPr>
          <w:rFonts w:ascii="Times New Roman" w:hAnsi="Times New Roman" w:cs="Times New Roman"/>
        </w:rPr>
        <w:t xml:space="preserve"> to offer new collaboration opportunities</w:t>
      </w:r>
      <w:r w:rsidR="00D83640">
        <w:rPr>
          <w:rFonts w:ascii="Times New Roman" w:hAnsi="Times New Roman" w:cs="Times New Roman"/>
        </w:rPr>
        <w:t>,</w:t>
      </w:r>
      <w:r w:rsidR="00D83640" w:rsidRPr="003C23F5">
        <w:rPr>
          <w:rFonts w:ascii="Times New Roman" w:hAnsi="Times New Roman" w:cs="Times New Roman"/>
        </w:rPr>
        <w:t xml:space="preserve"> </w:t>
      </w:r>
      <w:r w:rsidRPr="003C23F5">
        <w:rPr>
          <w:rFonts w:ascii="Times New Roman" w:hAnsi="Times New Roman" w:cs="Times New Roman"/>
        </w:rPr>
        <w:t>to invite joint funding opportunities</w:t>
      </w:r>
      <w:r w:rsidR="00D83640">
        <w:rPr>
          <w:rFonts w:ascii="Times New Roman" w:hAnsi="Times New Roman" w:cs="Times New Roman"/>
        </w:rPr>
        <w:t>,</w:t>
      </w:r>
      <w:r w:rsidR="00D83640" w:rsidRPr="003C23F5">
        <w:rPr>
          <w:rFonts w:ascii="Times New Roman" w:hAnsi="Times New Roman" w:cs="Times New Roman"/>
        </w:rPr>
        <w:t xml:space="preserve"> </w:t>
      </w:r>
      <w:r w:rsidRPr="003C23F5">
        <w:rPr>
          <w:rFonts w:ascii="Times New Roman" w:hAnsi="Times New Roman" w:cs="Times New Roman"/>
        </w:rPr>
        <w:t xml:space="preserve">and to show the efficient and effective utilization of unique capacities that each university brings to the consortium.  Describe any strategies or plans to facilitate peer-to-peer learning and center cohesion. (This is especially relevant if students and post-doctoral researchers are stationed at multiple locations.) </w:t>
      </w:r>
    </w:p>
    <w:p w:rsidR="007D135B" w:rsidRPr="003C23F5" w:rsidRDefault="00295023" w:rsidP="00791B54">
      <w:pPr>
        <w:numPr>
          <w:ilvl w:val="0"/>
          <w:numId w:val="2"/>
        </w:numPr>
        <w:ind w:hanging="360"/>
        <w:contextualSpacing/>
        <w:rPr>
          <w:rFonts w:ascii="Times New Roman" w:hAnsi="Times New Roman" w:cs="Times New Roman"/>
        </w:rPr>
      </w:pPr>
      <w:r w:rsidRPr="003C23F5">
        <w:rPr>
          <w:rFonts w:ascii="Times New Roman" w:hAnsi="Times New Roman" w:cs="Times New Roman"/>
        </w:rPr>
        <w:t xml:space="preserve">Describe the proposed role of the CSC Director in the selection of and engagement with students and post-doctoral researchers. Describe any proposed mechanisms or opportunities for the CSC Director and researchers to </w:t>
      </w:r>
      <w:r w:rsidR="00A83288">
        <w:rPr>
          <w:rFonts w:ascii="Times New Roman" w:hAnsi="Times New Roman" w:cs="Times New Roman"/>
        </w:rPr>
        <w:t>participate in student training,</w:t>
      </w:r>
      <w:r w:rsidRPr="003C23F5">
        <w:rPr>
          <w:rFonts w:ascii="Times New Roman" w:hAnsi="Times New Roman" w:cs="Times New Roman"/>
        </w:rPr>
        <w:t xml:space="preserve"> e.g.</w:t>
      </w:r>
      <w:r w:rsidR="00A83288">
        <w:rPr>
          <w:rFonts w:ascii="Times New Roman" w:hAnsi="Times New Roman" w:cs="Times New Roman"/>
        </w:rPr>
        <w:t>,</w:t>
      </w:r>
      <w:r w:rsidRPr="003C23F5">
        <w:rPr>
          <w:rFonts w:ascii="Times New Roman" w:hAnsi="Times New Roman" w:cs="Times New Roman"/>
        </w:rPr>
        <w:t xml:space="preserve"> committee membership, co-teaching</w:t>
      </w:r>
      <w:r w:rsidR="00FB479E">
        <w:rPr>
          <w:rFonts w:ascii="Times New Roman" w:hAnsi="Times New Roman" w:cs="Times New Roman"/>
        </w:rPr>
        <w:t>,</w:t>
      </w:r>
      <w:r w:rsidRPr="003C23F5">
        <w:rPr>
          <w:rFonts w:ascii="Times New Roman" w:hAnsi="Times New Roman" w:cs="Times New Roman"/>
          <w:vertAlign w:val="superscript"/>
        </w:rPr>
        <w:footnoteReference w:id="7"/>
      </w:r>
      <w:r w:rsidRPr="003C23F5">
        <w:rPr>
          <w:rFonts w:ascii="Times New Roman" w:hAnsi="Times New Roman" w:cs="Times New Roman"/>
        </w:rPr>
        <w:t xml:space="preserve"> retreats, etc.</w:t>
      </w:r>
    </w:p>
    <w:p w:rsidR="007D135B" w:rsidRPr="003C23F5" w:rsidRDefault="00295023" w:rsidP="00791B54">
      <w:pPr>
        <w:numPr>
          <w:ilvl w:val="0"/>
          <w:numId w:val="2"/>
        </w:numPr>
        <w:ind w:hanging="360"/>
        <w:contextualSpacing/>
        <w:rPr>
          <w:rFonts w:ascii="Times New Roman" w:hAnsi="Times New Roman" w:cs="Times New Roman"/>
        </w:rPr>
      </w:pPr>
      <w:r w:rsidRPr="003C23F5">
        <w:rPr>
          <w:rFonts w:ascii="Times New Roman" w:hAnsi="Times New Roman" w:cs="Times New Roman"/>
        </w:rPr>
        <w:t>Describe the process by which students will be selected and outcomes tracked and evaluated</w:t>
      </w:r>
      <w:r w:rsidR="00D83640">
        <w:rPr>
          <w:rFonts w:ascii="Times New Roman" w:hAnsi="Times New Roman" w:cs="Times New Roman"/>
        </w:rPr>
        <w:t>,</w:t>
      </w:r>
      <w:r w:rsidRPr="003C23F5">
        <w:rPr>
          <w:rFonts w:ascii="Times New Roman" w:hAnsi="Times New Roman" w:cs="Times New Roman"/>
        </w:rPr>
        <w:t xml:space="preserve"> so as to ensure that their activities will be aligned </w:t>
      </w:r>
      <w:r w:rsidR="00D83640">
        <w:rPr>
          <w:rFonts w:ascii="Times New Roman" w:hAnsi="Times New Roman" w:cs="Times New Roman"/>
        </w:rPr>
        <w:t>with and</w:t>
      </w:r>
      <w:r w:rsidRPr="003C23F5">
        <w:rPr>
          <w:rFonts w:ascii="Times New Roman" w:hAnsi="Times New Roman" w:cs="Times New Roman"/>
        </w:rPr>
        <w:t xml:space="preserve"> advance CSC priorities, while </w:t>
      </w:r>
      <w:r w:rsidR="00D83640">
        <w:rPr>
          <w:rFonts w:ascii="Times New Roman" w:hAnsi="Times New Roman" w:cs="Times New Roman"/>
        </w:rPr>
        <w:t xml:space="preserve">also </w:t>
      </w:r>
      <w:r w:rsidRPr="003C23F5">
        <w:rPr>
          <w:rFonts w:ascii="Times New Roman" w:hAnsi="Times New Roman" w:cs="Times New Roman"/>
        </w:rPr>
        <w:t xml:space="preserve">serving their educational goals. </w:t>
      </w:r>
      <w:r w:rsidR="00A36992">
        <w:rPr>
          <w:rFonts w:ascii="Times New Roman" w:hAnsi="Times New Roman" w:cs="Times New Roman"/>
        </w:rPr>
        <w:t xml:space="preserve">Describe any mechanisms for tracking student projects and </w:t>
      </w:r>
      <w:r w:rsidR="00D83640">
        <w:rPr>
          <w:rFonts w:ascii="Times New Roman" w:hAnsi="Times New Roman" w:cs="Times New Roman"/>
        </w:rPr>
        <w:t xml:space="preserve">products and </w:t>
      </w:r>
      <w:r w:rsidR="00A36992">
        <w:rPr>
          <w:rFonts w:ascii="Times New Roman" w:hAnsi="Times New Roman" w:cs="Times New Roman"/>
        </w:rPr>
        <w:t xml:space="preserve">informing the USGS CSC Director and NCCWSC of these accomplishments. </w:t>
      </w:r>
    </w:p>
    <w:p w:rsidR="007D135B" w:rsidRPr="003C23F5" w:rsidRDefault="00295023" w:rsidP="00791B54">
      <w:pPr>
        <w:numPr>
          <w:ilvl w:val="0"/>
          <w:numId w:val="2"/>
        </w:numPr>
        <w:ind w:hanging="360"/>
        <w:contextualSpacing/>
        <w:rPr>
          <w:rFonts w:ascii="Times New Roman" w:hAnsi="Times New Roman" w:cs="Times New Roman"/>
        </w:rPr>
      </w:pPr>
      <w:r w:rsidRPr="003C23F5">
        <w:rPr>
          <w:rFonts w:ascii="Times New Roman" w:hAnsi="Times New Roman" w:cs="Times New Roman"/>
        </w:rPr>
        <w:lastRenderedPageBreak/>
        <w:t>Describe any programs</w:t>
      </w:r>
      <w:r w:rsidR="00D83640">
        <w:rPr>
          <w:rFonts w:ascii="Times New Roman" w:hAnsi="Times New Roman" w:cs="Times New Roman"/>
        </w:rPr>
        <w:t xml:space="preserve"> or activities</w:t>
      </w:r>
      <w:r w:rsidRPr="003C23F5">
        <w:rPr>
          <w:rFonts w:ascii="Times New Roman" w:hAnsi="Times New Roman" w:cs="Times New Roman"/>
        </w:rPr>
        <w:t xml:space="preserve"> in place or proposed that will foster the engagement in CSC programs of American Indians, Alaska Natives,</w:t>
      </w:r>
      <w:r w:rsidR="00962B40">
        <w:rPr>
          <w:rFonts w:ascii="Times New Roman" w:hAnsi="Times New Roman" w:cs="Times New Roman"/>
        </w:rPr>
        <w:t xml:space="preserve"> </w:t>
      </w:r>
      <w:r w:rsidRPr="003C23F5">
        <w:rPr>
          <w:rFonts w:ascii="Times New Roman" w:hAnsi="Times New Roman" w:cs="Times New Roman"/>
        </w:rPr>
        <w:t>Native Hawaiians, Pacific</w:t>
      </w:r>
      <w:r w:rsidR="003F0547">
        <w:rPr>
          <w:rFonts w:ascii="Times New Roman" w:hAnsi="Times New Roman" w:cs="Times New Roman"/>
        </w:rPr>
        <w:t xml:space="preserve"> Islanders, or other students/</w:t>
      </w:r>
      <w:r w:rsidRPr="003C23F5">
        <w:rPr>
          <w:rFonts w:ascii="Times New Roman" w:hAnsi="Times New Roman" w:cs="Times New Roman"/>
        </w:rPr>
        <w:t>researchers from communities under-represented in the climate science field.</w:t>
      </w:r>
      <w:r w:rsidR="00A36992">
        <w:rPr>
          <w:rFonts w:ascii="Times New Roman" w:hAnsi="Times New Roman" w:cs="Times New Roman"/>
        </w:rPr>
        <w:t xml:space="preserve"> </w:t>
      </w:r>
    </w:p>
    <w:p w:rsidR="007D135B" w:rsidRPr="003C23F5" w:rsidRDefault="00295023" w:rsidP="00791B54">
      <w:pPr>
        <w:numPr>
          <w:ilvl w:val="0"/>
          <w:numId w:val="2"/>
        </w:numPr>
        <w:ind w:hanging="360"/>
        <w:contextualSpacing/>
        <w:rPr>
          <w:rFonts w:ascii="Times New Roman" w:hAnsi="Times New Roman" w:cs="Times New Roman"/>
        </w:rPr>
      </w:pPr>
      <w:r w:rsidRPr="003C23F5">
        <w:rPr>
          <w:rFonts w:ascii="Times New Roman" w:hAnsi="Times New Roman" w:cs="Times New Roman"/>
        </w:rPr>
        <w:t>Describ</w:t>
      </w:r>
      <w:r w:rsidR="00A83288">
        <w:rPr>
          <w:rFonts w:ascii="Times New Roman" w:hAnsi="Times New Roman" w:cs="Times New Roman"/>
        </w:rPr>
        <w:t>e any other activities proposed,</w:t>
      </w:r>
      <w:r w:rsidRPr="003C23F5">
        <w:rPr>
          <w:rFonts w:ascii="Times New Roman" w:hAnsi="Times New Roman" w:cs="Times New Roman"/>
        </w:rPr>
        <w:t xml:space="preserve"> e.g.</w:t>
      </w:r>
      <w:r w:rsidR="00743713">
        <w:rPr>
          <w:rFonts w:ascii="Times New Roman" w:hAnsi="Times New Roman" w:cs="Times New Roman"/>
        </w:rPr>
        <w:t>,</w:t>
      </w:r>
      <w:r w:rsidRPr="003C23F5">
        <w:rPr>
          <w:rFonts w:ascii="Times New Roman" w:hAnsi="Times New Roman" w:cs="Times New Roman"/>
        </w:rPr>
        <w:t xml:space="preserve"> summer short courses, intensive field exposure, regional climate s</w:t>
      </w:r>
      <w:r w:rsidR="00A83288">
        <w:rPr>
          <w:rFonts w:ascii="Times New Roman" w:hAnsi="Times New Roman" w:cs="Times New Roman"/>
        </w:rPr>
        <w:t>ummits</w:t>
      </w:r>
      <w:r w:rsidRPr="003C23F5">
        <w:rPr>
          <w:rFonts w:ascii="Times New Roman" w:hAnsi="Times New Roman" w:cs="Times New Roman"/>
        </w:rPr>
        <w:t>.</w:t>
      </w:r>
    </w:p>
    <w:p w:rsidR="007D135B" w:rsidRDefault="00295023" w:rsidP="00791B54">
      <w:pPr>
        <w:numPr>
          <w:ilvl w:val="0"/>
          <w:numId w:val="2"/>
        </w:numPr>
        <w:ind w:hanging="360"/>
        <w:contextualSpacing/>
        <w:rPr>
          <w:rFonts w:ascii="Times New Roman" w:hAnsi="Times New Roman" w:cs="Times New Roman"/>
        </w:rPr>
      </w:pPr>
      <w:r w:rsidRPr="003C23F5">
        <w:rPr>
          <w:rFonts w:ascii="Times New Roman" w:hAnsi="Times New Roman" w:cs="Times New Roman"/>
        </w:rPr>
        <w:t>Describe the process and requirements for adjunct faculty status for the CSC Director, Deputy Director</w:t>
      </w:r>
      <w:r w:rsidR="00D83640">
        <w:rPr>
          <w:rFonts w:ascii="Times New Roman" w:hAnsi="Times New Roman" w:cs="Times New Roman"/>
        </w:rPr>
        <w:t>,</w:t>
      </w:r>
      <w:r w:rsidRPr="003C23F5">
        <w:rPr>
          <w:rFonts w:ascii="Times New Roman" w:hAnsi="Times New Roman" w:cs="Times New Roman"/>
        </w:rPr>
        <w:t xml:space="preserve"> and researchers.</w:t>
      </w:r>
    </w:p>
    <w:p w:rsidR="002C5297" w:rsidRPr="003C23F5" w:rsidRDefault="002C5297" w:rsidP="002C5297">
      <w:pPr>
        <w:ind w:left="360"/>
        <w:contextualSpacing/>
        <w:rPr>
          <w:rFonts w:ascii="Times New Roman" w:hAnsi="Times New Roman" w:cs="Times New Roman"/>
        </w:rPr>
      </w:pPr>
    </w:p>
    <w:p w:rsidR="009A127B" w:rsidRPr="00641DA8" w:rsidRDefault="009A127B" w:rsidP="00206587">
      <w:pPr>
        <w:pStyle w:val="ListParagraph"/>
        <w:keepNext/>
        <w:numPr>
          <w:ilvl w:val="0"/>
          <w:numId w:val="38"/>
        </w:numPr>
        <w:ind w:hanging="360"/>
        <w:rPr>
          <w:rFonts w:ascii="Times New Roman" w:hAnsi="Times New Roman" w:cs="Times New Roman"/>
          <w:b/>
        </w:rPr>
      </w:pPr>
      <w:r w:rsidRPr="00641DA8">
        <w:rPr>
          <w:rFonts w:ascii="Times New Roman" w:hAnsi="Times New Roman" w:cs="Times New Roman"/>
          <w:b/>
        </w:rPr>
        <w:t>Data Steward Support (OPTIONAL)</w:t>
      </w:r>
    </w:p>
    <w:p w:rsidR="002C5297" w:rsidRDefault="00A83288" w:rsidP="00472E92">
      <w:pPr>
        <w:pStyle w:val="ListParagraph"/>
        <w:numPr>
          <w:ilvl w:val="1"/>
          <w:numId w:val="38"/>
        </w:numPr>
        <w:ind w:left="720" w:hanging="360"/>
        <w:rPr>
          <w:rFonts w:ascii="Times New Roman" w:hAnsi="Times New Roman" w:cs="Times New Roman"/>
        </w:rPr>
      </w:pPr>
      <w:r>
        <w:rPr>
          <w:rFonts w:ascii="Times New Roman" w:hAnsi="Times New Roman" w:cs="Times New Roman"/>
        </w:rPr>
        <w:t>Describe plans/</w:t>
      </w:r>
      <w:r w:rsidR="009A127B" w:rsidRPr="00641DA8">
        <w:rPr>
          <w:rFonts w:ascii="Times New Roman" w:hAnsi="Times New Roman" w:cs="Times New Roman"/>
        </w:rPr>
        <w:t xml:space="preserve">process for support </w:t>
      </w:r>
      <w:r w:rsidR="0020602A">
        <w:rPr>
          <w:rFonts w:ascii="Times New Roman" w:hAnsi="Times New Roman" w:cs="Times New Roman"/>
        </w:rPr>
        <w:t xml:space="preserve">of </w:t>
      </w:r>
      <w:r w:rsidR="009A127B" w:rsidRPr="00641DA8">
        <w:rPr>
          <w:rFonts w:ascii="Times New Roman" w:hAnsi="Times New Roman" w:cs="Times New Roman"/>
        </w:rPr>
        <w:t>CSC Data Steward ac</w:t>
      </w:r>
      <w:r>
        <w:rPr>
          <w:rFonts w:ascii="Times New Roman" w:hAnsi="Times New Roman" w:cs="Times New Roman"/>
        </w:rPr>
        <w:t>tivities, as part of the NCCWSC-</w:t>
      </w:r>
      <w:r w:rsidR="009A127B" w:rsidRPr="00641DA8">
        <w:rPr>
          <w:rFonts w:ascii="Times New Roman" w:hAnsi="Times New Roman" w:cs="Times New Roman"/>
        </w:rPr>
        <w:t xml:space="preserve">coordinated Data Management activities.  CSC Data Steward activities include reviewing and </w:t>
      </w:r>
      <w:r w:rsidR="00D5236C" w:rsidRPr="00641DA8">
        <w:rPr>
          <w:rFonts w:ascii="Times New Roman" w:hAnsi="Times New Roman" w:cs="Times New Roman"/>
        </w:rPr>
        <w:t>assist</w:t>
      </w:r>
      <w:r w:rsidR="00D5236C">
        <w:rPr>
          <w:rFonts w:ascii="Times New Roman" w:hAnsi="Times New Roman" w:cs="Times New Roman"/>
        </w:rPr>
        <w:t>ing</w:t>
      </w:r>
      <w:r w:rsidR="00D5236C" w:rsidRPr="00641DA8">
        <w:rPr>
          <w:rFonts w:ascii="Times New Roman" w:hAnsi="Times New Roman" w:cs="Times New Roman"/>
        </w:rPr>
        <w:t xml:space="preserve"> </w:t>
      </w:r>
      <w:r w:rsidR="009A127B" w:rsidRPr="00641DA8">
        <w:rPr>
          <w:rFonts w:ascii="Times New Roman" w:hAnsi="Times New Roman" w:cs="Times New Roman"/>
        </w:rPr>
        <w:t>with development of data management plans; reviewing metadata and metadata development assistance; transitioning final data and other associated research project products to the approved NCCWSC repositories of ScienceBase or the GeoData Portal; preparing status reports and tracking documents related to data management for CSC and NCCWSC leadership; and participating in NCCWSC and CSC Data Management coordination discussions and meetings.</w:t>
      </w:r>
    </w:p>
    <w:p w:rsidR="00472E92" w:rsidRPr="00472E92" w:rsidRDefault="00472E92" w:rsidP="00472E92">
      <w:pPr>
        <w:pStyle w:val="ListParagraph"/>
        <w:numPr>
          <w:ilvl w:val="0"/>
          <w:numId w:val="0"/>
        </w:numPr>
        <w:ind w:left="720"/>
        <w:rPr>
          <w:rFonts w:ascii="Times New Roman" w:hAnsi="Times New Roman" w:cs="Times New Roman"/>
        </w:rPr>
      </w:pPr>
    </w:p>
    <w:p w:rsidR="00F55B04" w:rsidRPr="00641DA8" w:rsidRDefault="00295023" w:rsidP="003729FA">
      <w:pPr>
        <w:pStyle w:val="ListParagraph"/>
        <w:numPr>
          <w:ilvl w:val="0"/>
          <w:numId w:val="38"/>
        </w:numPr>
        <w:ind w:hanging="360"/>
        <w:rPr>
          <w:rFonts w:ascii="Times New Roman" w:hAnsi="Times New Roman" w:cs="Times New Roman"/>
          <w:b/>
        </w:rPr>
      </w:pPr>
      <w:r w:rsidRPr="00641DA8">
        <w:rPr>
          <w:rFonts w:ascii="Times New Roman" w:hAnsi="Times New Roman" w:cs="Times New Roman"/>
          <w:b/>
        </w:rPr>
        <w:t>Communications</w:t>
      </w:r>
    </w:p>
    <w:p w:rsidR="00F55B04" w:rsidRPr="00BB528D" w:rsidRDefault="00A83288" w:rsidP="007E425C">
      <w:pPr>
        <w:pStyle w:val="ListParagraph"/>
        <w:numPr>
          <w:ilvl w:val="1"/>
          <w:numId w:val="29"/>
        </w:numPr>
        <w:spacing w:after="0"/>
        <w:ind w:left="720" w:hanging="360"/>
        <w:rPr>
          <w:rFonts w:ascii="Times New Roman" w:hAnsi="Times New Roman" w:cs="Times New Roman"/>
        </w:rPr>
      </w:pPr>
      <w:r>
        <w:rPr>
          <w:rFonts w:ascii="Times New Roman" w:hAnsi="Times New Roman" w:cs="Times New Roman"/>
        </w:rPr>
        <w:t>Describe plans/</w:t>
      </w:r>
      <w:r w:rsidR="00BB528D" w:rsidRPr="0019369F">
        <w:rPr>
          <w:rFonts w:ascii="Times New Roman" w:hAnsi="Times New Roman" w:cs="Times New Roman"/>
        </w:rPr>
        <w:t>processes for providing and supporting a website for the CSC. Include strategy for</w:t>
      </w:r>
      <w:r w:rsidR="00BB528D" w:rsidRPr="00BB528D">
        <w:rPr>
          <w:rFonts w:ascii="Times New Roman" w:hAnsi="Times New Roman" w:cs="Times New Roman"/>
        </w:rPr>
        <w:t xml:space="preserve"> hosting, content updates, and maintenance. Note that the website must follow the information stated in the NCCWSC communication guidelines.</w:t>
      </w:r>
    </w:p>
    <w:p w:rsidR="00F55B04" w:rsidRPr="00F55B04" w:rsidRDefault="00A83288" w:rsidP="007E425C">
      <w:pPr>
        <w:pStyle w:val="ListParagraph"/>
        <w:numPr>
          <w:ilvl w:val="1"/>
          <w:numId w:val="29"/>
        </w:numPr>
        <w:spacing w:after="0"/>
        <w:ind w:left="720" w:hanging="360"/>
        <w:rPr>
          <w:rFonts w:ascii="Times New Roman" w:hAnsi="Times New Roman" w:cs="Times New Roman"/>
        </w:rPr>
      </w:pPr>
      <w:r>
        <w:rPr>
          <w:rFonts w:ascii="Times New Roman" w:hAnsi="Times New Roman" w:cs="Times New Roman"/>
        </w:rPr>
        <w:t>Describe plans/</w:t>
      </w:r>
      <w:r w:rsidR="00BB528D" w:rsidRPr="00F55B04">
        <w:rPr>
          <w:rFonts w:ascii="Times New Roman" w:hAnsi="Times New Roman" w:cs="Times New Roman"/>
        </w:rPr>
        <w:t>processes for complying with USGS and DOI communication requirements</w:t>
      </w:r>
      <w:r w:rsidR="00D5236C">
        <w:rPr>
          <w:rFonts w:ascii="Times New Roman" w:hAnsi="Times New Roman" w:cs="Times New Roman"/>
        </w:rPr>
        <w:t>,</w:t>
      </w:r>
      <w:r w:rsidR="00BB528D" w:rsidRPr="00F55B04">
        <w:rPr>
          <w:rFonts w:ascii="Times New Roman" w:hAnsi="Times New Roman" w:cs="Times New Roman"/>
        </w:rPr>
        <w:t xml:space="preserve"> such as reporting weekly highlights of upcoming activities, coordinating press releases (as appropriate), and incorporating a review of CSC communication products with NCCWSC and USGS Communication staff. </w:t>
      </w:r>
    </w:p>
    <w:p w:rsidR="00BB528D" w:rsidRDefault="00BB528D" w:rsidP="007E425C">
      <w:pPr>
        <w:pStyle w:val="ListParagraph"/>
        <w:numPr>
          <w:ilvl w:val="1"/>
          <w:numId w:val="29"/>
        </w:numPr>
        <w:spacing w:after="0"/>
        <w:ind w:left="720" w:hanging="360"/>
        <w:rPr>
          <w:rFonts w:ascii="Times New Roman" w:hAnsi="Times New Roman" w:cs="Times New Roman"/>
        </w:rPr>
      </w:pPr>
      <w:r w:rsidRPr="00F55B04">
        <w:rPr>
          <w:rFonts w:ascii="Times New Roman" w:hAnsi="Times New Roman" w:cs="Times New Roman"/>
        </w:rPr>
        <w:t>Describe any additional proposed communications and outreach activities and/or staff</w:t>
      </w:r>
      <w:r w:rsidR="00D5236C">
        <w:rPr>
          <w:rFonts w:ascii="Times New Roman" w:hAnsi="Times New Roman" w:cs="Times New Roman"/>
        </w:rPr>
        <w:t>,</w:t>
      </w:r>
      <w:r w:rsidRPr="00F55B04">
        <w:rPr>
          <w:rFonts w:ascii="Times New Roman" w:hAnsi="Times New Roman" w:cs="Times New Roman"/>
        </w:rPr>
        <w:t xml:space="preserve"> and describe how this</w:t>
      </w:r>
      <w:r w:rsidR="001B373F">
        <w:rPr>
          <w:rFonts w:ascii="Times New Roman" w:hAnsi="Times New Roman" w:cs="Times New Roman"/>
        </w:rPr>
        <w:t xml:space="preserve"> support would be coordinated/</w:t>
      </w:r>
      <w:r w:rsidRPr="00F55B04">
        <w:rPr>
          <w:rFonts w:ascii="Times New Roman" w:hAnsi="Times New Roman" w:cs="Times New Roman"/>
        </w:rPr>
        <w:t xml:space="preserve">integrated with USGS-led CSC and NCCWSC activities.  </w:t>
      </w:r>
    </w:p>
    <w:p w:rsidR="002C5297" w:rsidRPr="002C5297" w:rsidRDefault="002C5297" w:rsidP="002C5297">
      <w:pPr>
        <w:ind w:left="360"/>
        <w:rPr>
          <w:rFonts w:ascii="Times New Roman" w:hAnsi="Times New Roman" w:cs="Times New Roman"/>
        </w:rPr>
      </w:pPr>
    </w:p>
    <w:p w:rsidR="007D135B" w:rsidRPr="00A36992" w:rsidRDefault="00D144ED" w:rsidP="003A6A47">
      <w:pPr>
        <w:contextualSpacing/>
        <w:rPr>
          <w:rFonts w:ascii="Times New Roman" w:hAnsi="Times New Roman" w:cs="Times New Roman"/>
          <w:b/>
        </w:rPr>
      </w:pPr>
      <w:r>
        <w:rPr>
          <w:rFonts w:ascii="Times New Roman" w:hAnsi="Times New Roman" w:cs="Times New Roman"/>
          <w:b/>
        </w:rPr>
        <w:t>6.</w:t>
      </w:r>
      <w:r w:rsidR="003A6A47">
        <w:rPr>
          <w:rFonts w:ascii="Times New Roman" w:hAnsi="Times New Roman" w:cs="Times New Roman"/>
          <w:b/>
        </w:rPr>
        <w:t xml:space="preserve"> </w:t>
      </w:r>
      <w:r>
        <w:rPr>
          <w:rFonts w:ascii="Times New Roman" w:hAnsi="Times New Roman" w:cs="Times New Roman"/>
          <w:b/>
        </w:rPr>
        <w:t xml:space="preserve"> </w:t>
      </w:r>
      <w:r w:rsidR="003A6A47">
        <w:rPr>
          <w:rFonts w:ascii="Times New Roman" w:hAnsi="Times New Roman" w:cs="Times New Roman"/>
          <w:b/>
        </w:rPr>
        <w:t xml:space="preserve"> </w:t>
      </w:r>
      <w:r w:rsidR="00295023" w:rsidRPr="00A36992">
        <w:rPr>
          <w:rFonts w:ascii="Times New Roman" w:hAnsi="Times New Roman" w:cs="Times New Roman"/>
          <w:b/>
        </w:rPr>
        <w:t xml:space="preserve">Administrative    </w:t>
      </w:r>
    </w:p>
    <w:p w:rsidR="007D135B" w:rsidRPr="003C23F5" w:rsidRDefault="00295023" w:rsidP="007E425C">
      <w:pPr>
        <w:numPr>
          <w:ilvl w:val="0"/>
          <w:numId w:val="8"/>
        </w:numPr>
        <w:ind w:hanging="360"/>
        <w:contextualSpacing/>
        <w:rPr>
          <w:rFonts w:ascii="Times New Roman" w:hAnsi="Times New Roman" w:cs="Times New Roman"/>
        </w:rPr>
      </w:pPr>
      <w:r w:rsidRPr="003C23F5">
        <w:rPr>
          <w:rFonts w:ascii="Times New Roman" w:hAnsi="Times New Roman" w:cs="Times New Roman"/>
        </w:rPr>
        <w:t xml:space="preserve">As appropriate, describe </w:t>
      </w:r>
      <w:r w:rsidR="008E6D5C">
        <w:rPr>
          <w:rFonts w:ascii="Times New Roman" w:hAnsi="Times New Roman" w:cs="Times New Roman"/>
        </w:rPr>
        <w:t xml:space="preserve">physical </w:t>
      </w:r>
      <w:r w:rsidRPr="003C23F5">
        <w:rPr>
          <w:rFonts w:ascii="Times New Roman" w:hAnsi="Times New Roman" w:cs="Times New Roman"/>
        </w:rPr>
        <w:t xml:space="preserve">space to be made available to serve the needs of current CSC staff (as described above), plus proposed students and post-doctoral researchers, and reasonable </w:t>
      </w:r>
      <w:r w:rsidRPr="00646905">
        <w:rPr>
          <w:rFonts w:ascii="Times New Roman" w:hAnsi="Times New Roman" w:cs="Times New Roman"/>
        </w:rPr>
        <w:t xml:space="preserve">anticipated growth. </w:t>
      </w:r>
      <w:r w:rsidR="00A36992" w:rsidRPr="00646905">
        <w:rPr>
          <w:rFonts w:ascii="Times New Roman" w:hAnsi="Times New Roman" w:cs="Times New Roman"/>
        </w:rPr>
        <w:t xml:space="preserve">See Section </w:t>
      </w:r>
      <w:r w:rsidR="00646905" w:rsidRPr="00646905">
        <w:rPr>
          <w:rFonts w:ascii="Times New Roman" w:hAnsi="Times New Roman" w:cs="Times New Roman"/>
        </w:rPr>
        <w:t xml:space="preserve">II.B.7 </w:t>
      </w:r>
      <w:r w:rsidR="00A36992" w:rsidRPr="00646905">
        <w:rPr>
          <w:rFonts w:ascii="Times New Roman" w:hAnsi="Times New Roman" w:cs="Times New Roman"/>
        </w:rPr>
        <w:t xml:space="preserve">for additional information. </w:t>
      </w:r>
      <w:r w:rsidRPr="00646905">
        <w:rPr>
          <w:rFonts w:ascii="Times New Roman" w:hAnsi="Times New Roman" w:cs="Times New Roman"/>
        </w:rPr>
        <w:t>Describe how growth in the</w:t>
      </w:r>
      <w:r w:rsidRPr="003C23F5">
        <w:rPr>
          <w:rFonts w:ascii="Times New Roman" w:hAnsi="Times New Roman" w:cs="Times New Roman"/>
        </w:rPr>
        <w:t xml:space="preserve"> CSC will be accommodated.  Describe the availability of the proposed space and any actions needed before occupancy (in April 2017). </w:t>
      </w:r>
    </w:p>
    <w:p w:rsidR="007D135B" w:rsidRPr="00743713" w:rsidRDefault="00295023" w:rsidP="00743713">
      <w:pPr>
        <w:pStyle w:val="ListParagraph"/>
        <w:numPr>
          <w:ilvl w:val="1"/>
          <w:numId w:val="8"/>
        </w:numPr>
        <w:ind w:left="1800" w:hanging="360"/>
        <w:rPr>
          <w:rFonts w:ascii="Times New Roman" w:hAnsi="Times New Roman" w:cs="Times New Roman"/>
        </w:rPr>
      </w:pPr>
      <w:r w:rsidRPr="00743713">
        <w:rPr>
          <w:rFonts w:ascii="Times New Roman" w:hAnsi="Times New Roman" w:cs="Times New Roman"/>
        </w:rPr>
        <w:t>If space is to be provided at the Host Institution, describe any clerical</w:t>
      </w:r>
      <w:r w:rsidR="001B373F" w:rsidRPr="00743713">
        <w:rPr>
          <w:rFonts w:ascii="Times New Roman" w:hAnsi="Times New Roman" w:cs="Times New Roman"/>
        </w:rPr>
        <w:t>/</w:t>
      </w:r>
      <w:r w:rsidRPr="00743713">
        <w:rPr>
          <w:rFonts w:ascii="Times New Roman" w:hAnsi="Times New Roman" w:cs="Times New Roman"/>
        </w:rPr>
        <w:t>administrative support that will be provided to the CSC, such as mailing, memo/letter preparation, scheduling for meetings, etc. Describe whether normal maintenance support (e.g.</w:t>
      </w:r>
      <w:r w:rsidR="001B373F" w:rsidRPr="00743713">
        <w:rPr>
          <w:rFonts w:ascii="Times New Roman" w:hAnsi="Times New Roman" w:cs="Times New Roman"/>
        </w:rPr>
        <w:t>,</w:t>
      </w:r>
      <w:r w:rsidRPr="00743713">
        <w:rPr>
          <w:rFonts w:ascii="Times New Roman" w:hAnsi="Times New Roman" w:cs="Times New Roman"/>
        </w:rPr>
        <w:t xml:space="preserve"> replacing light bulbs, hanging white boards, moving Ethernet connections, etc.) will be provided under the agreement. Be specific as to activities and charges </w:t>
      </w:r>
      <w:r w:rsidRPr="00743713">
        <w:rPr>
          <w:rFonts w:ascii="Times New Roman" w:hAnsi="Times New Roman" w:cs="Times New Roman"/>
          <w:u w:val="single"/>
        </w:rPr>
        <w:t>not</w:t>
      </w:r>
      <w:r w:rsidRPr="00743713">
        <w:rPr>
          <w:rFonts w:ascii="Times New Roman" w:hAnsi="Times New Roman" w:cs="Times New Roman"/>
        </w:rPr>
        <w:t xml:space="preserve"> to be provided.</w:t>
      </w:r>
    </w:p>
    <w:p w:rsidR="007D135B" w:rsidRPr="003C23F5" w:rsidRDefault="00295023" w:rsidP="007E425C">
      <w:pPr>
        <w:numPr>
          <w:ilvl w:val="0"/>
          <w:numId w:val="8"/>
        </w:numPr>
        <w:ind w:hanging="360"/>
        <w:contextualSpacing/>
        <w:rPr>
          <w:rFonts w:ascii="Times New Roman" w:hAnsi="Times New Roman" w:cs="Times New Roman"/>
        </w:rPr>
      </w:pPr>
      <w:r w:rsidRPr="003C23F5">
        <w:rPr>
          <w:rFonts w:ascii="Times New Roman" w:hAnsi="Times New Roman" w:cs="Times New Roman"/>
        </w:rPr>
        <w:lastRenderedPageBreak/>
        <w:t>Describe the indirect charges to be appli</w:t>
      </w:r>
      <w:r w:rsidR="004B776C">
        <w:rPr>
          <w:rFonts w:ascii="Times New Roman" w:hAnsi="Times New Roman" w:cs="Times New Roman"/>
        </w:rPr>
        <w:t>ed to funds received under the Hosting A</w:t>
      </w:r>
      <w:r w:rsidRPr="003C23F5">
        <w:rPr>
          <w:rFonts w:ascii="Times New Roman" w:hAnsi="Times New Roman" w:cs="Times New Roman"/>
        </w:rPr>
        <w:t>greement, including any pass-through funds directed to other partners. Describe the indirect charges to be applied to project awards made under th</w:t>
      </w:r>
      <w:r w:rsidR="004B776C">
        <w:rPr>
          <w:rFonts w:ascii="Times New Roman" w:hAnsi="Times New Roman" w:cs="Times New Roman"/>
        </w:rPr>
        <w:t>e Hosting A</w:t>
      </w:r>
      <w:r w:rsidRPr="003C23F5">
        <w:rPr>
          <w:rFonts w:ascii="Times New Roman" w:hAnsi="Times New Roman" w:cs="Times New Roman"/>
        </w:rPr>
        <w:t xml:space="preserve">greement. </w:t>
      </w:r>
    </w:p>
    <w:p w:rsidR="007D135B" w:rsidRPr="003C23F5" w:rsidRDefault="00295023" w:rsidP="007E425C">
      <w:pPr>
        <w:numPr>
          <w:ilvl w:val="0"/>
          <w:numId w:val="8"/>
        </w:numPr>
        <w:ind w:hanging="360"/>
        <w:contextualSpacing/>
        <w:rPr>
          <w:rFonts w:ascii="Times New Roman" w:hAnsi="Times New Roman" w:cs="Times New Roman"/>
        </w:rPr>
      </w:pPr>
      <w:r w:rsidRPr="003C23F5">
        <w:rPr>
          <w:rFonts w:ascii="Times New Roman" w:hAnsi="Times New Roman" w:cs="Times New Roman"/>
        </w:rPr>
        <w:t>Describe the administrative and awards management support to be provided to the CSC, including to USGS staff.</w:t>
      </w:r>
    </w:p>
    <w:p w:rsidR="007D135B" w:rsidRPr="003C23F5" w:rsidRDefault="00295023" w:rsidP="00743713">
      <w:pPr>
        <w:numPr>
          <w:ilvl w:val="1"/>
          <w:numId w:val="8"/>
        </w:numPr>
        <w:ind w:left="1800" w:hanging="360"/>
        <w:contextualSpacing/>
        <w:rPr>
          <w:rFonts w:ascii="Times New Roman" w:hAnsi="Times New Roman" w:cs="Times New Roman"/>
        </w:rPr>
      </w:pPr>
      <w:r w:rsidRPr="003C23F5">
        <w:rPr>
          <w:rFonts w:ascii="Times New Roman" w:hAnsi="Times New Roman" w:cs="Times New Roman"/>
        </w:rPr>
        <w:t>Describe the staffing strategy for CSC award and subaward processing</w:t>
      </w:r>
      <w:r w:rsidR="008E6D5C">
        <w:rPr>
          <w:rFonts w:ascii="Times New Roman" w:hAnsi="Times New Roman" w:cs="Times New Roman"/>
        </w:rPr>
        <w:t>.</w:t>
      </w:r>
      <w:r w:rsidRPr="003C23F5">
        <w:rPr>
          <w:rFonts w:ascii="Times New Roman" w:hAnsi="Times New Roman" w:cs="Times New Roman"/>
        </w:rPr>
        <w:t xml:space="preserve"> </w:t>
      </w:r>
      <w:r w:rsidR="008E6D5C">
        <w:rPr>
          <w:rFonts w:ascii="Times New Roman" w:hAnsi="Times New Roman" w:cs="Times New Roman"/>
        </w:rPr>
        <w:t>F</w:t>
      </w:r>
      <w:r w:rsidRPr="003C23F5">
        <w:rPr>
          <w:rFonts w:ascii="Times New Roman" w:hAnsi="Times New Roman" w:cs="Times New Roman"/>
        </w:rPr>
        <w:t>or example, will there be a single point of contact for this activity</w:t>
      </w:r>
      <w:r w:rsidR="008E6D5C">
        <w:rPr>
          <w:rFonts w:ascii="Times New Roman" w:hAnsi="Times New Roman" w:cs="Times New Roman"/>
        </w:rPr>
        <w:t>,</w:t>
      </w:r>
      <w:r w:rsidRPr="003C23F5">
        <w:rPr>
          <w:rFonts w:ascii="Times New Roman" w:hAnsi="Times New Roman" w:cs="Times New Roman"/>
        </w:rPr>
        <w:t xml:space="preserve"> or will it be allocated among multiple analysts in the relevant funds management office? Will there be a single, identified “CSC Awards Manager”?  Describe the training and experience of any awards management staff, especially those with dedicated CSC responsibilities.  Describe the average processing time between receipt of award </w:t>
      </w:r>
      <w:r w:rsidR="00F27F56">
        <w:rPr>
          <w:rFonts w:ascii="Times New Roman" w:hAnsi="Times New Roman" w:cs="Times New Roman"/>
        </w:rPr>
        <w:t>by</w:t>
      </w:r>
      <w:r w:rsidRPr="003C23F5">
        <w:rPr>
          <w:rFonts w:ascii="Times New Roman" w:hAnsi="Times New Roman" w:cs="Times New Roman"/>
        </w:rPr>
        <w:t xml:space="preserve"> the Host and completion of subawards. </w:t>
      </w:r>
    </w:p>
    <w:p w:rsidR="007D135B" w:rsidRPr="003C23F5" w:rsidRDefault="007D135B" w:rsidP="00791B54">
      <w:pPr>
        <w:rPr>
          <w:rFonts w:ascii="Times New Roman" w:hAnsi="Times New Roman" w:cs="Times New Roman"/>
        </w:rPr>
      </w:pPr>
    </w:p>
    <w:p w:rsidR="007D135B" w:rsidRPr="00D144ED" w:rsidRDefault="00D144ED" w:rsidP="00472E92">
      <w:pPr>
        <w:tabs>
          <w:tab w:val="left" w:pos="0"/>
        </w:tabs>
        <w:rPr>
          <w:rFonts w:ascii="Times New Roman" w:hAnsi="Times New Roman" w:cs="Times New Roman"/>
        </w:rPr>
      </w:pPr>
      <w:r>
        <w:rPr>
          <w:rFonts w:ascii="Times New Roman" w:hAnsi="Times New Roman" w:cs="Times New Roman"/>
          <w:b/>
        </w:rPr>
        <w:t>7.</w:t>
      </w:r>
      <w:r w:rsidR="003A6A47">
        <w:rPr>
          <w:rFonts w:ascii="Times New Roman" w:hAnsi="Times New Roman" w:cs="Times New Roman"/>
          <w:b/>
        </w:rPr>
        <w:t xml:space="preserve"> </w:t>
      </w:r>
      <w:r>
        <w:rPr>
          <w:rFonts w:ascii="Times New Roman" w:hAnsi="Times New Roman" w:cs="Times New Roman"/>
          <w:b/>
        </w:rPr>
        <w:t xml:space="preserve"> </w:t>
      </w:r>
      <w:r w:rsidR="00295023" w:rsidRPr="00D144ED">
        <w:rPr>
          <w:rFonts w:ascii="Times New Roman" w:hAnsi="Times New Roman" w:cs="Times New Roman"/>
          <w:b/>
        </w:rPr>
        <w:t>In-Kind and Related Support</w:t>
      </w:r>
      <w:r w:rsidR="00472E92">
        <w:rPr>
          <w:rFonts w:ascii="Times New Roman" w:hAnsi="Times New Roman" w:cs="Times New Roman"/>
        </w:rPr>
        <w:t xml:space="preserve">. </w:t>
      </w:r>
      <w:r w:rsidR="00295023" w:rsidRPr="00D144ED">
        <w:rPr>
          <w:rFonts w:ascii="Times New Roman" w:hAnsi="Times New Roman" w:cs="Times New Roman"/>
        </w:rPr>
        <w:t>Proposals should include a separate section identifying any in-kind</w:t>
      </w:r>
      <w:r w:rsidR="00472E92">
        <w:rPr>
          <w:rFonts w:ascii="Times New Roman" w:hAnsi="Times New Roman" w:cs="Times New Roman"/>
          <w:b/>
        </w:rPr>
        <w:t xml:space="preserve"> </w:t>
      </w:r>
      <w:r w:rsidR="00295023" w:rsidRPr="00D144ED">
        <w:rPr>
          <w:rFonts w:ascii="Times New Roman" w:hAnsi="Times New Roman" w:cs="Times New Roman"/>
        </w:rPr>
        <w:t>support, cost concessions, or other contributions to the success of the CSC.   Examples of cost share</w:t>
      </w:r>
      <w:r w:rsidR="00472E92">
        <w:rPr>
          <w:rFonts w:ascii="Times New Roman" w:hAnsi="Times New Roman" w:cs="Times New Roman"/>
        </w:rPr>
        <w:t xml:space="preserve"> </w:t>
      </w:r>
      <w:r w:rsidR="00295023" w:rsidRPr="00D144ED">
        <w:rPr>
          <w:rFonts w:ascii="Times New Roman" w:hAnsi="Times New Roman" w:cs="Times New Roman"/>
        </w:rPr>
        <w:t>include researcher, student, or staff salary or assistantships; facilities or rent; equipment</w:t>
      </w:r>
      <w:r w:rsidR="008E6D5C">
        <w:rPr>
          <w:rFonts w:ascii="Times New Roman" w:hAnsi="Times New Roman" w:cs="Times New Roman"/>
        </w:rPr>
        <w:t>;</w:t>
      </w:r>
      <w:r w:rsidR="008E6D5C" w:rsidRPr="00D144ED">
        <w:rPr>
          <w:rFonts w:ascii="Times New Roman" w:hAnsi="Times New Roman" w:cs="Times New Roman"/>
        </w:rPr>
        <w:t xml:space="preserve"> </w:t>
      </w:r>
      <w:r w:rsidR="00295023" w:rsidRPr="00D144ED">
        <w:rPr>
          <w:rFonts w:ascii="Times New Roman" w:hAnsi="Times New Roman" w:cs="Times New Roman"/>
        </w:rPr>
        <w:t>return of</w:t>
      </w:r>
      <w:r w:rsidR="00472E92">
        <w:rPr>
          <w:rFonts w:ascii="Times New Roman" w:hAnsi="Times New Roman" w:cs="Times New Roman"/>
        </w:rPr>
        <w:t xml:space="preserve"> </w:t>
      </w:r>
      <w:r w:rsidR="00295023" w:rsidRPr="00D144ED">
        <w:rPr>
          <w:rFonts w:ascii="Times New Roman" w:hAnsi="Times New Roman" w:cs="Times New Roman"/>
        </w:rPr>
        <w:t>funds from indirect charges</w:t>
      </w:r>
      <w:r w:rsidR="008E6D5C">
        <w:rPr>
          <w:rFonts w:ascii="Times New Roman" w:hAnsi="Times New Roman" w:cs="Times New Roman"/>
        </w:rPr>
        <w:t>;</w:t>
      </w:r>
      <w:r w:rsidR="008E6D5C" w:rsidRPr="00D144ED">
        <w:rPr>
          <w:rFonts w:ascii="Times New Roman" w:hAnsi="Times New Roman" w:cs="Times New Roman"/>
        </w:rPr>
        <w:t xml:space="preserve"> </w:t>
      </w:r>
      <w:r w:rsidR="00295023" w:rsidRPr="00D144ED">
        <w:rPr>
          <w:rFonts w:ascii="Times New Roman" w:hAnsi="Times New Roman" w:cs="Times New Roman"/>
        </w:rPr>
        <w:t>reduced indirect charges</w:t>
      </w:r>
      <w:r w:rsidR="008E6D5C">
        <w:rPr>
          <w:rFonts w:ascii="Times New Roman" w:hAnsi="Times New Roman" w:cs="Times New Roman"/>
        </w:rPr>
        <w:t xml:space="preserve">; </w:t>
      </w:r>
      <w:r w:rsidR="00295023" w:rsidRPr="00D144ED">
        <w:rPr>
          <w:rFonts w:ascii="Times New Roman" w:hAnsi="Times New Roman" w:cs="Times New Roman"/>
        </w:rPr>
        <w:t xml:space="preserve">and other non-Federal support. </w:t>
      </w:r>
    </w:p>
    <w:p w:rsidR="007D135B" w:rsidRPr="003C23F5" w:rsidRDefault="007D135B" w:rsidP="00791B54">
      <w:pPr>
        <w:ind w:left="360"/>
        <w:rPr>
          <w:rFonts w:ascii="Times New Roman" w:hAnsi="Times New Roman" w:cs="Times New Roman"/>
        </w:rPr>
      </w:pPr>
    </w:p>
    <w:p w:rsidR="007D135B" w:rsidRPr="003C23F5" w:rsidRDefault="00D144ED" w:rsidP="00472E92">
      <w:pPr>
        <w:tabs>
          <w:tab w:val="left" w:pos="0"/>
        </w:tabs>
        <w:contextualSpacing/>
        <w:rPr>
          <w:rFonts w:ascii="Times New Roman" w:hAnsi="Times New Roman" w:cs="Times New Roman"/>
        </w:rPr>
      </w:pPr>
      <w:r>
        <w:rPr>
          <w:rFonts w:ascii="Times New Roman" w:hAnsi="Times New Roman" w:cs="Times New Roman"/>
          <w:b/>
        </w:rPr>
        <w:t xml:space="preserve">8. </w:t>
      </w:r>
      <w:r w:rsidR="003A6A47">
        <w:rPr>
          <w:rFonts w:ascii="Times New Roman" w:hAnsi="Times New Roman" w:cs="Times New Roman"/>
          <w:b/>
        </w:rPr>
        <w:t xml:space="preserve"> </w:t>
      </w:r>
      <w:r w:rsidR="001B373F">
        <w:rPr>
          <w:rFonts w:ascii="Times New Roman" w:hAnsi="Times New Roman" w:cs="Times New Roman"/>
          <w:b/>
        </w:rPr>
        <w:t>Do Not Provide Generic Endorsement L</w:t>
      </w:r>
      <w:r w:rsidR="00295023" w:rsidRPr="003C23F5">
        <w:rPr>
          <w:rFonts w:ascii="Times New Roman" w:hAnsi="Times New Roman" w:cs="Times New Roman"/>
          <w:b/>
        </w:rPr>
        <w:t>etters.</w:t>
      </w:r>
      <w:r w:rsidR="00295023" w:rsidRPr="003C23F5">
        <w:rPr>
          <w:rFonts w:ascii="Times New Roman" w:hAnsi="Times New Roman" w:cs="Times New Roman"/>
        </w:rPr>
        <w:t xml:space="preserve"> Any endorsement letters should describe an </w:t>
      </w:r>
      <w:r w:rsidR="003A6A47">
        <w:rPr>
          <w:rFonts w:ascii="Times New Roman" w:hAnsi="Times New Roman" w:cs="Times New Roman"/>
        </w:rPr>
        <w:t>i</w:t>
      </w:r>
      <w:r w:rsidR="00295023" w:rsidRPr="003C23F5">
        <w:rPr>
          <w:rFonts w:ascii="Times New Roman" w:hAnsi="Times New Roman" w:cs="Times New Roman"/>
        </w:rPr>
        <w:t>nteraction between a proposal principal at the Host or consort</w:t>
      </w:r>
      <w:r w:rsidR="00472E92">
        <w:rPr>
          <w:rFonts w:ascii="Times New Roman" w:hAnsi="Times New Roman" w:cs="Times New Roman"/>
        </w:rPr>
        <w:t xml:space="preserve">ium partner institution and the </w:t>
      </w:r>
      <w:r w:rsidR="00295023" w:rsidRPr="003C23F5">
        <w:rPr>
          <w:rFonts w:ascii="Times New Roman" w:hAnsi="Times New Roman" w:cs="Times New Roman"/>
        </w:rPr>
        <w:t>endorsing entity that illustrates actionable science principles.  Proposals may include up to ten (10) such letters, each of which should not exceed two pages.</w:t>
      </w:r>
    </w:p>
    <w:p w:rsidR="007D135B" w:rsidRPr="003C23F5" w:rsidRDefault="007D135B" w:rsidP="00791B54">
      <w:pPr>
        <w:ind w:left="270"/>
        <w:rPr>
          <w:rFonts w:ascii="Times New Roman" w:hAnsi="Times New Roman" w:cs="Times New Roman"/>
        </w:rPr>
      </w:pPr>
    </w:p>
    <w:p w:rsidR="007D135B" w:rsidRPr="00E715F0" w:rsidRDefault="00295023" w:rsidP="007E425C">
      <w:pPr>
        <w:numPr>
          <w:ilvl w:val="0"/>
          <w:numId w:val="21"/>
        </w:numPr>
        <w:ind w:hanging="360"/>
        <w:contextualSpacing/>
        <w:rPr>
          <w:rFonts w:ascii="Times New Roman" w:hAnsi="Times New Roman" w:cs="Times New Roman"/>
          <w:b/>
          <w:sz w:val="24"/>
          <w:szCs w:val="24"/>
        </w:rPr>
      </w:pPr>
      <w:r w:rsidRPr="00E715F0">
        <w:rPr>
          <w:rFonts w:ascii="Times New Roman" w:hAnsi="Times New Roman" w:cs="Times New Roman"/>
          <w:b/>
          <w:sz w:val="24"/>
          <w:szCs w:val="24"/>
        </w:rPr>
        <w:t>Proposal Format Instructions – Budget Tables and Detailed Budget</w:t>
      </w:r>
    </w:p>
    <w:p w:rsidR="007D135B" w:rsidRPr="003C23F5" w:rsidRDefault="007D135B" w:rsidP="00791B54">
      <w:pPr>
        <w:rPr>
          <w:rFonts w:ascii="Times New Roman" w:hAnsi="Times New Roman" w:cs="Times New Roman"/>
        </w:rPr>
      </w:pPr>
    </w:p>
    <w:p w:rsidR="007D135B" w:rsidRPr="003C23F5" w:rsidRDefault="00295023" w:rsidP="00743713">
      <w:pPr>
        <w:numPr>
          <w:ilvl w:val="1"/>
          <w:numId w:val="21"/>
        </w:numPr>
        <w:ind w:left="720" w:hanging="360"/>
        <w:contextualSpacing/>
        <w:rPr>
          <w:rFonts w:ascii="Times New Roman" w:hAnsi="Times New Roman" w:cs="Times New Roman"/>
        </w:rPr>
      </w:pPr>
      <w:r w:rsidRPr="003C23F5">
        <w:rPr>
          <w:rFonts w:ascii="Times New Roman" w:hAnsi="Times New Roman" w:cs="Times New Roman"/>
        </w:rPr>
        <w:t xml:space="preserve">All Budget information should be included in the formats provided in Attachment A, B, and C, and in budget justification text that clearly describes the proposed activity, costs, and which institution will undertake the activity. </w:t>
      </w:r>
    </w:p>
    <w:p w:rsidR="007D135B" w:rsidRPr="003C23F5" w:rsidRDefault="00295023" w:rsidP="00743713">
      <w:pPr>
        <w:numPr>
          <w:ilvl w:val="2"/>
          <w:numId w:val="21"/>
        </w:numPr>
        <w:ind w:left="1080" w:hanging="360"/>
        <w:contextualSpacing/>
        <w:rPr>
          <w:rFonts w:ascii="Times New Roman" w:hAnsi="Times New Roman" w:cs="Times New Roman"/>
        </w:rPr>
      </w:pPr>
      <w:r w:rsidRPr="003C23F5">
        <w:rPr>
          <w:rFonts w:ascii="Times New Roman" w:hAnsi="Times New Roman" w:cs="Times New Roman"/>
        </w:rPr>
        <w:t xml:space="preserve">ALL proposals should include, at a minimum, Attachment A (showing all proposed costs for the entire proposal). If any funding for salary or benefits is requested, Attachment C (showing positions, labor rates, and benefits for all positions requested to be funded by this agreement) should be provided as well.  </w:t>
      </w:r>
    </w:p>
    <w:p w:rsidR="007D135B" w:rsidRPr="003C23F5" w:rsidRDefault="00295023" w:rsidP="00743713">
      <w:pPr>
        <w:numPr>
          <w:ilvl w:val="2"/>
          <w:numId w:val="21"/>
        </w:numPr>
        <w:ind w:left="1080" w:hanging="360"/>
        <w:contextualSpacing/>
        <w:rPr>
          <w:rFonts w:ascii="Times New Roman" w:hAnsi="Times New Roman" w:cs="Times New Roman"/>
        </w:rPr>
      </w:pPr>
      <w:r w:rsidRPr="003C23F5">
        <w:rPr>
          <w:rFonts w:ascii="Times New Roman" w:hAnsi="Times New Roman" w:cs="Times New Roman"/>
        </w:rPr>
        <w:t>Proposals from multi-institution consortia should use Attachment A as a summary page to describe costs for the entire proposal, with separate, clearly labeled, versions of Attachment B and Attachment C providing details for each institution.  Totals from Attachments B and C should sum to the appropriate totals on Attachment A.</w:t>
      </w:r>
    </w:p>
    <w:p w:rsidR="007D135B" w:rsidRPr="003C23F5" w:rsidRDefault="00295023" w:rsidP="00743713">
      <w:pPr>
        <w:numPr>
          <w:ilvl w:val="1"/>
          <w:numId w:val="21"/>
        </w:numPr>
        <w:ind w:left="720" w:hanging="360"/>
        <w:contextualSpacing/>
        <w:rPr>
          <w:rFonts w:ascii="Times New Roman" w:hAnsi="Times New Roman" w:cs="Times New Roman"/>
        </w:rPr>
      </w:pPr>
      <w:r w:rsidRPr="003C23F5">
        <w:rPr>
          <w:rFonts w:ascii="Times New Roman" w:hAnsi="Times New Roman" w:cs="Times New Roman"/>
        </w:rPr>
        <w:t>Detailed Budget</w:t>
      </w:r>
    </w:p>
    <w:p w:rsidR="007D135B" w:rsidRPr="003C23F5" w:rsidRDefault="00295023" w:rsidP="00743713">
      <w:pPr>
        <w:numPr>
          <w:ilvl w:val="2"/>
          <w:numId w:val="21"/>
        </w:numPr>
        <w:ind w:left="1080" w:hanging="360"/>
        <w:contextualSpacing/>
        <w:rPr>
          <w:rFonts w:ascii="Times New Roman" w:hAnsi="Times New Roman" w:cs="Times New Roman"/>
        </w:rPr>
      </w:pPr>
      <w:r w:rsidRPr="003C23F5">
        <w:rPr>
          <w:rFonts w:ascii="Times New Roman" w:hAnsi="Times New Roman" w:cs="Times New Roman"/>
        </w:rPr>
        <w:t xml:space="preserve">Provide a detailed cost proposal for all five years (base award year and four renewable years).  The detailed proposed budget shall correspond to the information provided in the budget tables. There is no page limit on the detailed budget information that can be provided.  </w:t>
      </w:r>
    </w:p>
    <w:p w:rsidR="007D135B" w:rsidRPr="003C23F5" w:rsidRDefault="00295023" w:rsidP="00743713">
      <w:pPr>
        <w:numPr>
          <w:ilvl w:val="2"/>
          <w:numId w:val="21"/>
        </w:numPr>
        <w:ind w:left="1080" w:hanging="360"/>
        <w:contextualSpacing/>
        <w:rPr>
          <w:rFonts w:ascii="Times New Roman" w:hAnsi="Times New Roman" w:cs="Times New Roman"/>
        </w:rPr>
      </w:pPr>
      <w:r w:rsidRPr="003C23F5">
        <w:rPr>
          <w:rFonts w:ascii="Times New Roman" w:hAnsi="Times New Roman" w:cs="Times New Roman"/>
        </w:rPr>
        <w:t xml:space="preserve">The nature and value of all in-kind contributions by the Host </w:t>
      </w:r>
      <w:r w:rsidR="00F27F56">
        <w:rPr>
          <w:rFonts w:ascii="Times New Roman" w:hAnsi="Times New Roman" w:cs="Times New Roman"/>
        </w:rPr>
        <w:t>Institution</w:t>
      </w:r>
      <w:r w:rsidRPr="003C23F5">
        <w:rPr>
          <w:rFonts w:ascii="Times New Roman" w:hAnsi="Times New Roman" w:cs="Times New Roman"/>
        </w:rPr>
        <w:t xml:space="preserve"> should be explicitly described for each budget category.  Examples of cost share include </w:t>
      </w:r>
      <w:r w:rsidRPr="003C23F5">
        <w:rPr>
          <w:rFonts w:ascii="Times New Roman" w:hAnsi="Times New Roman" w:cs="Times New Roman"/>
        </w:rPr>
        <w:lastRenderedPageBreak/>
        <w:t>researcher, student, or staff salary or assistantships; facilities or rent; equipment</w:t>
      </w:r>
      <w:r w:rsidR="00375535">
        <w:rPr>
          <w:rFonts w:ascii="Times New Roman" w:hAnsi="Times New Roman" w:cs="Times New Roman"/>
        </w:rPr>
        <w:t>;</w:t>
      </w:r>
      <w:r w:rsidRPr="003C23F5">
        <w:rPr>
          <w:rFonts w:ascii="Times New Roman" w:hAnsi="Times New Roman" w:cs="Times New Roman"/>
        </w:rPr>
        <w:t xml:space="preserve"> or other non-Federal support.  If cost share includes support from another organization outside of the Host Institution, include a letter from that organization as evidence. </w:t>
      </w:r>
    </w:p>
    <w:p w:rsidR="007D135B" w:rsidRPr="003C23F5" w:rsidRDefault="00295023" w:rsidP="00743713">
      <w:pPr>
        <w:numPr>
          <w:ilvl w:val="2"/>
          <w:numId w:val="21"/>
        </w:numPr>
        <w:ind w:left="1080" w:hanging="360"/>
        <w:contextualSpacing/>
        <w:rPr>
          <w:rFonts w:ascii="Times New Roman" w:hAnsi="Times New Roman" w:cs="Times New Roman"/>
        </w:rPr>
      </w:pPr>
      <w:r w:rsidRPr="003C23F5">
        <w:rPr>
          <w:rFonts w:ascii="Times New Roman" w:hAnsi="Times New Roman" w:cs="Times New Roman"/>
        </w:rPr>
        <w:t xml:space="preserve">The detailed breakdown described </w:t>
      </w:r>
      <w:r w:rsidR="00A61090" w:rsidRPr="003C23F5">
        <w:rPr>
          <w:rFonts w:ascii="Times New Roman" w:hAnsi="Times New Roman" w:cs="Times New Roman"/>
        </w:rPr>
        <w:t>below is</w:t>
      </w:r>
      <w:r w:rsidRPr="003C23F5">
        <w:rPr>
          <w:rFonts w:ascii="Times New Roman" w:hAnsi="Times New Roman" w:cs="Times New Roman"/>
        </w:rPr>
        <w:t xml:space="preserve"> required for each category.  This will help avoid possible delays in processing a funded proposal, as an award will not be issued until all required information is provided. The budget must include the amount proposal for each of the following items in this order: </w:t>
      </w:r>
    </w:p>
    <w:p w:rsidR="007D135B" w:rsidRPr="003C23F5" w:rsidRDefault="00295023" w:rsidP="00743713">
      <w:pPr>
        <w:numPr>
          <w:ilvl w:val="3"/>
          <w:numId w:val="21"/>
        </w:numPr>
        <w:ind w:left="1800" w:hanging="360"/>
        <w:contextualSpacing/>
        <w:rPr>
          <w:rFonts w:ascii="Times New Roman" w:hAnsi="Times New Roman" w:cs="Times New Roman"/>
        </w:rPr>
      </w:pPr>
      <w:r w:rsidRPr="003C23F5">
        <w:rPr>
          <w:rFonts w:ascii="Times New Roman" w:hAnsi="Times New Roman" w:cs="Times New Roman"/>
          <w:u w:val="single"/>
        </w:rPr>
        <w:t>Salaries and wages.</w:t>
      </w:r>
      <w:r w:rsidRPr="003C23F5">
        <w:rPr>
          <w:rFonts w:ascii="Times New Roman" w:hAnsi="Times New Roman" w:cs="Times New Roman"/>
        </w:rPr>
        <w:t xml:space="preserve"> Applicants may wish to request Federal funds to support institution employees who will be associated with the CSC, such as the University </w:t>
      </w:r>
      <w:r w:rsidR="00743713">
        <w:rPr>
          <w:rFonts w:ascii="Times New Roman" w:hAnsi="Times New Roman" w:cs="Times New Roman"/>
        </w:rPr>
        <w:t>Director/</w:t>
      </w:r>
      <w:r w:rsidR="00C357DB">
        <w:rPr>
          <w:rFonts w:ascii="Times New Roman" w:hAnsi="Times New Roman" w:cs="Times New Roman"/>
        </w:rPr>
        <w:t>Principal Investigator</w:t>
      </w:r>
      <w:r w:rsidRPr="003C23F5">
        <w:rPr>
          <w:rFonts w:ascii="Times New Roman" w:hAnsi="Times New Roman" w:cs="Times New Roman"/>
        </w:rPr>
        <w:t>, undergraduate and graduate students, post-doctoral researchers, communications manager, program manager, business manager, or clerical staff.  Identify individuals or categories of salaries and wages, estimated hours or percent of time, and the rate of compensation proposed for each person or category.  Identify individuals by name and position, estimated hours or percent of time, and the rate of compensation proposed.  Include an explanation of the amounts included for projected increases if the rate of pay shown is higher than the current rate of pay.  Identify each person with a task in the project.  Tuition remission and other forms of compensation paid as, or in lieu of, wages to students performing necessary work are allowable provided that the tuition or other payments are reasonable compensation for the work performed and are conditioned explicitly upon the performance of the work.  Tuition and/or tuition remission should be identified in this section of the budget.</w:t>
      </w:r>
    </w:p>
    <w:p w:rsidR="007D135B" w:rsidRPr="003C23F5" w:rsidRDefault="00295023" w:rsidP="00743713">
      <w:pPr>
        <w:numPr>
          <w:ilvl w:val="3"/>
          <w:numId w:val="21"/>
        </w:numPr>
        <w:ind w:left="1800" w:hanging="360"/>
        <w:contextualSpacing/>
        <w:rPr>
          <w:rFonts w:ascii="Times New Roman" w:hAnsi="Times New Roman" w:cs="Times New Roman"/>
        </w:rPr>
      </w:pPr>
      <w:r w:rsidRPr="003C23F5">
        <w:rPr>
          <w:rFonts w:ascii="Times New Roman" w:hAnsi="Times New Roman" w:cs="Times New Roman"/>
          <w:u w:val="single"/>
        </w:rPr>
        <w:t>Fringe benefi</w:t>
      </w:r>
      <w:r w:rsidR="0080449C">
        <w:rPr>
          <w:rFonts w:ascii="Times New Roman" w:hAnsi="Times New Roman" w:cs="Times New Roman"/>
          <w:u w:val="single"/>
        </w:rPr>
        <w:t>t</w:t>
      </w:r>
      <w:r w:rsidRPr="003C23F5">
        <w:rPr>
          <w:rFonts w:ascii="Times New Roman" w:hAnsi="Times New Roman" w:cs="Times New Roman"/>
          <w:u w:val="single"/>
        </w:rPr>
        <w:t>s/labor overhead</w:t>
      </w:r>
      <w:r w:rsidRPr="003C23F5">
        <w:rPr>
          <w:rFonts w:ascii="Times New Roman" w:hAnsi="Times New Roman" w:cs="Times New Roman"/>
        </w:rPr>
        <w:t xml:space="preserve">. Indicate the rates/amounts in conformance with normal accounting procedures.  Explain what costs are covered in this category and the basis of the rate computations.  Indicate whether rates are used for proposal purposes only or whether they are also fixed or provisional rates for billing purposes.  </w:t>
      </w:r>
    </w:p>
    <w:p w:rsidR="007D135B" w:rsidRPr="003C23F5" w:rsidRDefault="00295023" w:rsidP="00743713">
      <w:pPr>
        <w:numPr>
          <w:ilvl w:val="3"/>
          <w:numId w:val="21"/>
        </w:numPr>
        <w:ind w:left="1800" w:hanging="360"/>
        <w:contextualSpacing/>
        <w:rPr>
          <w:rFonts w:ascii="Times New Roman" w:hAnsi="Times New Roman" w:cs="Times New Roman"/>
        </w:rPr>
      </w:pPr>
      <w:r w:rsidRPr="003C23F5">
        <w:rPr>
          <w:rFonts w:ascii="Times New Roman" w:hAnsi="Times New Roman" w:cs="Times New Roman"/>
          <w:u w:val="single"/>
        </w:rPr>
        <w:t>Equipment</w:t>
      </w:r>
      <w:r w:rsidRPr="003C23F5">
        <w:rPr>
          <w:rFonts w:ascii="Times New Roman" w:hAnsi="Times New Roman" w:cs="Times New Roman"/>
        </w:rPr>
        <w:t xml:space="preserve">. Show the cost of all special purpose equipment necessary for achieving the objectives of the project.  "Special purpose equipment" means scientific equipment having a useful life of more than </w:t>
      </w:r>
      <w:r w:rsidR="00375535">
        <w:rPr>
          <w:rFonts w:ascii="Times New Roman" w:hAnsi="Times New Roman" w:cs="Times New Roman"/>
        </w:rPr>
        <w:t>one</w:t>
      </w:r>
      <w:r w:rsidR="00375535" w:rsidRPr="003C23F5">
        <w:rPr>
          <w:rFonts w:ascii="Times New Roman" w:hAnsi="Times New Roman" w:cs="Times New Roman"/>
        </w:rPr>
        <w:t xml:space="preserve"> </w:t>
      </w:r>
      <w:r w:rsidR="00DB3B01">
        <w:rPr>
          <w:rFonts w:ascii="Times New Roman" w:hAnsi="Times New Roman" w:cs="Times New Roman"/>
        </w:rPr>
        <w:t xml:space="preserve">(1) </w:t>
      </w:r>
      <w:r w:rsidRPr="003C23F5">
        <w:rPr>
          <w:rFonts w:ascii="Times New Roman" w:hAnsi="Times New Roman" w:cs="Times New Roman"/>
        </w:rPr>
        <w:t>year and having an acquisition cost of $5,000 or more per item.  Each item should be itemized and include a full justification and a dealer or manufacturer quote, if available. General purpose equipment must be purchased from the applicant's operating funds.  Title to non-expendable personal property shall be vested solely with the Recipient.  Under no circumstances shall property title be vested in a sub-tier recipient.</w:t>
      </w:r>
    </w:p>
    <w:p w:rsidR="007D135B" w:rsidRPr="003C23F5" w:rsidRDefault="00295023" w:rsidP="00743713">
      <w:pPr>
        <w:numPr>
          <w:ilvl w:val="3"/>
          <w:numId w:val="21"/>
        </w:numPr>
        <w:ind w:left="1800" w:hanging="360"/>
        <w:contextualSpacing/>
        <w:rPr>
          <w:rFonts w:ascii="Times New Roman" w:hAnsi="Times New Roman" w:cs="Times New Roman"/>
        </w:rPr>
      </w:pPr>
      <w:r w:rsidRPr="003C23F5">
        <w:rPr>
          <w:rFonts w:ascii="Times New Roman" w:hAnsi="Times New Roman" w:cs="Times New Roman"/>
          <w:u w:val="single"/>
        </w:rPr>
        <w:t>Supplies</w:t>
      </w:r>
      <w:r w:rsidRPr="003C23F5">
        <w:rPr>
          <w:rFonts w:ascii="Times New Roman" w:hAnsi="Times New Roman" w:cs="Times New Roman"/>
        </w:rPr>
        <w:t>. Enter the cost for all tangible property.  Include the cost of office, laboratory, computing, and field supplies separately.  Provide detail on any specific item</w:t>
      </w:r>
      <w:r w:rsidR="00375535">
        <w:rPr>
          <w:rFonts w:ascii="Times New Roman" w:hAnsi="Times New Roman" w:cs="Times New Roman"/>
        </w:rPr>
        <w:t xml:space="preserve"> that</w:t>
      </w:r>
      <w:r w:rsidRPr="003C23F5">
        <w:rPr>
          <w:rFonts w:ascii="Times New Roman" w:hAnsi="Times New Roman" w:cs="Times New Roman"/>
        </w:rPr>
        <w:t xml:space="preserve"> represents a significant portion of the proposed amount.  If fabrication of equipment is proposed, list parts and materials required for each and show costs separately from the other items. </w:t>
      </w:r>
    </w:p>
    <w:p w:rsidR="007D135B" w:rsidRPr="003C23F5" w:rsidRDefault="00295023" w:rsidP="00743713">
      <w:pPr>
        <w:numPr>
          <w:ilvl w:val="3"/>
          <w:numId w:val="21"/>
        </w:numPr>
        <w:ind w:left="1800" w:hanging="360"/>
        <w:contextualSpacing/>
        <w:rPr>
          <w:rFonts w:ascii="Times New Roman" w:hAnsi="Times New Roman" w:cs="Times New Roman"/>
        </w:rPr>
      </w:pPr>
      <w:r w:rsidRPr="003C23F5">
        <w:rPr>
          <w:rFonts w:ascii="Times New Roman" w:hAnsi="Times New Roman" w:cs="Times New Roman"/>
          <w:u w:val="single"/>
        </w:rPr>
        <w:t>Services or consultants</w:t>
      </w:r>
      <w:r w:rsidRPr="003C23F5">
        <w:rPr>
          <w:rFonts w:ascii="Times New Roman" w:hAnsi="Times New Roman" w:cs="Times New Roman"/>
        </w:rPr>
        <w:t xml:space="preserve">. Identify the tasks or problems for which such services would be used. List the contemplated sub-recipients by name </w:t>
      </w:r>
      <w:r w:rsidRPr="003C23F5">
        <w:rPr>
          <w:rFonts w:ascii="Times New Roman" w:hAnsi="Times New Roman" w:cs="Times New Roman"/>
        </w:rPr>
        <w:lastRenderedPageBreak/>
        <w:t>(including consultants), the estimated amount of time required, and the quoted rate per day or hour.  If known, state whether the consultant's rate is the same as she/he has received for similar services or under Government contracts or assistance awards.</w:t>
      </w:r>
    </w:p>
    <w:p w:rsidR="007D135B" w:rsidRPr="003C23F5" w:rsidRDefault="00295023" w:rsidP="00743713">
      <w:pPr>
        <w:numPr>
          <w:ilvl w:val="3"/>
          <w:numId w:val="21"/>
        </w:numPr>
        <w:ind w:left="1800" w:hanging="360"/>
        <w:contextualSpacing/>
        <w:rPr>
          <w:rFonts w:ascii="Times New Roman" w:hAnsi="Times New Roman" w:cs="Times New Roman"/>
        </w:rPr>
      </w:pPr>
      <w:r w:rsidRPr="003C23F5">
        <w:rPr>
          <w:rFonts w:ascii="Times New Roman" w:hAnsi="Times New Roman" w:cs="Times New Roman"/>
          <w:u w:val="single"/>
        </w:rPr>
        <w:t>Travel</w:t>
      </w:r>
      <w:r w:rsidRPr="003C23F5">
        <w:rPr>
          <w:rFonts w:ascii="Times New Roman" w:hAnsi="Times New Roman" w:cs="Times New Roman"/>
        </w:rPr>
        <w:t>.  State the purpose of the trip and itemize the estimated travel costs to show the number of trips required, the nature of the trips/destinations, the number of people traveling, the per diem rates, the cost of transportation, and any miscellaneous expenses for each trip.  For travel requested to meetings or conferences, include a description of the benefit to the proposed project.  Failure to provide this information may result in a determination of the cost as unallowable.  Calculations of other special transportation costs (such as charges for use of applicant owned vehicles or vehicle rental costs) should also be shown.</w:t>
      </w:r>
    </w:p>
    <w:p w:rsidR="007D135B" w:rsidRPr="003C23F5" w:rsidRDefault="001B373F" w:rsidP="00743713">
      <w:pPr>
        <w:numPr>
          <w:ilvl w:val="3"/>
          <w:numId w:val="21"/>
        </w:numPr>
        <w:ind w:left="1800" w:hanging="360"/>
        <w:contextualSpacing/>
        <w:rPr>
          <w:rFonts w:ascii="Times New Roman" w:hAnsi="Times New Roman" w:cs="Times New Roman"/>
        </w:rPr>
      </w:pPr>
      <w:r>
        <w:rPr>
          <w:rFonts w:ascii="Times New Roman" w:hAnsi="Times New Roman" w:cs="Times New Roman"/>
          <w:u w:val="single"/>
        </w:rPr>
        <w:t>Publication c</w:t>
      </w:r>
      <w:r w:rsidR="00295023" w:rsidRPr="003C23F5">
        <w:rPr>
          <w:rFonts w:ascii="Times New Roman" w:hAnsi="Times New Roman" w:cs="Times New Roman"/>
          <w:u w:val="single"/>
        </w:rPr>
        <w:t>osts</w:t>
      </w:r>
      <w:r w:rsidR="00295023" w:rsidRPr="003C23F5">
        <w:rPr>
          <w:rFonts w:ascii="Times New Roman" w:hAnsi="Times New Roman" w:cs="Times New Roman"/>
        </w:rPr>
        <w:t xml:space="preserve">. Show the estimated cost of publishing the results of the research. Include costs of drafting or graphics, reproduction, page or illustration charges. </w:t>
      </w:r>
    </w:p>
    <w:p w:rsidR="007D135B" w:rsidRPr="003C23F5" w:rsidRDefault="001B373F" w:rsidP="00743713">
      <w:pPr>
        <w:numPr>
          <w:ilvl w:val="3"/>
          <w:numId w:val="21"/>
        </w:numPr>
        <w:ind w:left="1800" w:hanging="360"/>
        <w:contextualSpacing/>
        <w:rPr>
          <w:rFonts w:ascii="Times New Roman" w:hAnsi="Times New Roman" w:cs="Times New Roman"/>
        </w:rPr>
      </w:pPr>
      <w:r>
        <w:rPr>
          <w:rFonts w:ascii="Times New Roman" w:hAnsi="Times New Roman" w:cs="Times New Roman"/>
          <w:u w:val="single"/>
        </w:rPr>
        <w:t>Other direct c</w:t>
      </w:r>
      <w:r w:rsidR="00295023" w:rsidRPr="003C23F5">
        <w:rPr>
          <w:rFonts w:ascii="Times New Roman" w:hAnsi="Times New Roman" w:cs="Times New Roman"/>
          <w:u w:val="single"/>
        </w:rPr>
        <w:t>osts</w:t>
      </w:r>
      <w:r w:rsidR="00295023" w:rsidRPr="003C23F5">
        <w:rPr>
          <w:rFonts w:ascii="Times New Roman" w:hAnsi="Times New Roman" w:cs="Times New Roman"/>
        </w:rPr>
        <w:t>. Itemize the different types of costs not included elsewhere</w:t>
      </w:r>
      <w:r w:rsidR="00375535">
        <w:rPr>
          <w:rFonts w:ascii="Times New Roman" w:hAnsi="Times New Roman" w:cs="Times New Roman"/>
        </w:rPr>
        <w:t>,</w:t>
      </w:r>
      <w:r w:rsidR="00375535" w:rsidRPr="003C23F5">
        <w:rPr>
          <w:rFonts w:ascii="Times New Roman" w:hAnsi="Times New Roman" w:cs="Times New Roman"/>
        </w:rPr>
        <w:t xml:space="preserve"> </w:t>
      </w:r>
      <w:r w:rsidR="00295023" w:rsidRPr="003C23F5">
        <w:rPr>
          <w:rFonts w:ascii="Times New Roman" w:hAnsi="Times New Roman" w:cs="Times New Roman"/>
        </w:rPr>
        <w:t>such as shipping, computing, and equipment use charges not specifically identified in other budget sections.  Provide breakdowns showing how the cost was estimated</w:t>
      </w:r>
      <w:r w:rsidR="00375535">
        <w:rPr>
          <w:rFonts w:ascii="Times New Roman" w:hAnsi="Times New Roman" w:cs="Times New Roman"/>
        </w:rPr>
        <w:t>. F</w:t>
      </w:r>
      <w:r w:rsidR="00295023" w:rsidRPr="003C23F5">
        <w:rPr>
          <w:rFonts w:ascii="Times New Roman" w:hAnsi="Times New Roman" w:cs="Times New Roman"/>
        </w:rPr>
        <w:t>or example, computer time should show the type of computer, estimated time of use, and the established rates.</w:t>
      </w:r>
    </w:p>
    <w:p w:rsidR="007D135B" w:rsidRPr="003C23F5" w:rsidRDefault="00295023" w:rsidP="00743713">
      <w:pPr>
        <w:numPr>
          <w:ilvl w:val="3"/>
          <w:numId w:val="21"/>
        </w:numPr>
        <w:ind w:left="1800" w:hanging="360"/>
        <w:contextualSpacing/>
        <w:rPr>
          <w:rFonts w:ascii="Times New Roman" w:hAnsi="Times New Roman" w:cs="Times New Roman"/>
        </w:rPr>
      </w:pPr>
      <w:r w:rsidRPr="003C23F5">
        <w:rPr>
          <w:rFonts w:ascii="Times New Roman" w:hAnsi="Times New Roman" w:cs="Times New Roman"/>
          <w:u w:val="single"/>
        </w:rPr>
        <w:t>Total direct costs</w:t>
      </w:r>
      <w:r w:rsidRPr="003C23F5">
        <w:rPr>
          <w:rFonts w:ascii="Times New Roman" w:hAnsi="Times New Roman" w:cs="Times New Roman"/>
        </w:rPr>
        <w:t xml:space="preserve">.  Total items </w:t>
      </w:r>
      <w:r w:rsidR="00950EEB">
        <w:rPr>
          <w:rFonts w:ascii="Times New Roman" w:hAnsi="Times New Roman" w:cs="Times New Roman"/>
        </w:rPr>
        <w:t>i</w:t>
      </w:r>
      <w:r w:rsidRPr="003C23F5">
        <w:rPr>
          <w:rFonts w:ascii="Times New Roman" w:hAnsi="Times New Roman" w:cs="Times New Roman"/>
        </w:rPr>
        <w:t xml:space="preserve"> through viii.</w:t>
      </w:r>
    </w:p>
    <w:p w:rsidR="007D135B" w:rsidRPr="003C23F5" w:rsidRDefault="001B373F" w:rsidP="00743713">
      <w:pPr>
        <w:numPr>
          <w:ilvl w:val="3"/>
          <w:numId w:val="21"/>
        </w:numPr>
        <w:ind w:left="1800" w:hanging="360"/>
        <w:contextualSpacing/>
        <w:rPr>
          <w:rFonts w:ascii="Times New Roman" w:hAnsi="Times New Roman" w:cs="Times New Roman"/>
        </w:rPr>
      </w:pPr>
      <w:r>
        <w:rPr>
          <w:rFonts w:ascii="Times New Roman" w:hAnsi="Times New Roman" w:cs="Times New Roman"/>
          <w:u w:val="single"/>
        </w:rPr>
        <w:t>Indirect c</w:t>
      </w:r>
      <w:r w:rsidR="00295023" w:rsidRPr="003C23F5">
        <w:rPr>
          <w:rFonts w:ascii="Times New Roman" w:hAnsi="Times New Roman" w:cs="Times New Roman"/>
          <w:u w:val="single"/>
        </w:rPr>
        <w:t>ost/general and administrative (G&amp;A) cost</w:t>
      </w:r>
      <w:r w:rsidR="00295023" w:rsidRPr="003C23F5">
        <w:rPr>
          <w:rFonts w:ascii="Times New Roman" w:hAnsi="Times New Roman" w:cs="Times New Roman"/>
        </w:rPr>
        <w:t>. Show the proposed rate, cost base, and proposed amount for allowable indirect costs based on the cost principles applicable to the Applicant's organization.  G&amp;A should not be calculated for any tuition remission.  If the Applicant has separate rates for recovery of labor overhead and G&amp;A costs, each charge should be shown.  Explain the distinction between items included in the two cost pools.  The Applicant should propose rates for evaluation purposes</w:t>
      </w:r>
      <w:r w:rsidR="00950EEB">
        <w:rPr>
          <w:rFonts w:ascii="Times New Roman" w:hAnsi="Times New Roman" w:cs="Times New Roman"/>
        </w:rPr>
        <w:t xml:space="preserve"> that</w:t>
      </w:r>
      <w:r w:rsidR="00295023" w:rsidRPr="003C23F5">
        <w:rPr>
          <w:rFonts w:ascii="Times New Roman" w:hAnsi="Times New Roman" w:cs="Times New Roman"/>
        </w:rPr>
        <w:t xml:space="preserve"> they are also willing to establish as fixed or ceiling rates in any resulting award.  NOTE:  A copy of the indirect negotiated cost agreement with the Federal Government will be requested from all applicants recommended for an award.  This request will be made at the time of recommendation notification.    In the absence of a negotiated cost agreement or CPA certification, the applicant will be required to provide financial documentation to support the calculation of the proposed rates.  If no documentation to support the calculation of indirect cost rates is provided, no award will be made.</w:t>
      </w:r>
    </w:p>
    <w:p w:rsidR="007D135B" w:rsidRPr="003C23F5" w:rsidRDefault="00295023" w:rsidP="00743713">
      <w:pPr>
        <w:numPr>
          <w:ilvl w:val="3"/>
          <w:numId w:val="21"/>
        </w:numPr>
        <w:ind w:left="1800" w:hanging="360"/>
        <w:contextualSpacing/>
        <w:rPr>
          <w:rFonts w:ascii="Times New Roman" w:hAnsi="Times New Roman" w:cs="Times New Roman"/>
        </w:rPr>
      </w:pPr>
      <w:r w:rsidRPr="003C23F5">
        <w:rPr>
          <w:rFonts w:ascii="Times New Roman" w:hAnsi="Times New Roman" w:cs="Times New Roman"/>
          <w:u w:val="single"/>
        </w:rPr>
        <w:t>Amount proposed</w:t>
      </w:r>
      <w:r w:rsidRPr="003C23F5">
        <w:rPr>
          <w:rFonts w:ascii="Times New Roman" w:hAnsi="Times New Roman" w:cs="Times New Roman"/>
        </w:rPr>
        <w:t>.  Total items ix and x.</w:t>
      </w:r>
    </w:p>
    <w:p w:rsidR="00657488" w:rsidRDefault="00295023" w:rsidP="00657488">
      <w:pPr>
        <w:numPr>
          <w:ilvl w:val="3"/>
          <w:numId w:val="21"/>
        </w:numPr>
        <w:ind w:left="1800" w:hanging="360"/>
        <w:contextualSpacing/>
        <w:rPr>
          <w:rFonts w:ascii="Times New Roman" w:hAnsi="Times New Roman" w:cs="Times New Roman"/>
        </w:rPr>
      </w:pPr>
      <w:r w:rsidRPr="003C23F5">
        <w:rPr>
          <w:rFonts w:ascii="Times New Roman" w:hAnsi="Times New Roman" w:cs="Times New Roman"/>
        </w:rPr>
        <w:t>Applicant’s contribution to Pr</w:t>
      </w:r>
      <w:r w:rsidR="00657488">
        <w:rPr>
          <w:rFonts w:ascii="Times New Roman" w:hAnsi="Times New Roman" w:cs="Times New Roman"/>
        </w:rPr>
        <w:t>oject Cost Total project cost.</w:t>
      </w:r>
    </w:p>
    <w:p w:rsidR="007D135B" w:rsidRPr="00657488" w:rsidRDefault="00295023" w:rsidP="00657488">
      <w:pPr>
        <w:numPr>
          <w:ilvl w:val="3"/>
          <w:numId w:val="21"/>
        </w:numPr>
        <w:ind w:left="1800" w:hanging="360"/>
        <w:contextualSpacing/>
        <w:rPr>
          <w:rFonts w:ascii="Times New Roman" w:hAnsi="Times New Roman" w:cs="Times New Roman"/>
        </w:rPr>
      </w:pPr>
      <w:r w:rsidRPr="00657488">
        <w:rPr>
          <w:rFonts w:ascii="Times New Roman" w:hAnsi="Times New Roman" w:cs="Times New Roman"/>
          <w:u w:val="single"/>
        </w:rPr>
        <w:t>Total Federal and non-Federal amounts</w:t>
      </w:r>
      <w:r w:rsidRPr="00657488">
        <w:rPr>
          <w:rFonts w:ascii="Times New Roman" w:hAnsi="Times New Roman" w:cs="Times New Roman"/>
        </w:rPr>
        <w:t>, if any.</w:t>
      </w:r>
    </w:p>
    <w:p w:rsidR="007D135B" w:rsidRPr="003C23F5" w:rsidRDefault="007D135B" w:rsidP="00791B54">
      <w:pPr>
        <w:rPr>
          <w:rFonts w:ascii="Times New Roman" w:hAnsi="Times New Roman" w:cs="Times New Roman"/>
        </w:rPr>
      </w:pPr>
    </w:p>
    <w:p w:rsidR="007D135B" w:rsidRPr="003C23F5" w:rsidRDefault="00295023" w:rsidP="00791B54">
      <w:pPr>
        <w:jc w:val="center"/>
        <w:rPr>
          <w:rFonts w:ascii="Times New Roman" w:hAnsi="Times New Roman" w:cs="Times New Roman"/>
        </w:rPr>
      </w:pPr>
      <w:r w:rsidRPr="003C23F5">
        <w:rPr>
          <w:rFonts w:ascii="Times New Roman" w:hAnsi="Times New Roman" w:cs="Times New Roman"/>
          <w:b/>
        </w:rPr>
        <w:t>NOTE THAT THE COST CATEGORIES MUST BE</w:t>
      </w:r>
    </w:p>
    <w:p w:rsidR="00E715F0" w:rsidRPr="00DB3B01" w:rsidRDefault="00295023" w:rsidP="00DB3B01">
      <w:pPr>
        <w:jc w:val="center"/>
        <w:rPr>
          <w:rFonts w:ascii="Times New Roman" w:hAnsi="Times New Roman" w:cs="Times New Roman"/>
        </w:rPr>
      </w:pPr>
      <w:r w:rsidRPr="003C23F5">
        <w:rPr>
          <w:rFonts w:ascii="Times New Roman" w:hAnsi="Times New Roman" w:cs="Times New Roman"/>
          <w:b/>
        </w:rPr>
        <w:t>BROKEN DOWN AS DESCRIBED ABOVE.</w:t>
      </w:r>
    </w:p>
    <w:p w:rsidR="007D135B" w:rsidRPr="003C23F5" w:rsidRDefault="00295023" w:rsidP="00375535">
      <w:pPr>
        <w:pageBreakBefore/>
        <w:rPr>
          <w:rFonts w:ascii="Times New Roman" w:hAnsi="Times New Roman" w:cs="Times New Roman"/>
        </w:rPr>
      </w:pPr>
      <w:r w:rsidRPr="003C23F5">
        <w:rPr>
          <w:rFonts w:ascii="Times New Roman" w:hAnsi="Times New Roman" w:cs="Times New Roman"/>
          <w:b/>
          <w:sz w:val="24"/>
          <w:szCs w:val="24"/>
        </w:rPr>
        <w:lastRenderedPageBreak/>
        <w:t>PART V</w:t>
      </w:r>
      <w:r w:rsidR="00EB39B7">
        <w:rPr>
          <w:rFonts w:ascii="Times New Roman" w:hAnsi="Times New Roman" w:cs="Times New Roman"/>
          <w:b/>
          <w:sz w:val="24"/>
          <w:szCs w:val="24"/>
        </w:rPr>
        <w:t xml:space="preserve">. </w:t>
      </w:r>
      <w:r w:rsidRPr="003C23F5">
        <w:rPr>
          <w:rFonts w:ascii="Times New Roman" w:hAnsi="Times New Roman" w:cs="Times New Roman"/>
          <w:b/>
          <w:sz w:val="24"/>
          <w:szCs w:val="24"/>
        </w:rPr>
        <w:t xml:space="preserve"> Proposal Evaluation</w:t>
      </w:r>
    </w:p>
    <w:p w:rsidR="00045EF6" w:rsidRDefault="00045EF6" w:rsidP="00791B54">
      <w:pPr>
        <w:rPr>
          <w:rFonts w:ascii="Times New Roman" w:hAnsi="Times New Roman" w:cs="Times New Roman"/>
          <w:b/>
          <w:sz w:val="24"/>
          <w:szCs w:val="24"/>
        </w:rPr>
      </w:pPr>
    </w:p>
    <w:p w:rsidR="007D135B" w:rsidRPr="00E715F0" w:rsidRDefault="00295023" w:rsidP="00791B54">
      <w:pPr>
        <w:rPr>
          <w:rFonts w:ascii="Times New Roman" w:hAnsi="Times New Roman" w:cs="Times New Roman"/>
          <w:sz w:val="24"/>
          <w:szCs w:val="24"/>
        </w:rPr>
      </w:pPr>
      <w:r w:rsidRPr="00E715F0">
        <w:rPr>
          <w:rFonts w:ascii="Times New Roman" w:hAnsi="Times New Roman" w:cs="Times New Roman"/>
          <w:b/>
          <w:sz w:val="24"/>
          <w:szCs w:val="24"/>
        </w:rPr>
        <w:t>A.</w:t>
      </w:r>
      <w:r w:rsidRPr="00E715F0">
        <w:rPr>
          <w:rFonts w:ascii="Times New Roman" w:hAnsi="Times New Roman" w:cs="Times New Roman"/>
          <w:sz w:val="24"/>
          <w:szCs w:val="24"/>
        </w:rPr>
        <w:t xml:space="preserve">    </w:t>
      </w:r>
      <w:r w:rsidRPr="00E715F0">
        <w:rPr>
          <w:rFonts w:ascii="Times New Roman" w:hAnsi="Times New Roman" w:cs="Times New Roman"/>
          <w:b/>
          <w:sz w:val="24"/>
          <w:szCs w:val="24"/>
        </w:rPr>
        <w:t>Evaluation Criteria – Overall Value</w:t>
      </w:r>
    </w:p>
    <w:p w:rsidR="007D135B" w:rsidRPr="003C23F5" w:rsidRDefault="00295023" w:rsidP="00791B54">
      <w:pPr>
        <w:rPr>
          <w:rFonts w:ascii="Times New Roman" w:hAnsi="Times New Roman" w:cs="Times New Roman"/>
        </w:rPr>
      </w:pPr>
      <w:r w:rsidRPr="003C23F5">
        <w:rPr>
          <w:rFonts w:ascii="Times New Roman" w:hAnsi="Times New Roman" w:cs="Times New Roman"/>
        </w:rPr>
        <w:t>Proposals will be reviewed for technical quality, responsiveness to the announcement, overall cost, justification for proposed costs and activities, and allocation of cost factors within the proposal</w:t>
      </w:r>
      <w:r w:rsidR="00FB479E">
        <w:rPr>
          <w:rFonts w:ascii="Times New Roman" w:hAnsi="Times New Roman" w:cs="Times New Roman"/>
        </w:rPr>
        <w:t>.</w:t>
      </w:r>
      <w:r w:rsidRPr="003C23F5">
        <w:rPr>
          <w:rFonts w:ascii="Times New Roman" w:hAnsi="Times New Roman" w:cs="Times New Roman"/>
          <w:vertAlign w:val="superscript"/>
        </w:rPr>
        <w:footnoteReference w:id="8"/>
      </w:r>
      <w:r w:rsidRPr="003C23F5">
        <w:rPr>
          <w:rFonts w:ascii="Times New Roman" w:hAnsi="Times New Roman" w:cs="Times New Roman"/>
        </w:rPr>
        <w:t xml:space="preserve"> USGS will select the proposal that best meets the CSC/NCCWSC mission.</w:t>
      </w:r>
      <w:r w:rsidRPr="003C23F5">
        <w:rPr>
          <w:rFonts w:ascii="Times New Roman" w:hAnsi="Times New Roman" w:cs="Times New Roman"/>
          <w:highlight w:val="lightGray"/>
        </w:rPr>
        <w:t xml:space="preserve">  </w:t>
      </w:r>
    </w:p>
    <w:p w:rsidR="00045EF6" w:rsidRDefault="00045EF6" w:rsidP="00791B54">
      <w:pPr>
        <w:rPr>
          <w:rFonts w:ascii="Times New Roman" w:hAnsi="Times New Roman" w:cs="Times New Roman"/>
          <w:b/>
          <w:sz w:val="24"/>
          <w:szCs w:val="24"/>
        </w:rPr>
      </w:pPr>
    </w:p>
    <w:p w:rsidR="007D135B" w:rsidRPr="00E715F0" w:rsidRDefault="00295023" w:rsidP="00791B54">
      <w:pPr>
        <w:rPr>
          <w:rFonts w:ascii="Times New Roman" w:hAnsi="Times New Roman" w:cs="Times New Roman"/>
          <w:sz w:val="24"/>
          <w:szCs w:val="24"/>
        </w:rPr>
      </w:pPr>
      <w:r w:rsidRPr="00E715F0">
        <w:rPr>
          <w:rFonts w:ascii="Times New Roman" w:hAnsi="Times New Roman" w:cs="Times New Roman"/>
          <w:b/>
          <w:sz w:val="24"/>
          <w:szCs w:val="24"/>
        </w:rPr>
        <w:t xml:space="preserve">B.   Process </w:t>
      </w:r>
    </w:p>
    <w:p w:rsidR="007D135B" w:rsidRPr="003C23F5" w:rsidRDefault="00295023" w:rsidP="00791B54">
      <w:pPr>
        <w:rPr>
          <w:rFonts w:ascii="Times New Roman" w:hAnsi="Times New Roman" w:cs="Times New Roman"/>
        </w:rPr>
      </w:pPr>
      <w:r w:rsidRPr="003C23F5">
        <w:rPr>
          <w:rFonts w:ascii="Times New Roman" w:hAnsi="Times New Roman" w:cs="Times New Roman"/>
        </w:rPr>
        <w:t xml:space="preserve">Climate Science Center Host proposals will be reviewed in accordance with the criteria listed below by a Technical Review Panel of approximately one dozen individuals that may include representatives of USGS, other DOI bureaus, other Federal agencies and other partner entities. Each reviewer will provide written input for each proposal reviewed, and the Committee will seek consensus on a recommendation for each region.  Procedures to ensure confidentiality and avoid conflict of interest will be implemented. </w:t>
      </w:r>
    </w:p>
    <w:p w:rsidR="00045EF6" w:rsidRDefault="00045EF6" w:rsidP="00791B54">
      <w:pPr>
        <w:rPr>
          <w:rFonts w:ascii="Times New Roman" w:hAnsi="Times New Roman" w:cs="Times New Roman"/>
          <w:b/>
          <w:sz w:val="24"/>
          <w:szCs w:val="24"/>
        </w:rPr>
      </w:pPr>
    </w:p>
    <w:p w:rsidR="007D135B" w:rsidRPr="00E715F0" w:rsidRDefault="00295023" w:rsidP="00791B54">
      <w:pPr>
        <w:rPr>
          <w:rFonts w:ascii="Times New Roman" w:hAnsi="Times New Roman" w:cs="Times New Roman"/>
          <w:sz w:val="24"/>
          <w:szCs w:val="24"/>
        </w:rPr>
      </w:pPr>
      <w:r w:rsidRPr="00E715F0">
        <w:rPr>
          <w:rFonts w:ascii="Times New Roman" w:hAnsi="Times New Roman" w:cs="Times New Roman"/>
          <w:b/>
          <w:sz w:val="24"/>
          <w:szCs w:val="24"/>
        </w:rPr>
        <w:t>C. Site Visits</w:t>
      </w:r>
    </w:p>
    <w:p w:rsidR="007D135B" w:rsidRPr="003C23F5" w:rsidRDefault="00295023" w:rsidP="00791B54">
      <w:pPr>
        <w:rPr>
          <w:rFonts w:ascii="Times New Roman" w:hAnsi="Times New Roman" w:cs="Times New Roman"/>
        </w:rPr>
      </w:pPr>
      <w:r w:rsidRPr="003C23F5">
        <w:rPr>
          <w:rFonts w:ascii="Times New Roman" w:hAnsi="Times New Roman" w:cs="Times New Roman"/>
        </w:rPr>
        <w:t>At the discretion of the USGS, one or more individuals may conduct sit</w:t>
      </w:r>
      <w:r w:rsidR="001B373F">
        <w:rPr>
          <w:rFonts w:ascii="Times New Roman" w:hAnsi="Times New Roman" w:cs="Times New Roman"/>
        </w:rPr>
        <w:t>e visits to proposed Host and/</w:t>
      </w:r>
      <w:r w:rsidRPr="003C23F5">
        <w:rPr>
          <w:rFonts w:ascii="Times New Roman" w:hAnsi="Times New Roman" w:cs="Times New Roman"/>
        </w:rPr>
        <w:t xml:space="preserve">or consortium partner institutions as part of the decision process.  Visits will be coordinated with </w:t>
      </w:r>
      <w:r w:rsidR="0035228A">
        <w:rPr>
          <w:rFonts w:ascii="Times New Roman" w:hAnsi="Times New Roman" w:cs="Times New Roman"/>
        </w:rPr>
        <w:t>applicant</w:t>
      </w:r>
      <w:r w:rsidR="0035228A" w:rsidRPr="003C23F5">
        <w:rPr>
          <w:rFonts w:ascii="Times New Roman" w:hAnsi="Times New Roman" w:cs="Times New Roman"/>
        </w:rPr>
        <w:t xml:space="preserve"> </w:t>
      </w:r>
      <w:r w:rsidRPr="003C23F5">
        <w:rPr>
          <w:rFonts w:ascii="Times New Roman" w:hAnsi="Times New Roman" w:cs="Times New Roman"/>
        </w:rPr>
        <w:t xml:space="preserve">institutions, and USGS will provide advance notice of specific issues to be addressed and any other requirements for the visit. </w:t>
      </w:r>
    </w:p>
    <w:p w:rsidR="00045EF6" w:rsidRDefault="00045EF6" w:rsidP="00045EF6">
      <w:pPr>
        <w:rPr>
          <w:rFonts w:ascii="Times New Roman" w:hAnsi="Times New Roman" w:cs="Times New Roman"/>
          <w:b/>
          <w:sz w:val="24"/>
          <w:szCs w:val="24"/>
        </w:rPr>
      </w:pPr>
    </w:p>
    <w:p w:rsidR="007D135B" w:rsidRPr="00045EF6" w:rsidRDefault="00045EF6" w:rsidP="00045EF6">
      <w:pPr>
        <w:pStyle w:val="ListParagraph"/>
        <w:numPr>
          <w:ilvl w:val="0"/>
          <w:numId w:val="0"/>
        </w:numPr>
        <w:rPr>
          <w:rFonts w:ascii="Times New Roman" w:hAnsi="Times New Roman" w:cs="Times New Roman"/>
          <w:b/>
          <w:sz w:val="24"/>
          <w:szCs w:val="24"/>
        </w:rPr>
      </w:pPr>
      <w:r>
        <w:rPr>
          <w:rFonts w:ascii="Times New Roman" w:hAnsi="Times New Roman" w:cs="Times New Roman"/>
          <w:b/>
          <w:sz w:val="24"/>
          <w:szCs w:val="24"/>
        </w:rPr>
        <w:t xml:space="preserve">D. </w:t>
      </w:r>
      <w:r w:rsidR="00295023" w:rsidRPr="00045EF6">
        <w:rPr>
          <w:rFonts w:ascii="Times New Roman" w:hAnsi="Times New Roman" w:cs="Times New Roman"/>
          <w:b/>
          <w:sz w:val="24"/>
          <w:szCs w:val="24"/>
        </w:rPr>
        <w:t xml:space="preserve">Evaluation Criteria </w:t>
      </w:r>
    </w:p>
    <w:p w:rsidR="001E4C7E" w:rsidRPr="001E4C7E" w:rsidRDefault="001E4C7E" w:rsidP="003F0547">
      <w:pPr>
        <w:spacing w:after="120"/>
        <w:rPr>
          <w:rFonts w:ascii="Times New Roman" w:hAnsi="Times New Roman" w:cs="Times New Roman"/>
          <w:b/>
        </w:rPr>
      </w:pPr>
      <w:r w:rsidRPr="001E4C7E">
        <w:rPr>
          <w:rFonts w:ascii="Times New Roman" w:hAnsi="Times New Roman" w:cs="Times New Roman"/>
          <w:b/>
        </w:rPr>
        <w:t>Proposed individuals, departments</w:t>
      </w:r>
      <w:r w:rsidR="0035228A">
        <w:rPr>
          <w:rFonts w:ascii="Times New Roman" w:hAnsi="Times New Roman" w:cs="Times New Roman"/>
          <w:b/>
        </w:rPr>
        <w:t>,</w:t>
      </w:r>
      <w:r w:rsidRPr="001E4C7E">
        <w:rPr>
          <w:rFonts w:ascii="Times New Roman" w:hAnsi="Times New Roman" w:cs="Times New Roman"/>
          <w:b/>
        </w:rPr>
        <w:t xml:space="preserve"> and institutions provide demonstrated expertise and experience to achieve the CSC mission of addressing </w:t>
      </w:r>
      <w:r w:rsidR="00453F0E">
        <w:rPr>
          <w:rFonts w:ascii="Times New Roman" w:hAnsi="Times New Roman" w:cs="Times New Roman"/>
          <w:b/>
        </w:rPr>
        <w:t>climate/global change</w:t>
      </w:r>
      <w:r w:rsidRPr="001E4C7E">
        <w:rPr>
          <w:rFonts w:ascii="Times New Roman" w:hAnsi="Times New Roman" w:cs="Times New Roman"/>
          <w:b/>
        </w:rPr>
        <w:t xml:space="preserve"> im</w:t>
      </w:r>
      <w:r w:rsidR="00133257">
        <w:rPr>
          <w:rFonts w:ascii="Times New Roman" w:hAnsi="Times New Roman" w:cs="Times New Roman"/>
          <w:b/>
        </w:rPr>
        <w:t>pacts to and adaptation of land; water; fish and wildlife;</w:t>
      </w:r>
      <w:r w:rsidRPr="001E4C7E">
        <w:rPr>
          <w:rFonts w:ascii="Times New Roman" w:hAnsi="Times New Roman" w:cs="Times New Roman"/>
          <w:b/>
        </w:rPr>
        <w:t xml:space="preserve"> nearshore, </w:t>
      </w:r>
      <w:r w:rsidR="00133257" w:rsidRPr="001E4C7E">
        <w:rPr>
          <w:rFonts w:ascii="Times New Roman" w:hAnsi="Times New Roman" w:cs="Times New Roman"/>
          <w:b/>
        </w:rPr>
        <w:t>coastal</w:t>
      </w:r>
      <w:r w:rsidR="00133257">
        <w:rPr>
          <w:rFonts w:ascii="Times New Roman" w:hAnsi="Times New Roman" w:cs="Times New Roman"/>
          <w:b/>
        </w:rPr>
        <w:t>,</w:t>
      </w:r>
      <w:r w:rsidRPr="001E4C7E">
        <w:rPr>
          <w:rFonts w:ascii="Times New Roman" w:hAnsi="Times New Roman" w:cs="Times New Roman"/>
          <w:b/>
        </w:rPr>
        <w:t xml:space="preserve"> and cultural heritage resources</w:t>
      </w:r>
      <w:r w:rsidR="00133257">
        <w:rPr>
          <w:rFonts w:ascii="Times New Roman" w:hAnsi="Times New Roman" w:cs="Times New Roman"/>
          <w:b/>
        </w:rPr>
        <w:t>;</w:t>
      </w:r>
      <w:r w:rsidRPr="001E4C7E">
        <w:rPr>
          <w:rFonts w:ascii="Times New Roman" w:hAnsi="Times New Roman" w:cs="Times New Roman"/>
          <w:b/>
        </w:rPr>
        <w:t xml:space="preserve"> and the ecosystem services upon</w:t>
      </w:r>
      <w:r w:rsidR="001B373F">
        <w:rPr>
          <w:rFonts w:ascii="Times New Roman" w:hAnsi="Times New Roman" w:cs="Times New Roman"/>
          <w:b/>
        </w:rPr>
        <w:t xml:space="preserve"> which human communities depend</w:t>
      </w:r>
      <w:r w:rsidRPr="001E4C7E">
        <w:rPr>
          <w:rFonts w:ascii="Times New Roman" w:hAnsi="Times New Roman" w:cs="Times New Roman"/>
          <w:b/>
        </w:rPr>
        <w:t xml:space="preserve">    </w:t>
      </w:r>
    </w:p>
    <w:p w:rsidR="001E4C7E" w:rsidRPr="001E4C7E" w:rsidRDefault="001E4C7E" w:rsidP="003F0547">
      <w:pPr>
        <w:pStyle w:val="ListParagraph"/>
        <w:numPr>
          <w:ilvl w:val="0"/>
          <w:numId w:val="30"/>
        </w:numPr>
        <w:rPr>
          <w:rFonts w:ascii="Times New Roman" w:hAnsi="Times New Roman" w:cs="Times New Roman"/>
        </w:rPr>
      </w:pPr>
      <w:r w:rsidRPr="001E4C7E">
        <w:rPr>
          <w:rFonts w:ascii="Times New Roman" w:hAnsi="Times New Roman" w:cs="Times New Roman"/>
        </w:rPr>
        <w:t xml:space="preserve">Proposed Principal Investigator and Department or College has well-defined linkages to climate impacts research or </w:t>
      </w:r>
      <w:r w:rsidR="00453F0E">
        <w:rPr>
          <w:rFonts w:ascii="Times New Roman" w:hAnsi="Times New Roman" w:cs="Times New Roman"/>
        </w:rPr>
        <w:t>climate/global change</w:t>
      </w:r>
      <w:r w:rsidRPr="001E4C7E">
        <w:rPr>
          <w:rFonts w:ascii="Times New Roman" w:hAnsi="Times New Roman" w:cs="Times New Roman"/>
        </w:rPr>
        <w:t xml:space="preserve"> adaptation </w:t>
      </w:r>
    </w:p>
    <w:p w:rsidR="001E4C7E" w:rsidRPr="001E4C7E" w:rsidRDefault="001E4C7E" w:rsidP="003F0547">
      <w:pPr>
        <w:pStyle w:val="ListParagraph"/>
        <w:numPr>
          <w:ilvl w:val="0"/>
          <w:numId w:val="30"/>
        </w:numPr>
        <w:rPr>
          <w:rFonts w:ascii="Times New Roman" w:hAnsi="Times New Roman" w:cs="Times New Roman"/>
        </w:rPr>
      </w:pPr>
      <w:r w:rsidRPr="001E4C7E">
        <w:rPr>
          <w:rFonts w:ascii="Times New Roman" w:hAnsi="Times New Roman" w:cs="Times New Roman"/>
        </w:rPr>
        <w:t>The proposed Host Institution</w:t>
      </w:r>
      <w:r w:rsidR="00DB3B01">
        <w:rPr>
          <w:rFonts w:ascii="Times New Roman" w:hAnsi="Times New Roman" w:cs="Times New Roman"/>
        </w:rPr>
        <w:t xml:space="preserve"> </w:t>
      </w:r>
      <w:r w:rsidRPr="001E4C7E">
        <w:rPr>
          <w:rFonts w:ascii="Times New Roman" w:hAnsi="Times New Roman" w:cs="Times New Roman"/>
        </w:rPr>
        <w:t>adequately describe</w:t>
      </w:r>
      <w:r w:rsidR="000E1FD3">
        <w:rPr>
          <w:rFonts w:ascii="Times New Roman" w:hAnsi="Times New Roman" w:cs="Times New Roman"/>
        </w:rPr>
        <w:t>s</w:t>
      </w:r>
      <w:r w:rsidRPr="001E4C7E">
        <w:rPr>
          <w:rFonts w:ascii="Times New Roman" w:hAnsi="Times New Roman" w:cs="Times New Roman"/>
        </w:rPr>
        <w:t xml:space="preserve"> experience </w:t>
      </w:r>
      <w:r w:rsidR="000E1FD3">
        <w:rPr>
          <w:rFonts w:ascii="Times New Roman" w:hAnsi="Times New Roman" w:cs="Times New Roman"/>
        </w:rPr>
        <w:t xml:space="preserve">engaging </w:t>
      </w:r>
      <w:r w:rsidR="00EB178D">
        <w:rPr>
          <w:rFonts w:ascii="Times New Roman" w:hAnsi="Times New Roman" w:cs="Times New Roman"/>
        </w:rPr>
        <w:t>with (</w:t>
      </w:r>
      <w:r w:rsidRPr="001E4C7E">
        <w:rPr>
          <w:rFonts w:ascii="Times New Roman" w:hAnsi="Times New Roman" w:cs="Times New Roman"/>
        </w:rPr>
        <w:t>or capability to engage</w:t>
      </w:r>
      <w:r w:rsidR="00EB178D">
        <w:rPr>
          <w:rFonts w:ascii="Times New Roman" w:hAnsi="Times New Roman" w:cs="Times New Roman"/>
        </w:rPr>
        <w:t>)</w:t>
      </w:r>
      <w:r w:rsidRPr="001E4C7E">
        <w:rPr>
          <w:rFonts w:ascii="Times New Roman" w:hAnsi="Times New Roman" w:cs="Times New Roman"/>
        </w:rPr>
        <w:t xml:space="preserve"> natural or cultural resource managers in climate impact research  </w:t>
      </w:r>
    </w:p>
    <w:p w:rsidR="001E4C7E" w:rsidRPr="001E4C7E" w:rsidRDefault="001E4C7E" w:rsidP="003F0547">
      <w:pPr>
        <w:spacing w:after="120"/>
        <w:rPr>
          <w:rFonts w:ascii="Times New Roman" w:hAnsi="Times New Roman" w:cs="Times New Roman"/>
          <w:b/>
        </w:rPr>
      </w:pPr>
      <w:r w:rsidRPr="001E4C7E">
        <w:rPr>
          <w:rFonts w:ascii="Times New Roman" w:hAnsi="Times New Roman" w:cs="Times New Roman"/>
          <w:b/>
        </w:rPr>
        <w:t>Broad institutional support</w:t>
      </w:r>
      <w:r w:rsidR="00353823">
        <w:rPr>
          <w:rFonts w:ascii="Times New Roman" w:hAnsi="Times New Roman" w:cs="Times New Roman"/>
          <w:b/>
        </w:rPr>
        <w:t xml:space="preserve"> exists</w:t>
      </w:r>
      <w:r w:rsidRPr="001E4C7E">
        <w:rPr>
          <w:rFonts w:ascii="Times New Roman" w:hAnsi="Times New Roman" w:cs="Times New Roman"/>
          <w:b/>
        </w:rPr>
        <w:t xml:space="preserve"> and awareness of CSC activities is encourage</w:t>
      </w:r>
      <w:r w:rsidR="001B373F">
        <w:rPr>
          <w:rFonts w:ascii="Times New Roman" w:hAnsi="Times New Roman" w:cs="Times New Roman"/>
          <w:b/>
        </w:rPr>
        <w:t xml:space="preserve">d among </w:t>
      </w:r>
      <w:r w:rsidR="00AB009D">
        <w:rPr>
          <w:rFonts w:ascii="Times New Roman" w:hAnsi="Times New Roman" w:cs="Times New Roman"/>
          <w:b/>
        </w:rPr>
        <w:t>u</w:t>
      </w:r>
      <w:r w:rsidR="000E1FD3">
        <w:rPr>
          <w:rFonts w:ascii="Times New Roman" w:hAnsi="Times New Roman" w:cs="Times New Roman"/>
          <w:b/>
        </w:rPr>
        <w:t xml:space="preserve">niversity </w:t>
      </w:r>
      <w:r w:rsidR="001B373F">
        <w:rPr>
          <w:rFonts w:ascii="Times New Roman" w:hAnsi="Times New Roman" w:cs="Times New Roman"/>
          <w:b/>
        </w:rPr>
        <w:t>participants</w:t>
      </w:r>
    </w:p>
    <w:p w:rsidR="001E4C7E" w:rsidRPr="001E4C7E" w:rsidRDefault="001E4C7E" w:rsidP="003F0547">
      <w:pPr>
        <w:pStyle w:val="ListParagraph"/>
        <w:numPr>
          <w:ilvl w:val="0"/>
          <w:numId w:val="31"/>
        </w:numPr>
        <w:ind w:hanging="360"/>
        <w:rPr>
          <w:rFonts w:ascii="Times New Roman" w:hAnsi="Times New Roman" w:cs="Times New Roman"/>
        </w:rPr>
      </w:pPr>
      <w:r w:rsidRPr="001E4C7E">
        <w:rPr>
          <w:rFonts w:ascii="Times New Roman" w:hAnsi="Times New Roman" w:cs="Times New Roman"/>
        </w:rPr>
        <w:t>Substantive and appropriate engagement and governance of other</w:t>
      </w:r>
      <w:r w:rsidR="00AB009D">
        <w:rPr>
          <w:rFonts w:ascii="Times New Roman" w:hAnsi="Times New Roman" w:cs="Times New Roman"/>
        </w:rPr>
        <w:t xml:space="preserve"> relevant departments and u</w:t>
      </w:r>
      <w:r w:rsidRPr="001E4C7E">
        <w:rPr>
          <w:rFonts w:ascii="Times New Roman" w:hAnsi="Times New Roman" w:cs="Times New Roman"/>
        </w:rPr>
        <w:t xml:space="preserve">niversity administrators is included (see also “Governance and overall structure” below) </w:t>
      </w:r>
    </w:p>
    <w:p w:rsidR="001E4C7E" w:rsidRPr="001E4C7E" w:rsidRDefault="001E4C7E" w:rsidP="003F0547">
      <w:pPr>
        <w:spacing w:after="120"/>
        <w:rPr>
          <w:rFonts w:ascii="Times New Roman" w:hAnsi="Times New Roman" w:cs="Times New Roman"/>
          <w:b/>
        </w:rPr>
      </w:pPr>
      <w:r w:rsidRPr="001E4C7E">
        <w:rPr>
          <w:rFonts w:ascii="Times New Roman" w:hAnsi="Times New Roman" w:cs="Times New Roman"/>
          <w:b/>
        </w:rPr>
        <w:t>Demonstrated understanding</w:t>
      </w:r>
      <w:r w:rsidR="00EB178D">
        <w:rPr>
          <w:rFonts w:ascii="Times New Roman" w:hAnsi="Times New Roman" w:cs="Times New Roman"/>
          <w:b/>
        </w:rPr>
        <w:t xml:space="preserve"> of</w:t>
      </w:r>
      <w:r w:rsidRPr="001E4C7E">
        <w:rPr>
          <w:rFonts w:ascii="Times New Roman" w:hAnsi="Times New Roman" w:cs="Times New Roman"/>
          <w:b/>
        </w:rPr>
        <w:t>, experience</w:t>
      </w:r>
      <w:r w:rsidR="00EB178D">
        <w:rPr>
          <w:rFonts w:ascii="Times New Roman" w:hAnsi="Times New Roman" w:cs="Times New Roman"/>
          <w:b/>
        </w:rPr>
        <w:t xml:space="preserve"> in</w:t>
      </w:r>
      <w:r w:rsidR="000E1FD3">
        <w:rPr>
          <w:rFonts w:ascii="Times New Roman" w:hAnsi="Times New Roman" w:cs="Times New Roman"/>
          <w:b/>
        </w:rPr>
        <w:t>,</w:t>
      </w:r>
      <w:r w:rsidRPr="001E4C7E">
        <w:rPr>
          <w:rFonts w:ascii="Times New Roman" w:hAnsi="Times New Roman" w:cs="Times New Roman"/>
          <w:b/>
        </w:rPr>
        <w:t xml:space="preserve"> and commitment to the co-development and </w:t>
      </w:r>
      <w:r w:rsidR="000E1FD3">
        <w:rPr>
          <w:rFonts w:ascii="Times New Roman" w:hAnsi="Times New Roman" w:cs="Times New Roman"/>
          <w:b/>
        </w:rPr>
        <w:t>-</w:t>
      </w:r>
      <w:r w:rsidRPr="001E4C7E">
        <w:rPr>
          <w:rFonts w:ascii="Times New Roman" w:hAnsi="Times New Roman" w:cs="Times New Roman"/>
          <w:b/>
        </w:rPr>
        <w:t xml:space="preserve">implementation of applied climate science for the purpose of climate adaptation </w:t>
      </w:r>
      <w:r w:rsidR="001B373F">
        <w:rPr>
          <w:rFonts w:ascii="Times New Roman" w:hAnsi="Times New Roman" w:cs="Times New Roman"/>
          <w:b/>
        </w:rPr>
        <w:t>planning or resource management</w:t>
      </w:r>
    </w:p>
    <w:p w:rsidR="001E4C7E" w:rsidRPr="001E4C7E" w:rsidRDefault="001E4C7E" w:rsidP="003F0547">
      <w:pPr>
        <w:pStyle w:val="ListParagraph"/>
        <w:numPr>
          <w:ilvl w:val="0"/>
          <w:numId w:val="31"/>
        </w:numPr>
        <w:ind w:hanging="360"/>
        <w:rPr>
          <w:rFonts w:ascii="Times New Roman" w:hAnsi="Times New Roman" w:cs="Times New Roman"/>
        </w:rPr>
      </w:pPr>
      <w:r w:rsidRPr="001E4C7E">
        <w:rPr>
          <w:rFonts w:ascii="Times New Roman" w:hAnsi="Times New Roman" w:cs="Times New Roman"/>
        </w:rPr>
        <w:t>Examples of engaging stakeholders before, during, a</w:t>
      </w:r>
      <w:r w:rsidR="001B373F">
        <w:rPr>
          <w:rFonts w:ascii="Times New Roman" w:hAnsi="Times New Roman" w:cs="Times New Roman"/>
        </w:rPr>
        <w:t xml:space="preserve">nd after </w:t>
      </w:r>
      <w:r w:rsidR="00EB178D">
        <w:rPr>
          <w:rFonts w:ascii="Times New Roman" w:hAnsi="Times New Roman" w:cs="Times New Roman"/>
        </w:rPr>
        <w:t>initiation of the research process</w:t>
      </w:r>
    </w:p>
    <w:p w:rsidR="001E4C7E" w:rsidRPr="001E4C7E" w:rsidRDefault="001E4C7E" w:rsidP="003F0547">
      <w:pPr>
        <w:pStyle w:val="ListParagraph"/>
        <w:numPr>
          <w:ilvl w:val="0"/>
          <w:numId w:val="31"/>
        </w:numPr>
        <w:ind w:hanging="360"/>
        <w:rPr>
          <w:rFonts w:ascii="Times New Roman" w:hAnsi="Times New Roman" w:cs="Times New Roman"/>
        </w:rPr>
      </w:pPr>
      <w:r w:rsidRPr="001E4C7E">
        <w:rPr>
          <w:rFonts w:ascii="Times New Roman" w:hAnsi="Times New Roman" w:cs="Times New Roman"/>
        </w:rPr>
        <w:t xml:space="preserve">Demonstrated understanding of collaborative research and knowledge co-production </w:t>
      </w:r>
    </w:p>
    <w:p w:rsidR="001E4C7E" w:rsidRPr="001E4C7E" w:rsidRDefault="001E4C7E" w:rsidP="003F0547">
      <w:pPr>
        <w:spacing w:after="120"/>
        <w:rPr>
          <w:rFonts w:ascii="Times New Roman" w:hAnsi="Times New Roman" w:cs="Times New Roman"/>
          <w:b/>
        </w:rPr>
      </w:pPr>
      <w:r w:rsidRPr="001E4C7E">
        <w:rPr>
          <w:rFonts w:ascii="Times New Roman" w:hAnsi="Times New Roman" w:cs="Times New Roman"/>
          <w:b/>
        </w:rPr>
        <w:lastRenderedPageBreak/>
        <w:t>Adequate understanding of, commitment to, and resources for establishing a CSC as a cooperative partnership</w:t>
      </w:r>
    </w:p>
    <w:p w:rsidR="001E4C7E" w:rsidRPr="001E4C7E" w:rsidRDefault="001E4C7E" w:rsidP="003F0547">
      <w:pPr>
        <w:pStyle w:val="ListParagraph"/>
        <w:numPr>
          <w:ilvl w:val="0"/>
          <w:numId w:val="32"/>
        </w:numPr>
        <w:rPr>
          <w:rFonts w:ascii="Times New Roman" w:hAnsi="Times New Roman" w:cs="Times New Roman"/>
        </w:rPr>
      </w:pPr>
      <w:r w:rsidRPr="001E4C7E">
        <w:rPr>
          <w:rFonts w:ascii="Times New Roman" w:hAnsi="Times New Roman" w:cs="Times New Roman"/>
        </w:rPr>
        <w:t xml:space="preserve">Clear description of the role of a </w:t>
      </w:r>
      <w:r w:rsidR="001B373F">
        <w:rPr>
          <w:rFonts w:ascii="Times New Roman" w:hAnsi="Times New Roman" w:cs="Times New Roman"/>
        </w:rPr>
        <w:t>University Director/</w:t>
      </w:r>
      <w:r w:rsidR="000A0891">
        <w:rPr>
          <w:rFonts w:ascii="Times New Roman" w:hAnsi="Times New Roman" w:cs="Times New Roman"/>
        </w:rPr>
        <w:t>Principal Investigator</w:t>
      </w:r>
      <w:r w:rsidR="00C357DB">
        <w:rPr>
          <w:rFonts w:ascii="Times New Roman" w:hAnsi="Times New Roman" w:cs="Times New Roman"/>
        </w:rPr>
        <w:t xml:space="preserve"> </w:t>
      </w:r>
      <w:r w:rsidRPr="001E4C7E">
        <w:rPr>
          <w:rFonts w:ascii="Times New Roman" w:hAnsi="Times New Roman" w:cs="Times New Roman"/>
        </w:rPr>
        <w:t xml:space="preserve"> and other consortium members (if applicable) </w:t>
      </w:r>
    </w:p>
    <w:p w:rsidR="001E4C7E" w:rsidRPr="001E4C7E" w:rsidRDefault="001E4C7E" w:rsidP="003F0547">
      <w:pPr>
        <w:pStyle w:val="ListParagraph"/>
        <w:numPr>
          <w:ilvl w:val="0"/>
          <w:numId w:val="32"/>
        </w:numPr>
        <w:rPr>
          <w:rFonts w:ascii="Times New Roman" w:hAnsi="Times New Roman" w:cs="Times New Roman"/>
        </w:rPr>
      </w:pPr>
      <w:r w:rsidRPr="001E4C7E">
        <w:rPr>
          <w:rFonts w:ascii="Times New Roman" w:hAnsi="Times New Roman" w:cs="Times New Roman"/>
        </w:rPr>
        <w:t>Adequate resources are provided to support the collaborative process and intellectual engagement among CSC staff</w:t>
      </w:r>
    </w:p>
    <w:p w:rsidR="001E4C7E" w:rsidRPr="001E4C7E" w:rsidRDefault="001E4C7E" w:rsidP="003F0547">
      <w:pPr>
        <w:pStyle w:val="ListParagraph"/>
        <w:numPr>
          <w:ilvl w:val="0"/>
          <w:numId w:val="32"/>
        </w:numPr>
        <w:rPr>
          <w:rFonts w:ascii="Times New Roman" w:hAnsi="Times New Roman" w:cs="Times New Roman"/>
        </w:rPr>
      </w:pPr>
      <w:r w:rsidRPr="001E4C7E">
        <w:rPr>
          <w:rFonts w:ascii="Times New Roman" w:hAnsi="Times New Roman" w:cs="Times New Roman"/>
        </w:rPr>
        <w:t xml:space="preserve">Proposal demonstrates understanding of and commitment to what is needed to make the CSC an exceptional research and training facility for applied climate impact research  </w:t>
      </w:r>
      <w:r w:rsidRPr="001E4C7E">
        <w:rPr>
          <w:rFonts w:ascii="Times New Roman" w:hAnsi="Times New Roman" w:cs="Times New Roman"/>
        </w:rPr>
        <w:tab/>
      </w:r>
    </w:p>
    <w:p w:rsidR="001E4C7E" w:rsidRPr="001E4C7E" w:rsidRDefault="001E4C7E" w:rsidP="003F0547">
      <w:pPr>
        <w:spacing w:after="120"/>
        <w:rPr>
          <w:rFonts w:ascii="Times New Roman" w:hAnsi="Times New Roman" w:cs="Times New Roman"/>
          <w:b/>
        </w:rPr>
      </w:pPr>
      <w:r w:rsidRPr="001E4C7E">
        <w:rPr>
          <w:rFonts w:ascii="Times New Roman" w:hAnsi="Times New Roman" w:cs="Times New Roman"/>
          <w:b/>
        </w:rPr>
        <w:t>Education and capacity building is cogently described, managed effectively, and aligned adequately with CSC-identified priorities</w:t>
      </w:r>
    </w:p>
    <w:p w:rsidR="001E4C7E" w:rsidRPr="001E4C7E" w:rsidRDefault="001E4C7E" w:rsidP="003F0547">
      <w:pPr>
        <w:pStyle w:val="ListParagraph"/>
        <w:numPr>
          <w:ilvl w:val="0"/>
          <w:numId w:val="37"/>
        </w:numPr>
        <w:rPr>
          <w:rFonts w:ascii="Times New Roman" w:hAnsi="Times New Roman" w:cs="Times New Roman"/>
        </w:rPr>
      </w:pPr>
      <w:r w:rsidRPr="001E4C7E">
        <w:rPr>
          <w:rFonts w:ascii="Times New Roman" w:hAnsi="Times New Roman" w:cs="Times New Roman"/>
        </w:rPr>
        <w:t>Clearly stated commitment that sponsored student research or training align with CSC priorities</w:t>
      </w:r>
    </w:p>
    <w:p w:rsidR="001E4C7E" w:rsidRPr="001E4C7E" w:rsidRDefault="001E4C7E" w:rsidP="003F0547">
      <w:pPr>
        <w:pStyle w:val="ListParagraph"/>
        <w:numPr>
          <w:ilvl w:val="0"/>
          <w:numId w:val="37"/>
        </w:numPr>
        <w:rPr>
          <w:rFonts w:ascii="Times New Roman" w:hAnsi="Times New Roman" w:cs="Times New Roman"/>
        </w:rPr>
      </w:pPr>
      <w:r w:rsidRPr="001E4C7E">
        <w:rPr>
          <w:rFonts w:ascii="Times New Roman" w:hAnsi="Times New Roman" w:cs="Times New Roman"/>
        </w:rPr>
        <w:t xml:space="preserve">Clearly stated intention of collaboration, as appropriate, with the </w:t>
      </w:r>
      <w:r w:rsidRPr="00C40614">
        <w:rPr>
          <w:rFonts w:ascii="Times New Roman" w:hAnsi="Times New Roman" w:cs="Times New Roman"/>
        </w:rPr>
        <w:t xml:space="preserve">CSC </w:t>
      </w:r>
      <w:r w:rsidRPr="001E4C7E">
        <w:rPr>
          <w:rFonts w:ascii="Times New Roman" w:hAnsi="Times New Roman" w:cs="Times New Roman"/>
        </w:rPr>
        <w:t xml:space="preserve">Director </w:t>
      </w:r>
    </w:p>
    <w:p w:rsidR="001E4C7E" w:rsidRPr="001E4C7E" w:rsidRDefault="001E4C7E" w:rsidP="003F0547">
      <w:pPr>
        <w:pStyle w:val="ListParagraph"/>
        <w:numPr>
          <w:ilvl w:val="0"/>
          <w:numId w:val="37"/>
        </w:numPr>
        <w:rPr>
          <w:rFonts w:ascii="Times New Roman" w:hAnsi="Times New Roman" w:cs="Times New Roman"/>
        </w:rPr>
      </w:pPr>
      <w:r w:rsidRPr="001E4C7E">
        <w:rPr>
          <w:rFonts w:ascii="Times New Roman" w:hAnsi="Times New Roman" w:cs="Times New Roman"/>
        </w:rPr>
        <w:t xml:space="preserve">Appropriate investment of resources in student or post-doc research or training  </w:t>
      </w:r>
    </w:p>
    <w:p w:rsidR="001E4C7E" w:rsidRPr="001E4C7E" w:rsidRDefault="001E4C7E" w:rsidP="003F0547">
      <w:pPr>
        <w:pStyle w:val="ListParagraph"/>
        <w:numPr>
          <w:ilvl w:val="0"/>
          <w:numId w:val="37"/>
        </w:numPr>
        <w:rPr>
          <w:rFonts w:ascii="Times New Roman" w:hAnsi="Times New Roman" w:cs="Times New Roman"/>
        </w:rPr>
      </w:pPr>
      <w:r w:rsidRPr="001E4C7E">
        <w:rPr>
          <w:rFonts w:ascii="Times New Roman" w:hAnsi="Times New Roman" w:cs="Times New Roman"/>
        </w:rPr>
        <w:t>Creative or innovative educational and</w:t>
      </w:r>
      <w:r w:rsidR="00743713">
        <w:rPr>
          <w:rFonts w:ascii="Times New Roman" w:hAnsi="Times New Roman" w:cs="Times New Roman"/>
        </w:rPr>
        <w:t xml:space="preserve"> capacity building approaches/</w:t>
      </w:r>
      <w:r w:rsidRPr="001E4C7E">
        <w:rPr>
          <w:rFonts w:ascii="Times New Roman" w:hAnsi="Times New Roman" w:cs="Times New Roman"/>
        </w:rPr>
        <w:t>activities are encouraged</w:t>
      </w:r>
    </w:p>
    <w:p w:rsidR="001E4C7E" w:rsidRPr="001E4C7E" w:rsidRDefault="001E4C7E" w:rsidP="003F0547">
      <w:pPr>
        <w:pStyle w:val="ListParagraph"/>
        <w:numPr>
          <w:ilvl w:val="0"/>
          <w:numId w:val="37"/>
        </w:numPr>
        <w:rPr>
          <w:rFonts w:ascii="Times New Roman" w:hAnsi="Times New Roman" w:cs="Times New Roman"/>
        </w:rPr>
      </w:pPr>
      <w:r w:rsidRPr="001E4C7E">
        <w:rPr>
          <w:rFonts w:ascii="Times New Roman" w:hAnsi="Times New Roman" w:cs="Times New Roman"/>
        </w:rPr>
        <w:t xml:space="preserve">Engagement with tribal or other indigenous students and early-career individuals </w:t>
      </w:r>
      <w:r w:rsidR="000E1FD3">
        <w:rPr>
          <w:rFonts w:ascii="Times New Roman" w:hAnsi="Times New Roman" w:cs="Times New Roman"/>
        </w:rPr>
        <w:t>is</w:t>
      </w:r>
      <w:r w:rsidR="000E1FD3" w:rsidRPr="001E4C7E">
        <w:rPr>
          <w:rFonts w:ascii="Times New Roman" w:hAnsi="Times New Roman" w:cs="Times New Roman"/>
        </w:rPr>
        <w:t xml:space="preserve"> </w:t>
      </w:r>
      <w:r w:rsidRPr="001E4C7E">
        <w:rPr>
          <w:rFonts w:ascii="Times New Roman" w:hAnsi="Times New Roman" w:cs="Times New Roman"/>
        </w:rPr>
        <w:t>encouraged</w:t>
      </w:r>
    </w:p>
    <w:p w:rsidR="001E4C7E" w:rsidRPr="001E4C7E" w:rsidRDefault="001E4C7E" w:rsidP="003F0547">
      <w:pPr>
        <w:spacing w:after="120"/>
        <w:rPr>
          <w:rFonts w:ascii="Times New Roman" w:hAnsi="Times New Roman" w:cs="Times New Roman"/>
          <w:b/>
        </w:rPr>
      </w:pPr>
      <w:r w:rsidRPr="001E4C7E">
        <w:rPr>
          <w:rFonts w:ascii="Times New Roman" w:hAnsi="Times New Roman" w:cs="Times New Roman"/>
          <w:b/>
        </w:rPr>
        <w:t xml:space="preserve">Demonstrated ability to </w:t>
      </w:r>
      <w:r w:rsidR="0019369F">
        <w:rPr>
          <w:rFonts w:ascii="Times New Roman" w:hAnsi="Times New Roman" w:cs="Times New Roman"/>
          <w:b/>
        </w:rPr>
        <w:t xml:space="preserve">effectively </w:t>
      </w:r>
      <w:r w:rsidRPr="001E4C7E">
        <w:rPr>
          <w:rFonts w:ascii="Times New Roman" w:hAnsi="Times New Roman" w:cs="Times New Roman"/>
          <w:b/>
        </w:rPr>
        <w:t xml:space="preserve">communicate and disseminate </w:t>
      </w:r>
      <w:r w:rsidR="00453F0E">
        <w:rPr>
          <w:rFonts w:ascii="Times New Roman" w:hAnsi="Times New Roman" w:cs="Times New Roman"/>
          <w:b/>
        </w:rPr>
        <w:t>climate/global change</w:t>
      </w:r>
      <w:r w:rsidRPr="001E4C7E">
        <w:rPr>
          <w:rFonts w:ascii="Times New Roman" w:hAnsi="Times New Roman" w:cs="Times New Roman"/>
          <w:b/>
        </w:rPr>
        <w:t xml:space="preserve"> science to a wide range </w:t>
      </w:r>
      <w:r w:rsidR="001B373F">
        <w:rPr>
          <w:rFonts w:ascii="Times New Roman" w:hAnsi="Times New Roman" w:cs="Times New Roman"/>
          <w:b/>
        </w:rPr>
        <w:t>of managers and decision-makers</w:t>
      </w:r>
    </w:p>
    <w:p w:rsidR="001E4C7E" w:rsidRPr="001E4C7E" w:rsidRDefault="001E4C7E" w:rsidP="003F0547">
      <w:pPr>
        <w:pStyle w:val="ListParagraph"/>
        <w:numPr>
          <w:ilvl w:val="0"/>
          <w:numId w:val="37"/>
        </w:numPr>
        <w:rPr>
          <w:rFonts w:ascii="Times New Roman" w:hAnsi="Times New Roman" w:cs="Times New Roman"/>
        </w:rPr>
      </w:pPr>
      <w:r w:rsidRPr="001E4C7E">
        <w:rPr>
          <w:rFonts w:ascii="Times New Roman" w:hAnsi="Times New Roman" w:cs="Times New Roman"/>
        </w:rPr>
        <w:t>Proposal defines products and/or outlines a strategy for communicating CSC scientific findings</w:t>
      </w:r>
    </w:p>
    <w:p w:rsidR="001E4C7E" w:rsidRPr="001E4C7E" w:rsidRDefault="001E4C7E" w:rsidP="003F0547">
      <w:pPr>
        <w:pStyle w:val="ListParagraph"/>
        <w:numPr>
          <w:ilvl w:val="0"/>
          <w:numId w:val="37"/>
        </w:numPr>
        <w:rPr>
          <w:rFonts w:ascii="Times New Roman" w:hAnsi="Times New Roman" w:cs="Times New Roman"/>
        </w:rPr>
      </w:pPr>
      <w:r w:rsidRPr="001E4C7E">
        <w:rPr>
          <w:rFonts w:ascii="Times New Roman" w:hAnsi="Times New Roman" w:cs="Times New Roman"/>
        </w:rPr>
        <w:t xml:space="preserve">Demonstrated ability to effectively disseminate climate </w:t>
      </w:r>
      <w:r w:rsidR="00A36992">
        <w:rPr>
          <w:rFonts w:ascii="Times New Roman" w:hAnsi="Times New Roman" w:cs="Times New Roman"/>
        </w:rPr>
        <w:t xml:space="preserve">impact </w:t>
      </w:r>
      <w:r w:rsidRPr="001E4C7E">
        <w:rPr>
          <w:rFonts w:ascii="Times New Roman" w:hAnsi="Times New Roman" w:cs="Times New Roman"/>
        </w:rPr>
        <w:t>science for the purpose of informing or engaging managers</w:t>
      </w:r>
    </w:p>
    <w:p w:rsidR="001E4C7E" w:rsidRDefault="001E4C7E" w:rsidP="003F0547">
      <w:pPr>
        <w:pStyle w:val="ListParagraph"/>
        <w:numPr>
          <w:ilvl w:val="0"/>
          <w:numId w:val="37"/>
        </w:numPr>
        <w:rPr>
          <w:rFonts w:ascii="Times New Roman" w:hAnsi="Times New Roman" w:cs="Times New Roman"/>
        </w:rPr>
      </w:pPr>
      <w:r w:rsidRPr="001E4C7E">
        <w:rPr>
          <w:rFonts w:ascii="Times New Roman" w:hAnsi="Times New Roman" w:cs="Times New Roman"/>
        </w:rPr>
        <w:t>Proposals that clearly define broad, effective, or innovative use of technology to enhance communication are encouraged</w:t>
      </w:r>
    </w:p>
    <w:p w:rsidR="009A127B" w:rsidRPr="00641DA8" w:rsidRDefault="009A127B" w:rsidP="003F0547">
      <w:pPr>
        <w:pStyle w:val="ListParagraph"/>
        <w:numPr>
          <w:ilvl w:val="0"/>
          <w:numId w:val="37"/>
        </w:numPr>
        <w:rPr>
          <w:rFonts w:ascii="Times New Roman" w:hAnsi="Times New Roman" w:cs="Times New Roman"/>
        </w:rPr>
      </w:pPr>
      <w:r>
        <w:rPr>
          <w:rFonts w:ascii="Times New Roman" w:hAnsi="Times New Roman" w:cs="Times New Roman"/>
        </w:rPr>
        <w:t>Demonstrated ability and innovation in websit</w:t>
      </w:r>
      <w:r w:rsidR="001B373F">
        <w:rPr>
          <w:rFonts w:ascii="Times New Roman" w:hAnsi="Times New Roman" w:cs="Times New Roman"/>
        </w:rPr>
        <w:t>e design and content management</w:t>
      </w:r>
    </w:p>
    <w:p w:rsidR="001E4C7E" w:rsidRPr="001E4C7E" w:rsidRDefault="001E4C7E" w:rsidP="003F0547">
      <w:pPr>
        <w:spacing w:after="120"/>
        <w:rPr>
          <w:rFonts w:ascii="Times New Roman" w:hAnsi="Times New Roman" w:cs="Times New Roman"/>
          <w:b/>
        </w:rPr>
      </w:pPr>
      <w:r w:rsidRPr="001E4C7E">
        <w:rPr>
          <w:rFonts w:ascii="Times New Roman" w:hAnsi="Times New Roman" w:cs="Times New Roman"/>
          <w:b/>
        </w:rPr>
        <w:t xml:space="preserve">Adequate support is given to providing essential or unmet administrative functions for the CSC </w:t>
      </w:r>
    </w:p>
    <w:p w:rsidR="001E4C7E" w:rsidRPr="001E4C7E" w:rsidRDefault="001E4C7E" w:rsidP="003F0547">
      <w:pPr>
        <w:pStyle w:val="ListParagraph"/>
        <w:numPr>
          <w:ilvl w:val="0"/>
          <w:numId w:val="33"/>
        </w:numPr>
        <w:rPr>
          <w:rFonts w:ascii="Times New Roman" w:hAnsi="Times New Roman" w:cs="Times New Roman"/>
        </w:rPr>
      </w:pPr>
      <w:r w:rsidRPr="001E4C7E">
        <w:rPr>
          <w:rFonts w:ascii="Times New Roman" w:hAnsi="Times New Roman" w:cs="Times New Roman"/>
        </w:rPr>
        <w:t>Staffing levels, skills, and qualifications are we</w:t>
      </w:r>
      <w:r w:rsidR="001B373F">
        <w:rPr>
          <w:rFonts w:ascii="Times New Roman" w:hAnsi="Times New Roman" w:cs="Times New Roman"/>
        </w:rPr>
        <w:t>ll-defined and justified</w:t>
      </w:r>
    </w:p>
    <w:p w:rsidR="001E4C7E" w:rsidRPr="001E4C7E" w:rsidRDefault="001E4C7E" w:rsidP="003F0547">
      <w:pPr>
        <w:pStyle w:val="ListParagraph"/>
        <w:numPr>
          <w:ilvl w:val="0"/>
          <w:numId w:val="33"/>
        </w:numPr>
        <w:rPr>
          <w:rFonts w:ascii="Times New Roman" w:hAnsi="Times New Roman" w:cs="Times New Roman"/>
        </w:rPr>
      </w:pPr>
      <w:r w:rsidRPr="001E4C7E">
        <w:rPr>
          <w:rFonts w:ascii="Times New Roman" w:hAnsi="Times New Roman" w:cs="Times New Roman"/>
        </w:rPr>
        <w:t>Dedicated staff positions for CSC administr</w:t>
      </w:r>
      <w:r w:rsidR="001B373F">
        <w:rPr>
          <w:rFonts w:ascii="Times New Roman" w:hAnsi="Times New Roman" w:cs="Times New Roman"/>
        </w:rPr>
        <w:t>ative operations are encouraged</w:t>
      </w:r>
    </w:p>
    <w:p w:rsidR="001E4C7E" w:rsidRPr="001E4C7E" w:rsidRDefault="001E4C7E" w:rsidP="003F0547">
      <w:pPr>
        <w:spacing w:after="120"/>
        <w:rPr>
          <w:rFonts w:ascii="Times New Roman" w:hAnsi="Times New Roman" w:cs="Times New Roman"/>
          <w:b/>
        </w:rPr>
      </w:pPr>
      <w:r w:rsidRPr="001E4C7E">
        <w:rPr>
          <w:rFonts w:ascii="Times New Roman" w:hAnsi="Times New Roman" w:cs="Times New Roman"/>
          <w:b/>
        </w:rPr>
        <w:t>A process and mechanism for engagement with tribal and indigenous communities is described</w:t>
      </w:r>
    </w:p>
    <w:p w:rsidR="001E4C7E" w:rsidRPr="001E4C7E" w:rsidRDefault="001E4C7E" w:rsidP="003F0547">
      <w:pPr>
        <w:pStyle w:val="ListParagraph"/>
        <w:numPr>
          <w:ilvl w:val="0"/>
          <w:numId w:val="34"/>
        </w:numPr>
        <w:rPr>
          <w:rFonts w:ascii="Times New Roman" w:hAnsi="Times New Roman" w:cs="Times New Roman"/>
        </w:rPr>
      </w:pPr>
      <w:r w:rsidRPr="001E4C7E">
        <w:rPr>
          <w:rFonts w:ascii="Times New Roman" w:hAnsi="Times New Roman" w:cs="Times New Roman"/>
        </w:rPr>
        <w:t xml:space="preserve">Demonstrated understanding of the needs of and potential roles for </w:t>
      </w:r>
      <w:r w:rsidR="00CB66B0">
        <w:rPr>
          <w:rFonts w:ascii="Times New Roman" w:hAnsi="Times New Roman" w:cs="Times New Roman"/>
        </w:rPr>
        <w:t>tribal</w:t>
      </w:r>
      <w:r w:rsidR="00CB66B0" w:rsidRPr="001E4C7E">
        <w:rPr>
          <w:rFonts w:ascii="Times New Roman" w:hAnsi="Times New Roman" w:cs="Times New Roman"/>
        </w:rPr>
        <w:t xml:space="preserve"> </w:t>
      </w:r>
      <w:r w:rsidRPr="001E4C7E">
        <w:rPr>
          <w:rFonts w:ascii="Times New Roman" w:hAnsi="Times New Roman" w:cs="Times New Roman"/>
        </w:rPr>
        <w:t>and indigenous communities in CSC research that may be conducted</w:t>
      </w:r>
    </w:p>
    <w:p w:rsidR="001E4C7E" w:rsidRPr="001E4C7E" w:rsidRDefault="001E4C7E" w:rsidP="003F0547">
      <w:pPr>
        <w:pStyle w:val="ListParagraph"/>
        <w:numPr>
          <w:ilvl w:val="0"/>
          <w:numId w:val="34"/>
        </w:numPr>
        <w:rPr>
          <w:rFonts w:ascii="Times New Roman" w:hAnsi="Times New Roman" w:cs="Times New Roman"/>
        </w:rPr>
      </w:pPr>
      <w:r w:rsidRPr="001E4C7E">
        <w:rPr>
          <w:rFonts w:ascii="Times New Roman" w:hAnsi="Times New Roman" w:cs="Times New Roman"/>
        </w:rPr>
        <w:t>Proposed strategies, processes, or activities are described that would allo</w:t>
      </w:r>
      <w:r w:rsidR="001B373F">
        <w:rPr>
          <w:rFonts w:ascii="Times New Roman" w:hAnsi="Times New Roman" w:cs="Times New Roman"/>
        </w:rPr>
        <w:t>w for rich engagement of tribal/</w:t>
      </w:r>
      <w:r w:rsidRPr="001E4C7E">
        <w:rPr>
          <w:rFonts w:ascii="Times New Roman" w:hAnsi="Times New Roman" w:cs="Times New Roman"/>
        </w:rPr>
        <w:t>indigen</w:t>
      </w:r>
      <w:r w:rsidR="001B373F">
        <w:rPr>
          <w:rFonts w:ascii="Times New Roman" w:hAnsi="Times New Roman" w:cs="Times New Roman"/>
        </w:rPr>
        <w:t>ous entities in CSC activities</w:t>
      </w:r>
    </w:p>
    <w:p w:rsidR="001E4C7E" w:rsidRPr="001E4C7E" w:rsidRDefault="001E4C7E" w:rsidP="003F0547">
      <w:pPr>
        <w:spacing w:after="120"/>
        <w:rPr>
          <w:rFonts w:ascii="Times New Roman" w:hAnsi="Times New Roman" w:cs="Times New Roman"/>
          <w:b/>
        </w:rPr>
      </w:pPr>
      <w:r w:rsidRPr="001E4C7E">
        <w:rPr>
          <w:rFonts w:ascii="Times New Roman" w:hAnsi="Times New Roman" w:cs="Times New Roman"/>
        </w:rPr>
        <w:t xml:space="preserve"> </w:t>
      </w:r>
      <w:r w:rsidRPr="001E4C7E">
        <w:rPr>
          <w:rFonts w:ascii="Times New Roman" w:hAnsi="Times New Roman" w:cs="Times New Roman"/>
          <w:b/>
        </w:rPr>
        <w:t>Governance and overall structure for the Regional CSC enterprise</w:t>
      </w:r>
    </w:p>
    <w:p w:rsidR="001E4C7E" w:rsidRPr="001E4C7E" w:rsidRDefault="001E4C7E" w:rsidP="003F0547">
      <w:pPr>
        <w:pStyle w:val="ListParagraph"/>
        <w:numPr>
          <w:ilvl w:val="0"/>
          <w:numId w:val="35"/>
        </w:numPr>
        <w:rPr>
          <w:rFonts w:ascii="Times New Roman" w:hAnsi="Times New Roman" w:cs="Times New Roman"/>
        </w:rPr>
      </w:pPr>
      <w:r w:rsidRPr="001E4C7E">
        <w:rPr>
          <w:rFonts w:ascii="Times New Roman" w:hAnsi="Times New Roman" w:cs="Times New Roman"/>
        </w:rPr>
        <w:t>How will participating institution(s) be specifically engaged in CSC activities?  Roles, f</w:t>
      </w:r>
      <w:r w:rsidR="001B373F">
        <w:rPr>
          <w:rFonts w:ascii="Times New Roman" w:hAnsi="Times New Roman" w:cs="Times New Roman"/>
        </w:rPr>
        <w:t>unctions, and expectations for H</w:t>
      </w:r>
      <w:r w:rsidRPr="001E4C7E">
        <w:rPr>
          <w:rFonts w:ascii="Times New Roman" w:hAnsi="Times New Roman" w:cs="Times New Roman"/>
        </w:rPr>
        <w:t xml:space="preserve">ost and consortium members (as appropriate) are clearly </w:t>
      </w:r>
      <w:r w:rsidRPr="001E4C7E">
        <w:rPr>
          <w:rFonts w:ascii="Times New Roman" w:hAnsi="Times New Roman" w:cs="Times New Roman"/>
        </w:rPr>
        <w:lastRenderedPageBreak/>
        <w:t xml:space="preserve">described.  Mechanisms are proposed to ensure meaningful, cooperative engagement of all consortium members.  </w:t>
      </w:r>
    </w:p>
    <w:p w:rsidR="001E4C7E" w:rsidRPr="001E4C7E" w:rsidRDefault="001E4C7E" w:rsidP="003F0547">
      <w:pPr>
        <w:pStyle w:val="ListParagraph"/>
        <w:numPr>
          <w:ilvl w:val="0"/>
          <w:numId w:val="35"/>
        </w:numPr>
        <w:rPr>
          <w:rFonts w:ascii="Times New Roman" w:hAnsi="Times New Roman" w:cs="Times New Roman"/>
        </w:rPr>
      </w:pPr>
      <w:r w:rsidRPr="001E4C7E">
        <w:rPr>
          <w:rFonts w:ascii="Times New Roman" w:hAnsi="Times New Roman" w:cs="Times New Roman"/>
        </w:rPr>
        <w:t xml:space="preserve">Is the amount of time and effort proposed for funded investigators, students, or post-docs appropriate given the stated needs?  </w:t>
      </w:r>
    </w:p>
    <w:p w:rsidR="001E4C7E" w:rsidRDefault="001E4C7E" w:rsidP="003F0547">
      <w:pPr>
        <w:pStyle w:val="ListParagraph"/>
        <w:numPr>
          <w:ilvl w:val="0"/>
          <w:numId w:val="35"/>
        </w:numPr>
        <w:rPr>
          <w:rFonts w:ascii="Times New Roman" w:hAnsi="Times New Roman" w:cs="Times New Roman"/>
        </w:rPr>
      </w:pPr>
      <w:r w:rsidRPr="001E4C7E">
        <w:rPr>
          <w:rFonts w:ascii="Times New Roman" w:hAnsi="Times New Roman" w:cs="Times New Roman"/>
        </w:rPr>
        <w:t>I</w:t>
      </w:r>
      <w:r w:rsidR="001B373F">
        <w:rPr>
          <w:rFonts w:ascii="Times New Roman" w:hAnsi="Times New Roman" w:cs="Times New Roman"/>
        </w:rPr>
        <w:t>s any proposed staffing at the H</w:t>
      </w:r>
      <w:r w:rsidRPr="001E4C7E">
        <w:rPr>
          <w:rFonts w:ascii="Times New Roman" w:hAnsi="Times New Roman" w:cs="Times New Roman"/>
        </w:rPr>
        <w:t xml:space="preserve">ost </w:t>
      </w:r>
      <w:r w:rsidR="00CB66B0">
        <w:rPr>
          <w:rFonts w:ascii="Times New Roman" w:hAnsi="Times New Roman" w:cs="Times New Roman"/>
        </w:rPr>
        <w:t>Institution</w:t>
      </w:r>
      <w:r w:rsidR="00CB66B0" w:rsidRPr="001E4C7E">
        <w:rPr>
          <w:rFonts w:ascii="Times New Roman" w:hAnsi="Times New Roman" w:cs="Times New Roman"/>
        </w:rPr>
        <w:t xml:space="preserve"> </w:t>
      </w:r>
      <w:r w:rsidRPr="001E4C7E">
        <w:rPr>
          <w:rFonts w:ascii="Times New Roman" w:hAnsi="Times New Roman" w:cs="Times New Roman"/>
        </w:rPr>
        <w:t>justified</w:t>
      </w:r>
      <w:r w:rsidR="00CB66B0">
        <w:rPr>
          <w:rFonts w:ascii="Times New Roman" w:hAnsi="Times New Roman" w:cs="Times New Roman"/>
        </w:rPr>
        <w:t>,</w:t>
      </w:r>
      <w:r w:rsidRPr="001E4C7E">
        <w:rPr>
          <w:rFonts w:ascii="Times New Roman" w:hAnsi="Times New Roman" w:cs="Times New Roman"/>
        </w:rPr>
        <w:t xml:space="preserve"> and are the desired experience, skills, and roles for proposed staff adequately described? </w:t>
      </w:r>
    </w:p>
    <w:p w:rsidR="00A36992" w:rsidRPr="001E4C7E" w:rsidRDefault="001B373F" w:rsidP="003F0547">
      <w:pPr>
        <w:pStyle w:val="ListParagraph"/>
        <w:numPr>
          <w:ilvl w:val="0"/>
          <w:numId w:val="35"/>
        </w:numPr>
        <w:rPr>
          <w:rFonts w:ascii="Times New Roman" w:hAnsi="Times New Roman" w:cs="Times New Roman"/>
        </w:rPr>
      </w:pPr>
      <w:r>
        <w:rPr>
          <w:rFonts w:ascii="Times New Roman" w:hAnsi="Times New Roman" w:cs="Times New Roman"/>
        </w:rPr>
        <w:t>How will the Host I</w:t>
      </w:r>
      <w:r w:rsidR="00A36992">
        <w:rPr>
          <w:rFonts w:ascii="Times New Roman" w:hAnsi="Times New Roman" w:cs="Times New Roman"/>
        </w:rPr>
        <w:t xml:space="preserve">nstitution manage the CSC across various Departments, Colleges and other </w:t>
      </w:r>
      <w:r w:rsidR="00AB009D">
        <w:rPr>
          <w:rFonts w:ascii="Times New Roman" w:hAnsi="Times New Roman" w:cs="Times New Roman"/>
        </w:rPr>
        <w:t>administrative units to assure u</w:t>
      </w:r>
      <w:r w:rsidR="00A36992">
        <w:rPr>
          <w:rFonts w:ascii="Times New Roman" w:hAnsi="Times New Roman" w:cs="Times New Roman"/>
        </w:rPr>
        <w:t>niversity</w:t>
      </w:r>
      <w:r w:rsidR="00CB66B0">
        <w:rPr>
          <w:rFonts w:ascii="Times New Roman" w:hAnsi="Times New Roman" w:cs="Times New Roman"/>
        </w:rPr>
        <w:t>-</w:t>
      </w:r>
      <w:r w:rsidR="00A36992">
        <w:rPr>
          <w:rFonts w:ascii="Times New Roman" w:hAnsi="Times New Roman" w:cs="Times New Roman"/>
        </w:rPr>
        <w:t xml:space="preserve">level engagement?  </w:t>
      </w:r>
    </w:p>
    <w:p w:rsidR="00F264D3" w:rsidRPr="00C249FF" w:rsidRDefault="00F264D3" w:rsidP="003F0547">
      <w:pPr>
        <w:shd w:val="clear" w:color="auto" w:fill="FFFFFF"/>
        <w:spacing w:after="120" w:line="240" w:lineRule="auto"/>
        <w:rPr>
          <w:rFonts w:ascii="Times New Roman" w:eastAsia="Times New Roman" w:hAnsi="Times New Roman" w:cs="Times New Roman"/>
          <w:b/>
          <w:color w:val="222222"/>
        </w:rPr>
      </w:pPr>
      <w:r w:rsidRPr="00C249FF">
        <w:rPr>
          <w:rFonts w:ascii="Times New Roman" w:eastAsia="Times New Roman" w:hAnsi="Times New Roman" w:cs="Times New Roman"/>
          <w:b/>
          <w:color w:val="222222"/>
        </w:rPr>
        <w:t xml:space="preserve">Data </w:t>
      </w:r>
      <w:r w:rsidR="00A36992">
        <w:rPr>
          <w:rFonts w:ascii="Times New Roman" w:eastAsia="Times New Roman" w:hAnsi="Times New Roman" w:cs="Times New Roman"/>
          <w:b/>
          <w:color w:val="222222"/>
        </w:rPr>
        <w:t>steward</w:t>
      </w:r>
      <w:r w:rsidRPr="00C249FF">
        <w:rPr>
          <w:rFonts w:ascii="Times New Roman" w:eastAsia="Times New Roman" w:hAnsi="Times New Roman" w:cs="Times New Roman"/>
          <w:b/>
          <w:color w:val="222222"/>
        </w:rPr>
        <w:t xml:space="preserve"> support is provided</w:t>
      </w:r>
    </w:p>
    <w:p w:rsidR="00F264D3" w:rsidRPr="000C6E5E" w:rsidRDefault="00F264D3" w:rsidP="003F0547">
      <w:pPr>
        <w:pStyle w:val="ListParagraph"/>
        <w:numPr>
          <w:ilvl w:val="0"/>
          <w:numId w:val="35"/>
        </w:numPr>
        <w:shd w:val="clear" w:color="auto" w:fill="FFFFFF"/>
        <w:spacing w:line="240" w:lineRule="auto"/>
        <w:rPr>
          <w:rFonts w:ascii="Times New Roman" w:eastAsia="Times New Roman" w:hAnsi="Times New Roman" w:cs="Times New Roman"/>
          <w:color w:val="222222"/>
        </w:rPr>
      </w:pPr>
      <w:r w:rsidRPr="000C6E5E">
        <w:rPr>
          <w:rFonts w:ascii="Times New Roman" w:eastAsia="Times New Roman" w:hAnsi="Times New Roman" w:cs="Times New Roman"/>
          <w:color w:val="222222"/>
        </w:rPr>
        <w:t>Clear description of support and demonstrated understanding of compliance wit</w:t>
      </w:r>
      <w:r w:rsidR="001B373F">
        <w:rPr>
          <w:rFonts w:ascii="Times New Roman" w:eastAsia="Times New Roman" w:hAnsi="Times New Roman" w:cs="Times New Roman"/>
          <w:color w:val="222222"/>
        </w:rPr>
        <w:t>h USGS and NCCWSC data policies</w:t>
      </w:r>
    </w:p>
    <w:p w:rsidR="00F264D3" w:rsidRPr="000C6E5E" w:rsidRDefault="00F264D3" w:rsidP="003F0547">
      <w:pPr>
        <w:pStyle w:val="ListParagraph"/>
        <w:numPr>
          <w:ilvl w:val="0"/>
          <w:numId w:val="35"/>
        </w:numPr>
        <w:shd w:val="clear" w:color="auto" w:fill="FFFFFF"/>
        <w:spacing w:line="240" w:lineRule="auto"/>
        <w:rPr>
          <w:rFonts w:ascii="Times New Roman" w:eastAsia="Times New Roman" w:hAnsi="Times New Roman" w:cs="Times New Roman"/>
          <w:color w:val="222222"/>
        </w:rPr>
      </w:pPr>
      <w:r w:rsidRPr="000C6E5E">
        <w:rPr>
          <w:rFonts w:ascii="Times New Roman" w:eastAsia="Times New Roman" w:hAnsi="Times New Roman" w:cs="Times New Roman"/>
          <w:color w:val="222222"/>
        </w:rPr>
        <w:t>Clearly stated intention of support for a data steward (if proposed)</w:t>
      </w:r>
    </w:p>
    <w:p w:rsidR="00F264D3" w:rsidRPr="000C6E5E" w:rsidRDefault="00F264D3" w:rsidP="003F0547">
      <w:pPr>
        <w:pStyle w:val="ListParagraph"/>
        <w:numPr>
          <w:ilvl w:val="0"/>
          <w:numId w:val="35"/>
        </w:numPr>
        <w:shd w:val="clear" w:color="auto" w:fill="FFFFFF"/>
        <w:spacing w:line="240" w:lineRule="auto"/>
        <w:rPr>
          <w:rFonts w:ascii="Times New Roman" w:eastAsia="Times New Roman" w:hAnsi="Times New Roman" w:cs="Times New Roman"/>
          <w:color w:val="222222"/>
        </w:rPr>
      </w:pPr>
      <w:r w:rsidRPr="000C6E5E">
        <w:rPr>
          <w:rFonts w:ascii="Times New Roman" w:eastAsia="Times New Roman" w:hAnsi="Times New Roman" w:cs="Times New Roman"/>
          <w:color w:val="222222"/>
        </w:rPr>
        <w:t>Demonstrated understanding of role of NCCWSC in data ma</w:t>
      </w:r>
      <w:r w:rsidR="001B373F">
        <w:rPr>
          <w:rFonts w:ascii="Times New Roman" w:eastAsia="Times New Roman" w:hAnsi="Times New Roman" w:cs="Times New Roman"/>
          <w:color w:val="222222"/>
        </w:rPr>
        <w:t>nagement activities</w:t>
      </w:r>
    </w:p>
    <w:p w:rsidR="001E4C7E" w:rsidRPr="001E4C7E" w:rsidRDefault="001E4C7E" w:rsidP="003F0547">
      <w:pPr>
        <w:spacing w:after="120"/>
        <w:rPr>
          <w:rFonts w:ascii="Times New Roman" w:hAnsi="Times New Roman" w:cs="Times New Roman"/>
          <w:b/>
        </w:rPr>
      </w:pPr>
      <w:r w:rsidRPr="001E4C7E">
        <w:rPr>
          <w:rFonts w:ascii="Times New Roman" w:hAnsi="Times New Roman" w:cs="Times New Roman"/>
          <w:b/>
        </w:rPr>
        <w:t>Space is provided</w:t>
      </w:r>
    </w:p>
    <w:p w:rsidR="001E4C7E" w:rsidRPr="001E4C7E" w:rsidRDefault="001E4C7E" w:rsidP="003F0547">
      <w:pPr>
        <w:pStyle w:val="ListParagraph"/>
        <w:numPr>
          <w:ilvl w:val="0"/>
          <w:numId w:val="36"/>
        </w:numPr>
        <w:rPr>
          <w:rFonts w:ascii="Times New Roman" w:hAnsi="Times New Roman" w:cs="Times New Roman"/>
        </w:rPr>
      </w:pPr>
      <w:r w:rsidRPr="001E4C7E">
        <w:rPr>
          <w:rFonts w:ascii="Times New Roman" w:hAnsi="Times New Roman" w:cs="Times New Roman"/>
        </w:rPr>
        <w:t>Is the physical space identified appropriate for the CSC in terms of its area, cohesiveness, an</w:t>
      </w:r>
      <w:r w:rsidR="00743713">
        <w:rPr>
          <w:rFonts w:ascii="Times New Roman" w:hAnsi="Times New Roman" w:cs="Times New Roman"/>
        </w:rPr>
        <w:t>d proximity to relevant faculty/</w:t>
      </w:r>
      <w:r w:rsidRPr="001E4C7E">
        <w:rPr>
          <w:rFonts w:ascii="Times New Roman" w:hAnsi="Times New Roman" w:cs="Times New Roman"/>
        </w:rPr>
        <w:t>students? Are there firm commitments to provide expansion space as needed?</w:t>
      </w:r>
      <w:r w:rsidR="00A36992">
        <w:rPr>
          <w:rFonts w:ascii="Times New Roman" w:hAnsi="Times New Roman" w:cs="Times New Roman"/>
        </w:rPr>
        <w:t xml:space="preserve"> Does it comply with USGS guidelines? </w:t>
      </w:r>
    </w:p>
    <w:p w:rsidR="001E4C7E" w:rsidRPr="001E4C7E" w:rsidRDefault="001E4C7E" w:rsidP="003F0547">
      <w:pPr>
        <w:pStyle w:val="ListParagraph"/>
        <w:numPr>
          <w:ilvl w:val="0"/>
          <w:numId w:val="36"/>
        </w:numPr>
        <w:spacing w:after="0"/>
        <w:rPr>
          <w:rFonts w:ascii="Times New Roman" w:hAnsi="Times New Roman" w:cs="Times New Roman"/>
        </w:rPr>
      </w:pPr>
      <w:r w:rsidRPr="001E4C7E">
        <w:rPr>
          <w:rFonts w:ascii="Times New Roman" w:hAnsi="Times New Roman" w:cs="Times New Roman"/>
        </w:rPr>
        <w:t>Space considerations will be considered separately as part of overall decision</w:t>
      </w:r>
    </w:p>
    <w:p w:rsidR="007D135B" w:rsidRPr="003C23F5" w:rsidRDefault="007D135B" w:rsidP="00791B54">
      <w:pPr>
        <w:rPr>
          <w:rFonts w:ascii="Times New Roman" w:hAnsi="Times New Roman" w:cs="Times New Roman"/>
        </w:rPr>
      </w:pPr>
    </w:p>
    <w:p w:rsidR="007D135B" w:rsidRPr="00E715F0" w:rsidRDefault="00045EF6" w:rsidP="00045EF6">
      <w:pPr>
        <w:contextualSpacing/>
        <w:rPr>
          <w:rFonts w:ascii="Times New Roman" w:hAnsi="Times New Roman" w:cs="Times New Roman"/>
          <w:b/>
          <w:sz w:val="24"/>
          <w:szCs w:val="24"/>
        </w:rPr>
      </w:pPr>
      <w:r>
        <w:rPr>
          <w:rFonts w:ascii="Times New Roman" w:hAnsi="Times New Roman" w:cs="Times New Roman"/>
          <w:b/>
          <w:sz w:val="24"/>
          <w:szCs w:val="24"/>
        </w:rPr>
        <w:t xml:space="preserve">E. </w:t>
      </w:r>
      <w:r w:rsidR="00295023" w:rsidRPr="00E715F0">
        <w:rPr>
          <w:rFonts w:ascii="Times New Roman" w:hAnsi="Times New Roman" w:cs="Times New Roman"/>
          <w:b/>
          <w:sz w:val="24"/>
          <w:szCs w:val="24"/>
        </w:rPr>
        <w:t>Overall Value Evaluation</w:t>
      </w:r>
    </w:p>
    <w:p w:rsidR="0017445A" w:rsidRDefault="00295023" w:rsidP="00791B54">
      <w:pPr>
        <w:rPr>
          <w:rFonts w:ascii="Times New Roman" w:hAnsi="Times New Roman" w:cs="Times New Roman"/>
        </w:rPr>
      </w:pPr>
      <w:r w:rsidRPr="003C23F5">
        <w:rPr>
          <w:rFonts w:ascii="Times New Roman" w:hAnsi="Times New Roman" w:cs="Times New Roman"/>
        </w:rPr>
        <w:t>Technical Review Panel members will be asked to evaluate all proposals to host CSCs in a region to recommend the “best value to the Government</w:t>
      </w:r>
      <w:r w:rsidR="00045EF6">
        <w:rPr>
          <w:rFonts w:ascii="Times New Roman" w:hAnsi="Times New Roman" w:cs="Times New Roman"/>
        </w:rPr>
        <w:t>,”</w:t>
      </w:r>
      <w:r w:rsidRPr="003C23F5">
        <w:rPr>
          <w:rFonts w:ascii="Times New Roman" w:hAnsi="Times New Roman" w:cs="Times New Roman"/>
        </w:rPr>
        <w:t xml:space="preserve"> given costs, proposed activities, and capabilities of the proposals. This evaluation may result in an award to </w:t>
      </w:r>
      <w:r w:rsidRPr="003C23F5">
        <w:rPr>
          <w:rFonts w:ascii="Times New Roman" w:hAnsi="Times New Roman" w:cs="Times New Roman"/>
          <w:color w:val="333333"/>
          <w:highlight w:val="white"/>
        </w:rPr>
        <w:t>of a proposal that does not receive the highest technical rating of all proposals evaluated</w:t>
      </w:r>
      <w:r w:rsidRPr="003C23F5">
        <w:rPr>
          <w:rFonts w:ascii="Times New Roman" w:hAnsi="Times New Roman" w:cs="Times New Roman"/>
        </w:rPr>
        <w:t xml:space="preserve">.  </w:t>
      </w:r>
      <w:bookmarkStart w:id="7" w:name="h.2et92p0" w:colFirst="0" w:colLast="0"/>
      <w:bookmarkEnd w:id="7"/>
    </w:p>
    <w:p w:rsidR="0017445A" w:rsidRPr="003C23F5" w:rsidRDefault="0017445A" w:rsidP="00791B54">
      <w:pPr>
        <w:rPr>
          <w:rFonts w:ascii="Times New Roman" w:hAnsi="Times New Roman" w:cs="Times New Roman"/>
        </w:rPr>
      </w:pPr>
    </w:p>
    <w:p w:rsidR="007D135B" w:rsidRPr="003C23F5" w:rsidRDefault="00295023" w:rsidP="00791B54">
      <w:pPr>
        <w:rPr>
          <w:rFonts w:ascii="Times New Roman" w:hAnsi="Times New Roman" w:cs="Times New Roman"/>
        </w:rPr>
      </w:pPr>
      <w:r w:rsidRPr="003C23F5">
        <w:rPr>
          <w:rFonts w:ascii="Times New Roman" w:hAnsi="Times New Roman" w:cs="Times New Roman"/>
          <w:b/>
          <w:sz w:val="24"/>
          <w:szCs w:val="24"/>
        </w:rPr>
        <w:t>PART VI.   Award Terms and Conditions</w:t>
      </w:r>
    </w:p>
    <w:p w:rsidR="007D135B" w:rsidRDefault="00295023" w:rsidP="00791B54">
      <w:pPr>
        <w:rPr>
          <w:rFonts w:ascii="Times New Roman" w:hAnsi="Times New Roman" w:cs="Times New Roman"/>
        </w:rPr>
      </w:pPr>
      <w:r w:rsidRPr="003C23F5">
        <w:rPr>
          <w:rFonts w:ascii="Times New Roman" w:hAnsi="Times New Roman" w:cs="Times New Roman"/>
        </w:rPr>
        <w:t>Award Recipients must comply with grant award Special Terms and Conditions (Attachment D) and Cost Principles, Audit, and Administrative Requirements (Attachment E).  Submittal of an application constitutes the applicant’s acceptance of the terms and conditions for inclusion in any award resulting from their application.  Any concerns with the requirements of the Special Terms and Conditions shall be presented to the Contracting Officer at least three (3) days prior to the closing date of the Announcement.</w:t>
      </w:r>
    </w:p>
    <w:p w:rsidR="00045EF6" w:rsidRPr="003C23F5" w:rsidRDefault="00045EF6" w:rsidP="00791B54">
      <w:pPr>
        <w:rPr>
          <w:rFonts w:ascii="Times New Roman" w:hAnsi="Times New Roman" w:cs="Times New Roman"/>
        </w:rPr>
      </w:pPr>
    </w:p>
    <w:p w:rsidR="007D135B" w:rsidRDefault="00295023" w:rsidP="00045EF6">
      <w:pPr>
        <w:jc w:val="center"/>
        <w:rPr>
          <w:rFonts w:ascii="Times New Roman" w:hAnsi="Times New Roman" w:cs="Times New Roman"/>
        </w:rPr>
      </w:pPr>
      <w:r w:rsidRPr="003C23F5">
        <w:rPr>
          <w:rFonts w:ascii="Times New Roman" w:hAnsi="Times New Roman" w:cs="Times New Roman"/>
          <w:b/>
          <w:sz w:val="24"/>
          <w:szCs w:val="24"/>
        </w:rPr>
        <w:t>-- END OF PROGRAM ANNOUNCEMENT</w:t>
      </w:r>
      <w:r w:rsidRPr="003C23F5">
        <w:rPr>
          <w:rFonts w:ascii="Times New Roman" w:hAnsi="Times New Roman" w:cs="Times New Roman"/>
          <w:sz w:val="24"/>
          <w:szCs w:val="24"/>
        </w:rPr>
        <w:t xml:space="preserve"> –</w:t>
      </w:r>
    </w:p>
    <w:p w:rsidR="007D135B" w:rsidRPr="003C23F5" w:rsidRDefault="00295023" w:rsidP="00375535">
      <w:pPr>
        <w:pageBreakBefore/>
        <w:rPr>
          <w:rFonts w:ascii="Times New Roman" w:hAnsi="Times New Roman" w:cs="Times New Roman"/>
        </w:rPr>
      </w:pPr>
      <w:r w:rsidRPr="003C23F5">
        <w:rPr>
          <w:rFonts w:ascii="Times New Roman" w:hAnsi="Times New Roman" w:cs="Times New Roman"/>
          <w:b/>
        </w:rPr>
        <w:lastRenderedPageBreak/>
        <w:t>BUDGET TABLES – INSTRUCTIONS TO ALL APPLICANTS</w:t>
      </w:r>
    </w:p>
    <w:p w:rsidR="007D135B" w:rsidRPr="003C23F5" w:rsidRDefault="00295023" w:rsidP="00791B54">
      <w:pPr>
        <w:rPr>
          <w:rFonts w:ascii="Times New Roman" w:hAnsi="Times New Roman" w:cs="Times New Roman"/>
        </w:rPr>
      </w:pPr>
      <w:r w:rsidRPr="003C23F5">
        <w:rPr>
          <w:rFonts w:ascii="Times New Roman" w:hAnsi="Times New Roman" w:cs="Times New Roman"/>
          <w:b/>
        </w:rPr>
        <w:t xml:space="preserve"> </w:t>
      </w:r>
    </w:p>
    <w:p w:rsidR="003F0547" w:rsidRPr="003F0547" w:rsidRDefault="00295023" w:rsidP="00791B54">
      <w:pPr>
        <w:rPr>
          <w:rFonts w:ascii="Times New Roman" w:hAnsi="Times New Roman" w:cs="Times New Roman"/>
          <w:b/>
        </w:rPr>
      </w:pPr>
      <w:r w:rsidRPr="003F0547">
        <w:rPr>
          <w:rFonts w:ascii="Times New Roman" w:hAnsi="Times New Roman" w:cs="Times New Roman"/>
          <w:b/>
        </w:rPr>
        <w:t xml:space="preserve">1.   ATTACHMENT A: BUDGET SUMMARY – </w:t>
      </w:r>
      <w:r w:rsidR="007F5FDE" w:rsidRPr="003F0547">
        <w:rPr>
          <w:rFonts w:ascii="Times New Roman" w:hAnsi="Times New Roman" w:cs="Times New Roman"/>
          <w:b/>
        </w:rPr>
        <w:t xml:space="preserve">TOTAL COSTS FOR </w:t>
      </w:r>
      <w:r w:rsidRPr="003F0547">
        <w:rPr>
          <w:rFonts w:ascii="Times New Roman" w:hAnsi="Times New Roman" w:cs="Times New Roman"/>
          <w:b/>
        </w:rPr>
        <w:t xml:space="preserve">ALL INSTITUTIONS </w:t>
      </w:r>
    </w:p>
    <w:p w:rsidR="007D135B" w:rsidRPr="007F5FDE" w:rsidRDefault="00295023" w:rsidP="00791B54">
      <w:pPr>
        <w:rPr>
          <w:rFonts w:ascii="Times New Roman" w:hAnsi="Times New Roman" w:cs="Times New Roman"/>
        </w:rPr>
      </w:pPr>
      <w:r w:rsidRPr="007F5FDE">
        <w:rPr>
          <w:rFonts w:ascii="Times New Roman" w:hAnsi="Times New Roman" w:cs="Times New Roman"/>
        </w:rPr>
        <w:t xml:space="preserve">Each proposal must include a single copy of Attachment A reflecting </w:t>
      </w:r>
      <w:r w:rsidRPr="007F5FDE">
        <w:rPr>
          <w:rFonts w:ascii="Times New Roman" w:hAnsi="Times New Roman" w:cs="Times New Roman"/>
          <w:b/>
        </w:rPr>
        <w:t xml:space="preserve">total costs for the entire proposal (lead institution and </w:t>
      </w:r>
      <w:r w:rsidR="00CB66B0" w:rsidRPr="007F5FDE">
        <w:rPr>
          <w:rFonts w:ascii="Times New Roman" w:hAnsi="Times New Roman" w:cs="Times New Roman"/>
          <w:b/>
        </w:rPr>
        <w:t>consorti</w:t>
      </w:r>
      <w:r w:rsidR="00CB66B0">
        <w:rPr>
          <w:rFonts w:ascii="Times New Roman" w:hAnsi="Times New Roman" w:cs="Times New Roman"/>
          <w:b/>
        </w:rPr>
        <w:t>um members</w:t>
      </w:r>
      <w:r w:rsidR="00A61090" w:rsidRPr="007F5FDE">
        <w:rPr>
          <w:rFonts w:ascii="Times New Roman" w:hAnsi="Times New Roman" w:cs="Times New Roman"/>
          <w:b/>
        </w:rPr>
        <w:t xml:space="preserve">). </w:t>
      </w:r>
      <w:r w:rsidRPr="007F5FDE">
        <w:rPr>
          <w:rFonts w:ascii="Times New Roman" w:hAnsi="Times New Roman" w:cs="Times New Roman"/>
        </w:rPr>
        <w:t xml:space="preserve">This must be accompanied by a detailed </w:t>
      </w:r>
      <w:r w:rsidR="00A61090" w:rsidRPr="007F5FDE">
        <w:rPr>
          <w:rFonts w:ascii="Times New Roman" w:hAnsi="Times New Roman" w:cs="Times New Roman"/>
        </w:rPr>
        <w:t>budget that</w:t>
      </w:r>
      <w:r w:rsidRPr="007F5FDE">
        <w:rPr>
          <w:rFonts w:ascii="Times New Roman" w:hAnsi="Times New Roman" w:cs="Times New Roman"/>
        </w:rPr>
        <w:t xml:space="preserve"> describes the components of each cost category and the institution responsible for each of the relevant activities (refer to Section IV.B).</w:t>
      </w:r>
    </w:p>
    <w:p w:rsidR="007D135B" w:rsidRPr="007F5FDE" w:rsidRDefault="007D135B" w:rsidP="00791B54">
      <w:pPr>
        <w:rPr>
          <w:rFonts w:ascii="Times New Roman" w:hAnsi="Times New Roman" w:cs="Times New Roman"/>
        </w:rPr>
      </w:pPr>
    </w:p>
    <w:p w:rsidR="007D135B" w:rsidRPr="007F5FDE" w:rsidRDefault="00295023" w:rsidP="00791B54">
      <w:pPr>
        <w:rPr>
          <w:rFonts w:ascii="Times New Roman" w:hAnsi="Times New Roman" w:cs="Times New Roman"/>
        </w:rPr>
      </w:pPr>
      <w:r w:rsidRPr="007F5FDE">
        <w:rPr>
          <w:rFonts w:ascii="Times New Roman" w:hAnsi="Times New Roman" w:cs="Times New Roman"/>
        </w:rPr>
        <w:t xml:space="preserve">For single institution proposals: Use this sheet to provide totals by cost category for Budget </w:t>
      </w:r>
      <w:r w:rsidR="00CB66B0">
        <w:rPr>
          <w:rFonts w:ascii="Times New Roman" w:hAnsi="Times New Roman" w:cs="Times New Roman"/>
        </w:rPr>
        <w:t>Y</w:t>
      </w:r>
      <w:r w:rsidR="00CB66B0" w:rsidRPr="007F5FDE">
        <w:rPr>
          <w:rFonts w:ascii="Times New Roman" w:hAnsi="Times New Roman" w:cs="Times New Roman"/>
        </w:rPr>
        <w:t xml:space="preserve">ear </w:t>
      </w:r>
      <w:r w:rsidRPr="007F5FDE">
        <w:rPr>
          <w:rFonts w:ascii="Times New Roman" w:hAnsi="Times New Roman" w:cs="Times New Roman"/>
        </w:rPr>
        <w:t xml:space="preserve">1 to Budget </w:t>
      </w:r>
      <w:r w:rsidR="00CB66B0">
        <w:rPr>
          <w:rFonts w:ascii="Times New Roman" w:hAnsi="Times New Roman" w:cs="Times New Roman"/>
        </w:rPr>
        <w:t>Y</w:t>
      </w:r>
      <w:r w:rsidR="00CB66B0" w:rsidRPr="007F5FDE">
        <w:rPr>
          <w:rFonts w:ascii="Times New Roman" w:hAnsi="Times New Roman" w:cs="Times New Roman"/>
        </w:rPr>
        <w:t xml:space="preserve">ear </w:t>
      </w:r>
      <w:r w:rsidRPr="007F5FDE">
        <w:rPr>
          <w:rFonts w:ascii="Times New Roman" w:hAnsi="Times New Roman" w:cs="Times New Roman"/>
        </w:rPr>
        <w:t>5 (projects will run from 2017 through 2021).  Do not provide Attachment B.</w:t>
      </w:r>
    </w:p>
    <w:p w:rsidR="007D135B" w:rsidRPr="007F5FDE" w:rsidRDefault="007D135B" w:rsidP="00791B54">
      <w:pPr>
        <w:rPr>
          <w:rFonts w:ascii="Times New Roman" w:hAnsi="Times New Roman" w:cs="Times New Roman"/>
        </w:rPr>
      </w:pPr>
    </w:p>
    <w:p w:rsidR="007D135B" w:rsidRPr="007F5FDE" w:rsidRDefault="00295023" w:rsidP="00791B54">
      <w:pPr>
        <w:rPr>
          <w:rFonts w:ascii="Times New Roman" w:hAnsi="Times New Roman" w:cs="Times New Roman"/>
        </w:rPr>
      </w:pPr>
      <w:r w:rsidRPr="007F5FDE">
        <w:rPr>
          <w:rFonts w:ascii="Times New Roman" w:hAnsi="Times New Roman" w:cs="Times New Roman"/>
        </w:rPr>
        <w:t xml:space="preserve">“Budget Year” refers to a one-year period beginning on the effective date of the agreement (or its subsequent anniversaries). </w:t>
      </w:r>
    </w:p>
    <w:p w:rsidR="007D135B" w:rsidRPr="007F5FDE" w:rsidRDefault="00295023" w:rsidP="00791B54">
      <w:pPr>
        <w:rPr>
          <w:rFonts w:ascii="Times New Roman" w:hAnsi="Times New Roman" w:cs="Times New Roman"/>
        </w:rPr>
      </w:pPr>
      <w:r w:rsidRPr="007F5FDE">
        <w:rPr>
          <w:rFonts w:ascii="Times New Roman" w:hAnsi="Times New Roman" w:cs="Times New Roman"/>
        </w:rPr>
        <w:t xml:space="preserve"> </w:t>
      </w:r>
    </w:p>
    <w:p w:rsidR="007D135B" w:rsidRPr="003F0547" w:rsidRDefault="00295023" w:rsidP="00791B54">
      <w:pPr>
        <w:rPr>
          <w:rFonts w:ascii="Times New Roman" w:hAnsi="Times New Roman" w:cs="Times New Roman"/>
          <w:b/>
        </w:rPr>
      </w:pPr>
      <w:r w:rsidRPr="003F0547">
        <w:rPr>
          <w:rFonts w:ascii="Times New Roman" w:hAnsi="Times New Roman" w:cs="Times New Roman"/>
          <w:b/>
        </w:rPr>
        <w:t>2.</w:t>
      </w:r>
      <w:r w:rsidRPr="003F0547">
        <w:rPr>
          <w:rFonts w:ascii="Times New Roman" w:eastAsia="Times New Roman" w:hAnsi="Times New Roman" w:cs="Times New Roman"/>
          <w:b/>
        </w:rPr>
        <w:t xml:space="preserve">  </w:t>
      </w:r>
      <w:r w:rsidR="003F0547" w:rsidRPr="003F0547">
        <w:rPr>
          <w:rFonts w:ascii="Times New Roman" w:hAnsi="Times New Roman" w:cs="Times New Roman"/>
          <w:b/>
        </w:rPr>
        <w:t>ATTACHMENT B:  BUDGET DETAILS</w:t>
      </w:r>
      <w:r w:rsidRPr="003F0547">
        <w:rPr>
          <w:rFonts w:ascii="Times New Roman" w:hAnsi="Times New Roman" w:cs="Times New Roman"/>
          <w:b/>
        </w:rPr>
        <w:t xml:space="preserve"> </w:t>
      </w:r>
    </w:p>
    <w:p w:rsidR="007D135B" w:rsidRPr="007F5FDE" w:rsidRDefault="00295023" w:rsidP="00791B54">
      <w:pPr>
        <w:rPr>
          <w:rFonts w:ascii="Times New Roman" w:hAnsi="Times New Roman" w:cs="Times New Roman"/>
        </w:rPr>
      </w:pPr>
      <w:r w:rsidRPr="007F5FDE">
        <w:rPr>
          <w:rFonts w:ascii="Times New Roman" w:hAnsi="Times New Roman" w:cs="Times New Roman"/>
        </w:rPr>
        <w:t>Each multi-institution proposal must ALSO include one Attachment B for each institution</w:t>
      </w:r>
      <w:r w:rsidR="00A61090" w:rsidRPr="007F5FDE">
        <w:rPr>
          <w:rFonts w:ascii="Times New Roman" w:hAnsi="Times New Roman" w:cs="Times New Roman"/>
        </w:rPr>
        <w:t>, including</w:t>
      </w:r>
      <w:r w:rsidRPr="007F5FDE">
        <w:rPr>
          <w:rFonts w:ascii="Times New Roman" w:hAnsi="Times New Roman" w:cs="Times New Roman"/>
        </w:rPr>
        <w:t xml:space="preserve"> the “lead” institution. Totals from Attachments B must sum to the appropriate cost category total on Attachment A.</w:t>
      </w:r>
    </w:p>
    <w:p w:rsidR="007D135B" w:rsidRPr="007F5FDE" w:rsidRDefault="007D135B" w:rsidP="00791B54">
      <w:pPr>
        <w:rPr>
          <w:rFonts w:ascii="Times New Roman" w:hAnsi="Times New Roman" w:cs="Times New Roman"/>
        </w:rPr>
      </w:pPr>
    </w:p>
    <w:p w:rsidR="007D135B" w:rsidRPr="007F5FDE" w:rsidRDefault="00295023" w:rsidP="00791B54">
      <w:pPr>
        <w:rPr>
          <w:rFonts w:ascii="Times New Roman" w:hAnsi="Times New Roman" w:cs="Times New Roman"/>
        </w:rPr>
      </w:pPr>
      <w:r w:rsidRPr="007F5FDE">
        <w:rPr>
          <w:rFonts w:ascii="Times New Roman" w:hAnsi="Times New Roman" w:cs="Times New Roman"/>
        </w:rPr>
        <w:t>For single institution proposals: Do not use this sheet.</w:t>
      </w:r>
    </w:p>
    <w:p w:rsidR="007D135B" w:rsidRPr="007F5FDE" w:rsidRDefault="00295023" w:rsidP="00791B54">
      <w:pPr>
        <w:rPr>
          <w:rFonts w:ascii="Times New Roman" w:hAnsi="Times New Roman" w:cs="Times New Roman"/>
        </w:rPr>
      </w:pPr>
      <w:r w:rsidRPr="007F5FDE">
        <w:rPr>
          <w:rFonts w:ascii="Times New Roman" w:hAnsi="Times New Roman" w:cs="Times New Roman"/>
        </w:rPr>
        <w:t xml:space="preserve"> </w:t>
      </w:r>
    </w:p>
    <w:p w:rsidR="007D135B" w:rsidRPr="007F5FDE" w:rsidRDefault="00295023" w:rsidP="00791B54">
      <w:pPr>
        <w:rPr>
          <w:rFonts w:ascii="Times New Roman" w:hAnsi="Times New Roman" w:cs="Times New Roman"/>
        </w:rPr>
      </w:pPr>
      <w:r w:rsidRPr="007F5FDE">
        <w:rPr>
          <w:rFonts w:ascii="Times New Roman" w:hAnsi="Times New Roman" w:cs="Times New Roman"/>
          <w:b/>
        </w:rPr>
        <w:t xml:space="preserve">3.  ATTACHMENT C: </w:t>
      </w:r>
      <w:r w:rsidR="003F0547">
        <w:rPr>
          <w:rFonts w:ascii="Times New Roman" w:hAnsi="Times New Roman" w:cs="Times New Roman"/>
          <w:b/>
        </w:rPr>
        <w:t>SALARIES AND WAGES</w:t>
      </w:r>
      <w:r w:rsidRPr="007F5FDE">
        <w:rPr>
          <w:rFonts w:ascii="Times New Roman" w:hAnsi="Times New Roman" w:cs="Times New Roman"/>
          <w:b/>
        </w:rPr>
        <w:t xml:space="preserve">    </w:t>
      </w:r>
    </w:p>
    <w:p w:rsidR="007D135B" w:rsidRPr="007F5FDE" w:rsidRDefault="00295023" w:rsidP="00791B54">
      <w:pPr>
        <w:rPr>
          <w:rFonts w:ascii="Times New Roman" w:hAnsi="Times New Roman" w:cs="Times New Roman"/>
        </w:rPr>
      </w:pPr>
      <w:r w:rsidRPr="007F5FDE">
        <w:rPr>
          <w:rFonts w:ascii="Times New Roman" w:hAnsi="Times New Roman" w:cs="Times New Roman"/>
        </w:rPr>
        <w:t>Each proposal requesting funds for salaries and benefits must include at least one copy of Attachment C. Proposals requesting funds for salaries and benefits for multiple institutions should prepare a separate Attachment C for each institution, with the grand total from these sheets included on Attachment A.</w:t>
      </w:r>
    </w:p>
    <w:p w:rsidR="007D135B" w:rsidRPr="007F5FDE" w:rsidRDefault="00295023" w:rsidP="00791B54">
      <w:pPr>
        <w:rPr>
          <w:rFonts w:ascii="Times New Roman" w:hAnsi="Times New Roman" w:cs="Times New Roman"/>
        </w:rPr>
      </w:pPr>
      <w:r w:rsidRPr="007F5FDE">
        <w:rPr>
          <w:rFonts w:ascii="Times New Roman" w:hAnsi="Times New Roman" w:cs="Times New Roman"/>
          <w:b/>
        </w:rPr>
        <w:t xml:space="preserve"> </w:t>
      </w:r>
    </w:p>
    <w:p w:rsidR="007D135B" w:rsidRPr="007F5FDE" w:rsidRDefault="007D135B" w:rsidP="00791B54">
      <w:pPr>
        <w:rPr>
          <w:rFonts w:ascii="Times New Roman" w:hAnsi="Times New Roman" w:cs="Times New Roman"/>
        </w:rPr>
      </w:pPr>
    </w:p>
    <w:p w:rsidR="007D135B" w:rsidRPr="007F5FDE" w:rsidRDefault="007D135B" w:rsidP="00791B54">
      <w:pPr>
        <w:rPr>
          <w:rFonts w:ascii="Times New Roman" w:hAnsi="Times New Roman" w:cs="Times New Roman"/>
        </w:rPr>
      </w:pPr>
    </w:p>
    <w:p w:rsidR="007D135B" w:rsidRPr="007F5FDE" w:rsidRDefault="007D135B" w:rsidP="00791B54">
      <w:pPr>
        <w:rPr>
          <w:rFonts w:ascii="Times New Roman" w:hAnsi="Times New Roman" w:cs="Times New Roman"/>
        </w:rPr>
      </w:pPr>
    </w:p>
    <w:p w:rsidR="007D135B" w:rsidRPr="007F5FDE" w:rsidRDefault="007D135B" w:rsidP="00791B54">
      <w:pPr>
        <w:rPr>
          <w:rFonts w:ascii="Times New Roman" w:hAnsi="Times New Roman" w:cs="Times New Roman"/>
        </w:rPr>
      </w:pPr>
    </w:p>
    <w:p w:rsidR="007D135B" w:rsidRPr="007F5FDE" w:rsidRDefault="007D135B" w:rsidP="00791B54">
      <w:pPr>
        <w:rPr>
          <w:rFonts w:ascii="Times New Roman" w:hAnsi="Times New Roman" w:cs="Times New Roman"/>
        </w:rPr>
      </w:pPr>
    </w:p>
    <w:p w:rsidR="00472E92" w:rsidRDefault="00472E92">
      <w:pPr>
        <w:rPr>
          <w:rFonts w:ascii="Times New Roman" w:hAnsi="Times New Roman" w:cs="Times New Roman"/>
          <w:b/>
        </w:rPr>
      </w:pPr>
      <w:r>
        <w:rPr>
          <w:rFonts w:ascii="Times New Roman" w:hAnsi="Times New Roman" w:cs="Times New Roman"/>
          <w:b/>
        </w:rPr>
        <w:br w:type="page"/>
      </w:r>
    </w:p>
    <w:p w:rsidR="007D135B" w:rsidRPr="007F5FDE" w:rsidRDefault="00295023" w:rsidP="00791B54">
      <w:pPr>
        <w:rPr>
          <w:rFonts w:ascii="Times New Roman" w:hAnsi="Times New Roman" w:cs="Times New Roman"/>
        </w:rPr>
      </w:pPr>
      <w:r w:rsidRPr="007F5FDE">
        <w:rPr>
          <w:rFonts w:ascii="Times New Roman" w:hAnsi="Times New Roman" w:cs="Times New Roman"/>
          <w:b/>
        </w:rPr>
        <w:lastRenderedPageBreak/>
        <w:t xml:space="preserve">BUDGET TABLES </w:t>
      </w:r>
    </w:p>
    <w:p w:rsidR="007D135B" w:rsidRPr="007F5FDE" w:rsidRDefault="00295023" w:rsidP="00791B54">
      <w:pPr>
        <w:rPr>
          <w:rFonts w:ascii="Times New Roman" w:hAnsi="Times New Roman" w:cs="Times New Roman"/>
        </w:rPr>
      </w:pPr>
      <w:r w:rsidRPr="007F5FDE">
        <w:rPr>
          <w:rFonts w:ascii="Times New Roman" w:hAnsi="Times New Roman" w:cs="Times New Roman"/>
          <w:b/>
        </w:rPr>
        <w:t>ATTACHMENT A:</w:t>
      </w:r>
      <w:r w:rsidR="00097B5D">
        <w:rPr>
          <w:rFonts w:ascii="Times New Roman" w:hAnsi="Times New Roman" w:cs="Times New Roman"/>
          <w:b/>
        </w:rPr>
        <w:t xml:space="preserve">  </w:t>
      </w:r>
      <w:r w:rsidRPr="007F5FDE">
        <w:rPr>
          <w:rFonts w:ascii="Times New Roman" w:hAnsi="Times New Roman" w:cs="Times New Roman"/>
          <w:b/>
        </w:rPr>
        <w:t>BUDGET SUMMA</w:t>
      </w:r>
      <w:r w:rsidR="00097B5D">
        <w:rPr>
          <w:rFonts w:ascii="Times New Roman" w:hAnsi="Times New Roman" w:cs="Times New Roman"/>
          <w:b/>
        </w:rPr>
        <w:t xml:space="preserve">RY </w:t>
      </w:r>
      <w:r w:rsidRPr="007F5FDE">
        <w:rPr>
          <w:rFonts w:ascii="Times New Roman" w:hAnsi="Times New Roman" w:cs="Times New Roman"/>
          <w:b/>
        </w:rPr>
        <w:t xml:space="preserve">– Total costs for all institutions </w:t>
      </w:r>
    </w:p>
    <w:p w:rsidR="007D135B" w:rsidRPr="007F5FDE" w:rsidRDefault="007D135B" w:rsidP="00791B54">
      <w:pPr>
        <w:rPr>
          <w:rFonts w:ascii="Times New Roman" w:hAnsi="Times New Roman" w:cs="Times New Roman"/>
        </w:rPr>
      </w:pPr>
    </w:p>
    <w:p w:rsidR="007D135B" w:rsidRPr="007F5FDE" w:rsidRDefault="00295023" w:rsidP="00791B54">
      <w:pPr>
        <w:rPr>
          <w:rFonts w:ascii="Times New Roman" w:hAnsi="Times New Roman" w:cs="Times New Roman"/>
        </w:rPr>
      </w:pPr>
      <w:r w:rsidRPr="007F5FDE">
        <w:rPr>
          <w:rFonts w:ascii="Times New Roman" w:hAnsi="Times New Roman" w:cs="Times New Roman"/>
        </w:rPr>
        <w:t>Host Institution / Consortium _________________________</w:t>
      </w:r>
    </w:p>
    <w:p w:rsidR="007D135B" w:rsidRPr="007F5FDE" w:rsidRDefault="007D135B" w:rsidP="00791B54">
      <w:pPr>
        <w:rPr>
          <w:rFonts w:ascii="Times New Roman" w:hAnsi="Times New Roman" w:cs="Times New Roman"/>
        </w:rPr>
      </w:pPr>
    </w:p>
    <w:tbl>
      <w:tblPr>
        <w:tblStyle w:val="a0"/>
        <w:tblW w:w="10800" w:type="dxa"/>
        <w:tblInd w:w="-5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6" w:type="dxa"/>
          <w:right w:w="86" w:type="dxa"/>
        </w:tblCellMar>
        <w:tblLook w:val="0600" w:firstRow="0" w:lastRow="0" w:firstColumn="0" w:lastColumn="0" w:noHBand="1" w:noVBand="1"/>
      </w:tblPr>
      <w:tblGrid>
        <w:gridCol w:w="2450"/>
        <w:gridCol w:w="1420"/>
        <w:gridCol w:w="1350"/>
        <w:gridCol w:w="1350"/>
        <w:gridCol w:w="1350"/>
        <w:gridCol w:w="1440"/>
        <w:gridCol w:w="1440"/>
      </w:tblGrid>
      <w:tr w:rsidR="007D135B" w:rsidRPr="007F5FDE" w:rsidTr="003C23F5">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contextualSpacing w:val="0"/>
              <w:jc w:val="center"/>
              <w:rPr>
                <w:rFonts w:ascii="Times New Roman" w:hAnsi="Times New Roman" w:cs="Times New Roman"/>
              </w:rPr>
            </w:pPr>
            <w:r w:rsidRPr="007F5FDE">
              <w:rPr>
                <w:rFonts w:ascii="Times New Roman" w:hAnsi="Times New Roman" w:cs="Times New Roman"/>
                <w:b/>
              </w:rPr>
              <w:t>Cost Category</w:t>
            </w:r>
          </w:p>
        </w:tc>
        <w:tc>
          <w:tcPr>
            <w:tcW w:w="142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F5FDE" w:rsidRDefault="00295023" w:rsidP="00791B54">
            <w:pPr>
              <w:contextualSpacing w:val="0"/>
              <w:jc w:val="center"/>
              <w:rPr>
                <w:rFonts w:ascii="Times New Roman" w:hAnsi="Times New Roman" w:cs="Times New Roman"/>
                <w:b/>
              </w:rPr>
            </w:pPr>
            <w:r w:rsidRPr="007F5FDE">
              <w:rPr>
                <w:rFonts w:ascii="Times New Roman" w:hAnsi="Times New Roman" w:cs="Times New Roman"/>
                <w:b/>
              </w:rPr>
              <w:t>Budget</w:t>
            </w:r>
          </w:p>
          <w:p w:rsidR="007D135B" w:rsidRPr="007F5FDE" w:rsidRDefault="00295023" w:rsidP="00791B54">
            <w:pPr>
              <w:contextualSpacing w:val="0"/>
              <w:jc w:val="center"/>
              <w:rPr>
                <w:rFonts w:ascii="Times New Roman" w:hAnsi="Times New Roman" w:cs="Times New Roman"/>
              </w:rPr>
            </w:pPr>
            <w:r w:rsidRPr="007F5FDE">
              <w:rPr>
                <w:rFonts w:ascii="Times New Roman" w:hAnsi="Times New Roman" w:cs="Times New Roman"/>
                <w:b/>
              </w:rPr>
              <w:t>Year 1</w:t>
            </w:r>
          </w:p>
        </w:tc>
        <w:tc>
          <w:tcPr>
            <w:tcW w:w="135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contextualSpacing w:val="0"/>
              <w:jc w:val="center"/>
              <w:rPr>
                <w:rFonts w:ascii="Times New Roman" w:hAnsi="Times New Roman" w:cs="Times New Roman"/>
              </w:rPr>
            </w:pPr>
            <w:r w:rsidRPr="007F5FDE">
              <w:rPr>
                <w:rFonts w:ascii="Times New Roman" w:hAnsi="Times New Roman" w:cs="Times New Roman"/>
                <w:b/>
              </w:rPr>
              <w:t>Budget Year 2</w:t>
            </w:r>
          </w:p>
        </w:tc>
        <w:tc>
          <w:tcPr>
            <w:tcW w:w="135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contextualSpacing w:val="0"/>
              <w:jc w:val="center"/>
              <w:rPr>
                <w:rFonts w:ascii="Times New Roman" w:hAnsi="Times New Roman" w:cs="Times New Roman"/>
              </w:rPr>
            </w:pPr>
            <w:r w:rsidRPr="007F5FDE">
              <w:rPr>
                <w:rFonts w:ascii="Times New Roman" w:hAnsi="Times New Roman" w:cs="Times New Roman"/>
                <w:b/>
              </w:rPr>
              <w:t>Budget Year 3</w:t>
            </w:r>
          </w:p>
        </w:tc>
        <w:tc>
          <w:tcPr>
            <w:tcW w:w="135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contextualSpacing w:val="0"/>
              <w:jc w:val="center"/>
              <w:rPr>
                <w:rFonts w:ascii="Times New Roman" w:hAnsi="Times New Roman" w:cs="Times New Roman"/>
              </w:rPr>
            </w:pPr>
            <w:r w:rsidRPr="007F5FDE">
              <w:rPr>
                <w:rFonts w:ascii="Times New Roman" w:hAnsi="Times New Roman" w:cs="Times New Roman"/>
                <w:b/>
              </w:rPr>
              <w:t>Budget Year 4</w:t>
            </w:r>
          </w:p>
        </w:tc>
        <w:tc>
          <w:tcPr>
            <w:tcW w:w="144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contextualSpacing w:val="0"/>
              <w:jc w:val="center"/>
              <w:rPr>
                <w:rFonts w:ascii="Times New Roman" w:hAnsi="Times New Roman" w:cs="Times New Roman"/>
              </w:rPr>
            </w:pPr>
            <w:r w:rsidRPr="007F5FDE">
              <w:rPr>
                <w:rFonts w:ascii="Times New Roman" w:hAnsi="Times New Roman" w:cs="Times New Roman"/>
                <w:b/>
              </w:rPr>
              <w:t>Budget Year 5</w:t>
            </w:r>
          </w:p>
        </w:tc>
        <w:tc>
          <w:tcPr>
            <w:tcW w:w="144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contextualSpacing w:val="0"/>
              <w:jc w:val="center"/>
              <w:rPr>
                <w:rFonts w:ascii="Times New Roman" w:hAnsi="Times New Roman" w:cs="Times New Roman"/>
              </w:rPr>
            </w:pPr>
            <w:r w:rsidRPr="007F5FDE">
              <w:rPr>
                <w:rFonts w:ascii="Times New Roman" w:hAnsi="Times New Roman" w:cs="Times New Roman"/>
                <w:b/>
              </w:rPr>
              <w:t>Total</w:t>
            </w:r>
          </w:p>
          <w:p w:rsidR="007D135B" w:rsidRPr="007F5FDE" w:rsidRDefault="00295023" w:rsidP="00791B54">
            <w:pPr>
              <w:contextualSpacing w:val="0"/>
              <w:jc w:val="center"/>
              <w:rPr>
                <w:rFonts w:ascii="Times New Roman" w:hAnsi="Times New Roman" w:cs="Times New Roman"/>
              </w:rPr>
            </w:pPr>
            <w:r w:rsidRPr="007F5FDE">
              <w:rPr>
                <w:rFonts w:ascii="Times New Roman" w:hAnsi="Times New Roman" w:cs="Times New Roman"/>
                <w:b/>
              </w:rPr>
              <w:t>Budget Years 1-5</w:t>
            </w:r>
          </w:p>
        </w:tc>
      </w:tr>
      <w:tr w:rsidR="007D135B" w:rsidRPr="007F5FDE" w:rsidTr="003C23F5">
        <w:trPr>
          <w:trHeight w:val="288"/>
        </w:trPr>
        <w:tc>
          <w:tcPr>
            <w:tcW w:w="24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ind w:left="274" w:hanging="274"/>
              <w:contextualSpacing w:val="0"/>
              <w:rPr>
                <w:rFonts w:ascii="Times New Roman" w:hAnsi="Times New Roman" w:cs="Times New Roman"/>
              </w:rPr>
            </w:pPr>
            <w:r w:rsidRPr="007F5FDE">
              <w:rPr>
                <w:rFonts w:ascii="Times New Roman" w:hAnsi="Times New Roman" w:cs="Times New Roman"/>
              </w:rPr>
              <w:t xml:space="preserve"> 1</w:t>
            </w:r>
            <w:r w:rsidR="00177F64">
              <w:rPr>
                <w:rFonts w:ascii="Times New Roman" w:hAnsi="Times New Roman" w:cs="Times New Roman"/>
              </w:rPr>
              <w:t xml:space="preserve">. </w:t>
            </w:r>
            <w:r w:rsidRPr="007F5FDE">
              <w:rPr>
                <w:rFonts w:ascii="Times New Roman" w:hAnsi="Times New Roman" w:cs="Times New Roman"/>
              </w:rPr>
              <w:t xml:space="preserve"> Salaries and wages</w:t>
            </w:r>
          </w:p>
        </w:tc>
        <w:tc>
          <w:tcPr>
            <w:tcW w:w="142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contextualSpacing w:val="0"/>
              <w:jc w:val="center"/>
              <w:rPr>
                <w:rFonts w:ascii="Times New Roman" w:hAnsi="Times New Roman" w:cs="Times New Roman"/>
              </w:rPr>
            </w:pPr>
            <w:r w:rsidRPr="007F5FDE">
              <w:rPr>
                <w:rFonts w:ascii="Times New Roman" w:hAnsi="Times New Roman" w:cs="Times New Roman"/>
              </w:rPr>
              <w:t xml:space="preserve"> </w:t>
            </w:r>
          </w:p>
        </w:tc>
        <w:tc>
          <w:tcPr>
            <w:tcW w:w="135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contextualSpacing w:val="0"/>
              <w:jc w:val="center"/>
              <w:rPr>
                <w:rFonts w:ascii="Times New Roman" w:hAnsi="Times New Roman" w:cs="Times New Roman"/>
              </w:rPr>
            </w:pPr>
            <w:r w:rsidRPr="007F5FDE">
              <w:rPr>
                <w:rFonts w:ascii="Times New Roman" w:hAnsi="Times New Roman" w:cs="Times New Roman"/>
              </w:rPr>
              <w:t xml:space="preserve"> </w:t>
            </w:r>
          </w:p>
        </w:tc>
        <w:tc>
          <w:tcPr>
            <w:tcW w:w="135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contextualSpacing w:val="0"/>
              <w:jc w:val="center"/>
              <w:rPr>
                <w:rFonts w:ascii="Times New Roman" w:hAnsi="Times New Roman" w:cs="Times New Roman"/>
              </w:rPr>
            </w:pPr>
            <w:r w:rsidRPr="007F5FDE">
              <w:rPr>
                <w:rFonts w:ascii="Times New Roman" w:hAnsi="Times New Roman" w:cs="Times New Roman"/>
              </w:rPr>
              <w:t xml:space="preserve"> </w:t>
            </w:r>
          </w:p>
        </w:tc>
        <w:tc>
          <w:tcPr>
            <w:tcW w:w="135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contextualSpacing w:val="0"/>
              <w:jc w:val="center"/>
              <w:rPr>
                <w:rFonts w:ascii="Times New Roman" w:hAnsi="Times New Roman" w:cs="Times New Roman"/>
              </w:rPr>
            </w:pPr>
            <w:r w:rsidRPr="007F5FDE">
              <w:rPr>
                <w:rFonts w:ascii="Times New Roman" w:hAnsi="Times New Roman" w:cs="Times New Roman"/>
              </w:rPr>
              <w:t xml:space="preserve"> </w:t>
            </w:r>
          </w:p>
        </w:tc>
        <w:tc>
          <w:tcPr>
            <w:tcW w:w="144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contextualSpacing w:val="0"/>
              <w:jc w:val="center"/>
              <w:rPr>
                <w:rFonts w:ascii="Times New Roman" w:hAnsi="Times New Roman" w:cs="Times New Roman"/>
              </w:rPr>
            </w:pPr>
            <w:r w:rsidRPr="007F5FDE">
              <w:rPr>
                <w:rFonts w:ascii="Times New Roman" w:hAnsi="Times New Roman" w:cs="Times New Roman"/>
              </w:rPr>
              <w:t xml:space="preserve"> </w:t>
            </w:r>
          </w:p>
        </w:tc>
        <w:tc>
          <w:tcPr>
            <w:tcW w:w="144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contextualSpacing w:val="0"/>
              <w:jc w:val="center"/>
              <w:rPr>
                <w:rFonts w:ascii="Times New Roman" w:hAnsi="Times New Roman" w:cs="Times New Roman"/>
              </w:rPr>
            </w:pPr>
            <w:r w:rsidRPr="007F5FDE">
              <w:rPr>
                <w:rFonts w:ascii="Times New Roman" w:hAnsi="Times New Roman" w:cs="Times New Roman"/>
              </w:rPr>
              <w:t xml:space="preserve"> </w:t>
            </w:r>
          </w:p>
        </w:tc>
      </w:tr>
      <w:tr w:rsidR="007D135B" w:rsidRPr="007F5FDE" w:rsidTr="003C23F5">
        <w:trPr>
          <w:trHeight w:val="587"/>
        </w:trPr>
        <w:tc>
          <w:tcPr>
            <w:tcW w:w="24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ind w:left="274" w:hanging="274"/>
              <w:contextualSpacing w:val="0"/>
              <w:rPr>
                <w:rFonts w:ascii="Times New Roman" w:hAnsi="Times New Roman" w:cs="Times New Roman"/>
              </w:rPr>
            </w:pPr>
            <w:r w:rsidRPr="007F5FDE">
              <w:rPr>
                <w:rFonts w:ascii="Times New Roman" w:hAnsi="Times New Roman" w:cs="Times New Roman"/>
              </w:rPr>
              <w:t xml:space="preserve"> 2.  Fringe benefits / labor overhead</w:t>
            </w:r>
          </w:p>
        </w:tc>
        <w:tc>
          <w:tcPr>
            <w:tcW w:w="142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contextualSpacing w:val="0"/>
              <w:jc w:val="center"/>
              <w:rPr>
                <w:rFonts w:ascii="Times New Roman" w:hAnsi="Times New Roman" w:cs="Times New Roman"/>
              </w:rPr>
            </w:pPr>
            <w:r w:rsidRPr="007F5FDE">
              <w:rPr>
                <w:rFonts w:ascii="Times New Roman" w:hAnsi="Times New Roman" w:cs="Times New Roman"/>
              </w:rPr>
              <w:t xml:space="preserve"> </w:t>
            </w:r>
          </w:p>
        </w:tc>
        <w:tc>
          <w:tcPr>
            <w:tcW w:w="135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contextualSpacing w:val="0"/>
              <w:jc w:val="center"/>
              <w:rPr>
                <w:rFonts w:ascii="Times New Roman" w:hAnsi="Times New Roman" w:cs="Times New Roman"/>
              </w:rPr>
            </w:pPr>
            <w:r w:rsidRPr="007F5FDE">
              <w:rPr>
                <w:rFonts w:ascii="Times New Roman" w:hAnsi="Times New Roman" w:cs="Times New Roman"/>
              </w:rPr>
              <w:t xml:space="preserve"> </w:t>
            </w:r>
          </w:p>
        </w:tc>
        <w:tc>
          <w:tcPr>
            <w:tcW w:w="135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contextualSpacing w:val="0"/>
              <w:jc w:val="center"/>
              <w:rPr>
                <w:rFonts w:ascii="Times New Roman" w:hAnsi="Times New Roman" w:cs="Times New Roman"/>
              </w:rPr>
            </w:pPr>
            <w:r w:rsidRPr="007F5FDE">
              <w:rPr>
                <w:rFonts w:ascii="Times New Roman" w:hAnsi="Times New Roman" w:cs="Times New Roman"/>
              </w:rPr>
              <w:t xml:space="preserve"> </w:t>
            </w:r>
          </w:p>
        </w:tc>
        <w:tc>
          <w:tcPr>
            <w:tcW w:w="135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contextualSpacing w:val="0"/>
              <w:jc w:val="center"/>
              <w:rPr>
                <w:rFonts w:ascii="Times New Roman" w:hAnsi="Times New Roman" w:cs="Times New Roman"/>
              </w:rPr>
            </w:pPr>
            <w:r w:rsidRPr="007F5FDE">
              <w:rPr>
                <w:rFonts w:ascii="Times New Roman" w:hAnsi="Times New Roman" w:cs="Times New Roman"/>
              </w:rPr>
              <w:t xml:space="preserve"> </w:t>
            </w:r>
          </w:p>
        </w:tc>
        <w:tc>
          <w:tcPr>
            <w:tcW w:w="144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contextualSpacing w:val="0"/>
              <w:jc w:val="center"/>
              <w:rPr>
                <w:rFonts w:ascii="Times New Roman" w:hAnsi="Times New Roman" w:cs="Times New Roman"/>
              </w:rPr>
            </w:pPr>
            <w:r w:rsidRPr="007F5FDE">
              <w:rPr>
                <w:rFonts w:ascii="Times New Roman" w:hAnsi="Times New Roman" w:cs="Times New Roman"/>
              </w:rPr>
              <w:t xml:space="preserve"> </w:t>
            </w:r>
          </w:p>
        </w:tc>
        <w:tc>
          <w:tcPr>
            <w:tcW w:w="144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contextualSpacing w:val="0"/>
              <w:jc w:val="center"/>
              <w:rPr>
                <w:rFonts w:ascii="Times New Roman" w:hAnsi="Times New Roman" w:cs="Times New Roman"/>
              </w:rPr>
            </w:pPr>
            <w:r w:rsidRPr="007F5FDE">
              <w:rPr>
                <w:rFonts w:ascii="Times New Roman" w:hAnsi="Times New Roman" w:cs="Times New Roman"/>
              </w:rPr>
              <w:t xml:space="preserve"> </w:t>
            </w:r>
          </w:p>
        </w:tc>
      </w:tr>
      <w:tr w:rsidR="007D135B" w:rsidRPr="007F5FDE" w:rsidTr="003C23F5">
        <w:tc>
          <w:tcPr>
            <w:tcW w:w="24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135B" w:rsidRPr="007F5FDE" w:rsidRDefault="00295023" w:rsidP="007E425C">
            <w:pPr>
              <w:numPr>
                <w:ilvl w:val="0"/>
                <w:numId w:val="11"/>
              </w:numPr>
              <w:ind w:hanging="360"/>
              <w:rPr>
                <w:rFonts w:ascii="Times New Roman" w:hAnsi="Times New Roman" w:cs="Times New Roman"/>
              </w:rPr>
            </w:pPr>
            <w:r w:rsidRPr="007F5FDE">
              <w:rPr>
                <w:rFonts w:ascii="Times New Roman" w:hAnsi="Times New Roman" w:cs="Times New Roman"/>
              </w:rPr>
              <w:t>Equipment</w:t>
            </w:r>
          </w:p>
        </w:tc>
        <w:tc>
          <w:tcPr>
            <w:tcW w:w="142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contextualSpacing w:val="0"/>
              <w:jc w:val="center"/>
              <w:rPr>
                <w:rFonts w:ascii="Times New Roman" w:hAnsi="Times New Roman" w:cs="Times New Roman"/>
              </w:rPr>
            </w:pPr>
            <w:r w:rsidRPr="007F5FDE">
              <w:rPr>
                <w:rFonts w:ascii="Times New Roman" w:hAnsi="Times New Roman" w:cs="Times New Roman"/>
              </w:rPr>
              <w:t xml:space="preserve"> </w:t>
            </w:r>
          </w:p>
        </w:tc>
        <w:tc>
          <w:tcPr>
            <w:tcW w:w="135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contextualSpacing w:val="0"/>
              <w:jc w:val="center"/>
              <w:rPr>
                <w:rFonts w:ascii="Times New Roman" w:hAnsi="Times New Roman" w:cs="Times New Roman"/>
              </w:rPr>
            </w:pPr>
            <w:r w:rsidRPr="007F5FDE">
              <w:rPr>
                <w:rFonts w:ascii="Times New Roman" w:hAnsi="Times New Roman" w:cs="Times New Roman"/>
              </w:rPr>
              <w:t xml:space="preserve"> </w:t>
            </w:r>
          </w:p>
        </w:tc>
        <w:tc>
          <w:tcPr>
            <w:tcW w:w="135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contextualSpacing w:val="0"/>
              <w:jc w:val="center"/>
              <w:rPr>
                <w:rFonts w:ascii="Times New Roman" w:hAnsi="Times New Roman" w:cs="Times New Roman"/>
              </w:rPr>
            </w:pPr>
            <w:r w:rsidRPr="007F5FDE">
              <w:rPr>
                <w:rFonts w:ascii="Times New Roman" w:hAnsi="Times New Roman" w:cs="Times New Roman"/>
              </w:rPr>
              <w:t xml:space="preserve"> </w:t>
            </w:r>
          </w:p>
        </w:tc>
        <w:tc>
          <w:tcPr>
            <w:tcW w:w="135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contextualSpacing w:val="0"/>
              <w:jc w:val="center"/>
              <w:rPr>
                <w:rFonts w:ascii="Times New Roman" w:hAnsi="Times New Roman" w:cs="Times New Roman"/>
              </w:rPr>
            </w:pPr>
            <w:r w:rsidRPr="007F5FDE">
              <w:rPr>
                <w:rFonts w:ascii="Times New Roman" w:hAnsi="Times New Roman" w:cs="Times New Roman"/>
              </w:rPr>
              <w:t xml:space="preserve"> </w:t>
            </w:r>
          </w:p>
        </w:tc>
        <w:tc>
          <w:tcPr>
            <w:tcW w:w="144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contextualSpacing w:val="0"/>
              <w:jc w:val="center"/>
              <w:rPr>
                <w:rFonts w:ascii="Times New Roman" w:hAnsi="Times New Roman" w:cs="Times New Roman"/>
              </w:rPr>
            </w:pPr>
            <w:r w:rsidRPr="007F5FDE">
              <w:rPr>
                <w:rFonts w:ascii="Times New Roman" w:hAnsi="Times New Roman" w:cs="Times New Roman"/>
              </w:rPr>
              <w:t xml:space="preserve"> </w:t>
            </w:r>
          </w:p>
        </w:tc>
        <w:tc>
          <w:tcPr>
            <w:tcW w:w="144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contextualSpacing w:val="0"/>
              <w:jc w:val="center"/>
              <w:rPr>
                <w:rFonts w:ascii="Times New Roman" w:hAnsi="Times New Roman" w:cs="Times New Roman"/>
              </w:rPr>
            </w:pPr>
            <w:r w:rsidRPr="007F5FDE">
              <w:rPr>
                <w:rFonts w:ascii="Times New Roman" w:hAnsi="Times New Roman" w:cs="Times New Roman"/>
              </w:rPr>
              <w:t xml:space="preserve"> </w:t>
            </w:r>
          </w:p>
        </w:tc>
      </w:tr>
      <w:tr w:rsidR="007D135B" w:rsidRPr="007F5FDE" w:rsidTr="003C23F5">
        <w:tc>
          <w:tcPr>
            <w:tcW w:w="2450" w:type="dxa"/>
            <w:tcBorders>
              <w:left w:val="single" w:sz="8" w:space="0" w:color="000000"/>
              <w:right w:val="single" w:sz="8" w:space="0" w:color="000000"/>
            </w:tcBorders>
            <w:tcMar>
              <w:top w:w="100" w:type="dxa"/>
              <w:left w:w="100" w:type="dxa"/>
              <w:bottom w:w="100" w:type="dxa"/>
              <w:right w:w="100" w:type="dxa"/>
            </w:tcMar>
          </w:tcPr>
          <w:p w:rsidR="007D135B" w:rsidRPr="007F5FDE" w:rsidRDefault="00295023" w:rsidP="007E425C">
            <w:pPr>
              <w:numPr>
                <w:ilvl w:val="0"/>
                <w:numId w:val="11"/>
              </w:numPr>
              <w:ind w:hanging="360"/>
              <w:rPr>
                <w:rFonts w:ascii="Times New Roman" w:hAnsi="Times New Roman" w:cs="Times New Roman"/>
              </w:rPr>
            </w:pPr>
            <w:r w:rsidRPr="007F5FDE">
              <w:rPr>
                <w:rFonts w:ascii="Times New Roman" w:hAnsi="Times New Roman" w:cs="Times New Roman"/>
              </w:rPr>
              <w:t xml:space="preserve">Supplies </w:t>
            </w:r>
          </w:p>
        </w:tc>
        <w:tc>
          <w:tcPr>
            <w:tcW w:w="1420" w:type="dxa"/>
            <w:tcBorders>
              <w:right w:val="single" w:sz="8" w:space="0" w:color="000000"/>
            </w:tcBorders>
            <w:tcMar>
              <w:top w:w="100" w:type="dxa"/>
              <w:left w:w="100" w:type="dxa"/>
              <w:bottom w:w="100" w:type="dxa"/>
              <w:right w:w="100" w:type="dxa"/>
            </w:tcMar>
          </w:tcPr>
          <w:p w:rsidR="007D135B" w:rsidRPr="007F5FDE" w:rsidRDefault="00295023" w:rsidP="00791B54">
            <w:pPr>
              <w:contextualSpacing w:val="0"/>
              <w:jc w:val="center"/>
              <w:rPr>
                <w:rFonts w:ascii="Times New Roman" w:hAnsi="Times New Roman" w:cs="Times New Roman"/>
              </w:rPr>
            </w:pPr>
            <w:r w:rsidRPr="007F5FDE">
              <w:rPr>
                <w:rFonts w:ascii="Times New Roman" w:hAnsi="Times New Roman" w:cs="Times New Roman"/>
              </w:rPr>
              <w:t xml:space="preserve"> </w:t>
            </w:r>
          </w:p>
        </w:tc>
        <w:tc>
          <w:tcPr>
            <w:tcW w:w="1350" w:type="dxa"/>
            <w:tcBorders>
              <w:right w:val="single" w:sz="8" w:space="0" w:color="000000"/>
            </w:tcBorders>
            <w:tcMar>
              <w:top w:w="100" w:type="dxa"/>
              <w:left w:w="100" w:type="dxa"/>
              <w:bottom w:w="100" w:type="dxa"/>
              <w:right w:w="100" w:type="dxa"/>
            </w:tcMar>
          </w:tcPr>
          <w:p w:rsidR="007D135B" w:rsidRPr="007F5FDE" w:rsidRDefault="00295023" w:rsidP="00791B54">
            <w:pPr>
              <w:contextualSpacing w:val="0"/>
              <w:jc w:val="center"/>
              <w:rPr>
                <w:rFonts w:ascii="Times New Roman" w:hAnsi="Times New Roman" w:cs="Times New Roman"/>
              </w:rPr>
            </w:pPr>
            <w:r w:rsidRPr="007F5FDE">
              <w:rPr>
                <w:rFonts w:ascii="Times New Roman" w:hAnsi="Times New Roman" w:cs="Times New Roman"/>
              </w:rPr>
              <w:t xml:space="preserve"> </w:t>
            </w:r>
          </w:p>
        </w:tc>
        <w:tc>
          <w:tcPr>
            <w:tcW w:w="1350" w:type="dxa"/>
            <w:tcBorders>
              <w:right w:val="single" w:sz="8" w:space="0" w:color="000000"/>
            </w:tcBorders>
            <w:tcMar>
              <w:top w:w="100" w:type="dxa"/>
              <w:left w:w="100" w:type="dxa"/>
              <w:bottom w:w="100" w:type="dxa"/>
              <w:right w:w="100" w:type="dxa"/>
            </w:tcMar>
          </w:tcPr>
          <w:p w:rsidR="007D135B" w:rsidRPr="007F5FDE" w:rsidRDefault="00295023" w:rsidP="00791B54">
            <w:pPr>
              <w:contextualSpacing w:val="0"/>
              <w:jc w:val="center"/>
              <w:rPr>
                <w:rFonts w:ascii="Times New Roman" w:hAnsi="Times New Roman" w:cs="Times New Roman"/>
              </w:rPr>
            </w:pPr>
            <w:r w:rsidRPr="007F5FDE">
              <w:rPr>
                <w:rFonts w:ascii="Times New Roman" w:hAnsi="Times New Roman" w:cs="Times New Roman"/>
              </w:rPr>
              <w:t xml:space="preserve"> </w:t>
            </w:r>
          </w:p>
        </w:tc>
        <w:tc>
          <w:tcPr>
            <w:tcW w:w="1350" w:type="dxa"/>
            <w:tcBorders>
              <w:right w:val="single" w:sz="8" w:space="0" w:color="000000"/>
            </w:tcBorders>
            <w:tcMar>
              <w:top w:w="100" w:type="dxa"/>
              <w:left w:w="100" w:type="dxa"/>
              <w:bottom w:w="100" w:type="dxa"/>
              <w:right w:w="100" w:type="dxa"/>
            </w:tcMar>
          </w:tcPr>
          <w:p w:rsidR="007D135B" w:rsidRPr="007F5FDE" w:rsidRDefault="00295023" w:rsidP="00791B54">
            <w:pPr>
              <w:contextualSpacing w:val="0"/>
              <w:jc w:val="center"/>
              <w:rPr>
                <w:rFonts w:ascii="Times New Roman" w:hAnsi="Times New Roman" w:cs="Times New Roman"/>
              </w:rPr>
            </w:pPr>
            <w:r w:rsidRPr="007F5FDE">
              <w:rPr>
                <w:rFonts w:ascii="Times New Roman" w:hAnsi="Times New Roman" w:cs="Times New Roman"/>
              </w:rPr>
              <w:t xml:space="preserve"> </w:t>
            </w:r>
          </w:p>
        </w:tc>
        <w:tc>
          <w:tcPr>
            <w:tcW w:w="1440" w:type="dxa"/>
            <w:tcBorders>
              <w:right w:val="single" w:sz="8" w:space="0" w:color="000000"/>
            </w:tcBorders>
            <w:tcMar>
              <w:top w:w="100" w:type="dxa"/>
              <w:left w:w="100" w:type="dxa"/>
              <w:bottom w:w="100" w:type="dxa"/>
              <w:right w:w="100" w:type="dxa"/>
            </w:tcMar>
          </w:tcPr>
          <w:p w:rsidR="007D135B" w:rsidRPr="007F5FDE" w:rsidRDefault="00295023" w:rsidP="00791B54">
            <w:pPr>
              <w:contextualSpacing w:val="0"/>
              <w:jc w:val="center"/>
              <w:rPr>
                <w:rFonts w:ascii="Times New Roman" w:hAnsi="Times New Roman" w:cs="Times New Roman"/>
              </w:rPr>
            </w:pPr>
            <w:r w:rsidRPr="007F5FDE">
              <w:rPr>
                <w:rFonts w:ascii="Times New Roman" w:hAnsi="Times New Roman" w:cs="Times New Roman"/>
              </w:rPr>
              <w:t xml:space="preserve"> </w:t>
            </w:r>
          </w:p>
        </w:tc>
        <w:tc>
          <w:tcPr>
            <w:tcW w:w="1440" w:type="dxa"/>
            <w:tcBorders>
              <w:right w:val="single" w:sz="8" w:space="0" w:color="000000"/>
            </w:tcBorders>
            <w:tcMar>
              <w:top w:w="100" w:type="dxa"/>
              <w:left w:w="100" w:type="dxa"/>
              <w:bottom w:w="100" w:type="dxa"/>
              <w:right w:w="100" w:type="dxa"/>
            </w:tcMar>
          </w:tcPr>
          <w:p w:rsidR="007D135B" w:rsidRPr="007F5FDE" w:rsidRDefault="00295023" w:rsidP="00791B54">
            <w:pPr>
              <w:contextualSpacing w:val="0"/>
              <w:jc w:val="center"/>
              <w:rPr>
                <w:rFonts w:ascii="Times New Roman" w:hAnsi="Times New Roman" w:cs="Times New Roman"/>
              </w:rPr>
            </w:pPr>
            <w:r w:rsidRPr="007F5FDE">
              <w:rPr>
                <w:rFonts w:ascii="Times New Roman" w:hAnsi="Times New Roman" w:cs="Times New Roman"/>
              </w:rPr>
              <w:t xml:space="preserve"> </w:t>
            </w:r>
          </w:p>
        </w:tc>
      </w:tr>
      <w:tr w:rsidR="007D135B" w:rsidRPr="007F5FDE" w:rsidTr="003C23F5">
        <w:tc>
          <w:tcPr>
            <w:tcW w:w="2450" w:type="dxa"/>
            <w:tcBorders>
              <w:left w:val="single" w:sz="8" w:space="0" w:color="000000"/>
              <w:right w:val="single" w:sz="8" w:space="0" w:color="000000"/>
            </w:tcBorders>
            <w:tcMar>
              <w:top w:w="100" w:type="dxa"/>
              <w:left w:w="100" w:type="dxa"/>
              <w:bottom w:w="100" w:type="dxa"/>
              <w:right w:w="100" w:type="dxa"/>
            </w:tcMar>
          </w:tcPr>
          <w:p w:rsidR="007D135B" w:rsidRPr="007F5FDE" w:rsidRDefault="00295023" w:rsidP="007E425C">
            <w:pPr>
              <w:numPr>
                <w:ilvl w:val="0"/>
                <w:numId w:val="11"/>
              </w:numPr>
              <w:ind w:hanging="360"/>
              <w:rPr>
                <w:rFonts w:ascii="Times New Roman" w:hAnsi="Times New Roman" w:cs="Times New Roman"/>
              </w:rPr>
            </w:pPr>
            <w:r w:rsidRPr="007F5FDE">
              <w:rPr>
                <w:rFonts w:ascii="Times New Roman" w:hAnsi="Times New Roman" w:cs="Times New Roman"/>
              </w:rPr>
              <w:t>Services or consultants</w:t>
            </w:r>
          </w:p>
        </w:tc>
        <w:tc>
          <w:tcPr>
            <w:tcW w:w="1420" w:type="dxa"/>
            <w:tcBorders>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c>
          <w:tcPr>
            <w:tcW w:w="1440" w:type="dxa"/>
            <w:tcBorders>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c>
          <w:tcPr>
            <w:tcW w:w="1440" w:type="dxa"/>
            <w:tcBorders>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r>
      <w:tr w:rsidR="007D135B" w:rsidRPr="007F5FDE" w:rsidTr="003C23F5">
        <w:tc>
          <w:tcPr>
            <w:tcW w:w="2450" w:type="dxa"/>
            <w:tcBorders>
              <w:left w:val="single" w:sz="8" w:space="0" w:color="000000"/>
              <w:right w:val="single" w:sz="8" w:space="0" w:color="000000"/>
            </w:tcBorders>
            <w:tcMar>
              <w:top w:w="100" w:type="dxa"/>
              <w:left w:w="100" w:type="dxa"/>
              <w:bottom w:w="100" w:type="dxa"/>
              <w:right w:w="100" w:type="dxa"/>
            </w:tcMar>
          </w:tcPr>
          <w:p w:rsidR="007D135B" w:rsidRPr="007F5FDE" w:rsidRDefault="00295023" w:rsidP="007E425C">
            <w:pPr>
              <w:numPr>
                <w:ilvl w:val="0"/>
                <w:numId w:val="11"/>
              </w:numPr>
              <w:ind w:hanging="360"/>
              <w:rPr>
                <w:rFonts w:ascii="Times New Roman" w:hAnsi="Times New Roman" w:cs="Times New Roman"/>
              </w:rPr>
            </w:pPr>
            <w:r w:rsidRPr="007F5FDE">
              <w:rPr>
                <w:rFonts w:ascii="Times New Roman" w:hAnsi="Times New Roman" w:cs="Times New Roman"/>
              </w:rPr>
              <w:t>Travel</w:t>
            </w:r>
          </w:p>
        </w:tc>
        <w:tc>
          <w:tcPr>
            <w:tcW w:w="1420" w:type="dxa"/>
            <w:tcBorders>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c>
          <w:tcPr>
            <w:tcW w:w="1440" w:type="dxa"/>
            <w:tcBorders>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c>
          <w:tcPr>
            <w:tcW w:w="1440" w:type="dxa"/>
            <w:tcBorders>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r>
      <w:tr w:rsidR="007D135B" w:rsidRPr="007F5FDE" w:rsidTr="003C23F5">
        <w:tc>
          <w:tcPr>
            <w:tcW w:w="2450" w:type="dxa"/>
            <w:tcBorders>
              <w:left w:val="single" w:sz="8" w:space="0" w:color="000000"/>
              <w:right w:val="single" w:sz="8" w:space="0" w:color="000000"/>
            </w:tcBorders>
            <w:tcMar>
              <w:top w:w="100" w:type="dxa"/>
              <w:left w:w="100" w:type="dxa"/>
              <w:bottom w:w="100" w:type="dxa"/>
              <w:right w:w="100" w:type="dxa"/>
            </w:tcMar>
          </w:tcPr>
          <w:p w:rsidR="007D135B" w:rsidRPr="007F5FDE" w:rsidRDefault="00295023" w:rsidP="007E425C">
            <w:pPr>
              <w:numPr>
                <w:ilvl w:val="0"/>
                <w:numId w:val="11"/>
              </w:numPr>
              <w:ind w:hanging="360"/>
              <w:rPr>
                <w:rFonts w:ascii="Times New Roman" w:hAnsi="Times New Roman" w:cs="Times New Roman"/>
              </w:rPr>
            </w:pPr>
            <w:r w:rsidRPr="007F5FDE">
              <w:rPr>
                <w:rFonts w:ascii="Times New Roman" w:hAnsi="Times New Roman" w:cs="Times New Roman"/>
              </w:rPr>
              <w:t>Publication costs</w:t>
            </w:r>
          </w:p>
        </w:tc>
        <w:tc>
          <w:tcPr>
            <w:tcW w:w="1420" w:type="dxa"/>
            <w:tcBorders>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c>
          <w:tcPr>
            <w:tcW w:w="1440" w:type="dxa"/>
            <w:tcBorders>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c>
          <w:tcPr>
            <w:tcW w:w="1440" w:type="dxa"/>
            <w:tcBorders>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r>
      <w:tr w:rsidR="007D135B" w:rsidRPr="007F5FDE" w:rsidTr="003C23F5">
        <w:tc>
          <w:tcPr>
            <w:tcW w:w="2450" w:type="dxa"/>
            <w:tcBorders>
              <w:left w:val="single" w:sz="8" w:space="0" w:color="000000"/>
              <w:right w:val="single" w:sz="8" w:space="0" w:color="000000"/>
            </w:tcBorders>
            <w:tcMar>
              <w:top w:w="100" w:type="dxa"/>
              <w:left w:w="100" w:type="dxa"/>
              <w:bottom w:w="100" w:type="dxa"/>
              <w:right w:w="100" w:type="dxa"/>
            </w:tcMar>
          </w:tcPr>
          <w:p w:rsidR="007D135B" w:rsidRPr="007F5FDE" w:rsidRDefault="00295023" w:rsidP="007E425C">
            <w:pPr>
              <w:numPr>
                <w:ilvl w:val="0"/>
                <w:numId w:val="11"/>
              </w:numPr>
              <w:ind w:hanging="360"/>
              <w:rPr>
                <w:rFonts w:ascii="Times New Roman" w:hAnsi="Times New Roman" w:cs="Times New Roman"/>
              </w:rPr>
            </w:pPr>
            <w:r w:rsidRPr="007F5FDE">
              <w:rPr>
                <w:rFonts w:ascii="Times New Roman" w:hAnsi="Times New Roman" w:cs="Times New Roman"/>
              </w:rPr>
              <w:t>Other direct costs</w:t>
            </w:r>
          </w:p>
        </w:tc>
        <w:tc>
          <w:tcPr>
            <w:tcW w:w="1420" w:type="dxa"/>
            <w:tcBorders>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c>
          <w:tcPr>
            <w:tcW w:w="1440" w:type="dxa"/>
            <w:tcBorders>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c>
          <w:tcPr>
            <w:tcW w:w="1440" w:type="dxa"/>
            <w:tcBorders>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r>
      <w:tr w:rsidR="007D135B" w:rsidRPr="007F5FDE" w:rsidTr="003C23F5">
        <w:trPr>
          <w:trHeight w:val="695"/>
        </w:trPr>
        <w:tc>
          <w:tcPr>
            <w:tcW w:w="2450" w:type="dxa"/>
            <w:tcBorders>
              <w:left w:val="single" w:sz="8" w:space="0" w:color="000000"/>
              <w:right w:val="single" w:sz="8" w:space="0" w:color="000000"/>
            </w:tcBorders>
            <w:tcMar>
              <w:top w:w="100" w:type="dxa"/>
              <w:left w:w="100" w:type="dxa"/>
              <w:bottom w:w="100" w:type="dxa"/>
              <w:right w:w="100" w:type="dxa"/>
            </w:tcMar>
          </w:tcPr>
          <w:p w:rsidR="007D135B" w:rsidRPr="007F5FDE" w:rsidRDefault="00295023" w:rsidP="007E425C">
            <w:pPr>
              <w:numPr>
                <w:ilvl w:val="0"/>
                <w:numId w:val="11"/>
              </w:numPr>
              <w:ind w:hanging="360"/>
              <w:rPr>
                <w:rFonts w:ascii="Times New Roman" w:hAnsi="Times New Roman" w:cs="Times New Roman"/>
              </w:rPr>
            </w:pPr>
            <w:r w:rsidRPr="007F5FDE">
              <w:rPr>
                <w:rFonts w:ascii="Times New Roman" w:hAnsi="Times New Roman" w:cs="Times New Roman"/>
              </w:rPr>
              <w:t>Total Direct Cost (items 1 through 8)</w:t>
            </w:r>
          </w:p>
        </w:tc>
        <w:tc>
          <w:tcPr>
            <w:tcW w:w="1420" w:type="dxa"/>
            <w:tcBorders>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c>
          <w:tcPr>
            <w:tcW w:w="1440" w:type="dxa"/>
            <w:tcBorders>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c>
          <w:tcPr>
            <w:tcW w:w="1440" w:type="dxa"/>
            <w:tcBorders>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r>
      <w:tr w:rsidR="007D135B" w:rsidRPr="007F5FDE" w:rsidTr="003C23F5">
        <w:tc>
          <w:tcPr>
            <w:tcW w:w="2450" w:type="dxa"/>
            <w:tcBorders>
              <w:left w:val="single" w:sz="8" w:space="0" w:color="000000"/>
              <w:right w:val="single" w:sz="8" w:space="0" w:color="000000"/>
            </w:tcBorders>
            <w:tcMar>
              <w:top w:w="100" w:type="dxa"/>
              <w:left w:w="100" w:type="dxa"/>
              <w:bottom w:w="100" w:type="dxa"/>
              <w:right w:w="100" w:type="dxa"/>
            </w:tcMar>
          </w:tcPr>
          <w:p w:rsidR="007D135B" w:rsidRPr="007F5FDE" w:rsidRDefault="00295023" w:rsidP="007E425C">
            <w:pPr>
              <w:numPr>
                <w:ilvl w:val="0"/>
                <w:numId w:val="11"/>
              </w:numPr>
              <w:ind w:hanging="360"/>
              <w:rPr>
                <w:rFonts w:ascii="Times New Roman" w:hAnsi="Times New Roman" w:cs="Times New Roman"/>
              </w:rPr>
            </w:pPr>
            <w:r w:rsidRPr="007F5FDE">
              <w:rPr>
                <w:rFonts w:ascii="Times New Roman" w:hAnsi="Times New Roman" w:cs="Times New Roman"/>
              </w:rPr>
              <w:t>Indirect cost/General and administrative (G&amp;A) cost</w:t>
            </w:r>
          </w:p>
        </w:tc>
        <w:tc>
          <w:tcPr>
            <w:tcW w:w="1420" w:type="dxa"/>
            <w:tcBorders>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c>
          <w:tcPr>
            <w:tcW w:w="1440" w:type="dxa"/>
            <w:tcBorders>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c>
          <w:tcPr>
            <w:tcW w:w="1440" w:type="dxa"/>
            <w:tcBorders>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r>
      <w:tr w:rsidR="007D135B" w:rsidRPr="007F5FDE" w:rsidTr="003C23F5">
        <w:tc>
          <w:tcPr>
            <w:tcW w:w="2450" w:type="dxa"/>
            <w:tcBorders>
              <w:left w:val="single" w:sz="8" w:space="0" w:color="000000"/>
              <w:right w:val="single" w:sz="8" w:space="0" w:color="000000"/>
            </w:tcBorders>
            <w:tcMar>
              <w:top w:w="100" w:type="dxa"/>
              <w:left w:w="100" w:type="dxa"/>
              <w:bottom w:w="100" w:type="dxa"/>
              <w:right w:w="100" w:type="dxa"/>
            </w:tcMar>
          </w:tcPr>
          <w:p w:rsidR="007D135B" w:rsidRPr="007F5FDE" w:rsidRDefault="00295023" w:rsidP="007E425C">
            <w:pPr>
              <w:numPr>
                <w:ilvl w:val="0"/>
                <w:numId w:val="11"/>
              </w:numPr>
              <w:ind w:hanging="360"/>
              <w:rPr>
                <w:rFonts w:ascii="Times New Roman" w:hAnsi="Times New Roman" w:cs="Times New Roman"/>
              </w:rPr>
            </w:pPr>
            <w:r w:rsidRPr="007F5FDE">
              <w:rPr>
                <w:rFonts w:ascii="Times New Roman" w:hAnsi="Times New Roman" w:cs="Times New Roman"/>
              </w:rPr>
              <w:t>Amount proposed (items 9 + 10)</w:t>
            </w:r>
          </w:p>
        </w:tc>
        <w:tc>
          <w:tcPr>
            <w:tcW w:w="1420" w:type="dxa"/>
            <w:tcBorders>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c>
          <w:tcPr>
            <w:tcW w:w="1440" w:type="dxa"/>
            <w:tcBorders>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c>
          <w:tcPr>
            <w:tcW w:w="1440" w:type="dxa"/>
            <w:tcBorders>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r>
      <w:tr w:rsidR="007D135B" w:rsidRPr="007F5FDE" w:rsidTr="003C23F5">
        <w:tc>
          <w:tcPr>
            <w:tcW w:w="2450" w:type="dxa"/>
            <w:tcBorders>
              <w:left w:val="single" w:sz="8" w:space="0" w:color="000000"/>
              <w:right w:val="single" w:sz="8" w:space="0" w:color="000000"/>
            </w:tcBorders>
            <w:tcMar>
              <w:top w:w="100" w:type="dxa"/>
              <w:left w:w="100" w:type="dxa"/>
              <w:bottom w:w="100" w:type="dxa"/>
              <w:right w:w="100" w:type="dxa"/>
            </w:tcMar>
          </w:tcPr>
          <w:p w:rsidR="007D135B" w:rsidRPr="007F5FDE" w:rsidRDefault="00295023" w:rsidP="007E425C">
            <w:pPr>
              <w:numPr>
                <w:ilvl w:val="0"/>
                <w:numId w:val="11"/>
              </w:numPr>
              <w:ind w:hanging="360"/>
              <w:rPr>
                <w:rFonts w:ascii="Times New Roman" w:hAnsi="Times New Roman" w:cs="Times New Roman"/>
              </w:rPr>
            </w:pPr>
            <w:r w:rsidRPr="007F5FDE">
              <w:rPr>
                <w:rFonts w:ascii="Times New Roman" w:hAnsi="Times New Roman" w:cs="Times New Roman"/>
              </w:rPr>
              <w:t>Applicant’s contribution</w:t>
            </w:r>
          </w:p>
        </w:tc>
        <w:tc>
          <w:tcPr>
            <w:tcW w:w="1420" w:type="dxa"/>
            <w:tcBorders>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c>
          <w:tcPr>
            <w:tcW w:w="1440" w:type="dxa"/>
            <w:tcBorders>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c>
          <w:tcPr>
            <w:tcW w:w="1440" w:type="dxa"/>
            <w:tcBorders>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r>
      <w:tr w:rsidR="007D135B" w:rsidRPr="007F5FDE" w:rsidTr="003C23F5">
        <w:tc>
          <w:tcPr>
            <w:tcW w:w="24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135B" w:rsidRPr="007F5FDE" w:rsidRDefault="00320319" w:rsidP="007E425C">
            <w:pPr>
              <w:numPr>
                <w:ilvl w:val="0"/>
                <w:numId w:val="11"/>
              </w:numPr>
              <w:ind w:hanging="360"/>
              <w:rPr>
                <w:rFonts w:ascii="Times New Roman" w:hAnsi="Times New Roman" w:cs="Times New Roman"/>
              </w:rPr>
            </w:pPr>
            <w:r>
              <w:rPr>
                <w:rFonts w:ascii="Times New Roman" w:hAnsi="Times New Roman" w:cs="Times New Roman"/>
              </w:rPr>
              <w:t>Total Federal and non-F</w:t>
            </w:r>
            <w:r w:rsidR="00295023" w:rsidRPr="007F5FDE">
              <w:rPr>
                <w:rFonts w:ascii="Times New Roman" w:hAnsi="Times New Roman" w:cs="Times New Roman"/>
              </w:rPr>
              <w:t>ederal amounts if any</w:t>
            </w:r>
          </w:p>
        </w:tc>
        <w:tc>
          <w:tcPr>
            <w:tcW w:w="1420" w:type="dxa"/>
            <w:tcBorders>
              <w:bottom w:val="single" w:sz="8" w:space="0" w:color="000000"/>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c>
          <w:tcPr>
            <w:tcW w:w="1350" w:type="dxa"/>
            <w:tcBorders>
              <w:bottom w:val="single" w:sz="8" w:space="0" w:color="000000"/>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c>
          <w:tcPr>
            <w:tcW w:w="1350" w:type="dxa"/>
            <w:tcBorders>
              <w:bottom w:val="single" w:sz="8" w:space="0" w:color="000000"/>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c>
          <w:tcPr>
            <w:tcW w:w="1350" w:type="dxa"/>
            <w:tcBorders>
              <w:bottom w:val="single" w:sz="8" w:space="0" w:color="000000"/>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c>
          <w:tcPr>
            <w:tcW w:w="1440" w:type="dxa"/>
            <w:tcBorders>
              <w:bottom w:val="single" w:sz="8" w:space="0" w:color="000000"/>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c>
          <w:tcPr>
            <w:tcW w:w="1440" w:type="dxa"/>
            <w:tcBorders>
              <w:bottom w:val="single" w:sz="8" w:space="0" w:color="000000"/>
              <w:right w:val="single" w:sz="8" w:space="0" w:color="000000"/>
            </w:tcBorders>
            <w:tcMar>
              <w:top w:w="100" w:type="dxa"/>
              <w:left w:w="100" w:type="dxa"/>
              <w:bottom w:w="100" w:type="dxa"/>
              <w:right w:w="100" w:type="dxa"/>
            </w:tcMar>
          </w:tcPr>
          <w:p w:rsidR="007D135B" w:rsidRPr="007F5FDE" w:rsidRDefault="007D135B" w:rsidP="00791B54">
            <w:pPr>
              <w:contextualSpacing w:val="0"/>
              <w:jc w:val="center"/>
              <w:rPr>
                <w:rFonts w:ascii="Times New Roman" w:hAnsi="Times New Roman" w:cs="Times New Roman"/>
              </w:rPr>
            </w:pPr>
          </w:p>
        </w:tc>
      </w:tr>
    </w:tbl>
    <w:p w:rsidR="007D135B" w:rsidRPr="007F5FDE" w:rsidRDefault="007D135B" w:rsidP="00791B54">
      <w:pPr>
        <w:rPr>
          <w:rFonts w:ascii="Times New Roman" w:hAnsi="Times New Roman" w:cs="Times New Roman"/>
        </w:rPr>
      </w:pPr>
    </w:p>
    <w:p w:rsidR="007D135B" w:rsidRPr="007F5FDE" w:rsidRDefault="00295023" w:rsidP="00791B54">
      <w:pPr>
        <w:rPr>
          <w:rFonts w:ascii="Times New Roman" w:hAnsi="Times New Roman" w:cs="Times New Roman"/>
        </w:rPr>
      </w:pPr>
      <w:r w:rsidRPr="007F5FDE">
        <w:rPr>
          <w:rFonts w:ascii="Times New Roman" w:hAnsi="Times New Roman" w:cs="Times New Roman"/>
          <w:b/>
        </w:rPr>
        <w:lastRenderedPageBreak/>
        <w:t>ATTACHMENT B:  BUDGET DETAILS – Submit one attachment B for each institution for multi-institution proposals</w:t>
      </w:r>
    </w:p>
    <w:p w:rsidR="007D135B" w:rsidRPr="007F5FDE" w:rsidRDefault="007D135B" w:rsidP="00791B54">
      <w:pPr>
        <w:rPr>
          <w:rFonts w:ascii="Times New Roman" w:hAnsi="Times New Roman" w:cs="Times New Roman"/>
        </w:rPr>
      </w:pPr>
    </w:p>
    <w:p w:rsidR="007D135B" w:rsidRPr="007F5FDE" w:rsidRDefault="00295023" w:rsidP="00791B54">
      <w:pPr>
        <w:rPr>
          <w:rFonts w:ascii="Times New Roman" w:hAnsi="Times New Roman" w:cs="Times New Roman"/>
        </w:rPr>
      </w:pPr>
      <w:r w:rsidRPr="007F5FDE">
        <w:rPr>
          <w:rFonts w:ascii="Times New Roman" w:hAnsi="Times New Roman" w:cs="Times New Roman"/>
        </w:rPr>
        <w:t>Host Institution / Consortium _________________________</w:t>
      </w:r>
    </w:p>
    <w:p w:rsidR="007D135B" w:rsidRPr="007F5FDE" w:rsidRDefault="00295023" w:rsidP="00791B54">
      <w:pPr>
        <w:rPr>
          <w:rFonts w:ascii="Times New Roman" w:hAnsi="Times New Roman" w:cs="Times New Roman"/>
        </w:rPr>
      </w:pPr>
      <w:r w:rsidRPr="007F5FDE">
        <w:rPr>
          <w:rFonts w:ascii="Times New Roman" w:hAnsi="Times New Roman" w:cs="Times New Roman"/>
        </w:rPr>
        <w:t>THIS BUDGET SHEET IS FOR ______________________________________ (institution)</w:t>
      </w:r>
    </w:p>
    <w:tbl>
      <w:tblPr>
        <w:tblStyle w:val="a1"/>
        <w:tblW w:w="10530" w:type="dxa"/>
        <w:tblInd w:w="-6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10"/>
        <w:gridCol w:w="1350"/>
        <w:gridCol w:w="1350"/>
        <w:gridCol w:w="1350"/>
        <w:gridCol w:w="1350"/>
        <w:gridCol w:w="1440"/>
        <w:gridCol w:w="1080"/>
      </w:tblGrid>
      <w:tr w:rsidR="007D135B" w:rsidRPr="007F5FDE">
        <w:trPr>
          <w:trHeight w:val="1200"/>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jc w:val="center"/>
              <w:rPr>
                <w:rFonts w:ascii="Times New Roman" w:hAnsi="Times New Roman" w:cs="Times New Roman"/>
              </w:rPr>
            </w:pPr>
            <w:r w:rsidRPr="007F5FDE">
              <w:rPr>
                <w:rFonts w:ascii="Times New Roman" w:hAnsi="Times New Roman" w:cs="Times New Roman"/>
                <w:b/>
              </w:rPr>
              <w:t>Cost Category</w:t>
            </w:r>
          </w:p>
        </w:tc>
        <w:tc>
          <w:tcPr>
            <w:tcW w:w="135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p w:rsidR="007D135B" w:rsidRPr="007F5FDE" w:rsidRDefault="00295023" w:rsidP="00791B54">
            <w:pPr>
              <w:jc w:val="center"/>
              <w:rPr>
                <w:rFonts w:ascii="Times New Roman" w:hAnsi="Times New Roman" w:cs="Times New Roman"/>
              </w:rPr>
            </w:pPr>
            <w:r w:rsidRPr="007F5FDE">
              <w:rPr>
                <w:rFonts w:ascii="Times New Roman" w:hAnsi="Times New Roman" w:cs="Times New Roman"/>
                <w:b/>
              </w:rPr>
              <w:t>Budget Year 1</w:t>
            </w:r>
          </w:p>
          <w:p w:rsidR="007D135B" w:rsidRPr="007F5FDE" w:rsidRDefault="007D135B" w:rsidP="00791B54">
            <w:pPr>
              <w:jc w:val="center"/>
              <w:rPr>
                <w:rFonts w:ascii="Times New Roman" w:hAnsi="Times New Roman" w:cs="Times New Roman"/>
              </w:rPr>
            </w:pPr>
          </w:p>
        </w:tc>
        <w:tc>
          <w:tcPr>
            <w:tcW w:w="135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p w:rsidR="007D135B" w:rsidRPr="007F5FDE" w:rsidRDefault="00295023" w:rsidP="00791B54">
            <w:pPr>
              <w:jc w:val="center"/>
              <w:rPr>
                <w:rFonts w:ascii="Times New Roman" w:hAnsi="Times New Roman" w:cs="Times New Roman"/>
              </w:rPr>
            </w:pPr>
            <w:r w:rsidRPr="007F5FDE">
              <w:rPr>
                <w:rFonts w:ascii="Times New Roman" w:hAnsi="Times New Roman" w:cs="Times New Roman"/>
                <w:b/>
              </w:rPr>
              <w:t>Budget Year 2</w:t>
            </w:r>
          </w:p>
          <w:p w:rsidR="007D135B" w:rsidRPr="007F5FDE" w:rsidRDefault="007D135B" w:rsidP="00791B54">
            <w:pPr>
              <w:jc w:val="center"/>
              <w:rPr>
                <w:rFonts w:ascii="Times New Roman" w:hAnsi="Times New Roman" w:cs="Times New Roman"/>
              </w:rPr>
            </w:pPr>
          </w:p>
        </w:tc>
        <w:tc>
          <w:tcPr>
            <w:tcW w:w="135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p w:rsidR="007D135B" w:rsidRPr="007F5FDE" w:rsidRDefault="00295023" w:rsidP="00791B54">
            <w:pPr>
              <w:jc w:val="center"/>
              <w:rPr>
                <w:rFonts w:ascii="Times New Roman" w:hAnsi="Times New Roman" w:cs="Times New Roman"/>
              </w:rPr>
            </w:pPr>
            <w:r w:rsidRPr="007F5FDE">
              <w:rPr>
                <w:rFonts w:ascii="Times New Roman" w:hAnsi="Times New Roman" w:cs="Times New Roman"/>
                <w:b/>
              </w:rPr>
              <w:t>Budget Year 3</w:t>
            </w:r>
          </w:p>
          <w:p w:rsidR="007D135B" w:rsidRPr="007F5FDE" w:rsidRDefault="007D135B" w:rsidP="00791B54">
            <w:pPr>
              <w:jc w:val="center"/>
              <w:rPr>
                <w:rFonts w:ascii="Times New Roman" w:hAnsi="Times New Roman" w:cs="Times New Roman"/>
              </w:rPr>
            </w:pPr>
          </w:p>
        </w:tc>
        <w:tc>
          <w:tcPr>
            <w:tcW w:w="135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p w:rsidR="007D135B" w:rsidRPr="007F5FDE" w:rsidRDefault="00295023" w:rsidP="00791B54">
            <w:pPr>
              <w:jc w:val="center"/>
              <w:rPr>
                <w:rFonts w:ascii="Times New Roman" w:hAnsi="Times New Roman" w:cs="Times New Roman"/>
              </w:rPr>
            </w:pPr>
            <w:r w:rsidRPr="007F5FDE">
              <w:rPr>
                <w:rFonts w:ascii="Times New Roman" w:hAnsi="Times New Roman" w:cs="Times New Roman"/>
                <w:b/>
              </w:rPr>
              <w:t>Budget Year 4</w:t>
            </w:r>
          </w:p>
          <w:p w:rsidR="007D135B" w:rsidRPr="007F5FDE" w:rsidRDefault="007D135B" w:rsidP="00791B54">
            <w:pPr>
              <w:jc w:val="center"/>
              <w:rPr>
                <w:rFonts w:ascii="Times New Roman" w:hAnsi="Times New Roman" w:cs="Times New Roman"/>
              </w:rPr>
            </w:pPr>
          </w:p>
        </w:tc>
        <w:tc>
          <w:tcPr>
            <w:tcW w:w="144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p w:rsidR="007D135B" w:rsidRPr="007F5FDE" w:rsidRDefault="00295023" w:rsidP="00791B54">
            <w:pPr>
              <w:jc w:val="center"/>
              <w:rPr>
                <w:rFonts w:ascii="Times New Roman" w:hAnsi="Times New Roman" w:cs="Times New Roman"/>
              </w:rPr>
            </w:pPr>
            <w:r w:rsidRPr="007F5FDE">
              <w:rPr>
                <w:rFonts w:ascii="Times New Roman" w:hAnsi="Times New Roman" w:cs="Times New Roman"/>
                <w:b/>
              </w:rPr>
              <w:t>Budget Year 5</w:t>
            </w:r>
          </w:p>
          <w:p w:rsidR="007D135B" w:rsidRPr="007F5FDE" w:rsidRDefault="007D135B" w:rsidP="00791B54">
            <w:pPr>
              <w:jc w:val="center"/>
              <w:rPr>
                <w:rFonts w:ascii="Times New Roman" w:hAnsi="Times New Roman" w:cs="Times New Roman"/>
              </w:rPr>
            </w:pPr>
          </w:p>
        </w:tc>
        <w:tc>
          <w:tcPr>
            <w:tcW w:w="108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jc w:val="center"/>
              <w:rPr>
                <w:rFonts w:ascii="Times New Roman" w:hAnsi="Times New Roman" w:cs="Times New Roman"/>
              </w:rPr>
            </w:pPr>
            <w:r w:rsidRPr="007F5FDE">
              <w:rPr>
                <w:rFonts w:ascii="Times New Roman" w:hAnsi="Times New Roman" w:cs="Times New Roman"/>
                <w:b/>
              </w:rPr>
              <w:t>Total</w:t>
            </w:r>
          </w:p>
          <w:p w:rsidR="007D135B" w:rsidRPr="007F5FDE" w:rsidRDefault="00295023" w:rsidP="00791B54">
            <w:pPr>
              <w:spacing w:line="240" w:lineRule="auto"/>
              <w:jc w:val="center"/>
              <w:rPr>
                <w:rFonts w:ascii="Times New Roman" w:hAnsi="Times New Roman" w:cs="Times New Roman"/>
              </w:rPr>
            </w:pPr>
            <w:r w:rsidRPr="007F5FDE">
              <w:rPr>
                <w:rFonts w:ascii="Times New Roman" w:hAnsi="Times New Roman" w:cs="Times New Roman"/>
                <w:b/>
              </w:rPr>
              <w:t xml:space="preserve">Budget Years </w:t>
            </w:r>
          </w:p>
          <w:p w:rsidR="007D135B" w:rsidRPr="007F5FDE" w:rsidRDefault="00295023" w:rsidP="00791B54">
            <w:pPr>
              <w:spacing w:line="240" w:lineRule="auto"/>
              <w:jc w:val="center"/>
              <w:rPr>
                <w:rFonts w:ascii="Times New Roman" w:hAnsi="Times New Roman" w:cs="Times New Roman"/>
              </w:rPr>
            </w:pPr>
            <w:r w:rsidRPr="007F5FDE">
              <w:rPr>
                <w:rFonts w:ascii="Times New Roman" w:hAnsi="Times New Roman" w:cs="Times New Roman"/>
                <w:b/>
              </w:rPr>
              <w:t>1-5</w:t>
            </w:r>
          </w:p>
        </w:tc>
      </w:tr>
      <w:tr w:rsidR="007D135B" w:rsidRPr="007F5FDE">
        <w:trPr>
          <w:trHeight w:val="400"/>
        </w:trPr>
        <w:tc>
          <w:tcPr>
            <w:tcW w:w="26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ind w:left="270" w:hanging="270"/>
              <w:rPr>
                <w:rFonts w:ascii="Times New Roman" w:hAnsi="Times New Roman" w:cs="Times New Roman"/>
              </w:rPr>
            </w:pPr>
            <w:r w:rsidRPr="007F5FDE">
              <w:rPr>
                <w:rFonts w:ascii="Times New Roman" w:hAnsi="Times New Roman" w:cs="Times New Roman"/>
              </w:rPr>
              <w:t xml:space="preserve"> 1</w:t>
            </w:r>
            <w:r w:rsidR="00177F64">
              <w:rPr>
                <w:rFonts w:ascii="Times New Roman" w:hAnsi="Times New Roman" w:cs="Times New Roman"/>
              </w:rPr>
              <w:t>.</w:t>
            </w:r>
            <w:r w:rsidRPr="007F5FDE">
              <w:rPr>
                <w:rFonts w:ascii="Times New Roman" w:hAnsi="Times New Roman" w:cs="Times New Roman"/>
              </w:rPr>
              <w:t xml:space="preserve"> </w:t>
            </w:r>
            <w:r w:rsidR="00177F64">
              <w:rPr>
                <w:rFonts w:ascii="Times New Roman" w:hAnsi="Times New Roman" w:cs="Times New Roman"/>
              </w:rPr>
              <w:t xml:space="preserve"> </w:t>
            </w:r>
            <w:r w:rsidRPr="007F5FDE">
              <w:rPr>
                <w:rFonts w:ascii="Times New Roman" w:hAnsi="Times New Roman" w:cs="Times New Roman"/>
              </w:rPr>
              <w:t>Salaries and wages</w:t>
            </w:r>
          </w:p>
        </w:tc>
        <w:tc>
          <w:tcPr>
            <w:tcW w:w="135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jc w:val="center"/>
              <w:rPr>
                <w:rFonts w:ascii="Times New Roman" w:hAnsi="Times New Roman" w:cs="Times New Roman"/>
              </w:rPr>
            </w:pPr>
            <w:r w:rsidRPr="007F5FDE">
              <w:rPr>
                <w:rFonts w:ascii="Times New Roman" w:hAnsi="Times New Roman" w:cs="Times New Roman"/>
              </w:rPr>
              <w:t xml:space="preserve"> </w:t>
            </w:r>
          </w:p>
        </w:tc>
        <w:tc>
          <w:tcPr>
            <w:tcW w:w="135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jc w:val="center"/>
              <w:rPr>
                <w:rFonts w:ascii="Times New Roman" w:hAnsi="Times New Roman" w:cs="Times New Roman"/>
              </w:rPr>
            </w:pPr>
            <w:r w:rsidRPr="007F5FDE">
              <w:rPr>
                <w:rFonts w:ascii="Times New Roman" w:hAnsi="Times New Roman" w:cs="Times New Roman"/>
              </w:rPr>
              <w:t xml:space="preserve"> </w:t>
            </w:r>
          </w:p>
        </w:tc>
        <w:tc>
          <w:tcPr>
            <w:tcW w:w="135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jc w:val="center"/>
              <w:rPr>
                <w:rFonts w:ascii="Times New Roman" w:hAnsi="Times New Roman" w:cs="Times New Roman"/>
              </w:rPr>
            </w:pPr>
            <w:r w:rsidRPr="007F5FDE">
              <w:rPr>
                <w:rFonts w:ascii="Times New Roman" w:hAnsi="Times New Roman" w:cs="Times New Roman"/>
              </w:rPr>
              <w:t xml:space="preserve"> </w:t>
            </w:r>
          </w:p>
        </w:tc>
        <w:tc>
          <w:tcPr>
            <w:tcW w:w="135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jc w:val="center"/>
              <w:rPr>
                <w:rFonts w:ascii="Times New Roman" w:hAnsi="Times New Roman" w:cs="Times New Roman"/>
              </w:rPr>
            </w:pPr>
            <w:r w:rsidRPr="007F5FDE">
              <w:rPr>
                <w:rFonts w:ascii="Times New Roman" w:hAnsi="Times New Roman" w:cs="Times New Roman"/>
              </w:rPr>
              <w:t xml:space="preserve"> </w:t>
            </w:r>
          </w:p>
        </w:tc>
        <w:tc>
          <w:tcPr>
            <w:tcW w:w="144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jc w:val="center"/>
              <w:rPr>
                <w:rFonts w:ascii="Times New Roman" w:hAnsi="Times New Roman" w:cs="Times New Roman"/>
              </w:rPr>
            </w:pPr>
            <w:r w:rsidRPr="007F5FDE">
              <w:rPr>
                <w:rFonts w:ascii="Times New Roman" w:hAnsi="Times New Roman" w:cs="Times New Roman"/>
              </w:rPr>
              <w:t xml:space="preserve"> </w:t>
            </w:r>
          </w:p>
        </w:tc>
        <w:tc>
          <w:tcPr>
            <w:tcW w:w="108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jc w:val="center"/>
              <w:rPr>
                <w:rFonts w:ascii="Times New Roman" w:hAnsi="Times New Roman" w:cs="Times New Roman"/>
              </w:rPr>
            </w:pPr>
            <w:r w:rsidRPr="007F5FDE">
              <w:rPr>
                <w:rFonts w:ascii="Times New Roman" w:hAnsi="Times New Roman" w:cs="Times New Roman"/>
              </w:rPr>
              <w:t xml:space="preserve"> </w:t>
            </w:r>
          </w:p>
        </w:tc>
      </w:tr>
      <w:tr w:rsidR="007D135B" w:rsidRPr="007F5FDE">
        <w:tc>
          <w:tcPr>
            <w:tcW w:w="26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ind w:left="270" w:hanging="270"/>
              <w:rPr>
                <w:rFonts w:ascii="Times New Roman" w:hAnsi="Times New Roman" w:cs="Times New Roman"/>
              </w:rPr>
            </w:pPr>
            <w:r w:rsidRPr="007F5FDE">
              <w:rPr>
                <w:rFonts w:ascii="Times New Roman" w:hAnsi="Times New Roman" w:cs="Times New Roman"/>
              </w:rPr>
              <w:t xml:space="preserve"> 2.  Fringe benefits / labor overhead</w:t>
            </w:r>
          </w:p>
        </w:tc>
        <w:tc>
          <w:tcPr>
            <w:tcW w:w="135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jc w:val="center"/>
              <w:rPr>
                <w:rFonts w:ascii="Times New Roman" w:hAnsi="Times New Roman" w:cs="Times New Roman"/>
              </w:rPr>
            </w:pPr>
            <w:r w:rsidRPr="007F5FDE">
              <w:rPr>
                <w:rFonts w:ascii="Times New Roman" w:hAnsi="Times New Roman" w:cs="Times New Roman"/>
              </w:rPr>
              <w:t xml:space="preserve"> </w:t>
            </w:r>
          </w:p>
        </w:tc>
        <w:tc>
          <w:tcPr>
            <w:tcW w:w="135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jc w:val="center"/>
              <w:rPr>
                <w:rFonts w:ascii="Times New Roman" w:hAnsi="Times New Roman" w:cs="Times New Roman"/>
              </w:rPr>
            </w:pPr>
            <w:r w:rsidRPr="007F5FDE">
              <w:rPr>
                <w:rFonts w:ascii="Times New Roman" w:hAnsi="Times New Roman" w:cs="Times New Roman"/>
              </w:rPr>
              <w:t xml:space="preserve"> </w:t>
            </w:r>
          </w:p>
        </w:tc>
        <w:tc>
          <w:tcPr>
            <w:tcW w:w="135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jc w:val="center"/>
              <w:rPr>
                <w:rFonts w:ascii="Times New Roman" w:hAnsi="Times New Roman" w:cs="Times New Roman"/>
              </w:rPr>
            </w:pPr>
            <w:r w:rsidRPr="007F5FDE">
              <w:rPr>
                <w:rFonts w:ascii="Times New Roman" w:hAnsi="Times New Roman" w:cs="Times New Roman"/>
              </w:rPr>
              <w:t xml:space="preserve"> </w:t>
            </w:r>
          </w:p>
        </w:tc>
        <w:tc>
          <w:tcPr>
            <w:tcW w:w="135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jc w:val="center"/>
              <w:rPr>
                <w:rFonts w:ascii="Times New Roman" w:hAnsi="Times New Roman" w:cs="Times New Roman"/>
              </w:rPr>
            </w:pPr>
            <w:r w:rsidRPr="007F5FDE">
              <w:rPr>
                <w:rFonts w:ascii="Times New Roman" w:hAnsi="Times New Roman" w:cs="Times New Roman"/>
              </w:rPr>
              <w:t xml:space="preserve"> </w:t>
            </w:r>
          </w:p>
        </w:tc>
        <w:tc>
          <w:tcPr>
            <w:tcW w:w="144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jc w:val="center"/>
              <w:rPr>
                <w:rFonts w:ascii="Times New Roman" w:hAnsi="Times New Roman" w:cs="Times New Roman"/>
              </w:rPr>
            </w:pPr>
            <w:r w:rsidRPr="007F5FDE">
              <w:rPr>
                <w:rFonts w:ascii="Times New Roman" w:hAnsi="Times New Roman" w:cs="Times New Roman"/>
              </w:rPr>
              <w:t xml:space="preserve"> </w:t>
            </w:r>
          </w:p>
        </w:tc>
        <w:tc>
          <w:tcPr>
            <w:tcW w:w="108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jc w:val="center"/>
              <w:rPr>
                <w:rFonts w:ascii="Times New Roman" w:hAnsi="Times New Roman" w:cs="Times New Roman"/>
              </w:rPr>
            </w:pPr>
            <w:r w:rsidRPr="007F5FDE">
              <w:rPr>
                <w:rFonts w:ascii="Times New Roman" w:hAnsi="Times New Roman" w:cs="Times New Roman"/>
              </w:rPr>
              <w:t xml:space="preserve"> </w:t>
            </w:r>
          </w:p>
        </w:tc>
      </w:tr>
      <w:tr w:rsidR="007D135B" w:rsidRPr="007F5FDE">
        <w:tc>
          <w:tcPr>
            <w:tcW w:w="26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135B" w:rsidRPr="007F5FDE" w:rsidRDefault="00295023" w:rsidP="007E425C">
            <w:pPr>
              <w:numPr>
                <w:ilvl w:val="0"/>
                <w:numId w:val="12"/>
              </w:numPr>
              <w:spacing w:after="120"/>
              <w:ind w:hanging="360"/>
              <w:contextualSpacing/>
              <w:rPr>
                <w:rFonts w:ascii="Times New Roman" w:hAnsi="Times New Roman" w:cs="Times New Roman"/>
              </w:rPr>
            </w:pPr>
            <w:r w:rsidRPr="007F5FDE">
              <w:rPr>
                <w:rFonts w:ascii="Times New Roman" w:hAnsi="Times New Roman" w:cs="Times New Roman"/>
              </w:rPr>
              <w:t>Equipment</w:t>
            </w:r>
          </w:p>
        </w:tc>
        <w:tc>
          <w:tcPr>
            <w:tcW w:w="135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jc w:val="center"/>
              <w:rPr>
                <w:rFonts w:ascii="Times New Roman" w:hAnsi="Times New Roman" w:cs="Times New Roman"/>
              </w:rPr>
            </w:pPr>
            <w:r w:rsidRPr="007F5FDE">
              <w:rPr>
                <w:rFonts w:ascii="Times New Roman" w:hAnsi="Times New Roman" w:cs="Times New Roman"/>
              </w:rPr>
              <w:t xml:space="preserve"> </w:t>
            </w:r>
          </w:p>
        </w:tc>
        <w:tc>
          <w:tcPr>
            <w:tcW w:w="135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jc w:val="center"/>
              <w:rPr>
                <w:rFonts w:ascii="Times New Roman" w:hAnsi="Times New Roman" w:cs="Times New Roman"/>
              </w:rPr>
            </w:pPr>
            <w:r w:rsidRPr="007F5FDE">
              <w:rPr>
                <w:rFonts w:ascii="Times New Roman" w:hAnsi="Times New Roman" w:cs="Times New Roman"/>
              </w:rPr>
              <w:t xml:space="preserve"> </w:t>
            </w:r>
          </w:p>
        </w:tc>
        <w:tc>
          <w:tcPr>
            <w:tcW w:w="135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jc w:val="center"/>
              <w:rPr>
                <w:rFonts w:ascii="Times New Roman" w:hAnsi="Times New Roman" w:cs="Times New Roman"/>
              </w:rPr>
            </w:pPr>
            <w:r w:rsidRPr="007F5FDE">
              <w:rPr>
                <w:rFonts w:ascii="Times New Roman" w:hAnsi="Times New Roman" w:cs="Times New Roman"/>
              </w:rPr>
              <w:t xml:space="preserve"> </w:t>
            </w:r>
          </w:p>
        </w:tc>
        <w:tc>
          <w:tcPr>
            <w:tcW w:w="135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jc w:val="center"/>
              <w:rPr>
                <w:rFonts w:ascii="Times New Roman" w:hAnsi="Times New Roman" w:cs="Times New Roman"/>
              </w:rPr>
            </w:pPr>
            <w:r w:rsidRPr="007F5FDE">
              <w:rPr>
                <w:rFonts w:ascii="Times New Roman" w:hAnsi="Times New Roman" w:cs="Times New Roman"/>
              </w:rPr>
              <w:t xml:space="preserve"> </w:t>
            </w:r>
          </w:p>
        </w:tc>
        <w:tc>
          <w:tcPr>
            <w:tcW w:w="144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jc w:val="center"/>
              <w:rPr>
                <w:rFonts w:ascii="Times New Roman" w:hAnsi="Times New Roman" w:cs="Times New Roman"/>
              </w:rPr>
            </w:pPr>
            <w:r w:rsidRPr="007F5FDE">
              <w:rPr>
                <w:rFonts w:ascii="Times New Roman" w:hAnsi="Times New Roman" w:cs="Times New Roman"/>
              </w:rPr>
              <w:t xml:space="preserve"> </w:t>
            </w:r>
          </w:p>
        </w:tc>
        <w:tc>
          <w:tcPr>
            <w:tcW w:w="108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jc w:val="center"/>
              <w:rPr>
                <w:rFonts w:ascii="Times New Roman" w:hAnsi="Times New Roman" w:cs="Times New Roman"/>
              </w:rPr>
            </w:pPr>
            <w:r w:rsidRPr="007F5FDE">
              <w:rPr>
                <w:rFonts w:ascii="Times New Roman" w:hAnsi="Times New Roman" w:cs="Times New Roman"/>
              </w:rPr>
              <w:t xml:space="preserve"> </w:t>
            </w:r>
          </w:p>
        </w:tc>
      </w:tr>
      <w:tr w:rsidR="007D135B" w:rsidRPr="007F5FDE">
        <w:tc>
          <w:tcPr>
            <w:tcW w:w="2610" w:type="dxa"/>
            <w:tcBorders>
              <w:left w:val="single" w:sz="8" w:space="0" w:color="000000"/>
              <w:right w:val="single" w:sz="8" w:space="0" w:color="000000"/>
            </w:tcBorders>
            <w:tcMar>
              <w:top w:w="100" w:type="dxa"/>
              <w:left w:w="100" w:type="dxa"/>
              <w:bottom w:w="100" w:type="dxa"/>
              <w:right w:w="100" w:type="dxa"/>
            </w:tcMar>
          </w:tcPr>
          <w:p w:rsidR="007D135B" w:rsidRPr="007F5FDE" w:rsidRDefault="00295023" w:rsidP="007E425C">
            <w:pPr>
              <w:numPr>
                <w:ilvl w:val="0"/>
                <w:numId w:val="12"/>
              </w:numPr>
              <w:ind w:hanging="360"/>
              <w:contextualSpacing/>
              <w:rPr>
                <w:rFonts w:ascii="Times New Roman" w:hAnsi="Times New Roman" w:cs="Times New Roman"/>
              </w:rPr>
            </w:pPr>
            <w:r w:rsidRPr="007F5FDE">
              <w:rPr>
                <w:rFonts w:ascii="Times New Roman" w:hAnsi="Times New Roman" w:cs="Times New Roman"/>
              </w:rPr>
              <w:t xml:space="preserve">Supplies </w:t>
            </w:r>
          </w:p>
        </w:tc>
        <w:tc>
          <w:tcPr>
            <w:tcW w:w="1350" w:type="dxa"/>
            <w:tcBorders>
              <w:right w:val="single" w:sz="8" w:space="0" w:color="000000"/>
            </w:tcBorders>
            <w:tcMar>
              <w:top w:w="100" w:type="dxa"/>
              <w:left w:w="100" w:type="dxa"/>
              <w:bottom w:w="100" w:type="dxa"/>
              <w:right w:w="100" w:type="dxa"/>
            </w:tcMar>
          </w:tcPr>
          <w:p w:rsidR="007D135B" w:rsidRPr="007F5FDE" w:rsidRDefault="00295023" w:rsidP="00791B54">
            <w:pPr>
              <w:jc w:val="center"/>
              <w:rPr>
                <w:rFonts w:ascii="Times New Roman" w:hAnsi="Times New Roman" w:cs="Times New Roman"/>
              </w:rPr>
            </w:pPr>
            <w:r w:rsidRPr="007F5FDE">
              <w:rPr>
                <w:rFonts w:ascii="Times New Roman" w:hAnsi="Times New Roman" w:cs="Times New Roman"/>
              </w:rPr>
              <w:t xml:space="preserve"> </w:t>
            </w:r>
          </w:p>
        </w:tc>
        <w:tc>
          <w:tcPr>
            <w:tcW w:w="1350" w:type="dxa"/>
            <w:tcBorders>
              <w:right w:val="single" w:sz="8" w:space="0" w:color="000000"/>
            </w:tcBorders>
            <w:tcMar>
              <w:top w:w="100" w:type="dxa"/>
              <w:left w:w="100" w:type="dxa"/>
              <w:bottom w:w="100" w:type="dxa"/>
              <w:right w:w="100" w:type="dxa"/>
            </w:tcMar>
          </w:tcPr>
          <w:p w:rsidR="007D135B" w:rsidRPr="007F5FDE" w:rsidRDefault="00295023" w:rsidP="00791B54">
            <w:pPr>
              <w:jc w:val="center"/>
              <w:rPr>
                <w:rFonts w:ascii="Times New Roman" w:hAnsi="Times New Roman" w:cs="Times New Roman"/>
              </w:rPr>
            </w:pPr>
            <w:r w:rsidRPr="007F5FDE">
              <w:rPr>
                <w:rFonts w:ascii="Times New Roman" w:hAnsi="Times New Roman" w:cs="Times New Roman"/>
              </w:rPr>
              <w:t xml:space="preserve"> </w:t>
            </w:r>
          </w:p>
        </w:tc>
        <w:tc>
          <w:tcPr>
            <w:tcW w:w="1350" w:type="dxa"/>
            <w:tcBorders>
              <w:right w:val="single" w:sz="8" w:space="0" w:color="000000"/>
            </w:tcBorders>
            <w:tcMar>
              <w:top w:w="100" w:type="dxa"/>
              <w:left w:w="100" w:type="dxa"/>
              <w:bottom w:w="100" w:type="dxa"/>
              <w:right w:w="100" w:type="dxa"/>
            </w:tcMar>
          </w:tcPr>
          <w:p w:rsidR="007D135B" w:rsidRPr="007F5FDE" w:rsidRDefault="00295023" w:rsidP="00791B54">
            <w:pPr>
              <w:jc w:val="center"/>
              <w:rPr>
                <w:rFonts w:ascii="Times New Roman" w:hAnsi="Times New Roman" w:cs="Times New Roman"/>
              </w:rPr>
            </w:pPr>
            <w:r w:rsidRPr="007F5FDE">
              <w:rPr>
                <w:rFonts w:ascii="Times New Roman" w:hAnsi="Times New Roman" w:cs="Times New Roman"/>
              </w:rPr>
              <w:t xml:space="preserve"> </w:t>
            </w:r>
          </w:p>
        </w:tc>
        <w:tc>
          <w:tcPr>
            <w:tcW w:w="1350" w:type="dxa"/>
            <w:tcBorders>
              <w:right w:val="single" w:sz="8" w:space="0" w:color="000000"/>
            </w:tcBorders>
            <w:tcMar>
              <w:top w:w="100" w:type="dxa"/>
              <w:left w:w="100" w:type="dxa"/>
              <w:bottom w:w="100" w:type="dxa"/>
              <w:right w:w="100" w:type="dxa"/>
            </w:tcMar>
          </w:tcPr>
          <w:p w:rsidR="007D135B" w:rsidRPr="007F5FDE" w:rsidRDefault="00295023" w:rsidP="00791B54">
            <w:pPr>
              <w:jc w:val="center"/>
              <w:rPr>
                <w:rFonts w:ascii="Times New Roman" w:hAnsi="Times New Roman" w:cs="Times New Roman"/>
              </w:rPr>
            </w:pPr>
            <w:r w:rsidRPr="007F5FDE">
              <w:rPr>
                <w:rFonts w:ascii="Times New Roman" w:hAnsi="Times New Roman" w:cs="Times New Roman"/>
              </w:rPr>
              <w:t xml:space="preserve"> </w:t>
            </w:r>
          </w:p>
        </w:tc>
        <w:tc>
          <w:tcPr>
            <w:tcW w:w="1440" w:type="dxa"/>
            <w:tcBorders>
              <w:right w:val="single" w:sz="8" w:space="0" w:color="000000"/>
            </w:tcBorders>
            <w:tcMar>
              <w:top w:w="100" w:type="dxa"/>
              <w:left w:w="100" w:type="dxa"/>
              <w:bottom w:w="100" w:type="dxa"/>
              <w:right w:w="100" w:type="dxa"/>
            </w:tcMar>
          </w:tcPr>
          <w:p w:rsidR="007D135B" w:rsidRPr="007F5FDE" w:rsidRDefault="00295023" w:rsidP="00791B54">
            <w:pPr>
              <w:jc w:val="center"/>
              <w:rPr>
                <w:rFonts w:ascii="Times New Roman" w:hAnsi="Times New Roman" w:cs="Times New Roman"/>
              </w:rPr>
            </w:pPr>
            <w:r w:rsidRPr="007F5FDE">
              <w:rPr>
                <w:rFonts w:ascii="Times New Roman" w:hAnsi="Times New Roman" w:cs="Times New Roman"/>
              </w:rPr>
              <w:t xml:space="preserve"> </w:t>
            </w:r>
          </w:p>
        </w:tc>
        <w:tc>
          <w:tcPr>
            <w:tcW w:w="1080" w:type="dxa"/>
            <w:tcBorders>
              <w:right w:val="single" w:sz="8" w:space="0" w:color="000000"/>
            </w:tcBorders>
            <w:tcMar>
              <w:top w:w="100" w:type="dxa"/>
              <w:left w:w="100" w:type="dxa"/>
              <w:bottom w:w="100" w:type="dxa"/>
              <w:right w:w="100" w:type="dxa"/>
            </w:tcMar>
          </w:tcPr>
          <w:p w:rsidR="007D135B" w:rsidRPr="007F5FDE" w:rsidRDefault="00295023" w:rsidP="00791B54">
            <w:pPr>
              <w:jc w:val="center"/>
              <w:rPr>
                <w:rFonts w:ascii="Times New Roman" w:hAnsi="Times New Roman" w:cs="Times New Roman"/>
              </w:rPr>
            </w:pPr>
            <w:r w:rsidRPr="007F5FDE">
              <w:rPr>
                <w:rFonts w:ascii="Times New Roman" w:hAnsi="Times New Roman" w:cs="Times New Roman"/>
              </w:rPr>
              <w:t xml:space="preserve"> </w:t>
            </w:r>
          </w:p>
        </w:tc>
      </w:tr>
      <w:tr w:rsidR="007D135B" w:rsidRPr="007F5FDE">
        <w:tc>
          <w:tcPr>
            <w:tcW w:w="2610" w:type="dxa"/>
            <w:tcBorders>
              <w:left w:val="single" w:sz="8" w:space="0" w:color="000000"/>
              <w:right w:val="single" w:sz="8" w:space="0" w:color="000000"/>
            </w:tcBorders>
            <w:tcMar>
              <w:top w:w="100" w:type="dxa"/>
              <w:left w:w="100" w:type="dxa"/>
              <w:bottom w:w="100" w:type="dxa"/>
              <w:right w:w="100" w:type="dxa"/>
            </w:tcMar>
          </w:tcPr>
          <w:p w:rsidR="007D135B" w:rsidRPr="007F5FDE" w:rsidRDefault="00295023" w:rsidP="007E425C">
            <w:pPr>
              <w:numPr>
                <w:ilvl w:val="0"/>
                <w:numId w:val="12"/>
              </w:numPr>
              <w:ind w:hanging="360"/>
              <w:contextualSpacing/>
              <w:rPr>
                <w:rFonts w:ascii="Times New Roman" w:hAnsi="Times New Roman" w:cs="Times New Roman"/>
              </w:rPr>
            </w:pPr>
            <w:r w:rsidRPr="007F5FDE">
              <w:rPr>
                <w:rFonts w:ascii="Times New Roman" w:hAnsi="Times New Roman" w:cs="Times New Roman"/>
              </w:rPr>
              <w:t>Services or consultants</w:t>
            </w: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c>
          <w:tcPr>
            <w:tcW w:w="1440" w:type="dxa"/>
            <w:tcBorders>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c>
          <w:tcPr>
            <w:tcW w:w="1080" w:type="dxa"/>
            <w:tcBorders>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r>
      <w:tr w:rsidR="007D135B" w:rsidRPr="007F5FDE">
        <w:tc>
          <w:tcPr>
            <w:tcW w:w="2610" w:type="dxa"/>
            <w:tcBorders>
              <w:left w:val="single" w:sz="8" w:space="0" w:color="000000"/>
              <w:right w:val="single" w:sz="8" w:space="0" w:color="000000"/>
            </w:tcBorders>
            <w:tcMar>
              <w:top w:w="100" w:type="dxa"/>
              <w:left w:w="100" w:type="dxa"/>
              <w:bottom w:w="100" w:type="dxa"/>
              <w:right w:w="100" w:type="dxa"/>
            </w:tcMar>
          </w:tcPr>
          <w:p w:rsidR="007D135B" w:rsidRPr="007F5FDE" w:rsidRDefault="00295023" w:rsidP="007E425C">
            <w:pPr>
              <w:numPr>
                <w:ilvl w:val="0"/>
                <w:numId w:val="12"/>
              </w:numPr>
              <w:ind w:hanging="360"/>
              <w:contextualSpacing/>
              <w:rPr>
                <w:rFonts w:ascii="Times New Roman" w:hAnsi="Times New Roman" w:cs="Times New Roman"/>
              </w:rPr>
            </w:pPr>
            <w:r w:rsidRPr="007F5FDE">
              <w:rPr>
                <w:rFonts w:ascii="Times New Roman" w:hAnsi="Times New Roman" w:cs="Times New Roman"/>
              </w:rPr>
              <w:t>Travel</w:t>
            </w: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c>
          <w:tcPr>
            <w:tcW w:w="1440" w:type="dxa"/>
            <w:tcBorders>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c>
          <w:tcPr>
            <w:tcW w:w="1080" w:type="dxa"/>
            <w:tcBorders>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r>
      <w:tr w:rsidR="007D135B" w:rsidRPr="007F5FDE">
        <w:tc>
          <w:tcPr>
            <w:tcW w:w="2610" w:type="dxa"/>
            <w:tcBorders>
              <w:left w:val="single" w:sz="8" w:space="0" w:color="000000"/>
              <w:right w:val="single" w:sz="8" w:space="0" w:color="000000"/>
            </w:tcBorders>
            <w:tcMar>
              <w:top w:w="100" w:type="dxa"/>
              <w:left w:w="100" w:type="dxa"/>
              <w:bottom w:w="100" w:type="dxa"/>
              <w:right w:w="100" w:type="dxa"/>
            </w:tcMar>
          </w:tcPr>
          <w:p w:rsidR="007D135B" w:rsidRPr="007F5FDE" w:rsidRDefault="00295023" w:rsidP="007E425C">
            <w:pPr>
              <w:numPr>
                <w:ilvl w:val="0"/>
                <w:numId w:val="12"/>
              </w:numPr>
              <w:ind w:hanging="360"/>
              <w:contextualSpacing/>
              <w:rPr>
                <w:rFonts w:ascii="Times New Roman" w:hAnsi="Times New Roman" w:cs="Times New Roman"/>
              </w:rPr>
            </w:pPr>
            <w:r w:rsidRPr="007F5FDE">
              <w:rPr>
                <w:rFonts w:ascii="Times New Roman" w:hAnsi="Times New Roman" w:cs="Times New Roman"/>
              </w:rPr>
              <w:t>Publication costs</w:t>
            </w: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c>
          <w:tcPr>
            <w:tcW w:w="1440" w:type="dxa"/>
            <w:tcBorders>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c>
          <w:tcPr>
            <w:tcW w:w="1080" w:type="dxa"/>
            <w:tcBorders>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r>
      <w:tr w:rsidR="007D135B" w:rsidRPr="007F5FDE">
        <w:tc>
          <w:tcPr>
            <w:tcW w:w="2610" w:type="dxa"/>
            <w:tcBorders>
              <w:left w:val="single" w:sz="8" w:space="0" w:color="000000"/>
              <w:right w:val="single" w:sz="8" w:space="0" w:color="000000"/>
            </w:tcBorders>
            <w:tcMar>
              <w:top w:w="100" w:type="dxa"/>
              <w:left w:w="100" w:type="dxa"/>
              <w:bottom w:w="100" w:type="dxa"/>
              <w:right w:w="100" w:type="dxa"/>
            </w:tcMar>
          </w:tcPr>
          <w:p w:rsidR="007D135B" w:rsidRPr="007F5FDE" w:rsidRDefault="00295023" w:rsidP="007E425C">
            <w:pPr>
              <w:numPr>
                <w:ilvl w:val="0"/>
                <w:numId w:val="12"/>
              </w:numPr>
              <w:ind w:hanging="360"/>
              <w:contextualSpacing/>
              <w:rPr>
                <w:rFonts w:ascii="Times New Roman" w:hAnsi="Times New Roman" w:cs="Times New Roman"/>
              </w:rPr>
            </w:pPr>
            <w:r w:rsidRPr="007F5FDE">
              <w:rPr>
                <w:rFonts w:ascii="Times New Roman" w:hAnsi="Times New Roman" w:cs="Times New Roman"/>
              </w:rPr>
              <w:t>Other direct costs</w:t>
            </w: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c>
          <w:tcPr>
            <w:tcW w:w="1440" w:type="dxa"/>
            <w:tcBorders>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c>
          <w:tcPr>
            <w:tcW w:w="1080" w:type="dxa"/>
            <w:tcBorders>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r>
      <w:tr w:rsidR="007D135B" w:rsidRPr="007F5FDE">
        <w:tc>
          <w:tcPr>
            <w:tcW w:w="2610" w:type="dxa"/>
            <w:tcBorders>
              <w:left w:val="single" w:sz="8" w:space="0" w:color="000000"/>
              <w:right w:val="single" w:sz="8" w:space="0" w:color="000000"/>
            </w:tcBorders>
            <w:tcMar>
              <w:top w:w="100" w:type="dxa"/>
              <w:left w:w="100" w:type="dxa"/>
              <w:bottom w:w="100" w:type="dxa"/>
              <w:right w:w="100" w:type="dxa"/>
            </w:tcMar>
          </w:tcPr>
          <w:p w:rsidR="007D135B" w:rsidRPr="007F5FDE" w:rsidRDefault="00295023" w:rsidP="007E425C">
            <w:pPr>
              <w:numPr>
                <w:ilvl w:val="0"/>
                <w:numId w:val="12"/>
              </w:numPr>
              <w:ind w:hanging="360"/>
              <w:contextualSpacing/>
              <w:rPr>
                <w:rFonts w:ascii="Times New Roman" w:hAnsi="Times New Roman" w:cs="Times New Roman"/>
              </w:rPr>
            </w:pPr>
            <w:r w:rsidRPr="007F5FDE">
              <w:rPr>
                <w:rFonts w:ascii="Times New Roman" w:hAnsi="Times New Roman" w:cs="Times New Roman"/>
              </w:rPr>
              <w:t>Total Direct Cost (items 1 through 8)</w:t>
            </w: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c>
          <w:tcPr>
            <w:tcW w:w="1440" w:type="dxa"/>
            <w:tcBorders>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c>
          <w:tcPr>
            <w:tcW w:w="1080" w:type="dxa"/>
            <w:tcBorders>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r>
      <w:tr w:rsidR="007D135B" w:rsidRPr="007F5FDE">
        <w:tc>
          <w:tcPr>
            <w:tcW w:w="2610" w:type="dxa"/>
            <w:tcBorders>
              <w:left w:val="single" w:sz="8" w:space="0" w:color="000000"/>
              <w:right w:val="single" w:sz="8" w:space="0" w:color="000000"/>
            </w:tcBorders>
            <w:tcMar>
              <w:top w:w="100" w:type="dxa"/>
              <w:left w:w="100" w:type="dxa"/>
              <w:bottom w:w="100" w:type="dxa"/>
              <w:right w:w="100" w:type="dxa"/>
            </w:tcMar>
          </w:tcPr>
          <w:p w:rsidR="007D135B" w:rsidRPr="007F5FDE" w:rsidRDefault="00295023" w:rsidP="007E425C">
            <w:pPr>
              <w:numPr>
                <w:ilvl w:val="0"/>
                <w:numId w:val="12"/>
              </w:numPr>
              <w:ind w:hanging="360"/>
              <w:contextualSpacing/>
              <w:rPr>
                <w:rFonts w:ascii="Times New Roman" w:hAnsi="Times New Roman" w:cs="Times New Roman"/>
              </w:rPr>
            </w:pPr>
            <w:r w:rsidRPr="007F5FDE">
              <w:rPr>
                <w:rFonts w:ascii="Times New Roman" w:hAnsi="Times New Roman" w:cs="Times New Roman"/>
              </w:rPr>
              <w:t>Indirect cost/General and administrative (G&amp;A) cost</w:t>
            </w: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c>
          <w:tcPr>
            <w:tcW w:w="1440" w:type="dxa"/>
            <w:tcBorders>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c>
          <w:tcPr>
            <w:tcW w:w="1080" w:type="dxa"/>
            <w:tcBorders>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r>
      <w:tr w:rsidR="007D135B" w:rsidRPr="007F5FDE">
        <w:tc>
          <w:tcPr>
            <w:tcW w:w="2610" w:type="dxa"/>
            <w:tcBorders>
              <w:left w:val="single" w:sz="8" w:space="0" w:color="000000"/>
              <w:right w:val="single" w:sz="8" w:space="0" w:color="000000"/>
            </w:tcBorders>
            <w:tcMar>
              <w:top w:w="100" w:type="dxa"/>
              <w:left w:w="100" w:type="dxa"/>
              <w:bottom w:w="100" w:type="dxa"/>
              <w:right w:w="100" w:type="dxa"/>
            </w:tcMar>
          </w:tcPr>
          <w:p w:rsidR="007D135B" w:rsidRPr="007F5FDE" w:rsidRDefault="00295023" w:rsidP="007E425C">
            <w:pPr>
              <w:numPr>
                <w:ilvl w:val="0"/>
                <w:numId w:val="12"/>
              </w:numPr>
              <w:ind w:hanging="360"/>
              <w:contextualSpacing/>
              <w:rPr>
                <w:rFonts w:ascii="Times New Roman" w:hAnsi="Times New Roman" w:cs="Times New Roman"/>
              </w:rPr>
            </w:pPr>
            <w:r w:rsidRPr="007F5FDE">
              <w:rPr>
                <w:rFonts w:ascii="Times New Roman" w:hAnsi="Times New Roman" w:cs="Times New Roman"/>
              </w:rPr>
              <w:t>Amount proposed (items 9 + 10)</w:t>
            </w: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c>
          <w:tcPr>
            <w:tcW w:w="1440" w:type="dxa"/>
            <w:tcBorders>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c>
          <w:tcPr>
            <w:tcW w:w="1080" w:type="dxa"/>
            <w:tcBorders>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r>
      <w:tr w:rsidR="007D135B" w:rsidRPr="007F5FDE">
        <w:tc>
          <w:tcPr>
            <w:tcW w:w="2610" w:type="dxa"/>
            <w:tcBorders>
              <w:left w:val="single" w:sz="8" w:space="0" w:color="000000"/>
              <w:right w:val="single" w:sz="8" w:space="0" w:color="000000"/>
            </w:tcBorders>
            <w:tcMar>
              <w:top w:w="100" w:type="dxa"/>
              <w:left w:w="100" w:type="dxa"/>
              <w:bottom w:w="100" w:type="dxa"/>
              <w:right w:w="100" w:type="dxa"/>
            </w:tcMar>
          </w:tcPr>
          <w:p w:rsidR="007D135B" w:rsidRPr="007F5FDE" w:rsidRDefault="00295023" w:rsidP="007E425C">
            <w:pPr>
              <w:numPr>
                <w:ilvl w:val="0"/>
                <w:numId w:val="12"/>
              </w:numPr>
              <w:ind w:hanging="360"/>
              <w:contextualSpacing/>
              <w:rPr>
                <w:rFonts w:ascii="Times New Roman" w:hAnsi="Times New Roman" w:cs="Times New Roman"/>
              </w:rPr>
            </w:pPr>
            <w:r w:rsidRPr="007F5FDE">
              <w:rPr>
                <w:rFonts w:ascii="Times New Roman" w:hAnsi="Times New Roman" w:cs="Times New Roman"/>
              </w:rPr>
              <w:t>Applicants contribution</w:t>
            </w: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c>
          <w:tcPr>
            <w:tcW w:w="1350" w:type="dxa"/>
            <w:tcBorders>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c>
          <w:tcPr>
            <w:tcW w:w="1440" w:type="dxa"/>
            <w:tcBorders>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c>
          <w:tcPr>
            <w:tcW w:w="1080" w:type="dxa"/>
            <w:tcBorders>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r>
      <w:tr w:rsidR="007D135B" w:rsidRPr="007F5FDE">
        <w:tc>
          <w:tcPr>
            <w:tcW w:w="26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135B" w:rsidRPr="007F5FDE" w:rsidRDefault="00320319" w:rsidP="007E425C">
            <w:pPr>
              <w:numPr>
                <w:ilvl w:val="0"/>
                <w:numId w:val="12"/>
              </w:numPr>
              <w:ind w:hanging="360"/>
              <w:contextualSpacing/>
              <w:rPr>
                <w:rFonts w:ascii="Times New Roman" w:hAnsi="Times New Roman" w:cs="Times New Roman"/>
              </w:rPr>
            </w:pPr>
            <w:r>
              <w:rPr>
                <w:rFonts w:ascii="Times New Roman" w:hAnsi="Times New Roman" w:cs="Times New Roman"/>
              </w:rPr>
              <w:t>Total Federal and non-F</w:t>
            </w:r>
            <w:r w:rsidR="00295023" w:rsidRPr="007F5FDE">
              <w:rPr>
                <w:rFonts w:ascii="Times New Roman" w:hAnsi="Times New Roman" w:cs="Times New Roman"/>
              </w:rPr>
              <w:t>ederal amounts if any</w:t>
            </w:r>
          </w:p>
        </w:tc>
        <w:tc>
          <w:tcPr>
            <w:tcW w:w="1350" w:type="dxa"/>
            <w:tcBorders>
              <w:bottom w:val="single" w:sz="8" w:space="0" w:color="000000"/>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c>
          <w:tcPr>
            <w:tcW w:w="1350" w:type="dxa"/>
            <w:tcBorders>
              <w:bottom w:val="single" w:sz="8" w:space="0" w:color="000000"/>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c>
          <w:tcPr>
            <w:tcW w:w="1350" w:type="dxa"/>
            <w:tcBorders>
              <w:bottom w:val="single" w:sz="8" w:space="0" w:color="000000"/>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c>
          <w:tcPr>
            <w:tcW w:w="1350" w:type="dxa"/>
            <w:tcBorders>
              <w:bottom w:val="single" w:sz="8" w:space="0" w:color="000000"/>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c>
          <w:tcPr>
            <w:tcW w:w="1440" w:type="dxa"/>
            <w:tcBorders>
              <w:bottom w:val="single" w:sz="8" w:space="0" w:color="000000"/>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c>
          <w:tcPr>
            <w:tcW w:w="1080" w:type="dxa"/>
            <w:tcBorders>
              <w:bottom w:val="single" w:sz="8" w:space="0" w:color="000000"/>
              <w:right w:val="single" w:sz="8" w:space="0" w:color="000000"/>
            </w:tcBorders>
            <w:tcMar>
              <w:top w:w="100" w:type="dxa"/>
              <w:left w:w="100" w:type="dxa"/>
              <w:bottom w:w="100" w:type="dxa"/>
              <w:right w:w="100" w:type="dxa"/>
            </w:tcMar>
          </w:tcPr>
          <w:p w:rsidR="007D135B" w:rsidRPr="007F5FDE" w:rsidRDefault="007D135B" w:rsidP="00791B54">
            <w:pPr>
              <w:jc w:val="center"/>
              <w:rPr>
                <w:rFonts w:ascii="Times New Roman" w:hAnsi="Times New Roman" w:cs="Times New Roman"/>
              </w:rPr>
            </w:pPr>
          </w:p>
        </w:tc>
      </w:tr>
    </w:tbl>
    <w:p w:rsidR="00F81648" w:rsidRDefault="00F81648" w:rsidP="00791B54">
      <w:pPr>
        <w:rPr>
          <w:rFonts w:ascii="Times New Roman" w:hAnsi="Times New Roman" w:cs="Times New Roman"/>
        </w:rPr>
        <w:sectPr w:rsidR="00F81648" w:rsidSect="00437E3F">
          <w:headerReference w:type="default" r:id="rId31"/>
          <w:footerReference w:type="default" r:id="rId32"/>
          <w:headerReference w:type="first" r:id="rId33"/>
          <w:footerReference w:type="first" r:id="rId34"/>
          <w:pgSz w:w="12240" w:h="15840"/>
          <w:pgMar w:top="1440" w:right="2160" w:bottom="1440" w:left="1440" w:header="720" w:footer="720" w:gutter="0"/>
          <w:pgNumType w:start="1"/>
          <w:cols w:space="720"/>
          <w:titlePg/>
        </w:sectPr>
      </w:pPr>
    </w:p>
    <w:p w:rsidR="00F81648" w:rsidRDefault="00F81648" w:rsidP="00791B54">
      <w:pPr>
        <w:rPr>
          <w:rFonts w:ascii="Times New Roman" w:hAnsi="Times New Roman" w:cs="Times New Roman"/>
        </w:rPr>
        <w:sectPr w:rsidR="00F81648" w:rsidSect="00F81648">
          <w:type w:val="continuous"/>
          <w:pgSz w:w="12240" w:h="15840"/>
          <w:pgMar w:top="1440" w:right="1440" w:bottom="1440" w:left="1440" w:header="720" w:footer="720" w:gutter="0"/>
          <w:pgNumType w:start="1"/>
          <w:cols w:space="720"/>
          <w:titlePg/>
        </w:sectPr>
      </w:pPr>
    </w:p>
    <w:p w:rsidR="007D135B" w:rsidRPr="007F5FDE" w:rsidRDefault="00295023" w:rsidP="00791B54">
      <w:pPr>
        <w:rPr>
          <w:rFonts w:ascii="Times New Roman" w:hAnsi="Times New Roman" w:cs="Times New Roman"/>
        </w:rPr>
      </w:pPr>
      <w:r w:rsidRPr="007F5FDE">
        <w:rPr>
          <w:rFonts w:ascii="Times New Roman" w:hAnsi="Times New Roman" w:cs="Times New Roman"/>
          <w:b/>
        </w:rPr>
        <w:lastRenderedPageBreak/>
        <w:t xml:space="preserve">ATTACHMENT C </w:t>
      </w:r>
    </w:p>
    <w:p w:rsidR="007D135B" w:rsidRPr="007F5FDE" w:rsidRDefault="00295023" w:rsidP="00791B54">
      <w:pPr>
        <w:jc w:val="center"/>
        <w:rPr>
          <w:rFonts w:ascii="Times New Roman" w:hAnsi="Times New Roman" w:cs="Times New Roman"/>
        </w:rPr>
      </w:pPr>
      <w:r w:rsidRPr="007F5FDE">
        <w:rPr>
          <w:rFonts w:ascii="Times New Roman" w:hAnsi="Times New Roman" w:cs="Times New Roman"/>
          <w:b/>
        </w:rPr>
        <w:t>SALARIES AND WAGES</w:t>
      </w:r>
    </w:p>
    <w:p w:rsidR="007D135B" w:rsidRPr="007F5FDE" w:rsidRDefault="00295023" w:rsidP="00791B54">
      <w:pPr>
        <w:rPr>
          <w:rFonts w:ascii="Times New Roman" w:hAnsi="Times New Roman" w:cs="Times New Roman"/>
        </w:rPr>
      </w:pPr>
      <w:r w:rsidRPr="007F5FDE">
        <w:rPr>
          <w:rFonts w:ascii="Times New Roman" w:hAnsi="Times New Roman" w:cs="Times New Roman"/>
          <w:b/>
        </w:rPr>
        <w:t>ALL PROPOSERS – Provide a separate copy of this form for each institution requesting salary funds. The salary totals provided here should be reflected in Row 1 (salary and benefits) on both Attachment A (Budget Summary – All Institutions) and Attachment B (if a multi-institution proposal).</w:t>
      </w:r>
    </w:p>
    <w:p w:rsidR="007D135B" w:rsidRPr="007F5FDE" w:rsidRDefault="00295023" w:rsidP="00791B54">
      <w:pPr>
        <w:rPr>
          <w:rFonts w:ascii="Times New Roman" w:hAnsi="Times New Roman" w:cs="Times New Roman"/>
        </w:rPr>
      </w:pPr>
      <w:r w:rsidRPr="007F5FDE">
        <w:rPr>
          <w:rFonts w:ascii="Times New Roman" w:hAnsi="Times New Roman" w:cs="Times New Roman"/>
          <w:b/>
        </w:rPr>
        <w:t xml:space="preserve">  </w:t>
      </w:r>
    </w:p>
    <w:tbl>
      <w:tblPr>
        <w:tblStyle w:val="a2"/>
        <w:tblW w:w="13320" w:type="dxa"/>
        <w:tblInd w:w="-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20"/>
        <w:gridCol w:w="1144"/>
        <w:gridCol w:w="746"/>
        <w:gridCol w:w="990"/>
        <w:gridCol w:w="720"/>
        <w:gridCol w:w="990"/>
        <w:gridCol w:w="720"/>
        <w:gridCol w:w="1080"/>
        <w:gridCol w:w="720"/>
        <w:gridCol w:w="1080"/>
        <w:gridCol w:w="900"/>
        <w:gridCol w:w="990"/>
        <w:gridCol w:w="1620"/>
      </w:tblGrid>
      <w:tr w:rsidR="007D135B" w:rsidRPr="007F5FDE">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135B" w:rsidRPr="007F5FDE" w:rsidRDefault="007D135B" w:rsidP="00791B54">
            <w:pPr>
              <w:spacing w:line="240" w:lineRule="auto"/>
              <w:contextualSpacing w:val="0"/>
              <w:jc w:val="center"/>
              <w:rPr>
                <w:rFonts w:ascii="Times New Roman" w:hAnsi="Times New Roman" w:cs="Times New Roman"/>
              </w:rPr>
            </w:pPr>
          </w:p>
        </w:tc>
        <w:tc>
          <w:tcPr>
            <w:tcW w:w="114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D135B" w:rsidRPr="007F5FDE" w:rsidRDefault="007D135B" w:rsidP="00791B54">
            <w:pPr>
              <w:spacing w:line="240" w:lineRule="auto"/>
              <w:contextualSpacing w:val="0"/>
              <w:jc w:val="center"/>
              <w:rPr>
                <w:rFonts w:ascii="Times New Roman" w:hAnsi="Times New Roman" w:cs="Times New Roman"/>
              </w:rPr>
            </w:pPr>
          </w:p>
        </w:tc>
        <w:tc>
          <w:tcPr>
            <w:tcW w:w="1736" w:type="dxa"/>
            <w:gridSpan w:val="2"/>
            <w:tcBorders>
              <w:top w:val="single" w:sz="8" w:space="0" w:color="000000"/>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Agreement Year 2017</w:t>
            </w:r>
          </w:p>
        </w:tc>
        <w:tc>
          <w:tcPr>
            <w:tcW w:w="1710" w:type="dxa"/>
            <w:gridSpan w:val="2"/>
            <w:tcBorders>
              <w:top w:val="single" w:sz="8" w:space="0" w:color="000000"/>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Agreement Year 2018</w:t>
            </w:r>
          </w:p>
        </w:tc>
        <w:tc>
          <w:tcPr>
            <w:tcW w:w="1800" w:type="dxa"/>
            <w:gridSpan w:val="2"/>
            <w:tcBorders>
              <w:top w:val="single" w:sz="8" w:space="0" w:color="000000"/>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Agreement Year 2019</w:t>
            </w:r>
          </w:p>
        </w:tc>
        <w:tc>
          <w:tcPr>
            <w:tcW w:w="1800" w:type="dxa"/>
            <w:gridSpan w:val="2"/>
            <w:tcBorders>
              <w:top w:val="single" w:sz="8" w:space="0" w:color="000000"/>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Agreement Year 2020</w:t>
            </w:r>
          </w:p>
        </w:tc>
        <w:tc>
          <w:tcPr>
            <w:tcW w:w="1890" w:type="dxa"/>
            <w:gridSpan w:val="2"/>
            <w:tcBorders>
              <w:top w:val="single" w:sz="8" w:space="0" w:color="000000"/>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Agreement Year 2021</w:t>
            </w:r>
          </w:p>
        </w:tc>
        <w:tc>
          <w:tcPr>
            <w:tcW w:w="162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TOTAL</w:t>
            </w:r>
          </w:p>
        </w:tc>
      </w:tr>
      <w:tr w:rsidR="007D135B" w:rsidRPr="007F5FDE">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rPr>
              <w:t xml:space="preserve"> </w:t>
            </w:r>
          </w:p>
        </w:tc>
        <w:tc>
          <w:tcPr>
            <w:tcW w:w="114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rPr>
              <w:t xml:space="preserve"> </w:t>
            </w:r>
          </w:p>
        </w:tc>
        <w:tc>
          <w:tcPr>
            <w:tcW w:w="74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rPr>
              <w:t xml:space="preserve">$$ </w:t>
            </w:r>
          </w:p>
        </w:tc>
        <w:tc>
          <w:tcPr>
            <w:tcW w:w="9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rPr>
              <w:t>Months (or % time)</w:t>
            </w:r>
          </w:p>
        </w:tc>
        <w:tc>
          <w:tcPr>
            <w:tcW w:w="72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rPr>
              <w:t xml:space="preserve">$$ </w:t>
            </w:r>
          </w:p>
        </w:tc>
        <w:tc>
          <w:tcPr>
            <w:tcW w:w="9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rPr>
              <w:t>Months (or % time)</w:t>
            </w:r>
          </w:p>
        </w:tc>
        <w:tc>
          <w:tcPr>
            <w:tcW w:w="72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rPr>
              <w:t xml:space="preserve">$$ </w:t>
            </w:r>
          </w:p>
        </w:tc>
        <w:tc>
          <w:tcPr>
            <w:tcW w:w="108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rPr>
              <w:t>Months (or % time)</w:t>
            </w:r>
          </w:p>
        </w:tc>
        <w:tc>
          <w:tcPr>
            <w:tcW w:w="720" w:type="dxa"/>
            <w:tcBorders>
              <w:top w:val="single" w:sz="8" w:space="0" w:color="000000"/>
              <w:bottom w:val="single" w:sz="8" w:space="0" w:color="000000"/>
              <w:right w:val="single" w:sz="4"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rPr>
              <w:t xml:space="preserve">$$ </w:t>
            </w:r>
          </w:p>
        </w:tc>
        <w:tc>
          <w:tcPr>
            <w:tcW w:w="1080" w:type="dxa"/>
            <w:tcBorders>
              <w:top w:val="single" w:sz="8" w:space="0" w:color="000000"/>
              <w:left w:val="single" w:sz="4" w:space="0" w:color="000000"/>
              <w:bottom w:val="single" w:sz="8" w:space="0" w:color="000000"/>
              <w:right w:val="single" w:sz="8" w:space="0" w:color="000000"/>
            </w:tcBorders>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rPr>
              <w:t>Months (or % time)</w:t>
            </w:r>
          </w:p>
        </w:tc>
        <w:tc>
          <w:tcPr>
            <w:tcW w:w="90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rPr>
              <w:t>$$</w:t>
            </w:r>
          </w:p>
        </w:tc>
        <w:tc>
          <w:tcPr>
            <w:tcW w:w="9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rPr>
              <w:t>Months (or % time)</w:t>
            </w:r>
          </w:p>
        </w:tc>
        <w:tc>
          <w:tcPr>
            <w:tcW w:w="162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rPr>
                <w:rFonts w:ascii="Times New Roman" w:hAnsi="Times New Roman" w:cs="Times New Roman"/>
              </w:rPr>
            </w:pPr>
            <w:r w:rsidRPr="007F5FDE">
              <w:rPr>
                <w:rFonts w:ascii="Times New Roman" w:hAnsi="Times New Roman" w:cs="Times New Roman"/>
                <w:sz w:val="24"/>
                <w:szCs w:val="24"/>
              </w:rPr>
              <w:t xml:space="preserve"> </w:t>
            </w:r>
          </w:p>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rPr>
              <w:t>$$</w:t>
            </w:r>
          </w:p>
        </w:tc>
      </w:tr>
      <w:tr w:rsidR="007D135B" w:rsidRPr="007F5FDE">
        <w:tc>
          <w:tcPr>
            <w:tcW w:w="162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rPr>
              <w:t>Position 1</w:t>
            </w:r>
          </w:p>
        </w:tc>
        <w:tc>
          <w:tcPr>
            <w:tcW w:w="1144"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rPr>
              <w:t>Salary</w:t>
            </w:r>
          </w:p>
        </w:tc>
        <w:tc>
          <w:tcPr>
            <w:tcW w:w="746"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72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72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108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720" w:type="dxa"/>
            <w:tcBorders>
              <w:bottom w:val="single" w:sz="8" w:space="0" w:color="000000"/>
              <w:right w:val="single" w:sz="4" w:space="0" w:color="000000"/>
            </w:tcBorders>
            <w:tcMar>
              <w:top w:w="100" w:type="dxa"/>
              <w:left w:w="100" w:type="dxa"/>
              <w:bottom w:w="100" w:type="dxa"/>
              <w:right w:w="100" w:type="dxa"/>
            </w:tcMar>
          </w:tcPr>
          <w:p w:rsidR="007D135B" w:rsidRPr="007F5FDE" w:rsidRDefault="007D135B" w:rsidP="00791B54">
            <w:pPr>
              <w:spacing w:line="240" w:lineRule="auto"/>
              <w:contextualSpacing w:val="0"/>
              <w:jc w:val="center"/>
              <w:rPr>
                <w:rFonts w:ascii="Times New Roman" w:hAnsi="Times New Roman" w:cs="Times New Roman"/>
              </w:rPr>
            </w:pPr>
          </w:p>
        </w:tc>
        <w:tc>
          <w:tcPr>
            <w:tcW w:w="1080" w:type="dxa"/>
            <w:tcBorders>
              <w:left w:val="single" w:sz="4" w:space="0" w:color="000000"/>
              <w:bottom w:val="single" w:sz="8" w:space="0" w:color="000000"/>
              <w:right w:val="single" w:sz="8" w:space="0" w:color="000000"/>
            </w:tcBorders>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162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r>
      <w:tr w:rsidR="007D135B" w:rsidRPr="007F5FDE">
        <w:tc>
          <w:tcPr>
            <w:tcW w:w="162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rPr>
              <w:t xml:space="preserve"> </w:t>
            </w:r>
          </w:p>
        </w:tc>
        <w:tc>
          <w:tcPr>
            <w:tcW w:w="1144"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rPr>
              <w:t>Benefits</w:t>
            </w:r>
          </w:p>
        </w:tc>
        <w:tc>
          <w:tcPr>
            <w:tcW w:w="746"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72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72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108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720" w:type="dxa"/>
            <w:tcBorders>
              <w:bottom w:val="single" w:sz="8" w:space="0" w:color="000000"/>
              <w:right w:val="single" w:sz="4" w:space="0" w:color="000000"/>
            </w:tcBorders>
            <w:tcMar>
              <w:top w:w="100" w:type="dxa"/>
              <w:left w:w="100" w:type="dxa"/>
              <w:bottom w:w="100" w:type="dxa"/>
              <w:right w:w="100" w:type="dxa"/>
            </w:tcMar>
          </w:tcPr>
          <w:p w:rsidR="007D135B" w:rsidRPr="007F5FDE" w:rsidRDefault="007D135B" w:rsidP="00791B54">
            <w:pPr>
              <w:spacing w:line="240" w:lineRule="auto"/>
              <w:contextualSpacing w:val="0"/>
              <w:jc w:val="center"/>
              <w:rPr>
                <w:rFonts w:ascii="Times New Roman" w:hAnsi="Times New Roman" w:cs="Times New Roman"/>
              </w:rPr>
            </w:pPr>
          </w:p>
        </w:tc>
        <w:tc>
          <w:tcPr>
            <w:tcW w:w="1080" w:type="dxa"/>
            <w:tcBorders>
              <w:left w:val="single" w:sz="4" w:space="0" w:color="000000"/>
              <w:bottom w:val="single" w:sz="8" w:space="0" w:color="000000"/>
              <w:right w:val="single" w:sz="8" w:space="0" w:color="000000"/>
            </w:tcBorders>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162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r>
      <w:tr w:rsidR="007D135B" w:rsidRPr="007F5FDE">
        <w:tc>
          <w:tcPr>
            <w:tcW w:w="162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rPr>
              <w:t xml:space="preserve"> </w:t>
            </w:r>
          </w:p>
        </w:tc>
        <w:tc>
          <w:tcPr>
            <w:tcW w:w="1144"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rPr>
              <w:t>Subtotal</w:t>
            </w:r>
          </w:p>
        </w:tc>
        <w:tc>
          <w:tcPr>
            <w:tcW w:w="746"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72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72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108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720" w:type="dxa"/>
            <w:tcBorders>
              <w:bottom w:val="single" w:sz="8" w:space="0" w:color="000000"/>
              <w:right w:val="single" w:sz="4" w:space="0" w:color="000000"/>
            </w:tcBorders>
            <w:tcMar>
              <w:top w:w="100" w:type="dxa"/>
              <w:left w:w="100" w:type="dxa"/>
              <w:bottom w:w="100" w:type="dxa"/>
              <w:right w:w="100" w:type="dxa"/>
            </w:tcMar>
          </w:tcPr>
          <w:p w:rsidR="007D135B" w:rsidRPr="007F5FDE" w:rsidRDefault="007D135B" w:rsidP="00791B54">
            <w:pPr>
              <w:spacing w:line="240" w:lineRule="auto"/>
              <w:contextualSpacing w:val="0"/>
              <w:jc w:val="center"/>
              <w:rPr>
                <w:rFonts w:ascii="Times New Roman" w:hAnsi="Times New Roman" w:cs="Times New Roman"/>
              </w:rPr>
            </w:pPr>
          </w:p>
        </w:tc>
        <w:tc>
          <w:tcPr>
            <w:tcW w:w="1080" w:type="dxa"/>
            <w:tcBorders>
              <w:left w:val="single" w:sz="4" w:space="0" w:color="000000"/>
              <w:bottom w:val="single" w:sz="8" w:space="0" w:color="000000"/>
              <w:right w:val="single" w:sz="8" w:space="0" w:color="000000"/>
            </w:tcBorders>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162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r>
      <w:tr w:rsidR="007D135B" w:rsidRPr="007F5FDE">
        <w:tc>
          <w:tcPr>
            <w:tcW w:w="162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rPr>
              <w:t>Position 2</w:t>
            </w:r>
          </w:p>
        </w:tc>
        <w:tc>
          <w:tcPr>
            <w:tcW w:w="1144"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rPr>
              <w:t>Salary</w:t>
            </w:r>
          </w:p>
        </w:tc>
        <w:tc>
          <w:tcPr>
            <w:tcW w:w="746"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72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72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108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720" w:type="dxa"/>
            <w:tcBorders>
              <w:bottom w:val="single" w:sz="8" w:space="0" w:color="000000"/>
              <w:right w:val="single" w:sz="4" w:space="0" w:color="000000"/>
            </w:tcBorders>
            <w:tcMar>
              <w:top w:w="100" w:type="dxa"/>
              <w:left w:w="100" w:type="dxa"/>
              <w:bottom w:w="100" w:type="dxa"/>
              <w:right w:w="100" w:type="dxa"/>
            </w:tcMar>
          </w:tcPr>
          <w:p w:rsidR="007D135B" w:rsidRPr="007F5FDE" w:rsidRDefault="007D135B" w:rsidP="00791B54">
            <w:pPr>
              <w:spacing w:line="240" w:lineRule="auto"/>
              <w:contextualSpacing w:val="0"/>
              <w:jc w:val="center"/>
              <w:rPr>
                <w:rFonts w:ascii="Times New Roman" w:hAnsi="Times New Roman" w:cs="Times New Roman"/>
              </w:rPr>
            </w:pPr>
          </w:p>
        </w:tc>
        <w:tc>
          <w:tcPr>
            <w:tcW w:w="1080" w:type="dxa"/>
            <w:tcBorders>
              <w:left w:val="single" w:sz="4" w:space="0" w:color="000000"/>
              <w:bottom w:val="single" w:sz="8" w:space="0" w:color="000000"/>
              <w:right w:val="single" w:sz="8" w:space="0" w:color="000000"/>
            </w:tcBorders>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162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r>
      <w:tr w:rsidR="007D135B" w:rsidRPr="007F5FDE">
        <w:tc>
          <w:tcPr>
            <w:tcW w:w="162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rPr>
              <w:t xml:space="preserve"> </w:t>
            </w:r>
          </w:p>
        </w:tc>
        <w:tc>
          <w:tcPr>
            <w:tcW w:w="1144"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rPr>
              <w:t>Benefits</w:t>
            </w:r>
          </w:p>
        </w:tc>
        <w:tc>
          <w:tcPr>
            <w:tcW w:w="746"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72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72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108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720" w:type="dxa"/>
            <w:tcBorders>
              <w:bottom w:val="single" w:sz="8" w:space="0" w:color="000000"/>
              <w:right w:val="single" w:sz="4" w:space="0" w:color="000000"/>
            </w:tcBorders>
            <w:tcMar>
              <w:top w:w="100" w:type="dxa"/>
              <w:left w:w="100" w:type="dxa"/>
              <w:bottom w:w="100" w:type="dxa"/>
              <w:right w:w="100" w:type="dxa"/>
            </w:tcMar>
          </w:tcPr>
          <w:p w:rsidR="007D135B" w:rsidRPr="007F5FDE" w:rsidRDefault="007D135B" w:rsidP="00791B54">
            <w:pPr>
              <w:spacing w:line="240" w:lineRule="auto"/>
              <w:contextualSpacing w:val="0"/>
              <w:jc w:val="center"/>
              <w:rPr>
                <w:rFonts w:ascii="Times New Roman" w:hAnsi="Times New Roman" w:cs="Times New Roman"/>
              </w:rPr>
            </w:pPr>
          </w:p>
        </w:tc>
        <w:tc>
          <w:tcPr>
            <w:tcW w:w="1080" w:type="dxa"/>
            <w:tcBorders>
              <w:left w:val="single" w:sz="4" w:space="0" w:color="000000"/>
              <w:bottom w:val="single" w:sz="8" w:space="0" w:color="000000"/>
              <w:right w:val="single" w:sz="8" w:space="0" w:color="000000"/>
            </w:tcBorders>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162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r>
      <w:tr w:rsidR="007D135B" w:rsidRPr="007F5FDE">
        <w:tc>
          <w:tcPr>
            <w:tcW w:w="162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rPr>
              <w:t xml:space="preserve"> </w:t>
            </w:r>
          </w:p>
        </w:tc>
        <w:tc>
          <w:tcPr>
            <w:tcW w:w="1144"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rPr>
              <w:t>Subtotal</w:t>
            </w:r>
          </w:p>
        </w:tc>
        <w:tc>
          <w:tcPr>
            <w:tcW w:w="746"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72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72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108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720" w:type="dxa"/>
            <w:tcBorders>
              <w:bottom w:val="single" w:sz="8" w:space="0" w:color="000000"/>
              <w:right w:val="single" w:sz="4" w:space="0" w:color="000000"/>
            </w:tcBorders>
            <w:tcMar>
              <w:top w:w="100" w:type="dxa"/>
              <w:left w:w="100" w:type="dxa"/>
              <w:bottom w:w="100" w:type="dxa"/>
              <w:right w:w="100" w:type="dxa"/>
            </w:tcMar>
          </w:tcPr>
          <w:p w:rsidR="007D135B" w:rsidRPr="007F5FDE" w:rsidRDefault="007D135B" w:rsidP="00791B54">
            <w:pPr>
              <w:spacing w:line="240" w:lineRule="auto"/>
              <w:contextualSpacing w:val="0"/>
              <w:jc w:val="center"/>
              <w:rPr>
                <w:rFonts w:ascii="Times New Roman" w:hAnsi="Times New Roman" w:cs="Times New Roman"/>
              </w:rPr>
            </w:pPr>
          </w:p>
        </w:tc>
        <w:tc>
          <w:tcPr>
            <w:tcW w:w="1080" w:type="dxa"/>
            <w:tcBorders>
              <w:left w:val="single" w:sz="4" w:space="0" w:color="000000"/>
              <w:bottom w:val="single" w:sz="8" w:space="0" w:color="000000"/>
              <w:right w:val="single" w:sz="8" w:space="0" w:color="000000"/>
            </w:tcBorders>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162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r>
      <w:tr w:rsidR="007D135B" w:rsidRPr="007F5FDE">
        <w:tc>
          <w:tcPr>
            <w:tcW w:w="162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rPr>
              <w:t>ALL POSITIONS</w:t>
            </w:r>
          </w:p>
        </w:tc>
        <w:tc>
          <w:tcPr>
            <w:tcW w:w="1144"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rPr>
              <w:t>Salary</w:t>
            </w:r>
          </w:p>
        </w:tc>
        <w:tc>
          <w:tcPr>
            <w:tcW w:w="746"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72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72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108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720" w:type="dxa"/>
            <w:tcBorders>
              <w:bottom w:val="single" w:sz="8" w:space="0" w:color="000000"/>
              <w:right w:val="single" w:sz="4" w:space="0" w:color="000000"/>
            </w:tcBorders>
            <w:tcMar>
              <w:top w:w="100" w:type="dxa"/>
              <w:left w:w="100" w:type="dxa"/>
              <w:bottom w:w="100" w:type="dxa"/>
              <w:right w:w="100" w:type="dxa"/>
            </w:tcMar>
          </w:tcPr>
          <w:p w:rsidR="007D135B" w:rsidRPr="007F5FDE" w:rsidRDefault="007D135B" w:rsidP="00791B54">
            <w:pPr>
              <w:spacing w:line="240" w:lineRule="auto"/>
              <w:contextualSpacing w:val="0"/>
              <w:jc w:val="center"/>
              <w:rPr>
                <w:rFonts w:ascii="Times New Roman" w:hAnsi="Times New Roman" w:cs="Times New Roman"/>
              </w:rPr>
            </w:pPr>
          </w:p>
        </w:tc>
        <w:tc>
          <w:tcPr>
            <w:tcW w:w="1080" w:type="dxa"/>
            <w:tcBorders>
              <w:left w:val="single" w:sz="4" w:space="0" w:color="000000"/>
              <w:bottom w:val="single" w:sz="8" w:space="0" w:color="000000"/>
              <w:right w:val="single" w:sz="8" w:space="0" w:color="000000"/>
            </w:tcBorders>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162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r>
      <w:tr w:rsidR="007D135B" w:rsidRPr="007F5FDE">
        <w:tc>
          <w:tcPr>
            <w:tcW w:w="162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rPr>
              <w:t xml:space="preserve"> </w:t>
            </w:r>
          </w:p>
        </w:tc>
        <w:tc>
          <w:tcPr>
            <w:tcW w:w="1144"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rPr>
              <w:t>Benefits</w:t>
            </w:r>
          </w:p>
        </w:tc>
        <w:tc>
          <w:tcPr>
            <w:tcW w:w="746"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72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72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108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720" w:type="dxa"/>
            <w:tcBorders>
              <w:bottom w:val="single" w:sz="8" w:space="0" w:color="000000"/>
              <w:right w:val="single" w:sz="4" w:space="0" w:color="000000"/>
            </w:tcBorders>
            <w:tcMar>
              <w:top w:w="100" w:type="dxa"/>
              <w:left w:w="100" w:type="dxa"/>
              <w:bottom w:w="100" w:type="dxa"/>
              <w:right w:w="100" w:type="dxa"/>
            </w:tcMar>
          </w:tcPr>
          <w:p w:rsidR="007D135B" w:rsidRPr="007F5FDE" w:rsidRDefault="007D135B" w:rsidP="00791B54">
            <w:pPr>
              <w:spacing w:line="240" w:lineRule="auto"/>
              <w:contextualSpacing w:val="0"/>
              <w:jc w:val="center"/>
              <w:rPr>
                <w:rFonts w:ascii="Times New Roman" w:hAnsi="Times New Roman" w:cs="Times New Roman"/>
              </w:rPr>
            </w:pPr>
          </w:p>
        </w:tc>
        <w:tc>
          <w:tcPr>
            <w:tcW w:w="1080" w:type="dxa"/>
            <w:tcBorders>
              <w:left w:val="single" w:sz="4" w:space="0" w:color="000000"/>
              <w:bottom w:val="single" w:sz="8" w:space="0" w:color="000000"/>
              <w:right w:val="single" w:sz="8" w:space="0" w:color="000000"/>
            </w:tcBorders>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162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r>
      <w:tr w:rsidR="007D135B" w:rsidRPr="007F5FDE">
        <w:tc>
          <w:tcPr>
            <w:tcW w:w="162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rPr>
              <w:t xml:space="preserve"> </w:t>
            </w:r>
          </w:p>
        </w:tc>
        <w:tc>
          <w:tcPr>
            <w:tcW w:w="1144"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rPr>
              <w:t>TOTAL</w:t>
            </w:r>
          </w:p>
        </w:tc>
        <w:tc>
          <w:tcPr>
            <w:tcW w:w="746"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72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72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108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720" w:type="dxa"/>
            <w:tcBorders>
              <w:bottom w:val="single" w:sz="8" w:space="0" w:color="000000"/>
              <w:right w:val="single" w:sz="4" w:space="0" w:color="000000"/>
            </w:tcBorders>
            <w:tcMar>
              <w:top w:w="100" w:type="dxa"/>
              <w:left w:w="100" w:type="dxa"/>
              <w:bottom w:w="100" w:type="dxa"/>
              <w:right w:w="100" w:type="dxa"/>
            </w:tcMar>
          </w:tcPr>
          <w:p w:rsidR="007D135B" w:rsidRPr="007F5FDE" w:rsidRDefault="007D135B" w:rsidP="00791B54">
            <w:pPr>
              <w:spacing w:line="240" w:lineRule="auto"/>
              <w:contextualSpacing w:val="0"/>
              <w:jc w:val="center"/>
              <w:rPr>
                <w:rFonts w:ascii="Times New Roman" w:hAnsi="Times New Roman" w:cs="Times New Roman"/>
              </w:rPr>
            </w:pPr>
          </w:p>
        </w:tc>
        <w:tc>
          <w:tcPr>
            <w:tcW w:w="1080" w:type="dxa"/>
            <w:tcBorders>
              <w:left w:val="single" w:sz="4" w:space="0" w:color="000000"/>
              <w:bottom w:val="single" w:sz="8" w:space="0" w:color="000000"/>
              <w:right w:val="single" w:sz="8" w:space="0" w:color="000000"/>
            </w:tcBorders>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c>
          <w:tcPr>
            <w:tcW w:w="1620" w:type="dxa"/>
            <w:tcBorders>
              <w:bottom w:val="single" w:sz="8" w:space="0" w:color="000000"/>
              <w:right w:val="single" w:sz="8" w:space="0" w:color="000000"/>
            </w:tcBorders>
            <w:tcMar>
              <w:top w:w="100" w:type="dxa"/>
              <w:left w:w="100" w:type="dxa"/>
              <w:bottom w:w="100" w:type="dxa"/>
              <w:right w:w="100" w:type="dxa"/>
            </w:tcMar>
          </w:tcPr>
          <w:p w:rsidR="007D135B" w:rsidRPr="007F5FDE" w:rsidRDefault="00295023" w:rsidP="00791B54">
            <w:pPr>
              <w:spacing w:line="240" w:lineRule="auto"/>
              <w:contextualSpacing w:val="0"/>
              <w:jc w:val="center"/>
              <w:rPr>
                <w:rFonts w:ascii="Times New Roman" w:hAnsi="Times New Roman" w:cs="Times New Roman"/>
              </w:rPr>
            </w:pPr>
            <w:r w:rsidRPr="007F5FDE">
              <w:rPr>
                <w:rFonts w:ascii="Times New Roman" w:hAnsi="Times New Roman" w:cs="Times New Roman"/>
                <w:b/>
              </w:rPr>
              <w:t xml:space="preserve"> </w:t>
            </w:r>
          </w:p>
        </w:tc>
      </w:tr>
    </w:tbl>
    <w:p w:rsidR="007D135B" w:rsidRPr="007F5FDE" w:rsidRDefault="00295023" w:rsidP="00791B54">
      <w:pPr>
        <w:rPr>
          <w:rFonts w:ascii="Times New Roman" w:hAnsi="Times New Roman" w:cs="Times New Roman"/>
        </w:rPr>
      </w:pPr>
      <w:r w:rsidRPr="007F5FDE">
        <w:rPr>
          <w:rFonts w:ascii="Times New Roman" w:hAnsi="Times New Roman" w:cs="Times New Roman"/>
          <w:b/>
        </w:rPr>
        <w:t xml:space="preserve"> </w:t>
      </w:r>
    </w:p>
    <w:p w:rsidR="007F5FDE" w:rsidRDefault="007F5FDE" w:rsidP="00791B54">
      <w:pPr>
        <w:rPr>
          <w:rFonts w:ascii="Times New Roman" w:hAnsi="Times New Roman" w:cs="Times New Roman"/>
        </w:rPr>
        <w:sectPr w:rsidR="007F5FDE" w:rsidSect="00177F64">
          <w:pgSz w:w="15840" w:h="12240" w:orient="landscape"/>
          <w:pgMar w:top="1440" w:right="1440" w:bottom="1440" w:left="1440" w:header="720" w:footer="720" w:gutter="0"/>
          <w:pgNumType w:start="27"/>
          <w:cols w:space="720"/>
          <w:docGrid w:linePitch="299"/>
        </w:sectPr>
      </w:pPr>
    </w:p>
    <w:p w:rsidR="007D135B" w:rsidRPr="007F5FDE" w:rsidRDefault="00025700" w:rsidP="00791B54">
      <w:pPr>
        <w:rPr>
          <w:rFonts w:ascii="Times New Roman" w:hAnsi="Times New Roman" w:cs="Times New Roman"/>
        </w:rPr>
      </w:pPr>
      <w:r>
        <w:rPr>
          <w:rFonts w:ascii="Times New Roman" w:hAnsi="Times New Roman" w:cs="Times New Roman"/>
          <w:b/>
        </w:rPr>
        <w:lastRenderedPageBreak/>
        <w:t>ATTACHMENT D</w:t>
      </w:r>
    </w:p>
    <w:p w:rsidR="007D135B" w:rsidRPr="007F5FDE" w:rsidRDefault="007D135B" w:rsidP="00791B54">
      <w:pPr>
        <w:rPr>
          <w:rFonts w:ascii="Times New Roman" w:hAnsi="Times New Roman" w:cs="Times New Roman"/>
        </w:rPr>
      </w:pPr>
    </w:p>
    <w:p w:rsidR="007D135B" w:rsidRPr="003C23F5" w:rsidRDefault="00025700" w:rsidP="00791B54">
      <w:pPr>
        <w:widowControl w:val="0"/>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7F5FDE">
        <w:rPr>
          <w:rFonts w:ascii="Times New Roman" w:hAnsi="Times New Roman" w:cs="Times New Roman"/>
          <w:b/>
        </w:rPr>
        <w:t>SPECIAL TERMS AND CONDITIONS</w:t>
      </w:r>
    </w:p>
    <w:p w:rsidR="007D135B" w:rsidRPr="003C23F5" w:rsidRDefault="007D135B" w:rsidP="00791B54">
      <w:pPr>
        <w:widowControl w:val="0"/>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rsidR="007D135B" w:rsidRPr="003C23F5" w:rsidRDefault="00295023" w:rsidP="00791B54">
      <w:pPr>
        <w:widowControl w:val="0"/>
        <w:tabs>
          <w:tab w:val="center" w:pos="4725"/>
          <w:tab w:val="left" w:pos="5130"/>
          <w:tab w:val="left" w:pos="5850"/>
          <w:tab w:val="left" w:pos="6570"/>
          <w:tab w:val="left" w:pos="7290"/>
          <w:tab w:val="left" w:pos="8010"/>
          <w:tab w:val="left" w:pos="8730"/>
          <w:tab w:val="left" w:pos="9450"/>
        </w:tabs>
        <w:rPr>
          <w:rFonts w:ascii="Times New Roman" w:hAnsi="Times New Roman" w:cs="Times New Roman"/>
        </w:rPr>
      </w:pPr>
      <w:r w:rsidRPr="007F5FDE">
        <w:rPr>
          <w:rFonts w:ascii="Times New Roman" w:eastAsia="Times New Roman" w:hAnsi="Times New Roman" w:cs="Times New Roman"/>
          <w:b/>
        </w:rPr>
        <w:t xml:space="preserve">1.   </w:t>
      </w:r>
      <w:r w:rsidRPr="007F5FDE">
        <w:rPr>
          <w:rFonts w:ascii="Times New Roman" w:eastAsia="Times New Roman" w:hAnsi="Times New Roman" w:cs="Times New Roman"/>
          <w:b/>
          <w:u w:val="single"/>
        </w:rPr>
        <w:t>Acceptance</w:t>
      </w:r>
    </w:p>
    <w:p w:rsidR="007D135B" w:rsidRPr="003C23F5" w:rsidRDefault="007D135B" w:rsidP="00791B54">
      <w:pPr>
        <w:widowControl w:val="0"/>
        <w:rPr>
          <w:rFonts w:ascii="Times New Roman" w:hAnsi="Times New Roman" w:cs="Times New Roman"/>
        </w:rPr>
      </w:pPr>
    </w:p>
    <w:p w:rsidR="007D135B" w:rsidRPr="003C23F5" w:rsidRDefault="00295023" w:rsidP="00791B54">
      <w:pPr>
        <w:widowControl w:val="0"/>
        <w:rPr>
          <w:rFonts w:ascii="Times New Roman" w:hAnsi="Times New Roman" w:cs="Times New Roman"/>
        </w:rPr>
      </w:pPr>
      <w:r w:rsidRPr="003C23F5">
        <w:rPr>
          <w:rFonts w:ascii="Times New Roman" w:hAnsi="Times New Roman" w:cs="Times New Roman"/>
        </w:rPr>
        <w:t>Acceptance of a Federal Financial Assistance award from the Department of the Interior (DOI) carries with it the responsibility to be aware of and comply with the terms and conditions of award. Acceptance is defined as the start of work, drawing down funds, or accepting the award by signature or electronic means.  Awards are based on the application submitted to and approved by DOI and are subject to the terms and conditions incorporated either directly or by reference below.</w:t>
      </w:r>
    </w:p>
    <w:p w:rsidR="007D135B" w:rsidRPr="003C23F5" w:rsidRDefault="007D135B" w:rsidP="00791B54">
      <w:pPr>
        <w:widowControl w:val="0"/>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rsidR="007D135B" w:rsidRPr="00984057" w:rsidRDefault="00295023" w:rsidP="00791B54">
      <w:pPr>
        <w:widowControl w:val="0"/>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984057">
        <w:rPr>
          <w:rFonts w:ascii="Times New Roman" w:eastAsia="Times New Roman" w:hAnsi="Times New Roman" w:cs="Times New Roman"/>
          <w:b/>
        </w:rPr>
        <w:t>2.</w:t>
      </w:r>
      <w:r w:rsidRPr="00984057">
        <w:rPr>
          <w:rFonts w:ascii="Times New Roman" w:eastAsia="Times New Roman" w:hAnsi="Times New Roman" w:cs="Times New Roman"/>
        </w:rPr>
        <w:tab/>
      </w:r>
      <w:r w:rsidRPr="00984057">
        <w:rPr>
          <w:rFonts w:ascii="Times New Roman" w:eastAsia="Times New Roman" w:hAnsi="Times New Roman" w:cs="Times New Roman"/>
          <w:b/>
          <w:u w:val="single"/>
        </w:rPr>
        <w:t>Method of Payment</w:t>
      </w:r>
    </w:p>
    <w:p w:rsidR="007D135B" w:rsidRPr="00984057" w:rsidRDefault="00295023" w:rsidP="00791B54">
      <w:pPr>
        <w:widowControl w:val="0"/>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984057">
        <w:rPr>
          <w:rFonts w:ascii="Times New Roman" w:eastAsia="Times New Roman" w:hAnsi="Times New Roman" w:cs="Times New Roman"/>
        </w:rPr>
        <w:t xml:space="preserve">  </w:t>
      </w:r>
    </w:p>
    <w:p w:rsidR="007D135B" w:rsidRPr="00984057" w:rsidRDefault="00295023" w:rsidP="00791B54">
      <w:pPr>
        <w:widowControl w:val="0"/>
        <w:rPr>
          <w:rFonts w:ascii="Times New Roman" w:hAnsi="Times New Roman" w:cs="Times New Roman"/>
        </w:rPr>
      </w:pPr>
      <w:r w:rsidRPr="00984057">
        <w:rPr>
          <w:rFonts w:ascii="Times New Roman" w:eastAsia="Times New Roman" w:hAnsi="Times New Roman" w:cs="Times New Roman"/>
        </w:rPr>
        <w:t>Payments under financial assistance awards must be made using the Department of the Treasury Automated Standard Application for Payments (ASAP) system (</w:t>
      </w:r>
      <w:hyperlink r:id="rId35">
        <w:r w:rsidRPr="00984057">
          <w:rPr>
            <w:rFonts w:ascii="Times New Roman" w:eastAsia="Times New Roman" w:hAnsi="Times New Roman" w:cs="Times New Roman"/>
            <w:u w:val="single"/>
          </w:rPr>
          <w:t>www.asap.gov</w:t>
        </w:r>
      </w:hyperlink>
      <w:r w:rsidRPr="00984057">
        <w:rPr>
          <w:rFonts w:ascii="Times New Roman" w:eastAsia="Times New Roman" w:hAnsi="Times New Roman" w:cs="Times New Roman"/>
        </w:rPr>
        <w:t>).</w:t>
      </w:r>
    </w:p>
    <w:p w:rsidR="007D135B" w:rsidRPr="00115890" w:rsidRDefault="007D135B" w:rsidP="00791B54">
      <w:pPr>
        <w:keepNext/>
        <w:keepLines/>
        <w:widowControl w:val="0"/>
        <w:tabs>
          <w:tab w:val="left" w:pos="432"/>
          <w:tab w:val="left" w:pos="864"/>
          <w:tab w:val="left" w:pos="1296"/>
        </w:tabs>
        <w:rPr>
          <w:rFonts w:ascii="Times New Roman" w:hAnsi="Times New Roman" w:cs="Times New Roman"/>
          <w:color w:val="auto"/>
        </w:rPr>
      </w:pPr>
    </w:p>
    <w:p w:rsidR="007D135B" w:rsidRPr="003C23F5" w:rsidRDefault="00295023" w:rsidP="007E425C">
      <w:pPr>
        <w:keepNext/>
        <w:keepLines/>
        <w:widowControl w:val="0"/>
        <w:numPr>
          <w:ilvl w:val="0"/>
          <w:numId w:val="25"/>
        </w:numPr>
        <w:tabs>
          <w:tab w:val="left" w:pos="432"/>
          <w:tab w:val="left" w:pos="720"/>
          <w:tab w:val="left" w:pos="864"/>
          <w:tab w:val="left" w:pos="1296"/>
        </w:tabs>
        <w:ind w:hanging="360"/>
        <w:rPr>
          <w:rFonts w:ascii="Times New Roman" w:eastAsia="Times New Roman" w:hAnsi="Times New Roman" w:cs="Times New Roman"/>
          <w:color w:val="FF0000"/>
        </w:rPr>
      </w:pPr>
      <w:r w:rsidRPr="00115890">
        <w:rPr>
          <w:rFonts w:ascii="Times New Roman" w:eastAsia="Times New Roman" w:hAnsi="Times New Roman" w:cs="Times New Roman"/>
          <w:color w:val="auto"/>
        </w:rPr>
        <w:t xml:space="preserve">The Recipient agrees that it has established or will establish an account with ASAP.  USGS will initiate enrollment in ASAP.  If the Recipient does not currently have an ASAP account, they </w:t>
      </w:r>
      <w:r w:rsidRPr="007F5FDE">
        <w:rPr>
          <w:rFonts w:ascii="Times New Roman" w:eastAsia="Times New Roman" w:hAnsi="Times New Roman" w:cs="Times New Roman"/>
        </w:rPr>
        <w:t>must designate an individual (name, title, address, phone and email) who will serve as the Point of Contact (POC).  All recipients, including foreign entities, must have a DUNS number and an EIN/TIN number in order to receive payment</w:t>
      </w:r>
      <w:r w:rsidRPr="003C23F5">
        <w:rPr>
          <w:rFonts w:ascii="Times New Roman" w:eastAsia="Times New Roman" w:hAnsi="Times New Roman" w:cs="Times New Roman"/>
          <w:color w:val="FF0000"/>
        </w:rPr>
        <w:t>.</w:t>
      </w:r>
    </w:p>
    <w:p w:rsidR="007D135B" w:rsidRPr="003C23F5" w:rsidRDefault="00295023" w:rsidP="00791B54">
      <w:pPr>
        <w:keepNext/>
        <w:keepLines/>
        <w:tabs>
          <w:tab w:val="left" w:pos="432"/>
          <w:tab w:val="left" w:pos="720"/>
          <w:tab w:val="left" w:pos="864"/>
          <w:tab w:val="left" w:pos="1296"/>
        </w:tabs>
        <w:rPr>
          <w:rFonts w:ascii="Times New Roman" w:hAnsi="Times New Roman" w:cs="Times New Roman"/>
        </w:rPr>
      </w:pPr>
      <w:r w:rsidRPr="003C23F5">
        <w:rPr>
          <w:rFonts w:ascii="Times New Roman" w:eastAsia="Times New Roman" w:hAnsi="Times New Roman" w:cs="Times New Roman"/>
          <w:color w:val="FF0000"/>
        </w:rPr>
        <w:t xml:space="preserve"> </w:t>
      </w:r>
    </w:p>
    <w:p w:rsidR="007D135B" w:rsidRPr="007F5FDE" w:rsidRDefault="00295023" w:rsidP="007E425C">
      <w:pPr>
        <w:keepNext/>
        <w:keepLines/>
        <w:widowControl w:val="0"/>
        <w:numPr>
          <w:ilvl w:val="0"/>
          <w:numId w:val="25"/>
        </w:numPr>
        <w:tabs>
          <w:tab w:val="left" w:pos="432"/>
          <w:tab w:val="left" w:pos="720"/>
          <w:tab w:val="left" w:pos="1296"/>
        </w:tabs>
        <w:ind w:hanging="360"/>
        <w:rPr>
          <w:rFonts w:ascii="Times New Roman" w:eastAsia="Times New Roman" w:hAnsi="Times New Roman" w:cs="Times New Roman"/>
        </w:rPr>
      </w:pPr>
      <w:r w:rsidRPr="007F5FDE">
        <w:rPr>
          <w:rFonts w:ascii="Times New Roman" w:eastAsia="Times New Roman" w:hAnsi="Times New Roman" w:cs="Times New Roman"/>
        </w:rPr>
        <w:t>With the award of each grant, a sub-account will be set up from which the Recipient can draw down funds.  After recipients complete enrollment in ASAP and link their banking information to the USGS ALC (14080001), it may take 7-10 days for sub-accounts to be activated and for funds to be authorized for drawdown in ASAP.</w:t>
      </w:r>
    </w:p>
    <w:p w:rsidR="007D135B" w:rsidRPr="003C23F5" w:rsidRDefault="007D135B" w:rsidP="00791B54">
      <w:pPr>
        <w:ind w:left="720"/>
        <w:rPr>
          <w:rFonts w:ascii="Times New Roman" w:hAnsi="Times New Roman" w:cs="Times New Roman"/>
        </w:rPr>
      </w:pPr>
    </w:p>
    <w:p w:rsidR="007D135B" w:rsidRPr="007F5FDE" w:rsidRDefault="00295023" w:rsidP="007E425C">
      <w:pPr>
        <w:keepNext/>
        <w:keepLines/>
        <w:widowControl w:val="0"/>
        <w:numPr>
          <w:ilvl w:val="0"/>
          <w:numId w:val="25"/>
        </w:numPr>
        <w:tabs>
          <w:tab w:val="left" w:pos="432"/>
          <w:tab w:val="left" w:pos="720"/>
          <w:tab w:val="left" w:pos="1296"/>
        </w:tabs>
        <w:ind w:hanging="360"/>
        <w:rPr>
          <w:rFonts w:ascii="Times New Roman" w:eastAsia="Times New Roman" w:hAnsi="Times New Roman" w:cs="Times New Roman"/>
        </w:rPr>
      </w:pPr>
      <w:r w:rsidRPr="007F5FDE">
        <w:rPr>
          <w:rFonts w:ascii="Times New Roman" w:eastAsia="Times New Roman" w:hAnsi="Times New Roman" w:cs="Times New Roman"/>
        </w:rPr>
        <w:t xml:space="preserve">Inquiries regarding payment should be directed to ASAP at 855-868-0151.  </w:t>
      </w:r>
    </w:p>
    <w:p w:rsidR="007D135B" w:rsidRPr="003C23F5" w:rsidRDefault="007D135B" w:rsidP="00791B54">
      <w:pPr>
        <w:ind w:left="720"/>
        <w:rPr>
          <w:rFonts w:ascii="Times New Roman" w:hAnsi="Times New Roman" w:cs="Times New Roman"/>
        </w:rPr>
      </w:pPr>
    </w:p>
    <w:p w:rsidR="007D135B" w:rsidRDefault="00295023" w:rsidP="007E425C">
      <w:pPr>
        <w:widowControl w:val="0"/>
        <w:numPr>
          <w:ilvl w:val="0"/>
          <w:numId w:val="25"/>
        </w:numPr>
        <w:ind w:hanging="360"/>
        <w:rPr>
          <w:rFonts w:ascii="Times New Roman" w:eastAsia="Times New Roman" w:hAnsi="Times New Roman" w:cs="Times New Roman"/>
        </w:rPr>
      </w:pPr>
      <w:r w:rsidRPr="007F5FDE">
        <w:rPr>
          <w:rFonts w:ascii="Times New Roman" w:eastAsia="Times New Roman" w:hAnsi="Times New Roman" w:cs="Times New Roman"/>
        </w:rPr>
        <w:t>Payments may be drawn in advance only as needed to meet immediate cash disbursement needs.</w:t>
      </w:r>
    </w:p>
    <w:p w:rsidR="002658CF" w:rsidRPr="007F5FDE" w:rsidRDefault="002658CF" w:rsidP="002658CF">
      <w:pPr>
        <w:widowControl w:val="0"/>
        <w:ind w:left="720"/>
        <w:rPr>
          <w:rFonts w:ascii="Times New Roman" w:eastAsia="Times New Roman" w:hAnsi="Times New Roman" w:cs="Times New Roman"/>
        </w:rPr>
      </w:pPr>
    </w:p>
    <w:p w:rsidR="007D135B" w:rsidRPr="003C23F5" w:rsidRDefault="00295023" w:rsidP="00791B54">
      <w:pPr>
        <w:widowControl w:val="0"/>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imes New Roman" w:hAnsi="Times New Roman" w:cs="Times New Roman"/>
        </w:rPr>
      </w:pPr>
      <w:r w:rsidRPr="007F5FDE">
        <w:rPr>
          <w:rFonts w:ascii="Times New Roman" w:eastAsia="Times New Roman" w:hAnsi="Times New Roman" w:cs="Times New Roman"/>
          <w:b/>
        </w:rPr>
        <w:t>3.</w:t>
      </w:r>
      <w:r w:rsidRPr="007F5FDE">
        <w:rPr>
          <w:rFonts w:ascii="Times New Roman" w:eastAsia="Times New Roman" w:hAnsi="Times New Roman" w:cs="Times New Roman"/>
          <w:b/>
        </w:rPr>
        <w:tab/>
      </w:r>
      <w:r w:rsidRPr="007F5FDE">
        <w:rPr>
          <w:rFonts w:ascii="Times New Roman" w:eastAsia="Times New Roman" w:hAnsi="Times New Roman" w:cs="Times New Roman"/>
          <w:b/>
          <w:u w:val="single"/>
        </w:rPr>
        <w:t>Definitions</w:t>
      </w:r>
    </w:p>
    <w:p w:rsidR="007D135B" w:rsidRPr="003C23F5" w:rsidRDefault="007D135B" w:rsidP="00791B54">
      <w:pPr>
        <w:widowControl w:val="0"/>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rsidR="007D135B" w:rsidRPr="007F5FDE" w:rsidRDefault="00295023" w:rsidP="007E425C">
      <w:pPr>
        <w:widowControl w:val="0"/>
        <w:numPr>
          <w:ilvl w:val="0"/>
          <w:numId w:val="23"/>
        </w:numPr>
        <w:tabs>
          <w:tab w:val="left" w:pos="-1209"/>
          <w:tab w:val="left" w:pos="-720"/>
          <w:tab w:val="left" w:pos="0"/>
          <w:tab w:val="left" w:pos="36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rFonts w:ascii="Times New Roman" w:eastAsia="Times New Roman" w:hAnsi="Times New Roman" w:cs="Times New Roman"/>
        </w:rPr>
      </w:pPr>
      <w:r w:rsidRPr="007F5FDE">
        <w:rPr>
          <w:rFonts w:ascii="Times New Roman" w:eastAsia="Times New Roman" w:hAnsi="Times New Roman" w:cs="Times New Roman"/>
          <w:u w:val="single"/>
        </w:rPr>
        <w:t>Grant Agreement</w:t>
      </w:r>
    </w:p>
    <w:p w:rsidR="007D135B" w:rsidRPr="003C23F5" w:rsidRDefault="007D135B" w:rsidP="00791B54">
      <w:pPr>
        <w:widowControl w:val="0"/>
        <w:tabs>
          <w:tab w:val="left" w:pos="-1209"/>
          <w:tab w:val="left" w:pos="-720"/>
          <w:tab w:val="left" w:pos="0"/>
          <w:tab w:val="left" w:pos="36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rPr>
      </w:pPr>
    </w:p>
    <w:p w:rsidR="007D135B" w:rsidRPr="003C23F5" w:rsidRDefault="00295023" w:rsidP="00791B54">
      <w:pPr>
        <w:widowControl w:val="0"/>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rPr>
      </w:pPr>
      <w:r w:rsidRPr="007F5FDE">
        <w:rPr>
          <w:rFonts w:ascii="Times New Roman" w:eastAsia="Times New Roman" w:hAnsi="Times New Roman" w:cs="Times New Roman"/>
        </w:rPr>
        <w:t>A grant agreement is the legal instrument reflecting a relationship between the Federal Government and a State or local government or other recipient whenever:</w:t>
      </w:r>
    </w:p>
    <w:p w:rsidR="007D135B" w:rsidRPr="003C23F5" w:rsidRDefault="007D135B" w:rsidP="00791B54">
      <w:pPr>
        <w:widowControl w:val="0"/>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rsidR="007D135B" w:rsidRPr="003C23F5" w:rsidRDefault="00295023" w:rsidP="00791B54">
      <w:pPr>
        <w:widowControl w:val="0"/>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Times New Roman" w:hAnsi="Times New Roman" w:cs="Times New Roman"/>
        </w:rPr>
      </w:pPr>
      <w:r w:rsidRPr="007F5FDE">
        <w:rPr>
          <w:rFonts w:ascii="Times New Roman" w:eastAsia="Times New Roman" w:hAnsi="Times New Roman" w:cs="Times New Roman"/>
        </w:rPr>
        <w:t>(1)</w:t>
      </w:r>
      <w:r w:rsidRPr="007F5FDE">
        <w:rPr>
          <w:rFonts w:ascii="Times New Roman" w:eastAsia="Times New Roman" w:hAnsi="Times New Roman" w:cs="Times New Roman"/>
        </w:rPr>
        <w:tab/>
        <w:t>the principal purpose of the relationship is the transfer of money, property, services, or anything of value to the State or local government or other recipient in order to accomplish a public purpose of support or stimulation authorized by Federal statute, rather than acquisition, by purchase, lease, or barter, of property or services for the direct benefit or use of the Federal Government; and</w:t>
      </w:r>
    </w:p>
    <w:p w:rsidR="007D135B" w:rsidRPr="003C23F5" w:rsidRDefault="007D135B" w:rsidP="00791B54">
      <w:pPr>
        <w:widowControl w:val="0"/>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rsidR="007D135B" w:rsidRPr="003C23F5" w:rsidRDefault="00295023" w:rsidP="00791B54">
      <w:pPr>
        <w:widowControl w:val="0"/>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Times New Roman" w:hAnsi="Times New Roman" w:cs="Times New Roman"/>
        </w:rPr>
      </w:pPr>
      <w:r w:rsidRPr="007F5FDE">
        <w:rPr>
          <w:rFonts w:ascii="Times New Roman" w:eastAsia="Times New Roman" w:hAnsi="Times New Roman" w:cs="Times New Roman"/>
        </w:rPr>
        <w:t>(2)</w:t>
      </w:r>
      <w:r w:rsidRPr="007F5FDE">
        <w:rPr>
          <w:rFonts w:ascii="Times New Roman" w:eastAsia="Times New Roman" w:hAnsi="Times New Roman" w:cs="Times New Roman"/>
        </w:rPr>
        <w:tab/>
        <w:t>no substantial involvement is anticipated between the executive agency, acting for the Federal Government, and the State or local government or other recipient during performance of the contemplated activity.</w:t>
      </w:r>
    </w:p>
    <w:p w:rsidR="007D135B" w:rsidRPr="003C23F5" w:rsidRDefault="007D135B" w:rsidP="00791B54">
      <w:pPr>
        <w:widowControl w:val="0"/>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Times New Roman" w:hAnsi="Times New Roman" w:cs="Times New Roman"/>
        </w:rPr>
      </w:pPr>
    </w:p>
    <w:p w:rsidR="007D135B" w:rsidRPr="003C23F5" w:rsidRDefault="00295023" w:rsidP="00791B54">
      <w:pPr>
        <w:widowControl w:val="0"/>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cs="Times New Roman"/>
        </w:rPr>
      </w:pPr>
      <w:r w:rsidRPr="007F5FDE">
        <w:rPr>
          <w:rFonts w:ascii="Times New Roman" w:eastAsia="Times New Roman" w:hAnsi="Times New Roman" w:cs="Times New Roman"/>
        </w:rPr>
        <w:t>B.</w:t>
      </w:r>
      <w:r w:rsidRPr="007F5FDE">
        <w:rPr>
          <w:rFonts w:ascii="Times New Roman" w:eastAsia="Times New Roman" w:hAnsi="Times New Roman" w:cs="Times New Roman"/>
        </w:rPr>
        <w:tab/>
      </w:r>
      <w:r w:rsidRPr="007F5FDE">
        <w:rPr>
          <w:rFonts w:ascii="Times New Roman" w:eastAsia="Times New Roman" w:hAnsi="Times New Roman" w:cs="Times New Roman"/>
          <w:u w:val="single"/>
        </w:rPr>
        <w:t>Cooperative Agreement</w:t>
      </w:r>
    </w:p>
    <w:p w:rsidR="007D135B" w:rsidRPr="003C23F5" w:rsidRDefault="007D135B" w:rsidP="00791B54">
      <w:pPr>
        <w:widowControl w:val="0"/>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cs="Times New Roman"/>
        </w:rPr>
      </w:pPr>
    </w:p>
    <w:p w:rsidR="007D135B" w:rsidRPr="003C23F5" w:rsidRDefault="00295023" w:rsidP="00791B54">
      <w:pPr>
        <w:widowControl w:val="0"/>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rPr>
      </w:pPr>
      <w:r w:rsidRPr="007F5FDE">
        <w:rPr>
          <w:rFonts w:ascii="Times New Roman" w:eastAsia="Times New Roman" w:hAnsi="Times New Roman" w:cs="Times New Roman"/>
        </w:rPr>
        <w:t>A cooperative agreement is the legal instrument reflecting a relationship between the Federal Government and a State or local government or other recipient whenever:</w:t>
      </w:r>
    </w:p>
    <w:p w:rsidR="007D135B" w:rsidRPr="003C23F5" w:rsidRDefault="007D135B" w:rsidP="00791B54">
      <w:pPr>
        <w:widowControl w:val="0"/>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rsidR="007D135B" w:rsidRPr="003C23F5" w:rsidRDefault="00295023" w:rsidP="00791B54">
      <w:pPr>
        <w:widowControl w:val="0"/>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Times New Roman" w:hAnsi="Times New Roman" w:cs="Times New Roman"/>
        </w:rPr>
      </w:pPr>
      <w:r w:rsidRPr="007F5FDE">
        <w:rPr>
          <w:rFonts w:ascii="Times New Roman" w:eastAsia="Times New Roman" w:hAnsi="Times New Roman" w:cs="Times New Roman"/>
        </w:rPr>
        <w:t>(1)</w:t>
      </w:r>
      <w:r w:rsidRPr="007F5FDE">
        <w:rPr>
          <w:rFonts w:ascii="Times New Roman" w:eastAsia="Times New Roman" w:hAnsi="Times New Roman" w:cs="Times New Roman"/>
        </w:rPr>
        <w:tab/>
        <w:t>the principal purpose of the relationship is the transfer of money, property, services, or anything of value to the State or local government or other recipient to accomplish a public purpose of support, or stimulation authorized by Federal statute, rather than acquisition, by purchase, lease, or barter, of property or services for the direct benefit or use of the Federal Government; and</w:t>
      </w:r>
    </w:p>
    <w:p w:rsidR="007D135B" w:rsidRPr="003C23F5" w:rsidRDefault="00295023" w:rsidP="00791B54">
      <w:pPr>
        <w:widowControl w:val="0"/>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Times New Roman" w:hAnsi="Times New Roman" w:cs="Times New Roman"/>
        </w:rPr>
      </w:pPr>
      <w:r w:rsidRPr="007F5FDE">
        <w:rPr>
          <w:rFonts w:ascii="Times New Roman" w:eastAsia="Times New Roman" w:hAnsi="Times New Roman" w:cs="Times New Roman"/>
        </w:rPr>
        <w:t>(2)</w:t>
      </w:r>
      <w:r w:rsidRPr="007F5FDE">
        <w:rPr>
          <w:rFonts w:ascii="Times New Roman" w:eastAsia="Times New Roman" w:hAnsi="Times New Roman" w:cs="Times New Roman"/>
        </w:rPr>
        <w:tab/>
        <w:t>substantial involvement is anticipated between the executive agency, acting for the Federal Government, and State or local government or other recipient during performance of the activity.</w:t>
      </w:r>
    </w:p>
    <w:p w:rsidR="007D135B" w:rsidRPr="003C23F5" w:rsidRDefault="007D135B" w:rsidP="00791B54">
      <w:pPr>
        <w:widowControl w:val="0"/>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cs="Times New Roman"/>
        </w:rPr>
      </w:pPr>
    </w:p>
    <w:p w:rsidR="007D135B" w:rsidRPr="003C23F5" w:rsidRDefault="00295023" w:rsidP="00791B54">
      <w:pPr>
        <w:widowControl w:val="0"/>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7F5FDE">
        <w:rPr>
          <w:rFonts w:ascii="Times New Roman" w:eastAsia="Times New Roman" w:hAnsi="Times New Roman" w:cs="Times New Roman"/>
        </w:rPr>
        <w:tab/>
        <w:t>C.</w:t>
      </w:r>
      <w:r w:rsidRPr="007F5FDE">
        <w:rPr>
          <w:rFonts w:ascii="Times New Roman" w:eastAsia="Times New Roman" w:hAnsi="Times New Roman" w:cs="Times New Roman"/>
        </w:rPr>
        <w:tab/>
      </w:r>
      <w:r w:rsidRPr="007F5FDE">
        <w:rPr>
          <w:rFonts w:ascii="Times New Roman" w:eastAsia="Times New Roman" w:hAnsi="Times New Roman" w:cs="Times New Roman"/>
          <w:u w:val="single"/>
        </w:rPr>
        <w:t>Grantee /Cooperator</w:t>
      </w:r>
    </w:p>
    <w:p w:rsidR="007D135B" w:rsidRPr="003C23F5" w:rsidRDefault="007D135B" w:rsidP="00791B54">
      <w:pPr>
        <w:widowControl w:val="0"/>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cs="Times New Roman"/>
        </w:rPr>
      </w:pPr>
    </w:p>
    <w:p w:rsidR="007D135B" w:rsidRPr="003C23F5" w:rsidRDefault="00295023" w:rsidP="00791B54">
      <w:pPr>
        <w:widowControl w:val="0"/>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rPr>
      </w:pPr>
      <w:r w:rsidRPr="007F5FDE">
        <w:rPr>
          <w:rFonts w:ascii="Times New Roman" w:eastAsia="Times New Roman" w:hAnsi="Times New Roman" w:cs="Times New Roman"/>
        </w:rPr>
        <w:t>Grantee or cooperator means the nonprofit corporation or other legal entity to which a grant or cooperative agreement is awarded and which is accountable to the Federal Government for the use of the funds provided. The grantee or cooperator is the entire legal entity even if only a particular component of the entity is designated in the award document.  For example, a grant or cooperative agreement award document may name as the grantee one school or campus of a university.  In this case, the granting agency usually intends, or actually requires, that the named component assume pr</w:t>
      </w:r>
      <w:r w:rsidRPr="003C23F5">
        <w:rPr>
          <w:rFonts w:ascii="Times New Roman" w:eastAsia="Times New Roman" w:hAnsi="Times New Roman" w:cs="Times New Roman"/>
        </w:rPr>
        <w:t xml:space="preserve">imary or sole responsibility for administering the grant-assisted project or program.  Nevertheless, the naming of a component of a legal entity as the grantee or cooperator in a grant or cooperative agreement award document shall not be construed as relieving the whole legal entity from accountability to the Federal Government for the use of the funds provided.  </w:t>
      </w:r>
    </w:p>
    <w:p w:rsidR="007D135B" w:rsidRPr="003C23F5" w:rsidRDefault="007D135B" w:rsidP="00791B54">
      <w:pPr>
        <w:widowControl w:val="0"/>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rPr>
      </w:pPr>
    </w:p>
    <w:p w:rsidR="007D135B" w:rsidRPr="003C23F5" w:rsidRDefault="00295023" w:rsidP="00791B54">
      <w:pPr>
        <w:widowControl w:val="0"/>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rPr>
      </w:pPr>
      <w:r w:rsidRPr="007F5FDE">
        <w:rPr>
          <w:rFonts w:ascii="Times New Roman" w:eastAsia="Times New Roman" w:hAnsi="Times New Roman" w:cs="Times New Roman"/>
        </w:rPr>
        <w:t>The term “grantee” or “cooperator” does not include secondary recipients such as sub grantees, contractors, etc., who may receive funds from a grantee pursuant to a grant.</w:t>
      </w:r>
      <w:r w:rsidRPr="007F5FDE">
        <w:rPr>
          <w:rFonts w:ascii="Times New Roman" w:eastAsia="Times New Roman" w:hAnsi="Times New Roman" w:cs="Times New Roman"/>
        </w:rPr>
        <w:tab/>
      </w:r>
      <w:r w:rsidRPr="007F5FDE">
        <w:rPr>
          <w:rFonts w:ascii="Times New Roman" w:eastAsia="Times New Roman" w:hAnsi="Times New Roman" w:cs="Times New Roman"/>
        </w:rPr>
        <w:tab/>
      </w:r>
    </w:p>
    <w:p w:rsidR="007D135B" w:rsidRPr="003C23F5" w:rsidRDefault="007D135B" w:rsidP="00791B54">
      <w:pPr>
        <w:widowControl w:val="0"/>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cs="Times New Roman"/>
        </w:rPr>
      </w:pPr>
    </w:p>
    <w:p w:rsidR="007D135B" w:rsidRPr="003C23F5" w:rsidRDefault="00295023" w:rsidP="00791B54">
      <w:pPr>
        <w:widowControl w:val="0"/>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cs="Times New Roman"/>
        </w:rPr>
      </w:pPr>
      <w:r w:rsidRPr="007F5FDE">
        <w:rPr>
          <w:rFonts w:ascii="Times New Roman" w:eastAsia="Times New Roman" w:hAnsi="Times New Roman" w:cs="Times New Roman"/>
        </w:rPr>
        <w:t>D.</w:t>
      </w:r>
      <w:r w:rsidRPr="007F5FDE">
        <w:rPr>
          <w:rFonts w:ascii="Times New Roman" w:eastAsia="Times New Roman" w:hAnsi="Times New Roman" w:cs="Times New Roman"/>
        </w:rPr>
        <w:tab/>
      </w:r>
      <w:r w:rsidRPr="007F5FDE">
        <w:rPr>
          <w:rFonts w:ascii="Times New Roman" w:eastAsia="Times New Roman" w:hAnsi="Times New Roman" w:cs="Times New Roman"/>
          <w:u w:val="single"/>
        </w:rPr>
        <w:t>Recipient</w:t>
      </w:r>
    </w:p>
    <w:p w:rsidR="007D135B" w:rsidRPr="003C23F5" w:rsidRDefault="007D135B" w:rsidP="00791B54">
      <w:pPr>
        <w:widowControl w:val="0"/>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cs="Times New Roman"/>
        </w:rPr>
      </w:pPr>
    </w:p>
    <w:p w:rsidR="007D135B" w:rsidRPr="003C23F5" w:rsidRDefault="00295023" w:rsidP="003F0547">
      <w:pPr>
        <w:widowControl w:val="0"/>
        <w:tabs>
          <w:tab w:val="left" w:pos="-1209"/>
          <w:tab w:val="left" w:pos="-720"/>
          <w:tab w:val="left" w:pos="9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7F5FDE">
        <w:rPr>
          <w:rFonts w:ascii="Times New Roman" w:eastAsia="Times New Roman" w:hAnsi="Times New Roman" w:cs="Times New Roman"/>
        </w:rPr>
        <w:t xml:space="preserve">            </w:t>
      </w:r>
      <w:r w:rsidR="003F0547">
        <w:rPr>
          <w:rFonts w:ascii="Times New Roman" w:eastAsia="Times New Roman" w:hAnsi="Times New Roman" w:cs="Times New Roman"/>
        </w:rPr>
        <w:t xml:space="preserve"> </w:t>
      </w:r>
      <w:r w:rsidRPr="007F5FDE">
        <w:rPr>
          <w:rFonts w:ascii="Times New Roman" w:eastAsia="Times New Roman" w:hAnsi="Times New Roman" w:cs="Times New Roman"/>
        </w:rPr>
        <w:t>Recipient means grantee or cooperator.</w:t>
      </w:r>
    </w:p>
    <w:p w:rsidR="007D135B" w:rsidRPr="003C23F5" w:rsidRDefault="007D135B" w:rsidP="00791B54">
      <w:pPr>
        <w:widowControl w:val="0"/>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rPr>
      </w:pPr>
    </w:p>
    <w:p w:rsidR="007D135B" w:rsidRPr="003C23F5" w:rsidRDefault="00295023" w:rsidP="00791B54">
      <w:pPr>
        <w:widowControl w:val="0"/>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rPr>
      </w:pPr>
      <w:r w:rsidRPr="007F5FDE">
        <w:rPr>
          <w:rFonts w:ascii="Times New Roman" w:eastAsia="Times New Roman" w:hAnsi="Times New Roman" w:cs="Times New Roman"/>
        </w:rPr>
        <w:t>E.</w:t>
      </w:r>
      <w:r w:rsidRPr="007F5FDE">
        <w:rPr>
          <w:rFonts w:ascii="Times New Roman" w:eastAsia="Times New Roman" w:hAnsi="Times New Roman" w:cs="Times New Roman"/>
        </w:rPr>
        <w:tab/>
      </w:r>
      <w:r w:rsidRPr="007F5FDE">
        <w:rPr>
          <w:rFonts w:ascii="Times New Roman" w:eastAsia="Times New Roman" w:hAnsi="Times New Roman" w:cs="Times New Roman"/>
          <w:u w:val="single"/>
        </w:rPr>
        <w:t>Principal Investigator</w:t>
      </w:r>
      <w:r w:rsidRPr="007F5FDE">
        <w:rPr>
          <w:rFonts w:ascii="Times New Roman" w:eastAsia="Times New Roman" w:hAnsi="Times New Roman" w:cs="Times New Roman"/>
        </w:rPr>
        <w:t xml:space="preserve">  </w:t>
      </w:r>
    </w:p>
    <w:p w:rsidR="007D135B" w:rsidRPr="00BB528D" w:rsidRDefault="007D135B" w:rsidP="00791B54">
      <w:pPr>
        <w:widowControl w:val="0"/>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rsidR="007D135B" w:rsidRPr="003C23F5" w:rsidRDefault="00295023" w:rsidP="00791B54">
      <w:pPr>
        <w:widowControl w:val="0"/>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left="720"/>
        <w:rPr>
          <w:rFonts w:ascii="Times New Roman" w:hAnsi="Times New Roman" w:cs="Times New Roman"/>
        </w:rPr>
      </w:pPr>
      <w:r w:rsidRPr="007F5FDE">
        <w:rPr>
          <w:rFonts w:ascii="Times New Roman" w:eastAsia="Times New Roman" w:hAnsi="Times New Roman" w:cs="Times New Roman"/>
        </w:rPr>
        <w:t xml:space="preserve">The Principal Investigator is the individual designated by the Recipient (and approved by the USGS) who is responsible for the technical direction of the research project. </w:t>
      </w:r>
      <w:r w:rsidRPr="003C23F5">
        <w:rPr>
          <w:rFonts w:ascii="Times New Roman" w:eastAsia="Times New Roman" w:hAnsi="Times New Roman" w:cs="Times New Roman"/>
        </w:rPr>
        <w:t xml:space="preserve"> </w:t>
      </w:r>
      <w:r w:rsidR="003729FA" w:rsidRPr="007F5FDE">
        <w:rPr>
          <w:rFonts w:ascii="Times New Roman" w:eastAsia="Times New Roman" w:hAnsi="Times New Roman" w:cs="Times New Roman"/>
        </w:rPr>
        <w:t xml:space="preserve">In this </w:t>
      </w:r>
      <w:r w:rsidR="003729FA" w:rsidRPr="003C23F5">
        <w:rPr>
          <w:rFonts w:ascii="Times New Roman" w:eastAsia="Times New Roman" w:hAnsi="Times New Roman" w:cs="Times New Roman"/>
        </w:rPr>
        <w:t xml:space="preserve">Announcement, this individual is referred to as the </w:t>
      </w:r>
      <w:r w:rsidR="003729FA">
        <w:rPr>
          <w:rFonts w:ascii="Times New Roman" w:eastAsia="Times New Roman" w:hAnsi="Times New Roman" w:cs="Times New Roman"/>
        </w:rPr>
        <w:t>University Director/Principal Investigator</w:t>
      </w:r>
      <w:r w:rsidR="003729FA" w:rsidRPr="003C23F5">
        <w:rPr>
          <w:rFonts w:ascii="Times New Roman" w:eastAsia="Times New Roman" w:hAnsi="Times New Roman" w:cs="Times New Roman"/>
        </w:rPr>
        <w:t xml:space="preserve">.  </w:t>
      </w:r>
      <w:r w:rsidRPr="003C23F5">
        <w:rPr>
          <w:rFonts w:ascii="Times New Roman" w:eastAsia="Times New Roman" w:hAnsi="Times New Roman" w:cs="Times New Roman"/>
        </w:rPr>
        <w:lastRenderedPageBreak/>
        <w:t>The Principal Investigator cannot be changed or become substantially less involved than was indicated in the Recipient's proposal, without the prior written approval of the Contracting Officer.</w:t>
      </w:r>
    </w:p>
    <w:p w:rsidR="007D135B" w:rsidRPr="003C23F5" w:rsidRDefault="00295023" w:rsidP="00791B54">
      <w:pPr>
        <w:widowControl w:val="0"/>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rPr>
      </w:pPr>
      <w:r w:rsidRPr="007F5FDE">
        <w:rPr>
          <w:rFonts w:ascii="Times New Roman" w:eastAsia="Times New Roman" w:hAnsi="Times New Roman" w:cs="Times New Roman"/>
        </w:rPr>
        <w:tab/>
      </w:r>
    </w:p>
    <w:p w:rsidR="007D135B" w:rsidRPr="003C23F5" w:rsidRDefault="00295023" w:rsidP="00791B54">
      <w:pPr>
        <w:widowControl w:val="0"/>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imes New Roman" w:hAnsi="Times New Roman" w:cs="Times New Roman"/>
        </w:rPr>
      </w:pPr>
      <w:r w:rsidRPr="007F5FDE">
        <w:rPr>
          <w:rFonts w:ascii="Times New Roman" w:eastAsia="Times New Roman" w:hAnsi="Times New Roman" w:cs="Times New Roman"/>
          <w:b/>
        </w:rPr>
        <w:t>4.</w:t>
      </w:r>
      <w:r w:rsidRPr="007F5FDE">
        <w:rPr>
          <w:rFonts w:ascii="Times New Roman" w:eastAsia="Times New Roman" w:hAnsi="Times New Roman" w:cs="Times New Roman"/>
          <w:b/>
        </w:rPr>
        <w:tab/>
      </w:r>
      <w:r w:rsidRPr="007F5FDE">
        <w:rPr>
          <w:rFonts w:ascii="Times New Roman" w:eastAsia="Times New Roman" w:hAnsi="Times New Roman" w:cs="Times New Roman"/>
          <w:b/>
          <w:u w:val="single"/>
        </w:rPr>
        <w:t>Progress Reports</w:t>
      </w:r>
    </w:p>
    <w:p w:rsidR="007D135B" w:rsidRPr="003C23F5" w:rsidRDefault="007D135B" w:rsidP="00791B54">
      <w:pPr>
        <w:widowControl w:val="0"/>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rsidR="007D135B" w:rsidRPr="003C23F5" w:rsidRDefault="00295023" w:rsidP="00791B54">
      <w:pPr>
        <w:ind w:left="360" w:firstLine="23"/>
        <w:rPr>
          <w:rFonts w:ascii="Times New Roman" w:hAnsi="Times New Roman" w:cs="Times New Roman"/>
        </w:rPr>
      </w:pPr>
      <w:r w:rsidRPr="007F5FDE">
        <w:rPr>
          <w:rFonts w:ascii="Times New Roman" w:eastAsia="Times New Roman" w:hAnsi="Times New Roman" w:cs="Times New Roman"/>
        </w:rPr>
        <w:t>A.  Annual Progress Reports shall be submitted in accordance with the following instructions.  Annual reports of the funded project activities provide a record of the recipient’s study and preliminary results. Annual reports serve several important functions to the Climate Science Center (CSC) and are used as:</w:t>
      </w:r>
    </w:p>
    <w:p w:rsidR="00BF21BA" w:rsidRPr="00BF21BA" w:rsidRDefault="00295023" w:rsidP="00BF21BA">
      <w:pPr>
        <w:pStyle w:val="ListParagraph"/>
        <w:numPr>
          <w:ilvl w:val="0"/>
          <w:numId w:val="44"/>
        </w:numPr>
        <w:rPr>
          <w:rFonts w:ascii="Times New Roman" w:hAnsi="Times New Roman" w:cs="Times New Roman"/>
        </w:rPr>
      </w:pPr>
      <w:r w:rsidRPr="00BF21BA">
        <w:rPr>
          <w:rFonts w:ascii="Times New Roman" w:eastAsia="Times New Roman" w:hAnsi="Times New Roman" w:cs="Times New Roman"/>
        </w:rPr>
        <w:t>An essential component of the CSC due diligence activities;</w:t>
      </w:r>
    </w:p>
    <w:p w:rsidR="00BF21BA" w:rsidRPr="00BF21BA" w:rsidRDefault="00295023" w:rsidP="00BF21BA">
      <w:pPr>
        <w:pStyle w:val="ListParagraph"/>
        <w:numPr>
          <w:ilvl w:val="0"/>
          <w:numId w:val="44"/>
        </w:numPr>
        <w:rPr>
          <w:rFonts w:ascii="Times New Roman" w:hAnsi="Times New Roman" w:cs="Times New Roman"/>
        </w:rPr>
      </w:pPr>
      <w:r w:rsidRPr="00BF21BA">
        <w:rPr>
          <w:rFonts w:ascii="Times New Roman" w:eastAsia="Times New Roman" w:hAnsi="Times New Roman" w:cs="Times New Roman"/>
        </w:rPr>
        <w:t>A means for PIs to communicate significant preliminary research findings or reasons for project delays;</w:t>
      </w:r>
    </w:p>
    <w:p w:rsidR="00BF21BA" w:rsidRPr="00BF21BA" w:rsidRDefault="00295023" w:rsidP="00BF21BA">
      <w:pPr>
        <w:pStyle w:val="ListParagraph"/>
        <w:numPr>
          <w:ilvl w:val="0"/>
          <w:numId w:val="44"/>
        </w:numPr>
        <w:rPr>
          <w:rFonts w:ascii="Times New Roman" w:hAnsi="Times New Roman" w:cs="Times New Roman"/>
        </w:rPr>
      </w:pPr>
      <w:r w:rsidRPr="00BF21BA">
        <w:rPr>
          <w:rFonts w:ascii="Times New Roman" w:eastAsia="Times New Roman" w:hAnsi="Times New Roman" w:cs="Times New Roman"/>
        </w:rPr>
        <w:t>A metric for gauging the impact of CSC funding programs;</w:t>
      </w:r>
    </w:p>
    <w:p w:rsidR="007D135B" w:rsidRPr="00BF21BA" w:rsidRDefault="00295023" w:rsidP="00BF21BA">
      <w:pPr>
        <w:pStyle w:val="ListParagraph"/>
        <w:numPr>
          <w:ilvl w:val="0"/>
          <w:numId w:val="44"/>
        </w:numPr>
        <w:rPr>
          <w:rFonts w:ascii="Times New Roman" w:hAnsi="Times New Roman" w:cs="Times New Roman"/>
        </w:rPr>
      </w:pPr>
      <w:r w:rsidRPr="00BF21BA">
        <w:rPr>
          <w:rFonts w:ascii="Times New Roman" w:eastAsia="Times New Roman" w:hAnsi="Times New Roman" w:cs="Times New Roman"/>
        </w:rPr>
        <w:t>Presentations and website communication services to advance CSC’s mission and activities.</w:t>
      </w:r>
    </w:p>
    <w:p w:rsidR="007D135B" w:rsidRPr="003C23F5" w:rsidRDefault="007D135B" w:rsidP="00791B54">
      <w:pPr>
        <w:rPr>
          <w:rFonts w:ascii="Times New Roman" w:hAnsi="Times New Roman" w:cs="Times New Roman"/>
        </w:rPr>
      </w:pPr>
    </w:p>
    <w:p w:rsidR="007D135B" w:rsidRPr="007F5FDE" w:rsidRDefault="00295023" w:rsidP="007E425C">
      <w:pPr>
        <w:widowControl w:val="0"/>
        <w:numPr>
          <w:ilvl w:val="0"/>
          <w:numId w:val="23"/>
        </w:numPr>
        <w:ind w:hanging="360"/>
        <w:contextualSpacing/>
        <w:rPr>
          <w:rFonts w:ascii="Times New Roman" w:eastAsia="Times New Roman" w:hAnsi="Times New Roman" w:cs="Times New Roman"/>
        </w:rPr>
      </w:pPr>
      <w:r w:rsidRPr="007F5FDE">
        <w:rPr>
          <w:rFonts w:ascii="Times New Roman" w:eastAsia="Times New Roman" w:hAnsi="Times New Roman" w:cs="Times New Roman"/>
        </w:rPr>
        <w:t xml:space="preserve"> The Recipient shall submit the Annual Progress Report electronically to the Climate Science Center Director specified in block 15, on Page 1 and Page 2 of the award document.  The Annual Progress Report shall be submitted sixty (60) days prior to the current budget period.  </w:t>
      </w:r>
    </w:p>
    <w:p w:rsidR="007D135B" w:rsidRPr="003C23F5" w:rsidRDefault="007D135B" w:rsidP="00791B54">
      <w:pPr>
        <w:rPr>
          <w:rFonts w:ascii="Times New Roman" w:hAnsi="Times New Roman" w:cs="Times New Roman"/>
        </w:rPr>
      </w:pPr>
    </w:p>
    <w:p w:rsidR="007D135B" w:rsidRPr="007F5FDE" w:rsidRDefault="00295023" w:rsidP="007E425C">
      <w:pPr>
        <w:widowControl w:val="0"/>
        <w:numPr>
          <w:ilvl w:val="0"/>
          <w:numId w:val="23"/>
        </w:numPr>
        <w:ind w:hanging="360"/>
        <w:contextualSpacing/>
        <w:rPr>
          <w:rFonts w:ascii="Times New Roman" w:eastAsia="Times New Roman" w:hAnsi="Times New Roman" w:cs="Times New Roman"/>
        </w:rPr>
      </w:pPr>
      <w:r w:rsidRPr="007F5FDE">
        <w:rPr>
          <w:rFonts w:ascii="Times New Roman" w:eastAsia="Times New Roman" w:hAnsi="Times New Roman" w:cs="Times New Roman"/>
        </w:rPr>
        <w:t>Annual Progress Reports do not need to be lengthy, but need to include the following information:</w:t>
      </w:r>
    </w:p>
    <w:p w:rsidR="007D135B" w:rsidRPr="003C23F5" w:rsidRDefault="007D135B" w:rsidP="00791B54">
      <w:pPr>
        <w:rPr>
          <w:rFonts w:ascii="Times New Roman" w:hAnsi="Times New Roman" w:cs="Times New Roman"/>
        </w:rPr>
      </w:pPr>
    </w:p>
    <w:p w:rsidR="007D135B" w:rsidRPr="003C23F5" w:rsidRDefault="00295023" w:rsidP="00791B54">
      <w:pPr>
        <w:ind w:left="720"/>
        <w:rPr>
          <w:rFonts w:ascii="Times New Roman" w:hAnsi="Times New Roman" w:cs="Times New Roman"/>
        </w:rPr>
      </w:pPr>
      <w:r w:rsidRPr="007F5FDE">
        <w:rPr>
          <w:rFonts w:ascii="Times New Roman" w:eastAsia="Times New Roman" w:hAnsi="Times New Roman" w:cs="Times New Roman"/>
        </w:rPr>
        <w:t>i. ADMINISTRATIVE: Include name and contact information of the award recipient, agency or institution, project title, award number, date of report, and period of time covered by the report;</w:t>
      </w:r>
    </w:p>
    <w:p w:rsidR="007D135B" w:rsidRPr="003C23F5" w:rsidRDefault="007D135B" w:rsidP="00791B54">
      <w:pPr>
        <w:ind w:left="720"/>
        <w:rPr>
          <w:rFonts w:ascii="Times New Roman" w:hAnsi="Times New Roman" w:cs="Times New Roman"/>
        </w:rPr>
      </w:pPr>
    </w:p>
    <w:p w:rsidR="003E5ABA" w:rsidRDefault="00295023" w:rsidP="00791B54">
      <w:pPr>
        <w:ind w:left="720"/>
        <w:rPr>
          <w:rFonts w:ascii="Times New Roman" w:hAnsi="Times New Roman" w:cs="Times New Roman"/>
        </w:rPr>
      </w:pPr>
      <w:r w:rsidRPr="007F5FDE">
        <w:rPr>
          <w:rFonts w:ascii="Times New Roman" w:eastAsia="Times New Roman" w:hAnsi="Times New Roman" w:cs="Times New Roman"/>
        </w:rPr>
        <w:t>ii. PURPOSE AND OBJECTIVES: Describe the project goals and objectives, with particular emphasis on changes made to the objectives as stated in the original proposal. If the objectives have been added to, eliminated, or modified, please explain why these changes have been made.</w:t>
      </w:r>
    </w:p>
    <w:p w:rsidR="003E5ABA" w:rsidRDefault="003E5ABA" w:rsidP="00791B54">
      <w:pPr>
        <w:ind w:left="720"/>
        <w:rPr>
          <w:rFonts w:ascii="Times New Roman" w:eastAsia="Times New Roman" w:hAnsi="Times New Roman" w:cs="Times New Roman"/>
        </w:rPr>
      </w:pPr>
    </w:p>
    <w:p w:rsidR="007D135B" w:rsidRPr="003C23F5" w:rsidRDefault="00295023" w:rsidP="00791B54">
      <w:pPr>
        <w:ind w:left="720"/>
        <w:rPr>
          <w:rFonts w:ascii="Times New Roman" w:hAnsi="Times New Roman" w:cs="Times New Roman"/>
        </w:rPr>
      </w:pPr>
      <w:r w:rsidRPr="007F5FDE">
        <w:rPr>
          <w:rFonts w:ascii="Times New Roman" w:eastAsia="Times New Roman" w:hAnsi="Times New Roman" w:cs="Times New Roman"/>
        </w:rPr>
        <w:t>iii. ORGANIZATION AND APPROACH: Explain how each research task is being conducted. Briefly list which research methods are being used to achieve results, including new methods that were not described in the original proposal. Also discuss any problems or delays encountered in conducting the research during the reporting period.</w:t>
      </w:r>
    </w:p>
    <w:p w:rsidR="007D135B" w:rsidRPr="003C23F5" w:rsidRDefault="007D135B" w:rsidP="00791B54">
      <w:pPr>
        <w:ind w:left="720"/>
        <w:rPr>
          <w:rFonts w:ascii="Times New Roman" w:hAnsi="Times New Roman" w:cs="Times New Roman"/>
        </w:rPr>
      </w:pPr>
    </w:p>
    <w:p w:rsidR="007D135B" w:rsidRPr="003C23F5" w:rsidRDefault="00295023" w:rsidP="00791B54">
      <w:pPr>
        <w:ind w:left="720"/>
        <w:rPr>
          <w:rFonts w:ascii="Times New Roman" w:hAnsi="Times New Roman" w:cs="Times New Roman"/>
        </w:rPr>
      </w:pPr>
      <w:r w:rsidRPr="007F5FDE">
        <w:rPr>
          <w:rFonts w:ascii="Times New Roman" w:eastAsia="Times New Roman" w:hAnsi="Times New Roman" w:cs="Times New Roman"/>
        </w:rPr>
        <w:t>iv. RESULTS: Present your preliminary project results if possible. Both quantitative and qualitative results (descriptions of how well or poorly something worked) are useful. Of particular interest are major discoveries, innovative approaches and solutions, and accomplishments made by the project team to date.</w:t>
      </w:r>
    </w:p>
    <w:p w:rsidR="007D135B" w:rsidRPr="003C23F5" w:rsidRDefault="007D135B" w:rsidP="00791B54">
      <w:pPr>
        <w:rPr>
          <w:rFonts w:ascii="Times New Roman" w:hAnsi="Times New Roman" w:cs="Times New Roman"/>
        </w:rPr>
      </w:pPr>
    </w:p>
    <w:p w:rsidR="007D135B" w:rsidRPr="003C23F5" w:rsidRDefault="00295023" w:rsidP="00791B54">
      <w:pPr>
        <w:ind w:left="720"/>
        <w:rPr>
          <w:rFonts w:ascii="Times New Roman" w:hAnsi="Times New Roman" w:cs="Times New Roman"/>
        </w:rPr>
      </w:pPr>
      <w:r w:rsidRPr="007F5FDE">
        <w:rPr>
          <w:rFonts w:ascii="Times New Roman" w:eastAsia="Times New Roman" w:hAnsi="Times New Roman" w:cs="Times New Roman"/>
        </w:rPr>
        <w:t>v. NEXT STEPS: State and describe the next steps in the research, including an updated project timeline and anticipated completion date.</w:t>
      </w:r>
    </w:p>
    <w:p w:rsidR="007D135B" w:rsidRPr="003C23F5" w:rsidRDefault="007D135B" w:rsidP="00791B54">
      <w:pPr>
        <w:rPr>
          <w:rFonts w:ascii="Times New Roman" w:hAnsi="Times New Roman" w:cs="Times New Roman"/>
        </w:rPr>
      </w:pPr>
    </w:p>
    <w:p w:rsidR="007D135B" w:rsidRPr="003C23F5" w:rsidRDefault="00295023" w:rsidP="00791B54">
      <w:pPr>
        <w:ind w:left="720"/>
        <w:rPr>
          <w:rFonts w:ascii="Times New Roman" w:hAnsi="Times New Roman" w:cs="Times New Roman"/>
        </w:rPr>
      </w:pPr>
      <w:r w:rsidRPr="007F5FDE">
        <w:rPr>
          <w:rFonts w:ascii="Times New Roman" w:eastAsia="Times New Roman" w:hAnsi="Times New Roman" w:cs="Times New Roman"/>
        </w:rPr>
        <w:lastRenderedPageBreak/>
        <w:t>vi. OUTREACH: Describe all project-related outreach opportunities to date. Include a list of articles that are in preparation, under review, accepted, or published in peer reviewed journals and other non-peer reviewed journals. Also list project-related conference presentations, seminars, webinars, workshops, or other presentations to the public made by research team members. Report on any communications with decision-makers, including their name and agency and the date(s) and frequency of your communications. Information on whether the decision-makers were involved in the design of the project plan or if</w:t>
      </w:r>
      <w:r w:rsidRPr="003C23F5">
        <w:rPr>
          <w:rFonts w:ascii="Times New Roman" w:eastAsia="Times New Roman" w:hAnsi="Times New Roman" w:cs="Times New Roman"/>
        </w:rPr>
        <w:t xml:space="preserve"> the research has been tailored to address a specifically-stated management need is also helpful.</w:t>
      </w:r>
    </w:p>
    <w:p w:rsidR="007D135B" w:rsidRPr="003C23F5" w:rsidRDefault="007D135B" w:rsidP="00791B54">
      <w:pPr>
        <w:ind w:left="720"/>
        <w:rPr>
          <w:rFonts w:ascii="Times New Roman" w:hAnsi="Times New Roman" w:cs="Times New Roman"/>
        </w:rPr>
      </w:pPr>
    </w:p>
    <w:p w:rsidR="003729FA" w:rsidRPr="00B57171" w:rsidRDefault="00295023" w:rsidP="003729FA">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720"/>
        <w:rPr>
          <w:rFonts w:ascii="Times New Roman" w:hAnsi="Times New Roman" w:cs="Times New Roman"/>
        </w:rPr>
      </w:pPr>
      <w:r w:rsidRPr="007F5FDE">
        <w:rPr>
          <w:rFonts w:ascii="Times New Roman" w:eastAsia="Times New Roman" w:hAnsi="Times New Roman" w:cs="Times New Roman"/>
        </w:rPr>
        <w:t xml:space="preserve">vii. BUDGET: Briefly describe the budget, with particular emphasis on changes to the budget that were submitted and approved in the original proposal. (Note:  Section E.2.c requires prior approval from the Contracting Officer for all budget reallocations in excess of 10% of the budget year total.)  </w:t>
      </w:r>
      <w:r w:rsidRPr="007F5FDE">
        <w:rPr>
          <w:rFonts w:ascii="Times New Roman" w:eastAsia="Times New Roman" w:hAnsi="Times New Roman" w:cs="Times New Roman"/>
          <w:u w:val="single"/>
        </w:rPr>
        <w:t>Discuss reasons for budget reallocation or why funds have not been spent as expected.</w:t>
      </w:r>
      <w:r w:rsidR="003729FA">
        <w:rPr>
          <w:rFonts w:ascii="Times New Roman" w:eastAsia="Times New Roman" w:hAnsi="Times New Roman" w:cs="Times New Roman"/>
          <w:u w:val="single"/>
        </w:rPr>
        <w:t xml:space="preserve"> </w:t>
      </w:r>
      <w:r w:rsidR="003729FA">
        <w:rPr>
          <w:rFonts w:ascii="Times New Roman" w:eastAsia="Times New Roman" w:hAnsi="Times New Roman" w:cs="Times New Roman"/>
        </w:rPr>
        <w:t xml:space="preserve">Separate budget information should be provided for major elements of the year’s activities, in detail similar to budget information that was submitted in the proposal and approved. </w:t>
      </w:r>
    </w:p>
    <w:p w:rsidR="007D135B" w:rsidRPr="003C23F5" w:rsidRDefault="007D135B" w:rsidP="00791B54">
      <w:pPr>
        <w:widowControl w:val="0"/>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imes New Roman" w:hAnsi="Times New Roman" w:cs="Times New Roman"/>
        </w:rPr>
      </w:pPr>
    </w:p>
    <w:p w:rsidR="007D135B" w:rsidRPr="003C23F5" w:rsidRDefault="00295023" w:rsidP="00791B54">
      <w:pPr>
        <w:ind w:left="450" w:hanging="450"/>
        <w:rPr>
          <w:rFonts w:ascii="Times New Roman" w:hAnsi="Times New Roman" w:cs="Times New Roman"/>
        </w:rPr>
      </w:pPr>
      <w:r w:rsidRPr="007F5FDE">
        <w:rPr>
          <w:rFonts w:ascii="Times New Roman" w:eastAsia="Times New Roman" w:hAnsi="Times New Roman" w:cs="Times New Roman"/>
          <w:b/>
        </w:rPr>
        <w:t>5</w:t>
      </w:r>
      <w:r w:rsidRPr="007F5FDE">
        <w:rPr>
          <w:rFonts w:ascii="Times New Roman" w:eastAsia="Times New Roman" w:hAnsi="Times New Roman" w:cs="Times New Roman"/>
        </w:rPr>
        <w:t xml:space="preserve">.   </w:t>
      </w:r>
      <w:r w:rsidRPr="007F5FDE">
        <w:rPr>
          <w:rFonts w:ascii="Times New Roman" w:eastAsia="Times New Roman" w:hAnsi="Times New Roman" w:cs="Times New Roman"/>
          <w:b/>
          <w:u w:val="single"/>
        </w:rPr>
        <w:t>Final Technical Report</w:t>
      </w:r>
    </w:p>
    <w:p w:rsidR="007D135B" w:rsidRPr="003C23F5" w:rsidRDefault="007D135B" w:rsidP="00791B54">
      <w:pPr>
        <w:ind w:left="-89"/>
        <w:rPr>
          <w:rFonts w:ascii="Times New Roman" w:hAnsi="Times New Roman" w:cs="Times New Roman"/>
        </w:rPr>
      </w:pPr>
    </w:p>
    <w:p w:rsidR="00BF21BA" w:rsidRDefault="00295023" w:rsidP="00BF21BA">
      <w:pPr>
        <w:pStyle w:val="ListParagraph"/>
        <w:numPr>
          <w:ilvl w:val="0"/>
          <w:numId w:val="43"/>
        </w:numPr>
        <w:rPr>
          <w:rFonts w:ascii="Times New Roman" w:eastAsia="Times New Roman" w:hAnsi="Times New Roman" w:cs="Times New Roman"/>
        </w:rPr>
      </w:pPr>
      <w:r w:rsidRPr="00BF21BA">
        <w:rPr>
          <w:rFonts w:ascii="Times New Roman" w:eastAsia="Times New Roman" w:hAnsi="Times New Roman" w:cs="Times New Roman"/>
        </w:rPr>
        <w:t>The Final Technical Report shall be submitted in accordance with the following instructions.  The Final Technical Report for the funded project activities provides a record of the recipient’s study and results. Final Technical Reports serve several important functions to the CSC and are used as:</w:t>
      </w:r>
    </w:p>
    <w:p w:rsidR="00BF21BA" w:rsidRPr="00BF21BA" w:rsidRDefault="00BF21BA" w:rsidP="00BF21BA">
      <w:pPr>
        <w:pStyle w:val="ListParagraph"/>
        <w:numPr>
          <w:ilvl w:val="0"/>
          <w:numId w:val="0"/>
        </w:numPr>
        <w:ind w:left="720"/>
        <w:rPr>
          <w:rFonts w:ascii="Times New Roman" w:eastAsia="Times New Roman" w:hAnsi="Times New Roman" w:cs="Times New Roman"/>
        </w:rPr>
      </w:pPr>
    </w:p>
    <w:p w:rsidR="00BF21BA" w:rsidRPr="00BF21BA" w:rsidRDefault="00295023" w:rsidP="00BF21BA">
      <w:pPr>
        <w:pStyle w:val="ListParagraph"/>
        <w:numPr>
          <w:ilvl w:val="0"/>
          <w:numId w:val="42"/>
        </w:numPr>
        <w:rPr>
          <w:rFonts w:ascii="Times New Roman" w:hAnsi="Times New Roman" w:cs="Times New Roman"/>
        </w:rPr>
      </w:pPr>
      <w:r w:rsidRPr="00BF21BA">
        <w:rPr>
          <w:rFonts w:ascii="Times New Roman" w:eastAsia="Times New Roman" w:hAnsi="Times New Roman" w:cs="Times New Roman"/>
        </w:rPr>
        <w:t>An essential component of the CSC due diligence activities;</w:t>
      </w:r>
    </w:p>
    <w:p w:rsidR="00BF21BA" w:rsidRPr="00BF21BA" w:rsidRDefault="00295023" w:rsidP="00BF21BA">
      <w:pPr>
        <w:pStyle w:val="ListParagraph"/>
        <w:numPr>
          <w:ilvl w:val="0"/>
          <w:numId w:val="42"/>
        </w:numPr>
        <w:rPr>
          <w:rFonts w:ascii="Times New Roman" w:hAnsi="Times New Roman" w:cs="Times New Roman"/>
        </w:rPr>
      </w:pPr>
      <w:r w:rsidRPr="00BF21BA">
        <w:rPr>
          <w:rFonts w:ascii="Times New Roman" w:eastAsia="Times New Roman" w:hAnsi="Times New Roman" w:cs="Times New Roman"/>
        </w:rPr>
        <w:t>A means for PIs to communicate significant preliminary research findings or reasons for project delays;</w:t>
      </w:r>
    </w:p>
    <w:p w:rsidR="00BF21BA" w:rsidRPr="00BF21BA" w:rsidRDefault="00295023" w:rsidP="00BF21BA">
      <w:pPr>
        <w:pStyle w:val="ListParagraph"/>
        <w:numPr>
          <w:ilvl w:val="0"/>
          <w:numId w:val="42"/>
        </w:numPr>
        <w:rPr>
          <w:rFonts w:ascii="Times New Roman" w:hAnsi="Times New Roman" w:cs="Times New Roman"/>
        </w:rPr>
      </w:pPr>
      <w:r w:rsidRPr="00BF21BA">
        <w:rPr>
          <w:rFonts w:ascii="Times New Roman" w:eastAsia="Times New Roman" w:hAnsi="Times New Roman" w:cs="Times New Roman"/>
        </w:rPr>
        <w:t>A metric for gauging the impact of CSC funding programs;</w:t>
      </w:r>
    </w:p>
    <w:p w:rsidR="007D135B" w:rsidRPr="00BF21BA" w:rsidRDefault="00295023" w:rsidP="00BF21BA">
      <w:pPr>
        <w:pStyle w:val="ListParagraph"/>
        <w:numPr>
          <w:ilvl w:val="0"/>
          <w:numId w:val="42"/>
        </w:numPr>
        <w:rPr>
          <w:rFonts w:ascii="Times New Roman" w:hAnsi="Times New Roman" w:cs="Times New Roman"/>
        </w:rPr>
      </w:pPr>
      <w:r w:rsidRPr="00BF21BA">
        <w:rPr>
          <w:rFonts w:ascii="Times New Roman" w:eastAsia="Times New Roman" w:hAnsi="Times New Roman" w:cs="Times New Roman"/>
        </w:rPr>
        <w:t>Presentations and website communication services to advance CSC’s mission and activities.</w:t>
      </w:r>
    </w:p>
    <w:p w:rsidR="007D135B" w:rsidRPr="003C23F5" w:rsidRDefault="007D135B" w:rsidP="00791B54">
      <w:pPr>
        <w:ind w:left="270"/>
        <w:rPr>
          <w:rFonts w:ascii="Times New Roman" w:hAnsi="Times New Roman" w:cs="Times New Roman"/>
        </w:rPr>
      </w:pPr>
    </w:p>
    <w:p w:rsidR="007D135B" w:rsidRPr="003C23F5" w:rsidRDefault="00295023" w:rsidP="00791B54">
      <w:pPr>
        <w:ind w:left="360"/>
        <w:rPr>
          <w:rFonts w:ascii="Times New Roman" w:hAnsi="Times New Roman" w:cs="Times New Roman"/>
        </w:rPr>
      </w:pPr>
      <w:r w:rsidRPr="007F5FDE">
        <w:rPr>
          <w:rFonts w:ascii="Times New Roman" w:eastAsia="Times New Roman" w:hAnsi="Times New Roman" w:cs="Times New Roman"/>
        </w:rPr>
        <w:t xml:space="preserve">B. The Recipient shall submit the Final Technical Report electronically to the CSC Director specified in block 15, on Page 1 and Page 2 of the award document.  The Final Technical Report is due 90 calendar days after the period of performance end date.   </w:t>
      </w:r>
    </w:p>
    <w:p w:rsidR="007D135B" w:rsidRPr="003C23F5" w:rsidRDefault="007D135B" w:rsidP="00791B54">
      <w:pPr>
        <w:rPr>
          <w:rFonts w:ascii="Times New Roman" w:hAnsi="Times New Roman" w:cs="Times New Roman"/>
        </w:rPr>
      </w:pPr>
    </w:p>
    <w:p w:rsidR="007D135B" w:rsidRPr="003C23F5" w:rsidRDefault="00295023" w:rsidP="00791B54">
      <w:pPr>
        <w:ind w:left="360"/>
        <w:rPr>
          <w:rFonts w:ascii="Times New Roman" w:hAnsi="Times New Roman" w:cs="Times New Roman"/>
        </w:rPr>
      </w:pPr>
      <w:r w:rsidRPr="007F5FDE">
        <w:rPr>
          <w:rFonts w:ascii="Times New Roman" w:eastAsia="Times New Roman" w:hAnsi="Times New Roman" w:cs="Times New Roman"/>
        </w:rPr>
        <w:t>C.  The Final Technical Report shall include the following sections:</w:t>
      </w:r>
    </w:p>
    <w:p w:rsidR="007D135B" w:rsidRPr="003C23F5" w:rsidRDefault="007D135B" w:rsidP="00791B54">
      <w:pPr>
        <w:ind w:left="1080"/>
        <w:rPr>
          <w:rFonts w:ascii="Times New Roman" w:hAnsi="Times New Roman" w:cs="Times New Roman"/>
        </w:rPr>
      </w:pPr>
    </w:p>
    <w:p w:rsidR="007D135B" w:rsidRPr="003C23F5" w:rsidRDefault="00295023" w:rsidP="00791B54">
      <w:pPr>
        <w:ind w:left="720"/>
        <w:rPr>
          <w:rFonts w:ascii="Times New Roman" w:hAnsi="Times New Roman" w:cs="Times New Roman"/>
        </w:rPr>
      </w:pPr>
      <w:r w:rsidRPr="007F5FDE">
        <w:rPr>
          <w:rFonts w:ascii="Times New Roman" w:eastAsia="Times New Roman" w:hAnsi="Times New Roman" w:cs="Times New Roman"/>
        </w:rPr>
        <w:t>i. ADMINISTRATIVE: Include name and contact information of the Recipient, Agency or Institution, project title, award number, date of report, period of time covered by the report, and actual total cost.</w:t>
      </w:r>
    </w:p>
    <w:p w:rsidR="007D135B" w:rsidRPr="003C23F5" w:rsidRDefault="007D135B" w:rsidP="00791B54">
      <w:pPr>
        <w:rPr>
          <w:rFonts w:ascii="Times New Roman" w:hAnsi="Times New Roman" w:cs="Times New Roman"/>
        </w:rPr>
      </w:pPr>
    </w:p>
    <w:p w:rsidR="007D135B" w:rsidRPr="003C23F5" w:rsidRDefault="00295023" w:rsidP="00791B54">
      <w:pPr>
        <w:ind w:left="720"/>
        <w:rPr>
          <w:rFonts w:ascii="Times New Roman" w:hAnsi="Times New Roman" w:cs="Times New Roman"/>
        </w:rPr>
      </w:pPr>
      <w:r w:rsidRPr="007F5FDE">
        <w:rPr>
          <w:rFonts w:ascii="Times New Roman" w:eastAsia="Times New Roman" w:hAnsi="Times New Roman" w:cs="Times New Roman"/>
        </w:rPr>
        <w:t xml:space="preserve">ii. PUBLIC SUMMARY: The public summary should be concise and informative, and should be self-contained and intelligible to a layperson. In less than 300 words please describe your major scientific achievements to a non-scientific community (i.e., in non-scientific language) including major benefits of your research to society at large. Highlight the findings and significance of your research to expanding general knowledge in your scientific discipline, and the application of the </w:t>
      </w:r>
      <w:r w:rsidRPr="007F5FDE">
        <w:rPr>
          <w:rFonts w:ascii="Times New Roman" w:eastAsia="Times New Roman" w:hAnsi="Times New Roman" w:cs="Times New Roman"/>
        </w:rPr>
        <w:lastRenderedPageBreak/>
        <w:t>results of your research to address significant societal problems. The CSC may use the public summary in publicly-distributed documents and other materials.</w:t>
      </w:r>
    </w:p>
    <w:p w:rsidR="007D135B" w:rsidRPr="003C23F5" w:rsidRDefault="007D135B" w:rsidP="00791B54">
      <w:pPr>
        <w:ind w:left="720"/>
        <w:rPr>
          <w:rFonts w:ascii="Times New Roman" w:hAnsi="Times New Roman" w:cs="Times New Roman"/>
        </w:rPr>
      </w:pPr>
    </w:p>
    <w:p w:rsidR="007D135B" w:rsidRPr="003C23F5" w:rsidRDefault="00295023" w:rsidP="00791B54">
      <w:pPr>
        <w:ind w:left="720"/>
        <w:rPr>
          <w:rFonts w:ascii="Times New Roman" w:hAnsi="Times New Roman" w:cs="Times New Roman"/>
        </w:rPr>
      </w:pPr>
      <w:r w:rsidRPr="007F5FDE">
        <w:rPr>
          <w:rFonts w:ascii="Times New Roman" w:eastAsia="Times New Roman" w:hAnsi="Times New Roman" w:cs="Times New Roman"/>
        </w:rPr>
        <w:t>iii. TECHNICAL SUMMARY: The technical summary should outline the goals of the original research project and provide a technical description of how these goals were or were not met, highlighting specific achievements. State major research accomplishments made possible by receiving CSC funding. Please indicate how your research results contributed to the advancement of scientific knowledge regionally and/or nationally.</w:t>
      </w:r>
    </w:p>
    <w:p w:rsidR="007D135B" w:rsidRPr="003C23F5" w:rsidRDefault="007D135B" w:rsidP="00791B54">
      <w:pPr>
        <w:ind w:left="720"/>
        <w:rPr>
          <w:rFonts w:ascii="Times New Roman" w:hAnsi="Times New Roman" w:cs="Times New Roman"/>
        </w:rPr>
      </w:pPr>
    </w:p>
    <w:p w:rsidR="007D135B" w:rsidRPr="003C23F5" w:rsidRDefault="00295023" w:rsidP="00791B54">
      <w:pPr>
        <w:ind w:left="720"/>
        <w:rPr>
          <w:rFonts w:ascii="Times New Roman" w:hAnsi="Times New Roman" w:cs="Times New Roman"/>
        </w:rPr>
      </w:pPr>
      <w:r w:rsidRPr="007F5FDE">
        <w:rPr>
          <w:rFonts w:ascii="Times New Roman" w:eastAsia="Times New Roman" w:hAnsi="Times New Roman" w:cs="Times New Roman"/>
        </w:rPr>
        <w:t>iv. PURPOSE AND OBJECTIVES: This section should include information about the issue(s) the project addressed, and the community it serves. What were the original objectives identified during project initiation? Were they met? Have changes eliminated, added to, or modified the original objectives? Please describe any differences from the original proposal and why these changes were made. This is valuable information for others who are studying the same topic and essential for our evaluation of the project.</w:t>
      </w:r>
    </w:p>
    <w:p w:rsidR="007D135B" w:rsidRPr="003C23F5" w:rsidRDefault="007D135B" w:rsidP="00791B54">
      <w:pPr>
        <w:ind w:left="720"/>
        <w:rPr>
          <w:rFonts w:ascii="Times New Roman" w:hAnsi="Times New Roman" w:cs="Times New Roman"/>
        </w:rPr>
      </w:pPr>
    </w:p>
    <w:p w:rsidR="007D135B" w:rsidRPr="003C23F5" w:rsidRDefault="00295023" w:rsidP="00791B54">
      <w:pPr>
        <w:ind w:left="720"/>
        <w:rPr>
          <w:rFonts w:ascii="Times New Roman" w:hAnsi="Times New Roman" w:cs="Times New Roman"/>
        </w:rPr>
      </w:pPr>
      <w:r w:rsidRPr="007F5FDE">
        <w:rPr>
          <w:rFonts w:ascii="Times New Roman" w:eastAsia="Times New Roman" w:hAnsi="Times New Roman" w:cs="Times New Roman"/>
        </w:rPr>
        <w:t>v. ORGANIZATION AND APPROACH: This section of the report explains in task orientated terms how the research activities of the project were conducted. Briefly list which research methods were used to achieve results and why they were chosen by the team.</w:t>
      </w:r>
    </w:p>
    <w:p w:rsidR="007D135B" w:rsidRPr="003C23F5" w:rsidRDefault="007D135B" w:rsidP="00791B54">
      <w:pPr>
        <w:ind w:left="720"/>
        <w:rPr>
          <w:rFonts w:ascii="Times New Roman" w:hAnsi="Times New Roman" w:cs="Times New Roman"/>
        </w:rPr>
      </w:pPr>
    </w:p>
    <w:p w:rsidR="007D135B" w:rsidRPr="003C23F5" w:rsidRDefault="00295023" w:rsidP="00791B54">
      <w:pPr>
        <w:ind w:left="720"/>
        <w:rPr>
          <w:rFonts w:ascii="Times New Roman" w:hAnsi="Times New Roman" w:cs="Times New Roman"/>
        </w:rPr>
      </w:pPr>
      <w:r w:rsidRPr="007F5FDE">
        <w:rPr>
          <w:rFonts w:ascii="Times New Roman" w:eastAsia="Times New Roman" w:hAnsi="Times New Roman" w:cs="Times New Roman"/>
        </w:rPr>
        <w:t>vi. PROJECT RESULTS: Present your project results. Quantitative results (numerical and/or statistical data) and qualitative results (descriptions of how well or poorly something worked) are both important. Tables, graphs and other figures representing your data are excellent ways to summarize data and present them in an accessible way.</w:t>
      </w:r>
    </w:p>
    <w:p w:rsidR="007D135B" w:rsidRPr="003C23F5" w:rsidRDefault="007D135B" w:rsidP="00791B54">
      <w:pPr>
        <w:ind w:left="720"/>
        <w:rPr>
          <w:rFonts w:ascii="Times New Roman" w:hAnsi="Times New Roman" w:cs="Times New Roman"/>
        </w:rPr>
      </w:pPr>
    </w:p>
    <w:p w:rsidR="007D135B" w:rsidRPr="003C23F5" w:rsidRDefault="00295023" w:rsidP="00791B54">
      <w:pPr>
        <w:ind w:left="720"/>
        <w:rPr>
          <w:rFonts w:ascii="Times New Roman" w:hAnsi="Times New Roman" w:cs="Times New Roman"/>
        </w:rPr>
      </w:pPr>
      <w:r w:rsidRPr="007F5FDE">
        <w:rPr>
          <w:rFonts w:ascii="Times New Roman" w:eastAsia="Times New Roman" w:hAnsi="Times New Roman" w:cs="Times New Roman"/>
        </w:rPr>
        <w:t>vii. ANALYSIS AND FINDINGS: In this section, describe research findings and list major discoveries, innovative approaches and solutions, and accomplishments made by the project team. Please describe the corresponding management applications relevant to these scientific findings.</w:t>
      </w:r>
    </w:p>
    <w:p w:rsidR="007D135B" w:rsidRPr="003C23F5" w:rsidRDefault="007D135B" w:rsidP="00791B54">
      <w:pPr>
        <w:ind w:left="720"/>
        <w:rPr>
          <w:rFonts w:ascii="Times New Roman" w:hAnsi="Times New Roman" w:cs="Times New Roman"/>
        </w:rPr>
      </w:pPr>
    </w:p>
    <w:p w:rsidR="007D135B" w:rsidRPr="003C23F5" w:rsidRDefault="00295023" w:rsidP="00791B54">
      <w:pPr>
        <w:ind w:left="720"/>
        <w:rPr>
          <w:rFonts w:ascii="Times New Roman" w:hAnsi="Times New Roman" w:cs="Times New Roman"/>
        </w:rPr>
      </w:pPr>
      <w:r w:rsidRPr="007F5FDE">
        <w:rPr>
          <w:rFonts w:ascii="Times New Roman" w:eastAsia="Times New Roman" w:hAnsi="Times New Roman" w:cs="Times New Roman"/>
        </w:rPr>
        <w:t>viii. CONCLUSIONS AND RECOMMENDATIONS: In this section, discuss the results of the project and what you found out. Did you encounter any problems during the project? What project tasks were not completed and why? What would you do differently if you did this project again? Also state and describe the recommended next steps. Based on what you’ve learned, what do you think should be studied next?</w:t>
      </w:r>
    </w:p>
    <w:p w:rsidR="007D135B" w:rsidRPr="003C23F5" w:rsidRDefault="007D135B" w:rsidP="00791B54">
      <w:pPr>
        <w:ind w:left="720"/>
        <w:rPr>
          <w:rFonts w:ascii="Times New Roman" w:hAnsi="Times New Roman" w:cs="Times New Roman"/>
        </w:rPr>
      </w:pPr>
    </w:p>
    <w:p w:rsidR="007D135B" w:rsidRPr="003C23F5" w:rsidRDefault="00295023" w:rsidP="00791B54">
      <w:pPr>
        <w:ind w:left="720"/>
        <w:rPr>
          <w:rFonts w:ascii="Times New Roman" w:hAnsi="Times New Roman" w:cs="Times New Roman"/>
        </w:rPr>
      </w:pPr>
      <w:r w:rsidRPr="007F5FDE">
        <w:rPr>
          <w:rFonts w:ascii="Times New Roman" w:eastAsia="Times New Roman" w:hAnsi="Times New Roman" w:cs="Times New Roman"/>
        </w:rPr>
        <w:t>ix. OUTREACH: List the type of outreach that you did, or expect to do, including any publications or other presentations of your project to the public. Include a list of articles that emerged from this research. The list should include articles in preparation, under review, accepted, or published in peer reviewed journals and other non-peer reviewed journals. List any project-related conference presentations made by any team members.</w:t>
      </w:r>
    </w:p>
    <w:p w:rsidR="007D135B" w:rsidRPr="003C23F5" w:rsidRDefault="007D135B" w:rsidP="00791B54">
      <w:pPr>
        <w:widowControl w:val="0"/>
        <w:tabs>
          <w:tab w:val="left" w:pos="-1209"/>
          <w:tab w:val="left" w:pos="-720"/>
          <w:tab w:val="left" w:pos="0"/>
          <w:tab w:val="left" w:pos="360"/>
          <w:tab w:val="left" w:pos="720"/>
          <w:tab w:val="left" w:pos="1080"/>
          <w:tab w:val="left" w:pos="1440"/>
          <w:tab w:val="left" w:pos="1800"/>
        </w:tabs>
        <w:rPr>
          <w:rFonts w:ascii="Times New Roman" w:hAnsi="Times New Roman" w:cs="Times New Roman"/>
        </w:rPr>
      </w:pPr>
    </w:p>
    <w:p w:rsidR="007D135B" w:rsidRPr="00FB2FBA" w:rsidRDefault="00295023" w:rsidP="00791B54">
      <w:pPr>
        <w:tabs>
          <w:tab w:val="left" w:pos="432"/>
          <w:tab w:val="left" w:pos="864"/>
          <w:tab w:val="left" w:pos="1296"/>
        </w:tabs>
        <w:rPr>
          <w:rFonts w:ascii="Times New Roman" w:eastAsia="Times New Roman" w:hAnsi="Times New Roman" w:cs="Times New Roman"/>
          <w:b/>
          <w:u w:val="single"/>
        </w:rPr>
      </w:pPr>
      <w:r w:rsidRPr="00FB2FBA">
        <w:rPr>
          <w:rFonts w:ascii="Times New Roman" w:eastAsia="Times New Roman" w:hAnsi="Times New Roman" w:cs="Times New Roman"/>
          <w:b/>
        </w:rPr>
        <w:t>6.</w:t>
      </w:r>
      <w:r w:rsidRPr="00FB2FBA">
        <w:rPr>
          <w:rFonts w:ascii="Times New Roman" w:eastAsia="Times New Roman" w:hAnsi="Times New Roman" w:cs="Times New Roman"/>
        </w:rPr>
        <w:t xml:space="preserve">  </w:t>
      </w:r>
      <w:r w:rsidRPr="00FB2FBA">
        <w:rPr>
          <w:rFonts w:ascii="Times New Roman" w:eastAsia="Times New Roman" w:hAnsi="Times New Roman" w:cs="Times New Roman"/>
          <w:b/>
        </w:rPr>
        <w:t xml:space="preserve"> </w:t>
      </w:r>
      <w:r w:rsidRPr="00FB2FBA">
        <w:rPr>
          <w:rFonts w:ascii="Times New Roman" w:eastAsia="Times New Roman" w:hAnsi="Times New Roman" w:cs="Times New Roman"/>
          <w:b/>
          <w:u w:val="single"/>
        </w:rPr>
        <w:t>Annual Financial Reports</w:t>
      </w:r>
    </w:p>
    <w:p w:rsidR="002E79F9" w:rsidRPr="00FB2FBA" w:rsidRDefault="002E79F9" w:rsidP="00791B54">
      <w:pPr>
        <w:tabs>
          <w:tab w:val="left" w:pos="432"/>
          <w:tab w:val="left" w:pos="864"/>
          <w:tab w:val="left" w:pos="1296"/>
        </w:tabs>
        <w:rPr>
          <w:rFonts w:ascii="Times New Roman" w:hAnsi="Times New Roman" w:cs="Times New Roman"/>
        </w:rPr>
      </w:pPr>
    </w:p>
    <w:p w:rsidR="004F35FB" w:rsidRPr="00FB2FBA" w:rsidRDefault="00FB2FBA" w:rsidP="00FB2FBA">
      <w:pPr>
        <w:autoSpaceDE w:val="0"/>
        <w:autoSpaceDN w:val="0"/>
        <w:adjustRightInd w:val="0"/>
        <w:ind w:left="360"/>
        <w:rPr>
          <w:rFonts w:ascii="Times New Roman" w:hAnsi="Times New Roman" w:cs="Times New Roman"/>
        </w:rPr>
      </w:pPr>
      <w:r>
        <w:rPr>
          <w:rFonts w:ascii="Times New Roman" w:hAnsi="Times New Roman" w:cs="Times New Roman"/>
        </w:rPr>
        <w:t xml:space="preserve">(a) </w:t>
      </w:r>
      <w:r w:rsidR="004F35FB" w:rsidRPr="00FB2FBA">
        <w:rPr>
          <w:rFonts w:ascii="Times New Roman" w:hAnsi="Times New Roman" w:cs="Times New Roman"/>
        </w:rPr>
        <w:t>The Recipient will submit an annual SF 425, Federal Financial Report, for each individual</w:t>
      </w:r>
    </w:p>
    <w:p w:rsidR="004F35FB" w:rsidRPr="00FB2FBA" w:rsidRDefault="004F35FB" w:rsidP="00FB2FBA">
      <w:pPr>
        <w:autoSpaceDE w:val="0"/>
        <w:autoSpaceDN w:val="0"/>
        <w:adjustRightInd w:val="0"/>
        <w:ind w:left="360"/>
        <w:rPr>
          <w:rFonts w:ascii="Times New Roman" w:hAnsi="Times New Roman" w:cs="Times New Roman"/>
        </w:rPr>
      </w:pPr>
      <w:r w:rsidRPr="00FB2FBA">
        <w:rPr>
          <w:rFonts w:ascii="Times New Roman" w:hAnsi="Times New Roman" w:cs="Times New Roman"/>
        </w:rPr>
        <w:lastRenderedPageBreak/>
        <w:t xml:space="preserve">USGS award. The SF 425 is available at </w:t>
      </w:r>
      <w:r w:rsidRPr="00FB2FBA">
        <w:rPr>
          <w:rFonts w:ascii="Times New Roman" w:hAnsi="Times New Roman" w:cs="Times New Roman"/>
          <w:i/>
          <w:iCs/>
          <w:lang w:bidi="he-IL"/>
        </w:rPr>
        <w:t>http://www.whitehouse.gov/omb/grants_forms</w:t>
      </w:r>
      <w:r w:rsidRPr="00FB2FBA">
        <w:rPr>
          <w:rFonts w:ascii="Times New Roman" w:hAnsi="Times New Roman" w:cs="Times New Roman"/>
        </w:rPr>
        <w:t>.</w:t>
      </w:r>
    </w:p>
    <w:p w:rsidR="004F35FB" w:rsidRPr="00FB2FBA" w:rsidRDefault="004F35FB" w:rsidP="00FB2FBA">
      <w:pPr>
        <w:autoSpaceDE w:val="0"/>
        <w:autoSpaceDN w:val="0"/>
        <w:adjustRightInd w:val="0"/>
        <w:ind w:left="360"/>
        <w:rPr>
          <w:rFonts w:ascii="Times New Roman" w:hAnsi="Times New Roman" w:cs="Times New Roman"/>
        </w:rPr>
      </w:pPr>
      <w:r w:rsidRPr="00FB2FBA">
        <w:rPr>
          <w:rFonts w:ascii="Times New Roman" w:hAnsi="Times New Roman" w:cs="Times New Roman"/>
        </w:rPr>
        <w:t>The SF 425 will be due in accordance with the following schedule. USGS acknowledges</w:t>
      </w:r>
    </w:p>
    <w:p w:rsidR="004F35FB" w:rsidRPr="00FB2FBA" w:rsidRDefault="004F35FB" w:rsidP="00FB2FBA">
      <w:pPr>
        <w:tabs>
          <w:tab w:val="left" w:pos="432"/>
          <w:tab w:val="left" w:pos="864"/>
          <w:tab w:val="left" w:pos="1296"/>
        </w:tabs>
        <w:ind w:left="360"/>
        <w:rPr>
          <w:rFonts w:ascii="Times New Roman" w:hAnsi="Times New Roman" w:cs="Times New Roman"/>
        </w:rPr>
      </w:pPr>
      <w:r w:rsidRPr="00FB2FBA">
        <w:rPr>
          <w:rFonts w:ascii="Times New Roman" w:hAnsi="Times New Roman" w:cs="Times New Roman"/>
        </w:rPr>
        <w:t>that this annual reporting schedule may not always correspond with a specific budget period.</w:t>
      </w:r>
    </w:p>
    <w:p w:rsidR="004F35FB" w:rsidRPr="00FB2FBA" w:rsidRDefault="004F35FB" w:rsidP="004F35FB">
      <w:pPr>
        <w:tabs>
          <w:tab w:val="left" w:pos="432"/>
          <w:tab w:val="left" w:pos="864"/>
          <w:tab w:val="left" w:pos="1296"/>
        </w:tabs>
        <w:rPr>
          <w:rFonts w:ascii="Times New Roman" w:hAnsi="Times New Roman" w:cs="Times New Roman"/>
        </w:rPr>
      </w:pPr>
    </w:p>
    <w:tbl>
      <w:tblPr>
        <w:tblW w:w="0" w:type="auto"/>
        <w:tblInd w:w="375" w:type="dxa"/>
        <w:tblLayout w:type="fixed"/>
        <w:tblCellMar>
          <w:left w:w="0" w:type="dxa"/>
          <w:right w:w="0" w:type="dxa"/>
        </w:tblCellMar>
        <w:tblLook w:val="0000" w:firstRow="0" w:lastRow="0" w:firstColumn="0" w:lastColumn="0" w:noHBand="0" w:noVBand="0"/>
      </w:tblPr>
      <w:tblGrid>
        <w:gridCol w:w="2900"/>
        <w:gridCol w:w="2900"/>
        <w:gridCol w:w="2901"/>
      </w:tblGrid>
      <w:tr w:rsidR="004F35FB" w:rsidRPr="00FB2FBA" w:rsidTr="00FB2FBA">
        <w:trPr>
          <w:trHeight w:hRule="exact" w:val="1344"/>
        </w:trPr>
        <w:tc>
          <w:tcPr>
            <w:tcW w:w="2900" w:type="dxa"/>
            <w:tcBorders>
              <w:top w:val="single" w:sz="12" w:space="0" w:color="000000"/>
              <w:left w:val="single" w:sz="12" w:space="0" w:color="000000"/>
              <w:bottom w:val="single" w:sz="12" w:space="0" w:color="000000"/>
              <w:right w:val="single" w:sz="12" w:space="0" w:color="000000"/>
            </w:tcBorders>
            <w:shd w:val="clear" w:color="auto" w:fill="F3F3F3"/>
          </w:tcPr>
          <w:p w:rsidR="004F35FB" w:rsidRPr="00FB2FBA" w:rsidRDefault="004F35FB" w:rsidP="004F35FB">
            <w:pPr>
              <w:kinsoku w:val="0"/>
              <w:overflowPunct w:val="0"/>
              <w:autoSpaceDE w:val="0"/>
              <w:autoSpaceDN w:val="0"/>
              <w:adjustRightInd w:val="0"/>
              <w:spacing w:before="102" w:line="240" w:lineRule="auto"/>
              <w:ind w:left="1208" w:right="206" w:hanging="1000"/>
              <w:rPr>
                <w:rFonts w:ascii="Times New Roman" w:hAnsi="Times New Roman" w:cs="Times New Roman"/>
              </w:rPr>
            </w:pPr>
            <w:r w:rsidRPr="00FB2FBA">
              <w:rPr>
                <w:rFonts w:ascii="Times New Roman" w:hAnsi="Times New Roman" w:cs="Times New Roman"/>
              </w:rPr>
              <w:t>Award Performance Start Date</w:t>
            </w:r>
          </w:p>
        </w:tc>
        <w:tc>
          <w:tcPr>
            <w:tcW w:w="2900" w:type="dxa"/>
            <w:tcBorders>
              <w:top w:val="single" w:sz="12" w:space="0" w:color="000000"/>
              <w:left w:val="single" w:sz="12" w:space="0" w:color="000000"/>
              <w:bottom w:val="single" w:sz="12" w:space="0" w:color="000000"/>
              <w:right w:val="single" w:sz="12" w:space="0" w:color="000000"/>
            </w:tcBorders>
            <w:shd w:val="clear" w:color="auto" w:fill="F3F3F3"/>
          </w:tcPr>
          <w:p w:rsidR="004F35FB" w:rsidRPr="00FB2FBA" w:rsidRDefault="004F35FB" w:rsidP="004F35FB">
            <w:pPr>
              <w:kinsoku w:val="0"/>
              <w:overflowPunct w:val="0"/>
              <w:autoSpaceDE w:val="0"/>
              <w:autoSpaceDN w:val="0"/>
              <w:adjustRightInd w:val="0"/>
              <w:spacing w:before="102" w:line="240" w:lineRule="auto"/>
              <w:ind w:left="311" w:right="369"/>
              <w:jc w:val="center"/>
              <w:rPr>
                <w:rFonts w:ascii="Times New Roman" w:hAnsi="Times New Roman" w:cs="Times New Roman"/>
              </w:rPr>
            </w:pPr>
            <w:r w:rsidRPr="00FB2FBA">
              <w:rPr>
                <w:rFonts w:ascii="Times New Roman" w:hAnsi="Times New Roman" w:cs="Times New Roman"/>
              </w:rPr>
              <w:t>Annual Interim Report End Date</w:t>
            </w:r>
          </w:p>
          <w:p w:rsidR="004F35FB" w:rsidRPr="00FB2FBA" w:rsidRDefault="004F35FB" w:rsidP="004F35FB">
            <w:pPr>
              <w:kinsoku w:val="0"/>
              <w:overflowPunct w:val="0"/>
              <w:autoSpaceDE w:val="0"/>
              <w:autoSpaceDN w:val="0"/>
              <w:adjustRightInd w:val="0"/>
              <w:spacing w:line="240" w:lineRule="auto"/>
              <w:jc w:val="center"/>
              <w:rPr>
                <w:rFonts w:ascii="Times New Roman" w:hAnsi="Times New Roman" w:cs="Times New Roman"/>
              </w:rPr>
            </w:pPr>
            <w:r w:rsidRPr="00FB2FBA">
              <w:rPr>
                <w:rFonts w:ascii="Times New Roman" w:hAnsi="Times New Roman" w:cs="Times New Roman"/>
              </w:rPr>
              <w:t>(year following start date)</w:t>
            </w:r>
          </w:p>
        </w:tc>
        <w:tc>
          <w:tcPr>
            <w:tcW w:w="2901" w:type="dxa"/>
            <w:tcBorders>
              <w:top w:val="single" w:sz="12" w:space="0" w:color="000000"/>
              <w:left w:val="single" w:sz="12" w:space="0" w:color="000000"/>
              <w:bottom w:val="single" w:sz="12" w:space="0" w:color="000000"/>
              <w:right w:val="single" w:sz="12" w:space="0" w:color="000000"/>
            </w:tcBorders>
            <w:shd w:val="clear" w:color="auto" w:fill="F3F3F3"/>
          </w:tcPr>
          <w:p w:rsidR="004F35FB" w:rsidRPr="00FB2FBA" w:rsidRDefault="004F35FB" w:rsidP="004F35FB">
            <w:pPr>
              <w:kinsoku w:val="0"/>
              <w:overflowPunct w:val="0"/>
              <w:autoSpaceDE w:val="0"/>
              <w:autoSpaceDN w:val="0"/>
              <w:adjustRightInd w:val="0"/>
              <w:spacing w:before="102" w:line="240" w:lineRule="auto"/>
              <w:ind w:left="342" w:right="340"/>
              <w:jc w:val="center"/>
              <w:rPr>
                <w:rFonts w:ascii="Times New Roman" w:hAnsi="Times New Roman" w:cs="Times New Roman"/>
              </w:rPr>
            </w:pPr>
            <w:r w:rsidRPr="00FB2FBA">
              <w:rPr>
                <w:rFonts w:ascii="Times New Roman" w:hAnsi="Times New Roman" w:cs="Times New Roman"/>
              </w:rPr>
              <w:t>Annual Interim Report Due Date</w:t>
            </w:r>
          </w:p>
          <w:p w:rsidR="004F35FB" w:rsidRPr="00FB2FBA" w:rsidRDefault="004F35FB" w:rsidP="004F35FB">
            <w:pPr>
              <w:kinsoku w:val="0"/>
              <w:overflowPunct w:val="0"/>
              <w:autoSpaceDE w:val="0"/>
              <w:autoSpaceDN w:val="0"/>
              <w:adjustRightInd w:val="0"/>
              <w:spacing w:line="240" w:lineRule="auto"/>
              <w:ind w:left="459" w:right="457"/>
              <w:jc w:val="center"/>
              <w:rPr>
                <w:rFonts w:ascii="Times New Roman" w:hAnsi="Times New Roman" w:cs="Times New Roman"/>
              </w:rPr>
            </w:pPr>
            <w:r w:rsidRPr="00FB2FBA">
              <w:rPr>
                <w:rFonts w:ascii="Times New Roman" w:hAnsi="Times New Roman" w:cs="Times New Roman"/>
              </w:rPr>
              <w:t>(90 days after report end date)</w:t>
            </w:r>
          </w:p>
        </w:tc>
      </w:tr>
      <w:tr w:rsidR="004F35FB" w:rsidRPr="00FB2FBA" w:rsidTr="00FB2FBA">
        <w:trPr>
          <w:trHeight w:hRule="exact" w:val="516"/>
        </w:trPr>
        <w:tc>
          <w:tcPr>
            <w:tcW w:w="2900" w:type="dxa"/>
            <w:tcBorders>
              <w:top w:val="single" w:sz="12" w:space="0" w:color="000000"/>
              <w:left w:val="single" w:sz="12" w:space="0" w:color="000000"/>
              <w:bottom w:val="single" w:sz="12" w:space="0" w:color="000000"/>
              <w:right w:val="single" w:sz="12" w:space="0" w:color="000000"/>
            </w:tcBorders>
          </w:tcPr>
          <w:p w:rsidR="004F35FB" w:rsidRPr="00FB2FBA" w:rsidRDefault="004F35FB" w:rsidP="004F35FB">
            <w:pPr>
              <w:kinsoku w:val="0"/>
              <w:overflowPunct w:val="0"/>
              <w:autoSpaceDE w:val="0"/>
              <w:autoSpaceDN w:val="0"/>
              <w:adjustRightInd w:val="0"/>
              <w:spacing w:before="102" w:line="240" w:lineRule="auto"/>
              <w:ind w:left="89"/>
              <w:rPr>
                <w:rFonts w:ascii="Times New Roman" w:hAnsi="Times New Roman" w:cs="Times New Roman"/>
              </w:rPr>
            </w:pPr>
            <w:r w:rsidRPr="00FB2FBA">
              <w:rPr>
                <w:rFonts w:ascii="Times New Roman" w:hAnsi="Times New Roman" w:cs="Times New Roman"/>
              </w:rPr>
              <w:t>January 1­ March 31</w:t>
            </w:r>
          </w:p>
        </w:tc>
        <w:tc>
          <w:tcPr>
            <w:tcW w:w="2900" w:type="dxa"/>
            <w:tcBorders>
              <w:top w:val="single" w:sz="12" w:space="0" w:color="000000"/>
              <w:left w:val="single" w:sz="12" w:space="0" w:color="000000"/>
              <w:bottom w:val="single" w:sz="12" w:space="0" w:color="000000"/>
              <w:right w:val="single" w:sz="12" w:space="0" w:color="000000"/>
            </w:tcBorders>
          </w:tcPr>
          <w:p w:rsidR="004F35FB" w:rsidRPr="00FB2FBA" w:rsidRDefault="004F35FB" w:rsidP="004F35FB">
            <w:pPr>
              <w:kinsoku w:val="0"/>
              <w:overflowPunct w:val="0"/>
              <w:autoSpaceDE w:val="0"/>
              <w:autoSpaceDN w:val="0"/>
              <w:adjustRightInd w:val="0"/>
              <w:spacing w:before="102" w:line="240" w:lineRule="auto"/>
              <w:ind w:left="89"/>
              <w:rPr>
                <w:rFonts w:ascii="Times New Roman" w:hAnsi="Times New Roman" w:cs="Times New Roman"/>
              </w:rPr>
            </w:pPr>
            <w:r w:rsidRPr="00FB2FBA">
              <w:rPr>
                <w:rFonts w:ascii="Times New Roman" w:hAnsi="Times New Roman" w:cs="Times New Roman"/>
              </w:rPr>
              <w:t>March 31</w:t>
            </w:r>
          </w:p>
        </w:tc>
        <w:tc>
          <w:tcPr>
            <w:tcW w:w="2901" w:type="dxa"/>
            <w:tcBorders>
              <w:top w:val="single" w:sz="12" w:space="0" w:color="000000"/>
              <w:left w:val="single" w:sz="12" w:space="0" w:color="000000"/>
              <w:bottom w:val="single" w:sz="12" w:space="0" w:color="000000"/>
              <w:right w:val="single" w:sz="12" w:space="0" w:color="000000"/>
            </w:tcBorders>
          </w:tcPr>
          <w:p w:rsidR="004F35FB" w:rsidRPr="00FB2FBA" w:rsidRDefault="004F35FB" w:rsidP="004F35FB">
            <w:pPr>
              <w:kinsoku w:val="0"/>
              <w:overflowPunct w:val="0"/>
              <w:autoSpaceDE w:val="0"/>
              <w:autoSpaceDN w:val="0"/>
              <w:adjustRightInd w:val="0"/>
              <w:spacing w:before="102" w:line="240" w:lineRule="auto"/>
              <w:ind w:left="89"/>
              <w:rPr>
                <w:rFonts w:ascii="Times New Roman" w:hAnsi="Times New Roman" w:cs="Times New Roman"/>
              </w:rPr>
            </w:pPr>
            <w:r w:rsidRPr="00FB2FBA">
              <w:rPr>
                <w:rFonts w:ascii="Times New Roman" w:hAnsi="Times New Roman" w:cs="Times New Roman"/>
              </w:rPr>
              <w:t>June 30</w:t>
            </w:r>
          </w:p>
        </w:tc>
      </w:tr>
      <w:tr w:rsidR="004F35FB" w:rsidRPr="00FB2FBA" w:rsidTr="00FB2FBA">
        <w:trPr>
          <w:trHeight w:hRule="exact" w:val="516"/>
        </w:trPr>
        <w:tc>
          <w:tcPr>
            <w:tcW w:w="2900" w:type="dxa"/>
            <w:tcBorders>
              <w:top w:val="single" w:sz="12" w:space="0" w:color="000000"/>
              <w:left w:val="single" w:sz="12" w:space="0" w:color="000000"/>
              <w:bottom w:val="single" w:sz="12" w:space="0" w:color="000000"/>
              <w:right w:val="single" w:sz="12" w:space="0" w:color="000000"/>
            </w:tcBorders>
          </w:tcPr>
          <w:p w:rsidR="004F35FB" w:rsidRPr="00FB2FBA" w:rsidRDefault="004F35FB" w:rsidP="004F35FB">
            <w:pPr>
              <w:kinsoku w:val="0"/>
              <w:overflowPunct w:val="0"/>
              <w:autoSpaceDE w:val="0"/>
              <w:autoSpaceDN w:val="0"/>
              <w:adjustRightInd w:val="0"/>
              <w:spacing w:before="102" w:line="240" w:lineRule="auto"/>
              <w:ind w:left="89"/>
              <w:rPr>
                <w:rFonts w:ascii="Times New Roman" w:hAnsi="Times New Roman" w:cs="Times New Roman"/>
              </w:rPr>
            </w:pPr>
            <w:r w:rsidRPr="00FB2FBA">
              <w:rPr>
                <w:rFonts w:ascii="Times New Roman" w:hAnsi="Times New Roman" w:cs="Times New Roman"/>
              </w:rPr>
              <w:t>April 1­ June 30</w:t>
            </w:r>
          </w:p>
        </w:tc>
        <w:tc>
          <w:tcPr>
            <w:tcW w:w="2900" w:type="dxa"/>
            <w:tcBorders>
              <w:top w:val="single" w:sz="12" w:space="0" w:color="000000"/>
              <w:left w:val="single" w:sz="12" w:space="0" w:color="000000"/>
              <w:bottom w:val="single" w:sz="12" w:space="0" w:color="000000"/>
              <w:right w:val="single" w:sz="12" w:space="0" w:color="000000"/>
            </w:tcBorders>
          </w:tcPr>
          <w:p w:rsidR="004F35FB" w:rsidRPr="00FB2FBA" w:rsidRDefault="004F35FB" w:rsidP="004F35FB">
            <w:pPr>
              <w:kinsoku w:val="0"/>
              <w:overflowPunct w:val="0"/>
              <w:autoSpaceDE w:val="0"/>
              <w:autoSpaceDN w:val="0"/>
              <w:adjustRightInd w:val="0"/>
              <w:spacing w:before="102" w:line="240" w:lineRule="auto"/>
              <w:ind w:left="89"/>
              <w:rPr>
                <w:rFonts w:ascii="Times New Roman" w:hAnsi="Times New Roman" w:cs="Times New Roman"/>
              </w:rPr>
            </w:pPr>
            <w:r w:rsidRPr="00FB2FBA">
              <w:rPr>
                <w:rFonts w:ascii="Times New Roman" w:hAnsi="Times New Roman" w:cs="Times New Roman"/>
              </w:rPr>
              <w:t>June 30</w:t>
            </w:r>
          </w:p>
        </w:tc>
        <w:tc>
          <w:tcPr>
            <w:tcW w:w="2901" w:type="dxa"/>
            <w:tcBorders>
              <w:top w:val="single" w:sz="12" w:space="0" w:color="000000"/>
              <w:left w:val="single" w:sz="12" w:space="0" w:color="000000"/>
              <w:bottom w:val="single" w:sz="12" w:space="0" w:color="000000"/>
              <w:right w:val="single" w:sz="12" w:space="0" w:color="000000"/>
            </w:tcBorders>
          </w:tcPr>
          <w:p w:rsidR="004F35FB" w:rsidRPr="00FB2FBA" w:rsidRDefault="004F35FB" w:rsidP="004F35FB">
            <w:pPr>
              <w:kinsoku w:val="0"/>
              <w:overflowPunct w:val="0"/>
              <w:autoSpaceDE w:val="0"/>
              <w:autoSpaceDN w:val="0"/>
              <w:adjustRightInd w:val="0"/>
              <w:spacing w:before="102" w:line="240" w:lineRule="auto"/>
              <w:ind w:left="89"/>
              <w:rPr>
                <w:rFonts w:ascii="Times New Roman" w:hAnsi="Times New Roman" w:cs="Times New Roman"/>
              </w:rPr>
            </w:pPr>
            <w:r w:rsidRPr="00FB2FBA">
              <w:rPr>
                <w:rFonts w:ascii="Times New Roman" w:hAnsi="Times New Roman" w:cs="Times New Roman"/>
              </w:rPr>
              <w:t>September 30</w:t>
            </w:r>
          </w:p>
        </w:tc>
      </w:tr>
      <w:tr w:rsidR="004F35FB" w:rsidRPr="00FB2FBA" w:rsidTr="00FB2FBA">
        <w:trPr>
          <w:trHeight w:hRule="exact" w:val="516"/>
        </w:trPr>
        <w:tc>
          <w:tcPr>
            <w:tcW w:w="2900" w:type="dxa"/>
            <w:tcBorders>
              <w:top w:val="single" w:sz="12" w:space="0" w:color="000000"/>
              <w:left w:val="single" w:sz="12" w:space="0" w:color="000000"/>
              <w:bottom w:val="single" w:sz="12" w:space="0" w:color="000000"/>
              <w:right w:val="single" w:sz="12" w:space="0" w:color="000000"/>
            </w:tcBorders>
          </w:tcPr>
          <w:p w:rsidR="004F35FB" w:rsidRPr="00FB2FBA" w:rsidRDefault="004F35FB" w:rsidP="004F35FB">
            <w:pPr>
              <w:kinsoku w:val="0"/>
              <w:overflowPunct w:val="0"/>
              <w:autoSpaceDE w:val="0"/>
              <w:autoSpaceDN w:val="0"/>
              <w:adjustRightInd w:val="0"/>
              <w:spacing w:before="102" w:line="240" w:lineRule="auto"/>
              <w:ind w:left="89"/>
              <w:rPr>
                <w:rFonts w:ascii="Times New Roman" w:hAnsi="Times New Roman" w:cs="Times New Roman"/>
              </w:rPr>
            </w:pPr>
            <w:r w:rsidRPr="00FB2FBA">
              <w:rPr>
                <w:rFonts w:ascii="Times New Roman" w:hAnsi="Times New Roman" w:cs="Times New Roman"/>
              </w:rPr>
              <w:t>July 1­ September 30</w:t>
            </w:r>
          </w:p>
        </w:tc>
        <w:tc>
          <w:tcPr>
            <w:tcW w:w="2900" w:type="dxa"/>
            <w:tcBorders>
              <w:top w:val="single" w:sz="12" w:space="0" w:color="000000"/>
              <w:left w:val="single" w:sz="12" w:space="0" w:color="000000"/>
              <w:bottom w:val="single" w:sz="12" w:space="0" w:color="000000"/>
              <w:right w:val="single" w:sz="12" w:space="0" w:color="000000"/>
            </w:tcBorders>
          </w:tcPr>
          <w:p w:rsidR="004F35FB" w:rsidRPr="00FB2FBA" w:rsidRDefault="004F35FB" w:rsidP="004F35FB">
            <w:pPr>
              <w:kinsoku w:val="0"/>
              <w:overflowPunct w:val="0"/>
              <w:autoSpaceDE w:val="0"/>
              <w:autoSpaceDN w:val="0"/>
              <w:adjustRightInd w:val="0"/>
              <w:spacing w:before="102" w:line="240" w:lineRule="auto"/>
              <w:ind w:left="89"/>
              <w:rPr>
                <w:rFonts w:ascii="Times New Roman" w:hAnsi="Times New Roman" w:cs="Times New Roman"/>
              </w:rPr>
            </w:pPr>
            <w:r w:rsidRPr="00FB2FBA">
              <w:rPr>
                <w:rFonts w:ascii="Times New Roman" w:hAnsi="Times New Roman" w:cs="Times New Roman"/>
              </w:rPr>
              <w:t>September 30</w:t>
            </w:r>
          </w:p>
        </w:tc>
        <w:tc>
          <w:tcPr>
            <w:tcW w:w="2901" w:type="dxa"/>
            <w:tcBorders>
              <w:top w:val="single" w:sz="12" w:space="0" w:color="000000"/>
              <w:left w:val="single" w:sz="12" w:space="0" w:color="000000"/>
              <w:bottom w:val="single" w:sz="12" w:space="0" w:color="000000"/>
              <w:right w:val="single" w:sz="12" w:space="0" w:color="000000"/>
            </w:tcBorders>
          </w:tcPr>
          <w:p w:rsidR="004F35FB" w:rsidRPr="00FB2FBA" w:rsidRDefault="004F35FB" w:rsidP="004F35FB">
            <w:pPr>
              <w:kinsoku w:val="0"/>
              <w:overflowPunct w:val="0"/>
              <w:autoSpaceDE w:val="0"/>
              <w:autoSpaceDN w:val="0"/>
              <w:adjustRightInd w:val="0"/>
              <w:spacing w:before="102" w:line="240" w:lineRule="auto"/>
              <w:ind w:left="89"/>
              <w:rPr>
                <w:rFonts w:ascii="Times New Roman" w:hAnsi="Times New Roman" w:cs="Times New Roman"/>
              </w:rPr>
            </w:pPr>
            <w:r w:rsidRPr="00FB2FBA">
              <w:rPr>
                <w:rFonts w:ascii="Times New Roman" w:hAnsi="Times New Roman" w:cs="Times New Roman"/>
              </w:rPr>
              <w:t>December 31</w:t>
            </w:r>
          </w:p>
        </w:tc>
      </w:tr>
      <w:tr w:rsidR="004F35FB" w:rsidRPr="00FB2FBA" w:rsidTr="00FB2FBA">
        <w:trPr>
          <w:trHeight w:hRule="exact" w:val="516"/>
        </w:trPr>
        <w:tc>
          <w:tcPr>
            <w:tcW w:w="2900" w:type="dxa"/>
            <w:tcBorders>
              <w:top w:val="single" w:sz="12" w:space="0" w:color="000000"/>
              <w:left w:val="single" w:sz="12" w:space="0" w:color="000000"/>
              <w:bottom w:val="single" w:sz="12" w:space="0" w:color="000000"/>
              <w:right w:val="single" w:sz="12" w:space="0" w:color="000000"/>
            </w:tcBorders>
          </w:tcPr>
          <w:p w:rsidR="004F35FB" w:rsidRPr="00FB2FBA" w:rsidRDefault="004F35FB" w:rsidP="004F35FB">
            <w:pPr>
              <w:kinsoku w:val="0"/>
              <w:overflowPunct w:val="0"/>
              <w:autoSpaceDE w:val="0"/>
              <w:autoSpaceDN w:val="0"/>
              <w:adjustRightInd w:val="0"/>
              <w:spacing w:before="102" w:line="240" w:lineRule="auto"/>
              <w:ind w:left="89"/>
              <w:rPr>
                <w:rFonts w:ascii="Times New Roman" w:hAnsi="Times New Roman" w:cs="Times New Roman"/>
              </w:rPr>
            </w:pPr>
            <w:r w:rsidRPr="00FB2FBA">
              <w:rPr>
                <w:rFonts w:ascii="Times New Roman" w:hAnsi="Times New Roman" w:cs="Times New Roman"/>
              </w:rPr>
              <w:t>October 1 – December 31</w:t>
            </w:r>
          </w:p>
        </w:tc>
        <w:tc>
          <w:tcPr>
            <w:tcW w:w="2900" w:type="dxa"/>
            <w:tcBorders>
              <w:top w:val="single" w:sz="12" w:space="0" w:color="000000"/>
              <w:left w:val="single" w:sz="12" w:space="0" w:color="000000"/>
              <w:bottom w:val="single" w:sz="12" w:space="0" w:color="000000"/>
              <w:right w:val="single" w:sz="12" w:space="0" w:color="000000"/>
            </w:tcBorders>
          </w:tcPr>
          <w:p w:rsidR="004F35FB" w:rsidRPr="00FB2FBA" w:rsidRDefault="004F35FB" w:rsidP="004F35FB">
            <w:pPr>
              <w:kinsoku w:val="0"/>
              <w:overflowPunct w:val="0"/>
              <w:autoSpaceDE w:val="0"/>
              <w:autoSpaceDN w:val="0"/>
              <w:adjustRightInd w:val="0"/>
              <w:spacing w:before="102" w:line="240" w:lineRule="auto"/>
              <w:ind w:left="89"/>
              <w:rPr>
                <w:rFonts w:ascii="Times New Roman" w:hAnsi="Times New Roman" w:cs="Times New Roman"/>
              </w:rPr>
            </w:pPr>
            <w:r w:rsidRPr="00FB2FBA">
              <w:rPr>
                <w:rFonts w:ascii="Times New Roman" w:hAnsi="Times New Roman" w:cs="Times New Roman"/>
              </w:rPr>
              <w:t>December 31</w:t>
            </w:r>
          </w:p>
        </w:tc>
        <w:tc>
          <w:tcPr>
            <w:tcW w:w="2901" w:type="dxa"/>
            <w:tcBorders>
              <w:top w:val="single" w:sz="12" w:space="0" w:color="000000"/>
              <w:left w:val="single" w:sz="12" w:space="0" w:color="000000"/>
              <w:bottom w:val="single" w:sz="12" w:space="0" w:color="000000"/>
              <w:right w:val="single" w:sz="12" w:space="0" w:color="000000"/>
            </w:tcBorders>
          </w:tcPr>
          <w:p w:rsidR="004F35FB" w:rsidRPr="00FB2FBA" w:rsidRDefault="004F35FB" w:rsidP="004F35FB">
            <w:pPr>
              <w:kinsoku w:val="0"/>
              <w:overflowPunct w:val="0"/>
              <w:autoSpaceDE w:val="0"/>
              <w:autoSpaceDN w:val="0"/>
              <w:adjustRightInd w:val="0"/>
              <w:spacing w:before="102" w:line="240" w:lineRule="auto"/>
              <w:ind w:left="89"/>
              <w:rPr>
                <w:rFonts w:ascii="Times New Roman" w:hAnsi="Times New Roman" w:cs="Times New Roman"/>
              </w:rPr>
            </w:pPr>
            <w:r w:rsidRPr="00FB2FBA">
              <w:rPr>
                <w:rFonts w:ascii="Times New Roman" w:hAnsi="Times New Roman" w:cs="Times New Roman"/>
              </w:rPr>
              <w:t>March 31</w:t>
            </w:r>
          </w:p>
        </w:tc>
      </w:tr>
    </w:tbl>
    <w:p w:rsidR="004F35FB" w:rsidRPr="00FB2FBA" w:rsidRDefault="004F35FB" w:rsidP="004F35FB">
      <w:pPr>
        <w:kinsoku w:val="0"/>
        <w:overflowPunct w:val="0"/>
        <w:autoSpaceDE w:val="0"/>
        <w:autoSpaceDN w:val="0"/>
        <w:adjustRightInd w:val="0"/>
        <w:spacing w:before="3" w:line="240" w:lineRule="auto"/>
        <w:rPr>
          <w:rFonts w:ascii="Times New Roman" w:hAnsi="Times New Roman" w:cs="Times New Roman"/>
        </w:rPr>
      </w:pPr>
    </w:p>
    <w:p w:rsidR="004F35FB" w:rsidRPr="00FB2FBA" w:rsidRDefault="00FB2FBA" w:rsidP="00FB2FBA">
      <w:pPr>
        <w:kinsoku w:val="0"/>
        <w:overflowPunct w:val="0"/>
        <w:autoSpaceDE w:val="0"/>
        <w:autoSpaceDN w:val="0"/>
        <w:adjustRightInd w:val="0"/>
        <w:spacing w:before="29"/>
        <w:ind w:left="360" w:right="99"/>
        <w:rPr>
          <w:rFonts w:ascii="Times New Roman" w:hAnsi="Times New Roman" w:cs="Times New Roman"/>
        </w:rPr>
      </w:pPr>
      <w:r>
        <w:rPr>
          <w:rFonts w:ascii="Times New Roman" w:hAnsi="Times New Roman" w:cs="Times New Roman"/>
        </w:rPr>
        <w:t>(</w:t>
      </w:r>
      <w:r w:rsidR="004F35FB" w:rsidRPr="00FB2FBA">
        <w:rPr>
          <w:rFonts w:ascii="Times New Roman" w:hAnsi="Times New Roman" w:cs="Times New Roman"/>
        </w:rPr>
        <w:t>b)</w:t>
      </w:r>
      <w:r>
        <w:rPr>
          <w:rFonts w:ascii="Times New Roman" w:hAnsi="Times New Roman" w:cs="Times New Roman"/>
        </w:rPr>
        <w:t xml:space="preserve"> </w:t>
      </w:r>
      <w:r w:rsidR="004F35FB" w:rsidRPr="00FB2FBA">
        <w:rPr>
          <w:rFonts w:ascii="Times New Roman" w:hAnsi="Times New Roman" w:cs="Times New Roman"/>
        </w:rPr>
        <w:t xml:space="preserve">The SF 425 must be submitted electronically through the FedConnect Message Center </w:t>
      </w:r>
      <w:hyperlink r:id="rId36" w:history="1">
        <w:r w:rsidR="004F35FB" w:rsidRPr="00FB2FBA">
          <w:rPr>
            <w:rFonts w:ascii="Times New Roman" w:hAnsi="Times New Roman" w:cs="Times New Roman"/>
          </w:rPr>
          <w:t>(www.fedconnect.net) or, if FedConnect is not available, by e­mail to SF425@usgs.gov</w:t>
        </w:r>
      </w:hyperlink>
      <w:r w:rsidR="004F35FB" w:rsidRPr="00FB2FBA">
        <w:rPr>
          <w:rFonts w:ascii="Times New Roman" w:hAnsi="Times New Roman" w:cs="Times New Roman"/>
        </w:rPr>
        <w:t xml:space="preserve"> with a cc to the Contracting Officer. Recipient must include the USGS award number in the subject line of all correspondence.  If, after 90 days, Recipi</w:t>
      </w:r>
      <w:r>
        <w:rPr>
          <w:rFonts w:ascii="Times New Roman" w:hAnsi="Times New Roman" w:cs="Times New Roman"/>
        </w:rPr>
        <w:t>ent has not submitted a report,</w:t>
      </w:r>
      <w:r w:rsidR="004F35FB" w:rsidRPr="00FB2FBA">
        <w:rPr>
          <w:rFonts w:ascii="Times New Roman" w:hAnsi="Times New Roman" w:cs="Times New Roman"/>
        </w:rPr>
        <w:t xml:space="preserve"> the Recipient’s account in ASAP will be placed in a manual review status until the report is submitted.</w:t>
      </w:r>
    </w:p>
    <w:p w:rsidR="00A252A7" w:rsidRPr="003C23F5" w:rsidRDefault="00A252A7" w:rsidP="00FB2FBA">
      <w:pPr>
        <w:tabs>
          <w:tab w:val="left" w:pos="432"/>
          <w:tab w:val="left" w:pos="1296"/>
        </w:tabs>
        <w:rPr>
          <w:rFonts w:ascii="Times New Roman" w:hAnsi="Times New Roman" w:cs="Times New Roman"/>
        </w:rPr>
      </w:pPr>
    </w:p>
    <w:p w:rsidR="007D135B" w:rsidRDefault="00295023" w:rsidP="00791B54">
      <w:pPr>
        <w:rPr>
          <w:rFonts w:ascii="Times New Roman" w:eastAsia="Times New Roman" w:hAnsi="Times New Roman" w:cs="Times New Roman"/>
          <w:b/>
          <w:u w:val="single"/>
        </w:rPr>
      </w:pPr>
      <w:r w:rsidRPr="007F5FDE">
        <w:rPr>
          <w:rFonts w:ascii="Times New Roman" w:eastAsia="Times New Roman" w:hAnsi="Times New Roman" w:cs="Times New Roman"/>
          <w:b/>
        </w:rPr>
        <w:t xml:space="preserve">7.  </w:t>
      </w:r>
      <w:r w:rsidRPr="007F5FDE">
        <w:rPr>
          <w:rFonts w:ascii="Times New Roman" w:eastAsia="Times New Roman" w:hAnsi="Times New Roman" w:cs="Times New Roman"/>
          <w:b/>
          <w:u w:val="single"/>
        </w:rPr>
        <w:t>Final Financial Report</w:t>
      </w:r>
    </w:p>
    <w:p w:rsidR="00A252A7" w:rsidRPr="003C23F5" w:rsidRDefault="00A252A7" w:rsidP="00791B54">
      <w:pPr>
        <w:rPr>
          <w:rFonts w:ascii="Times New Roman" w:hAnsi="Times New Roman" w:cs="Times New Roman"/>
        </w:rPr>
      </w:pPr>
    </w:p>
    <w:p w:rsidR="007D135B" w:rsidRPr="003C23F5" w:rsidRDefault="00295023" w:rsidP="00FB2FBA">
      <w:pPr>
        <w:ind w:left="360"/>
        <w:rPr>
          <w:rFonts w:ascii="Times New Roman" w:hAnsi="Times New Roman" w:cs="Times New Roman"/>
        </w:rPr>
      </w:pPr>
      <w:r w:rsidRPr="007F5FDE">
        <w:rPr>
          <w:rFonts w:ascii="Times New Roman" w:eastAsia="Times New Roman" w:hAnsi="Times New Roman" w:cs="Times New Roman"/>
        </w:rPr>
        <w:t>A. The Recipient will liquidate all obligations incurred under the award and submit a final SF 425, Federal Financial Report in accordance with D.3.b. no later than 90 calendar days after the Agreement completion date. </w:t>
      </w:r>
    </w:p>
    <w:p w:rsidR="007D135B" w:rsidRPr="003C23F5" w:rsidRDefault="00295023" w:rsidP="00FB2FBA">
      <w:pPr>
        <w:ind w:left="360"/>
        <w:rPr>
          <w:rFonts w:ascii="Times New Roman" w:hAnsi="Times New Roman" w:cs="Times New Roman"/>
        </w:rPr>
      </w:pPr>
      <w:r w:rsidRPr="007F5FDE">
        <w:rPr>
          <w:rFonts w:ascii="Times New Roman" w:eastAsia="Times New Roman" w:hAnsi="Times New Roman" w:cs="Times New Roman"/>
        </w:rPr>
        <w:t>B. Recipient will promptly return any unexpended federal cash advances or will complete a final    draw from ASAP to obtain any remaining amounts due.  Once 120 days has passed since the Agreement completion date, USGS shall unilaterally deobligate federal funds as reflected in the Final SF425.</w:t>
      </w:r>
    </w:p>
    <w:p w:rsidR="007D135B" w:rsidRPr="003C23F5" w:rsidRDefault="00295023" w:rsidP="00FB2FBA">
      <w:pPr>
        <w:ind w:left="360"/>
        <w:rPr>
          <w:rFonts w:ascii="Times New Roman" w:hAnsi="Times New Roman" w:cs="Times New Roman"/>
        </w:rPr>
      </w:pPr>
      <w:r w:rsidRPr="007F5FDE">
        <w:rPr>
          <w:rFonts w:ascii="Times New Roman" w:eastAsia="Times New Roman" w:hAnsi="Times New Roman" w:cs="Times New Roman"/>
        </w:rPr>
        <w:t>C. Subsequent revision to the final SF 425 will be considered only as follows:</w:t>
      </w:r>
    </w:p>
    <w:p w:rsidR="007D135B" w:rsidRPr="003C23F5" w:rsidRDefault="00295023" w:rsidP="00791B54">
      <w:pPr>
        <w:ind w:left="1080"/>
        <w:rPr>
          <w:rFonts w:ascii="Times New Roman" w:hAnsi="Times New Roman" w:cs="Times New Roman"/>
        </w:rPr>
      </w:pPr>
      <w:r w:rsidRPr="007F5FDE">
        <w:rPr>
          <w:rFonts w:ascii="Times New Roman" w:eastAsia="Times New Roman" w:hAnsi="Times New Roman" w:cs="Times New Roman"/>
        </w:rPr>
        <w:t>i.</w:t>
      </w:r>
      <w:r w:rsidRPr="007F5FDE">
        <w:rPr>
          <w:rFonts w:ascii="Times New Roman" w:eastAsia="Times New Roman" w:hAnsi="Times New Roman" w:cs="Times New Roman"/>
        </w:rPr>
        <w:tab/>
        <w:t>When the revision results in a balance due to the Government, the Recipient must submit a revised final SF 425, Federal Financial Report, and refund the excess payment whenever the overcharge is discovered, no matter how long the lapse of time since the original due date of the report.</w:t>
      </w:r>
    </w:p>
    <w:p w:rsidR="007D135B" w:rsidRPr="003C23F5" w:rsidRDefault="00295023" w:rsidP="00791B54">
      <w:pPr>
        <w:keepLines/>
        <w:widowControl w:val="0"/>
        <w:tabs>
          <w:tab w:val="left" w:pos="-1209"/>
          <w:tab w:val="left" w:pos="-720"/>
          <w:tab w:val="left" w:pos="0"/>
          <w:tab w:val="left" w:pos="360"/>
          <w:tab w:val="left" w:pos="720"/>
          <w:tab w:val="left" w:pos="1080"/>
          <w:tab w:val="left" w:pos="1440"/>
          <w:tab w:val="left" w:pos="1800"/>
        </w:tabs>
        <w:ind w:left="1080" w:hanging="360"/>
        <w:rPr>
          <w:rFonts w:ascii="Times New Roman" w:hAnsi="Times New Roman" w:cs="Times New Roman"/>
        </w:rPr>
      </w:pPr>
      <w:r w:rsidRPr="007F5FDE">
        <w:rPr>
          <w:rFonts w:ascii="Times New Roman" w:eastAsia="Times New Roman" w:hAnsi="Times New Roman" w:cs="Times New Roman"/>
        </w:rPr>
        <w:lastRenderedPageBreak/>
        <w:tab/>
        <w:t>ii.</w:t>
      </w:r>
      <w:r w:rsidRPr="007F5FDE">
        <w:rPr>
          <w:rFonts w:ascii="Times New Roman" w:eastAsia="Times New Roman" w:hAnsi="Times New Roman" w:cs="Times New Roman"/>
        </w:rPr>
        <w:tab/>
        <w:t>When the revision represents additional reimbursable costs claimed by the Recipient, a revised final SF 425 may be submitted to the USGS Contracting Officer with an explanation.   If approved, the USGS will either request and pay a final invoice or reestablish the ASAP subaccount to permit the Recipient to make a revised final draw.  Any revised final report representing additional reimbursable amounts must be submitted no later than 1 year from the due date of the original report, i.e., 15 months following the Agreement completion date. USGS will no</w:t>
      </w:r>
      <w:r w:rsidRPr="003C23F5">
        <w:rPr>
          <w:rFonts w:ascii="Times New Roman" w:eastAsia="Times New Roman" w:hAnsi="Times New Roman" w:cs="Times New Roman"/>
        </w:rPr>
        <w:t>t accept any revised SF 425 covering additional expenditures after that date and will return any late request for additional payment to the Recipient</w:t>
      </w:r>
    </w:p>
    <w:p w:rsidR="007D135B" w:rsidRPr="003C23F5" w:rsidRDefault="007D135B" w:rsidP="00791B54">
      <w:pPr>
        <w:keepLines/>
        <w:widowControl w:val="0"/>
        <w:tabs>
          <w:tab w:val="left" w:pos="-1209"/>
          <w:tab w:val="left" w:pos="-720"/>
          <w:tab w:val="left" w:pos="0"/>
          <w:tab w:val="left" w:pos="360"/>
          <w:tab w:val="left" w:pos="720"/>
          <w:tab w:val="left" w:pos="1080"/>
          <w:tab w:val="left" w:pos="1440"/>
          <w:tab w:val="left" w:pos="1800"/>
        </w:tabs>
        <w:ind w:left="1080" w:hanging="360"/>
        <w:rPr>
          <w:rFonts w:ascii="Times New Roman" w:hAnsi="Times New Roman" w:cs="Times New Roman"/>
        </w:rPr>
      </w:pPr>
    </w:p>
    <w:p w:rsidR="007D135B" w:rsidRPr="003C23F5" w:rsidRDefault="00295023" w:rsidP="00791B54">
      <w:pPr>
        <w:widowControl w:val="0"/>
        <w:tabs>
          <w:tab w:val="left" w:pos="-1209"/>
          <w:tab w:val="left" w:pos="-720"/>
          <w:tab w:val="left" w:pos="0"/>
          <w:tab w:val="left" w:pos="1800"/>
        </w:tabs>
        <w:ind w:left="90" w:hanging="90"/>
        <w:rPr>
          <w:rFonts w:ascii="Times New Roman" w:hAnsi="Times New Roman" w:cs="Times New Roman"/>
        </w:rPr>
      </w:pPr>
      <w:r w:rsidRPr="007F5FDE">
        <w:rPr>
          <w:rFonts w:ascii="Times New Roman" w:eastAsia="Times New Roman" w:hAnsi="Times New Roman" w:cs="Times New Roman"/>
          <w:b/>
        </w:rPr>
        <w:tab/>
        <w:t>8</w:t>
      </w:r>
      <w:r w:rsidRPr="007F5FDE">
        <w:rPr>
          <w:rFonts w:ascii="Times New Roman" w:eastAsia="Times New Roman" w:hAnsi="Times New Roman" w:cs="Times New Roman"/>
        </w:rPr>
        <w:t xml:space="preserve">.  </w:t>
      </w:r>
      <w:r w:rsidRPr="007F5FDE">
        <w:rPr>
          <w:rFonts w:ascii="Times New Roman" w:eastAsia="Times New Roman" w:hAnsi="Times New Roman" w:cs="Times New Roman"/>
          <w:b/>
          <w:u w:val="single"/>
        </w:rPr>
        <w:t>Adherence to reporting requirements</w:t>
      </w:r>
    </w:p>
    <w:p w:rsidR="007D135B" w:rsidRPr="003C23F5" w:rsidRDefault="007D135B" w:rsidP="00791B54">
      <w:pPr>
        <w:widowControl w:val="0"/>
        <w:tabs>
          <w:tab w:val="left" w:pos="-1209"/>
          <w:tab w:val="left" w:pos="-720"/>
          <w:tab w:val="left" w:pos="0"/>
          <w:tab w:val="left" w:pos="360"/>
          <w:tab w:val="left" w:pos="1080"/>
          <w:tab w:val="left" w:pos="1440"/>
          <w:tab w:val="left" w:pos="1800"/>
        </w:tabs>
        <w:ind w:left="360" w:hanging="360"/>
        <w:rPr>
          <w:rFonts w:ascii="Times New Roman" w:hAnsi="Times New Roman" w:cs="Times New Roman"/>
        </w:rPr>
      </w:pPr>
    </w:p>
    <w:p w:rsidR="007D135B" w:rsidRPr="003C23F5" w:rsidRDefault="00295023" w:rsidP="00791B54">
      <w:pPr>
        <w:widowControl w:val="0"/>
        <w:tabs>
          <w:tab w:val="left" w:pos="-1209"/>
          <w:tab w:val="left" w:pos="-720"/>
          <w:tab w:val="left" w:pos="0"/>
          <w:tab w:val="left" w:pos="360"/>
          <w:tab w:val="left" w:pos="1080"/>
          <w:tab w:val="left" w:pos="1440"/>
          <w:tab w:val="left" w:pos="1800"/>
        </w:tabs>
        <w:ind w:left="360" w:hanging="360"/>
        <w:rPr>
          <w:rFonts w:ascii="Times New Roman" w:hAnsi="Times New Roman" w:cs="Times New Roman"/>
        </w:rPr>
      </w:pPr>
      <w:r w:rsidRPr="007F5FDE">
        <w:rPr>
          <w:rFonts w:ascii="Times New Roman" w:eastAsia="Times New Roman" w:hAnsi="Times New Roman" w:cs="Times New Roman"/>
        </w:rPr>
        <w:tab/>
        <w:t>A Recipient's failure to submit the required Final Technical Report and Final Financial Report by the due dates noted above, will likely result in delay or non-issuance of new awards.  Failure to submit a Progress Report for multi-year awards will likely result in delayed renewal of funds.</w:t>
      </w:r>
    </w:p>
    <w:p w:rsidR="007D135B" w:rsidRPr="003C23F5" w:rsidRDefault="007D135B" w:rsidP="00791B54">
      <w:pPr>
        <w:widowControl w:val="0"/>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imes New Roman" w:hAnsi="Times New Roman" w:cs="Times New Roman"/>
        </w:rPr>
      </w:pPr>
    </w:p>
    <w:p w:rsidR="007D135B" w:rsidRPr="003C23F5" w:rsidRDefault="00295023" w:rsidP="00791B54">
      <w:pPr>
        <w:keepLines/>
        <w:widowControl w:val="0"/>
        <w:tabs>
          <w:tab w:val="left" w:pos="-1209"/>
          <w:tab w:val="left" w:pos="-720"/>
          <w:tab w:val="left" w:pos="0"/>
          <w:tab w:val="left" w:pos="360"/>
          <w:tab w:val="left" w:pos="720"/>
          <w:tab w:val="left" w:pos="1080"/>
          <w:tab w:val="left" w:pos="1440"/>
          <w:tab w:val="left" w:pos="1800"/>
        </w:tabs>
        <w:ind w:left="346" w:hanging="346"/>
        <w:rPr>
          <w:rFonts w:ascii="Times New Roman" w:hAnsi="Times New Roman" w:cs="Times New Roman"/>
        </w:rPr>
      </w:pPr>
      <w:r w:rsidRPr="007F5FDE">
        <w:rPr>
          <w:rFonts w:ascii="Times New Roman" w:eastAsia="Times New Roman" w:hAnsi="Times New Roman" w:cs="Times New Roman"/>
          <w:b/>
        </w:rPr>
        <w:t xml:space="preserve">9. </w:t>
      </w:r>
      <w:r w:rsidRPr="007F5FDE">
        <w:rPr>
          <w:rFonts w:ascii="Times New Roman" w:eastAsia="Times New Roman" w:hAnsi="Times New Roman" w:cs="Times New Roman"/>
        </w:rPr>
        <w:t xml:space="preserve"> </w:t>
      </w:r>
      <w:r w:rsidRPr="007F5FDE">
        <w:rPr>
          <w:rFonts w:ascii="Times New Roman" w:eastAsia="Times New Roman" w:hAnsi="Times New Roman" w:cs="Times New Roman"/>
          <w:b/>
        </w:rPr>
        <w:t xml:space="preserve"> </w:t>
      </w:r>
      <w:r w:rsidRPr="007F5FDE">
        <w:rPr>
          <w:rFonts w:ascii="Times New Roman" w:eastAsia="Times New Roman" w:hAnsi="Times New Roman" w:cs="Times New Roman"/>
          <w:b/>
          <w:u w:val="single"/>
        </w:rPr>
        <w:t>Publications</w:t>
      </w:r>
    </w:p>
    <w:p w:rsidR="007D135B" w:rsidRPr="003C23F5" w:rsidRDefault="007D135B" w:rsidP="00791B54">
      <w:pPr>
        <w:widowControl w:val="0"/>
        <w:rPr>
          <w:rFonts w:ascii="Times New Roman" w:hAnsi="Times New Roman" w:cs="Times New Roman"/>
        </w:rPr>
      </w:pPr>
    </w:p>
    <w:p w:rsidR="007D135B" w:rsidRPr="003C23F5" w:rsidRDefault="00295023" w:rsidP="00791B54">
      <w:pPr>
        <w:widowControl w:val="0"/>
        <w:ind w:left="360"/>
        <w:rPr>
          <w:rFonts w:ascii="Times New Roman" w:hAnsi="Times New Roman" w:cs="Times New Roman"/>
        </w:rPr>
      </w:pPr>
      <w:r w:rsidRPr="007F5FDE">
        <w:rPr>
          <w:rFonts w:ascii="Times New Roman" w:eastAsia="Times New Roman" w:hAnsi="Times New Roman" w:cs="Times New Roman"/>
        </w:rPr>
        <w:t>(a)</w:t>
      </w:r>
      <w:r w:rsidRPr="007F5FDE">
        <w:rPr>
          <w:rFonts w:ascii="Times New Roman" w:eastAsia="Times New Roman" w:hAnsi="Times New Roman" w:cs="Times New Roman"/>
        </w:rPr>
        <w:tab/>
      </w:r>
      <w:r w:rsidRPr="007F5FDE">
        <w:rPr>
          <w:rFonts w:ascii="Times New Roman" w:eastAsia="Times New Roman" w:hAnsi="Times New Roman" w:cs="Times New Roman"/>
          <w:u w:val="single"/>
        </w:rPr>
        <w:t>Acknowledgment of Support</w:t>
      </w:r>
    </w:p>
    <w:p w:rsidR="002F659B" w:rsidRDefault="002F659B" w:rsidP="00791B54">
      <w:pPr>
        <w:widowControl w:val="0"/>
        <w:ind w:right="432" w:firstLine="360"/>
        <w:rPr>
          <w:rFonts w:ascii="Times New Roman" w:eastAsia="Times New Roman" w:hAnsi="Times New Roman" w:cs="Times New Roman"/>
        </w:rPr>
      </w:pPr>
    </w:p>
    <w:p w:rsidR="007D135B" w:rsidRPr="003C23F5" w:rsidRDefault="00295023" w:rsidP="00791B54">
      <w:pPr>
        <w:widowControl w:val="0"/>
        <w:ind w:right="432" w:firstLine="360"/>
        <w:rPr>
          <w:rFonts w:ascii="Times New Roman" w:hAnsi="Times New Roman" w:cs="Times New Roman"/>
        </w:rPr>
      </w:pPr>
      <w:r w:rsidRPr="007F5FDE">
        <w:rPr>
          <w:rFonts w:ascii="Times New Roman" w:eastAsia="Times New Roman" w:hAnsi="Times New Roman" w:cs="Times New Roman"/>
        </w:rPr>
        <w:t>Recipient is responsible for assuring that an acknowledgment of USGS support:</w:t>
      </w:r>
    </w:p>
    <w:p w:rsidR="007D135B" w:rsidRPr="007F5FDE" w:rsidRDefault="00295023" w:rsidP="007E425C">
      <w:pPr>
        <w:widowControl w:val="0"/>
        <w:numPr>
          <w:ilvl w:val="0"/>
          <w:numId w:val="26"/>
        </w:numPr>
        <w:ind w:hanging="360"/>
        <w:contextualSpacing/>
        <w:rPr>
          <w:rFonts w:ascii="Times New Roman" w:eastAsia="Times New Roman" w:hAnsi="Times New Roman" w:cs="Times New Roman"/>
        </w:rPr>
      </w:pPr>
      <w:r w:rsidRPr="007F5FDE">
        <w:rPr>
          <w:rFonts w:ascii="Times New Roman" w:eastAsia="Times New Roman" w:hAnsi="Times New Roman" w:cs="Times New Roman"/>
        </w:rPr>
        <w:t xml:space="preserve">is made in any publication (including World Wide Web pages) of any material based on or developed under this Agreement, </w:t>
      </w:r>
      <w:r w:rsidR="00453F0E">
        <w:rPr>
          <w:rFonts w:ascii="Times New Roman" w:eastAsia="Times New Roman" w:hAnsi="Times New Roman" w:cs="Times New Roman"/>
        </w:rPr>
        <w:t xml:space="preserve">according to guidelines found at </w:t>
      </w:r>
      <w:hyperlink r:id="rId37" w:history="1">
        <w:r w:rsidR="00453F0E" w:rsidRPr="006957DB">
          <w:rPr>
            <w:rStyle w:val="Hyperlink"/>
            <w:rFonts w:ascii="Times New Roman" w:hAnsi="Times New Roman" w:cs="Times New Roman"/>
            <w:color w:val="0065CC"/>
            <w:shd w:val="clear" w:color="auto" w:fill="FFFFFF"/>
          </w:rPr>
          <w:t>https://nccwsc.usgs.gov/project-tracking</w:t>
        </w:r>
      </w:hyperlink>
    </w:p>
    <w:p w:rsidR="007D135B" w:rsidRPr="007F5FDE" w:rsidRDefault="00295023" w:rsidP="007E425C">
      <w:pPr>
        <w:widowControl w:val="0"/>
        <w:numPr>
          <w:ilvl w:val="0"/>
          <w:numId w:val="26"/>
        </w:numPr>
        <w:ind w:hanging="360"/>
        <w:contextualSpacing/>
        <w:rPr>
          <w:rFonts w:ascii="Times New Roman" w:eastAsia="Times New Roman" w:hAnsi="Times New Roman" w:cs="Times New Roman"/>
        </w:rPr>
      </w:pPr>
      <w:r w:rsidRPr="007F5FDE">
        <w:rPr>
          <w:rFonts w:ascii="Times New Roman" w:eastAsia="Times New Roman" w:hAnsi="Times New Roman" w:cs="Times New Roman"/>
        </w:rPr>
        <w:t>is orally acknowledged during all news media interviews, including popular media such as radio, television and news magazines.</w:t>
      </w:r>
    </w:p>
    <w:p w:rsidR="002F659B" w:rsidRDefault="002F659B" w:rsidP="00791B54">
      <w:pPr>
        <w:widowControl w:val="0"/>
        <w:ind w:left="360"/>
        <w:rPr>
          <w:rFonts w:ascii="Times New Roman" w:eastAsia="Times New Roman" w:hAnsi="Times New Roman" w:cs="Times New Roman"/>
        </w:rPr>
      </w:pPr>
    </w:p>
    <w:p w:rsidR="007D135B" w:rsidRPr="003C23F5" w:rsidRDefault="00295023" w:rsidP="00791B54">
      <w:pPr>
        <w:widowControl w:val="0"/>
        <w:ind w:left="360"/>
        <w:rPr>
          <w:rFonts w:ascii="Times New Roman" w:hAnsi="Times New Roman" w:cs="Times New Roman"/>
        </w:rPr>
      </w:pPr>
      <w:r w:rsidRPr="007F5FDE">
        <w:rPr>
          <w:rFonts w:ascii="Times New Roman" w:eastAsia="Times New Roman" w:hAnsi="Times New Roman" w:cs="Times New Roman"/>
        </w:rPr>
        <w:t>(b)</w:t>
      </w:r>
      <w:r w:rsidRPr="007F5FDE">
        <w:rPr>
          <w:rFonts w:ascii="Times New Roman" w:eastAsia="Times New Roman" w:hAnsi="Times New Roman" w:cs="Times New Roman"/>
        </w:rPr>
        <w:tab/>
      </w:r>
      <w:r w:rsidRPr="007F5FDE">
        <w:rPr>
          <w:rFonts w:ascii="Times New Roman" w:eastAsia="Times New Roman" w:hAnsi="Times New Roman" w:cs="Times New Roman"/>
          <w:u w:val="single"/>
        </w:rPr>
        <w:t>Disclaimer</w:t>
      </w:r>
    </w:p>
    <w:p w:rsidR="002F659B" w:rsidRDefault="002F659B" w:rsidP="00791B54">
      <w:pPr>
        <w:widowControl w:val="0"/>
        <w:ind w:left="360" w:right="432"/>
        <w:rPr>
          <w:rFonts w:ascii="Times New Roman" w:eastAsia="Times New Roman" w:hAnsi="Times New Roman" w:cs="Times New Roman"/>
        </w:rPr>
      </w:pPr>
    </w:p>
    <w:p w:rsidR="007D135B" w:rsidRPr="003C23F5" w:rsidRDefault="00295023" w:rsidP="00791B54">
      <w:pPr>
        <w:widowControl w:val="0"/>
        <w:ind w:left="360" w:right="432"/>
        <w:rPr>
          <w:rFonts w:ascii="Times New Roman" w:hAnsi="Times New Roman" w:cs="Times New Roman"/>
        </w:rPr>
      </w:pPr>
      <w:r w:rsidRPr="007F5FDE">
        <w:rPr>
          <w:rFonts w:ascii="Times New Roman" w:eastAsia="Times New Roman" w:hAnsi="Times New Roman" w:cs="Times New Roman"/>
        </w:rPr>
        <w:t xml:space="preserve">Recipient is responsible for assuring that every publication of material (including World Wide Web pages) based on or developed under this Agreement, contains the following disclaimer: </w:t>
      </w:r>
    </w:p>
    <w:p w:rsidR="007D135B" w:rsidRPr="003C23F5" w:rsidRDefault="00295023" w:rsidP="00791B54">
      <w:pPr>
        <w:widowControl w:val="0"/>
        <w:ind w:left="720" w:right="432"/>
        <w:rPr>
          <w:rFonts w:ascii="Times New Roman" w:hAnsi="Times New Roman" w:cs="Times New Roman"/>
        </w:rPr>
      </w:pPr>
      <w:r w:rsidRPr="007F5FDE">
        <w:rPr>
          <w:rFonts w:ascii="Times New Roman" w:eastAsia="Times New Roman" w:hAnsi="Times New Roman" w:cs="Times New Roman"/>
        </w:rPr>
        <w:t>“The views and conclusions contained in this document are those of the authors and should not be interpreted as representing the opinions or policies of the U.S. Geological Survey.  Mention of trade names or commercial products does not constitute their endorsement by the U.S. Geological Survey.”</w:t>
      </w:r>
    </w:p>
    <w:p w:rsidR="002F659B" w:rsidRDefault="002F659B" w:rsidP="002F659B">
      <w:pPr>
        <w:widowControl w:val="0"/>
        <w:tabs>
          <w:tab w:val="left" w:pos="360"/>
          <w:tab w:val="left" w:pos="720"/>
          <w:tab w:val="left" w:pos="2250"/>
          <w:tab w:val="left" w:pos="2970"/>
          <w:tab w:val="left" w:pos="3690"/>
          <w:tab w:val="left" w:pos="4410"/>
          <w:tab w:val="left" w:pos="5130"/>
          <w:tab w:val="left" w:pos="5850"/>
          <w:tab w:val="left" w:pos="6570"/>
          <w:tab w:val="left" w:pos="7290"/>
          <w:tab w:val="left" w:pos="8010"/>
          <w:tab w:val="left" w:pos="8730"/>
          <w:tab w:val="left" w:pos="9450"/>
        </w:tabs>
        <w:ind w:left="360"/>
        <w:rPr>
          <w:rFonts w:ascii="Times New Roman" w:eastAsia="Times New Roman" w:hAnsi="Times New Roman" w:cs="Times New Roman"/>
        </w:rPr>
      </w:pPr>
    </w:p>
    <w:p w:rsidR="007D135B" w:rsidRPr="003C23F5" w:rsidRDefault="00295023" w:rsidP="002F659B">
      <w:pPr>
        <w:widowControl w:val="0"/>
        <w:tabs>
          <w:tab w:val="left" w:pos="360"/>
          <w:tab w:val="left" w:pos="720"/>
          <w:tab w:val="left" w:pos="2250"/>
          <w:tab w:val="left" w:pos="2970"/>
          <w:tab w:val="left" w:pos="3690"/>
          <w:tab w:val="left" w:pos="4410"/>
          <w:tab w:val="left" w:pos="5130"/>
          <w:tab w:val="left" w:pos="5850"/>
          <w:tab w:val="left" w:pos="6570"/>
          <w:tab w:val="left" w:pos="7290"/>
          <w:tab w:val="left" w:pos="8010"/>
          <w:tab w:val="left" w:pos="8730"/>
          <w:tab w:val="left" w:pos="9450"/>
        </w:tabs>
        <w:ind w:left="360"/>
        <w:rPr>
          <w:rFonts w:ascii="Times New Roman" w:hAnsi="Times New Roman" w:cs="Times New Roman"/>
        </w:rPr>
      </w:pPr>
      <w:r w:rsidRPr="007F5FDE">
        <w:rPr>
          <w:rFonts w:ascii="Times New Roman" w:eastAsia="Times New Roman" w:hAnsi="Times New Roman" w:cs="Times New Roman"/>
        </w:rPr>
        <w:t>(c)</w:t>
      </w:r>
      <w:r w:rsidRPr="007F5FDE">
        <w:rPr>
          <w:rFonts w:ascii="Times New Roman" w:eastAsia="Times New Roman" w:hAnsi="Times New Roman" w:cs="Times New Roman"/>
        </w:rPr>
        <w:tab/>
      </w:r>
      <w:r w:rsidRPr="007F5FDE">
        <w:rPr>
          <w:rFonts w:ascii="Times New Roman" w:eastAsia="Times New Roman" w:hAnsi="Times New Roman" w:cs="Times New Roman"/>
          <w:u w:val="single"/>
        </w:rPr>
        <w:t>Publication</w:t>
      </w:r>
    </w:p>
    <w:p w:rsidR="002F659B" w:rsidRDefault="002F659B" w:rsidP="00791B54">
      <w:pPr>
        <w:widowControl w:val="0"/>
        <w:tabs>
          <w:tab w:val="left" w:pos="360"/>
          <w:tab w:val="left" w:pos="720"/>
          <w:tab w:val="left" w:pos="2250"/>
          <w:tab w:val="left" w:pos="2970"/>
          <w:tab w:val="left" w:pos="3690"/>
          <w:tab w:val="left" w:pos="4410"/>
          <w:tab w:val="left" w:pos="5130"/>
          <w:tab w:val="left" w:pos="5850"/>
          <w:tab w:val="left" w:pos="6570"/>
          <w:tab w:val="left" w:pos="7290"/>
          <w:tab w:val="left" w:pos="8010"/>
          <w:tab w:val="left" w:pos="8730"/>
          <w:tab w:val="left" w:pos="9450"/>
        </w:tabs>
        <w:ind w:left="360"/>
        <w:rPr>
          <w:rFonts w:ascii="Times New Roman" w:eastAsia="Times New Roman" w:hAnsi="Times New Roman" w:cs="Times New Roman"/>
        </w:rPr>
      </w:pPr>
    </w:p>
    <w:p w:rsidR="007D135B" w:rsidRPr="003C23F5" w:rsidRDefault="00295023" w:rsidP="00791B54">
      <w:pPr>
        <w:widowControl w:val="0"/>
        <w:tabs>
          <w:tab w:val="left" w:pos="360"/>
          <w:tab w:val="left" w:pos="720"/>
          <w:tab w:val="left" w:pos="2250"/>
          <w:tab w:val="left" w:pos="2970"/>
          <w:tab w:val="left" w:pos="3690"/>
          <w:tab w:val="left" w:pos="4410"/>
          <w:tab w:val="left" w:pos="5130"/>
          <w:tab w:val="left" w:pos="5850"/>
          <w:tab w:val="left" w:pos="6570"/>
          <w:tab w:val="left" w:pos="7290"/>
          <w:tab w:val="left" w:pos="8010"/>
          <w:tab w:val="left" w:pos="8730"/>
          <w:tab w:val="left" w:pos="9450"/>
        </w:tabs>
        <w:ind w:left="360"/>
        <w:rPr>
          <w:rFonts w:ascii="Times New Roman" w:hAnsi="Times New Roman" w:cs="Times New Roman"/>
        </w:rPr>
      </w:pPr>
      <w:r w:rsidRPr="007F5FDE">
        <w:rPr>
          <w:rFonts w:ascii="Times New Roman" w:eastAsia="Times New Roman" w:hAnsi="Times New Roman" w:cs="Times New Roman"/>
        </w:rPr>
        <w:t>Publication of the results of any project carried out under this assistance award is authorized in professional journals, trade magazines, or may be made by the USGS.  Such manuscripts or publications submitted to journals or professional publications for publication shall be accompanied by the following notation:</w:t>
      </w:r>
    </w:p>
    <w:p w:rsidR="007D135B" w:rsidRPr="003C23F5" w:rsidRDefault="007D135B" w:rsidP="00791B5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240"/>
        <w:rPr>
          <w:rFonts w:ascii="Times New Roman" w:hAnsi="Times New Roman" w:cs="Times New Roman"/>
        </w:rPr>
      </w:pPr>
    </w:p>
    <w:p w:rsidR="007D135B" w:rsidRPr="003C23F5" w:rsidRDefault="00295023" w:rsidP="00791B5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720"/>
        <w:rPr>
          <w:rFonts w:ascii="Times New Roman" w:hAnsi="Times New Roman" w:cs="Times New Roman"/>
        </w:rPr>
      </w:pPr>
      <w:r w:rsidRPr="007F5FDE">
        <w:rPr>
          <w:rFonts w:ascii="Times New Roman" w:eastAsia="Times New Roman" w:hAnsi="Times New Roman" w:cs="Times New Roman"/>
        </w:rPr>
        <w:t>“This manuscript is submitted for publication with the understanding that the United States Government is authorized to reproduce and distribute reprints for Governmental purposes.”</w:t>
      </w:r>
    </w:p>
    <w:p w:rsidR="007D135B" w:rsidRPr="003C23F5" w:rsidRDefault="007D135B" w:rsidP="00791B5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240"/>
        <w:rPr>
          <w:rFonts w:ascii="Times New Roman" w:hAnsi="Times New Roman" w:cs="Times New Roman"/>
        </w:rPr>
      </w:pPr>
    </w:p>
    <w:p w:rsidR="007D135B" w:rsidRPr="003C23F5" w:rsidRDefault="00295023" w:rsidP="00791B5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360" w:hanging="360"/>
        <w:rPr>
          <w:rFonts w:ascii="Times New Roman" w:hAnsi="Times New Roman" w:cs="Times New Roman"/>
        </w:rPr>
      </w:pPr>
      <w:r w:rsidRPr="007F5FDE">
        <w:rPr>
          <w:rFonts w:ascii="Times New Roman" w:eastAsia="Times New Roman" w:hAnsi="Times New Roman" w:cs="Times New Roman"/>
          <w:color w:val="FF0000"/>
        </w:rPr>
        <w:tab/>
      </w:r>
      <w:r w:rsidRPr="007F5FDE">
        <w:rPr>
          <w:rFonts w:ascii="Times New Roman" w:eastAsia="Times New Roman" w:hAnsi="Times New Roman" w:cs="Times New Roman"/>
          <w:color w:val="FF0000"/>
        </w:rPr>
        <w:tab/>
      </w:r>
      <w:r w:rsidRPr="007F5FDE">
        <w:rPr>
          <w:rFonts w:ascii="Times New Roman" w:eastAsia="Times New Roman" w:hAnsi="Times New Roman" w:cs="Times New Roman"/>
        </w:rPr>
        <w:t>(d)</w:t>
      </w:r>
      <w:r w:rsidRPr="007F5FDE">
        <w:rPr>
          <w:rFonts w:ascii="Times New Roman" w:eastAsia="Times New Roman" w:hAnsi="Times New Roman" w:cs="Times New Roman"/>
        </w:rPr>
        <w:tab/>
      </w:r>
      <w:r w:rsidRPr="007F5FDE">
        <w:rPr>
          <w:rFonts w:ascii="Times New Roman" w:eastAsia="Times New Roman" w:hAnsi="Times New Roman" w:cs="Times New Roman"/>
          <w:u w:val="single"/>
        </w:rPr>
        <w:t>Copies for USGS</w:t>
      </w:r>
    </w:p>
    <w:p w:rsidR="007D135B" w:rsidRPr="003C23F5" w:rsidRDefault="00295023" w:rsidP="00791B5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360" w:hanging="360"/>
        <w:rPr>
          <w:rFonts w:ascii="Times New Roman" w:hAnsi="Times New Roman" w:cs="Times New Roman"/>
        </w:rPr>
      </w:pPr>
      <w:r w:rsidRPr="007F5FDE">
        <w:rPr>
          <w:rFonts w:ascii="Times New Roman" w:eastAsia="Times New Roman" w:hAnsi="Times New Roman" w:cs="Times New Roman"/>
          <w:color w:val="FF0000"/>
        </w:rPr>
        <w:tab/>
      </w:r>
      <w:r w:rsidRPr="007F5FDE">
        <w:rPr>
          <w:rFonts w:ascii="Times New Roman" w:eastAsia="Times New Roman" w:hAnsi="Times New Roman" w:cs="Times New Roman"/>
          <w:color w:val="FF0000"/>
        </w:rPr>
        <w:tab/>
      </w:r>
    </w:p>
    <w:p w:rsidR="007D135B" w:rsidRPr="003C23F5" w:rsidRDefault="00295023" w:rsidP="00791B54">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360" w:hanging="360"/>
        <w:rPr>
          <w:rFonts w:ascii="Times New Roman" w:hAnsi="Times New Roman" w:cs="Times New Roman"/>
        </w:rPr>
      </w:pPr>
      <w:r w:rsidRPr="007F5FDE">
        <w:rPr>
          <w:rFonts w:ascii="Times New Roman" w:eastAsia="Times New Roman" w:hAnsi="Times New Roman" w:cs="Times New Roman"/>
        </w:rPr>
        <w:tab/>
      </w:r>
      <w:r w:rsidRPr="007F5FDE">
        <w:rPr>
          <w:rFonts w:ascii="Times New Roman" w:eastAsia="Times New Roman" w:hAnsi="Times New Roman" w:cs="Times New Roman"/>
        </w:rPr>
        <w:tab/>
        <w:t>Recipient is responsible for assuring that the USGS Project Office is provided access to, either electronically or in paper form, a copy of every publication planned for publication simultaneously with its submission for publication.  One reprint of each published article shall be submitted to the USGS Project Office immediately following publication.</w:t>
      </w:r>
    </w:p>
    <w:p w:rsidR="007D135B" w:rsidRPr="003C23F5" w:rsidRDefault="00295023" w:rsidP="00791B54">
      <w:pPr>
        <w:widowControl w:val="0"/>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360" w:hanging="360"/>
        <w:rPr>
          <w:rFonts w:ascii="Times New Roman" w:hAnsi="Times New Roman" w:cs="Times New Roman"/>
        </w:rPr>
      </w:pPr>
      <w:r w:rsidRPr="007F5FDE">
        <w:rPr>
          <w:rFonts w:ascii="Times New Roman" w:eastAsia="Times New Roman" w:hAnsi="Times New Roman" w:cs="Times New Roman"/>
          <w:color w:val="FF0000"/>
        </w:rPr>
        <w:tab/>
      </w:r>
    </w:p>
    <w:p w:rsidR="007D135B" w:rsidRPr="003C23F5" w:rsidRDefault="00295023" w:rsidP="00791B54">
      <w:pPr>
        <w:widowControl w:val="0"/>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360" w:hanging="360"/>
        <w:rPr>
          <w:rFonts w:ascii="Times New Roman" w:hAnsi="Times New Roman" w:cs="Times New Roman"/>
        </w:rPr>
      </w:pPr>
      <w:r w:rsidRPr="007F5FDE">
        <w:rPr>
          <w:rFonts w:ascii="Times New Roman" w:eastAsia="Times New Roman" w:hAnsi="Times New Roman" w:cs="Times New Roman"/>
          <w:color w:val="FF0000"/>
        </w:rPr>
        <w:tab/>
      </w:r>
      <w:r w:rsidRPr="007F5FDE">
        <w:rPr>
          <w:rFonts w:ascii="Times New Roman" w:eastAsia="Times New Roman" w:hAnsi="Times New Roman" w:cs="Times New Roman"/>
          <w:color w:val="FF0000"/>
        </w:rPr>
        <w:tab/>
      </w:r>
      <w:r w:rsidRPr="007F5FDE">
        <w:rPr>
          <w:rFonts w:ascii="Times New Roman" w:eastAsia="Times New Roman" w:hAnsi="Times New Roman" w:cs="Times New Roman"/>
        </w:rPr>
        <w:t xml:space="preserve">(e)  </w:t>
      </w:r>
      <w:r w:rsidRPr="007F5FDE">
        <w:rPr>
          <w:rFonts w:ascii="Times New Roman" w:eastAsia="Times New Roman" w:hAnsi="Times New Roman" w:cs="Times New Roman"/>
          <w:u w:val="single"/>
        </w:rPr>
        <w:t>Department of the Interior Requirements</w:t>
      </w:r>
    </w:p>
    <w:p w:rsidR="007D135B" w:rsidRPr="003C23F5" w:rsidRDefault="007D135B" w:rsidP="00791B54">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432" w:hanging="431"/>
        <w:rPr>
          <w:rFonts w:ascii="Times New Roman" w:hAnsi="Times New Roman" w:cs="Times New Roman"/>
        </w:rPr>
      </w:pPr>
    </w:p>
    <w:p w:rsidR="007D135B" w:rsidRPr="003C23F5" w:rsidRDefault="00295023" w:rsidP="00791B54">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432" w:hanging="431"/>
        <w:rPr>
          <w:rFonts w:ascii="Times New Roman" w:hAnsi="Times New Roman" w:cs="Times New Roman"/>
        </w:rPr>
      </w:pPr>
      <w:r w:rsidRPr="007F5FDE">
        <w:rPr>
          <w:rFonts w:ascii="Times New Roman" w:eastAsia="Times New Roman" w:hAnsi="Times New Roman" w:cs="Times New Roman"/>
        </w:rPr>
        <w:tab/>
      </w:r>
      <w:r w:rsidRPr="007F5FDE">
        <w:rPr>
          <w:rFonts w:ascii="Times New Roman" w:eastAsia="Times New Roman" w:hAnsi="Times New Roman" w:cs="Times New Roman"/>
        </w:rPr>
        <w:tab/>
        <w:t>Two copies of each publication produced under a Grant or Cooperative Agreement shall be sent to the Natural Resources Library with a transmittal that identifies the sender and the publication.  The address of the library is:</w:t>
      </w:r>
    </w:p>
    <w:p w:rsidR="007D135B" w:rsidRPr="003C23F5" w:rsidRDefault="007D135B" w:rsidP="00791B54">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240"/>
        <w:rPr>
          <w:rFonts w:ascii="Times New Roman" w:hAnsi="Times New Roman" w:cs="Times New Roman"/>
        </w:rPr>
      </w:pPr>
    </w:p>
    <w:p w:rsidR="007D135B" w:rsidRPr="003C23F5" w:rsidRDefault="00295023" w:rsidP="00791B54">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720"/>
        <w:rPr>
          <w:rFonts w:ascii="Times New Roman" w:hAnsi="Times New Roman" w:cs="Times New Roman"/>
        </w:rPr>
      </w:pPr>
      <w:r w:rsidRPr="007F5FDE">
        <w:rPr>
          <w:rFonts w:ascii="Times New Roman" w:eastAsia="Times New Roman" w:hAnsi="Times New Roman" w:cs="Times New Roman"/>
        </w:rPr>
        <w:t>U.S.  Department of the Interior</w:t>
      </w:r>
    </w:p>
    <w:p w:rsidR="007D135B" w:rsidRPr="003C23F5" w:rsidRDefault="00295023" w:rsidP="00791B54">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720"/>
        <w:rPr>
          <w:rFonts w:ascii="Times New Roman" w:hAnsi="Times New Roman" w:cs="Times New Roman"/>
        </w:rPr>
      </w:pPr>
      <w:r w:rsidRPr="007F5FDE">
        <w:rPr>
          <w:rFonts w:ascii="Times New Roman" w:eastAsia="Times New Roman" w:hAnsi="Times New Roman" w:cs="Times New Roman"/>
        </w:rPr>
        <w:t>Natural Resources Library</w:t>
      </w:r>
      <w:r w:rsidRPr="007F5FDE">
        <w:rPr>
          <w:rFonts w:ascii="Times New Roman" w:eastAsia="Times New Roman" w:hAnsi="Times New Roman" w:cs="Times New Roman"/>
        </w:rPr>
        <w:tab/>
      </w:r>
      <w:r w:rsidRPr="007F5FDE">
        <w:rPr>
          <w:rFonts w:ascii="Times New Roman" w:eastAsia="Times New Roman" w:hAnsi="Times New Roman" w:cs="Times New Roman"/>
        </w:rPr>
        <w:tab/>
      </w:r>
      <w:r w:rsidRPr="007F5FDE">
        <w:rPr>
          <w:rFonts w:ascii="Times New Roman" w:eastAsia="Times New Roman" w:hAnsi="Times New Roman" w:cs="Times New Roman"/>
        </w:rPr>
        <w:tab/>
      </w:r>
      <w:r w:rsidRPr="007F5FDE">
        <w:rPr>
          <w:rFonts w:ascii="Times New Roman" w:eastAsia="Times New Roman" w:hAnsi="Times New Roman" w:cs="Times New Roman"/>
        </w:rPr>
        <w:tab/>
      </w:r>
    </w:p>
    <w:p w:rsidR="007D135B" w:rsidRPr="003C23F5" w:rsidRDefault="00295023" w:rsidP="00791B54">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720"/>
        <w:rPr>
          <w:rFonts w:ascii="Times New Roman" w:hAnsi="Times New Roman" w:cs="Times New Roman"/>
        </w:rPr>
      </w:pPr>
      <w:r w:rsidRPr="007F5FDE">
        <w:rPr>
          <w:rFonts w:ascii="Times New Roman" w:eastAsia="Times New Roman" w:hAnsi="Times New Roman" w:cs="Times New Roman"/>
        </w:rPr>
        <w:t>Division of Information and Library Services</w:t>
      </w:r>
    </w:p>
    <w:p w:rsidR="007D135B" w:rsidRPr="003C23F5" w:rsidRDefault="00295023" w:rsidP="00791B54">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720"/>
        <w:rPr>
          <w:rFonts w:ascii="Times New Roman" w:hAnsi="Times New Roman" w:cs="Times New Roman"/>
        </w:rPr>
      </w:pPr>
      <w:r w:rsidRPr="007F5FDE">
        <w:rPr>
          <w:rFonts w:ascii="Times New Roman" w:eastAsia="Times New Roman" w:hAnsi="Times New Roman" w:cs="Times New Roman"/>
        </w:rPr>
        <w:t>Gifts and Exchange Section</w:t>
      </w:r>
    </w:p>
    <w:p w:rsidR="007D135B" w:rsidRPr="003C23F5" w:rsidRDefault="00295023" w:rsidP="00791B54">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720"/>
        <w:rPr>
          <w:rFonts w:ascii="Times New Roman" w:hAnsi="Times New Roman" w:cs="Times New Roman"/>
        </w:rPr>
      </w:pPr>
      <w:r w:rsidRPr="007F5FDE">
        <w:rPr>
          <w:rFonts w:ascii="Times New Roman" w:eastAsia="Times New Roman" w:hAnsi="Times New Roman" w:cs="Times New Roman"/>
        </w:rPr>
        <w:t>18th and C Streets, NW</w:t>
      </w:r>
    </w:p>
    <w:p w:rsidR="007D135B" w:rsidRPr="003C23F5" w:rsidRDefault="00295023" w:rsidP="00791B54">
      <w:pPr>
        <w:ind w:firstLine="720"/>
        <w:rPr>
          <w:rFonts w:ascii="Times New Roman" w:hAnsi="Times New Roman" w:cs="Times New Roman"/>
        </w:rPr>
      </w:pPr>
      <w:r w:rsidRPr="007F5FDE">
        <w:rPr>
          <w:rFonts w:ascii="Times New Roman" w:eastAsia="Times New Roman" w:hAnsi="Times New Roman" w:cs="Times New Roman"/>
        </w:rPr>
        <w:t>Washington, DC 20240</w:t>
      </w:r>
    </w:p>
    <w:p w:rsidR="007D135B" w:rsidRPr="003C23F5" w:rsidRDefault="007D135B" w:rsidP="00791B5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360" w:hanging="360"/>
        <w:rPr>
          <w:rFonts w:ascii="Times New Roman" w:hAnsi="Times New Roman" w:cs="Times New Roman"/>
        </w:rPr>
      </w:pPr>
    </w:p>
    <w:p w:rsidR="007D135B" w:rsidRPr="003C23F5" w:rsidRDefault="00295023" w:rsidP="00791B54">
      <w:pPr>
        <w:widowControl w:val="0"/>
        <w:tabs>
          <w:tab w:val="left" w:pos="-1209"/>
          <w:tab w:val="left" w:pos="-720"/>
          <w:tab w:val="left" w:pos="0"/>
          <w:tab w:val="left" w:pos="360"/>
          <w:tab w:val="left" w:pos="720"/>
          <w:tab w:val="left" w:pos="1080"/>
          <w:tab w:val="left" w:pos="1440"/>
          <w:tab w:val="left" w:pos="1800"/>
        </w:tabs>
        <w:rPr>
          <w:rFonts w:ascii="Times New Roman" w:hAnsi="Times New Roman" w:cs="Times New Roman"/>
        </w:rPr>
      </w:pPr>
      <w:r w:rsidRPr="007F5FDE">
        <w:rPr>
          <w:rFonts w:ascii="Times New Roman" w:eastAsia="Times New Roman" w:hAnsi="Times New Roman" w:cs="Times New Roman"/>
          <w:b/>
        </w:rPr>
        <w:t xml:space="preserve">10.  </w:t>
      </w:r>
      <w:r w:rsidRPr="007F5FDE">
        <w:rPr>
          <w:rFonts w:ascii="Times New Roman" w:eastAsia="Times New Roman" w:hAnsi="Times New Roman" w:cs="Times New Roman"/>
          <w:b/>
          <w:u w:val="single"/>
        </w:rPr>
        <w:t>Adherence to Original Research Objective and Budget Estimate</w:t>
      </w:r>
    </w:p>
    <w:p w:rsidR="007D135B" w:rsidRPr="003C23F5" w:rsidRDefault="007D135B" w:rsidP="00791B54">
      <w:pPr>
        <w:widowControl w:val="0"/>
        <w:tabs>
          <w:tab w:val="left" w:pos="-1209"/>
          <w:tab w:val="left" w:pos="-720"/>
          <w:tab w:val="left" w:pos="0"/>
          <w:tab w:val="left" w:pos="360"/>
          <w:tab w:val="left" w:pos="720"/>
          <w:tab w:val="left" w:pos="1080"/>
          <w:tab w:val="left" w:pos="1440"/>
          <w:tab w:val="left" w:pos="1800"/>
        </w:tabs>
        <w:rPr>
          <w:rFonts w:ascii="Times New Roman" w:hAnsi="Times New Roman" w:cs="Times New Roman"/>
        </w:rPr>
      </w:pPr>
    </w:p>
    <w:p w:rsidR="007D135B" w:rsidRPr="003C23F5" w:rsidRDefault="00295023" w:rsidP="00791B54">
      <w:pPr>
        <w:widowControl w:val="0"/>
        <w:tabs>
          <w:tab w:val="left" w:pos="-1209"/>
          <w:tab w:val="left" w:pos="-720"/>
          <w:tab w:val="left" w:pos="0"/>
          <w:tab w:val="left" w:pos="360"/>
          <w:tab w:val="left" w:pos="720"/>
          <w:tab w:val="left" w:pos="1080"/>
          <w:tab w:val="left" w:pos="1440"/>
          <w:tab w:val="left" w:pos="1800"/>
        </w:tabs>
        <w:ind w:left="360"/>
        <w:rPr>
          <w:rFonts w:ascii="Times New Roman" w:hAnsi="Times New Roman" w:cs="Times New Roman"/>
        </w:rPr>
      </w:pPr>
      <w:r w:rsidRPr="007F5FDE">
        <w:rPr>
          <w:rFonts w:ascii="Times New Roman" w:eastAsia="Times New Roman" w:hAnsi="Times New Roman" w:cs="Times New Roman"/>
        </w:rPr>
        <w:t>Any commitments or expenditures incurred by the Recipient in excess of the funds provided by this award shall be the responsibility of the Recipient.  Expenditures incurred prior to the effective date of this award cannot be charged against award funds.</w:t>
      </w:r>
    </w:p>
    <w:p w:rsidR="007D135B" w:rsidRPr="003C23F5" w:rsidRDefault="007D135B" w:rsidP="00791B54">
      <w:pPr>
        <w:widowControl w:val="0"/>
        <w:tabs>
          <w:tab w:val="left" w:pos="-1209"/>
          <w:tab w:val="left" w:pos="-720"/>
          <w:tab w:val="left" w:pos="0"/>
          <w:tab w:val="left" w:pos="360"/>
          <w:tab w:val="left" w:pos="720"/>
          <w:tab w:val="left" w:pos="1080"/>
          <w:tab w:val="left" w:pos="1440"/>
          <w:tab w:val="left" w:pos="1800"/>
        </w:tabs>
        <w:ind w:left="1440" w:hanging="720"/>
        <w:rPr>
          <w:rFonts w:ascii="Times New Roman" w:hAnsi="Times New Roman" w:cs="Times New Roman"/>
        </w:rPr>
      </w:pPr>
    </w:p>
    <w:p w:rsidR="007D135B" w:rsidRPr="003C23F5" w:rsidRDefault="00295023" w:rsidP="00791B54">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Times New Roman" w:hAnsi="Times New Roman" w:cs="Times New Roman"/>
        </w:rPr>
      </w:pPr>
      <w:r w:rsidRPr="007F5FDE">
        <w:rPr>
          <w:rFonts w:ascii="Times New Roman" w:eastAsia="Times New Roman" w:hAnsi="Times New Roman" w:cs="Times New Roman"/>
          <w:b/>
        </w:rPr>
        <w:t xml:space="preserve">11.  </w:t>
      </w:r>
      <w:r w:rsidRPr="007F5FDE">
        <w:rPr>
          <w:rFonts w:ascii="Times New Roman" w:eastAsia="Times New Roman" w:hAnsi="Times New Roman" w:cs="Times New Roman"/>
          <w:b/>
          <w:u w:val="single"/>
        </w:rPr>
        <w:t>Revisions and Prior Approvals</w:t>
      </w:r>
    </w:p>
    <w:p w:rsidR="007D135B" w:rsidRPr="003C23F5" w:rsidRDefault="007D135B" w:rsidP="00791B54">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Times New Roman" w:hAnsi="Times New Roman" w:cs="Times New Roman"/>
        </w:rPr>
      </w:pPr>
    </w:p>
    <w:p w:rsidR="007D135B" w:rsidRPr="003C23F5" w:rsidRDefault="00295023" w:rsidP="00791B54">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Pr>
          <w:rFonts w:ascii="Times New Roman" w:hAnsi="Times New Roman" w:cs="Times New Roman"/>
        </w:rPr>
      </w:pPr>
      <w:r w:rsidRPr="007F5FDE">
        <w:rPr>
          <w:rFonts w:ascii="Times New Roman" w:eastAsia="Times New Roman" w:hAnsi="Times New Roman" w:cs="Times New Roman"/>
        </w:rPr>
        <w:t>Modifications to this Agreement shall generally be executed by mutual written consent of the parties, with the exception of certain purely administrative changes that may be executed unilaterally by the USGS.  Recipients may make certain limited budgetary and programmatic changes without prior USGS approval as outlined in 2 CFR 200.308 and 200.407.  Any proposed change which requires prior written approval of the USGS shall be submitted in writing to the address at D.1 at least thirty (30) days prior to the req</w:t>
      </w:r>
      <w:r w:rsidRPr="003C23F5">
        <w:rPr>
          <w:rFonts w:ascii="Times New Roman" w:eastAsia="Times New Roman" w:hAnsi="Times New Roman" w:cs="Times New Roman"/>
        </w:rPr>
        <w:t>uested effective date of the proposed change.  The USGS will respond to the change request within thirty (30) days of receipt.</w:t>
      </w:r>
    </w:p>
    <w:p w:rsidR="007D135B" w:rsidRPr="003C23F5" w:rsidRDefault="007D135B" w:rsidP="00791B54">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359"/>
        <w:rPr>
          <w:rFonts w:ascii="Times New Roman" w:hAnsi="Times New Roman" w:cs="Times New Roman"/>
        </w:rPr>
      </w:pPr>
    </w:p>
    <w:p w:rsidR="007D135B" w:rsidRPr="003C23F5" w:rsidRDefault="00295023" w:rsidP="007E425C">
      <w:pPr>
        <w:widowControl w:val="0"/>
        <w:numPr>
          <w:ilvl w:val="0"/>
          <w:numId w:val="19"/>
        </w:numPr>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hanging="360"/>
        <w:contextualSpacing/>
        <w:rPr>
          <w:rFonts w:ascii="Times New Roman" w:eastAsia="Times New Roman" w:hAnsi="Times New Roman" w:cs="Times New Roman"/>
        </w:rPr>
      </w:pPr>
      <w:r w:rsidRPr="007F5FDE">
        <w:rPr>
          <w:rFonts w:ascii="Times New Roman" w:eastAsia="Times New Roman" w:hAnsi="Times New Roman" w:cs="Times New Roman"/>
          <w:u w:val="single"/>
        </w:rPr>
        <w:t>Extensions</w:t>
      </w:r>
      <w:r w:rsidRPr="007F5FDE">
        <w:rPr>
          <w:rFonts w:ascii="Times New Roman" w:eastAsia="Times New Roman" w:hAnsi="Times New Roman" w:cs="Times New Roman"/>
        </w:rPr>
        <w:t>.  Recipients are specifically advised that requests for extension or other change to the budget or project period(s) require prior written approval.  Such requests must be submitted as outlined above and be accompanied by a statement supporting the extension and a revised budget indicating the planned use of all unexpended funds during the proposed extension period.</w:t>
      </w:r>
    </w:p>
    <w:p w:rsidR="007D135B" w:rsidRPr="003C23F5" w:rsidRDefault="007D135B" w:rsidP="00791B54">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359"/>
        <w:rPr>
          <w:rFonts w:ascii="Times New Roman" w:hAnsi="Times New Roman" w:cs="Times New Roman"/>
        </w:rPr>
      </w:pPr>
    </w:p>
    <w:p w:rsidR="007D135B" w:rsidRPr="003C23F5" w:rsidRDefault="00295023" w:rsidP="002F659B">
      <w:pPr>
        <w:widowControl w:val="0"/>
        <w:tabs>
          <w:tab w:val="left" w:pos="-1079"/>
          <w:tab w:val="left" w:pos="-359"/>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720" w:hanging="359"/>
        <w:rPr>
          <w:rFonts w:ascii="Times New Roman" w:hAnsi="Times New Roman" w:cs="Times New Roman"/>
        </w:rPr>
      </w:pPr>
      <w:r w:rsidRPr="007F5FDE">
        <w:rPr>
          <w:rFonts w:ascii="Times New Roman" w:eastAsia="Times New Roman" w:hAnsi="Times New Roman" w:cs="Times New Roman"/>
        </w:rPr>
        <w:t>b)</w:t>
      </w:r>
      <w:r w:rsidRPr="007F5FDE">
        <w:rPr>
          <w:rFonts w:ascii="Times New Roman" w:eastAsia="Times New Roman" w:hAnsi="Times New Roman" w:cs="Times New Roman"/>
        </w:rPr>
        <w:tab/>
      </w:r>
      <w:r w:rsidRPr="007F5FDE">
        <w:rPr>
          <w:rFonts w:ascii="Times New Roman" w:eastAsia="Times New Roman" w:hAnsi="Times New Roman" w:cs="Times New Roman"/>
          <w:u w:val="single"/>
        </w:rPr>
        <w:t>Transfer of Funds</w:t>
      </w:r>
      <w:r w:rsidRPr="007F5FDE">
        <w:rPr>
          <w:rFonts w:ascii="Times New Roman" w:eastAsia="Times New Roman" w:hAnsi="Times New Roman" w:cs="Times New Roman"/>
        </w:rPr>
        <w:t xml:space="preserve">.  Recipients are specifically advised that prior written approval of the USGS Contracting Officer is not required for transfer of funds between direct cost categories when the </w:t>
      </w:r>
      <w:r w:rsidRPr="007F5FDE">
        <w:rPr>
          <w:rFonts w:ascii="Times New Roman" w:eastAsia="Times New Roman" w:hAnsi="Times New Roman" w:cs="Times New Roman"/>
        </w:rPr>
        <w:lastRenderedPageBreak/>
        <w:t>cumulative amount of the transfer during the performance perio</w:t>
      </w:r>
      <w:r w:rsidRPr="003C23F5">
        <w:rPr>
          <w:rFonts w:ascii="Times New Roman" w:eastAsia="Times New Roman" w:hAnsi="Times New Roman" w:cs="Times New Roman"/>
        </w:rPr>
        <w:t>d does not exceed ten percent (10%) of the total USGS award.  Prior written approval is required from the USGS Contracting Officer for transfers of funds in excess of the ten percent limitation.</w:t>
      </w:r>
    </w:p>
    <w:p w:rsidR="007D135B" w:rsidRPr="003C23F5" w:rsidRDefault="007D135B" w:rsidP="00791B54">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359"/>
        <w:rPr>
          <w:rFonts w:ascii="Times New Roman" w:hAnsi="Times New Roman" w:cs="Times New Roman"/>
        </w:rPr>
      </w:pPr>
    </w:p>
    <w:p w:rsidR="007D135B" w:rsidRPr="003C23F5" w:rsidRDefault="00295023" w:rsidP="00791B54">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359"/>
        <w:rPr>
          <w:rFonts w:ascii="Times New Roman" w:hAnsi="Times New Roman" w:cs="Times New Roman"/>
        </w:rPr>
      </w:pPr>
      <w:r w:rsidRPr="007F5FDE">
        <w:rPr>
          <w:rFonts w:ascii="Times New Roman" w:eastAsia="Times New Roman" w:hAnsi="Times New Roman" w:cs="Times New Roman"/>
        </w:rPr>
        <w:t>c)</w:t>
      </w:r>
      <w:r w:rsidRPr="007F5FDE">
        <w:rPr>
          <w:rFonts w:ascii="Times New Roman" w:eastAsia="Times New Roman" w:hAnsi="Times New Roman" w:cs="Times New Roman"/>
        </w:rPr>
        <w:tab/>
      </w:r>
      <w:r w:rsidRPr="007F5FDE">
        <w:rPr>
          <w:rFonts w:ascii="Times New Roman" w:eastAsia="Times New Roman" w:hAnsi="Times New Roman" w:cs="Times New Roman"/>
          <w:u w:val="single"/>
        </w:rPr>
        <w:t>Carry Forward of Funds</w:t>
      </w:r>
      <w:r w:rsidRPr="007F5FDE">
        <w:rPr>
          <w:rFonts w:ascii="Times New Roman" w:eastAsia="Times New Roman" w:hAnsi="Times New Roman" w:cs="Times New Roman"/>
        </w:rPr>
        <w:t xml:space="preserve">.  Recipients are specifically advised that prior written approval by the USGS Contracting Officer is required to carry forward unobligated balances to subsequent budget periods.  It is expected that funds be expended during the budget period for which they are obligated.  The request must </w:t>
      </w:r>
      <w:r w:rsidRPr="003C23F5">
        <w:rPr>
          <w:rFonts w:ascii="Times New Roman" w:eastAsia="Times New Roman" w:hAnsi="Times New Roman" w:cs="Times New Roman"/>
        </w:rPr>
        <w:t>include the amount of funds to be carried over, why the carry-over of funds is necessary, and for how long the funds should be carried over.</w:t>
      </w:r>
    </w:p>
    <w:p w:rsidR="007D135B" w:rsidRPr="003C23F5" w:rsidRDefault="007D135B" w:rsidP="00791B54">
      <w:pPr>
        <w:widowControl w:val="0"/>
        <w:tabs>
          <w:tab w:val="left" w:pos="-1209"/>
          <w:tab w:val="left" w:pos="-720"/>
          <w:tab w:val="left" w:pos="0"/>
          <w:tab w:val="left" w:pos="360"/>
          <w:tab w:val="left" w:pos="720"/>
          <w:tab w:val="left" w:pos="1080"/>
          <w:tab w:val="left" w:pos="1440"/>
          <w:tab w:val="left" w:pos="1800"/>
        </w:tabs>
        <w:rPr>
          <w:rFonts w:ascii="Times New Roman" w:hAnsi="Times New Roman" w:cs="Times New Roman"/>
        </w:rPr>
      </w:pPr>
      <w:bookmarkStart w:id="8" w:name="h.tyjcwt" w:colFirst="0" w:colLast="0"/>
      <w:bookmarkEnd w:id="8"/>
    </w:p>
    <w:p w:rsidR="007D135B" w:rsidRPr="003C23F5" w:rsidRDefault="00295023" w:rsidP="00791B54">
      <w:pPr>
        <w:widowControl w:val="0"/>
        <w:tabs>
          <w:tab w:val="left" w:pos="-1209"/>
          <w:tab w:val="left" w:pos="-720"/>
          <w:tab w:val="left" w:pos="0"/>
          <w:tab w:val="left" w:pos="360"/>
          <w:tab w:val="left" w:pos="720"/>
          <w:tab w:val="left" w:pos="1080"/>
          <w:tab w:val="left" w:pos="1440"/>
          <w:tab w:val="left" w:pos="1800"/>
        </w:tabs>
        <w:ind w:left="360" w:hanging="360"/>
        <w:rPr>
          <w:rFonts w:ascii="Times New Roman" w:hAnsi="Times New Roman" w:cs="Times New Roman"/>
        </w:rPr>
      </w:pPr>
      <w:r w:rsidRPr="007F5FDE">
        <w:rPr>
          <w:rFonts w:ascii="Times New Roman" w:eastAsia="Times New Roman" w:hAnsi="Times New Roman" w:cs="Times New Roman"/>
          <w:b/>
        </w:rPr>
        <w:t>12.</w:t>
      </w:r>
      <w:r w:rsidRPr="007F5FDE">
        <w:rPr>
          <w:rFonts w:ascii="Times New Roman" w:eastAsia="Times New Roman" w:hAnsi="Times New Roman" w:cs="Times New Roman"/>
          <w:b/>
        </w:rPr>
        <w:tab/>
      </w:r>
      <w:r w:rsidRPr="007F5FDE">
        <w:rPr>
          <w:rFonts w:ascii="Times New Roman" w:eastAsia="Times New Roman" w:hAnsi="Times New Roman" w:cs="Times New Roman"/>
          <w:b/>
          <w:u w:val="single"/>
        </w:rPr>
        <w:t xml:space="preserve">Government Furnished Equipment or Equipment Authorized For Purchase </w:t>
      </w:r>
    </w:p>
    <w:p w:rsidR="007D135B" w:rsidRPr="003C23F5" w:rsidRDefault="007D135B" w:rsidP="00791B54">
      <w:pPr>
        <w:widowControl w:val="0"/>
        <w:rPr>
          <w:rFonts w:ascii="Times New Roman" w:hAnsi="Times New Roman" w:cs="Times New Roman"/>
        </w:rPr>
      </w:pPr>
    </w:p>
    <w:p w:rsidR="007D135B" w:rsidRPr="003C23F5" w:rsidRDefault="00295023" w:rsidP="00791B54">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446" w:hanging="360"/>
        <w:rPr>
          <w:rFonts w:ascii="Times New Roman" w:hAnsi="Times New Roman" w:cs="Times New Roman"/>
        </w:rPr>
      </w:pPr>
      <w:bookmarkStart w:id="9" w:name="h.3dy6vkm" w:colFirst="0" w:colLast="0"/>
      <w:bookmarkEnd w:id="9"/>
      <w:r w:rsidRPr="007F5FDE">
        <w:rPr>
          <w:rFonts w:ascii="Times New Roman" w:eastAsia="Times New Roman" w:hAnsi="Times New Roman" w:cs="Times New Roman"/>
        </w:rPr>
        <w:tab/>
      </w:r>
      <w:r w:rsidRPr="007F5FDE">
        <w:rPr>
          <w:rFonts w:ascii="Times New Roman" w:eastAsia="Times New Roman" w:hAnsi="Times New Roman" w:cs="Times New Roman"/>
        </w:rPr>
        <w:tab/>
        <w:t>Title to equipment acquired wholly or in part with Federal funds shall be vested in the Recipient unless otherwise specified in the award document.  The Recipient shall retain control and maintain an inventory of such equipment as long as there is a need for such equipment to accomplish the purpose of the project, whether or not the project continues to be supported by Federal funds.  When there is no longer a need for such equipment to accomplish the purpose of the project, the Recipient shall use the equipment in connection with other Federal awards the Recipient has received.  Disposal of equipment shall be in accordance with 2 CFR 200.313.</w:t>
      </w:r>
    </w:p>
    <w:p w:rsidR="007D135B" w:rsidRPr="003C23F5" w:rsidRDefault="007D135B" w:rsidP="00791B54">
      <w:pPr>
        <w:widowControl w:val="0"/>
        <w:tabs>
          <w:tab w:val="left" w:pos="0"/>
          <w:tab w:val="left" w:pos="720"/>
          <w:tab w:val="left" w:pos="1080"/>
          <w:tab w:val="left" w:pos="1440"/>
          <w:tab w:val="left" w:pos="1800"/>
          <w:tab w:val="left" w:pos="2160"/>
        </w:tabs>
        <w:ind w:left="240"/>
        <w:jc w:val="both"/>
        <w:rPr>
          <w:rFonts w:ascii="Times New Roman" w:hAnsi="Times New Roman" w:cs="Times New Roman"/>
        </w:rPr>
      </w:pPr>
    </w:p>
    <w:p w:rsidR="007D135B" w:rsidRPr="003C23F5" w:rsidRDefault="00295023" w:rsidP="00791B54">
      <w:pPr>
        <w:widowControl w:val="0"/>
        <w:tabs>
          <w:tab w:val="left" w:pos="0"/>
          <w:tab w:val="left" w:pos="360"/>
          <w:tab w:val="left" w:pos="720"/>
          <w:tab w:val="left" w:pos="1080"/>
          <w:tab w:val="left" w:pos="1440"/>
          <w:tab w:val="left" w:pos="1800"/>
          <w:tab w:val="left" w:pos="2160"/>
        </w:tabs>
        <w:ind w:left="360"/>
        <w:jc w:val="both"/>
        <w:rPr>
          <w:rFonts w:ascii="Times New Roman" w:hAnsi="Times New Roman" w:cs="Times New Roman"/>
        </w:rPr>
      </w:pPr>
      <w:bookmarkStart w:id="10" w:name="h.1t3h5sf" w:colFirst="0" w:colLast="0"/>
      <w:bookmarkEnd w:id="10"/>
      <w:r w:rsidRPr="003C23F5">
        <w:rPr>
          <w:rFonts w:ascii="MS Mincho" w:eastAsia="MS Mincho" w:hAnsi="MS Mincho" w:cs="MS Mincho" w:hint="eastAsia"/>
        </w:rPr>
        <w:t>☐</w:t>
      </w:r>
      <w:r w:rsidRPr="007F5FDE">
        <w:rPr>
          <w:rFonts w:ascii="Times New Roman" w:eastAsia="Times New Roman" w:hAnsi="Times New Roman" w:cs="Times New Roman"/>
        </w:rPr>
        <w:t xml:space="preserve"> (select this box if no equipment is provided or authorized for purchased on this grant/cooperative agreement).</w:t>
      </w:r>
    </w:p>
    <w:p w:rsidR="007D135B" w:rsidRPr="003C23F5" w:rsidRDefault="007D135B" w:rsidP="00791B5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rPr>
          <w:rFonts w:ascii="Times New Roman" w:hAnsi="Times New Roman" w:cs="Times New Roman"/>
        </w:rPr>
      </w:pPr>
    </w:p>
    <w:p w:rsidR="007D135B" w:rsidRPr="003C23F5" w:rsidRDefault="00295023" w:rsidP="00791B5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360"/>
        <w:rPr>
          <w:rFonts w:ascii="Times New Roman" w:hAnsi="Times New Roman" w:cs="Times New Roman"/>
        </w:rPr>
      </w:pPr>
      <w:bookmarkStart w:id="11" w:name="h.4d34og8" w:colFirst="0" w:colLast="0"/>
      <w:bookmarkEnd w:id="11"/>
      <w:r w:rsidRPr="003C23F5">
        <w:rPr>
          <w:rFonts w:ascii="MS Mincho" w:eastAsia="MS Mincho" w:hAnsi="MS Mincho" w:cs="MS Mincho" w:hint="eastAsia"/>
        </w:rPr>
        <w:t>☐</w:t>
      </w:r>
      <w:r w:rsidRPr="007F5FDE">
        <w:rPr>
          <w:rFonts w:ascii="Times New Roman" w:eastAsia="Times New Roman" w:hAnsi="Times New Roman" w:cs="Times New Roman"/>
        </w:rPr>
        <w:t xml:space="preserve">  (select this box if equipment will be provided or purchased).</w:t>
      </w:r>
    </w:p>
    <w:p w:rsidR="007D135B" w:rsidRPr="003C23F5" w:rsidRDefault="007D135B" w:rsidP="00791B5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360"/>
        <w:rPr>
          <w:rFonts w:ascii="Times New Roman" w:hAnsi="Times New Roman" w:cs="Times New Roman"/>
        </w:rPr>
      </w:pPr>
    </w:p>
    <w:p w:rsidR="007D135B" w:rsidRPr="003C23F5" w:rsidRDefault="00295023" w:rsidP="00791B5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360"/>
        <w:rPr>
          <w:rFonts w:ascii="Times New Roman" w:hAnsi="Times New Roman" w:cs="Times New Roman"/>
        </w:rPr>
      </w:pPr>
      <w:r w:rsidRPr="007F5FDE">
        <w:rPr>
          <w:rFonts w:ascii="Times New Roman" w:eastAsia="Times New Roman" w:hAnsi="Times New Roman" w:cs="Times New Roman"/>
        </w:rPr>
        <w:t xml:space="preserve">The following equipment will be vested with the recipient:  (list equipment) </w:t>
      </w:r>
    </w:p>
    <w:p w:rsidR="007D135B" w:rsidRPr="003C23F5" w:rsidRDefault="007D135B" w:rsidP="00791B54">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360"/>
        <w:rPr>
          <w:rFonts w:ascii="Times New Roman" w:hAnsi="Times New Roman" w:cs="Times New Roman"/>
        </w:rPr>
      </w:pPr>
    </w:p>
    <w:p w:rsidR="007D135B" w:rsidRPr="003C23F5" w:rsidRDefault="00295023" w:rsidP="00791B54">
      <w:pPr>
        <w:widowControl w:val="0"/>
        <w:tabs>
          <w:tab w:val="left" w:pos="-1209"/>
          <w:tab w:val="left" w:pos="-720"/>
          <w:tab w:val="left" w:pos="0"/>
          <w:tab w:val="left" w:pos="270"/>
          <w:tab w:val="left" w:pos="720"/>
          <w:tab w:val="left" w:pos="1080"/>
          <w:tab w:val="left" w:pos="1440"/>
          <w:tab w:val="left" w:pos="1800"/>
        </w:tabs>
        <w:ind w:left="360" w:hanging="360"/>
        <w:rPr>
          <w:rFonts w:ascii="Times New Roman" w:hAnsi="Times New Roman" w:cs="Times New Roman"/>
        </w:rPr>
      </w:pPr>
      <w:r w:rsidRPr="007F5FDE">
        <w:rPr>
          <w:rFonts w:ascii="Times New Roman" w:eastAsia="Times New Roman" w:hAnsi="Times New Roman" w:cs="Times New Roman"/>
          <w:b/>
        </w:rPr>
        <w:t>13.</w:t>
      </w:r>
      <w:r w:rsidRPr="007F5FDE">
        <w:rPr>
          <w:rFonts w:ascii="Times New Roman" w:eastAsia="Times New Roman" w:hAnsi="Times New Roman" w:cs="Times New Roman"/>
          <w:b/>
        </w:rPr>
        <w:tab/>
        <w:t xml:space="preserve"> </w:t>
      </w:r>
      <w:r w:rsidRPr="007F5FDE">
        <w:rPr>
          <w:rFonts w:ascii="Times New Roman" w:eastAsia="Times New Roman" w:hAnsi="Times New Roman" w:cs="Times New Roman"/>
          <w:b/>
          <w:u w:val="single"/>
        </w:rPr>
        <w:t>Pre-agreement Costs</w:t>
      </w:r>
    </w:p>
    <w:p w:rsidR="007D135B" w:rsidRPr="003C23F5" w:rsidRDefault="007D135B" w:rsidP="00791B54">
      <w:pPr>
        <w:widowControl w:val="0"/>
        <w:tabs>
          <w:tab w:val="left" w:pos="-1209"/>
          <w:tab w:val="left" w:pos="-720"/>
          <w:tab w:val="left" w:pos="0"/>
          <w:tab w:val="left" w:pos="270"/>
          <w:tab w:val="left" w:pos="720"/>
          <w:tab w:val="left" w:pos="1080"/>
          <w:tab w:val="left" w:pos="1440"/>
          <w:tab w:val="left" w:pos="1800"/>
        </w:tabs>
        <w:ind w:left="270"/>
        <w:rPr>
          <w:rFonts w:ascii="Times New Roman" w:hAnsi="Times New Roman" w:cs="Times New Roman"/>
        </w:rPr>
      </w:pPr>
    </w:p>
    <w:p w:rsidR="007D135B" w:rsidRPr="003C23F5" w:rsidRDefault="00295023" w:rsidP="00791B54">
      <w:pPr>
        <w:ind w:left="270"/>
        <w:rPr>
          <w:rFonts w:ascii="Times New Roman" w:hAnsi="Times New Roman" w:cs="Times New Roman"/>
        </w:rPr>
      </w:pPr>
      <w:r w:rsidRPr="007F5FDE">
        <w:rPr>
          <w:rFonts w:ascii="Times New Roman" w:eastAsia="Times New Roman" w:hAnsi="Times New Roman" w:cs="Times New Roman"/>
        </w:rPr>
        <w:t xml:space="preserve">  The Recipient is not authorized to incur costs prior to the award of this Agreement.  Costs incurred  </w:t>
      </w:r>
    </w:p>
    <w:p w:rsidR="007D135B" w:rsidRPr="003C23F5" w:rsidRDefault="00295023" w:rsidP="00791B54">
      <w:pPr>
        <w:ind w:left="270"/>
        <w:rPr>
          <w:rFonts w:ascii="Times New Roman" w:hAnsi="Times New Roman" w:cs="Times New Roman"/>
        </w:rPr>
      </w:pPr>
      <w:r w:rsidRPr="007F5FDE">
        <w:rPr>
          <w:rFonts w:ascii="Times New Roman" w:eastAsia="Times New Roman" w:hAnsi="Times New Roman" w:cs="Times New Roman"/>
        </w:rPr>
        <w:t xml:space="preserve">  prior to the award of this agreement are not allowable.</w:t>
      </w:r>
    </w:p>
    <w:p w:rsidR="007D135B" w:rsidRPr="003C23F5" w:rsidRDefault="007D135B" w:rsidP="00791B54">
      <w:pPr>
        <w:widowControl w:val="0"/>
        <w:tabs>
          <w:tab w:val="left" w:pos="-1209"/>
          <w:tab w:val="left" w:pos="-720"/>
          <w:tab w:val="left" w:pos="0"/>
          <w:tab w:val="left" w:pos="360"/>
          <w:tab w:val="left" w:pos="720"/>
          <w:tab w:val="left" w:pos="1080"/>
          <w:tab w:val="left" w:pos="1440"/>
          <w:tab w:val="left" w:pos="1800"/>
        </w:tabs>
        <w:ind w:left="360"/>
        <w:rPr>
          <w:rFonts w:ascii="Times New Roman" w:hAnsi="Times New Roman" w:cs="Times New Roman"/>
        </w:rPr>
      </w:pPr>
    </w:p>
    <w:p w:rsidR="007D135B" w:rsidRPr="003C23F5" w:rsidRDefault="00295023" w:rsidP="00791B54">
      <w:pPr>
        <w:widowControl w:val="0"/>
        <w:tabs>
          <w:tab w:val="left" w:pos="-1209"/>
          <w:tab w:val="left" w:pos="-720"/>
          <w:tab w:val="left" w:pos="0"/>
          <w:tab w:val="left" w:pos="360"/>
          <w:tab w:val="left" w:pos="720"/>
          <w:tab w:val="left" w:pos="1080"/>
          <w:tab w:val="left" w:pos="1440"/>
          <w:tab w:val="left" w:pos="1800"/>
        </w:tabs>
        <w:ind w:left="360" w:hanging="360"/>
        <w:rPr>
          <w:rFonts w:ascii="Times New Roman" w:hAnsi="Times New Roman" w:cs="Times New Roman"/>
        </w:rPr>
      </w:pPr>
      <w:r w:rsidRPr="007F5FDE">
        <w:rPr>
          <w:rFonts w:ascii="Times New Roman" w:eastAsia="Times New Roman" w:hAnsi="Times New Roman" w:cs="Times New Roman"/>
          <w:b/>
        </w:rPr>
        <w:t xml:space="preserve">14. </w:t>
      </w:r>
      <w:r w:rsidRPr="007F5FDE">
        <w:rPr>
          <w:rFonts w:ascii="Times New Roman" w:eastAsia="Times New Roman" w:hAnsi="Times New Roman" w:cs="Times New Roman"/>
          <w:b/>
        </w:rPr>
        <w:tab/>
      </w:r>
      <w:r w:rsidRPr="007F5FDE">
        <w:rPr>
          <w:rFonts w:ascii="Times New Roman" w:eastAsia="Times New Roman" w:hAnsi="Times New Roman" w:cs="Times New Roman"/>
          <w:b/>
          <w:u w:val="single"/>
        </w:rPr>
        <w:t>Award Closeout</w:t>
      </w:r>
    </w:p>
    <w:p w:rsidR="007D135B" w:rsidRPr="003C23F5" w:rsidRDefault="00295023" w:rsidP="00791B54">
      <w:pPr>
        <w:widowControl w:val="0"/>
        <w:tabs>
          <w:tab w:val="left" w:pos="-1209"/>
          <w:tab w:val="left" w:pos="-720"/>
          <w:tab w:val="left" w:pos="0"/>
          <w:tab w:val="left" w:pos="360"/>
          <w:tab w:val="left" w:pos="720"/>
          <w:tab w:val="left" w:pos="1080"/>
          <w:tab w:val="left" w:pos="1440"/>
          <w:tab w:val="left" w:pos="1800"/>
        </w:tabs>
        <w:ind w:left="360"/>
        <w:rPr>
          <w:rFonts w:ascii="Times New Roman" w:hAnsi="Times New Roman" w:cs="Times New Roman"/>
        </w:rPr>
      </w:pPr>
      <w:r w:rsidRPr="007F5FDE">
        <w:rPr>
          <w:rFonts w:ascii="Times New Roman" w:eastAsia="Times New Roman" w:hAnsi="Times New Roman" w:cs="Times New Roman"/>
        </w:rPr>
        <w:t>Awards will be closed out once all requirements have been met.  Technical and financial reports must be submitted on time as specified in section 5, above.  Failure to adhere to the reporting requirements may result in no future awards.</w:t>
      </w:r>
    </w:p>
    <w:p w:rsidR="007D135B" w:rsidRPr="003C23F5" w:rsidRDefault="007D135B" w:rsidP="00791B54">
      <w:pPr>
        <w:widowControl w:val="0"/>
        <w:tabs>
          <w:tab w:val="left" w:pos="-1209"/>
          <w:tab w:val="left" w:pos="-720"/>
          <w:tab w:val="left" w:pos="0"/>
          <w:tab w:val="left" w:pos="360"/>
          <w:tab w:val="left" w:pos="720"/>
          <w:tab w:val="left" w:pos="1080"/>
          <w:tab w:val="left" w:pos="1440"/>
          <w:tab w:val="left" w:pos="1800"/>
        </w:tabs>
        <w:ind w:left="360"/>
        <w:rPr>
          <w:rFonts w:ascii="Times New Roman" w:hAnsi="Times New Roman" w:cs="Times New Roman"/>
        </w:rPr>
      </w:pPr>
    </w:p>
    <w:p w:rsidR="007D135B" w:rsidRPr="003C23F5" w:rsidRDefault="00295023" w:rsidP="00791B54">
      <w:pPr>
        <w:widowControl w:val="0"/>
        <w:tabs>
          <w:tab w:val="left" w:pos="-1209"/>
          <w:tab w:val="left" w:pos="-720"/>
          <w:tab w:val="left" w:pos="0"/>
          <w:tab w:val="left" w:pos="360"/>
          <w:tab w:val="left" w:pos="720"/>
          <w:tab w:val="left" w:pos="1080"/>
          <w:tab w:val="left" w:pos="1440"/>
          <w:tab w:val="left" w:pos="1800"/>
        </w:tabs>
        <w:rPr>
          <w:rFonts w:ascii="Times New Roman" w:hAnsi="Times New Roman" w:cs="Times New Roman"/>
        </w:rPr>
      </w:pPr>
      <w:r w:rsidRPr="007F5FDE">
        <w:rPr>
          <w:rFonts w:ascii="Times New Roman" w:eastAsia="Times New Roman" w:hAnsi="Times New Roman" w:cs="Times New Roman"/>
          <w:b/>
        </w:rPr>
        <w:t xml:space="preserve">15.  </w:t>
      </w:r>
      <w:r w:rsidRPr="007F5FDE">
        <w:rPr>
          <w:rFonts w:ascii="Times New Roman" w:eastAsia="Times New Roman" w:hAnsi="Times New Roman" w:cs="Times New Roman"/>
          <w:b/>
          <w:u w:val="single"/>
        </w:rPr>
        <w:t>Seat Belt Provision (Executive Order 13043)</w:t>
      </w:r>
    </w:p>
    <w:p w:rsidR="007D135B" w:rsidRPr="003C23F5" w:rsidRDefault="007D135B" w:rsidP="00791B54">
      <w:pPr>
        <w:widowControl w:val="0"/>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left="360"/>
        <w:rPr>
          <w:rFonts w:ascii="Times New Roman" w:hAnsi="Times New Roman" w:cs="Times New Roman"/>
        </w:rPr>
      </w:pPr>
    </w:p>
    <w:p w:rsidR="007D135B" w:rsidRPr="003C23F5" w:rsidRDefault="00295023" w:rsidP="00791B54">
      <w:pPr>
        <w:widowControl w:val="0"/>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left="360"/>
        <w:rPr>
          <w:rFonts w:ascii="Times New Roman" w:hAnsi="Times New Roman" w:cs="Times New Roman"/>
        </w:rPr>
      </w:pPr>
      <w:r w:rsidRPr="007F5FDE">
        <w:rPr>
          <w:rFonts w:ascii="Times New Roman" w:eastAsia="Times New Roman" w:hAnsi="Times New Roman" w:cs="Times New Roman"/>
        </w:rPr>
        <w:t>Recipients of grants/cooperative agreements and/or sub-awards are encouraged to adopt and enforce on-the-job seat belt use policies and programs for their employees when operating company-owned, rented, or personally owned vehicles.  These measures include, but are not limited to, conducing education, awareness, and other appropriated programs for their employees about the importance of wearing seat belts and the consequences of not wearing them.</w:t>
      </w:r>
    </w:p>
    <w:p w:rsidR="007D135B" w:rsidRPr="003C23F5" w:rsidRDefault="007D135B" w:rsidP="00791B54">
      <w:pPr>
        <w:widowControl w:val="0"/>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left="360"/>
        <w:rPr>
          <w:rFonts w:ascii="Times New Roman" w:hAnsi="Times New Roman" w:cs="Times New Roman"/>
        </w:rPr>
      </w:pPr>
    </w:p>
    <w:p w:rsidR="007D135B" w:rsidRPr="003C23F5" w:rsidRDefault="00295023" w:rsidP="00791B54">
      <w:pPr>
        <w:widowControl w:val="0"/>
        <w:ind w:left="240" w:hanging="239"/>
        <w:rPr>
          <w:rFonts w:ascii="Times New Roman" w:hAnsi="Times New Roman" w:cs="Times New Roman"/>
        </w:rPr>
      </w:pPr>
      <w:r w:rsidRPr="007F5FDE">
        <w:rPr>
          <w:rFonts w:ascii="Times New Roman" w:eastAsia="Times New Roman" w:hAnsi="Times New Roman" w:cs="Times New Roman"/>
          <w:b/>
        </w:rPr>
        <w:t xml:space="preserve">16.  </w:t>
      </w:r>
      <w:r w:rsidRPr="007F5FDE">
        <w:rPr>
          <w:rFonts w:ascii="Times New Roman" w:eastAsia="Times New Roman" w:hAnsi="Times New Roman" w:cs="Times New Roman"/>
          <w:b/>
          <w:u w:val="single"/>
        </w:rPr>
        <w:t>Federal Leadership on Reducing Text Messaging while Driving (Executive Order 13513)</w:t>
      </w:r>
    </w:p>
    <w:p w:rsidR="007D135B" w:rsidRDefault="00295023" w:rsidP="00791B54">
      <w:pPr>
        <w:widowControl w:val="0"/>
        <w:ind w:left="360"/>
        <w:rPr>
          <w:rFonts w:ascii="Times New Roman" w:eastAsia="Times New Roman" w:hAnsi="Times New Roman" w:cs="Times New Roman"/>
        </w:rPr>
      </w:pPr>
      <w:r w:rsidRPr="007F5FDE">
        <w:rPr>
          <w:rFonts w:ascii="Times New Roman" w:eastAsia="Times New Roman" w:hAnsi="Times New Roman" w:cs="Times New Roman"/>
        </w:rPr>
        <w:t xml:space="preserve"> Recipients are encouraged to adopt and enforce policies that ban text messaging while driving, including conducting initiatives of the type described in section 3(a) of the order. (</w:t>
      </w:r>
      <w:hyperlink r:id="rId38">
        <w:r w:rsidRPr="003C23F5">
          <w:rPr>
            <w:rFonts w:ascii="Times New Roman" w:eastAsia="Times New Roman" w:hAnsi="Times New Roman" w:cs="Times New Roman"/>
            <w:u w:val="single"/>
          </w:rPr>
          <w:t>http://www.whitehouse.gov/the_press_office/Executive-Order-Federal-Leadership-on-Reducing-Text-Messaging-while-Driving/</w:t>
        </w:r>
      </w:hyperlink>
      <w:r w:rsidRPr="007F5FDE">
        <w:rPr>
          <w:rFonts w:ascii="Times New Roman" w:eastAsia="Times New Roman" w:hAnsi="Times New Roman" w:cs="Times New Roman"/>
        </w:rPr>
        <w:t>)</w:t>
      </w:r>
    </w:p>
    <w:p w:rsidR="00A252A7" w:rsidRPr="003C23F5" w:rsidRDefault="00A252A7" w:rsidP="00791B54">
      <w:pPr>
        <w:widowControl w:val="0"/>
        <w:ind w:left="360"/>
        <w:rPr>
          <w:rFonts w:ascii="Times New Roman" w:hAnsi="Times New Roman" w:cs="Times New Roman"/>
        </w:rPr>
      </w:pPr>
    </w:p>
    <w:p w:rsidR="007D135B" w:rsidRPr="003C23F5" w:rsidRDefault="00295023" w:rsidP="00791B54">
      <w:pPr>
        <w:widowControl w:val="0"/>
        <w:rPr>
          <w:rFonts w:ascii="Times New Roman" w:hAnsi="Times New Roman" w:cs="Times New Roman"/>
        </w:rPr>
      </w:pPr>
      <w:r w:rsidRPr="007F5FDE">
        <w:rPr>
          <w:rFonts w:ascii="Times New Roman" w:eastAsia="Times New Roman" w:hAnsi="Times New Roman" w:cs="Times New Roman"/>
          <w:b/>
        </w:rPr>
        <w:t>17.</w:t>
      </w:r>
      <w:r w:rsidRPr="007F5FDE">
        <w:rPr>
          <w:rFonts w:ascii="Times New Roman" w:eastAsia="Times New Roman" w:hAnsi="Times New Roman" w:cs="Times New Roman"/>
        </w:rPr>
        <w:t xml:space="preserve">  </w:t>
      </w:r>
      <w:r w:rsidRPr="007F5FDE">
        <w:rPr>
          <w:rFonts w:ascii="Times New Roman" w:eastAsia="Times New Roman" w:hAnsi="Times New Roman" w:cs="Times New Roman"/>
          <w:b/>
          <w:u w:val="single"/>
        </w:rPr>
        <w:t>Use of U.S. Flag Air Carriers</w:t>
      </w:r>
    </w:p>
    <w:p w:rsidR="007D135B" w:rsidRDefault="00295023" w:rsidP="00791B54">
      <w:pPr>
        <w:widowControl w:val="0"/>
        <w:ind w:left="288"/>
        <w:rPr>
          <w:rFonts w:ascii="Times New Roman" w:eastAsia="Times New Roman" w:hAnsi="Times New Roman" w:cs="Times New Roman"/>
        </w:rPr>
      </w:pPr>
      <w:r w:rsidRPr="007F5FDE">
        <w:rPr>
          <w:rFonts w:ascii="Times New Roman" w:eastAsia="Times New Roman" w:hAnsi="Times New Roman" w:cs="Times New Roman"/>
        </w:rPr>
        <w:t>Any air transportation to, from, between or within a country other than the U.S. of persons or property, the expense of which will be paid in whole or in part by U.S Government funding, must be performed by, or under a code-sharing arrangement with, a U.S. flag air carrier if service provided by such a carrier is "available" (49 U.S.C. 40118, commonly referred to as the Fly America Act).  Tickets (or documentation for electronic tickets) must identify the U.S. flag air carrier's designator code and flight number.  See the F</w:t>
      </w:r>
      <w:r w:rsidRPr="003C23F5">
        <w:rPr>
          <w:rFonts w:ascii="Times New Roman" w:eastAsia="Times New Roman" w:hAnsi="Times New Roman" w:cs="Times New Roman"/>
        </w:rPr>
        <w:t>ederal Travel Regulation §301-10.131 - §301-10.143 for definitions, exceptions, and documentation requirements.  (See also Comp. Gen. Decision B-240956, dated September 25, 1991.)</w:t>
      </w:r>
    </w:p>
    <w:p w:rsidR="00A252A7" w:rsidRPr="003C23F5" w:rsidRDefault="00A252A7" w:rsidP="00791B54">
      <w:pPr>
        <w:widowControl w:val="0"/>
        <w:ind w:left="288"/>
        <w:rPr>
          <w:rFonts w:ascii="Times New Roman" w:hAnsi="Times New Roman" w:cs="Times New Roman"/>
        </w:rPr>
      </w:pPr>
    </w:p>
    <w:p w:rsidR="007D135B" w:rsidRPr="003C23F5" w:rsidRDefault="00295023" w:rsidP="00791B54">
      <w:pPr>
        <w:widowControl w:val="0"/>
        <w:tabs>
          <w:tab w:val="left" w:pos="-1440"/>
          <w:tab w:val="left" w:pos="-720"/>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360" w:hanging="360"/>
        <w:rPr>
          <w:rFonts w:ascii="Times New Roman" w:hAnsi="Times New Roman" w:cs="Times New Roman"/>
        </w:rPr>
      </w:pPr>
      <w:r w:rsidRPr="007F5FDE">
        <w:rPr>
          <w:rFonts w:ascii="Times New Roman" w:eastAsia="Times New Roman" w:hAnsi="Times New Roman" w:cs="Times New Roman"/>
          <w:b/>
        </w:rPr>
        <w:t xml:space="preserve">18.  </w:t>
      </w:r>
      <w:r w:rsidRPr="007F5FDE">
        <w:rPr>
          <w:rFonts w:ascii="Times New Roman" w:eastAsia="Times New Roman" w:hAnsi="Times New Roman" w:cs="Times New Roman"/>
          <w:b/>
          <w:u w:val="single"/>
        </w:rPr>
        <w:t>Trafficking in Persons (2 CFR Part 175)</w:t>
      </w:r>
    </w:p>
    <w:p w:rsidR="007D135B" w:rsidRPr="003C23F5" w:rsidRDefault="00295023" w:rsidP="00791B54">
      <w:pPr>
        <w:widowControl w:val="0"/>
        <w:ind w:left="450" w:hanging="450"/>
        <w:rPr>
          <w:rFonts w:ascii="Times New Roman" w:hAnsi="Times New Roman" w:cs="Times New Roman"/>
        </w:rPr>
      </w:pPr>
      <w:r w:rsidRPr="007F5FDE">
        <w:rPr>
          <w:rFonts w:ascii="Times New Roman" w:eastAsia="Times New Roman" w:hAnsi="Times New Roman" w:cs="Times New Roman"/>
        </w:rPr>
        <w:t xml:space="preserve">    A.  Provisions applicable to a recipient that is a private entity.</w:t>
      </w:r>
    </w:p>
    <w:p w:rsidR="007D135B" w:rsidRPr="003C23F5" w:rsidRDefault="007D135B" w:rsidP="00791B54">
      <w:pPr>
        <w:widowControl w:val="0"/>
        <w:rPr>
          <w:rFonts w:ascii="Times New Roman" w:hAnsi="Times New Roman" w:cs="Times New Roman"/>
        </w:rPr>
      </w:pPr>
    </w:p>
    <w:p w:rsidR="007D135B" w:rsidRPr="003C23F5" w:rsidRDefault="00295023" w:rsidP="00791B54">
      <w:pPr>
        <w:widowControl w:val="0"/>
        <w:rPr>
          <w:rFonts w:ascii="Times New Roman" w:hAnsi="Times New Roman" w:cs="Times New Roman"/>
        </w:rPr>
      </w:pPr>
      <w:r w:rsidRPr="007F5FDE">
        <w:rPr>
          <w:rFonts w:ascii="Times New Roman" w:eastAsia="Times New Roman" w:hAnsi="Times New Roman" w:cs="Times New Roman"/>
        </w:rPr>
        <w:t xml:space="preserve">   (i) You as the recipient, your employees, subrecipients under this award, and subrecipients’ employees may not --</w:t>
      </w:r>
    </w:p>
    <w:p w:rsidR="007D135B" w:rsidRPr="003C23F5" w:rsidRDefault="007D135B" w:rsidP="00791B54">
      <w:pPr>
        <w:widowControl w:val="0"/>
        <w:rPr>
          <w:rFonts w:ascii="Times New Roman" w:hAnsi="Times New Roman" w:cs="Times New Roman"/>
        </w:rPr>
      </w:pPr>
    </w:p>
    <w:p w:rsidR="007D135B" w:rsidRPr="003C23F5" w:rsidRDefault="00295023" w:rsidP="00791B54">
      <w:pPr>
        <w:widowControl w:val="0"/>
        <w:rPr>
          <w:rFonts w:ascii="Times New Roman" w:hAnsi="Times New Roman" w:cs="Times New Roman"/>
        </w:rPr>
      </w:pPr>
      <w:r w:rsidRPr="007F5FDE">
        <w:rPr>
          <w:rFonts w:ascii="Times New Roman" w:eastAsia="Times New Roman" w:hAnsi="Times New Roman" w:cs="Times New Roman"/>
        </w:rPr>
        <w:t xml:space="preserve">   (a) Engage in severe forms of trafficking in persons during the period of time that the award is in effect;</w:t>
      </w:r>
    </w:p>
    <w:p w:rsidR="007D135B" w:rsidRPr="003C23F5" w:rsidRDefault="00295023" w:rsidP="00791B54">
      <w:pPr>
        <w:widowControl w:val="0"/>
        <w:rPr>
          <w:rFonts w:ascii="Times New Roman" w:hAnsi="Times New Roman" w:cs="Times New Roman"/>
        </w:rPr>
      </w:pPr>
      <w:r w:rsidRPr="007F5FDE">
        <w:rPr>
          <w:rFonts w:ascii="Times New Roman" w:eastAsia="Times New Roman" w:hAnsi="Times New Roman" w:cs="Times New Roman"/>
        </w:rPr>
        <w:t xml:space="preserve">   (b)  Procure a commercial sex act during the period of time that the award is in effect; or </w:t>
      </w:r>
    </w:p>
    <w:p w:rsidR="007D135B" w:rsidRPr="003C23F5" w:rsidRDefault="00295023" w:rsidP="00791B54">
      <w:pPr>
        <w:widowControl w:val="0"/>
        <w:rPr>
          <w:rFonts w:ascii="Times New Roman" w:hAnsi="Times New Roman" w:cs="Times New Roman"/>
        </w:rPr>
      </w:pPr>
      <w:r w:rsidRPr="007F5FDE">
        <w:rPr>
          <w:rFonts w:ascii="Times New Roman" w:eastAsia="Times New Roman" w:hAnsi="Times New Roman" w:cs="Times New Roman"/>
        </w:rPr>
        <w:t xml:space="preserve">   (c)  Use forced labor in the performance of the award or subawards under the award.</w:t>
      </w:r>
    </w:p>
    <w:p w:rsidR="007D135B" w:rsidRPr="003C23F5" w:rsidRDefault="007D135B" w:rsidP="00791B54">
      <w:pPr>
        <w:widowControl w:val="0"/>
        <w:rPr>
          <w:rFonts w:ascii="Times New Roman" w:hAnsi="Times New Roman" w:cs="Times New Roman"/>
        </w:rPr>
      </w:pPr>
    </w:p>
    <w:p w:rsidR="007D135B" w:rsidRPr="003C23F5" w:rsidRDefault="00295023" w:rsidP="00791B54">
      <w:pPr>
        <w:widowControl w:val="0"/>
        <w:rPr>
          <w:rFonts w:ascii="Times New Roman" w:hAnsi="Times New Roman" w:cs="Times New Roman"/>
        </w:rPr>
      </w:pPr>
      <w:r w:rsidRPr="007F5FDE">
        <w:rPr>
          <w:rFonts w:ascii="Times New Roman" w:eastAsia="Times New Roman" w:hAnsi="Times New Roman" w:cs="Times New Roman"/>
        </w:rPr>
        <w:t xml:space="preserve">   (ii)  We as the Federal awarding agency may unilaterally terminate this award, without penalty, if you or a subrecipient that is a private entity --</w:t>
      </w:r>
    </w:p>
    <w:p w:rsidR="007D135B" w:rsidRPr="003C23F5" w:rsidRDefault="007D135B" w:rsidP="00791B54">
      <w:pPr>
        <w:widowControl w:val="0"/>
        <w:rPr>
          <w:rFonts w:ascii="Times New Roman" w:hAnsi="Times New Roman" w:cs="Times New Roman"/>
        </w:rPr>
      </w:pPr>
    </w:p>
    <w:p w:rsidR="007D135B" w:rsidRPr="003C23F5" w:rsidRDefault="00295023" w:rsidP="00791B54">
      <w:pPr>
        <w:widowControl w:val="0"/>
        <w:rPr>
          <w:rFonts w:ascii="Times New Roman" w:hAnsi="Times New Roman" w:cs="Times New Roman"/>
        </w:rPr>
      </w:pPr>
      <w:r w:rsidRPr="007F5FDE">
        <w:rPr>
          <w:rFonts w:ascii="Times New Roman" w:eastAsia="Times New Roman" w:hAnsi="Times New Roman" w:cs="Times New Roman"/>
        </w:rPr>
        <w:t xml:space="preserve">   (a) Is determined to have violated a prohibition in paragraph a.1 of this award term; or</w:t>
      </w:r>
    </w:p>
    <w:p w:rsidR="007D135B" w:rsidRPr="003C23F5" w:rsidRDefault="00295023" w:rsidP="00791B54">
      <w:pPr>
        <w:widowControl w:val="0"/>
        <w:rPr>
          <w:rFonts w:ascii="Times New Roman" w:hAnsi="Times New Roman" w:cs="Times New Roman"/>
        </w:rPr>
      </w:pPr>
      <w:r w:rsidRPr="007F5FDE">
        <w:rPr>
          <w:rFonts w:ascii="Times New Roman" w:eastAsia="Times New Roman" w:hAnsi="Times New Roman" w:cs="Times New Roman"/>
        </w:rPr>
        <w:t xml:space="preserve">   (b) Has an employee who is determined by the agency official authorized to terminate the award to have    violated a prohibition in paragraph a.1 of this award term through conduct that is either –</w:t>
      </w:r>
    </w:p>
    <w:p w:rsidR="007D135B" w:rsidRPr="003C23F5" w:rsidRDefault="007D135B" w:rsidP="00791B54">
      <w:pPr>
        <w:widowControl w:val="0"/>
        <w:rPr>
          <w:rFonts w:ascii="Times New Roman" w:hAnsi="Times New Roman" w:cs="Times New Roman"/>
        </w:rPr>
      </w:pPr>
    </w:p>
    <w:p w:rsidR="007D135B" w:rsidRPr="003C23F5" w:rsidRDefault="00295023" w:rsidP="00791B54">
      <w:pPr>
        <w:widowControl w:val="0"/>
        <w:rPr>
          <w:rFonts w:ascii="Times New Roman" w:hAnsi="Times New Roman" w:cs="Times New Roman"/>
        </w:rPr>
      </w:pPr>
      <w:r w:rsidRPr="007F5FDE">
        <w:rPr>
          <w:rFonts w:ascii="Times New Roman" w:eastAsia="Times New Roman" w:hAnsi="Times New Roman" w:cs="Times New Roman"/>
        </w:rPr>
        <w:t xml:space="preserve">   1.  Associated with performance under this award; or</w:t>
      </w:r>
    </w:p>
    <w:p w:rsidR="007D135B" w:rsidRPr="003C23F5" w:rsidRDefault="00295023" w:rsidP="00791B54">
      <w:pPr>
        <w:widowControl w:val="0"/>
        <w:rPr>
          <w:rFonts w:ascii="Times New Roman" w:hAnsi="Times New Roman" w:cs="Times New Roman"/>
        </w:rPr>
      </w:pPr>
      <w:r w:rsidRPr="007F5FDE">
        <w:rPr>
          <w:rFonts w:ascii="Times New Roman" w:eastAsia="Times New Roman" w:hAnsi="Times New Roman" w:cs="Times New Roman"/>
        </w:rPr>
        <w:t xml:space="preserve">   2.  Imputed to you or the subrecipient using the standards and due process for imputing the conduct of an  individual to an organization that are provided in 2 CFR part 180, “OMB Guidelines to Agencies on         Governmentwide Debarment and Suspension (Nonprocurement),” as implemented by our agency at 2 CFR part 1400.</w:t>
      </w:r>
    </w:p>
    <w:p w:rsidR="007D135B" w:rsidRPr="003C23F5" w:rsidRDefault="007D135B" w:rsidP="00791B54">
      <w:pPr>
        <w:widowControl w:val="0"/>
        <w:rPr>
          <w:rFonts w:ascii="Times New Roman" w:hAnsi="Times New Roman" w:cs="Times New Roman"/>
        </w:rPr>
      </w:pPr>
    </w:p>
    <w:p w:rsidR="007D135B" w:rsidRPr="003C23F5" w:rsidRDefault="00295023" w:rsidP="00791B54">
      <w:pPr>
        <w:widowControl w:val="0"/>
        <w:rPr>
          <w:rFonts w:ascii="Times New Roman" w:hAnsi="Times New Roman" w:cs="Times New Roman"/>
        </w:rPr>
      </w:pPr>
      <w:r w:rsidRPr="007F5FDE">
        <w:rPr>
          <w:rFonts w:ascii="Times New Roman" w:eastAsia="Times New Roman" w:hAnsi="Times New Roman" w:cs="Times New Roman"/>
        </w:rPr>
        <w:t>B.  Provisions applicable to a recipient other than a private entity.  We as the Federal awarding agency may unilaterally terminate this award, without penalty, if a subrecipient that is a private entity --</w:t>
      </w:r>
    </w:p>
    <w:p w:rsidR="007D135B" w:rsidRPr="003C23F5" w:rsidRDefault="007D135B" w:rsidP="00791B54">
      <w:pPr>
        <w:widowControl w:val="0"/>
        <w:rPr>
          <w:rFonts w:ascii="Times New Roman" w:hAnsi="Times New Roman" w:cs="Times New Roman"/>
        </w:rPr>
      </w:pPr>
    </w:p>
    <w:p w:rsidR="007D135B" w:rsidRPr="003C23F5" w:rsidRDefault="00295023" w:rsidP="00791B54">
      <w:pPr>
        <w:widowControl w:val="0"/>
        <w:rPr>
          <w:rFonts w:ascii="Times New Roman" w:hAnsi="Times New Roman" w:cs="Times New Roman"/>
        </w:rPr>
      </w:pPr>
      <w:r w:rsidRPr="007F5FDE">
        <w:rPr>
          <w:rFonts w:ascii="Times New Roman" w:eastAsia="Times New Roman" w:hAnsi="Times New Roman" w:cs="Times New Roman"/>
        </w:rPr>
        <w:t>(i) Is determined to have violated a prohibition in paragraph a.1 of this award term; or</w:t>
      </w:r>
    </w:p>
    <w:p w:rsidR="007D135B" w:rsidRPr="003C23F5" w:rsidRDefault="007D135B" w:rsidP="00791B54">
      <w:pPr>
        <w:widowControl w:val="0"/>
        <w:rPr>
          <w:rFonts w:ascii="Times New Roman" w:hAnsi="Times New Roman" w:cs="Times New Roman"/>
        </w:rPr>
      </w:pPr>
    </w:p>
    <w:p w:rsidR="007D135B" w:rsidRPr="003C23F5" w:rsidRDefault="00295023" w:rsidP="00791B54">
      <w:pPr>
        <w:widowControl w:val="0"/>
        <w:rPr>
          <w:rFonts w:ascii="Times New Roman" w:hAnsi="Times New Roman" w:cs="Times New Roman"/>
        </w:rPr>
      </w:pPr>
      <w:r w:rsidRPr="007F5FDE">
        <w:rPr>
          <w:rFonts w:ascii="Times New Roman" w:eastAsia="Times New Roman" w:hAnsi="Times New Roman" w:cs="Times New Roman"/>
        </w:rPr>
        <w:t>(ii)  Has an employee who is determined by the agency official authorized to terminate the award to have violated a prohibition in paragraph a.1 of this award term through conduct that is either --</w:t>
      </w:r>
    </w:p>
    <w:p w:rsidR="007D135B" w:rsidRPr="003C23F5" w:rsidRDefault="007D135B" w:rsidP="00791B54">
      <w:pPr>
        <w:widowControl w:val="0"/>
        <w:rPr>
          <w:rFonts w:ascii="Times New Roman" w:hAnsi="Times New Roman" w:cs="Times New Roman"/>
        </w:rPr>
      </w:pPr>
    </w:p>
    <w:p w:rsidR="007D135B" w:rsidRPr="003C23F5" w:rsidRDefault="00295023" w:rsidP="00791B54">
      <w:pPr>
        <w:widowControl w:val="0"/>
        <w:rPr>
          <w:rFonts w:ascii="Times New Roman" w:hAnsi="Times New Roman" w:cs="Times New Roman"/>
        </w:rPr>
      </w:pPr>
      <w:r w:rsidRPr="007F5FDE">
        <w:rPr>
          <w:rFonts w:ascii="Times New Roman" w:eastAsia="Times New Roman" w:hAnsi="Times New Roman" w:cs="Times New Roman"/>
        </w:rPr>
        <w:t>(a)  Associated with performance under this award; or</w:t>
      </w:r>
    </w:p>
    <w:p w:rsidR="007D135B" w:rsidRPr="003C23F5" w:rsidRDefault="007D135B" w:rsidP="00791B54">
      <w:pPr>
        <w:widowControl w:val="0"/>
        <w:rPr>
          <w:rFonts w:ascii="Times New Roman" w:hAnsi="Times New Roman" w:cs="Times New Roman"/>
        </w:rPr>
      </w:pPr>
    </w:p>
    <w:p w:rsidR="007D135B" w:rsidRPr="003C23F5" w:rsidRDefault="00295023" w:rsidP="00791B54">
      <w:pPr>
        <w:widowControl w:val="0"/>
        <w:rPr>
          <w:rFonts w:ascii="Times New Roman" w:hAnsi="Times New Roman" w:cs="Times New Roman"/>
        </w:rPr>
      </w:pPr>
      <w:r w:rsidRPr="007F5FDE">
        <w:rPr>
          <w:rFonts w:ascii="Times New Roman" w:eastAsia="Times New Roman" w:hAnsi="Times New Roman" w:cs="Times New Roman"/>
        </w:rPr>
        <w:t>(b)  Imputed to you or the subrecipient using the standards and due process for imputing the conduct of an individual to an organization that are provided in 2 CFR part 180, “OMB Guidelines to Agencies on Governmentwide Debarment and Suspension (Nonprocurement),” as implemented by our agency at 2 CFR part 1400.</w:t>
      </w:r>
    </w:p>
    <w:p w:rsidR="007D135B" w:rsidRPr="003C23F5" w:rsidRDefault="007D135B" w:rsidP="00791B54">
      <w:pPr>
        <w:widowControl w:val="0"/>
        <w:rPr>
          <w:rFonts w:ascii="Times New Roman" w:hAnsi="Times New Roman" w:cs="Times New Roman"/>
        </w:rPr>
      </w:pPr>
    </w:p>
    <w:p w:rsidR="007D135B" w:rsidRPr="003C23F5" w:rsidRDefault="00295023" w:rsidP="00791B54">
      <w:pPr>
        <w:widowControl w:val="0"/>
        <w:rPr>
          <w:rFonts w:ascii="Times New Roman" w:hAnsi="Times New Roman" w:cs="Times New Roman"/>
        </w:rPr>
      </w:pPr>
      <w:r w:rsidRPr="007F5FDE">
        <w:rPr>
          <w:rFonts w:ascii="Times New Roman" w:eastAsia="Times New Roman" w:hAnsi="Times New Roman" w:cs="Times New Roman"/>
        </w:rPr>
        <w:t>C.  Provisions applicable to any recipient.</w:t>
      </w:r>
    </w:p>
    <w:p w:rsidR="007D135B" w:rsidRPr="003C23F5" w:rsidRDefault="007D135B" w:rsidP="00791B54">
      <w:pPr>
        <w:widowControl w:val="0"/>
        <w:rPr>
          <w:rFonts w:ascii="Times New Roman" w:hAnsi="Times New Roman" w:cs="Times New Roman"/>
        </w:rPr>
      </w:pPr>
    </w:p>
    <w:p w:rsidR="007D135B" w:rsidRPr="003C23F5" w:rsidRDefault="00295023" w:rsidP="00791B54">
      <w:pPr>
        <w:widowControl w:val="0"/>
        <w:rPr>
          <w:rFonts w:ascii="Times New Roman" w:hAnsi="Times New Roman" w:cs="Times New Roman"/>
        </w:rPr>
      </w:pPr>
      <w:r w:rsidRPr="007F5FDE">
        <w:rPr>
          <w:rFonts w:ascii="Times New Roman" w:eastAsia="Times New Roman" w:hAnsi="Times New Roman" w:cs="Times New Roman"/>
        </w:rPr>
        <w:t>(i)  You must inform us immediately of any information you receive from any source alleging a violation of a prohibition in paragraph a.1 of this award term.</w:t>
      </w:r>
    </w:p>
    <w:p w:rsidR="007D135B" w:rsidRPr="003C23F5" w:rsidRDefault="007D135B" w:rsidP="00791B54">
      <w:pPr>
        <w:widowControl w:val="0"/>
        <w:rPr>
          <w:rFonts w:ascii="Times New Roman" w:hAnsi="Times New Roman" w:cs="Times New Roman"/>
        </w:rPr>
      </w:pPr>
    </w:p>
    <w:p w:rsidR="007D135B" w:rsidRPr="003C23F5" w:rsidRDefault="00295023" w:rsidP="00791B54">
      <w:pPr>
        <w:widowControl w:val="0"/>
        <w:rPr>
          <w:rFonts w:ascii="Times New Roman" w:hAnsi="Times New Roman" w:cs="Times New Roman"/>
        </w:rPr>
      </w:pPr>
      <w:r w:rsidRPr="007F5FDE">
        <w:rPr>
          <w:rFonts w:ascii="Times New Roman" w:eastAsia="Times New Roman" w:hAnsi="Times New Roman" w:cs="Times New Roman"/>
        </w:rPr>
        <w:t>(ii)  Our right to terminate unilaterally that is described in paragraph a.2 or b of this section:</w:t>
      </w:r>
    </w:p>
    <w:p w:rsidR="007D135B" w:rsidRPr="003C23F5" w:rsidRDefault="007D135B" w:rsidP="00791B54">
      <w:pPr>
        <w:widowControl w:val="0"/>
        <w:rPr>
          <w:rFonts w:ascii="Times New Roman" w:hAnsi="Times New Roman" w:cs="Times New Roman"/>
        </w:rPr>
      </w:pPr>
    </w:p>
    <w:p w:rsidR="007D135B" w:rsidRPr="003C23F5" w:rsidRDefault="00295023" w:rsidP="00791B54">
      <w:pPr>
        <w:widowControl w:val="0"/>
        <w:rPr>
          <w:rFonts w:ascii="Times New Roman" w:hAnsi="Times New Roman" w:cs="Times New Roman"/>
        </w:rPr>
      </w:pPr>
      <w:r w:rsidRPr="007F5FDE">
        <w:rPr>
          <w:rFonts w:ascii="Times New Roman" w:eastAsia="Times New Roman" w:hAnsi="Times New Roman" w:cs="Times New Roman"/>
        </w:rPr>
        <w:t>(a)  Implements section 106(g) of the Trafficking Victims Protection Act of 2000 (TVPA), as amended (22 U.S.C. 7104(g)), and</w:t>
      </w:r>
    </w:p>
    <w:p w:rsidR="007D135B" w:rsidRPr="003C23F5" w:rsidRDefault="007D135B" w:rsidP="00791B54">
      <w:pPr>
        <w:widowControl w:val="0"/>
        <w:rPr>
          <w:rFonts w:ascii="Times New Roman" w:hAnsi="Times New Roman" w:cs="Times New Roman"/>
        </w:rPr>
      </w:pPr>
    </w:p>
    <w:p w:rsidR="007D135B" w:rsidRPr="003C23F5" w:rsidRDefault="00295023" w:rsidP="00791B54">
      <w:pPr>
        <w:widowControl w:val="0"/>
        <w:rPr>
          <w:rFonts w:ascii="Times New Roman" w:hAnsi="Times New Roman" w:cs="Times New Roman"/>
        </w:rPr>
      </w:pPr>
      <w:r w:rsidRPr="007F5FDE">
        <w:rPr>
          <w:rFonts w:ascii="Times New Roman" w:eastAsia="Times New Roman" w:hAnsi="Times New Roman" w:cs="Times New Roman"/>
        </w:rPr>
        <w:t>(b) Is in addition to all other remedies for noncompliance that are available to us under this award.</w:t>
      </w:r>
    </w:p>
    <w:p w:rsidR="007D135B" w:rsidRPr="003C23F5" w:rsidRDefault="007D135B" w:rsidP="00791B54">
      <w:pPr>
        <w:widowControl w:val="0"/>
        <w:rPr>
          <w:rFonts w:ascii="Times New Roman" w:hAnsi="Times New Roman" w:cs="Times New Roman"/>
        </w:rPr>
      </w:pPr>
    </w:p>
    <w:p w:rsidR="007D135B" w:rsidRPr="003C23F5" w:rsidRDefault="00295023" w:rsidP="00791B54">
      <w:pPr>
        <w:widowControl w:val="0"/>
        <w:rPr>
          <w:rFonts w:ascii="Times New Roman" w:hAnsi="Times New Roman" w:cs="Times New Roman"/>
        </w:rPr>
      </w:pPr>
      <w:r w:rsidRPr="007F5FDE">
        <w:rPr>
          <w:rFonts w:ascii="Times New Roman" w:eastAsia="Times New Roman" w:hAnsi="Times New Roman" w:cs="Times New Roman"/>
        </w:rPr>
        <w:t>(iii) You must include the requirements of paragraph a.1 of this award term in any subaward you make to a private entity.</w:t>
      </w:r>
    </w:p>
    <w:p w:rsidR="007D135B" w:rsidRPr="003C23F5" w:rsidRDefault="007D135B" w:rsidP="00791B54">
      <w:pPr>
        <w:widowControl w:val="0"/>
        <w:rPr>
          <w:rFonts w:ascii="Times New Roman" w:hAnsi="Times New Roman" w:cs="Times New Roman"/>
        </w:rPr>
      </w:pPr>
    </w:p>
    <w:p w:rsidR="007D135B" w:rsidRPr="003C23F5" w:rsidRDefault="00295023" w:rsidP="00791B54">
      <w:pPr>
        <w:widowControl w:val="0"/>
        <w:rPr>
          <w:rFonts w:ascii="Times New Roman" w:hAnsi="Times New Roman" w:cs="Times New Roman"/>
        </w:rPr>
      </w:pPr>
      <w:r w:rsidRPr="007F5FDE">
        <w:rPr>
          <w:rFonts w:ascii="Times New Roman" w:eastAsia="Times New Roman" w:hAnsi="Times New Roman" w:cs="Times New Roman"/>
        </w:rPr>
        <w:t>D.  Definitions. For purposes of this award term:</w:t>
      </w:r>
    </w:p>
    <w:p w:rsidR="007D135B" w:rsidRPr="003C23F5" w:rsidRDefault="007D135B" w:rsidP="00791B54">
      <w:pPr>
        <w:widowControl w:val="0"/>
        <w:rPr>
          <w:rFonts w:ascii="Times New Roman" w:hAnsi="Times New Roman" w:cs="Times New Roman"/>
        </w:rPr>
      </w:pPr>
    </w:p>
    <w:p w:rsidR="007D135B" w:rsidRPr="003C23F5" w:rsidRDefault="00295023" w:rsidP="00791B54">
      <w:pPr>
        <w:widowControl w:val="0"/>
        <w:rPr>
          <w:rFonts w:ascii="Times New Roman" w:hAnsi="Times New Roman" w:cs="Times New Roman"/>
        </w:rPr>
      </w:pPr>
      <w:r w:rsidRPr="007F5FDE">
        <w:rPr>
          <w:rFonts w:ascii="Times New Roman" w:eastAsia="Times New Roman" w:hAnsi="Times New Roman" w:cs="Times New Roman"/>
        </w:rPr>
        <w:t>(i) “Employee” means either:</w:t>
      </w:r>
    </w:p>
    <w:p w:rsidR="007D135B" w:rsidRPr="003C23F5" w:rsidRDefault="007D135B" w:rsidP="00791B54">
      <w:pPr>
        <w:widowControl w:val="0"/>
        <w:rPr>
          <w:rFonts w:ascii="Times New Roman" w:hAnsi="Times New Roman" w:cs="Times New Roman"/>
        </w:rPr>
      </w:pPr>
    </w:p>
    <w:p w:rsidR="007D135B" w:rsidRPr="003C23F5" w:rsidRDefault="00295023" w:rsidP="00791B54">
      <w:pPr>
        <w:widowControl w:val="0"/>
        <w:rPr>
          <w:rFonts w:ascii="Times New Roman" w:hAnsi="Times New Roman" w:cs="Times New Roman"/>
        </w:rPr>
      </w:pPr>
      <w:r w:rsidRPr="007F5FDE">
        <w:rPr>
          <w:rFonts w:ascii="Times New Roman" w:eastAsia="Times New Roman" w:hAnsi="Times New Roman" w:cs="Times New Roman"/>
        </w:rPr>
        <w:t>(a)  An individual employed by you or a subrecipient who is engaged in the performance of the project or program under this award; or</w:t>
      </w:r>
    </w:p>
    <w:p w:rsidR="007D135B" w:rsidRPr="003C23F5" w:rsidRDefault="007D135B" w:rsidP="00791B54">
      <w:pPr>
        <w:widowControl w:val="0"/>
        <w:rPr>
          <w:rFonts w:ascii="Times New Roman" w:hAnsi="Times New Roman" w:cs="Times New Roman"/>
        </w:rPr>
      </w:pPr>
    </w:p>
    <w:p w:rsidR="007D135B" w:rsidRPr="003C23F5" w:rsidRDefault="00295023" w:rsidP="00791B54">
      <w:pPr>
        <w:widowControl w:val="0"/>
        <w:rPr>
          <w:rFonts w:ascii="Times New Roman" w:hAnsi="Times New Roman" w:cs="Times New Roman"/>
        </w:rPr>
      </w:pPr>
      <w:r w:rsidRPr="007F5FDE">
        <w:rPr>
          <w:rFonts w:ascii="Times New Roman" w:eastAsia="Times New Roman" w:hAnsi="Times New Roman" w:cs="Times New Roman"/>
        </w:rPr>
        <w:t>(b) Another person engaged in the performance of the project or program under this award and not compensated by you including, but not limited to, a volunteer or individual whose services are contributed by a third party as an in-kind contribution toward cost sharing or matching requirements.</w:t>
      </w:r>
    </w:p>
    <w:p w:rsidR="007D135B" w:rsidRPr="003C23F5" w:rsidRDefault="007D135B" w:rsidP="00791B54">
      <w:pPr>
        <w:widowControl w:val="0"/>
        <w:rPr>
          <w:rFonts w:ascii="Times New Roman" w:hAnsi="Times New Roman" w:cs="Times New Roman"/>
        </w:rPr>
      </w:pPr>
    </w:p>
    <w:p w:rsidR="007D135B" w:rsidRPr="003C23F5" w:rsidRDefault="00295023" w:rsidP="00791B54">
      <w:pPr>
        <w:widowControl w:val="0"/>
        <w:rPr>
          <w:rFonts w:ascii="Times New Roman" w:hAnsi="Times New Roman" w:cs="Times New Roman"/>
        </w:rPr>
      </w:pPr>
      <w:r w:rsidRPr="007F5FDE">
        <w:rPr>
          <w:rFonts w:ascii="Times New Roman" w:eastAsia="Times New Roman" w:hAnsi="Times New Roman" w:cs="Times New Roman"/>
        </w:rPr>
        <w:t>(ii)  “Forced labor” means labor obtained by any of the following methods: the recruitment, harboring, transportation, provision, or obtaining of a person for labor or services, through the use of force, fraud, or coercion for the purpose of subjection to involuntary servitude, peonage, debt bondage, or slavery.</w:t>
      </w:r>
    </w:p>
    <w:p w:rsidR="007D135B" w:rsidRPr="003C23F5" w:rsidRDefault="007D135B" w:rsidP="00791B54">
      <w:pPr>
        <w:widowControl w:val="0"/>
        <w:rPr>
          <w:rFonts w:ascii="Times New Roman" w:hAnsi="Times New Roman" w:cs="Times New Roman"/>
        </w:rPr>
      </w:pPr>
    </w:p>
    <w:p w:rsidR="007D135B" w:rsidRPr="003C23F5" w:rsidRDefault="00295023" w:rsidP="00791B54">
      <w:pPr>
        <w:widowControl w:val="0"/>
        <w:rPr>
          <w:rFonts w:ascii="Times New Roman" w:hAnsi="Times New Roman" w:cs="Times New Roman"/>
        </w:rPr>
      </w:pPr>
      <w:r w:rsidRPr="007F5FDE">
        <w:rPr>
          <w:rFonts w:ascii="Times New Roman" w:eastAsia="Times New Roman" w:hAnsi="Times New Roman" w:cs="Times New Roman"/>
        </w:rPr>
        <w:t>(iii)  “Private entity”:</w:t>
      </w:r>
    </w:p>
    <w:p w:rsidR="007D135B" w:rsidRPr="003C23F5" w:rsidRDefault="007D135B" w:rsidP="00791B54">
      <w:pPr>
        <w:widowControl w:val="0"/>
        <w:rPr>
          <w:rFonts w:ascii="Times New Roman" w:hAnsi="Times New Roman" w:cs="Times New Roman"/>
        </w:rPr>
      </w:pPr>
    </w:p>
    <w:p w:rsidR="007D135B" w:rsidRPr="003C23F5" w:rsidRDefault="00295023" w:rsidP="00791B54">
      <w:pPr>
        <w:widowControl w:val="0"/>
        <w:rPr>
          <w:rFonts w:ascii="Times New Roman" w:hAnsi="Times New Roman" w:cs="Times New Roman"/>
        </w:rPr>
      </w:pPr>
      <w:r w:rsidRPr="007F5FDE">
        <w:rPr>
          <w:rFonts w:ascii="Times New Roman" w:eastAsia="Times New Roman" w:hAnsi="Times New Roman" w:cs="Times New Roman"/>
        </w:rPr>
        <w:t xml:space="preserve">(a)  Means any entity other than a State, local government, Indian tribe, or foreign public entity, as those </w:t>
      </w:r>
      <w:r w:rsidRPr="007F5FDE">
        <w:rPr>
          <w:rFonts w:ascii="Times New Roman" w:eastAsia="Times New Roman" w:hAnsi="Times New Roman" w:cs="Times New Roman"/>
        </w:rPr>
        <w:lastRenderedPageBreak/>
        <w:t>terms are defined in 2 CFR 175.25.</w:t>
      </w:r>
    </w:p>
    <w:p w:rsidR="007D135B" w:rsidRPr="003C23F5" w:rsidRDefault="007D135B" w:rsidP="00791B54">
      <w:pPr>
        <w:widowControl w:val="0"/>
        <w:rPr>
          <w:rFonts w:ascii="Times New Roman" w:hAnsi="Times New Roman" w:cs="Times New Roman"/>
        </w:rPr>
      </w:pPr>
    </w:p>
    <w:p w:rsidR="007D135B" w:rsidRPr="003C23F5" w:rsidRDefault="00295023" w:rsidP="00791B54">
      <w:pPr>
        <w:widowControl w:val="0"/>
        <w:rPr>
          <w:rFonts w:ascii="Times New Roman" w:hAnsi="Times New Roman" w:cs="Times New Roman"/>
        </w:rPr>
      </w:pPr>
      <w:r w:rsidRPr="007F5FDE">
        <w:rPr>
          <w:rFonts w:ascii="Times New Roman" w:eastAsia="Times New Roman" w:hAnsi="Times New Roman" w:cs="Times New Roman"/>
        </w:rPr>
        <w:t>(b) Includes:</w:t>
      </w:r>
    </w:p>
    <w:p w:rsidR="007D135B" w:rsidRPr="003C23F5" w:rsidRDefault="00295023" w:rsidP="00791B54">
      <w:pPr>
        <w:widowControl w:val="0"/>
        <w:tabs>
          <w:tab w:val="left" w:pos="-1440"/>
          <w:tab w:val="left" w:pos="-720"/>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288"/>
        <w:rPr>
          <w:rFonts w:ascii="Times New Roman" w:hAnsi="Times New Roman" w:cs="Times New Roman"/>
        </w:rPr>
      </w:pPr>
      <w:r w:rsidRPr="007F5FDE">
        <w:rPr>
          <w:rFonts w:ascii="Times New Roman" w:eastAsia="Times New Roman" w:hAnsi="Times New Roman" w:cs="Times New Roman"/>
        </w:rPr>
        <w:t>1. A nonprofit organization, including any nonprofit institution of higher education, hospital, or tribal organization other than one included in the definition of Indian tribe at 2 CFR 175.25(b).</w:t>
      </w:r>
    </w:p>
    <w:p w:rsidR="007D135B" w:rsidRPr="003C23F5" w:rsidRDefault="00295023" w:rsidP="00791B54">
      <w:pPr>
        <w:widowControl w:val="0"/>
        <w:tabs>
          <w:tab w:val="left" w:pos="-1440"/>
          <w:tab w:val="left" w:pos="-720"/>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288"/>
        <w:rPr>
          <w:rFonts w:ascii="Times New Roman" w:hAnsi="Times New Roman" w:cs="Times New Roman"/>
        </w:rPr>
      </w:pPr>
      <w:r w:rsidRPr="007F5FDE">
        <w:rPr>
          <w:rFonts w:ascii="Times New Roman" w:eastAsia="Times New Roman" w:hAnsi="Times New Roman" w:cs="Times New Roman"/>
        </w:rPr>
        <w:t>2. A for-profit organization.</w:t>
      </w:r>
    </w:p>
    <w:p w:rsidR="007D135B" w:rsidRDefault="00295023" w:rsidP="00791B54">
      <w:pPr>
        <w:widowControl w:val="0"/>
        <w:tabs>
          <w:tab w:val="left" w:pos="-1440"/>
          <w:tab w:val="left" w:pos="-720"/>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eastAsia="Times New Roman" w:hAnsi="Times New Roman" w:cs="Times New Roman"/>
        </w:rPr>
      </w:pPr>
      <w:r w:rsidRPr="007F5FDE">
        <w:rPr>
          <w:rFonts w:ascii="Times New Roman" w:eastAsia="Times New Roman" w:hAnsi="Times New Roman" w:cs="Times New Roman"/>
        </w:rPr>
        <w:t>(iv) Severe forms of trafficking in persons,” “commercial sex act,” and “coercion” have the meanings given at section 103 of the TVPA, as amended (22 U.S.C. 7102).</w:t>
      </w:r>
    </w:p>
    <w:p w:rsidR="00A252A7" w:rsidRPr="003C23F5" w:rsidRDefault="00A252A7" w:rsidP="00791B54">
      <w:pPr>
        <w:widowControl w:val="0"/>
        <w:tabs>
          <w:tab w:val="left" w:pos="-1440"/>
          <w:tab w:val="left" w:pos="-720"/>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cs="Times New Roman"/>
        </w:rPr>
      </w:pPr>
    </w:p>
    <w:p w:rsidR="007D135B" w:rsidRPr="003C23F5" w:rsidRDefault="00295023" w:rsidP="00791B54">
      <w:pPr>
        <w:widowControl w:val="0"/>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cs="Times New Roman"/>
        </w:rPr>
      </w:pPr>
      <w:r w:rsidRPr="007F5FDE">
        <w:rPr>
          <w:rFonts w:ascii="Times New Roman" w:eastAsia="Times New Roman" w:hAnsi="Times New Roman" w:cs="Times New Roman"/>
          <w:b/>
        </w:rPr>
        <w:t xml:space="preserve">19.  </w:t>
      </w:r>
      <w:r w:rsidRPr="007F5FDE">
        <w:rPr>
          <w:rFonts w:ascii="Times New Roman" w:eastAsia="Times New Roman" w:hAnsi="Times New Roman" w:cs="Times New Roman"/>
          <w:b/>
          <w:u w:val="single"/>
        </w:rPr>
        <w:t>Reporting Subawards and Executive Compensation Information (2 CFR Part 170).</w:t>
      </w:r>
    </w:p>
    <w:p w:rsidR="007D135B" w:rsidRPr="003C23F5" w:rsidRDefault="00295023" w:rsidP="00791B54">
      <w:pPr>
        <w:widowControl w:val="0"/>
        <w:ind w:firstLine="480"/>
        <w:rPr>
          <w:rFonts w:ascii="Times New Roman" w:hAnsi="Times New Roman" w:cs="Times New Roman"/>
        </w:rPr>
      </w:pPr>
      <w:r w:rsidRPr="007F5FDE">
        <w:rPr>
          <w:rFonts w:ascii="Times New Roman" w:eastAsia="Times New Roman" w:hAnsi="Times New Roman" w:cs="Times New Roman"/>
        </w:rPr>
        <w:t xml:space="preserve">a. </w:t>
      </w:r>
      <w:r w:rsidRPr="007F5FDE">
        <w:rPr>
          <w:rFonts w:ascii="Times New Roman" w:eastAsia="Times New Roman" w:hAnsi="Times New Roman" w:cs="Times New Roman"/>
          <w:i/>
        </w:rPr>
        <w:t>Reporting of first-tier subawards.</w:t>
      </w:r>
    </w:p>
    <w:p w:rsidR="007D135B" w:rsidRPr="003C23F5" w:rsidRDefault="00295023" w:rsidP="00791B54">
      <w:pPr>
        <w:widowControl w:val="0"/>
        <w:ind w:left="720"/>
        <w:rPr>
          <w:rFonts w:ascii="Times New Roman" w:hAnsi="Times New Roman" w:cs="Times New Roman"/>
        </w:rPr>
      </w:pPr>
      <w:r w:rsidRPr="007F5FDE">
        <w:rPr>
          <w:rFonts w:ascii="Times New Roman" w:eastAsia="Times New Roman" w:hAnsi="Times New Roman" w:cs="Times New Roman"/>
        </w:rPr>
        <w:t xml:space="preserve">1. </w:t>
      </w:r>
      <w:r w:rsidRPr="007F5FDE">
        <w:rPr>
          <w:rFonts w:ascii="Times New Roman" w:eastAsia="Times New Roman" w:hAnsi="Times New Roman" w:cs="Times New Roman"/>
          <w:i/>
        </w:rPr>
        <w:t>Applicability.</w:t>
      </w:r>
      <w:r w:rsidRPr="007F5FDE">
        <w:rPr>
          <w:rFonts w:ascii="Times New Roman" w:eastAsia="Times New Roman" w:hAnsi="Times New Roman" w:cs="Times New Roman"/>
        </w:rPr>
        <w:t xml:space="preserve"> Unless you are exempt as provided in paragraph d. of this award term, you must report each action that obligates $25,000 or more in Federal funds that does not include Recovery funds (as defined in section 1512(a)(2) of the American Recovery and Reinvestment Act o</w:t>
      </w:r>
      <w:r w:rsidRPr="003C23F5">
        <w:rPr>
          <w:rFonts w:ascii="Times New Roman" w:eastAsia="Times New Roman" w:hAnsi="Times New Roman" w:cs="Times New Roman"/>
        </w:rPr>
        <w:t>f 2009, Pub. L. 111-5) for a subaward to an entity (see definitions in paragraph e. of this award term).</w:t>
      </w:r>
    </w:p>
    <w:p w:rsidR="007D135B" w:rsidRPr="003C23F5" w:rsidRDefault="00295023" w:rsidP="00791B54">
      <w:pPr>
        <w:widowControl w:val="0"/>
        <w:ind w:firstLine="720"/>
        <w:rPr>
          <w:rFonts w:ascii="Times New Roman" w:hAnsi="Times New Roman" w:cs="Times New Roman"/>
        </w:rPr>
      </w:pPr>
      <w:r w:rsidRPr="007F5FDE">
        <w:rPr>
          <w:rFonts w:ascii="Times New Roman" w:eastAsia="Times New Roman" w:hAnsi="Times New Roman" w:cs="Times New Roman"/>
        </w:rPr>
        <w:t xml:space="preserve">2. </w:t>
      </w:r>
      <w:r w:rsidRPr="007F5FDE">
        <w:rPr>
          <w:rFonts w:ascii="Times New Roman" w:eastAsia="Times New Roman" w:hAnsi="Times New Roman" w:cs="Times New Roman"/>
          <w:i/>
        </w:rPr>
        <w:t>Where and when to report.</w:t>
      </w:r>
    </w:p>
    <w:p w:rsidR="007D135B" w:rsidRPr="003C23F5" w:rsidRDefault="00295023" w:rsidP="00791B54">
      <w:pPr>
        <w:widowControl w:val="0"/>
        <w:ind w:left="1440"/>
        <w:rPr>
          <w:rFonts w:ascii="Times New Roman" w:hAnsi="Times New Roman" w:cs="Times New Roman"/>
        </w:rPr>
      </w:pPr>
      <w:r w:rsidRPr="007F5FDE">
        <w:rPr>
          <w:rFonts w:ascii="Times New Roman" w:eastAsia="Times New Roman" w:hAnsi="Times New Roman" w:cs="Times New Roman"/>
        </w:rPr>
        <w:t xml:space="preserve">i. You must report each obligating action described in paragraph a.1. of this award term to </w:t>
      </w:r>
      <w:r w:rsidRPr="007F5FDE">
        <w:rPr>
          <w:rFonts w:ascii="Times New Roman" w:eastAsia="Times New Roman" w:hAnsi="Times New Roman" w:cs="Times New Roman"/>
          <w:i/>
        </w:rPr>
        <w:t>http://www.fsrs.gov.</w:t>
      </w:r>
    </w:p>
    <w:p w:rsidR="007D135B" w:rsidRPr="003C23F5" w:rsidRDefault="00295023" w:rsidP="00791B54">
      <w:pPr>
        <w:widowControl w:val="0"/>
        <w:ind w:left="1440"/>
        <w:rPr>
          <w:rFonts w:ascii="Times New Roman" w:hAnsi="Times New Roman" w:cs="Times New Roman"/>
        </w:rPr>
      </w:pPr>
      <w:r w:rsidRPr="007F5FDE">
        <w:rPr>
          <w:rFonts w:ascii="Times New Roman" w:eastAsia="Times New Roman" w:hAnsi="Times New Roman" w:cs="Times New Roman"/>
        </w:rPr>
        <w:t>ii. For subaward information, report no later than the end of the month following the month in which the obligation was made. (For example, if the obligation was made on November 7, 2010, the obligation must be reported by no later than December 31, 2010.)</w:t>
      </w:r>
    </w:p>
    <w:p w:rsidR="007D135B" w:rsidRPr="003C23F5" w:rsidRDefault="00295023" w:rsidP="00791B54">
      <w:pPr>
        <w:widowControl w:val="0"/>
        <w:ind w:left="720"/>
        <w:rPr>
          <w:rFonts w:ascii="Times New Roman" w:hAnsi="Times New Roman" w:cs="Times New Roman"/>
        </w:rPr>
      </w:pPr>
      <w:r w:rsidRPr="007F5FDE">
        <w:rPr>
          <w:rFonts w:ascii="Times New Roman" w:eastAsia="Times New Roman" w:hAnsi="Times New Roman" w:cs="Times New Roman"/>
        </w:rPr>
        <w:t xml:space="preserve">3. </w:t>
      </w:r>
      <w:r w:rsidRPr="007F5FDE">
        <w:rPr>
          <w:rFonts w:ascii="Times New Roman" w:eastAsia="Times New Roman" w:hAnsi="Times New Roman" w:cs="Times New Roman"/>
          <w:i/>
        </w:rPr>
        <w:t>What to report.</w:t>
      </w:r>
      <w:r w:rsidRPr="007F5FDE">
        <w:rPr>
          <w:rFonts w:ascii="Times New Roman" w:eastAsia="Times New Roman" w:hAnsi="Times New Roman" w:cs="Times New Roman"/>
        </w:rPr>
        <w:t xml:space="preserve"> You must report the information about each obligating action that the submission instructions posted at </w:t>
      </w:r>
      <w:r w:rsidRPr="007F5FDE">
        <w:rPr>
          <w:rFonts w:ascii="Times New Roman" w:eastAsia="Times New Roman" w:hAnsi="Times New Roman" w:cs="Times New Roman"/>
          <w:i/>
        </w:rPr>
        <w:t>http://www.fsrs.gov specify.</w:t>
      </w:r>
    </w:p>
    <w:p w:rsidR="007D135B" w:rsidRPr="003C23F5" w:rsidRDefault="007D135B" w:rsidP="00791B54">
      <w:pPr>
        <w:widowControl w:val="0"/>
        <w:ind w:firstLine="480"/>
        <w:rPr>
          <w:rFonts w:ascii="Times New Roman" w:hAnsi="Times New Roman" w:cs="Times New Roman"/>
        </w:rPr>
      </w:pPr>
    </w:p>
    <w:p w:rsidR="007D135B" w:rsidRPr="003C23F5" w:rsidRDefault="00295023" w:rsidP="00791B54">
      <w:pPr>
        <w:widowControl w:val="0"/>
        <w:ind w:firstLine="480"/>
        <w:rPr>
          <w:rFonts w:ascii="Times New Roman" w:hAnsi="Times New Roman" w:cs="Times New Roman"/>
        </w:rPr>
      </w:pPr>
      <w:r w:rsidRPr="007F5FDE">
        <w:rPr>
          <w:rFonts w:ascii="Times New Roman" w:eastAsia="Times New Roman" w:hAnsi="Times New Roman" w:cs="Times New Roman"/>
        </w:rPr>
        <w:t xml:space="preserve">b. </w:t>
      </w:r>
      <w:r w:rsidRPr="007F5FDE">
        <w:rPr>
          <w:rFonts w:ascii="Times New Roman" w:eastAsia="Times New Roman" w:hAnsi="Times New Roman" w:cs="Times New Roman"/>
          <w:i/>
        </w:rPr>
        <w:t>Reporting Total Compensation of Recipient Executives.</w:t>
      </w:r>
    </w:p>
    <w:p w:rsidR="007D135B" w:rsidRPr="003C23F5" w:rsidRDefault="00295023" w:rsidP="00791B54">
      <w:pPr>
        <w:widowControl w:val="0"/>
        <w:ind w:left="720"/>
        <w:rPr>
          <w:rFonts w:ascii="Times New Roman" w:hAnsi="Times New Roman" w:cs="Times New Roman"/>
        </w:rPr>
      </w:pPr>
      <w:r w:rsidRPr="007F5FDE">
        <w:rPr>
          <w:rFonts w:ascii="Times New Roman" w:eastAsia="Times New Roman" w:hAnsi="Times New Roman" w:cs="Times New Roman"/>
        </w:rPr>
        <w:t xml:space="preserve">1. </w:t>
      </w:r>
      <w:r w:rsidRPr="007F5FDE">
        <w:rPr>
          <w:rFonts w:ascii="Times New Roman" w:eastAsia="Times New Roman" w:hAnsi="Times New Roman" w:cs="Times New Roman"/>
          <w:i/>
        </w:rPr>
        <w:t>Applicability and what to report.</w:t>
      </w:r>
      <w:r w:rsidRPr="007F5FDE">
        <w:rPr>
          <w:rFonts w:ascii="Times New Roman" w:eastAsia="Times New Roman" w:hAnsi="Times New Roman" w:cs="Times New Roman"/>
        </w:rPr>
        <w:t xml:space="preserve"> You must report total compensation for each of your five most highly compensated executives for the preceding completed fiscal year, if—</w:t>
      </w:r>
    </w:p>
    <w:p w:rsidR="007D135B" w:rsidRPr="003C23F5" w:rsidRDefault="00295023" w:rsidP="00791B54">
      <w:pPr>
        <w:widowControl w:val="0"/>
        <w:ind w:left="1440"/>
        <w:rPr>
          <w:rFonts w:ascii="Times New Roman" w:hAnsi="Times New Roman" w:cs="Times New Roman"/>
        </w:rPr>
      </w:pPr>
      <w:r w:rsidRPr="007F5FDE">
        <w:rPr>
          <w:rFonts w:ascii="Times New Roman" w:eastAsia="Times New Roman" w:hAnsi="Times New Roman" w:cs="Times New Roman"/>
        </w:rPr>
        <w:t>i. the total Federal funding authorized to date under this award is $25,000 or more;</w:t>
      </w:r>
    </w:p>
    <w:p w:rsidR="007D135B" w:rsidRPr="003C23F5" w:rsidRDefault="00295023" w:rsidP="00791B54">
      <w:pPr>
        <w:widowControl w:val="0"/>
        <w:ind w:left="720" w:firstLine="720"/>
        <w:rPr>
          <w:rFonts w:ascii="Times New Roman" w:hAnsi="Times New Roman" w:cs="Times New Roman"/>
        </w:rPr>
      </w:pPr>
      <w:r w:rsidRPr="007F5FDE">
        <w:rPr>
          <w:rFonts w:ascii="Times New Roman" w:eastAsia="Times New Roman" w:hAnsi="Times New Roman" w:cs="Times New Roman"/>
        </w:rPr>
        <w:t>ii. in the preceding fiscal year, you received—</w:t>
      </w:r>
    </w:p>
    <w:p w:rsidR="007D135B" w:rsidRPr="003C23F5" w:rsidRDefault="00295023" w:rsidP="00791B54">
      <w:pPr>
        <w:widowControl w:val="0"/>
        <w:ind w:left="2160"/>
        <w:rPr>
          <w:rFonts w:ascii="Times New Roman" w:hAnsi="Times New Roman" w:cs="Times New Roman"/>
        </w:rPr>
      </w:pPr>
      <w:r w:rsidRPr="007F5FDE">
        <w:rPr>
          <w:rFonts w:ascii="Times New Roman" w:eastAsia="Times New Roman" w:hAnsi="Times New Roman" w:cs="Times New Roman"/>
        </w:rPr>
        <w:t>(A) 80 percent or more of your annual gross revenues from Federal procurement contracts (and subcontracts) and Federal financial assistance subject to the Transparency Act, as defined at 2 CFR 170.320 (and subawards); and</w:t>
      </w:r>
    </w:p>
    <w:p w:rsidR="007D135B" w:rsidRPr="003C23F5" w:rsidRDefault="00295023" w:rsidP="00791B54">
      <w:pPr>
        <w:widowControl w:val="0"/>
        <w:ind w:left="2160"/>
        <w:rPr>
          <w:rFonts w:ascii="Times New Roman" w:hAnsi="Times New Roman" w:cs="Times New Roman"/>
        </w:rPr>
      </w:pPr>
      <w:r w:rsidRPr="007F5FDE">
        <w:rPr>
          <w:rFonts w:ascii="Times New Roman" w:eastAsia="Times New Roman" w:hAnsi="Times New Roman" w:cs="Times New Roman"/>
        </w:rPr>
        <w:t>(B) $25,000,000 or more in annual gross revenues from Federal procurement contracts (and subcontracts) and Federal financial assistance subject to the Transparency Act, as defined at 2 CFR 170.320 (and subawards); and</w:t>
      </w:r>
    </w:p>
    <w:p w:rsidR="007D135B" w:rsidRPr="003C23F5" w:rsidRDefault="00295023" w:rsidP="00791B54">
      <w:pPr>
        <w:widowControl w:val="0"/>
        <w:ind w:left="1440"/>
        <w:rPr>
          <w:rFonts w:ascii="Times New Roman" w:hAnsi="Times New Roman" w:cs="Times New Roman"/>
        </w:rPr>
      </w:pPr>
      <w:r w:rsidRPr="007F5FDE">
        <w:rPr>
          <w:rFonts w:ascii="Times New Roman" w:eastAsia="Times New Roman" w:hAnsi="Times New Roman" w:cs="Times New Roman"/>
        </w:rPr>
        <w:t xml:space="preserve">iii. 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w:t>
      </w:r>
      <w:r w:rsidRPr="007F5FDE">
        <w:rPr>
          <w:rFonts w:ascii="Times New Roman" w:eastAsia="Times New Roman" w:hAnsi="Times New Roman" w:cs="Times New Roman"/>
          <w:i/>
        </w:rPr>
        <w:t>http://www.sec.gov/answers/execomp.htm.</w:t>
      </w:r>
      <w:r w:rsidRPr="007F5FDE">
        <w:rPr>
          <w:rFonts w:ascii="Times New Roman" w:eastAsia="Times New Roman" w:hAnsi="Times New Roman" w:cs="Times New Roman"/>
        </w:rPr>
        <w:t>)</w:t>
      </w:r>
    </w:p>
    <w:p w:rsidR="007D135B" w:rsidRPr="003C23F5" w:rsidRDefault="00295023" w:rsidP="00791B54">
      <w:pPr>
        <w:widowControl w:val="0"/>
        <w:ind w:left="720"/>
        <w:rPr>
          <w:rFonts w:ascii="Times New Roman" w:hAnsi="Times New Roman" w:cs="Times New Roman"/>
        </w:rPr>
      </w:pPr>
      <w:r w:rsidRPr="007F5FDE">
        <w:rPr>
          <w:rFonts w:ascii="Times New Roman" w:eastAsia="Times New Roman" w:hAnsi="Times New Roman" w:cs="Times New Roman"/>
        </w:rPr>
        <w:t xml:space="preserve">2. </w:t>
      </w:r>
      <w:r w:rsidRPr="007F5FDE">
        <w:rPr>
          <w:rFonts w:ascii="Times New Roman" w:eastAsia="Times New Roman" w:hAnsi="Times New Roman" w:cs="Times New Roman"/>
          <w:i/>
        </w:rPr>
        <w:t>Where and when to report.</w:t>
      </w:r>
      <w:r w:rsidRPr="007F5FDE">
        <w:rPr>
          <w:rFonts w:ascii="Times New Roman" w:eastAsia="Times New Roman" w:hAnsi="Times New Roman" w:cs="Times New Roman"/>
        </w:rPr>
        <w:t xml:space="preserve"> You must report executive total compensation described in paragraph b.1. of this award term:</w:t>
      </w:r>
    </w:p>
    <w:p w:rsidR="007D135B" w:rsidRPr="003C23F5" w:rsidRDefault="00295023" w:rsidP="00791B54">
      <w:pPr>
        <w:widowControl w:val="0"/>
        <w:ind w:left="720" w:firstLine="720"/>
        <w:rPr>
          <w:rFonts w:ascii="Times New Roman" w:hAnsi="Times New Roman" w:cs="Times New Roman"/>
        </w:rPr>
      </w:pPr>
      <w:r w:rsidRPr="007F5FDE">
        <w:rPr>
          <w:rFonts w:ascii="Times New Roman" w:eastAsia="Times New Roman" w:hAnsi="Times New Roman" w:cs="Times New Roman"/>
        </w:rPr>
        <w:t xml:space="preserve">i. As part of your registration profile at </w:t>
      </w:r>
      <w:r w:rsidRPr="007F5FDE">
        <w:rPr>
          <w:rFonts w:ascii="Times New Roman" w:eastAsia="Times New Roman" w:hAnsi="Times New Roman" w:cs="Times New Roman"/>
          <w:i/>
        </w:rPr>
        <w:t>https://www.sam.gov.</w:t>
      </w:r>
    </w:p>
    <w:p w:rsidR="007D135B" w:rsidRPr="003C23F5" w:rsidRDefault="00295023" w:rsidP="00791B54">
      <w:pPr>
        <w:widowControl w:val="0"/>
        <w:ind w:left="1440"/>
        <w:rPr>
          <w:rFonts w:ascii="Times New Roman" w:hAnsi="Times New Roman" w:cs="Times New Roman"/>
        </w:rPr>
      </w:pPr>
      <w:r w:rsidRPr="007F5FDE">
        <w:rPr>
          <w:rFonts w:ascii="Times New Roman" w:eastAsia="Times New Roman" w:hAnsi="Times New Roman" w:cs="Times New Roman"/>
        </w:rPr>
        <w:lastRenderedPageBreak/>
        <w:t>ii. By the end of the month following the month in which this award is made, and annually thereafter.</w:t>
      </w:r>
    </w:p>
    <w:p w:rsidR="007D135B" w:rsidRPr="003C23F5" w:rsidRDefault="007D135B" w:rsidP="00791B54">
      <w:pPr>
        <w:widowControl w:val="0"/>
        <w:ind w:left="1440"/>
        <w:rPr>
          <w:rFonts w:ascii="Times New Roman" w:hAnsi="Times New Roman" w:cs="Times New Roman"/>
        </w:rPr>
      </w:pPr>
    </w:p>
    <w:p w:rsidR="007D135B" w:rsidRPr="003C23F5" w:rsidRDefault="00295023" w:rsidP="00791B54">
      <w:pPr>
        <w:widowControl w:val="0"/>
        <w:ind w:firstLine="480"/>
        <w:rPr>
          <w:rFonts w:ascii="Times New Roman" w:hAnsi="Times New Roman" w:cs="Times New Roman"/>
        </w:rPr>
      </w:pPr>
      <w:r w:rsidRPr="007F5FDE">
        <w:rPr>
          <w:rFonts w:ascii="Times New Roman" w:eastAsia="Times New Roman" w:hAnsi="Times New Roman" w:cs="Times New Roman"/>
        </w:rPr>
        <w:t xml:space="preserve">c. </w:t>
      </w:r>
      <w:r w:rsidRPr="007F5FDE">
        <w:rPr>
          <w:rFonts w:ascii="Times New Roman" w:eastAsia="Times New Roman" w:hAnsi="Times New Roman" w:cs="Times New Roman"/>
          <w:i/>
        </w:rPr>
        <w:t>Reporting of Total Compensation of Subrecipient Executives.</w:t>
      </w:r>
    </w:p>
    <w:p w:rsidR="007D135B" w:rsidRPr="003C23F5" w:rsidRDefault="00295023" w:rsidP="00791B54">
      <w:pPr>
        <w:widowControl w:val="0"/>
        <w:ind w:left="720"/>
        <w:rPr>
          <w:rFonts w:ascii="Times New Roman" w:hAnsi="Times New Roman" w:cs="Times New Roman"/>
        </w:rPr>
      </w:pPr>
      <w:r w:rsidRPr="007F5FDE">
        <w:rPr>
          <w:rFonts w:ascii="Times New Roman" w:eastAsia="Times New Roman" w:hAnsi="Times New Roman" w:cs="Times New Roman"/>
        </w:rPr>
        <w:t xml:space="preserve">1. </w:t>
      </w:r>
      <w:r w:rsidRPr="007F5FDE">
        <w:rPr>
          <w:rFonts w:ascii="Times New Roman" w:eastAsia="Times New Roman" w:hAnsi="Times New Roman" w:cs="Times New Roman"/>
          <w:i/>
        </w:rPr>
        <w:t>Applicability and what to report.</w:t>
      </w:r>
      <w:r w:rsidRPr="007F5FDE">
        <w:rPr>
          <w:rFonts w:ascii="Times New Roman" w:eastAsia="Times New Roman" w:hAnsi="Times New Roman" w:cs="Times New Roman"/>
        </w:rPr>
        <w:t xml:space="preserve"> Unless you are exempt as provided in paragraph d. of this award term, for each first-tier subrecipient under this award, you shall report the names and total compensation of each of the subrecipient's five most highly compensated executives for the</w:t>
      </w:r>
      <w:r w:rsidRPr="003C23F5">
        <w:rPr>
          <w:rFonts w:ascii="Times New Roman" w:eastAsia="Times New Roman" w:hAnsi="Times New Roman" w:cs="Times New Roman"/>
        </w:rPr>
        <w:t xml:space="preserve"> subrecipient's preceding completed fiscal year, if—</w:t>
      </w:r>
    </w:p>
    <w:p w:rsidR="007D135B" w:rsidRPr="003C23F5" w:rsidRDefault="00295023" w:rsidP="00791B54">
      <w:pPr>
        <w:widowControl w:val="0"/>
        <w:ind w:left="720" w:firstLine="720"/>
        <w:rPr>
          <w:rFonts w:ascii="Times New Roman" w:hAnsi="Times New Roman" w:cs="Times New Roman"/>
        </w:rPr>
      </w:pPr>
      <w:r w:rsidRPr="007F5FDE">
        <w:rPr>
          <w:rFonts w:ascii="Times New Roman" w:eastAsia="Times New Roman" w:hAnsi="Times New Roman" w:cs="Times New Roman"/>
        </w:rPr>
        <w:t>i. in the subrecipient's preceding fiscal year, the subrecipient received—</w:t>
      </w:r>
    </w:p>
    <w:p w:rsidR="007D135B" w:rsidRPr="003C23F5" w:rsidRDefault="00295023" w:rsidP="00791B54">
      <w:pPr>
        <w:widowControl w:val="0"/>
        <w:ind w:left="2160"/>
        <w:rPr>
          <w:rFonts w:ascii="Times New Roman" w:hAnsi="Times New Roman" w:cs="Times New Roman"/>
        </w:rPr>
      </w:pPr>
      <w:r w:rsidRPr="007F5FDE">
        <w:rPr>
          <w:rFonts w:ascii="Times New Roman" w:eastAsia="Times New Roman" w:hAnsi="Times New Roman" w:cs="Times New Roman"/>
        </w:rPr>
        <w:t>(A) 80 percent or more of its annual gross revenues from Federal procurement contracts (and subcontracts) and Federal financial assistance subject to the Transparency Act, as defined at 2 CFR 170.320 (and subawards); and</w:t>
      </w:r>
    </w:p>
    <w:p w:rsidR="007D135B" w:rsidRPr="003C23F5" w:rsidRDefault="00295023" w:rsidP="00791B54">
      <w:pPr>
        <w:widowControl w:val="0"/>
        <w:ind w:left="2160"/>
        <w:rPr>
          <w:rFonts w:ascii="Times New Roman" w:hAnsi="Times New Roman" w:cs="Times New Roman"/>
        </w:rPr>
      </w:pPr>
      <w:r w:rsidRPr="007F5FDE">
        <w:rPr>
          <w:rFonts w:ascii="Times New Roman" w:eastAsia="Times New Roman" w:hAnsi="Times New Roman" w:cs="Times New Roman"/>
        </w:rPr>
        <w:t>(B) $25,000,000 or more in annual gross revenues from Federal procurement contracts (and subcontracts), and Federal financial assistance subject to the Transparency Act (and subawards); and</w:t>
      </w:r>
    </w:p>
    <w:p w:rsidR="007D135B" w:rsidRPr="003C23F5" w:rsidRDefault="00295023" w:rsidP="00791B54">
      <w:pPr>
        <w:widowControl w:val="0"/>
        <w:ind w:left="1440"/>
        <w:rPr>
          <w:rFonts w:ascii="Times New Roman" w:hAnsi="Times New Roman" w:cs="Times New Roman"/>
        </w:rPr>
      </w:pPr>
      <w:r w:rsidRPr="007F5FDE">
        <w:rPr>
          <w:rFonts w:ascii="Times New Roman" w:eastAsia="Times New Roman" w:hAnsi="Times New Roman" w:cs="Times New Roman"/>
        </w:rPr>
        <w:t xml:space="preserve">ii. 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w:t>
      </w:r>
      <w:r w:rsidRPr="007F5FDE">
        <w:rPr>
          <w:rFonts w:ascii="Times New Roman" w:eastAsia="Times New Roman" w:hAnsi="Times New Roman" w:cs="Times New Roman"/>
          <w:i/>
        </w:rPr>
        <w:t>http://www.sec.gov/answers/execomp.htm.</w:t>
      </w:r>
      <w:r w:rsidRPr="007F5FDE">
        <w:rPr>
          <w:rFonts w:ascii="Times New Roman" w:eastAsia="Times New Roman" w:hAnsi="Times New Roman" w:cs="Times New Roman"/>
        </w:rPr>
        <w:t>)</w:t>
      </w:r>
    </w:p>
    <w:p w:rsidR="007D135B" w:rsidRPr="003C23F5" w:rsidRDefault="00295023" w:rsidP="00791B54">
      <w:pPr>
        <w:widowControl w:val="0"/>
        <w:ind w:left="720"/>
        <w:rPr>
          <w:rFonts w:ascii="Times New Roman" w:hAnsi="Times New Roman" w:cs="Times New Roman"/>
        </w:rPr>
      </w:pPr>
      <w:r w:rsidRPr="007F5FDE">
        <w:rPr>
          <w:rFonts w:ascii="Times New Roman" w:eastAsia="Times New Roman" w:hAnsi="Times New Roman" w:cs="Times New Roman"/>
        </w:rPr>
        <w:t xml:space="preserve">2. </w:t>
      </w:r>
      <w:r w:rsidRPr="007F5FDE">
        <w:rPr>
          <w:rFonts w:ascii="Times New Roman" w:eastAsia="Times New Roman" w:hAnsi="Times New Roman" w:cs="Times New Roman"/>
          <w:i/>
        </w:rPr>
        <w:t>Where and when to report.</w:t>
      </w:r>
      <w:r w:rsidRPr="007F5FDE">
        <w:rPr>
          <w:rFonts w:ascii="Times New Roman" w:eastAsia="Times New Roman" w:hAnsi="Times New Roman" w:cs="Times New Roman"/>
        </w:rPr>
        <w:t xml:space="preserve"> You must report subrecipient executive total compensation described in paragraph c.1. of this award term:</w:t>
      </w:r>
    </w:p>
    <w:p w:rsidR="007D135B" w:rsidRPr="003C23F5" w:rsidRDefault="00295023" w:rsidP="00791B54">
      <w:pPr>
        <w:widowControl w:val="0"/>
        <w:ind w:left="720" w:firstLine="720"/>
        <w:rPr>
          <w:rFonts w:ascii="Times New Roman" w:hAnsi="Times New Roman" w:cs="Times New Roman"/>
        </w:rPr>
      </w:pPr>
      <w:r w:rsidRPr="007F5FDE">
        <w:rPr>
          <w:rFonts w:ascii="Times New Roman" w:eastAsia="Times New Roman" w:hAnsi="Times New Roman" w:cs="Times New Roman"/>
        </w:rPr>
        <w:t>i. To the recipient.</w:t>
      </w:r>
    </w:p>
    <w:p w:rsidR="007D135B" w:rsidRPr="003C23F5" w:rsidRDefault="00295023" w:rsidP="00791B54">
      <w:pPr>
        <w:widowControl w:val="0"/>
        <w:ind w:left="1440"/>
        <w:rPr>
          <w:rFonts w:ascii="Times New Roman" w:hAnsi="Times New Roman" w:cs="Times New Roman"/>
        </w:rPr>
      </w:pPr>
      <w:r w:rsidRPr="007F5FDE">
        <w:rPr>
          <w:rFonts w:ascii="Times New Roman" w:eastAsia="Times New Roman" w:hAnsi="Times New Roman" w:cs="Times New Roman"/>
        </w:rPr>
        <w:t>ii. By the end of the month following the month during which you make the subaward. For example, if a subaward is obligated on any date during the month of October of a given year (</w:t>
      </w:r>
      <w:r w:rsidRPr="007F5FDE">
        <w:rPr>
          <w:rFonts w:ascii="Times New Roman" w:eastAsia="Times New Roman" w:hAnsi="Times New Roman" w:cs="Times New Roman"/>
          <w:i/>
        </w:rPr>
        <w:t>i.e.,</w:t>
      </w:r>
      <w:r w:rsidRPr="007F5FDE">
        <w:rPr>
          <w:rFonts w:ascii="Times New Roman" w:eastAsia="Times New Roman" w:hAnsi="Times New Roman" w:cs="Times New Roman"/>
        </w:rPr>
        <w:t xml:space="preserve"> between October 1 and 31), you must report any required compensation information of the subrecipient by November 30 of that year.</w:t>
      </w:r>
    </w:p>
    <w:p w:rsidR="007D135B" w:rsidRPr="003C23F5" w:rsidRDefault="007D135B" w:rsidP="00791B54">
      <w:pPr>
        <w:widowControl w:val="0"/>
        <w:ind w:left="1440"/>
        <w:rPr>
          <w:rFonts w:ascii="Times New Roman" w:hAnsi="Times New Roman" w:cs="Times New Roman"/>
        </w:rPr>
      </w:pPr>
    </w:p>
    <w:p w:rsidR="007D135B" w:rsidRPr="003C23F5" w:rsidRDefault="00295023" w:rsidP="00791B54">
      <w:pPr>
        <w:widowControl w:val="0"/>
        <w:ind w:firstLine="480"/>
        <w:rPr>
          <w:rFonts w:ascii="Times New Roman" w:hAnsi="Times New Roman" w:cs="Times New Roman"/>
        </w:rPr>
      </w:pPr>
      <w:r w:rsidRPr="007F5FDE">
        <w:rPr>
          <w:rFonts w:ascii="Times New Roman" w:eastAsia="Times New Roman" w:hAnsi="Times New Roman" w:cs="Times New Roman"/>
        </w:rPr>
        <w:t>d.</w:t>
      </w:r>
      <w:r w:rsidRPr="007F5FDE">
        <w:rPr>
          <w:rFonts w:ascii="Times New Roman" w:eastAsia="Times New Roman" w:hAnsi="Times New Roman" w:cs="Times New Roman"/>
          <w:i/>
        </w:rPr>
        <w:t xml:space="preserve"> Exemptions</w:t>
      </w:r>
    </w:p>
    <w:p w:rsidR="007D135B" w:rsidRPr="003C23F5" w:rsidRDefault="00295023" w:rsidP="00791B54">
      <w:pPr>
        <w:widowControl w:val="0"/>
        <w:ind w:left="720"/>
        <w:rPr>
          <w:rFonts w:ascii="Times New Roman" w:hAnsi="Times New Roman" w:cs="Times New Roman"/>
        </w:rPr>
      </w:pPr>
      <w:r w:rsidRPr="007F5FDE">
        <w:rPr>
          <w:rFonts w:ascii="Times New Roman" w:eastAsia="Times New Roman" w:hAnsi="Times New Roman" w:cs="Times New Roman"/>
        </w:rPr>
        <w:t>If, in the previous tax year, you had gross income, from all sources, under $300,000, you are exempt from the requirements to report:</w:t>
      </w:r>
    </w:p>
    <w:p w:rsidR="007D135B" w:rsidRPr="003C23F5" w:rsidRDefault="00295023" w:rsidP="00791B54">
      <w:pPr>
        <w:widowControl w:val="0"/>
        <w:ind w:left="720" w:firstLine="720"/>
        <w:rPr>
          <w:rFonts w:ascii="Times New Roman" w:hAnsi="Times New Roman" w:cs="Times New Roman"/>
        </w:rPr>
      </w:pPr>
      <w:r w:rsidRPr="007F5FDE">
        <w:rPr>
          <w:rFonts w:ascii="Times New Roman" w:eastAsia="Times New Roman" w:hAnsi="Times New Roman" w:cs="Times New Roman"/>
        </w:rPr>
        <w:t>i. Subawards,</w:t>
      </w:r>
    </w:p>
    <w:p w:rsidR="007D135B" w:rsidRPr="003C23F5" w:rsidRDefault="00295023" w:rsidP="00791B54">
      <w:pPr>
        <w:widowControl w:val="0"/>
        <w:ind w:left="720" w:firstLine="720"/>
        <w:rPr>
          <w:rFonts w:ascii="Times New Roman" w:hAnsi="Times New Roman" w:cs="Times New Roman"/>
        </w:rPr>
      </w:pPr>
      <w:r w:rsidRPr="007F5FDE">
        <w:rPr>
          <w:rFonts w:ascii="Times New Roman" w:eastAsia="Times New Roman" w:hAnsi="Times New Roman" w:cs="Times New Roman"/>
        </w:rPr>
        <w:t>and</w:t>
      </w:r>
    </w:p>
    <w:p w:rsidR="007D135B" w:rsidRPr="003C23F5" w:rsidRDefault="00295023" w:rsidP="00791B54">
      <w:pPr>
        <w:widowControl w:val="0"/>
        <w:ind w:left="1440"/>
        <w:rPr>
          <w:rFonts w:ascii="Times New Roman" w:hAnsi="Times New Roman" w:cs="Times New Roman"/>
        </w:rPr>
      </w:pPr>
      <w:r w:rsidRPr="007F5FDE">
        <w:rPr>
          <w:rFonts w:ascii="Times New Roman" w:eastAsia="Times New Roman" w:hAnsi="Times New Roman" w:cs="Times New Roman"/>
        </w:rPr>
        <w:t>ii. The total compensation of the five most highly compensated executives of any subrecipient.</w:t>
      </w:r>
    </w:p>
    <w:p w:rsidR="007D135B" w:rsidRPr="003C23F5" w:rsidRDefault="007D135B" w:rsidP="00791B54">
      <w:pPr>
        <w:widowControl w:val="0"/>
        <w:ind w:left="1440"/>
        <w:rPr>
          <w:rFonts w:ascii="Times New Roman" w:hAnsi="Times New Roman" w:cs="Times New Roman"/>
        </w:rPr>
      </w:pPr>
    </w:p>
    <w:p w:rsidR="007D135B" w:rsidRPr="003C23F5" w:rsidRDefault="00295023" w:rsidP="00791B54">
      <w:pPr>
        <w:widowControl w:val="0"/>
        <w:ind w:firstLine="480"/>
        <w:rPr>
          <w:rFonts w:ascii="Times New Roman" w:hAnsi="Times New Roman" w:cs="Times New Roman"/>
        </w:rPr>
      </w:pPr>
      <w:r w:rsidRPr="007F5FDE">
        <w:rPr>
          <w:rFonts w:ascii="Times New Roman" w:eastAsia="Times New Roman" w:hAnsi="Times New Roman" w:cs="Times New Roman"/>
        </w:rPr>
        <w:t xml:space="preserve">e. </w:t>
      </w:r>
      <w:r w:rsidRPr="007F5FDE">
        <w:rPr>
          <w:rFonts w:ascii="Times New Roman" w:eastAsia="Times New Roman" w:hAnsi="Times New Roman" w:cs="Times New Roman"/>
          <w:i/>
        </w:rPr>
        <w:t>Definitions.</w:t>
      </w:r>
      <w:r w:rsidRPr="007F5FDE">
        <w:rPr>
          <w:rFonts w:ascii="Times New Roman" w:eastAsia="Times New Roman" w:hAnsi="Times New Roman" w:cs="Times New Roman"/>
        </w:rPr>
        <w:t xml:space="preserve"> For purposes of this award term:</w:t>
      </w:r>
    </w:p>
    <w:p w:rsidR="007D135B" w:rsidRPr="003C23F5" w:rsidRDefault="00295023" w:rsidP="00791B54">
      <w:pPr>
        <w:widowControl w:val="0"/>
        <w:ind w:firstLine="720"/>
        <w:rPr>
          <w:rFonts w:ascii="Times New Roman" w:hAnsi="Times New Roman" w:cs="Times New Roman"/>
        </w:rPr>
      </w:pPr>
      <w:r w:rsidRPr="007F5FDE">
        <w:rPr>
          <w:rFonts w:ascii="Times New Roman" w:eastAsia="Times New Roman" w:hAnsi="Times New Roman" w:cs="Times New Roman"/>
        </w:rPr>
        <w:t xml:space="preserve">1. </w:t>
      </w:r>
      <w:r w:rsidRPr="007F5FDE">
        <w:rPr>
          <w:rFonts w:ascii="Times New Roman" w:eastAsia="Times New Roman" w:hAnsi="Times New Roman" w:cs="Times New Roman"/>
          <w:i/>
        </w:rPr>
        <w:t>Entity</w:t>
      </w:r>
      <w:r w:rsidRPr="007F5FDE">
        <w:rPr>
          <w:rFonts w:ascii="Times New Roman" w:eastAsia="Times New Roman" w:hAnsi="Times New Roman" w:cs="Times New Roman"/>
        </w:rPr>
        <w:t xml:space="preserve"> means all of the following, as defined in 2 CFR part 25:</w:t>
      </w:r>
    </w:p>
    <w:p w:rsidR="007D135B" w:rsidRPr="003C23F5" w:rsidRDefault="00295023" w:rsidP="00791B54">
      <w:pPr>
        <w:widowControl w:val="0"/>
        <w:ind w:left="1440"/>
        <w:rPr>
          <w:rFonts w:ascii="Times New Roman" w:hAnsi="Times New Roman" w:cs="Times New Roman"/>
        </w:rPr>
      </w:pPr>
      <w:r w:rsidRPr="007F5FDE">
        <w:rPr>
          <w:rFonts w:ascii="Times New Roman" w:eastAsia="Times New Roman" w:hAnsi="Times New Roman" w:cs="Times New Roman"/>
        </w:rPr>
        <w:t>i. A Governmental organization, which is a State, local government, or Indian tribe;</w:t>
      </w:r>
    </w:p>
    <w:p w:rsidR="007D135B" w:rsidRPr="003C23F5" w:rsidRDefault="00295023" w:rsidP="00791B54">
      <w:pPr>
        <w:widowControl w:val="0"/>
        <w:ind w:left="960" w:firstLine="480"/>
        <w:rPr>
          <w:rFonts w:ascii="Times New Roman" w:hAnsi="Times New Roman" w:cs="Times New Roman"/>
        </w:rPr>
      </w:pPr>
      <w:r w:rsidRPr="007F5FDE">
        <w:rPr>
          <w:rFonts w:ascii="Times New Roman" w:eastAsia="Times New Roman" w:hAnsi="Times New Roman" w:cs="Times New Roman"/>
        </w:rPr>
        <w:t>ii. A foreign public entity;</w:t>
      </w:r>
    </w:p>
    <w:p w:rsidR="007D135B" w:rsidRPr="003C23F5" w:rsidRDefault="00295023" w:rsidP="00791B54">
      <w:pPr>
        <w:widowControl w:val="0"/>
        <w:ind w:left="720" w:firstLine="720"/>
        <w:rPr>
          <w:rFonts w:ascii="Times New Roman" w:hAnsi="Times New Roman" w:cs="Times New Roman"/>
        </w:rPr>
      </w:pPr>
      <w:r w:rsidRPr="007F5FDE">
        <w:rPr>
          <w:rFonts w:ascii="Times New Roman" w:eastAsia="Times New Roman" w:hAnsi="Times New Roman" w:cs="Times New Roman"/>
        </w:rPr>
        <w:t>iii. A domestic or foreign nonprofit organization;</w:t>
      </w:r>
    </w:p>
    <w:p w:rsidR="007D135B" w:rsidRPr="003C23F5" w:rsidRDefault="00295023" w:rsidP="00791B54">
      <w:pPr>
        <w:widowControl w:val="0"/>
        <w:ind w:left="720" w:firstLine="720"/>
        <w:rPr>
          <w:rFonts w:ascii="Times New Roman" w:hAnsi="Times New Roman" w:cs="Times New Roman"/>
        </w:rPr>
      </w:pPr>
      <w:r w:rsidRPr="007F5FDE">
        <w:rPr>
          <w:rFonts w:ascii="Times New Roman" w:eastAsia="Times New Roman" w:hAnsi="Times New Roman" w:cs="Times New Roman"/>
        </w:rPr>
        <w:t>iv. A domestic or foreign for-profit organization;</w:t>
      </w:r>
    </w:p>
    <w:p w:rsidR="007D135B" w:rsidRPr="003C23F5" w:rsidRDefault="00295023" w:rsidP="00791B54">
      <w:pPr>
        <w:widowControl w:val="0"/>
        <w:ind w:left="1440"/>
        <w:rPr>
          <w:rFonts w:ascii="Times New Roman" w:hAnsi="Times New Roman" w:cs="Times New Roman"/>
        </w:rPr>
      </w:pPr>
      <w:r w:rsidRPr="007F5FDE">
        <w:rPr>
          <w:rFonts w:ascii="Times New Roman" w:eastAsia="Times New Roman" w:hAnsi="Times New Roman" w:cs="Times New Roman"/>
        </w:rPr>
        <w:t>v. A Federal agency, but only as a subrecipient under an award or subaward to a non-</w:t>
      </w:r>
      <w:r w:rsidRPr="007F5FDE">
        <w:rPr>
          <w:rFonts w:ascii="Times New Roman" w:eastAsia="Times New Roman" w:hAnsi="Times New Roman" w:cs="Times New Roman"/>
        </w:rPr>
        <w:lastRenderedPageBreak/>
        <w:t>Federal entity.</w:t>
      </w:r>
    </w:p>
    <w:p w:rsidR="007D135B" w:rsidRPr="003C23F5" w:rsidRDefault="00295023" w:rsidP="00791B54">
      <w:pPr>
        <w:widowControl w:val="0"/>
        <w:ind w:left="720"/>
        <w:rPr>
          <w:rFonts w:ascii="Times New Roman" w:hAnsi="Times New Roman" w:cs="Times New Roman"/>
        </w:rPr>
      </w:pPr>
      <w:r w:rsidRPr="007F5FDE">
        <w:rPr>
          <w:rFonts w:ascii="Times New Roman" w:eastAsia="Times New Roman" w:hAnsi="Times New Roman" w:cs="Times New Roman"/>
        </w:rPr>
        <w:t xml:space="preserve">2. </w:t>
      </w:r>
      <w:r w:rsidRPr="007F5FDE">
        <w:rPr>
          <w:rFonts w:ascii="Times New Roman" w:eastAsia="Times New Roman" w:hAnsi="Times New Roman" w:cs="Times New Roman"/>
          <w:i/>
        </w:rPr>
        <w:t>Executive</w:t>
      </w:r>
      <w:r w:rsidRPr="007F5FDE">
        <w:rPr>
          <w:rFonts w:ascii="Times New Roman" w:eastAsia="Times New Roman" w:hAnsi="Times New Roman" w:cs="Times New Roman"/>
        </w:rPr>
        <w:t xml:space="preserve"> means officers, managing partners, or any other employees in management positions.</w:t>
      </w:r>
    </w:p>
    <w:p w:rsidR="007D135B" w:rsidRPr="003C23F5" w:rsidRDefault="00295023" w:rsidP="00791B54">
      <w:pPr>
        <w:widowControl w:val="0"/>
        <w:ind w:firstLine="720"/>
        <w:rPr>
          <w:rFonts w:ascii="Times New Roman" w:hAnsi="Times New Roman" w:cs="Times New Roman"/>
        </w:rPr>
      </w:pPr>
      <w:r w:rsidRPr="007F5FDE">
        <w:rPr>
          <w:rFonts w:ascii="Times New Roman" w:eastAsia="Times New Roman" w:hAnsi="Times New Roman" w:cs="Times New Roman"/>
        </w:rPr>
        <w:t xml:space="preserve">3. </w:t>
      </w:r>
      <w:r w:rsidRPr="007F5FDE">
        <w:rPr>
          <w:rFonts w:ascii="Times New Roman" w:eastAsia="Times New Roman" w:hAnsi="Times New Roman" w:cs="Times New Roman"/>
          <w:i/>
        </w:rPr>
        <w:t>Subaward:</w:t>
      </w:r>
    </w:p>
    <w:p w:rsidR="007D135B" w:rsidRPr="003C23F5" w:rsidRDefault="00295023" w:rsidP="00791B54">
      <w:pPr>
        <w:widowControl w:val="0"/>
        <w:ind w:left="1440"/>
        <w:rPr>
          <w:rFonts w:ascii="Times New Roman" w:hAnsi="Times New Roman" w:cs="Times New Roman"/>
        </w:rPr>
      </w:pPr>
      <w:r w:rsidRPr="007F5FDE">
        <w:rPr>
          <w:rFonts w:ascii="Times New Roman" w:eastAsia="Times New Roman" w:hAnsi="Times New Roman" w:cs="Times New Roman"/>
        </w:rPr>
        <w:t>i. This term means a legal instrument to provide support for the performance of any portion of the substantive project or program for which you received this award and that you as the recipient award to an eligible subrecipient.</w:t>
      </w:r>
    </w:p>
    <w:p w:rsidR="007D135B" w:rsidRPr="003C23F5" w:rsidRDefault="00295023" w:rsidP="00791B54">
      <w:pPr>
        <w:widowControl w:val="0"/>
        <w:ind w:left="1440"/>
        <w:rPr>
          <w:rFonts w:ascii="Times New Roman" w:hAnsi="Times New Roman" w:cs="Times New Roman"/>
        </w:rPr>
      </w:pPr>
      <w:r w:rsidRPr="007F5FDE">
        <w:rPr>
          <w:rFonts w:ascii="Times New Roman" w:eastAsia="Times New Roman" w:hAnsi="Times New Roman" w:cs="Times New Roman"/>
        </w:rPr>
        <w:t>ii. The term does not include your procurement of property and services needed to carry out the project or program (for further explanation, see Sec. __ .210 of the attachment to OMB Circular A-133, “Audits of States, Local Governments, and Non-Profit Organizations”).</w:t>
      </w:r>
    </w:p>
    <w:p w:rsidR="007D135B" w:rsidRPr="003C23F5" w:rsidRDefault="00295023" w:rsidP="00791B54">
      <w:pPr>
        <w:widowControl w:val="0"/>
        <w:ind w:left="1440"/>
        <w:rPr>
          <w:rFonts w:ascii="Times New Roman" w:hAnsi="Times New Roman" w:cs="Times New Roman"/>
        </w:rPr>
      </w:pPr>
      <w:r w:rsidRPr="007F5FDE">
        <w:rPr>
          <w:rFonts w:ascii="Times New Roman" w:eastAsia="Times New Roman" w:hAnsi="Times New Roman" w:cs="Times New Roman"/>
        </w:rPr>
        <w:t>iii. A subaward may be provided through any legal agreement, including an agreement that you or a subrecipient considers a contract.</w:t>
      </w:r>
    </w:p>
    <w:p w:rsidR="007D135B" w:rsidRPr="003C23F5" w:rsidRDefault="00295023" w:rsidP="00791B54">
      <w:pPr>
        <w:widowControl w:val="0"/>
        <w:ind w:firstLine="720"/>
        <w:rPr>
          <w:rFonts w:ascii="Times New Roman" w:hAnsi="Times New Roman" w:cs="Times New Roman"/>
        </w:rPr>
      </w:pPr>
      <w:r w:rsidRPr="007F5FDE">
        <w:rPr>
          <w:rFonts w:ascii="Times New Roman" w:eastAsia="Times New Roman" w:hAnsi="Times New Roman" w:cs="Times New Roman"/>
        </w:rPr>
        <w:t xml:space="preserve">4. </w:t>
      </w:r>
      <w:r w:rsidRPr="007F5FDE">
        <w:rPr>
          <w:rFonts w:ascii="Times New Roman" w:eastAsia="Times New Roman" w:hAnsi="Times New Roman" w:cs="Times New Roman"/>
          <w:i/>
        </w:rPr>
        <w:t>Subrecipient</w:t>
      </w:r>
      <w:r w:rsidRPr="007F5FDE">
        <w:rPr>
          <w:rFonts w:ascii="Times New Roman" w:eastAsia="Times New Roman" w:hAnsi="Times New Roman" w:cs="Times New Roman"/>
        </w:rPr>
        <w:t xml:space="preserve"> means an entity that:</w:t>
      </w:r>
    </w:p>
    <w:p w:rsidR="007D135B" w:rsidRPr="003C23F5" w:rsidRDefault="00295023" w:rsidP="00791B54">
      <w:pPr>
        <w:widowControl w:val="0"/>
        <w:ind w:left="1440"/>
        <w:rPr>
          <w:rFonts w:ascii="Times New Roman" w:hAnsi="Times New Roman" w:cs="Times New Roman"/>
        </w:rPr>
      </w:pPr>
      <w:r w:rsidRPr="007F5FDE">
        <w:rPr>
          <w:rFonts w:ascii="Times New Roman" w:eastAsia="Times New Roman" w:hAnsi="Times New Roman" w:cs="Times New Roman"/>
        </w:rPr>
        <w:t>i. Receives a subaward from you (the recipient) under this award; and</w:t>
      </w:r>
    </w:p>
    <w:p w:rsidR="007D135B" w:rsidRPr="003C23F5" w:rsidRDefault="00295023" w:rsidP="00791B54">
      <w:pPr>
        <w:widowControl w:val="0"/>
        <w:ind w:left="1440"/>
        <w:rPr>
          <w:rFonts w:ascii="Times New Roman" w:hAnsi="Times New Roman" w:cs="Times New Roman"/>
        </w:rPr>
      </w:pPr>
      <w:r w:rsidRPr="007F5FDE">
        <w:rPr>
          <w:rFonts w:ascii="Times New Roman" w:eastAsia="Times New Roman" w:hAnsi="Times New Roman" w:cs="Times New Roman"/>
        </w:rPr>
        <w:t>ii. Is accountable to you for the use of the Federal funds provided by the subaward.</w:t>
      </w:r>
    </w:p>
    <w:p w:rsidR="007D135B" w:rsidRPr="003C23F5" w:rsidRDefault="00295023" w:rsidP="00791B54">
      <w:pPr>
        <w:widowControl w:val="0"/>
        <w:ind w:left="720"/>
        <w:rPr>
          <w:rFonts w:ascii="Times New Roman" w:hAnsi="Times New Roman" w:cs="Times New Roman"/>
        </w:rPr>
      </w:pPr>
      <w:r w:rsidRPr="007F5FDE">
        <w:rPr>
          <w:rFonts w:ascii="Times New Roman" w:eastAsia="Times New Roman" w:hAnsi="Times New Roman" w:cs="Times New Roman"/>
        </w:rPr>
        <w:t xml:space="preserve">5. </w:t>
      </w:r>
      <w:r w:rsidRPr="007F5FDE">
        <w:rPr>
          <w:rFonts w:ascii="Times New Roman" w:eastAsia="Times New Roman" w:hAnsi="Times New Roman" w:cs="Times New Roman"/>
          <w:i/>
        </w:rPr>
        <w:t>Total compensation</w:t>
      </w:r>
      <w:r w:rsidRPr="007F5FDE">
        <w:rPr>
          <w:rFonts w:ascii="Times New Roman" w:eastAsia="Times New Roman" w:hAnsi="Times New Roman" w:cs="Times New Roman"/>
        </w:rPr>
        <w:t xml:space="preserve"> means the cash and noncash dollar value earned by the executive during the recipient's or subrecipient's preceding fiscal year and includes the following (for more information see 17 CFR 229.402(c)(2)):</w:t>
      </w:r>
    </w:p>
    <w:p w:rsidR="007D135B" w:rsidRPr="003C23F5" w:rsidRDefault="00295023" w:rsidP="00791B54">
      <w:pPr>
        <w:widowControl w:val="0"/>
        <w:ind w:left="720" w:firstLine="720"/>
        <w:rPr>
          <w:rFonts w:ascii="Times New Roman" w:hAnsi="Times New Roman" w:cs="Times New Roman"/>
        </w:rPr>
      </w:pPr>
      <w:r w:rsidRPr="007F5FDE">
        <w:rPr>
          <w:rFonts w:ascii="Times New Roman" w:eastAsia="Times New Roman" w:hAnsi="Times New Roman" w:cs="Times New Roman"/>
        </w:rPr>
        <w:t xml:space="preserve">i. </w:t>
      </w:r>
      <w:r w:rsidRPr="007F5FDE">
        <w:rPr>
          <w:rFonts w:ascii="Times New Roman" w:eastAsia="Times New Roman" w:hAnsi="Times New Roman" w:cs="Times New Roman"/>
          <w:i/>
        </w:rPr>
        <w:t>Salary and bonus.</w:t>
      </w:r>
    </w:p>
    <w:p w:rsidR="007D135B" w:rsidRPr="003C23F5" w:rsidRDefault="00295023" w:rsidP="00791B54">
      <w:pPr>
        <w:widowControl w:val="0"/>
        <w:ind w:left="1440"/>
        <w:rPr>
          <w:rFonts w:ascii="Times New Roman" w:hAnsi="Times New Roman" w:cs="Times New Roman"/>
        </w:rPr>
      </w:pPr>
      <w:r w:rsidRPr="007F5FDE">
        <w:rPr>
          <w:rFonts w:ascii="Times New Roman" w:eastAsia="Times New Roman" w:hAnsi="Times New Roman" w:cs="Times New Roman"/>
        </w:rPr>
        <w:t xml:space="preserve">ii. </w:t>
      </w:r>
      <w:r w:rsidRPr="007F5FDE">
        <w:rPr>
          <w:rFonts w:ascii="Times New Roman" w:eastAsia="Times New Roman" w:hAnsi="Times New Roman" w:cs="Times New Roman"/>
          <w:i/>
        </w:rPr>
        <w:t>Awards of stock, stock options, and stock appreciation rights.</w:t>
      </w:r>
      <w:r w:rsidRPr="007F5FDE">
        <w:rPr>
          <w:rFonts w:ascii="Times New Roman" w:eastAsia="Times New Roman" w:hAnsi="Times New Roman" w:cs="Times New Roman"/>
        </w:rPr>
        <w:t xml:space="preserve"> Use the dollar amount recognized for financial statement reporting purposes with respect to the fiscal year in accordance with the Statement of Financial Accounting Stand</w:t>
      </w:r>
      <w:r w:rsidRPr="003C23F5">
        <w:rPr>
          <w:rFonts w:ascii="Times New Roman" w:eastAsia="Times New Roman" w:hAnsi="Times New Roman" w:cs="Times New Roman"/>
        </w:rPr>
        <w:t>ards No. 123 (Revised 2004) (FAS 123R), Shared Based Payments.</w:t>
      </w:r>
    </w:p>
    <w:p w:rsidR="007D135B" w:rsidRPr="003C23F5" w:rsidRDefault="00295023" w:rsidP="00791B54">
      <w:pPr>
        <w:widowControl w:val="0"/>
        <w:ind w:left="1440"/>
        <w:rPr>
          <w:rFonts w:ascii="Times New Roman" w:hAnsi="Times New Roman" w:cs="Times New Roman"/>
        </w:rPr>
      </w:pPr>
      <w:r w:rsidRPr="007F5FDE">
        <w:rPr>
          <w:rFonts w:ascii="Times New Roman" w:eastAsia="Times New Roman" w:hAnsi="Times New Roman" w:cs="Times New Roman"/>
        </w:rPr>
        <w:t xml:space="preserve">iii. </w:t>
      </w:r>
      <w:r w:rsidRPr="007F5FDE">
        <w:rPr>
          <w:rFonts w:ascii="Times New Roman" w:eastAsia="Times New Roman" w:hAnsi="Times New Roman" w:cs="Times New Roman"/>
          <w:i/>
        </w:rPr>
        <w:t>Earnings for services under non-equity incentive plans.</w:t>
      </w:r>
      <w:r w:rsidRPr="007F5FDE">
        <w:rPr>
          <w:rFonts w:ascii="Times New Roman" w:eastAsia="Times New Roman" w:hAnsi="Times New Roman" w:cs="Times New Roman"/>
        </w:rPr>
        <w:t xml:space="preserve"> This does not include group life, health, hospitalization or medical reimbursement plans that do not discriminate in favor of executives, and are available generally to all salaried employees.</w:t>
      </w:r>
    </w:p>
    <w:p w:rsidR="007D135B" w:rsidRPr="003C23F5" w:rsidRDefault="00295023" w:rsidP="00791B54">
      <w:pPr>
        <w:widowControl w:val="0"/>
        <w:ind w:left="1440"/>
        <w:rPr>
          <w:rFonts w:ascii="Times New Roman" w:hAnsi="Times New Roman" w:cs="Times New Roman"/>
        </w:rPr>
      </w:pPr>
      <w:r w:rsidRPr="007F5FDE">
        <w:rPr>
          <w:rFonts w:ascii="Times New Roman" w:eastAsia="Times New Roman" w:hAnsi="Times New Roman" w:cs="Times New Roman"/>
        </w:rPr>
        <w:t xml:space="preserve">iv. </w:t>
      </w:r>
      <w:r w:rsidRPr="007F5FDE">
        <w:rPr>
          <w:rFonts w:ascii="Times New Roman" w:eastAsia="Times New Roman" w:hAnsi="Times New Roman" w:cs="Times New Roman"/>
          <w:i/>
        </w:rPr>
        <w:t>Change in pension value.</w:t>
      </w:r>
      <w:r w:rsidRPr="007F5FDE">
        <w:rPr>
          <w:rFonts w:ascii="Times New Roman" w:eastAsia="Times New Roman" w:hAnsi="Times New Roman" w:cs="Times New Roman"/>
        </w:rPr>
        <w:t xml:space="preserve"> This is the change in present value of defined benefit and actuarial pension plans.</w:t>
      </w:r>
    </w:p>
    <w:p w:rsidR="007D135B" w:rsidRPr="003C23F5" w:rsidRDefault="00295023" w:rsidP="00791B54">
      <w:pPr>
        <w:widowControl w:val="0"/>
        <w:ind w:left="720" w:firstLine="720"/>
        <w:rPr>
          <w:rFonts w:ascii="Times New Roman" w:hAnsi="Times New Roman" w:cs="Times New Roman"/>
        </w:rPr>
      </w:pPr>
      <w:r w:rsidRPr="007F5FDE">
        <w:rPr>
          <w:rFonts w:ascii="Times New Roman" w:eastAsia="Times New Roman" w:hAnsi="Times New Roman" w:cs="Times New Roman"/>
        </w:rPr>
        <w:t xml:space="preserve">v. </w:t>
      </w:r>
      <w:r w:rsidRPr="007F5FDE">
        <w:rPr>
          <w:rFonts w:ascii="Times New Roman" w:eastAsia="Times New Roman" w:hAnsi="Times New Roman" w:cs="Times New Roman"/>
          <w:i/>
        </w:rPr>
        <w:t>Above-market earnings on deferred compensation which is not tax-qualified.</w:t>
      </w:r>
    </w:p>
    <w:p w:rsidR="007D135B" w:rsidRPr="003C23F5" w:rsidRDefault="00295023" w:rsidP="00791B54">
      <w:pPr>
        <w:widowControl w:val="0"/>
        <w:ind w:left="1440"/>
        <w:rPr>
          <w:rFonts w:ascii="Times New Roman" w:hAnsi="Times New Roman" w:cs="Times New Roman"/>
        </w:rPr>
      </w:pPr>
      <w:r w:rsidRPr="007F5FDE">
        <w:rPr>
          <w:rFonts w:ascii="Times New Roman" w:eastAsia="Times New Roman" w:hAnsi="Times New Roman" w:cs="Times New Roman"/>
        </w:rPr>
        <w:t>vi. Other compensation, if the aggregate value of all such other compensation (e.g.</w:t>
      </w:r>
      <w:r w:rsidR="00743713">
        <w:rPr>
          <w:rFonts w:ascii="Times New Roman" w:eastAsia="Times New Roman" w:hAnsi="Times New Roman" w:cs="Times New Roman"/>
        </w:rPr>
        <w:t>,</w:t>
      </w:r>
      <w:r w:rsidRPr="007F5FDE">
        <w:rPr>
          <w:rFonts w:ascii="Times New Roman" w:eastAsia="Times New Roman" w:hAnsi="Times New Roman" w:cs="Times New Roman"/>
        </w:rPr>
        <w:t xml:space="preserve"> severance, termination payments, value of life insurance paid on behalf of the employee, perquisites or property) for the executive exceeds $10,000.</w:t>
      </w:r>
    </w:p>
    <w:p w:rsidR="007D135B" w:rsidRPr="003C23F5" w:rsidRDefault="007D135B" w:rsidP="00791B54">
      <w:pPr>
        <w:widowControl w:val="0"/>
        <w:ind w:left="1440"/>
        <w:rPr>
          <w:rFonts w:ascii="Times New Roman" w:hAnsi="Times New Roman" w:cs="Times New Roman"/>
        </w:rPr>
      </w:pPr>
    </w:p>
    <w:p w:rsidR="007D135B" w:rsidRPr="003C23F5" w:rsidRDefault="00295023" w:rsidP="00791B54">
      <w:pPr>
        <w:keepNext/>
        <w:widowControl w:val="0"/>
        <w:tabs>
          <w:tab w:val="left" w:pos="-1080"/>
          <w:tab w:val="left" w:pos="-900"/>
          <w:tab w:val="left" w:pos="-180"/>
          <w:tab w:val="left" w:pos="0"/>
          <w:tab w:val="left" w:pos="540"/>
          <w:tab w:val="left" w:pos="90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left="-180" w:firstLine="180"/>
        <w:rPr>
          <w:rFonts w:ascii="Times New Roman" w:hAnsi="Times New Roman" w:cs="Times New Roman"/>
        </w:rPr>
      </w:pPr>
      <w:r w:rsidRPr="007F5FDE">
        <w:rPr>
          <w:rFonts w:ascii="Times New Roman" w:eastAsia="Times New Roman" w:hAnsi="Times New Roman" w:cs="Times New Roman"/>
          <w:b/>
        </w:rPr>
        <w:t xml:space="preserve">  20.  </w:t>
      </w:r>
      <w:r w:rsidRPr="007F5FDE">
        <w:rPr>
          <w:rFonts w:ascii="Times New Roman" w:eastAsia="Times New Roman" w:hAnsi="Times New Roman" w:cs="Times New Roman"/>
          <w:b/>
          <w:u w:val="single"/>
        </w:rPr>
        <w:t>System of Award Management and Universal Identifier Requirements (2 CFR Part 25)</w:t>
      </w:r>
    </w:p>
    <w:p w:rsidR="007D135B" w:rsidRPr="003C23F5" w:rsidRDefault="007D135B" w:rsidP="00791B54">
      <w:pPr>
        <w:widowControl w:val="0"/>
        <w:rPr>
          <w:rFonts w:ascii="Times New Roman" w:hAnsi="Times New Roman" w:cs="Times New Roman"/>
        </w:rPr>
      </w:pPr>
    </w:p>
    <w:p w:rsidR="007D135B" w:rsidRPr="003C23F5" w:rsidRDefault="00295023" w:rsidP="00791B54">
      <w:pPr>
        <w:widowControl w:val="0"/>
        <w:ind w:firstLine="480"/>
        <w:rPr>
          <w:rFonts w:ascii="Times New Roman" w:hAnsi="Times New Roman" w:cs="Times New Roman"/>
        </w:rPr>
      </w:pPr>
      <w:r w:rsidRPr="007F5FDE">
        <w:rPr>
          <w:rFonts w:ascii="Times New Roman" w:eastAsia="Times New Roman" w:hAnsi="Times New Roman" w:cs="Times New Roman"/>
        </w:rPr>
        <w:t xml:space="preserve">a. </w:t>
      </w:r>
      <w:r w:rsidRPr="007F5FDE">
        <w:rPr>
          <w:rFonts w:ascii="Times New Roman" w:eastAsia="Times New Roman" w:hAnsi="Times New Roman" w:cs="Times New Roman"/>
          <w:i/>
        </w:rPr>
        <w:t>Requirement for System of Award Management</w:t>
      </w:r>
    </w:p>
    <w:p w:rsidR="007D135B" w:rsidRPr="003C23F5" w:rsidRDefault="00295023" w:rsidP="00791B54">
      <w:pPr>
        <w:widowControl w:val="0"/>
        <w:ind w:left="720"/>
        <w:rPr>
          <w:rFonts w:ascii="Times New Roman" w:hAnsi="Times New Roman" w:cs="Times New Roman"/>
        </w:rPr>
      </w:pPr>
      <w:r w:rsidRPr="007F5FDE">
        <w:rPr>
          <w:rFonts w:ascii="Times New Roman" w:eastAsia="Times New Roman" w:hAnsi="Times New Roman" w:cs="Times New Roman"/>
        </w:rPr>
        <w:t>Unless you are exempted from this requirement under 2 CFR 25.110, you as the recipient must maintain the currency of your information in the SAM until you submit the final financial report required under this award or receive the final payment, whichever is later. This requires that you review and update the information at least annually after the initial registration, and more frequently if required by changes in your information or another award term.</w:t>
      </w:r>
    </w:p>
    <w:p w:rsidR="007D135B" w:rsidRPr="003C23F5" w:rsidRDefault="007D135B" w:rsidP="00791B54">
      <w:pPr>
        <w:widowControl w:val="0"/>
        <w:rPr>
          <w:rFonts w:ascii="Times New Roman" w:hAnsi="Times New Roman" w:cs="Times New Roman"/>
        </w:rPr>
      </w:pPr>
    </w:p>
    <w:p w:rsidR="007D135B" w:rsidRPr="003C23F5" w:rsidRDefault="00295023" w:rsidP="00791B54">
      <w:pPr>
        <w:widowControl w:val="0"/>
        <w:ind w:firstLine="480"/>
        <w:rPr>
          <w:rFonts w:ascii="Times New Roman" w:hAnsi="Times New Roman" w:cs="Times New Roman"/>
        </w:rPr>
      </w:pPr>
      <w:r w:rsidRPr="007F5FDE">
        <w:rPr>
          <w:rFonts w:ascii="Times New Roman" w:eastAsia="Times New Roman" w:hAnsi="Times New Roman" w:cs="Times New Roman"/>
        </w:rPr>
        <w:t xml:space="preserve">b. </w:t>
      </w:r>
      <w:r w:rsidRPr="007F5FDE">
        <w:rPr>
          <w:rFonts w:ascii="Times New Roman" w:eastAsia="Times New Roman" w:hAnsi="Times New Roman" w:cs="Times New Roman"/>
          <w:i/>
        </w:rPr>
        <w:t>Requirement for Unique Entity identifier Numbers</w:t>
      </w:r>
    </w:p>
    <w:p w:rsidR="007D135B" w:rsidRPr="003C23F5" w:rsidRDefault="00295023" w:rsidP="00791B54">
      <w:pPr>
        <w:widowControl w:val="0"/>
        <w:ind w:firstLine="720"/>
        <w:rPr>
          <w:rFonts w:ascii="Times New Roman" w:hAnsi="Times New Roman" w:cs="Times New Roman"/>
        </w:rPr>
      </w:pPr>
      <w:r w:rsidRPr="007F5FDE">
        <w:rPr>
          <w:rFonts w:ascii="Times New Roman" w:eastAsia="Times New Roman" w:hAnsi="Times New Roman" w:cs="Times New Roman"/>
        </w:rPr>
        <w:t>If you are authorized to make subawards under this award, you:</w:t>
      </w:r>
    </w:p>
    <w:p w:rsidR="007D135B" w:rsidRPr="003C23F5" w:rsidRDefault="00295023" w:rsidP="00791B54">
      <w:pPr>
        <w:widowControl w:val="0"/>
        <w:ind w:left="1200"/>
        <w:rPr>
          <w:rFonts w:ascii="Times New Roman" w:hAnsi="Times New Roman" w:cs="Times New Roman"/>
        </w:rPr>
      </w:pPr>
      <w:r w:rsidRPr="007F5FDE">
        <w:rPr>
          <w:rFonts w:ascii="Times New Roman" w:eastAsia="Times New Roman" w:hAnsi="Times New Roman" w:cs="Times New Roman"/>
        </w:rPr>
        <w:lastRenderedPageBreak/>
        <w:t>1. Must notify potential subrecipients that no entity (</w:t>
      </w:r>
      <w:r w:rsidRPr="007F5FDE">
        <w:rPr>
          <w:rFonts w:ascii="Times New Roman" w:eastAsia="Times New Roman" w:hAnsi="Times New Roman" w:cs="Times New Roman"/>
          <w:i/>
        </w:rPr>
        <w:t>see</w:t>
      </w:r>
      <w:r w:rsidRPr="007F5FDE">
        <w:rPr>
          <w:rFonts w:ascii="Times New Roman" w:eastAsia="Times New Roman" w:hAnsi="Times New Roman" w:cs="Times New Roman"/>
        </w:rPr>
        <w:t xml:space="preserve"> definition in paragraph C of this award term) may receive a subaward from you unless the entity has provided its unique entity identifier number to you.</w:t>
      </w:r>
    </w:p>
    <w:p w:rsidR="007D135B" w:rsidRPr="003C23F5" w:rsidRDefault="00295023" w:rsidP="00791B54">
      <w:pPr>
        <w:widowControl w:val="0"/>
        <w:ind w:left="1200"/>
        <w:rPr>
          <w:rFonts w:ascii="Times New Roman" w:hAnsi="Times New Roman" w:cs="Times New Roman"/>
        </w:rPr>
      </w:pPr>
      <w:r w:rsidRPr="007F5FDE">
        <w:rPr>
          <w:rFonts w:ascii="Times New Roman" w:eastAsia="Times New Roman" w:hAnsi="Times New Roman" w:cs="Times New Roman"/>
        </w:rPr>
        <w:t>2. May not make a subaward to an entity unless the entity has provided its DUNS number to you.</w:t>
      </w:r>
    </w:p>
    <w:p w:rsidR="007D135B" w:rsidRPr="003C23F5" w:rsidRDefault="007D135B" w:rsidP="00791B54">
      <w:pPr>
        <w:widowControl w:val="0"/>
        <w:ind w:left="1200"/>
        <w:rPr>
          <w:rFonts w:ascii="Times New Roman" w:hAnsi="Times New Roman" w:cs="Times New Roman"/>
        </w:rPr>
      </w:pPr>
    </w:p>
    <w:p w:rsidR="007D135B" w:rsidRPr="003C23F5" w:rsidRDefault="00295023" w:rsidP="00791B54">
      <w:pPr>
        <w:widowControl w:val="0"/>
        <w:ind w:firstLine="480"/>
        <w:rPr>
          <w:rFonts w:ascii="Times New Roman" w:hAnsi="Times New Roman" w:cs="Times New Roman"/>
        </w:rPr>
      </w:pPr>
      <w:r w:rsidRPr="007F5FDE">
        <w:rPr>
          <w:rFonts w:ascii="Times New Roman" w:eastAsia="Times New Roman" w:hAnsi="Times New Roman" w:cs="Times New Roman"/>
        </w:rPr>
        <w:t xml:space="preserve">c. </w:t>
      </w:r>
      <w:r w:rsidRPr="007F5FDE">
        <w:rPr>
          <w:rFonts w:ascii="Times New Roman" w:eastAsia="Times New Roman" w:hAnsi="Times New Roman" w:cs="Times New Roman"/>
          <w:i/>
        </w:rPr>
        <w:t>Definitions</w:t>
      </w:r>
    </w:p>
    <w:p w:rsidR="007D135B" w:rsidRPr="003C23F5" w:rsidRDefault="00295023" w:rsidP="00791B54">
      <w:pPr>
        <w:widowControl w:val="0"/>
        <w:ind w:firstLine="720"/>
        <w:rPr>
          <w:rFonts w:ascii="Times New Roman" w:hAnsi="Times New Roman" w:cs="Times New Roman"/>
        </w:rPr>
      </w:pPr>
      <w:r w:rsidRPr="007F5FDE">
        <w:rPr>
          <w:rFonts w:ascii="Times New Roman" w:eastAsia="Times New Roman" w:hAnsi="Times New Roman" w:cs="Times New Roman"/>
        </w:rPr>
        <w:t>For purposes of this award term:</w:t>
      </w:r>
    </w:p>
    <w:p w:rsidR="007D135B" w:rsidRPr="003C23F5" w:rsidRDefault="00295023" w:rsidP="00791B54">
      <w:pPr>
        <w:widowControl w:val="0"/>
        <w:ind w:left="720"/>
        <w:rPr>
          <w:rFonts w:ascii="Times New Roman" w:hAnsi="Times New Roman" w:cs="Times New Roman"/>
        </w:rPr>
      </w:pPr>
      <w:r w:rsidRPr="007F5FDE">
        <w:rPr>
          <w:rFonts w:ascii="Times New Roman" w:eastAsia="Times New Roman" w:hAnsi="Times New Roman" w:cs="Times New Roman"/>
        </w:rPr>
        <w:t xml:space="preserve">1. </w:t>
      </w:r>
      <w:r w:rsidRPr="007F5FDE">
        <w:rPr>
          <w:rFonts w:ascii="Times New Roman" w:eastAsia="Times New Roman" w:hAnsi="Times New Roman" w:cs="Times New Roman"/>
          <w:i/>
        </w:rPr>
        <w:t>System of Award Management(SAM)</w:t>
      </w:r>
      <w:r w:rsidRPr="007F5FDE">
        <w:rPr>
          <w:rFonts w:ascii="Times New Roman" w:eastAsia="Times New Roman" w:hAnsi="Times New Roman" w:cs="Times New Roman"/>
        </w:rPr>
        <w:t xml:space="preserve"> means the Federal repository into which an entity must provide information required for the conduct of business as a recipient. Additional information about registration procedures may be found at the SAM I</w:t>
      </w:r>
      <w:r w:rsidRPr="003C23F5">
        <w:rPr>
          <w:rFonts w:ascii="Times New Roman" w:eastAsia="Times New Roman" w:hAnsi="Times New Roman" w:cs="Times New Roman"/>
        </w:rPr>
        <w:t xml:space="preserve">nternet site (currently at </w:t>
      </w:r>
      <w:r w:rsidRPr="003C23F5">
        <w:rPr>
          <w:rFonts w:ascii="Times New Roman" w:eastAsia="Times New Roman" w:hAnsi="Times New Roman" w:cs="Times New Roman"/>
          <w:i/>
        </w:rPr>
        <w:t>http://www.sam.gov</w:t>
      </w:r>
      <w:r w:rsidRPr="003C23F5">
        <w:rPr>
          <w:rFonts w:ascii="Times New Roman" w:eastAsia="Times New Roman" w:hAnsi="Times New Roman" w:cs="Times New Roman"/>
        </w:rPr>
        <w:t>).</w:t>
      </w:r>
    </w:p>
    <w:p w:rsidR="007D135B" w:rsidRPr="003C23F5" w:rsidRDefault="00295023" w:rsidP="00791B54">
      <w:pPr>
        <w:widowControl w:val="0"/>
        <w:ind w:left="720"/>
        <w:rPr>
          <w:rFonts w:ascii="Times New Roman" w:hAnsi="Times New Roman" w:cs="Times New Roman"/>
        </w:rPr>
      </w:pPr>
      <w:r w:rsidRPr="007F5FDE">
        <w:rPr>
          <w:rFonts w:ascii="Times New Roman" w:eastAsia="Times New Roman" w:hAnsi="Times New Roman" w:cs="Times New Roman"/>
        </w:rPr>
        <w:t xml:space="preserve">2. </w:t>
      </w:r>
      <w:r w:rsidRPr="007F5FDE">
        <w:rPr>
          <w:rFonts w:ascii="Times New Roman" w:eastAsia="Times New Roman" w:hAnsi="Times New Roman" w:cs="Times New Roman"/>
          <w:i/>
        </w:rPr>
        <w:t>Unique entity identifier</w:t>
      </w:r>
      <w:r w:rsidRPr="007F5FDE">
        <w:rPr>
          <w:rFonts w:ascii="Times New Roman" w:eastAsia="Times New Roman" w:hAnsi="Times New Roman" w:cs="Times New Roman"/>
        </w:rPr>
        <w:t xml:space="preserve"> means the identifier required for SAM registration to uniquely identify business entities.</w:t>
      </w:r>
    </w:p>
    <w:p w:rsidR="007D135B" w:rsidRPr="003C23F5" w:rsidRDefault="00295023" w:rsidP="00791B54">
      <w:pPr>
        <w:widowControl w:val="0"/>
        <w:ind w:left="720"/>
        <w:rPr>
          <w:rFonts w:ascii="Times New Roman" w:hAnsi="Times New Roman" w:cs="Times New Roman"/>
        </w:rPr>
      </w:pPr>
      <w:r w:rsidRPr="007F5FDE">
        <w:rPr>
          <w:rFonts w:ascii="Times New Roman" w:eastAsia="Times New Roman" w:hAnsi="Times New Roman" w:cs="Times New Roman"/>
        </w:rPr>
        <w:t xml:space="preserve">3. </w:t>
      </w:r>
      <w:r w:rsidRPr="007F5FDE">
        <w:rPr>
          <w:rFonts w:ascii="Times New Roman" w:eastAsia="Times New Roman" w:hAnsi="Times New Roman" w:cs="Times New Roman"/>
          <w:i/>
        </w:rPr>
        <w:t>Entity,</w:t>
      </w:r>
      <w:r w:rsidRPr="007F5FDE">
        <w:rPr>
          <w:rFonts w:ascii="Times New Roman" w:eastAsia="Times New Roman" w:hAnsi="Times New Roman" w:cs="Times New Roman"/>
        </w:rPr>
        <w:t xml:space="preserve"> as it is used in this award term, means all of the following, as defined at 2 CFR part 25, subpart C:</w:t>
      </w:r>
    </w:p>
    <w:p w:rsidR="007D135B" w:rsidRPr="003C23F5" w:rsidRDefault="007D135B" w:rsidP="00791B54">
      <w:pPr>
        <w:widowControl w:val="0"/>
        <w:ind w:left="720"/>
        <w:rPr>
          <w:rFonts w:ascii="Times New Roman" w:hAnsi="Times New Roman" w:cs="Times New Roman"/>
        </w:rPr>
      </w:pPr>
    </w:p>
    <w:p w:rsidR="007D135B" w:rsidRPr="003C23F5" w:rsidRDefault="00295023" w:rsidP="00791B54">
      <w:pPr>
        <w:widowControl w:val="0"/>
        <w:ind w:left="1440"/>
        <w:rPr>
          <w:rFonts w:ascii="Times New Roman" w:hAnsi="Times New Roman" w:cs="Times New Roman"/>
        </w:rPr>
      </w:pPr>
      <w:r w:rsidRPr="007F5FDE">
        <w:rPr>
          <w:rFonts w:ascii="Times New Roman" w:eastAsia="Times New Roman" w:hAnsi="Times New Roman" w:cs="Times New Roman"/>
        </w:rPr>
        <w:t>i. A Governmental organization, which is a State, local government, or Indian Tribe;</w:t>
      </w:r>
    </w:p>
    <w:p w:rsidR="007D135B" w:rsidRPr="003C23F5" w:rsidRDefault="00295023" w:rsidP="00791B54">
      <w:pPr>
        <w:widowControl w:val="0"/>
        <w:ind w:left="720" w:firstLine="720"/>
        <w:rPr>
          <w:rFonts w:ascii="Times New Roman" w:hAnsi="Times New Roman" w:cs="Times New Roman"/>
        </w:rPr>
      </w:pPr>
      <w:r w:rsidRPr="007F5FDE">
        <w:rPr>
          <w:rFonts w:ascii="Times New Roman" w:eastAsia="Times New Roman" w:hAnsi="Times New Roman" w:cs="Times New Roman"/>
        </w:rPr>
        <w:t>ii. A foreign public entity;</w:t>
      </w:r>
    </w:p>
    <w:p w:rsidR="007D135B" w:rsidRPr="003C23F5" w:rsidRDefault="00295023" w:rsidP="00791B54">
      <w:pPr>
        <w:widowControl w:val="0"/>
        <w:ind w:left="720" w:firstLine="720"/>
        <w:rPr>
          <w:rFonts w:ascii="Times New Roman" w:hAnsi="Times New Roman" w:cs="Times New Roman"/>
        </w:rPr>
      </w:pPr>
      <w:r w:rsidRPr="007F5FDE">
        <w:rPr>
          <w:rFonts w:ascii="Times New Roman" w:eastAsia="Times New Roman" w:hAnsi="Times New Roman" w:cs="Times New Roman"/>
        </w:rPr>
        <w:t>iii. A domestic or foreign nonprofit organization;</w:t>
      </w:r>
    </w:p>
    <w:p w:rsidR="007D135B" w:rsidRPr="003C23F5" w:rsidRDefault="00295023" w:rsidP="00791B54">
      <w:pPr>
        <w:widowControl w:val="0"/>
        <w:ind w:left="720" w:firstLine="720"/>
        <w:rPr>
          <w:rFonts w:ascii="Times New Roman" w:hAnsi="Times New Roman" w:cs="Times New Roman"/>
        </w:rPr>
      </w:pPr>
      <w:r w:rsidRPr="007F5FDE">
        <w:rPr>
          <w:rFonts w:ascii="Times New Roman" w:eastAsia="Times New Roman" w:hAnsi="Times New Roman" w:cs="Times New Roman"/>
        </w:rPr>
        <w:t>iv. A domestic or foreign for-profit organization; and</w:t>
      </w:r>
    </w:p>
    <w:p w:rsidR="007D135B" w:rsidRPr="003C23F5" w:rsidRDefault="00295023" w:rsidP="00791B54">
      <w:pPr>
        <w:widowControl w:val="0"/>
        <w:ind w:left="1440"/>
        <w:rPr>
          <w:rFonts w:ascii="Times New Roman" w:hAnsi="Times New Roman" w:cs="Times New Roman"/>
        </w:rPr>
      </w:pPr>
      <w:r w:rsidRPr="007F5FDE">
        <w:rPr>
          <w:rFonts w:ascii="Times New Roman" w:eastAsia="Times New Roman" w:hAnsi="Times New Roman" w:cs="Times New Roman"/>
        </w:rPr>
        <w:t>v. A Federal agency, but only as a subrecipient under an award or subaward to a non-Federal entity.</w:t>
      </w:r>
    </w:p>
    <w:p w:rsidR="007D135B" w:rsidRPr="003C23F5" w:rsidRDefault="00295023" w:rsidP="00791B54">
      <w:pPr>
        <w:widowControl w:val="0"/>
        <w:ind w:firstLine="720"/>
        <w:rPr>
          <w:rFonts w:ascii="Times New Roman" w:hAnsi="Times New Roman" w:cs="Times New Roman"/>
        </w:rPr>
      </w:pPr>
      <w:r w:rsidRPr="007F5FDE">
        <w:rPr>
          <w:rFonts w:ascii="Times New Roman" w:eastAsia="Times New Roman" w:hAnsi="Times New Roman" w:cs="Times New Roman"/>
        </w:rPr>
        <w:t xml:space="preserve">4. </w:t>
      </w:r>
      <w:r w:rsidRPr="007F5FDE">
        <w:rPr>
          <w:rFonts w:ascii="Times New Roman" w:eastAsia="Times New Roman" w:hAnsi="Times New Roman" w:cs="Times New Roman"/>
          <w:i/>
        </w:rPr>
        <w:t>Subaward:</w:t>
      </w:r>
    </w:p>
    <w:p w:rsidR="007D135B" w:rsidRPr="003C23F5" w:rsidRDefault="00295023" w:rsidP="00791B54">
      <w:pPr>
        <w:widowControl w:val="0"/>
        <w:ind w:left="1440"/>
        <w:rPr>
          <w:rFonts w:ascii="Times New Roman" w:hAnsi="Times New Roman" w:cs="Times New Roman"/>
        </w:rPr>
      </w:pPr>
      <w:r w:rsidRPr="007F5FDE">
        <w:rPr>
          <w:rFonts w:ascii="Times New Roman" w:eastAsia="Times New Roman" w:hAnsi="Times New Roman" w:cs="Times New Roman"/>
        </w:rPr>
        <w:t>i. This term means a legal instrument to provide support for the performance of any portion of the substantive project or program for which you received this award and that you as the recipient award to an eligible subrecipient.</w:t>
      </w:r>
    </w:p>
    <w:p w:rsidR="007D135B" w:rsidRPr="003C23F5" w:rsidRDefault="00295023" w:rsidP="00791B54">
      <w:pPr>
        <w:widowControl w:val="0"/>
        <w:ind w:left="1440"/>
        <w:rPr>
          <w:rFonts w:ascii="Times New Roman" w:hAnsi="Times New Roman" w:cs="Times New Roman"/>
        </w:rPr>
      </w:pPr>
      <w:r w:rsidRPr="007F5FDE">
        <w:rPr>
          <w:rFonts w:ascii="Times New Roman" w:eastAsia="Times New Roman" w:hAnsi="Times New Roman" w:cs="Times New Roman"/>
        </w:rPr>
        <w:t>ii. The term does not include your procurement of property and services needed to carry out the project or program (for further explanation, see 2 CFR 200.330).</w:t>
      </w:r>
    </w:p>
    <w:p w:rsidR="007D135B" w:rsidRPr="003C23F5" w:rsidRDefault="00295023" w:rsidP="00791B54">
      <w:pPr>
        <w:widowControl w:val="0"/>
        <w:ind w:left="1440"/>
        <w:rPr>
          <w:rFonts w:ascii="Times New Roman" w:hAnsi="Times New Roman" w:cs="Times New Roman"/>
        </w:rPr>
      </w:pPr>
      <w:r w:rsidRPr="007F5FDE">
        <w:rPr>
          <w:rFonts w:ascii="Times New Roman" w:eastAsia="Times New Roman" w:hAnsi="Times New Roman" w:cs="Times New Roman"/>
        </w:rPr>
        <w:t>iii. A subaward may be provided through any legal agreement, including an agreement that you consider a contract.</w:t>
      </w:r>
    </w:p>
    <w:p w:rsidR="007D135B" w:rsidRPr="003C23F5" w:rsidRDefault="00295023" w:rsidP="00791B54">
      <w:pPr>
        <w:widowControl w:val="0"/>
        <w:ind w:firstLine="720"/>
        <w:rPr>
          <w:rFonts w:ascii="Times New Roman" w:hAnsi="Times New Roman" w:cs="Times New Roman"/>
        </w:rPr>
      </w:pPr>
      <w:r w:rsidRPr="007F5FDE">
        <w:rPr>
          <w:rFonts w:ascii="Times New Roman" w:eastAsia="Times New Roman" w:hAnsi="Times New Roman" w:cs="Times New Roman"/>
        </w:rPr>
        <w:t xml:space="preserve">5. </w:t>
      </w:r>
      <w:r w:rsidRPr="007F5FDE">
        <w:rPr>
          <w:rFonts w:ascii="Times New Roman" w:eastAsia="Times New Roman" w:hAnsi="Times New Roman" w:cs="Times New Roman"/>
          <w:i/>
        </w:rPr>
        <w:t>Subrecipient</w:t>
      </w:r>
      <w:r w:rsidRPr="007F5FDE">
        <w:rPr>
          <w:rFonts w:ascii="Times New Roman" w:eastAsia="Times New Roman" w:hAnsi="Times New Roman" w:cs="Times New Roman"/>
        </w:rPr>
        <w:t xml:space="preserve"> means an entity that:</w:t>
      </w:r>
    </w:p>
    <w:p w:rsidR="007D135B" w:rsidRPr="003C23F5" w:rsidRDefault="00295023" w:rsidP="00791B54">
      <w:pPr>
        <w:widowControl w:val="0"/>
        <w:ind w:left="720" w:firstLine="720"/>
        <w:rPr>
          <w:rFonts w:ascii="Times New Roman" w:hAnsi="Times New Roman" w:cs="Times New Roman"/>
        </w:rPr>
      </w:pPr>
      <w:r w:rsidRPr="007F5FDE">
        <w:rPr>
          <w:rFonts w:ascii="Times New Roman" w:eastAsia="Times New Roman" w:hAnsi="Times New Roman" w:cs="Times New Roman"/>
        </w:rPr>
        <w:t>i. Receives a subaward from you under this award; and</w:t>
      </w:r>
    </w:p>
    <w:p w:rsidR="007D135B" w:rsidRPr="003C23F5" w:rsidRDefault="00295023" w:rsidP="00791B54">
      <w:pPr>
        <w:widowControl w:val="0"/>
        <w:ind w:left="1440"/>
        <w:rPr>
          <w:rFonts w:ascii="Times New Roman" w:hAnsi="Times New Roman" w:cs="Times New Roman"/>
        </w:rPr>
      </w:pPr>
      <w:r w:rsidRPr="007F5FDE">
        <w:rPr>
          <w:rFonts w:ascii="Times New Roman" w:eastAsia="Times New Roman" w:hAnsi="Times New Roman" w:cs="Times New Roman"/>
        </w:rPr>
        <w:t>ii. Is accountable to you for the use of the Federal funds provided by the subaward.</w:t>
      </w:r>
    </w:p>
    <w:p w:rsidR="007D135B" w:rsidRPr="003C23F5" w:rsidRDefault="007D135B" w:rsidP="00791B54">
      <w:pPr>
        <w:widowControl w:val="0"/>
        <w:ind w:left="1440"/>
        <w:rPr>
          <w:rFonts w:ascii="Times New Roman" w:hAnsi="Times New Roman" w:cs="Times New Roman"/>
        </w:rPr>
      </w:pPr>
    </w:p>
    <w:p w:rsidR="007D135B" w:rsidRPr="003C23F5" w:rsidRDefault="00295023" w:rsidP="00791B54">
      <w:pPr>
        <w:widowControl w:val="0"/>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360" w:hanging="360"/>
        <w:rPr>
          <w:rFonts w:ascii="Times New Roman" w:hAnsi="Times New Roman" w:cs="Times New Roman"/>
        </w:rPr>
      </w:pPr>
      <w:r w:rsidRPr="007F5FDE">
        <w:rPr>
          <w:rFonts w:ascii="Times New Roman" w:eastAsia="Times New Roman" w:hAnsi="Times New Roman" w:cs="Times New Roman"/>
          <w:b/>
        </w:rPr>
        <w:t xml:space="preserve">21.  </w:t>
      </w:r>
      <w:r w:rsidRPr="007F5FDE">
        <w:rPr>
          <w:rFonts w:ascii="Times New Roman" w:eastAsia="Times New Roman" w:hAnsi="Times New Roman" w:cs="Times New Roman"/>
          <w:b/>
          <w:u w:val="single"/>
        </w:rPr>
        <w:t>Prohibition on Members of Congress Making Contracts with Federal Government (41 USC       Section 6306)</w:t>
      </w:r>
    </w:p>
    <w:p w:rsidR="007D135B" w:rsidRDefault="00295023" w:rsidP="00791B54">
      <w:pPr>
        <w:widowControl w:val="0"/>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360" w:hanging="360"/>
        <w:rPr>
          <w:rFonts w:ascii="Times New Roman" w:eastAsia="Times New Roman" w:hAnsi="Times New Roman" w:cs="Times New Roman"/>
        </w:rPr>
      </w:pPr>
      <w:r w:rsidRPr="007F5FDE">
        <w:rPr>
          <w:rFonts w:ascii="Times New Roman" w:eastAsia="Times New Roman" w:hAnsi="Times New Roman" w:cs="Times New Roman"/>
        </w:rPr>
        <w:tab/>
      </w:r>
      <w:r w:rsidRPr="007F5FDE">
        <w:rPr>
          <w:rFonts w:ascii="Times New Roman" w:eastAsia="Times New Roman" w:hAnsi="Times New Roman" w:cs="Times New Roman"/>
        </w:rPr>
        <w:tab/>
        <w:t>No member of or delegate to the United States Congress or Resident Commissioner shall be admitted to any share or part of this award, or to any benefit that may arise therefrom; this provision shall not be construed to extend to an award made to a corporation for the public’s general benefit.</w:t>
      </w:r>
    </w:p>
    <w:p w:rsidR="00A252A7" w:rsidRPr="003C23F5" w:rsidRDefault="00A252A7" w:rsidP="00791B54">
      <w:pPr>
        <w:widowControl w:val="0"/>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360" w:hanging="360"/>
        <w:rPr>
          <w:rFonts w:ascii="Times New Roman" w:hAnsi="Times New Roman" w:cs="Times New Roman"/>
        </w:rPr>
      </w:pPr>
    </w:p>
    <w:p w:rsidR="007D135B" w:rsidRPr="003C23F5" w:rsidRDefault="00295023" w:rsidP="00791B54">
      <w:pPr>
        <w:widowControl w:val="0"/>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360" w:hanging="360"/>
        <w:rPr>
          <w:rFonts w:ascii="Times New Roman" w:hAnsi="Times New Roman" w:cs="Times New Roman"/>
        </w:rPr>
      </w:pPr>
      <w:r w:rsidRPr="007F5FDE">
        <w:rPr>
          <w:rFonts w:ascii="Times New Roman" w:eastAsia="Times New Roman" w:hAnsi="Times New Roman" w:cs="Times New Roman"/>
          <w:b/>
        </w:rPr>
        <w:t xml:space="preserve">22.  </w:t>
      </w:r>
      <w:r w:rsidRPr="007F5FDE">
        <w:rPr>
          <w:rFonts w:ascii="Times New Roman" w:eastAsia="Times New Roman" w:hAnsi="Times New Roman" w:cs="Times New Roman"/>
          <w:b/>
          <w:u w:val="single"/>
        </w:rPr>
        <w:t>Pilot Program for Enhancement of Recipient and Subrecipient Employee Whistleblower Protection (41 USC Section 4712)</w:t>
      </w:r>
    </w:p>
    <w:p w:rsidR="007D135B" w:rsidRPr="003C23F5" w:rsidRDefault="00295023" w:rsidP="00791B54">
      <w:pPr>
        <w:widowControl w:val="0"/>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360" w:hanging="360"/>
        <w:rPr>
          <w:rFonts w:ascii="Times New Roman" w:hAnsi="Times New Roman" w:cs="Times New Roman"/>
        </w:rPr>
      </w:pPr>
      <w:r w:rsidRPr="007F5FDE">
        <w:rPr>
          <w:rFonts w:ascii="Times New Roman" w:eastAsia="Times New Roman" w:hAnsi="Times New Roman" w:cs="Times New Roman"/>
        </w:rPr>
        <w:tab/>
      </w:r>
      <w:r w:rsidRPr="007F5FDE">
        <w:rPr>
          <w:rFonts w:ascii="Times New Roman" w:eastAsia="Times New Roman" w:hAnsi="Times New Roman" w:cs="Times New Roman"/>
        </w:rPr>
        <w:tab/>
      </w:r>
      <w:r w:rsidRPr="007F5FDE">
        <w:rPr>
          <w:rFonts w:ascii="Times New Roman" w:eastAsia="Times New Roman" w:hAnsi="Times New Roman" w:cs="Times New Roman"/>
          <w:highlight w:val="white"/>
        </w:rPr>
        <w:t xml:space="preserve">This requirement applies to all awards issued after July 1, 2013 and shall be in effect until January 1, </w:t>
      </w:r>
      <w:r w:rsidRPr="007F5FDE">
        <w:rPr>
          <w:rFonts w:ascii="Times New Roman" w:eastAsia="Times New Roman" w:hAnsi="Times New Roman" w:cs="Times New Roman"/>
          <w:highlight w:val="white"/>
        </w:rPr>
        <w:lastRenderedPageBreak/>
        <w:t>2017.</w:t>
      </w:r>
    </w:p>
    <w:p w:rsidR="007D135B" w:rsidRPr="003C23F5" w:rsidRDefault="00295023" w:rsidP="00791B54">
      <w:pPr>
        <w:widowControl w:val="0"/>
        <w:ind w:left="720" w:hanging="359"/>
        <w:rPr>
          <w:rFonts w:ascii="Times New Roman" w:hAnsi="Times New Roman" w:cs="Times New Roman"/>
        </w:rPr>
      </w:pPr>
      <w:r w:rsidRPr="007F5FDE">
        <w:rPr>
          <w:rFonts w:ascii="Times New Roman" w:eastAsia="Times New Roman" w:hAnsi="Times New Roman" w:cs="Times New Roman"/>
          <w:highlight w:val="white"/>
        </w:rPr>
        <w:t>a.</w:t>
      </w:r>
      <w:r w:rsidRPr="007F5FDE">
        <w:rPr>
          <w:rFonts w:ascii="Times New Roman" w:eastAsia="Times New Roman" w:hAnsi="Times New Roman" w:cs="Times New Roman"/>
          <w:highlight w:val="white"/>
        </w:rPr>
        <w:tab/>
        <w:t xml:space="preserve">This award and related subawards and contracts over the simplified acquisition threshold and all employees working on this award and related subawards and contracts over the simplified acquisition threshold are subject to the whistleblower rights and remedies in the pilot program on award recipient employee whistleblower protections established at 41 U.S.C. 4712 by section 828 of the </w:t>
      </w:r>
      <w:r w:rsidRPr="007F5FDE">
        <w:rPr>
          <w:rFonts w:ascii="Times New Roman" w:eastAsia="Times New Roman" w:hAnsi="Times New Roman" w:cs="Times New Roman"/>
          <w:i/>
          <w:highlight w:val="white"/>
        </w:rPr>
        <w:t>National Defense Authorization Act for Fiscal Year 2013</w:t>
      </w:r>
      <w:r w:rsidRPr="007F5FDE">
        <w:rPr>
          <w:rFonts w:ascii="Times New Roman" w:eastAsia="Times New Roman" w:hAnsi="Times New Roman" w:cs="Times New Roman"/>
          <w:highlight w:val="white"/>
        </w:rPr>
        <w:t xml:space="preserve"> (P.L. 112-239).</w:t>
      </w:r>
    </w:p>
    <w:p w:rsidR="007D135B" w:rsidRPr="003C23F5" w:rsidRDefault="007D135B" w:rsidP="00791B54">
      <w:pPr>
        <w:widowControl w:val="0"/>
        <w:ind w:left="720" w:hanging="359"/>
        <w:rPr>
          <w:rFonts w:ascii="Times New Roman" w:hAnsi="Times New Roman" w:cs="Times New Roman"/>
        </w:rPr>
      </w:pPr>
    </w:p>
    <w:p w:rsidR="007D135B" w:rsidRPr="003C23F5" w:rsidRDefault="00295023" w:rsidP="00791B54">
      <w:pPr>
        <w:widowControl w:val="0"/>
        <w:ind w:left="720" w:hanging="359"/>
        <w:rPr>
          <w:rFonts w:ascii="Times New Roman" w:hAnsi="Times New Roman" w:cs="Times New Roman"/>
        </w:rPr>
      </w:pPr>
      <w:r w:rsidRPr="007F5FDE">
        <w:rPr>
          <w:rFonts w:ascii="Times New Roman" w:eastAsia="Times New Roman" w:hAnsi="Times New Roman" w:cs="Times New Roman"/>
          <w:highlight w:val="white"/>
        </w:rPr>
        <w:t>b.</w:t>
      </w:r>
      <w:r w:rsidRPr="007F5FDE">
        <w:rPr>
          <w:rFonts w:ascii="Times New Roman" w:eastAsia="Times New Roman" w:hAnsi="Times New Roman" w:cs="Times New Roman"/>
          <w:highlight w:val="white"/>
        </w:rPr>
        <w:tab/>
        <w:t>Recipients, and their subrecipients and contractors awarded contracts over the simplified acquisition threshold related to this award, shall inform their employees in writing, in the predominant language of the workforce, of the employee whistleblower rights and protections under 41 U.S.C. 4712.</w:t>
      </w:r>
    </w:p>
    <w:p w:rsidR="007D135B" w:rsidRPr="003C23F5" w:rsidRDefault="007D135B" w:rsidP="00791B54">
      <w:pPr>
        <w:widowControl w:val="0"/>
        <w:ind w:left="720" w:hanging="359"/>
        <w:rPr>
          <w:rFonts w:ascii="Times New Roman" w:hAnsi="Times New Roman" w:cs="Times New Roman"/>
        </w:rPr>
      </w:pPr>
    </w:p>
    <w:p w:rsidR="007D135B" w:rsidRPr="003C23F5" w:rsidRDefault="00295023" w:rsidP="00791B54">
      <w:pPr>
        <w:widowControl w:val="0"/>
        <w:ind w:left="720" w:hanging="359"/>
        <w:rPr>
          <w:rFonts w:ascii="Times New Roman" w:hAnsi="Times New Roman" w:cs="Times New Roman"/>
        </w:rPr>
      </w:pPr>
      <w:r w:rsidRPr="007F5FDE">
        <w:rPr>
          <w:rFonts w:ascii="Times New Roman" w:eastAsia="Times New Roman" w:hAnsi="Times New Roman" w:cs="Times New Roman"/>
          <w:highlight w:val="white"/>
        </w:rPr>
        <w:t>c.</w:t>
      </w:r>
      <w:r w:rsidRPr="007F5FDE">
        <w:rPr>
          <w:rFonts w:ascii="Times New Roman" w:eastAsia="Times New Roman" w:hAnsi="Times New Roman" w:cs="Times New Roman"/>
          <w:highlight w:val="white"/>
        </w:rPr>
        <w:tab/>
        <w:t>The recipient shall insert this clause, including this paragraph (c), in all subawards and contracts over the simplified acquisition threshold related to this award.</w:t>
      </w:r>
    </w:p>
    <w:p w:rsidR="007D135B" w:rsidRPr="003C23F5" w:rsidRDefault="007D135B" w:rsidP="00791B54">
      <w:pPr>
        <w:widowControl w:val="0"/>
        <w:ind w:left="720" w:hanging="359"/>
        <w:rPr>
          <w:rFonts w:ascii="Times New Roman" w:hAnsi="Times New Roman" w:cs="Times New Roman"/>
        </w:rPr>
      </w:pPr>
    </w:p>
    <w:p w:rsidR="007D135B" w:rsidRPr="003C23F5" w:rsidRDefault="00295023" w:rsidP="00791B54">
      <w:pPr>
        <w:widowControl w:val="0"/>
        <w:ind w:left="360" w:hanging="360"/>
        <w:rPr>
          <w:rFonts w:ascii="Times New Roman" w:hAnsi="Times New Roman" w:cs="Times New Roman"/>
        </w:rPr>
      </w:pPr>
      <w:r w:rsidRPr="007F5FDE">
        <w:rPr>
          <w:rFonts w:ascii="Times New Roman" w:eastAsia="Times New Roman" w:hAnsi="Times New Roman" w:cs="Times New Roman"/>
          <w:b/>
        </w:rPr>
        <w:t xml:space="preserve">23.  </w:t>
      </w:r>
      <w:r w:rsidRPr="007F5FDE">
        <w:rPr>
          <w:rFonts w:ascii="Times New Roman" w:eastAsia="Times New Roman" w:hAnsi="Times New Roman" w:cs="Times New Roman"/>
          <w:b/>
          <w:u w:val="single"/>
        </w:rPr>
        <w:t>Patent Rights (37 CFR § 401.14)</w:t>
      </w:r>
    </w:p>
    <w:p w:rsidR="007D135B" w:rsidRPr="003C23F5" w:rsidRDefault="00295023" w:rsidP="00791B54">
      <w:pPr>
        <w:widowControl w:val="0"/>
        <w:ind w:left="360"/>
        <w:rPr>
          <w:rFonts w:ascii="Times New Roman" w:hAnsi="Times New Roman" w:cs="Times New Roman"/>
        </w:rPr>
      </w:pPr>
      <w:r w:rsidRPr="007F5FDE">
        <w:rPr>
          <w:rFonts w:ascii="Times New Roman" w:eastAsia="Times New Roman" w:hAnsi="Times New Roman" w:cs="Times New Roman"/>
          <w:b/>
        </w:rPr>
        <w:t xml:space="preserve">Insert the following award term if the recipient is an individual, small business, non-profit organization, university or other institution of higher education.  This award term does </w:t>
      </w:r>
      <w:r w:rsidRPr="007F5FDE">
        <w:rPr>
          <w:rFonts w:ascii="Times New Roman" w:eastAsia="Times New Roman" w:hAnsi="Times New Roman" w:cs="Times New Roman"/>
          <w:b/>
          <w:u w:val="single"/>
        </w:rPr>
        <w:t>not</w:t>
      </w:r>
      <w:r w:rsidRPr="007F5FDE">
        <w:rPr>
          <w:rFonts w:ascii="Times New Roman" w:eastAsia="Times New Roman" w:hAnsi="Times New Roman" w:cs="Times New Roman"/>
          <w:b/>
        </w:rPr>
        <w:t xml:space="preserve"> apply to State, Local or Tribal governments or foreign entities.</w:t>
      </w:r>
    </w:p>
    <w:p w:rsidR="007D135B" w:rsidRPr="003C23F5" w:rsidRDefault="007D135B" w:rsidP="00791B54">
      <w:pPr>
        <w:widowControl w:val="0"/>
        <w:rPr>
          <w:rFonts w:ascii="Times New Roman" w:hAnsi="Times New Roman" w:cs="Times New Roman"/>
        </w:rPr>
      </w:pPr>
    </w:p>
    <w:p w:rsidR="007D135B" w:rsidRPr="003C23F5" w:rsidRDefault="00295023" w:rsidP="00791B54">
      <w:pPr>
        <w:widowControl w:val="0"/>
        <w:ind w:left="360"/>
        <w:rPr>
          <w:rFonts w:ascii="Times New Roman" w:hAnsi="Times New Roman" w:cs="Times New Roman"/>
        </w:rPr>
      </w:pPr>
      <w:r w:rsidRPr="007F5FDE">
        <w:rPr>
          <w:rFonts w:ascii="Times New Roman" w:eastAsia="Times New Roman" w:hAnsi="Times New Roman" w:cs="Times New Roman"/>
        </w:rPr>
        <w:t>Unless otherwise provided in the Agreement, if this Agreement is for experimental, developmental, or research work, the following clause (implementing the Bayh-Dole Act, [35 U.S.C. § 200 et seq.]) shall apply.  The recipient shall include this clause in all subawards for experimental, developmental, or research activities.</w:t>
      </w:r>
    </w:p>
    <w:p w:rsidR="007D135B" w:rsidRPr="003C23F5" w:rsidRDefault="007D135B" w:rsidP="00791B54">
      <w:pPr>
        <w:widowControl w:val="0"/>
        <w:ind w:left="360"/>
        <w:rPr>
          <w:rFonts w:ascii="Times New Roman" w:hAnsi="Times New Roman" w:cs="Times New Roman"/>
        </w:rPr>
      </w:pPr>
    </w:p>
    <w:p w:rsidR="007D135B" w:rsidRPr="003C23F5" w:rsidRDefault="00295023" w:rsidP="00791B54">
      <w:pPr>
        <w:widowControl w:val="0"/>
        <w:ind w:left="360"/>
        <w:rPr>
          <w:rFonts w:ascii="Times New Roman" w:hAnsi="Times New Roman" w:cs="Times New Roman"/>
        </w:rPr>
      </w:pPr>
      <w:r w:rsidRPr="007F5FDE">
        <w:rPr>
          <w:rFonts w:ascii="Times New Roman" w:eastAsia="Times New Roman" w:hAnsi="Times New Roman" w:cs="Times New Roman"/>
        </w:rPr>
        <w:t>a.</w:t>
      </w:r>
      <w:r w:rsidRPr="007F5FDE">
        <w:rPr>
          <w:rFonts w:ascii="Times New Roman" w:eastAsia="Times New Roman" w:hAnsi="Times New Roman" w:cs="Times New Roman"/>
        </w:rPr>
        <w:tab/>
      </w:r>
      <w:r w:rsidRPr="007F5FDE">
        <w:rPr>
          <w:rFonts w:ascii="Times New Roman" w:eastAsia="Times New Roman" w:hAnsi="Times New Roman" w:cs="Times New Roman"/>
          <w:i/>
        </w:rPr>
        <w:t>Definitions</w:t>
      </w:r>
    </w:p>
    <w:p w:rsidR="007D135B" w:rsidRPr="003C23F5" w:rsidRDefault="007D135B" w:rsidP="00791B54">
      <w:pPr>
        <w:widowControl w:val="0"/>
        <w:rPr>
          <w:rFonts w:ascii="Times New Roman" w:hAnsi="Times New Roman" w:cs="Times New Roman"/>
        </w:rPr>
      </w:pPr>
    </w:p>
    <w:p w:rsidR="007D135B" w:rsidRPr="003C23F5" w:rsidRDefault="00295023" w:rsidP="00791B54">
      <w:pPr>
        <w:widowControl w:val="0"/>
        <w:ind w:left="1080" w:hanging="360"/>
        <w:rPr>
          <w:rFonts w:ascii="Times New Roman" w:hAnsi="Times New Roman" w:cs="Times New Roman"/>
        </w:rPr>
      </w:pPr>
      <w:r w:rsidRPr="007F5FDE">
        <w:rPr>
          <w:rFonts w:ascii="Times New Roman" w:eastAsia="Times New Roman" w:hAnsi="Times New Roman" w:cs="Times New Roman"/>
        </w:rPr>
        <w:t>1.</w:t>
      </w:r>
      <w:r w:rsidRPr="007F5FDE">
        <w:rPr>
          <w:rFonts w:ascii="Times New Roman" w:eastAsia="Times New Roman" w:hAnsi="Times New Roman" w:cs="Times New Roman"/>
        </w:rPr>
        <w:tab/>
        <w:t xml:space="preserve">INVENTION means any invention or discovery which is or may be patentable or otherwise protectable under Title 35 of the USC, to any novel variety of plant which is or may be protected under the Plant Variety Protection Act (7 U.S.C. § 2321 et seq.). </w:t>
      </w:r>
    </w:p>
    <w:p w:rsidR="007D135B" w:rsidRPr="003C23F5" w:rsidRDefault="00295023" w:rsidP="00791B54">
      <w:pPr>
        <w:widowControl w:val="0"/>
        <w:ind w:left="1080" w:hanging="360"/>
        <w:rPr>
          <w:rFonts w:ascii="Times New Roman" w:hAnsi="Times New Roman" w:cs="Times New Roman"/>
        </w:rPr>
      </w:pPr>
      <w:r w:rsidRPr="007F5FDE">
        <w:rPr>
          <w:rFonts w:ascii="Times New Roman" w:eastAsia="Times New Roman" w:hAnsi="Times New Roman" w:cs="Times New Roman"/>
        </w:rPr>
        <w:t>2.</w:t>
      </w:r>
      <w:r w:rsidRPr="007F5FDE">
        <w:rPr>
          <w:rFonts w:ascii="Times New Roman" w:eastAsia="Times New Roman" w:hAnsi="Times New Roman" w:cs="Times New Roman"/>
        </w:rPr>
        <w:tab/>
        <w:t>SUBJECT INVENTION means any invention of the recipient conceived or first actually reduced to practice in the performance of work under this Agreement, provided that in the case of a variety of plant, the date of determination (as defined in section 41(d)) must also occur during the period of performance.</w:t>
      </w:r>
    </w:p>
    <w:p w:rsidR="007D135B" w:rsidRPr="003C23F5" w:rsidRDefault="00295023" w:rsidP="00791B54">
      <w:pPr>
        <w:widowControl w:val="0"/>
        <w:ind w:left="1080" w:hanging="360"/>
        <w:rPr>
          <w:rFonts w:ascii="Times New Roman" w:hAnsi="Times New Roman" w:cs="Times New Roman"/>
        </w:rPr>
      </w:pPr>
      <w:r w:rsidRPr="007F5FDE">
        <w:rPr>
          <w:rFonts w:ascii="Times New Roman" w:eastAsia="Times New Roman" w:hAnsi="Times New Roman" w:cs="Times New Roman"/>
        </w:rPr>
        <w:t>3.</w:t>
      </w:r>
      <w:r w:rsidRPr="007F5FDE">
        <w:rPr>
          <w:rFonts w:ascii="Times New Roman" w:eastAsia="Times New Roman" w:hAnsi="Times New Roman" w:cs="Times New Roman"/>
        </w:rPr>
        <w:tab/>
        <w:t>PRACTICAL APPLICATION means to manufacture in the case of a composition or product, to practice in the case of a process or method, or to operate in the case of a machine or system; and, in each case, under such conditions as to establish that the invention is being utilized and that its benefits are to the extent permitted by law or Government regulations available to the public on reasonable terms.</w:t>
      </w:r>
    </w:p>
    <w:p w:rsidR="007D135B" w:rsidRPr="003C23F5" w:rsidRDefault="00295023" w:rsidP="00791B54">
      <w:pPr>
        <w:widowControl w:val="0"/>
        <w:ind w:left="1080" w:hanging="360"/>
        <w:rPr>
          <w:rFonts w:ascii="Times New Roman" w:hAnsi="Times New Roman" w:cs="Times New Roman"/>
        </w:rPr>
      </w:pPr>
      <w:r w:rsidRPr="007F5FDE">
        <w:rPr>
          <w:rFonts w:ascii="Times New Roman" w:eastAsia="Times New Roman" w:hAnsi="Times New Roman" w:cs="Times New Roman"/>
        </w:rPr>
        <w:t>4.</w:t>
      </w:r>
      <w:r w:rsidRPr="007F5FDE">
        <w:rPr>
          <w:rFonts w:ascii="Times New Roman" w:eastAsia="Times New Roman" w:hAnsi="Times New Roman" w:cs="Times New Roman"/>
        </w:rPr>
        <w:tab/>
        <w:t>MADE when used in relation to any invention means the conception or first actual reduction to practice of such invention.</w:t>
      </w:r>
    </w:p>
    <w:p w:rsidR="007D135B" w:rsidRPr="003C23F5" w:rsidRDefault="00295023" w:rsidP="00791B54">
      <w:pPr>
        <w:widowControl w:val="0"/>
        <w:ind w:left="1080" w:hanging="360"/>
        <w:rPr>
          <w:rFonts w:ascii="Times New Roman" w:hAnsi="Times New Roman" w:cs="Times New Roman"/>
        </w:rPr>
      </w:pPr>
      <w:r w:rsidRPr="007F5FDE">
        <w:rPr>
          <w:rFonts w:ascii="Times New Roman" w:eastAsia="Times New Roman" w:hAnsi="Times New Roman" w:cs="Times New Roman"/>
        </w:rPr>
        <w:t>5.</w:t>
      </w:r>
      <w:r w:rsidRPr="007F5FDE">
        <w:rPr>
          <w:rFonts w:ascii="Times New Roman" w:eastAsia="Times New Roman" w:hAnsi="Times New Roman" w:cs="Times New Roman"/>
        </w:rPr>
        <w:tab/>
        <w:t xml:space="preserve">SMALL BUSINESS FIRM means a small business concern as defined at section 2 of Pub. L. 85–536 (15 U.S.C. 632) and implementing regulations of the Administrator of the Small Business Administration. For the purpose of this clause, the size standards for small business </w:t>
      </w:r>
      <w:r w:rsidRPr="007F5FDE">
        <w:rPr>
          <w:rFonts w:ascii="Times New Roman" w:eastAsia="Times New Roman" w:hAnsi="Times New Roman" w:cs="Times New Roman"/>
        </w:rPr>
        <w:lastRenderedPageBreak/>
        <w:t>concerns involved in government procurement and subcontracting at 13 CFR 121.3–8 and 13 CFR 121.3–12, respectively, will be used.</w:t>
      </w:r>
    </w:p>
    <w:p w:rsidR="007D135B" w:rsidRPr="003C23F5" w:rsidRDefault="00295023" w:rsidP="00791B54">
      <w:pPr>
        <w:widowControl w:val="0"/>
        <w:ind w:left="1080" w:hanging="360"/>
        <w:rPr>
          <w:rFonts w:ascii="Times New Roman" w:hAnsi="Times New Roman" w:cs="Times New Roman"/>
        </w:rPr>
      </w:pPr>
      <w:r w:rsidRPr="007F5FDE">
        <w:rPr>
          <w:rFonts w:ascii="Times New Roman" w:eastAsia="Times New Roman" w:hAnsi="Times New Roman" w:cs="Times New Roman"/>
        </w:rPr>
        <w:t>6.</w:t>
      </w:r>
      <w:r w:rsidRPr="007F5FDE">
        <w:rPr>
          <w:rFonts w:ascii="Times New Roman" w:eastAsia="Times New Roman" w:hAnsi="Times New Roman" w:cs="Times New Roman"/>
        </w:rPr>
        <w:tab/>
        <w:t xml:space="preserve">NON-PROFIT ORGANIZATION means a domestic university or other institution of higher education or an organization of the type described in Section 501(c)(3) of the Internal Revenue Code of 1954 (26 U.S.C. § 501(c)) and exempt from taxation under Section 501(a) of the Internal Revenue Code (26 U.S.C. § 501(a)) or any domestic non-profit scientific or educational organization qualified under a State non-profit organization statute. b. Allocation of Principal Rights The recipient may retain the entire right, title, and interest throughout the world to each subject invention subject to the provisions of this Patent Rights clause </w:t>
      </w:r>
      <w:r w:rsidRPr="003C23F5">
        <w:rPr>
          <w:rFonts w:ascii="Times New Roman" w:eastAsia="Times New Roman" w:hAnsi="Times New Roman" w:cs="Times New Roman"/>
        </w:rPr>
        <w:t>and 35 U.S.C. § 203. With respect to any subject invention in which the recipient retains title, the Federal Government shall have a non-exclusive, nontransferable, irrevocable, paid-up license to practice or have practiced for or on behalf of the U.S. the subject invention throughout the world. If the Agreement indicates it is subject to an identified international agreement or treaty, the U.S. Geological Survey (USGS) also has the right to direct the recipient to convey to any foreign participant such patent rights to subject inventions as are required to comply with that agreement or treaty.</w:t>
      </w:r>
    </w:p>
    <w:p w:rsidR="007D135B" w:rsidRPr="003C23F5" w:rsidRDefault="007D135B" w:rsidP="00791B54">
      <w:pPr>
        <w:widowControl w:val="0"/>
        <w:ind w:left="1440" w:hanging="720"/>
        <w:rPr>
          <w:rFonts w:ascii="Times New Roman" w:hAnsi="Times New Roman" w:cs="Times New Roman"/>
        </w:rPr>
      </w:pPr>
    </w:p>
    <w:p w:rsidR="007D135B" w:rsidRPr="003C23F5" w:rsidRDefault="00295023" w:rsidP="00791B54">
      <w:pPr>
        <w:widowControl w:val="0"/>
        <w:ind w:left="360"/>
        <w:rPr>
          <w:rFonts w:ascii="Times New Roman" w:hAnsi="Times New Roman" w:cs="Times New Roman"/>
        </w:rPr>
      </w:pPr>
      <w:r w:rsidRPr="007F5FDE">
        <w:rPr>
          <w:rFonts w:ascii="Times New Roman" w:eastAsia="Times New Roman" w:hAnsi="Times New Roman" w:cs="Times New Roman"/>
        </w:rPr>
        <w:t>b.</w:t>
      </w:r>
      <w:r w:rsidRPr="007F5FDE">
        <w:rPr>
          <w:rFonts w:ascii="Times New Roman" w:eastAsia="Times New Roman" w:hAnsi="Times New Roman" w:cs="Times New Roman"/>
        </w:rPr>
        <w:tab/>
      </w:r>
      <w:r w:rsidRPr="007F5FDE">
        <w:rPr>
          <w:rFonts w:ascii="Times New Roman" w:eastAsia="Times New Roman" w:hAnsi="Times New Roman" w:cs="Times New Roman"/>
          <w:i/>
        </w:rPr>
        <w:t>Allocation of Principal Rights</w:t>
      </w:r>
    </w:p>
    <w:p w:rsidR="007D135B" w:rsidRPr="003C23F5" w:rsidRDefault="00295023" w:rsidP="00791B54">
      <w:pPr>
        <w:widowControl w:val="0"/>
        <w:ind w:left="1080" w:hanging="360"/>
        <w:rPr>
          <w:rFonts w:ascii="Times New Roman" w:hAnsi="Times New Roman" w:cs="Times New Roman"/>
        </w:rPr>
      </w:pPr>
      <w:r w:rsidRPr="007F5FDE">
        <w:rPr>
          <w:rFonts w:ascii="Times New Roman" w:eastAsia="Times New Roman" w:hAnsi="Times New Roman" w:cs="Times New Roman"/>
        </w:rPr>
        <w:t>1.</w:t>
      </w:r>
      <w:r w:rsidRPr="007F5FDE">
        <w:rPr>
          <w:rFonts w:ascii="Times New Roman" w:eastAsia="Times New Roman" w:hAnsi="Times New Roman" w:cs="Times New Roman"/>
        </w:rPr>
        <w:tab/>
        <w:t xml:space="preserve">The recipient may retain the entire right, title, and interest throughout the world to each subject invention subject to the provisions of this Patent Rights clause, including (2) below, and 35 U.S.C. § 203. With respect to any subject invention in which the recipient retains title, the Federal Government shall have a non-exclusive, nontransferable, irrevocable, paid-up license to practice or have practiced for or on behalf of the U.S. the subject invention throughout the world. If the Agreement indicates it is subject to an identified international agreement or treaty, the U.S. Geological Survey (USGS) also has the right to direct </w:t>
      </w:r>
      <w:r w:rsidRPr="003C23F5">
        <w:rPr>
          <w:rFonts w:ascii="Times New Roman" w:eastAsia="Times New Roman" w:hAnsi="Times New Roman" w:cs="Times New Roman"/>
        </w:rPr>
        <w:t>the recipient to convey to any foreign participant such patent rights to subject inventions as are required to comply with that agreement or treaty.</w:t>
      </w:r>
    </w:p>
    <w:p w:rsidR="007D135B" w:rsidRPr="003C23F5" w:rsidRDefault="007D135B" w:rsidP="00791B54">
      <w:pPr>
        <w:widowControl w:val="0"/>
        <w:ind w:left="1080" w:hanging="360"/>
        <w:rPr>
          <w:rFonts w:ascii="Times New Roman" w:hAnsi="Times New Roman" w:cs="Times New Roman"/>
        </w:rPr>
      </w:pPr>
    </w:p>
    <w:p w:rsidR="007D135B" w:rsidRPr="003C23F5" w:rsidRDefault="00295023" w:rsidP="00791B54">
      <w:pPr>
        <w:widowControl w:val="0"/>
        <w:ind w:left="1080" w:hanging="360"/>
        <w:rPr>
          <w:rFonts w:ascii="Times New Roman" w:hAnsi="Times New Roman" w:cs="Times New Roman"/>
        </w:rPr>
      </w:pPr>
      <w:r w:rsidRPr="007F5FDE">
        <w:rPr>
          <w:rFonts w:ascii="Times New Roman" w:eastAsia="Times New Roman" w:hAnsi="Times New Roman" w:cs="Times New Roman"/>
        </w:rPr>
        <w:t>2.</w:t>
      </w:r>
      <w:r w:rsidRPr="007F5FDE">
        <w:rPr>
          <w:rFonts w:ascii="Times New Roman" w:eastAsia="Times New Roman" w:hAnsi="Times New Roman" w:cs="Times New Roman"/>
        </w:rPr>
        <w:tab/>
      </w:r>
      <w:r w:rsidRPr="007F5FDE">
        <w:rPr>
          <w:rFonts w:ascii="Times New Roman" w:eastAsia="Times New Roman" w:hAnsi="Times New Roman" w:cs="Times New Roman"/>
          <w:highlight w:val="white"/>
        </w:rPr>
        <w:t>If the recipient performs services at a Government owned and operated laboratory or at a Government owned and recipient operated laboratory directed by the Government to fulfill the Government's obligations under a Cooperative Research and Development Agreement (CRADA) authorized by 15 U.S.C. 3710a, the Government may require the recipient to negotiate an a</w:t>
      </w:r>
      <w:r w:rsidRPr="003C23F5">
        <w:rPr>
          <w:rFonts w:ascii="Times New Roman" w:eastAsia="Times New Roman" w:hAnsi="Times New Roman" w:cs="Times New Roman"/>
          <w:highlight w:val="white"/>
        </w:rPr>
        <w:t>greement with the CRADA collaborating party or parties regarding the allocation of rights to any subject invention the recipient makes, solely or jointly, under the CRADA. The agreement shall be negotiated prior to the recipient undertaking the CRADA work or, with the permission of the Government, upon the identification of a subject invention. In the absence of such an agreement, the recipient agrees to grant the collaborating party or parties an option for a license in its inventions of the same scope and terms set forth in the CRADA for inventions made by the Government.</w:t>
      </w:r>
    </w:p>
    <w:p w:rsidR="007D135B" w:rsidRPr="003C23F5" w:rsidRDefault="007D135B" w:rsidP="00EC797E">
      <w:pPr>
        <w:widowControl w:val="0"/>
        <w:rPr>
          <w:rFonts w:ascii="Times New Roman" w:hAnsi="Times New Roman" w:cs="Times New Roman"/>
        </w:rPr>
      </w:pPr>
    </w:p>
    <w:p w:rsidR="007D135B" w:rsidRPr="003C23F5" w:rsidRDefault="00295023" w:rsidP="00791B54">
      <w:pPr>
        <w:widowControl w:val="0"/>
        <w:ind w:left="360"/>
        <w:rPr>
          <w:rFonts w:ascii="Times New Roman" w:hAnsi="Times New Roman" w:cs="Times New Roman"/>
        </w:rPr>
      </w:pPr>
      <w:r w:rsidRPr="007F5FDE">
        <w:rPr>
          <w:rFonts w:ascii="Times New Roman" w:eastAsia="Times New Roman" w:hAnsi="Times New Roman" w:cs="Times New Roman"/>
        </w:rPr>
        <w:t>c.</w:t>
      </w:r>
      <w:r w:rsidRPr="007F5FDE">
        <w:rPr>
          <w:rFonts w:ascii="Times New Roman" w:eastAsia="Times New Roman" w:hAnsi="Times New Roman" w:cs="Times New Roman"/>
        </w:rPr>
        <w:tab/>
      </w:r>
      <w:r w:rsidRPr="007F5FDE">
        <w:rPr>
          <w:rFonts w:ascii="Times New Roman" w:eastAsia="Times New Roman" w:hAnsi="Times New Roman" w:cs="Times New Roman"/>
          <w:i/>
        </w:rPr>
        <w:t>Invention Disclosure, Election of Title and Filing of Patent Applications by Recipient</w:t>
      </w:r>
    </w:p>
    <w:p w:rsidR="007D135B" w:rsidRPr="003C23F5" w:rsidRDefault="00295023" w:rsidP="00791B54">
      <w:pPr>
        <w:widowControl w:val="0"/>
        <w:ind w:left="1080" w:hanging="360"/>
        <w:rPr>
          <w:rFonts w:ascii="Times New Roman" w:hAnsi="Times New Roman" w:cs="Times New Roman"/>
        </w:rPr>
      </w:pPr>
      <w:r w:rsidRPr="007F5FDE">
        <w:rPr>
          <w:rFonts w:ascii="Times New Roman" w:eastAsia="Times New Roman" w:hAnsi="Times New Roman" w:cs="Times New Roman"/>
        </w:rPr>
        <w:t>1.</w:t>
      </w:r>
      <w:r w:rsidRPr="007F5FDE">
        <w:rPr>
          <w:rFonts w:ascii="Times New Roman" w:eastAsia="Times New Roman" w:hAnsi="Times New Roman" w:cs="Times New Roman"/>
        </w:rPr>
        <w:tab/>
        <w:t xml:space="preserve">The recipient will disclose each subject invention to USGS within two months after the inventor discloses it in writing to recipient personnel responsible for the administration of patent matters. The disclosure to USGS shall be in the form of a written report and shall </w:t>
      </w:r>
      <w:r w:rsidRPr="007F5FDE">
        <w:rPr>
          <w:rFonts w:ascii="Times New Roman" w:eastAsia="Times New Roman" w:hAnsi="Times New Roman" w:cs="Times New Roman"/>
        </w:rPr>
        <w:lastRenderedPageBreak/>
        <w:t>identify the Agreement under which the invention was made and the inventor(s). It shall be sufficiently complete in technical detail to convey a clear understanding of the nature, purpose, operation, and, to the extent known, the physical, chemical, biological or electrical characteristics of the invention. The disclosure shall also identify any publication, on sale or public use of the invention, whether a manuscript describing the inventio</w:t>
      </w:r>
      <w:r w:rsidRPr="003C23F5">
        <w:rPr>
          <w:rFonts w:ascii="Times New Roman" w:eastAsia="Times New Roman" w:hAnsi="Times New Roman" w:cs="Times New Roman"/>
        </w:rPr>
        <w:t>n has been submitted for publication and, if so, whether it has been accepted for publication, at the time of disclosure. In addition, after disclosure to USGS, the recipient will promptly notify USGS of the acceptance of any manuscript describing the invention for publication, or of any on sale or public use planned by the recipient.</w:t>
      </w:r>
    </w:p>
    <w:p w:rsidR="007D135B" w:rsidRPr="003C23F5" w:rsidRDefault="00295023" w:rsidP="00791B54">
      <w:pPr>
        <w:widowControl w:val="0"/>
        <w:ind w:left="1080" w:hanging="360"/>
        <w:rPr>
          <w:rFonts w:ascii="Times New Roman" w:hAnsi="Times New Roman" w:cs="Times New Roman"/>
        </w:rPr>
      </w:pPr>
      <w:r w:rsidRPr="007F5FDE">
        <w:rPr>
          <w:rFonts w:ascii="Times New Roman" w:eastAsia="Times New Roman" w:hAnsi="Times New Roman" w:cs="Times New Roman"/>
        </w:rPr>
        <w:t xml:space="preserve">2. </w:t>
      </w:r>
      <w:r w:rsidRPr="007F5FDE">
        <w:rPr>
          <w:rFonts w:ascii="Times New Roman" w:eastAsia="Times New Roman" w:hAnsi="Times New Roman" w:cs="Times New Roman"/>
        </w:rPr>
        <w:tab/>
        <w:t>The recipient will elect in writing whether or not to retain title to any such invention by notifying USGS within two years of disclosure to USGS. However, in any case where publication, on sale, or public use has initiated the one-year statutory period wherein valid patent protection can still be obtained in the U.S., the period for election of title may be shortened by USGS to a date that is no more than 60 days prior to the end of the statutory period.</w:t>
      </w:r>
    </w:p>
    <w:p w:rsidR="007D135B" w:rsidRPr="003C23F5" w:rsidRDefault="00295023" w:rsidP="00791B54">
      <w:pPr>
        <w:widowControl w:val="0"/>
        <w:ind w:left="1080" w:hanging="360"/>
        <w:rPr>
          <w:rFonts w:ascii="Times New Roman" w:hAnsi="Times New Roman" w:cs="Times New Roman"/>
        </w:rPr>
      </w:pPr>
      <w:r w:rsidRPr="007F5FDE">
        <w:rPr>
          <w:rFonts w:ascii="Times New Roman" w:eastAsia="Times New Roman" w:hAnsi="Times New Roman" w:cs="Times New Roman"/>
        </w:rPr>
        <w:t xml:space="preserve">3. </w:t>
      </w:r>
      <w:r w:rsidRPr="007F5FDE">
        <w:rPr>
          <w:rFonts w:ascii="Times New Roman" w:eastAsia="Times New Roman" w:hAnsi="Times New Roman" w:cs="Times New Roman"/>
        </w:rPr>
        <w:tab/>
        <w:t>The recipient will file its initial patent application on an invention to which it elects to retain title within one year after election of title or, if earlier, prior to the end of any statutory period wherein valid patent protection can be obtained in the U.S. after a publication, on sale, or public use. The recipient will file patent applications in additional countries or international patent offices within either ten months of the corresponding initial patent application, or six months from the date when permission is granted by the Commissioner of Patents and Trademarks to file foreign patent applications when such filing has been prohibited by a Secrecy Order.</w:t>
      </w:r>
    </w:p>
    <w:p w:rsidR="007D135B" w:rsidRPr="003C23F5" w:rsidRDefault="00295023" w:rsidP="00791B54">
      <w:pPr>
        <w:widowControl w:val="0"/>
        <w:ind w:left="1080" w:hanging="360"/>
        <w:rPr>
          <w:rFonts w:ascii="Times New Roman" w:hAnsi="Times New Roman" w:cs="Times New Roman"/>
        </w:rPr>
      </w:pPr>
      <w:r w:rsidRPr="007F5FDE">
        <w:rPr>
          <w:rFonts w:ascii="Times New Roman" w:eastAsia="Times New Roman" w:hAnsi="Times New Roman" w:cs="Times New Roman"/>
        </w:rPr>
        <w:t xml:space="preserve">4. </w:t>
      </w:r>
      <w:r w:rsidRPr="007F5FDE">
        <w:rPr>
          <w:rFonts w:ascii="Times New Roman" w:eastAsia="Times New Roman" w:hAnsi="Times New Roman" w:cs="Times New Roman"/>
        </w:rPr>
        <w:tab/>
        <w:t>Requests for extension of the time for disclosure to USGS, election, and filing under subparagraphs 1., 2., and 3. may, at the discretion of USGS, be granted.</w:t>
      </w:r>
    </w:p>
    <w:p w:rsidR="007D135B" w:rsidRPr="003C23F5" w:rsidRDefault="007D135B" w:rsidP="00791B54">
      <w:pPr>
        <w:widowControl w:val="0"/>
        <w:ind w:left="360"/>
        <w:rPr>
          <w:rFonts w:ascii="Times New Roman" w:hAnsi="Times New Roman" w:cs="Times New Roman"/>
        </w:rPr>
      </w:pPr>
    </w:p>
    <w:p w:rsidR="007D135B" w:rsidRPr="003C23F5" w:rsidRDefault="00295023" w:rsidP="00791B54">
      <w:pPr>
        <w:widowControl w:val="0"/>
        <w:ind w:left="360"/>
        <w:rPr>
          <w:rFonts w:ascii="Times New Roman" w:hAnsi="Times New Roman" w:cs="Times New Roman"/>
        </w:rPr>
      </w:pPr>
      <w:r w:rsidRPr="007F5FDE">
        <w:rPr>
          <w:rFonts w:ascii="Times New Roman" w:eastAsia="Times New Roman" w:hAnsi="Times New Roman" w:cs="Times New Roman"/>
        </w:rPr>
        <w:t>d.</w:t>
      </w:r>
      <w:r w:rsidRPr="007F5FDE">
        <w:rPr>
          <w:rFonts w:ascii="Times New Roman" w:eastAsia="Times New Roman" w:hAnsi="Times New Roman" w:cs="Times New Roman"/>
        </w:rPr>
        <w:tab/>
      </w:r>
      <w:r w:rsidRPr="007F5FDE">
        <w:rPr>
          <w:rFonts w:ascii="Times New Roman" w:eastAsia="Times New Roman" w:hAnsi="Times New Roman" w:cs="Times New Roman"/>
          <w:i/>
        </w:rPr>
        <w:t>Conditions When the Government May Obtain Title</w:t>
      </w:r>
    </w:p>
    <w:p w:rsidR="007D135B" w:rsidRPr="003C23F5" w:rsidRDefault="00295023" w:rsidP="00791B54">
      <w:pPr>
        <w:widowControl w:val="0"/>
        <w:ind w:left="360" w:firstLine="360"/>
        <w:rPr>
          <w:rFonts w:ascii="Times New Roman" w:hAnsi="Times New Roman" w:cs="Times New Roman"/>
        </w:rPr>
      </w:pPr>
      <w:r w:rsidRPr="007F5FDE">
        <w:rPr>
          <w:rFonts w:ascii="Times New Roman" w:eastAsia="Times New Roman" w:hAnsi="Times New Roman" w:cs="Times New Roman"/>
        </w:rPr>
        <w:t xml:space="preserve">The recipient will convey to USGS, upon written request, title to any subject invention: </w:t>
      </w:r>
    </w:p>
    <w:p w:rsidR="007D135B" w:rsidRPr="003C23F5" w:rsidRDefault="00295023" w:rsidP="00791B54">
      <w:pPr>
        <w:widowControl w:val="0"/>
        <w:ind w:left="1080" w:hanging="360"/>
        <w:rPr>
          <w:rFonts w:ascii="Times New Roman" w:hAnsi="Times New Roman" w:cs="Times New Roman"/>
        </w:rPr>
      </w:pPr>
      <w:r w:rsidRPr="007F5FDE">
        <w:rPr>
          <w:rFonts w:ascii="Times New Roman" w:eastAsia="Times New Roman" w:hAnsi="Times New Roman" w:cs="Times New Roman"/>
        </w:rPr>
        <w:t>1.</w:t>
      </w:r>
      <w:r w:rsidRPr="007F5FDE">
        <w:rPr>
          <w:rFonts w:ascii="Times New Roman" w:eastAsia="Times New Roman" w:hAnsi="Times New Roman" w:cs="Times New Roman"/>
        </w:rPr>
        <w:tab/>
        <w:t>if the recipient fails to disclose or elect the subject invention within the times specified in paragraph c. above, or elects not to retain title, provided that USGS may only request title within 60 days after learning of the failure of the recipient to disclose or elect within the specified times;</w:t>
      </w:r>
    </w:p>
    <w:p w:rsidR="007D135B" w:rsidRPr="003C23F5" w:rsidRDefault="00295023" w:rsidP="00791B54">
      <w:pPr>
        <w:widowControl w:val="0"/>
        <w:ind w:left="1080" w:hanging="360"/>
        <w:rPr>
          <w:rFonts w:ascii="Times New Roman" w:hAnsi="Times New Roman" w:cs="Times New Roman"/>
        </w:rPr>
      </w:pPr>
      <w:r w:rsidRPr="007F5FDE">
        <w:rPr>
          <w:rFonts w:ascii="Times New Roman" w:eastAsia="Times New Roman" w:hAnsi="Times New Roman" w:cs="Times New Roman"/>
        </w:rPr>
        <w:t xml:space="preserve">2. </w:t>
      </w:r>
      <w:r w:rsidRPr="007F5FDE">
        <w:rPr>
          <w:rFonts w:ascii="Times New Roman" w:eastAsia="Times New Roman" w:hAnsi="Times New Roman" w:cs="Times New Roman"/>
        </w:rPr>
        <w:tab/>
        <w:t>in those countries in which the recipient fails to file patent applications within the times specified in paragraph c. above, but prior to its receipt of the written request of USGS, the recipient shall continue to retain title in that country; or in any country in which the recipient decides not to continue the prosecution of any application for, to pay the maintenance fees on, or defend in a reexamination or opposition proceeding on, a patent on a subject invention.</w:t>
      </w:r>
    </w:p>
    <w:p w:rsidR="007D135B" w:rsidRPr="003C23F5" w:rsidRDefault="007D135B" w:rsidP="00791B54">
      <w:pPr>
        <w:widowControl w:val="0"/>
        <w:ind w:left="360"/>
        <w:rPr>
          <w:rFonts w:ascii="Times New Roman" w:hAnsi="Times New Roman" w:cs="Times New Roman"/>
        </w:rPr>
      </w:pPr>
    </w:p>
    <w:p w:rsidR="007D135B" w:rsidRPr="003C23F5" w:rsidRDefault="00295023" w:rsidP="00791B54">
      <w:pPr>
        <w:widowControl w:val="0"/>
        <w:ind w:left="360"/>
        <w:rPr>
          <w:rFonts w:ascii="Times New Roman" w:hAnsi="Times New Roman" w:cs="Times New Roman"/>
        </w:rPr>
      </w:pPr>
      <w:r w:rsidRPr="007F5FDE">
        <w:rPr>
          <w:rFonts w:ascii="Times New Roman" w:eastAsia="Times New Roman" w:hAnsi="Times New Roman" w:cs="Times New Roman"/>
        </w:rPr>
        <w:t>e.</w:t>
      </w:r>
      <w:r w:rsidRPr="007F5FDE">
        <w:rPr>
          <w:rFonts w:ascii="Times New Roman" w:eastAsia="Times New Roman" w:hAnsi="Times New Roman" w:cs="Times New Roman"/>
        </w:rPr>
        <w:tab/>
      </w:r>
      <w:r w:rsidRPr="007F5FDE">
        <w:rPr>
          <w:rFonts w:ascii="Times New Roman" w:eastAsia="Times New Roman" w:hAnsi="Times New Roman" w:cs="Times New Roman"/>
          <w:i/>
        </w:rPr>
        <w:t>Minimum Rights to Recipient</w:t>
      </w:r>
    </w:p>
    <w:p w:rsidR="007D135B" w:rsidRPr="003C23F5" w:rsidRDefault="00295023" w:rsidP="00791B54">
      <w:pPr>
        <w:widowControl w:val="0"/>
        <w:ind w:left="1080" w:hanging="360"/>
        <w:rPr>
          <w:rFonts w:ascii="Times New Roman" w:hAnsi="Times New Roman" w:cs="Times New Roman"/>
        </w:rPr>
      </w:pPr>
      <w:r w:rsidRPr="007F5FDE">
        <w:rPr>
          <w:rFonts w:ascii="Times New Roman" w:eastAsia="Times New Roman" w:hAnsi="Times New Roman" w:cs="Times New Roman"/>
        </w:rPr>
        <w:t>1.</w:t>
      </w:r>
      <w:r w:rsidRPr="007F5FDE">
        <w:rPr>
          <w:rFonts w:ascii="Times New Roman" w:eastAsia="Times New Roman" w:hAnsi="Times New Roman" w:cs="Times New Roman"/>
        </w:rPr>
        <w:tab/>
        <w:t xml:space="preserve">The recipient will retain a non-exclusive royalty-free license throughout the world in each subject invention to which the Government obtains title, except if the recipient fails to disclose the subject invention within the times specified in paragraph c. above. The recipient’s license extends to its domestic subsidiaries and affiliates, if any, within the corporate structure of which the recipient is a party and includes the right to grant sublicenses </w:t>
      </w:r>
      <w:r w:rsidRPr="007F5FDE">
        <w:rPr>
          <w:rFonts w:ascii="Times New Roman" w:eastAsia="Times New Roman" w:hAnsi="Times New Roman" w:cs="Times New Roman"/>
        </w:rPr>
        <w:lastRenderedPageBreak/>
        <w:t>of the same scope to the extent the recipient was legally obligated to do so at the time the Agreement was made. The license is transferable only with the approval of USGS except when transferred to the successor of that part of the recipient’s business to which the invention pertains.</w:t>
      </w:r>
    </w:p>
    <w:p w:rsidR="007D135B" w:rsidRPr="003C23F5" w:rsidRDefault="00295023" w:rsidP="00791B54">
      <w:pPr>
        <w:widowControl w:val="0"/>
        <w:ind w:left="1080" w:hanging="360"/>
        <w:rPr>
          <w:rFonts w:ascii="Times New Roman" w:hAnsi="Times New Roman" w:cs="Times New Roman"/>
        </w:rPr>
      </w:pPr>
      <w:r w:rsidRPr="007F5FDE">
        <w:rPr>
          <w:rFonts w:ascii="Times New Roman" w:eastAsia="Times New Roman" w:hAnsi="Times New Roman" w:cs="Times New Roman"/>
        </w:rPr>
        <w:t>2.</w:t>
      </w:r>
      <w:r w:rsidRPr="007F5FDE">
        <w:rPr>
          <w:rFonts w:ascii="Times New Roman" w:eastAsia="Times New Roman" w:hAnsi="Times New Roman" w:cs="Times New Roman"/>
        </w:rPr>
        <w:tab/>
        <w:t>The recipient’s domestic license may be revoked or modified by USGS to the extent necessary to achieve expeditious practical application of the subject invention pursuant to an application for an exclusive license submitted in accordance with applicable provisions at 37 CFR Part 404. This license will not be revoked in that field of use or the geographical areas in which the recipient has achieved practical application and continues to make the benefits of the invention reasonably accessible to the public. The license in any foreign country may be revoked or modified at discretion of USGS to the extent the recipient, its licensees, or its domestic subsidiaries or affiliates have failed to achieve practical application in that foreign country.</w:t>
      </w:r>
    </w:p>
    <w:p w:rsidR="007D135B" w:rsidRPr="003C23F5" w:rsidRDefault="00295023" w:rsidP="00791B54">
      <w:pPr>
        <w:widowControl w:val="0"/>
        <w:ind w:left="1080" w:hanging="360"/>
        <w:rPr>
          <w:rFonts w:ascii="Times New Roman" w:hAnsi="Times New Roman" w:cs="Times New Roman"/>
        </w:rPr>
      </w:pPr>
      <w:r w:rsidRPr="007F5FDE">
        <w:rPr>
          <w:rFonts w:ascii="Times New Roman" w:eastAsia="Times New Roman" w:hAnsi="Times New Roman" w:cs="Times New Roman"/>
        </w:rPr>
        <w:t xml:space="preserve">3. </w:t>
      </w:r>
      <w:r w:rsidRPr="007F5FDE">
        <w:rPr>
          <w:rFonts w:ascii="Times New Roman" w:eastAsia="Times New Roman" w:hAnsi="Times New Roman" w:cs="Times New Roman"/>
        </w:rPr>
        <w:tab/>
        <w:t>Before revocation or modification of the license, USGS will furnish the recipient a written notice of its intention to revoke or modify the license, and the recipient will be allowed thirty days (or such other time as may be authorized by USGS for good cause shown by the recipient) after the notice to show cause why the license should not be revoked or modified. The recipient has the right to appeal, in accordance with applicable regulations in 37 CFR Part 404 concerning the licensing of Government-owned inventions, any decision concerning the revocation or modification of its license.</w:t>
      </w:r>
    </w:p>
    <w:p w:rsidR="007D135B" w:rsidRPr="003C23F5" w:rsidRDefault="007D135B" w:rsidP="00791B54">
      <w:pPr>
        <w:widowControl w:val="0"/>
        <w:ind w:left="360" w:hanging="720"/>
        <w:rPr>
          <w:rFonts w:ascii="Times New Roman" w:hAnsi="Times New Roman" w:cs="Times New Roman"/>
        </w:rPr>
      </w:pPr>
    </w:p>
    <w:p w:rsidR="007D135B" w:rsidRPr="003C23F5" w:rsidRDefault="00295023" w:rsidP="00791B54">
      <w:pPr>
        <w:widowControl w:val="0"/>
        <w:ind w:left="360"/>
        <w:rPr>
          <w:rFonts w:ascii="Times New Roman" w:hAnsi="Times New Roman" w:cs="Times New Roman"/>
        </w:rPr>
      </w:pPr>
      <w:r w:rsidRPr="007F5FDE">
        <w:rPr>
          <w:rFonts w:ascii="Times New Roman" w:eastAsia="Times New Roman" w:hAnsi="Times New Roman" w:cs="Times New Roman"/>
        </w:rPr>
        <w:t>f.</w:t>
      </w:r>
      <w:r w:rsidRPr="007F5FDE">
        <w:rPr>
          <w:rFonts w:ascii="Times New Roman" w:eastAsia="Times New Roman" w:hAnsi="Times New Roman" w:cs="Times New Roman"/>
        </w:rPr>
        <w:tab/>
      </w:r>
      <w:r w:rsidRPr="007F5FDE">
        <w:rPr>
          <w:rFonts w:ascii="Times New Roman" w:eastAsia="Times New Roman" w:hAnsi="Times New Roman" w:cs="Times New Roman"/>
          <w:i/>
        </w:rPr>
        <w:t>Recipient Action to Protect Government’s Interest</w:t>
      </w:r>
    </w:p>
    <w:p w:rsidR="007D135B" w:rsidRPr="003C23F5" w:rsidRDefault="00295023" w:rsidP="00791B54">
      <w:pPr>
        <w:widowControl w:val="0"/>
        <w:ind w:left="1080" w:hanging="360"/>
        <w:rPr>
          <w:rFonts w:ascii="Times New Roman" w:hAnsi="Times New Roman" w:cs="Times New Roman"/>
        </w:rPr>
      </w:pPr>
      <w:r w:rsidRPr="007F5FDE">
        <w:rPr>
          <w:rFonts w:ascii="Times New Roman" w:eastAsia="Times New Roman" w:hAnsi="Times New Roman" w:cs="Times New Roman"/>
        </w:rPr>
        <w:t>1.</w:t>
      </w:r>
      <w:r w:rsidRPr="007F5FDE">
        <w:rPr>
          <w:rFonts w:ascii="Times New Roman" w:eastAsia="Times New Roman" w:hAnsi="Times New Roman" w:cs="Times New Roman"/>
        </w:rPr>
        <w:tab/>
        <w:t>The recipient agrees to execute or to have executed and promptly deliver to USGS all instruments necessary to: (i) establish or confirm the rights the Government has throughout the world in those subject inventions for which the recipient retains title; and (ii) convey title to USGS when requested under paragraph d. above, and to enable the Government to obtain patent protection throughout the world in that subject invention.</w:t>
      </w:r>
    </w:p>
    <w:p w:rsidR="007D135B" w:rsidRPr="003C23F5" w:rsidRDefault="00295023" w:rsidP="00791B54">
      <w:pPr>
        <w:widowControl w:val="0"/>
        <w:ind w:left="1080" w:hanging="360"/>
        <w:rPr>
          <w:rFonts w:ascii="Times New Roman" w:hAnsi="Times New Roman" w:cs="Times New Roman"/>
        </w:rPr>
      </w:pPr>
      <w:r w:rsidRPr="007F5FDE">
        <w:rPr>
          <w:rFonts w:ascii="Times New Roman" w:eastAsia="Times New Roman" w:hAnsi="Times New Roman" w:cs="Times New Roman"/>
        </w:rPr>
        <w:t>2.</w:t>
      </w:r>
      <w:r w:rsidRPr="007F5FDE">
        <w:rPr>
          <w:rFonts w:ascii="Times New Roman" w:eastAsia="Times New Roman" w:hAnsi="Times New Roman" w:cs="Times New Roman"/>
        </w:rPr>
        <w:tab/>
        <w:t>The recipient agrees to require, by written agreement, its employees, other than clerical and non-technical employees, to disclose promptly in writing to personnel identified as responsible for the administration of patent matters and in a format suggested by the recipient each subject invention made under this Agreement in order that the recipient can comply with the disclosure provisions of paragraph c. above, and to execute all papers necessary to file patent applications on subject inventions and to establish the Government’s rights in the subject inventions. The disclosure format should require, as a minimum, the information requested by paragraph c.1 above. The recipient shall instruct such employees through the employee agreements or other suitable educational programs on the importance of reporting inventions in sufficient time to permit the filing of patent applications prior to U.S. or foreign statutory bars.</w:t>
      </w:r>
    </w:p>
    <w:p w:rsidR="007D135B" w:rsidRPr="003C23F5" w:rsidRDefault="00295023" w:rsidP="00791B54">
      <w:pPr>
        <w:widowControl w:val="0"/>
        <w:ind w:left="1080" w:hanging="360"/>
        <w:rPr>
          <w:rFonts w:ascii="Times New Roman" w:hAnsi="Times New Roman" w:cs="Times New Roman"/>
        </w:rPr>
      </w:pPr>
      <w:r w:rsidRPr="007F5FDE">
        <w:rPr>
          <w:rFonts w:ascii="Times New Roman" w:eastAsia="Times New Roman" w:hAnsi="Times New Roman" w:cs="Times New Roman"/>
        </w:rPr>
        <w:t>3.</w:t>
      </w:r>
      <w:r w:rsidRPr="007F5FDE">
        <w:rPr>
          <w:rFonts w:ascii="Times New Roman" w:eastAsia="Times New Roman" w:hAnsi="Times New Roman" w:cs="Times New Roman"/>
        </w:rPr>
        <w:tab/>
        <w:t>The recipient will notify USGS of any decision not to continue prosecution of a patent application, pay maintenance fees, or defend in a reexamination or opposition proceeding on a patent, in any country, not less than 30 days before the expiration of the response period required by the relevant patent office.</w:t>
      </w:r>
    </w:p>
    <w:p w:rsidR="007D135B" w:rsidRPr="003C23F5" w:rsidRDefault="00295023" w:rsidP="00791B54">
      <w:pPr>
        <w:widowControl w:val="0"/>
        <w:ind w:left="1080" w:hanging="360"/>
        <w:rPr>
          <w:rFonts w:ascii="Times New Roman" w:hAnsi="Times New Roman" w:cs="Times New Roman"/>
        </w:rPr>
      </w:pPr>
      <w:r w:rsidRPr="007F5FDE">
        <w:rPr>
          <w:rFonts w:ascii="Times New Roman" w:eastAsia="Times New Roman" w:hAnsi="Times New Roman" w:cs="Times New Roman"/>
        </w:rPr>
        <w:t>4.</w:t>
      </w:r>
      <w:r w:rsidRPr="007F5FDE">
        <w:rPr>
          <w:rFonts w:ascii="Times New Roman" w:eastAsia="Times New Roman" w:hAnsi="Times New Roman" w:cs="Times New Roman"/>
        </w:rPr>
        <w:tab/>
        <w:t xml:space="preserve">The recipient agrees to include, within the specification of any U.S. patent application and any patent issuing thereon covering a subject invention, the following statement: “This </w:t>
      </w:r>
      <w:r w:rsidRPr="007F5FDE">
        <w:rPr>
          <w:rFonts w:ascii="Times New Roman" w:eastAsia="Times New Roman" w:hAnsi="Times New Roman" w:cs="Times New Roman"/>
        </w:rPr>
        <w:lastRenderedPageBreak/>
        <w:t>invention was made with Government support under (identify the Agreement) awarded by the U.S. Geological Survey. The Government has certain rights in this invention.”</w:t>
      </w:r>
    </w:p>
    <w:p w:rsidR="007D135B" w:rsidRPr="003C23F5" w:rsidRDefault="00295023" w:rsidP="00791B54">
      <w:pPr>
        <w:widowControl w:val="0"/>
        <w:ind w:left="1080" w:hanging="360"/>
        <w:rPr>
          <w:rFonts w:ascii="Times New Roman" w:hAnsi="Times New Roman" w:cs="Times New Roman"/>
        </w:rPr>
      </w:pPr>
      <w:r w:rsidRPr="007F5FDE">
        <w:rPr>
          <w:rFonts w:ascii="Times New Roman" w:eastAsia="Times New Roman" w:hAnsi="Times New Roman" w:cs="Times New Roman"/>
        </w:rPr>
        <w:t>5.</w:t>
      </w:r>
      <w:r w:rsidRPr="007F5FDE">
        <w:rPr>
          <w:rFonts w:ascii="Times New Roman" w:eastAsia="Times New Roman" w:hAnsi="Times New Roman" w:cs="Times New Roman"/>
        </w:rPr>
        <w:tab/>
        <w:t>The recipient or its representative will complete, execute and forward to USGS a confirmation of a License to the U.S. Government and the page of a United States patent application that contains the Federal support clause within two months of filing any domestic or foreign patent application.</w:t>
      </w:r>
    </w:p>
    <w:p w:rsidR="007D135B" w:rsidRPr="003C23F5" w:rsidRDefault="007D135B" w:rsidP="00791B54">
      <w:pPr>
        <w:widowControl w:val="0"/>
        <w:ind w:left="360" w:hanging="720"/>
        <w:rPr>
          <w:rFonts w:ascii="Times New Roman" w:hAnsi="Times New Roman" w:cs="Times New Roman"/>
        </w:rPr>
      </w:pPr>
    </w:p>
    <w:p w:rsidR="007D135B" w:rsidRPr="003C23F5" w:rsidRDefault="00295023" w:rsidP="00791B54">
      <w:pPr>
        <w:widowControl w:val="0"/>
        <w:ind w:left="360"/>
        <w:rPr>
          <w:rFonts w:ascii="Times New Roman" w:hAnsi="Times New Roman" w:cs="Times New Roman"/>
        </w:rPr>
      </w:pPr>
      <w:r w:rsidRPr="007F5FDE">
        <w:rPr>
          <w:rFonts w:ascii="Times New Roman" w:eastAsia="Times New Roman" w:hAnsi="Times New Roman" w:cs="Times New Roman"/>
        </w:rPr>
        <w:t>g.</w:t>
      </w:r>
      <w:r w:rsidRPr="007F5FDE">
        <w:rPr>
          <w:rFonts w:ascii="Times New Roman" w:eastAsia="Times New Roman" w:hAnsi="Times New Roman" w:cs="Times New Roman"/>
        </w:rPr>
        <w:tab/>
      </w:r>
      <w:r w:rsidRPr="007F5FDE">
        <w:rPr>
          <w:rFonts w:ascii="Times New Roman" w:eastAsia="Times New Roman" w:hAnsi="Times New Roman" w:cs="Times New Roman"/>
          <w:i/>
        </w:rPr>
        <w:t>Subcontracts</w:t>
      </w:r>
    </w:p>
    <w:p w:rsidR="007D135B" w:rsidRPr="003C23F5" w:rsidRDefault="00295023" w:rsidP="00791B54">
      <w:pPr>
        <w:widowControl w:val="0"/>
        <w:ind w:left="1080" w:hanging="360"/>
        <w:rPr>
          <w:rFonts w:ascii="Times New Roman" w:hAnsi="Times New Roman" w:cs="Times New Roman"/>
        </w:rPr>
      </w:pPr>
      <w:r w:rsidRPr="007F5FDE">
        <w:rPr>
          <w:rFonts w:ascii="Times New Roman" w:eastAsia="Times New Roman" w:hAnsi="Times New Roman" w:cs="Times New Roman"/>
        </w:rPr>
        <w:t>1.</w:t>
      </w:r>
      <w:r w:rsidRPr="007F5FDE">
        <w:rPr>
          <w:rFonts w:ascii="Times New Roman" w:eastAsia="Times New Roman" w:hAnsi="Times New Roman" w:cs="Times New Roman"/>
        </w:rPr>
        <w:tab/>
        <w:t>The recipient will include this Patent Rights clause, suitably modified to identify the parties, in all subcontracts, regardless of tier, for experimental, developmental or research work. The subcontractor will retain all rights provided for the recipient in this Patent Rights clause, and the recipient will not, as part of the consideration for awarding the subcontract, obtain rights in the subcontractors’ subject inventions.</w:t>
      </w:r>
    </w:p>
    <w:p w:rsidR="007D135B" w:rsidRPr="003C23F5" w:rsidRDefault="00295023" w:rsidP="00791B54">
      <w:pPr>
        <w:widowControl w:val="0"/>
        <w:ind w:left="1080" w:hanging="360"/>
        <w:rPr>
          <w:rFonts w:ascii="Times New Roman" w:hAnsi="Times New Roman" w:cs="Times New Roman"/>
        </w:rPr>
      </w:pPr>
      <w:r w:rsidRPr="007F5FDE">
        <w:rPr>
          <w:rFonts w:ascii="Times New Roman" w:eastAsia="Times New Roman" w:hAnsi="Times New Roman" w:cs="Times New Roman"/>
        </w:rPr>
        <w:t>2.</w:t>
      </w:r>
      <w:r w:rsidRPr="007F5FDE">
        <w:rPr>
          <w:rFonts w:ascii="Times New Roman" w:eastAsia="Times New Roman" w:hAnsi="Times New Roman" w:cs="Times New Roman"/>
        </w:rPr>
        <w:tab/>
        <w:t>In the case of subcontracts, at any tier, when the prime award by USGS was a contract (but not a cooperative agreement), USGS, subcontractor, and contractor agree that the mutual obligations of the parties created by this Patent Rights clause constitute a contract between the subcontractor and the Foundation with respect to those matters covered by this Patent Rights clause.</w:t>
      </w:r>
    </w:p>
    <w:p w:rsidR="007D135B" w:rsidRPr="003C23F5" w:rsidRDefault="007D135B" w:rsidP="00791B54">
      <w:pPr>
        <w:widowControl w:val="0"/>
        <w:ind w:left="360"/>
        <w:rPr>
          <w:rFonts w:ascii="Times New Roman" w:hAnsi="Times New Roman" w:cs="Times New Roman"/>
        </w:rPr>
      </w:pPr>
    </w:p>
    <w:p w:rsidR="007D135B" w:rsidRPr="003C23F5" w:rsidRDefault="00295023" w:rsidP="00791B54">
      <w:pPr>
        <w:widowControl w:val="0"/>
        <w:ind w:left="360"/>
        <w:rPr>
          <w:rFonts w:ascii="Times New Roman" w:hAnsi="Times New Roman" w:cs="Times New Roman"/>
        </w:rPr>
      </w:pPr>
      <w:r w:rsidRPr="007F5FDE">
        <w:rPr>
          <w:rFonts w:ascii="Times New Roman" w:eastAsia="Times New Roman" w:hAnsi="Times New Roman" w:cs="Times New Roman"/>
        </w:rPr>
        <w:t>h.</w:t>
      </w:r>
      <w:r w:rsidRPr="007F5FDE">
        <w:rPr>
          <w:rFonts w:ascii="Times New Roman" w:eastAsia="Times New Roman" w:hAnsi="Times New Roman" w:cs="Times New Roman"/>
        </w:rPr>
        <w:tab/>
      </w:r>
      <w:r w:rsidRPr="007F5FDE">
        <w:rPr>
          <w:rFonts w:ascii="Times New Roman" w:eastAsia="Times New Roman" w:hAnsi="Times New Roman" w:cs="Times New Roman"/>
          <w:i/>
        </w:rPr>
        <w:t>Reporting on Utilization of Subject Inventions</w:t>
      </w:r>
    </w:p>
    <w:p w:rsidR="007D135B" w:rsidRPr="003C23F5" w:rsidRDefault="00295023" w:rsidP="00791B54">
      <w:pPr>
        <w:widowControl w:val="0"/>
        <w:ind w:left="720"/>
        <w:rPr>
          <w:rFonts w:ascii="Times New Roman" w:hAnsi="Times New Roman" w:cs="Times New Roman"/>
        </w:rPr>
      </w:pPr>
      <w:r w:rsidRPr="007F5FDE">
        <w:rPr>
          <w:rFonts w:ascii="Times New Roman" w:eastAsia="Times New Roman" w:hAnsi="Times New Roman" w:cs="Times New Roman"/>
        </w:rPr>
        <w:t xml:space="preserve">The recipient agrees to submit on request periodic reports no more frequently than annually on the utilization of a subject invention or on efforts at obtaining such utilization that are being made by the recipient or its licensees or assignees. Such reports shall include information regarding the status of development, date of first commercial sale or use, gross royalties received by the recipient and such other data and information as USGS may reasonably specify. The recipient also agrees to provide additional reports in connection with any march-in proceeding undertaken by USGS in accordance with paragraph j. of this Patent Rights clause. As required by 35 U.S.C. § 202(c)(5), USGS agrees it will not disclose such information </w:t>
      </w:r>
      <w:r w:rsidRPr="003C23F5">
        <w:rPr>
          <w:rFonts w:ascii="Times New Roman" w:eastAsia="Times New Roman" w:hAnsi="Times New Roman" w:cs="Times New Roman"/>
        </w:rPr>
        <w:t>to persons outside the Government without the permission of the recipient.</w:t>
      </w:r>
    </w:p>
    <w:p w:rsidR="007D135B" w:rsidRPr="003C23F5" w:rsidRDefault="007D135B" w:rsidP="00791B54">
      <w:pPr>
        <w:widowControl w:val="0"/>
        <w:ind w:left="360"/>
        <w:rPr>
          <w:rFonts w:ascii="Times New Roman" w:hAnsi="Times New Roman" w:cs="Times New Roman"/>
        </w:rPr>
      </w:pPr>
    </w:p>
    <w:p w:rsidR="007D135B" w:rsidRPr="003C23F5" w:rsidRDefault="00295023" w:rsidP="00791B54">
      <w:pPr>
        <w:widowControl w:val="0"/>
        <w:ind w:left="360"/>
        <w:rPr>
          <w:rFonts w:ascii="Times New Roman" w:hAnsi="Times New Roman" w:cs="Times New Roman"/>
        </w:rPr>
      </w:pPr>
      <w:r w:rsidRPr="007F5FDE">
        <w:rPr>
          <w:rFonts w:ascii="Times New Roman" w:eastAsia="Times New Roman" w:hAnsi="Times New Roman" w:cs="Times New Roman"/>
        </w:rPr>
        <w:t>i.</w:t>
      </w:r>
      <w:r w:rsidRPr="007F5FDE">
        <w:rPr>
          <w:rFonts w:ascii="Times New Roman" w:eastAsia="Times New Roman" w:hAnsi="Times New Roman" w:cs="Times New Roman"/>
        </w:rPr>
        <w:tab/>
      </w:r>
      <w:r w:rsidRPr="007F5FDE">
        <w:rPr>
          <w:rFonts w:ascii="Times New Roman" w:eastAsia="Times New Roman" w:hAnsi="Times New Roman" w:cs="Times New Roman"/>
          <w:i/>
        </w:rPr>
        <w:t>Preference for United States Industry</w:t>
      </w:r>
    </w:p>
    <w:p w:rsidR="007D135B" w:rsidRPr="003C23F5" w:rsidRDefault="00295023" w:rsidP="00791B54">
      <w:pPr>
        <w:widowControl w:val="0"/>
        <w:ind w:left="720"/>
        <w:rPr>
          <w:rFonts w:ascii="Times New Roman" w:hAnsi="Times New Roman" w:cs="Times New Roman"/>
        </w:rPr>
      </w:pPr>
      <w:r w:rsidRPr="007F5FDE">
        <w:rPr>
          <w:rFonts w:ascii="Times New Roman" w:eastAsia="Times New Roman" w:hAnsi="Times New Roman" w:cs="Times New Roman"/>
        </w:rPr>
        <w:t>Notwithstanding any other provision of this Patent Rights clause, the recipient agrees that neither it nor any assignee will grant to any person the exclusive right to use or sell any subject invention in the U.S. unless such person agrees that any products embodying the subject invention or produced through the use of the subject invention will be manufactured substantially in the U.S. However, in individual cases, the requirement for such an agreement may be waived by USGS upon a showing by the recipient or its assignee that reasonable but unsuccessful efforts have been made to award licenses on similar terms to potential licensees that woul</w:t>
      </w:r>
      <w:r w:rsidRPr="003C23F5">
        <w:rPr>
          <w:rFonts w:ascii="Times New Roman" w:eastAsia="Times New Roman" w:hAnsi="Times New Roman" w:cs="Times New Roman"/>
        </w:rPr>
        <w:t>d be likely to manufacture substantially in the U.S. or that under the circumstances domestic manufacture is not commercially feasible.</w:t>
      </w:r>
    </w:p>
    <w:p w:rsidR="007D135B" w:rsidRPr="003C23F5" w:rsidRDefault="007D135B" w:rsidP="00791B54">
      <w:pPr>
        <w:widowControl w:val="0"/>
        <w:ind w:left="360"/>
        <w:rPr>
          <w:rFonts w:ascii="Times New Roman" w:hAnsi="Times New Roman" w:cs="Times New Roman"/>
        </w:rPr>
      </w:pPr>
    </w:p>
    <w:p w:rsidR="007D135B" w:rsidRPr="003C23F5" w:rsidRDefault="00295023" w:rsidP="00791B54">
      <w:pPr>
        <w:widowControl w:val="0"/>
        <w:ind w:left="360"/>
        <w:rPr>
          <w:rFonts w:ascii="Times New Roman" w:hAnsi="Times New Roman" w:cs="Times New Roman"/>
        </w:rPr>
      </w:pPr>
      <w:r w:rsidRPr="007F5FDE">
        <w:rPr>
          <w:rFonts w:ascii="Times New Roman" w:eastAsia="Times New Roman" w:hAnsi="Times New Roman" w:cs="Times New Roman"/>
        </w:rPr>
        <w:t>j.</w:t>
      </w:r>
      <w:r w:rsidRPr="007F5FDE">
        <w:rPr>
          <w:rFonts w:ascii="Times New Roman" w:eastAsia="Times New Roman" w:hAnsi="Times New Roman" w:cs="Times New Roman"/>
        </w:rPr>
        <w:tab/>
      </w:r>
      <w:r w:rsidRPr="007F5FDE">
        <w:rPr>
          <w:rFonts w:ascii="Times New Roman" w:eastAsia="Times New Roman" w:hAnsi="Times New Roman" w:cs="Times New Roman"/>
          <w:i/>
        </w:rPr>
        <w:t>March-in Rights</w:t>
      </w:r>
    </w:p>
    <w:p w:rsidR="007D135B" w:rsidRPr="003C23F5" w:rsidRDefault="00295023" w:rsidP="00791B54">
      <w:pPr>
        <w:widowControl w:val="0"/>
        <w:ind w:left="720"/>
        <w:rPr>
          <w:rFonts w:ascii="Times New Roman" w:hAnsi="Times New Roman" w:cs="Times New Roman"/>
        </w:rPr>
      </w:pPr>
      <w:r w:rsidRPr="007F5FDE">
        <w:rPr>
          <w:rFonts w:ascii="Times New Roman" w:eastAsia="Times New Roman" w:hAnsi="Times New Roman" w:cs="Times New Roman"/>
        </w:rPr>
        <w:t xml:space="preserve">The recipient agrees that with respect to any subject invention in which it has acquired title, USGS has the right in accordance with procedures at 37 CFR § 401.6 and USGS regulations at 45 </w:t>
      </w:r>
      <w:r w:rsidRPr="007F5FDE">
        <w:rPr>
          <w:rFonts w:ascii="Times New Roman" w:eastAsia="Times New Roman" w:hAnsi="Times New Roman" w:cs="Times New Roman"/>
        </w:rPr>
        <w:lastRenderedPageBreak/>
        <w:t>CFR § 650.13 to require the recipient, an assignee or exclusive licensee of a subject invention to grant a non-exclusive, partially exclusive, or exclusive license in any field of use to a responsible applicant or applicants, upon terms that are reasonable under the circumstances and if the recipient, assignee, or exclusive licensee refuses such a request, USGS has the right to grant such a license itself if USGS determines that:</w:t>
      </w:r>
    </w:p>
    <w:p w:rsidR="007D135B" w:rsidRPr="003C23F5" w:rsidRDefault="00295023" w:rsidP="00791B54">
      <w:pPr>
        <w:widowControl w:val="0"/>
        <w:ind w:left="1080" w:hanging="360"/>
        <w:rPr>
          <w:rFonts w:ascii="Times New Roman" w:hAnsi="Times New Roman" w:cs="Times New Roman"/>
        </w:rPr>
      </w:pPr>
      <w:r w:rsidRPr="007F5FDE">
        <w:rPr>
          <w:rFonts w:ascii="Times New Roman" w:eastAsia="Times New Roman" w:hAnsi="Times New Roman" w:cs="Times New Roman"/>
        </w:rPr>
        <w:t>1.</w:t>
      </w:r>
      <w:r w:rsidRPr="007F5FDE">
        <w:rPr>
          <w:rFonts w:ascii="Times New Roman" w:eastAsia="Times New Roman" w:hAnsi="Times New Roman" w:cs="Times New Roman"/>
        </w:rPr>
        <w:tab/>
        <w:t>such action is necessary because the recipient or assignee has not taken or is not expected to take within a reasonable time, effective steps to achieve practical application of the subject invention in such field of use;</w:t>
      </w:r>
    </w:p>
    <w:p w:rsidR="007D135B" w:rsidRPr="003C23F5" w:rsidRDefault="00295023" w:rsidP="00791B54">
      <w:pPr>
        <w:widowControl w:val="0"/>
        <w:ind w:left="1080" w:hanging="360"/>
        <w:rPr>
          <w:rFonts w:ascii="Times New Roman" w:hAnsi="Times New Roman" w:cs="Times New Roman"/>
        </w:rPr>
      </w:pPr>
      <w:r w:rsidRPr="007F5FDE">
        <w:rPr>
          <w:rFonts w:ascii="Times New Roman" w:eastAsia="Times New Roman" w:hAnsi="Times New Roman" w:cs="Times New Roman"/>
        </w:rPr>
        <w:t>2.</w:t>
      </w:r>
      <w:r w:rsidRPr="007F5FDE">
        <w:rPr>
          <w:rFonts w:ascii="Times New Roman" w:eastAsia="Times New Roman" w:hAnsi="Times New Roman" w:cs="Times New Roman"/>
        </w:rPr>
        <w:tab/>
        <w:t>such action is necessary to alleviate health or safety needs which are not reasonably satisfied by the recipient, assignee, or their licensees;</w:t>
      </w:r>
    </w:p>
    <w:p w:rsidR="007D135B" w:rsidRPr="003C23F5" w:rsidRDefault="00295023" w:rsidP="00791B54">
      <w:pPr>
        <w:widowControl w:val="0"/>
        <w:ind w:left="1080" w:hanging="360"/>
        <w:rPr>
          <w:rFonts w:ascii="Times New Roman" w:hAnsi="Times New Roman" w:cs="Times New Roman"/>
        </w:rPr>
      </w:pPr>
      <w:r w:rsidRPr="007F5FDE">
        <w:rPr>
          <w:rFonts w:ascii="Times New Roman" w:eastAsia="Times New Roman" w:hAnsi="Times New Roman" w:cs="Times New Roman"/>
        </w:rPr>
        <w:t xml:space="preserve">3. </w:t>
      </w:r>
      <w:r w:rsidRPr="007F5FDE">
        <w:rPr>
          <w:rFonts w:ascii="Times New Roman" w:eastAsia="Times New Roman" w:hAnsi="Times New Roman" w:cs="Times New Roman"/>
        </w:rPr>
        <w:tab/>
        <w:t>such action is necessary to meet requirements for public use specified by Federal regulations and such requirements are not reasonably satisfied by the recipient, assignee, or licensee; or</w:t>
      </w:r>
    </w:p>
    <w:p w:rsidR="007D135B" w:rsidRPr="003C23F5" w:rsidRDefault="00295023" w:rsidP="00791B54">
      <w:pPr>
        <w:widowControl w:val="0"/>
        <w:ind w:left="1080" w:hanging="360"/>
        <w:rPr>
          <w:rFonts w:ascii="Times New Roman" w:hAnsi="Times New Roman" w:cs="Times New Roman"/>
        </w:rPr>
      </w:pPr>
      <w:r w:rsidRPr="007F5FDE">
        <w:rPr>
          <w:rFonts w:ascii="Times New Roman" w:eastAsia="Times New Roman" w:hAnsi="Times New Roman" w:cs="Times New Roman"/>
        </w:rPr>
        <w:t xml:space="preserve">4. </w:t>
      </w:r>
      <w:r w:rsidRPr="007F5FDE">
        <w:rPr>
          <w:rFonts w:ascii="Times New Roman" w:eastAsia="Times New Roman" w:hAnsi="Times New Roman" w:cs="Times New Roman"/>
        </w:rPr>
        <w:tab/>
        <w:t>such action is necessary because the agreement required by paragraph i. of this Patent Rights clause has not been obtained or waived or because a licensee of the exclusive right to use or sell any subject invention in the U.S. is in breach of such agreement.</w:t>
      </w:r>
    </w:p>
    <w:p w:rsidR="007D135B" w:rsidRPr="003C23F5" w:rsidRDefault="007D135B" w:rsidP="00791B54">
      <w:pPr>
        <w:widowControl w:val="0"/>
        <w:ind w:left="360" w:hanging="720"/>
        <w:rPr>
          <w:rFonts w:ascii="Times New Roman" w:hAnsi="Times New Roman" w:cs="Times New Roman"/>
        </w:rPr>
      </w:pPr>
    </w:p>
    <w:p w:rsidR="007D135B" w:rsidRPr="003C23F5" w:rsidRDefault="00295023" w:rsidP="00791B54">
      <w:pPr>
        <w:widowControl w:val="0"/>
        <w:ind w:left="360"/>
        <w:rPr>
          <w:rFonts w:ascii="Times New Roman" w:hAnsi="Times New Roman" w:cs="Times New Roman"/>
        </w:rPr>
      </w:pPr>
      <w:r w:rsidRPr="007F5FDE">
        <w:rPr>
          <w:rFonts w:ascii="Times New Roman" w:eastAsia="Times New Roman" w:hAnsi="Times New Roman" w:cs="Times New Roman"/>
        </w:rPr>
        <w:t>k.</w:t>
      </w:r>
      <w:r w:rsidRPr="007F5FDE">
        <w:rPr>
          <w:rFonts w:ascii="Times New Roman" w:eastAsia="Times New Roman" w:hAnsi="Times New Roman" w:cs="Times New Roman"/>
        </w:rPr>
        <w:tab/>
      </w:r>
      <w:r w:rsidRPr="007F5FDE">
        <w:rPr>
          <w:rFonts w:ascii="Times New Roman" w:eastAsia="Times New Roman" w:hAnsi="Times New Roman" w:cs="Times New Roman"/>
          <w:i/>
        </w:rPr>
        <w:t>Special Provisions for Agreements with Non-profit Organizations</w:t>
      </w:r>
    </w:p>
    <w:p w:rsidR="007D135B" w:rsidRPr="003C23F5" w:rsidRDefault="00295023" w:rsidP="00791B54">
      <w:pPr>
        <w:widowControl w:val="0"/>
        <w:ind w:left="360" w:firstLine="360"/>
        <w:rPr>
          <w:rFonts w:ascii="Times New Roman" w:hAnsi="Times New Roman" w:cs="Times New Roman"/>
        </w:rPr>
      </w:pPr>
      <w:r w:rsidRPr="007F5FDE">
        <w:rPr>
          <w:rFonts w:ascii="Times New Roman" w:eastAsia="Times New Roman" w:hAnsi="Times New Roman" w:cs="Times New Roman"/>
        </w:rPr>
        <w:t>If the recipient is a nonprofit organization, it agrees that:</w:t>
      </w:r>
    </w:p>
    <w:p w:rsidR="007D135B" w:rsidRPr="003C23F5" w:rsidRDefault="00295023" w:rsidP="00791B54">
      <w:pPr>
        <w:widowControl w:val="0"/>
        <w:ind w:left="1080" w:hanging="360"/>
        <w:rPr>
          <w:rFonts w:ascii="Times New Roman" w:hAnsi="Times New Roman" w:cs="Times New Roman"/>
        </w:rPr>
      </w:pPr>
      <w:r w:rsidRPr="007F5FDE">
        <w:rPr>
          <w:rFonts w:ascii="Times New Roman" w:eastAsia="Times New Roman" w:hAnsi="Times New Roman" w:cs="Times New Roman"/>
        </w:rPr>
        <w:t>1.</w:t>
      </w:r>
      <w:r w:rsidRPr="007F5FDE">
        <w:rPr>
          <w:rFonts w:ascii="Times New Roman" w:eastAsia="Times New Roman" w:hAnsi="Times New Roman" w:cs="Times New Roman"/>
        </w:rPr>
        <w:tab/>
        <w:t>rights to a subject invention in the U.S. may not be assigned without the approval of USGS, except where such assignment is made to an organization which has as one of its primary functions the management of inventions, provided that such assignee will be subject to the same provisions as the recipient;</w:t>
      </w:r>
    </w:p>
    <w:p w:rsidR="007D135B" w:rsidRPr="003C23F5" w:rsidRDefault="00295023" w:rsidP="00791B54">
      <w:pPr>
        <w:widowControl w:val="0"/>
        <w:ind w:left="1080" w:hanging="360"/>
        <w:rPr>
          <w:rFonts w:ascii="Times New Roman" w:hAnsi="Times New Roman" w:cs="Times New Roman"/>
        </w:rPr>
      </w:pPr>
      <w:r w:rsidRPr="007F5FDE">
        <w:rPr>
          <w:rFonts w:ascii="Times New Roman" w:eastAsia="Times New Roman" w:hAnsi="Times New Roman" w:cs="Times New Roman"/>
        </w:rPr>
        <w:t>2.</w:t>
      </w:r>
      <w:r w:rsidRPr="007F5FDE">
        <w:rPr>
          <w:rFonts w:ascii="Times New Roman" w:eastAsia="Times New Roman" w:hAnsi="Times New Roman" w:cs="Times New Roman"/>
        </w:rPr>
        <w:tab/>
        <w:t>the recipient will share royalties collected on a subject invention with the inventor, including Federal employee co-inventors (when USGS deems it appropriate) when the subject invention is assigned in accordance with 35 U.S.C. § 202(e) and 37 CFR § 401.10;</w:t>
      </w:r>
    </w:p>
    <w:p w:rsidR="007D135B" w:rsidRPr="003C23F5" w:rsidRDefault="00295023" w:rsidP="00791B54">
      <w:pPr>
        <w:widowControl w:val="0"/>
        <w:ind w:left="1080" w:hanging="360"/>
        <w:rPr>
          <w:rFonts w:ascii="Times New Roman" w:hAnsi="Times New Roman" w:cs="Times New Roman"/>
        </w:rPr>
      </w:pPr>
      <w:r w:rsidRPr="007F5FDE">
        <w:rPr>
          <w:rFonts w:ascii="Times New Roman" w:eastAsia="Times New Roman" w:hAnsi="Times New Roman" w:cs="Times New Roman"/>
        </w:rPr>
        <w:t>3.</w:t>
      </w:r>
      <w:r w:rsidRPr="007F5FDE">
        <w:rPr>
          <w:rFonts w:ascii="Times New Roman" w:eastAsia="Times New Roman" w:hAnsi="Times New Roman" w:cs="Times New Roman"/>
        </w:rPr>
        <w:tab/>
        <w:t>the balance of any royalties or income earned by the recipient with respect to subject inventions, after payment of expenses (including payments to inventors) incidental to the administration of subject inventions, will be utilized for the support of scientific or engineering research or education; and</w:t>
      </w:r>
    </w:p>
    <w:p w:rsidR="007D135B" w:rsidRPr="003C23F5" w:rsidRDefault="00295023" w:rsidP="00791B54">
      <w:pPr>
        <w:widowControl w:val="0"/>
        <w:ind w:left="1080" w:hanging="360"/>
        <w:rPr>
          <w:rFonts w:ascii="Times New Roman" w:hAnsi="Times New Roman" w:cs="Times New Roman"/>
        </w:rPr>
      </w:pPr>
      <w:r w:rsidRPr="007F5FDE">
        <w:rPr>
          <w:rFonts w:ascii="Times New Roman" w:eastAsia="Times New Roman" w:hAnsi="Times New Roman" w:cs="Times New Roman"/>
        </w:rPr>
        <w:t>4.</w:t>
      </w:r>
      <w:r w:rsidRPr="007F5FDE">
        <w:rPr>
          <w:rFonts w:ascii="Times New Roman" w:eastAsia="Times New Roman" w:hAnsi="Times New Roman" w:cs="Times New Roman"/>
        </w:rPr>
        <w:tab/>
        <w:t>it will make efforts that are reasonable under the circumstances to attract licensees of subject inventions that are small business firms and that it will give preference to a small business firm if the recipient determines that the small business firm has a plan or proposal for marketing the invention which, if executed, is equally likely to bring the invention to practical application as any plans or proposals from applicants that are not small business firms; provided that the recipient is also satisfied that the small business firm has the capability and resources to carry out its plan or proposal. The decision whether to give a preference in any specific case will be at the discretion of the recip</w:t>
      </w:r>
      <w:r w:rsidRPr="003C23F5">
        <w:rPr>
          <w:rFonts w:ascii="Times New Roman" w:eastAsia="Times New Roman" w:hAnsi="Times New Roman" w:cs="Times New Roman"/>
        </w:rPr>
        <w:t>ient. However, the recipient agrees that the Secretary of Commerce may review the recipient’s licensing program and decisions regarding small business applicants, and the recipient will negotiate changes to its licensing policies, procedures or practices with the Secretary when the Secretary’s review discloses that the recipient could take reasonable steps to implement more effectively the requirements of this paragraph k.4.</w:t>
      </w:r>
    </w:p>
    <w:p w:rsidR="007D135B" w:rsidRPr="003C23F5" w:rsidRDefault="007D135B" w:rsidP="00791B54">
      <w:pPr>
        <w:widowControl w:val="0"/>
        <w:ind w:left="1080" w:hanging="360"/>
        <w:rPr>
          <w:rFonts w:ascii="Times New Roman" w:hAnsi="Times New Roman" w:cs="Times New Roman"/>
        </w:rPr>
      </w:pPr>
    </w:p>
    <w:p w:rsidR="007D135B" w:rsidRPr="003C23F5" w:rsidRDefault="00295023" w:rsidP="002F659B">
      <w:pPr>
        <w:keepNext/>
        <w:widowControl w:val="0"/>
        <w:ind w:left="360"/>
        <w:rPr>
          <w:rFonts w:ascii="Times New Roman" w:hAnsi="Times New Roman" w:cs="Times New Roman"/>
        </w:rPr>
      </w:pPr>
      <w:r w:rsidRPr="007F5FDE">
        <w:rPr>
          <w:rFonts w:ascii="Times New Roman" w:eastAsia="Times New Roman" w:hAnsi="Times New Roman" w:cs="Times New Roman"/>
        </w:rPr>
        <w:lastRenderedPageBreak/>
        <w:t xml:space="preserve"> l.</w:t>
      </w:r>
      <w:r w:rsidRPr="007F5FDE">
        <w:rPr>
          <w:rFonts w:ascii="Times New Roman" w:eastAsia="Times New Roman" w:hAnsi="Times New Roman" w:cs="Times New Roman"/>
        </w:rPr>
        <w:tab/>
      </w:r>
      <w:r w:rsidRPr="007F5FDE">
        <w:rPr>
          <w:rFonts w:ascii="Times New Roman" w:eastAsia="Times New Roman" w:hAnsi="Times New Roman" w:cs="Times New Roman"/>
          <w:i/>
        </w:rPr>
        <w:t>Communications</w:t>
      </w:r>
    </w:p>
    <w:p w:rsidR="00A252A7" w:rsidRDefault="00295023" w:rsidP="00EC797E">
      <w:pPr>
        <w:widowControl w:val="0"/>
        <w:ind w:left="720"/>
        <w:rPr>
          <w:rFonts w:ascii="Times New Roman" w:eastAsia="Times New Roman" w:hAnsi="Times New Roman" w:cs="Times New Roman"/>
        </w:rPr>
      </w:pPr>
      <w:r w:rsidRPr="007F5FDE">
        <w:rPr>
          <w:rFonts w:ascii="Times New Roman" w:eastAsia="Times New Roman" w:hAnsi="Times New Roman" w:cs="Times New Roman"/>
        </w:rPr>
        <w:t xml:space="preserve">All communications required by this Patent Rights clause must be submitted through Benjamin Henry, Technology Transfer Specialist, Office of Policy and Analysis (OPA), U.S. Geological Survey, Reston, VA 20192, (703) 648-4344, </w:t>
      </w:r>
      <w:hyperlink r:id="rId39" w:history="1">
        <w:r w:rsidR="00A252A7" w:rsidRPr="00A12C9B">
          <w:rPr>
            <w:rStyle w:val="Hyperlink"/>
            <w:rFonts w:ascii="Times New Roman" w:eastAsia="Times New Roman" w:hAnsi="Times New Roman" w:cs="Times New Roman"/>
          </w:rPr>
          <w:t>bhenry@usgs.gov</w:t>
        </w:r>
      </w:hyperlink>
      <w:r w:rsidRPr="007F5FDE">
        <w:rPr>
          <w:rFonts w:ascii="Times New Roman" w:eastAsia="Times New Roman" w:hAnsi="Times New Roman" w:cs="Times New Roman"/>
        </w:rPr>
        <w:t>.</w:t>
      </w:r>
    </w:p>
    <w:p w:rsidR="00A252A7" w:rsidRPr="003C23F5" w:rsidRDefault="00A252A7" w:rsidP="00791B54">
      <w:pPr>
        <w:widowControl w:val="0"/>
        <w:ind w:left="720"/>
        <w:rPr>
          <w:rFonts w:ascii="Times New Roman" w:hAnsi="Times New Roman" w:cs="Times New Roman"/>
        </w:rPr>
      </w:pPr>
    </w:p>
    <w:p w:rsidR="007D135B" w:rsidRDefault="00295023" w:rsidP="00791B54">
      <w:pPr>
        <w:widowControl w:val="0"/>
        <w:rPr>
          <w:rFonts w:ascii="Times New Roman" w:eastAsia="Times New Roman" w:hAnsi="Times New Roman" w:cs="Times New Roman"/>
          <w:b/>
          <w:u w:val="single"/>
        </w:rPr>
      </w:pPr>
      <w:r w:rsidRPr="007F5FDE">
        <w:rPr>
          <w:rFonts w:ascii="Times New Roman" w:eastAsia="Times New Roman" w:hAnsi="Times New Roman" w:cs="Times New Roman"/>
          <w:b/>
        </w:rPr>
        <w:t xml:space="preserve">24.  </w:t>
      </w:r>
      <w:r w:rsidRPr="007F5FDE">
        <w:rPr>
          <w:rFonts w:ascii="Times New Roman" w:eastAsia="Times New Roman" w:hAnsi="Times New Roman" w:cs="Times New Roman"/>
          <w:b/>
          <w:u w:val="single"/>
        </w:rPr>
        <w:t>Research Integrity</w:t>
      </w:r>
    </w:p>
    <w:p w:rsidR="00A252A7" w:rsidRPr="003C23F5" w:rsidRDefault="00A252A7" w:rsidP="00791B54">
      <w:pPr>
        <w:widowControl w:val="0"/>
        <w:rPr>
          <w:rFonts w:ascii="Times New Roman" w:hAnsi="Times New Roman" w:cs="Times New Roman"/>
        </w:rPr>
      </w:pPr>
    </w:p>
    <w:p w:rsidR="007D135B" w:rsidRPr="003C23F5" w:rsidRDefault="00295023" w:rsidP="00791B54">
      <w:pPr>
        <w:widowControl w:val="0"/>
        <w:tabs>
          <w:tab w:val="left" w:pos="-1440"/>
          <w:tab w:val="left" w:pos="-72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288"/>
        <w:rPr>
          <w:rFonts w:ascii="Times New Roman" w:hAnsi="Times New Roman" w:cs="Times New Roman"/>
        </w:rPr>
      </w:pPr>
      <w:r w:rsidRPr="007F5FDE">
        <w:rPr>
          <w:rFonts w:ascii="Times New Roman" w:eastAsia="Times New Roman" w:hAnsi="Times New Roman" w:cs="Times New Roman"/>
        </w:rPr>
        <w:t xml:space="preserve">A.  USGS requires that all grant or cooperative agreement recipient organizations adhere to the Federal Policy on Research Misconduct, Office of Science and Technology Policy, December 6, 2001, 65 Federal Register (FR) 76260,   http://www.ostp.gov/html/001207_3.html.  The Federal Policy on Research Misconduct outlines requirements for addressing allegations of research misconduct, including the investigation, adjudication, and appeal of allegations of research misconduct and the implementation of appropriate administrative actions.  </w:t>
      </w:r>
    </w:p>
    <w:p w:rsidR="007D135B" w:rsidRDefault="00295023" w:rsidP="00791B54">
      <w:pPr>
        <w:widowControl w:val="0"/>
        <w:tabs>
          <w:tab w:val="left" w:pos="-1440"/>
          <w:tab w:val="left" w:pos="-72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288"/>
        <w:rPr>
          <w:rFonts w:ascii="Times New Roman" w:eastAsia="Times New Roman" w:hAnsi="Times New Roman" w:cs="Times New Roman"/>
        </w:rPr>
      </w:pPr>
      <w:r w:rsidRPr="007F5FDE">
        <w:rPr>
          <w:rFonts w:ascii="Times New Roman" w:eastAsia="Times New Roman" w:hAnsi="Times New Roman" w:cs="Times New Roman"/>
        </w:rPr>
        <w:t>B.  The recipient must promptly notify the USGS Project Office when research misconduct that warrants an investigation pursuant to the Federal Policy on Research Misconduct is alleged.</w:t>
      </w:r>
    </w:p>
    <w:p w:rsidR="00A252A7" w:rsidRPr="003C23F5" w:rsidRDefault="00A252A7" w:rsidP="00791B54">
      <w:pPr>
        <w:widowControl w:val="0"/>
        <w:tabs>
          <w:tab w:val="left" w:pos="-1440"/>
          <w:tab w:val="left" w:pos="-72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288"/>
        <w:rPr>
          <w:rFonts w:ascii="Times New Roman" w:hAnsi="Times New Roman" w:cs="Times New Roman"/>
        </w:rPr>
      </w:pPr>
    </w:p>
    <w:p w:rsidR="004F35FB" w:rsidRPr="00EC797E" w:rsidRDefault="00295023" w:rsidP="004F35FB">
      <w:pPr>
        <w:pStyle w:val="BodyText"/>
        <w:kinsoku w:val="0"/>
        <w:overflowPunct w:val="0"/>
        <w:spacing w:line="245" w:lineRule="exact"/>
        <w:rPr>
          <w:rFonts w:ascii="Times New Roman" w:hAnsi="Times New Roman" w:cs="Times New Roman"/>
          <w:b/>
        </w:rPr>
      </w:pPr>
      <w:r w:rsidRPr="00EC797E">
        <w:rPr>
          <w:rFonts w:ascii="Times New Roman" w:eastAsia="Times New Roman" w:hAnsi="Times New Roman" w:cs="Times New Roman"/>
          <w:b/>
        </w:rPr>
        <w:t xml:space="preserve">25.  </w:t>
      </w:r>
      <w:r w:rsidR="004F35FB" w:rsidRPr="00EC797E">
        <w:rPr>
          <w:rFonts w:ascii="Times New Roman" w:hAnsi="Times New Roman" w:cs="Times New Roman"/>
          <w:b/>
          <w:u w:val="single"/>
        </w:rPr>
        <w:t>Access and Rights to Research Data and Other Intangible Property</w:t>
      </w:r>
    </w:p>
    <w:p w:rsidR="00A252A7" w:rsidRPr="003C23F5" w:rsidRDefault="00A252A7" w:rsidP="00791B54">
      <w:pPr>
        <w:keepNext/>
        <w:widowControl w:val="0"/>
        <w:rPr>
          <w:rFonts w:ascii="Times New Roman" w:hAnsi="Times New Roman" w:cs="Times New Roman"/>
        </w:rPr>
      </w:pPr>
    </w:p>
    <w:p w:rsidR="007D135B" w:rsidRPr="003C23F5" w:rsidRDefault="00295023" w:rsidP="00791B54">
      <w:pPr>
        <w:widowControl w:val="0"/>
        <w:ind w:left="288"/>
        <w:rPr>
          <w:rFonts w:ascii="Times New Roman" w:hAnsi="Times New Roman" w:cs="Times New Roman"/>
        </w:rPr>
      </w:pPr>
      <w:r w:rsidRPr="007F5FDE">
        <w:rPr>
          <w:rFonts w:ascii="Times New Roman" w:eastAsia="Times New Roman" w:hAnsi="Times New Roman" w:cs="Times New Roman"/>
        </w:rPr>
        <w:t>A.  Recipients that are institutions of higher education, hospitals, or non-profit organizations are required to release research data first produced in a project supported with Federal funds that are cited publicly and officially by a Federal agency in support of an action that has the force and effect of law (e.g., regulations and administrative orders). “Research data” is defined as the recorded factual material commonly accepted in the scientific community as necessary to validate research findings. It does not include preliminary analyses; drafts of scientific paper</w:t>
      </w:r>
      <w:r w:rsidRPr="003C23F5">
        <w:rPr>
          <w:rFonts w:ascii="Times New Roman" w:eastAsia="Times New Roman" w:hAnsi="Times New Roman" w:cs="Times New Roman"/>
        </w:rPr>
        <w:t xml:space="preserve">s; plans for future research; peer reviews; communications with colleagues; physical objects (e.g., laboratory samples, audio or video tapes); trade secrets; commercial information; materials necessary to be held confidential by a researcher until publication in a peer-reviewed journal; information that is protected under the law (e.g., intellectual property); personnel and medical files and similar files, the disclosure of which would constitute an unwarranted invasion of personal privacy; or information that could be used to identify a particular person in a research study. </w:t>
      </w:r>
    </w:p>
    <w:p w:rsidR="007D135B" w:rsidRPr="003C23F5" w:rsidRDefault="00295023" w:rsidP="00791B54">
      <w:pPr>
        <w:widowControl w:val="0"/>
        <w:ind w:left="288"/>
        <w:rPr>
          <w:rFonts w:ascii="Times New Roman" w:hAnsi="Times New Roman" w:cs="Times New Roman"/>
        </w:rPr>
      </w:pPr>
      <w:r w:rsidRPr="007F5FDE">
        <w:rPr>
          <w:rFonts w:ascii="Times New Roman" w:eastAsia="Times New Roman" w:hAnsi="Times New Roman" w:cs="Times New Roman"/>
        </w:rPr>
        <w:t xml:space="preserve">B.  These requirements do not apply to commercial organizations or to research data produced by State or local governments. However, if a State or local governmental grantee contracts with an educational institution, hospital, or non-profit organization, and the contract results in covered research data, those data are subject to these disclosure requirements. </w:t>
      </w:r>
    </w:p>
    <w:p w:rsidR="00EC797E" w:rsidRDefault="00295023" w:rsidP="00EC797E">
      <w:pPr>
        <w:widowControl w:val="0"/>
        <w:tabs>
          <w:tab w:val="left" w:pos="-1440"/>
          <w:tab w:val="left" w:pos="-720"/>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288"/>
        <w:rPr>
          <w:rFonts w:ascii="Times New Roman" w:eastAsia="Times New Roman" w:hAnsi="Times New Roman" w:cs="Times New Roman"/>
        </w:rPr>
      </w:pPr>
      <w:r w:rsidRPr="007F5FDE">
        <w:rPr>
          <w:rFonts w:ascii="Times New Roman" w:eastAsia="Times New Roman" w:hAnsi="Times New Roman" w:cs="Times New Roman"/>
        </w:rPr>
        <w:t>C.  Requests for the release of research data subject to this policy are required to be made to USGS, which will handle them as FOIA requests under 43 CFR 2.25.  If the data are publicly available, the requestor will be directed to the public source. Otherwise, the USGS Contracting Officer/Grants Officer, in consultation with the affected recipient and the PI, will handle the request. This policy also provides for assessment of a reasonable fee to cover recipient costs as well as (separately) the USGS costs of responding.</w:t>
      </w:r>
    </w:p>
    <w:p w:rsidR="00A252A7" w:rsidRPr="00EC797E" w:rsidRDefault="00EC797E" w:rsidP="00EC797E">
      <w:pPr>
        <w:widowControl w:val="0"/>
        <w:tabs>
          <w:tab w:val="left" w:pos="-1440"/>
          <w:tab w:val="left" w:pos="-720"/>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288"/>
        <w:rPr>
          <w:rFonts w:ascii="Times New Roman" w:eastAsia="Times New Roman" w:hAnsi="Times New Roman" w:cs="Times New Roman"/>
        </w:rPr>
      </w:pPr>
      <w:r w:rsidRPr="00EC797E">
        <w:rPr>
          <w:rFonts w:ascii="Times New Roman" w:eastAsia="Times New Roman" w:hAnsi="Times New Roman" w:cs="Times New Roman"/>
        </w:rPr>
        <w:t xml:space="preserve">D. </w:t>
      </w:r>
      <w:r w:rsidR="004F35FB" w:rsidRPr="00EC797E">
        <w:rPr>
          <w:rFonts w:ascii="Times New Roman" w:hAnsi="Times New Roman" w:cs="Times New Roman"/>
        </w:rPr>
        <w:t>Rights to research data and other intangible property shall be distributed</w:t>
      </w:r>
      <w:r w:rsidR="004F35FB" w:rsidRPr="00EC797E">
        <w:rPr>
          <w:rFonts w:ascii="Times New Roman" w:hAnsi="Times New Roman" w:cs="Times New Roman"/>
          <w:spacing w:val="-1"/>
        </w:rPr>
        <w:t xml:space="preserve"> </w:t>
      </w:r>
      <w:r w:rsidR="004F35FB" w:rsidRPr="00EC797E">
        <w:rPr>
          <w:rFonts w:ascii="Times New Roman" w:hAnsi="Times New Roman" w:cs="Times New Roman"/>
        </w:rPr>
        <w:t>in</w:t>
      </w:r>
      <w:r>
        <w:rPr>
          <w:rFonts w:ascii="Times New Roman" w:eastAsia="Times New Roman" w:hAnsi="Times New Roman" w:cs="Times New Roman"/>
        </w:rPr>
        <w:t xml:space="preserve"> </w:t>
      </w:r>
      <w:r w:rsidR="004F35FB" w:rsidRPr="00EC797E">
        <w:rPr>
          <w:rFonts w:ascii="Times New Roman" w:hAnsi="Times New Roman" w:cs="Times New Roman"/>
        </w:rPr>
        <w:t>accordance with 2 CFR 200.315.</w:t>
      </w:r>
    </w:p>
    <w:p w:rsidR="00EC797E" w:rsidRPr="003C23F5" w:rsidRDefault="00EC797E" w:rsidP="00791B54">
      <w:pPr>
        <w:widowControl w:val="0"/>
        <w:tabs>
          <w:tab w:val="left" w:pos="-1440"/>
          <w:tab w:val="left" w:pos="-720"/>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288"/>
        <w:rPr>
          <w:rFonts w:ascii="Times New Roman" w:hAnsi="Times New Roman" w:cs="Times New Roman"/>
        </w:rPr>
      </w:pPr>
    </w:p>
    <w:p w:rsidR="007D135B" w:rsidRPr="003C23F5" w:rsidRDefault="00295023" w:rsidP="002F659B">
      <w:pPr>
        <w:keepNext/>
        <w:widowControl w:val="0"/>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cs="Times New Roman"/>
        </w:rPr>
      </w:pPr>
      <w:r w:rsidRPr="007F5FDE">
        <w:rPr>
          <w:rFonts w:ascii="Times New Roman" w:eastAsia="Times New Roman" w:hAnsi="Times New Roman" w:cs="Times New Roman"/>
          <w:b/>
        </w:rPr>
        <w:lastRenderedPageBreak/>
        <w:t xml:space="preserve">26.  </w:t>
      </w:r>
      <w:r w:rsidRPr="007F5FDE">
        <w:rPr>
          <w:rFonts w:ascii="Times New Roman" w:eastAsia="Times New Roman" w:hAnsi="Times New Roman" w:cs="Times New Roman"/>
          <w:b/>
          <w:u w:val="single"/>
        </w:rPr>
        <w:t>Conflict of Interest</w:t>
      </w:r>
    </w:p>
    <w:p w:rsidR="007D135B" w:rsidRPr="003C23F5" w:rsidRDefault="00295023" w:rsidP="00791B54">
      <w:pPr>
        <w:widowControl w:val="0"/>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cs="Times New Roman"/>
        </w:rPr>
      </w:pPr>
      <w:r w:rsidRPr="007F5FDE">
        <w:rPr>
          <w:rFonts w:ascii="Times New Roman" w:eastAsia="Times New Roman" w:hAnsi="Times New Roman" w:cs="Times New Roman"/>
        </w:rPr>
        <w:tab/>
      </w:r>
      <w:r w:rsidRPr="007F5FDE">
        <w:rPr>
          <w:rFonts w:ascii="Times New Roman" w:eastAsia="Times New Roman" w:hAnsi="Times New Roman" w:cs="Times New Roman"/>
        </w:rPr>
        <w:tab/>
      </w:r>
    </w:p>
    <w:p w:rsidR="007D135B" w:rsidRPr="003C23F5" w:rsidRDefault="00295023" w:rsidP="00791B54">
      <w:pPr>
        <w:widowControl w:val="0"/>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288"/>
        <w:rPr>
          <w:rFonts w:ascii="Times New Roman" w:hAnsi="Times New Roman" w:cs="Times New Roman"/>
        </w:rPr>
      </w:pPr>
      <w:r w:rsidRPr="007F5FDE">
        <w:rPr>
          <w:rFonts w:ascii="Times New Roman" w:eastAsia="Times New Roman" w:hAnsi="Times New Roman" w:cs="Times New Roman"/>
        </w:rPr>
        <w:t>The Recipient must establish safeguards to prohibit its employees and Subrecipients from using their positions for purposes that constitute or present the appearance of a personal or organizational conflict of interest.  The Recipient is responsible for notifying the USGS Contracting Officer in writing of any actual or potential conflicts of interest that may arise during the life of this award.  Conflicts of interest include any relationship or matter which might place the Recipient or its employees in a position of conflict, real or apparent, between their responsibilities under the agreement and any other outside interests.  Conflicts of interest may also include, but are not limited to, direct or indirect financial interests, close personal relationships, positions of trust in outside</w:t>
      </w:r>
      <w:r w:rsidRPr="003C23F5">
        <w:rPr>
          <w:rFonts w:ascii="Times New Roman" w:eastAsia="Times New Roman" w:hAnsi="Times New Roman" w:cs="Times New Roman"/>
        </w:rPr>
        <w:t xml:space="preserve"> organizations, consideration of future employment arrangements with a different organization, or decision­ making affecting the award that would cause a reasonable person with knowledge of the relevant facts to question the impartiality of the Recipient and/or Recipient's employees and Sub-recipients in the matter.</w:t>
      </w:r>
    </w:p>
    <w:p w:rsidR="007D135B" w:rsidRPr="003C23F5" w:rsidRDefault="007D135B" w:rsidP="00791B54">
      <w:pPr>
        <w:widowControl w:val="0"/>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288"/>
        <w:rPr>
          <w:rFonts w:ascii="Times New Roman" w:hAnsi="Times New Roman" w:cs="Times New Roman"/>
        </w:rPr>
      </w:pPr>
    </w:p>
    <w:p w:rsidR="007D135B" w:rsidRPr="003C23F5" w:rsidRDefault="00295023" w:rsidP="00791B54">
      <w:pPr>
        <w:widowControl w:val="0"/>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288"/>
        <w:rPr>
          <w:rFonts w:ascii="Times New Roman" w:hAnsi="Times New Roman" w:cs="Times New Roman"/>
        </w:rPr>
      </w:pPr>
      <w:r w:rsidRPr="007F5FDE">
        <w:rPr>
          <w:rFonts w:ascii="Times New Roman" w:eastAsia="Times New Roman" w:hAnsi="Times New Roman" w:cs="Times New Roman"/>
        </w:rPr>
        <w:t>The USGS Contracting Officer and the servicing Ethics Counselor will determine if a conflict of interest exists.  If a conflict of interest exists, the USGS Contracting Officer will determine whether a mitigation plan is feasible.  Mitigation plans must be approved by the USGS Contracting Officer in writing.  Failure to resolve conflicts of interest in a manner that satisfies the government may be cause for termination of the award.</w:t>
      </w:r>
    </w:p>
    <w:p w:rsidR="007D135B" w:rsidRPr="003C23F5" w:rsidRDefault="007D135B" w:rsidP="00791B54">
      <w:pPr>
        <w:widowControl w:val="0"/>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288"/>
        <w:rPr>
          <w:rFonts w:ascii="Times New Roman" w:hAnsi="Times New Roman" w:cs="Times New Roman"/>
        </w:rPr>
      </w:pPr>
    </w:p>
    <w:p w:rsidR="007D135B" w:rsidRPr="003C23F5" w:rsidRDefault="00295023" w:rsidP="00791B54">
      <w:pPr>
        <w:widowControl w:val="0"/>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288"/>
        <w:rPr>
          <w:rFonts w:ascii="Times New Roman" w:hAnsi="Times New Roman" w:cs="Times New Roman"/>
        </w:rPr>
      </w:pPr>
      <w:r w:rsidRPr="007F5FDE">
        <w:rPr>
          <w:rFonts w:ascii="Times New Roman" w:eastAsia="Times New Roman" w:hAnsi="Times New Roman" w:cs="Times New Roman"/>
        </w:rPr>
        <w:t>Failure to make required disclosures may result in any of the remedies described in 2 CFR § 200.338, Remedies for Noncompliance, including suspension or debarment   (see also 2 CFR Part 180).</w:t>
      </w:r>
    </w:p>
    <w:p w:rsidR="007D135B" w:rsidRPr="003C23F5" w:rsidRDefault="007D135B" w:rsidP="00791B54">
      <w:pPr>
        <w:widowControl w:val="0"/>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288"/>
        <w:rPr>
          <w:rFonts w:ascii="Times New Roman" w:hAnsi="Times New Roman" w:cs="Times New Roman"/>
        </w:rPr>
      </w:pPr>
    </w:p>
    <w:p w:rsidR="007D135B" w:rsidRPr="003C23F5" w:rsidRDefault="00295023" w:rsidP="00791B54">
      <w:pPr>
        <w:keepNext/>
        <w:widowControl w:val="0"/>
        <w:tabs>
          <w:tab w:val="left" w:pos="-1440"/>
          <w:tab w:val="left" w:pos="-72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cs="Times New Roman"/>
        </w:rPr>
      </w:pPr>
      <w:r w:rsidRPr="007F5FDE">
        <w:rPr>
          <w:rFonts w:ascii="Times New Roman" w:eastAsia="Times New Roman" w:hAnsi="Times New Roman" w:cs="Times New Roman"/>
          <w:b/>
        </w:rPr>
        <w:t xml:space="preserve">27.   </w:t>
      </w:r>
      <w:r w:rsidRPr="007F5FDE">
        <w:rPr>
          <w:rFonts w:ascii="Times New Roman" w:eastAsia="Times New Roman" w:hAnsi="Times New Roman" w:cs="Times New Roman"/>
          <w:b/>
          <w:u w:val="single"/>
        </w:rPr>
        <w:t>Program Income</w:t>
      </w:r>
    </w:p>
    <w:p w:rsidR="007D135B" w:rsidRPr="00FB2FBA" w:rsidRDefault="007D135B" w:rsidP="00791B54">
      <w:pPr>
        <w:keepNext/>
        <w:widowControl w:val="0"/>
        <w:tabs>
          <w:tab w:val="left" w:pos="-1440"/>
          <w:tab w:val="left" w:pos="-72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cs="Times New Roman"/>
        </w:rPr>
      </w:pPr>
    </w:p>
    <w:p w:rsidR="007D135B" w:rsidRPr="00FB2FBA" w:rsidRDefault="00295023" w:rsidP="00791B54">
      <w:pPr>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930" w:hanging="360"/>
        <w:rPr>
          <w:rFonts w:ascii="Times New Roman" w:hAnsi="Times New Roman" w:cs="Times New Roman"/>
        </w:rPr>
      </w:pPr>
      <w:r w:rsidRPr="00FB2FBA">
        <w:rPr>
          <w:rFonts w:ascii="Times New Roman" w:eastAsia="Times New Roman" w:hAnsi="Times New Roman" w:cs="Times New Roman"/>
        </w:rPr>
        <w:t>1)</w:t>
      </w:r>
      <w:r w:rsidRPr="00FB2FBA">
        <w:rPr>
          <w:rFonts w:ascii="Times New Roman" w:eastAsia="Times New Roman" w:hAnsi="Times New Roman" w:cs="Times New Roman"/>
        </w:rPr>
        <w:tab/>
        <w:t>If the Recipient is an educational institution or nonprofit research organization, any other program income will be added to funds committed to the project by the Federal awarding agency and Recipient and be used to further eligible project or program objectives, as described in 2 CFR 200.307(e)(2).</w:t>
      </w:r>
    </w:p>
    <w:p w:rsidR="007D135B" w:rsidRPr="00FB2FBA" w:rsidRDefault="00295023" w:rsidP="00791B54">
      <w:pPr>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930" w:hanging="360"/>
        <w:rPr>
          <w:rFonts w:ascii="Times New Roman" w:hAnsi="Times New Roman" w:cs="Times New Roman"/>
        </w:rPr>
      </w:pPr>
      <w:r w:rsidRPr="00FB2FBA">
        <w:rPr>
          <w:rFonts w:ascii="Times New Roman" w:eastAsia="Times New Roman" w:hAnsi="Times New Roman" w:cs="Times New Roman"/>
        </w:rPr>
        <w:t>2)</w:t>
      </w:r>
      <w:r w:rsidRPr="00FB2FBA">
        <w:rPr>
          <w:rFonts w:ascii="Times New Roman" w:eastAsia="Times New Roman" w:hAnsi="Times New Roman" w:cs="Times New Roman"/>
        </w:rPr>
        <w:tab/>
        <w:t>For all other types of Recipients, any other program income will be deducted from total allowable costs to determine the net allowable costs before calculating the Government's share of reimbursable costs, as provided in 2 CFR 200.307(e)(1).</w:t>
      </w:r>
    </w:p>
    <w:p w:rsidR="007D135B" w:rsidRPr="003C23F5" w:rsidRDefault="007D135B" w:rsidP="00791B54">
      <w:pPr>
        <w:widowControl w:val="0"/>
        <w:tabs>
          <w:tab w:val="left" w:pos="-1440"/>
          <w:tab w:val="left" w:pos="-72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288"/>
        <w:rPr>
          <w:rFonts w:ascii="Times New Roman" w:hAnsi="Times New Roman" w:cs="Times New Roman"/>
        </w:rPr>
      </w:pPr>
    </w:p>
    <w:p w:rsidR="007D135B" w:rsidRPr="003C23F5" w:rsidRDefault="00295023" w:rsidP="00C123C2">
      <w:pPr>
        <w:widowControl w:val="0"/>
        <w:tabs>
          <w:tab w:val="left" w:pos="-1440"/>
          <w:tab w:val="left" w:pos="-72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288"/>
        <w:jc w:val="center"/>
        <w:rPr>
          <w:rFonts w:ascii="Times New Roman" w:hAnsi="Times New Roman" w:cs="Times New Roman"/>
        </w:rPr>
      </w:pPr>
      <w:r w:rsidRPr="007F5FDE">
        <w:rPr>
          <w:rFonts w:ascii="Times New Roman" w:eastAsia="Times New Roman" w:hAnsi="Times New Roman" w:cs="Times New Roman"/>
          <w:b/>
          <w:sz w:val="28"/>
          <w:szCs w:val="28"/>
        </w:rPr>
        <w:t>End of Special Terms and Conditions</w:t>
      </w:r>
    </w:p>
    <w:p w:rsidR="007D135B" w:rsidRPr="003C23F5" w:rsidRDefault="007D135B" w:rsidP="00791B54">
      <w:pPr>
        <w:widowControl w:val="0"/>
        <w:rPr>
          <w:rFonts w:ascii="Times New Roman" w:hAnsi="Times New Roman" w:cs="Times New Roman"/>
        </w:rPr>
      </w:pPr>
    </w:p>
    <w:p w:rsidR="00097B5D" w:rsidRDefault="00C123C2" w:rsidP="00C123C2">
      <w:pPr>
        <w:rPr>
          <w:rFonts w:ascii="Times New Roman" w:eastAsia="Times New Roman" w:hAnsi="Times New Roman" w:cs="Times New Roman"/>
          <w:color w:val="auto"/>
        </w:rPr>
      </w:pPr>
      <w:r>
        <w:rPr>
          <w:rFonts w:ascii="Times New Roman" w:eastAsia="Times New Roman" w:hAnsi="Times New Roman" w:cs="Times New Roman"/>
          <w:b/>
          <w:color w:val="auto"/>
        </w:rPr>
        <w:br w:type="page"/>
      </w:r>
      <w:r w:rsidR="00097B5D">
        <w:rPr>
          <w:rFonts w:ascii="Times New Roman" w:eastAsia="Times New Roman" w:hAnsi="Times New Roman" w:cs="Times New Roman"/>
          <w:b/>
          <w:color w:val="auto"/>
        </w:rPr>
        <w:lastRenderedPageBreak/>
        <w:t>ATTACHMENT E</w:t>
      </w:r>
      <w:r w:rsidR="00097B5D">
        <w:rPr>
          <w:rFonts w:ascii="Times New Roman" w:eastAsia="Times New Roman" w:hAnsi="Times New Roman" w:cs="Times New Roman"/>
          <w:color w:val="auto"/>
        </w:rPr>
        <w:t xml:space="preserve"> </w:t>
      </w:r>
    </w:p>
    <w:p w:rsidR="00097B5D" w:rsidRDefault="00097B5D" w:rsidP="00097B5D">
      <w:pPr>
        <w:widowControl w:val="0"/>
        <w:tabs>
          <w:tab w:val="left" w:pos="-1440"/>
          <w:tab w:val="left" w:pos="-720"/>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rPr>
          <w:rFonts w:ascii="Times New Roman" w:eastAsia="Times New Roman" w:hAnsi="Times New Roman" w:cs="Times New Roman"/>
          <w:b/>
          <w:color w:val="auto"/>
        </w:rPr>
      </w:pPr>
    </w:p>
    <w:p w:rsidR="007D135B" w:rsidRPr="003C23F5" w:rsidRDefault="00097B5D" w:rsidP="00097B5D">
      <w:pPr>
        <w:widowControl w:val="0"/>
        <w:tabs>
          <w:tab w:val="left" w:pos="-1440"/>
          <w:tab w:val="left" w:pos="-720"/>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rPr>
          <w:rFonts w:ascii="Times New Roman" w:hAnsi="Times New Roman" w:cs="Times New Roman"/>
        </w:rPr>
      </w:pPr>
      <w:r w:rsidRPr="007F5FDE">
        <w:rPr>
          <w:rFonts w:ascii="Times New Roman" w:eastAsia="Times New Roman" w:hAnsi="Times New Roman" w:cs="Times New Roman"/>
          <w:b/>
        </w:rPr>
        <w:t>COST PRINCIPLES, AUDIT, AND ADMINISTRATIVE REQUIREMENTS</w:t>
      </w:r>
    </w:p>
    <w:p w:rsidR="007D135B" w:rsidRDefault="00295023" w:rsidP="00791B54">
      <w:pPr>
        <w:widowControl w:val="0"/>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eastAsia="Times New Roman" w:hAnsi="Times New Roman" w:cs="Times New Roman"/>
          <w:i/>
        </w:rPr>
      </w:pPr>
      <w:r w:rsidRPr="007F5FDE">
        <w:rPr>
          <w:rFonts w:ascii="Times New Roman" w:eastAsia="Times New Roman" w:hAnsi="Times New Roman" w:cs="Times New Roman"/>
        </w:rPr>
        <w:t>The Recipient shall be subject to the following regulations, which are incorporated herein by reference.  Copies of these regulations can be</w:t>
      </w:r>
      <w:r w:rsidR="003F0547">
        <w:rPr>
          <w:rFonts w:ascii="Times New Roman" w:eastAsia="Times New Roman" w:hAnsi="Times New Roman" w:cs="Times New Roman"/>
        </w:rPr>
        <w:t xml:space="preserve"> obtained from the Internet at: </w:t>
      </w:r>
      <w:r w:rsidR="00743713">
        <w:rPr>
          <w:rFonts w:ascii="Times New Roman" w:eastAsia="Times New Roman" w:hAnsi="Times New Roman" w:cs="Times New Roman"/>
          <w:i/>
        </w:rPr>
        <w:t>http://www.whitehouse.gov/omb/grants_docs</w:t>
      </w:r>
    </w:p>
    <w:p w:rsidR="003F0547" w:rsidRPr="003C23F5" w:rsidRDefault="003F0547" w:rsidP="00791B54">
      <w:pPr>
        <w:widowControl w:val="0"/>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cs="Times New Roman"/>
        </w:rPr>
      </w:pPr>
    </w:p>
    <w:p w:rsidR="007D135B" w:rsidRPr="003C23F5" w:rsidRDefault="00295023" w:rsidP="00791B54">
      <w:pPr>
        <w:widowControl w:val="0"/>
        <w:tabs>
          <w:tab w:val="left" w:pos="-1439"/>
          <w:tab w:val="left" w:pos="-719"/>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7" w:hanging="546"/>
        <w:rPr>
          <w:rFonts w:ascii="Times New Roman" w:hAnsi="Times New Roman" w:cs="Times New Roman"/>
        </w:rPr>
      </w:pPr>
      <w:bookmarkStart w:id="12" w:name="h.2s8eyo1" w:colFirst="0" w:colLast="0"/>
      <w:bookmarkEnd w:id="12"/>
      <w:r w:rsidRPr="007F5FDE">
        <w:rPr>
          <w:rFonts w:ascii="Times New Roman" w:eastAsia="Times New Roman" w:hAnsi="Times New Roman" w:cs="Times New Roman"/>
        </w:rPr>
        <w:t xml:space="preserve">  </w:t>
      </w:r>
      <w:r w:rsidRPr="007F5FDE">
        <w:rPr>
          <w:rFonts w:ascii="Times New Roman" w:eastAsia="Times New Roman" w:hAnsi="Times New Roman" w:cs="Times New Roman"/>
        </w:rPr>
        <w:tab/>
      </w:r>
      <w:r w:rsidRPr="007F5FDE">
        <w:rPr>
          <w:rFonts w:ascii="Times New Roman" w:eastAsia="Times New Roman" w:hAnsi="Times New Roman" w:cs="Times New Roman"/>
          <w:u w:val="single"/>
        </w:rPr>
        <w:t>Educational Institutions / State and Local Governments / Non-Profit Organizations</w:t>
      </w:r>
    </w:p>
    <w:p w:rsidR="007D135B" w:rsidRPr="003C23F5" w:rsidRDefault="00295023" w:rsidP="00791B54">
      <w:pPr>
        <w:widowControl w:val="0"/>
        <w:tabs>
          <w:tab w:val="left" w:pos="-1439"/>
          <w:tab w:val="left" w:pos="-719"/>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7"/>
        <w:rPr>
          <w:rFonts w:ascii="Times New Roman" w:hAnsi="Times New Roman" w:cs="Times New Roman"/>
        </w:rPr>
      </w:pPr>
      <w:r w:rsidRPr="007F5FDE">
        <w:rPr>
          <w:rFonts w:ascii="Times New Roman" w:eastAsia="Times New Roman" w:hAnsi="Times New Roman" w:cs="Times New Roman"/>
        </w:rPr>
        <w:t xml:space="preserve">2 CFR Part 200, </w:t>
      </w:r>
      <w:r w:rsidRPr="007F5FDE">
        <w:rPr>
          <w:rFonts w:ascii="Times New Roman" w:eastAsia="Times New Roman" w:hAnsi="Times New Roman" w:cs="Times New Roman"/>
          <w:i/>
        </w:rPr>
        <w:t>Uniform Administrative Requirements, Cost Principles and Audit Requirements for Federal Awards</w:t>
      </w:r>
      <w:r w:rsidRPr="003C23F5">
        <w:rPr>
          <w:rFonts w:ascii="Times New Roman" w:eastAsia="Times New Roman" w:hAnsi="Times New Roman" w:cs="Times New Roman"/>
        </w:rPr>
        <w:t>, as implemented by the Department of the Interior in 2 CFR Part 1402 and 43 CFR Part 12.</w:t>
      </w:r>
    </w:p>
    <w:p w:rsidR="007D135B" w:rsidRPr="003C23F5" w:rsidRDefault="007D135B" w:rsidP="00791B54">
      <w:pPr>
        <w:widowControl w:val="0"/>
        <w:tabs>
          <w:tab w:val="left" w:pos="-1439"/>
          <w:tab w:val="left" w:pos="-719"/>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7"/>
        <w:rPr>
          <w:rFonts w:ascii="Times New Roman" w:hAnsi="Times New Roman" w:cs="Times New Roman"/>
        </w:rPr>
      </w:pPr>
    </w:p>
    <w:p w:rsidR="007D135B" w:rsidRPr="003C23F5" w:rsidRDefault="00295023" w:rsidP="00791B54">
      <w:pPr>
        <w:widowControl w:val="0"/>
        <w:tabs>
          <w:tab w:val="left" w:pos="-1439"/>
          <w:tab w:val="left" w:pos="-719"/>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cs="Times New Roman"/>
        </w:rPr>
      </w:pPr>
      <w:r w:rsidRPr="007F5FDE">
        <w:rPr>
          <w:rFonts w:ascii="Times New Roman" w:eastAsia="Times New Roman" w:hAnsi="Times New Roman" w:cs="Times New Roman"/>
        </w:rPr>
        <w:t xml:space="preserve">  </w:t>
      </w:r>
      <w:r w:rsidRPr="007F5FDE">
        <w:rPr>
          <w:rFonts w:ascii="Times New Roman" w:eastAsia="Times New Roman" w:hAnsi="Times New Roman" w:cs="Times New Roman"/>
        </w:rPr>
        <w:tab/>
      </w:r>
      <w:r w:rsidRPr="007F5FDE">
        <w:rPr>
          <w:rFonts w:ascii="Times New Roman" w:eastAsia="Times New Roman" w:hAnsi="Times New Roman" w:cs="Times New Roman"/>
          <w:u w:val="single"/>
        </w:rPr>
        <w:t>Foreign Entities</w:t>
      </w:r>
    </w:p>
    <w:p w:rsidR="007D135B" w:rsidRPr="003C23F5" w:rsidRDefault="007D135B" w:rsidP="00791B54">
      <w:pPr>
        <w:widowControl w:val="0"/>
        <w:tabs>
          <w:tab w:val="left" w:pos="-1439"/>
          <w:tab w:val="left" w:pos="-719"/>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cs="Times New Roman"/>
        </w:rPr>
      </w:pPr>
    </w:p>
    <w:p w:rsidR="007D135B" w:rsidRPr="003C23F5" w:rsidRDefault="00295023" w:rsidP="007E425C">
      <w:pPr>
        <w:widowControl w:val="0"/>
        <w:numPr>
          <w:ilvl w:val="0"/>
          <w:numId w:val="17"/>
        </w:numPr>
        <w:tabs>
          <w:tab w:val="left" w:pos="-1439"/>
          <w:tab w:val="left" w:pos="-719"/>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936" w:hanging="360"/>
        <w:contextualSpacing/>
        <w:rPr>
          <w:rFonts w:ascii="Times New Roman" w:hAnsi="Times New Roman" w:cs="Times New Roman"/>
        </w:rPr>
      </w:pPr>
      <w:r w:rsidRPr="007F5FDE">
        <w:rPr>
          <w:rFonts w:ascii="Times New Roman" w:eastAsia="Times New Roman" w:hAnsi="Times New Roman" w:cs="Times New Roman"/>
          <w:b/>
        </w:rPr>
        <w:t>Administrative Requirements</w:t>
      </w:r>
    </w:p>
    <w:p w:rsidR="007D135B" w:rsidRPr="003C23F5" w:rsidRDefault="00295023" w:rsidP="00791B54">
      <w:pPr>
        <w:widowControl w:val="0"/>
        <w:ind w:left="936"/>
        <w:rPr>
          <w:rFonts w:ascii="Times New Roman" w:hAnsi="Times New Roman" w:cs="Times New Roman"/>
        </w:rPr>
      </w:pPr>
      <w:r w:rsidRPr="007F5FDE">
        <w:rPr>
          <w:rFonts w:ascii="Times New Roman" w:eastAsia="Times New Roman" w:hAnsi="Times New Roman" w:cs="Times New Roman"/>
        </w:rPr>
        <w:t>Foreign entities are subject to the requirements applicable to non-Federal entities in 2 CFR Part 200, Subparts A through D and:</w:t>
      </w:r>
    </w:p>
    <w:p w:rsidR="007D135B" w:rsidRPr="003C23F5" w:rsidRDefault="007D135B" w:rsidP="00791B54">
      <w:pPr>
        <w:widowControl w:val="0"/>
        <w:ind w:left="936"/>
        <w:rPr>
          <w:rFonts w:ascii="Times New Roman" w:hAnsi="Times New Roman" w:cs="Times New Roman"/>
        </w:rPr>
      </w:pPr>
    </w:p>
    <w:p w:rsidR="007D135B" w:rsidRPr="003C23F5" w:rsidRDefault="00295023" w:rsidP="00791B54">
      <w:pPr>
        <w:widowControl w:val="0"/>
        <w:ind w:left="936"/>
        <w:rPr>
          <w:rFonts w:ascii="Times New Roman" w:hAnsi="Times New Roman" w:cs="Times New Roman"/>
        </w:rPr>
      </w:pPr>
      <w:r w:rsidRPr="007F5FDE">
        <w:rPr>
          <w:rFonts w:ascii="Times New Roman" w:eastAsia="Times New Roman" w:hAnsi="Times New Roman" w:cs="Times New Roman"/>
          <w:i/>
          <w:u w:val="single"/>
        </w:rPr>
        <w:t>Foreign public entities</w:t>
      </w:r>
      <w:r w:rsidRPr="007F5FDE">
        <w:rPr>
          <w:rFonts w:ascii="Times New Roman" w:eastAsia="Times New Roman" w:hAnsi="Times New Roman" w:cs="Times New Roman"/>
        </w:rPr>
        <w:t xml:space="preserve"> are also subject to the requirements specific to States, with the following exceptions:</w:t>
      </w:r>
    </w:p>
    <w:p w:rsidR="007D135B" w:rsidRPr="003C23F5" w:rsidRDefault="00295023" w:rsidP="007E425C">
      <w:pPr>
        <w:widowControl w:val="0"/>
        <w:numPr>
          <w:ilvl w:val="0"/>
          <w:numId w:val="13"/>
        </w:numPr>
        <w:ind w:left="1656" w:hanging="359"/>
        <w:rPr>
          <w:rFonts w:ascii="Times New Roman" w:hAnsi="Times New Roman" w:cs="Times New Roman"/>
        </w:rPr>
      </w:pPr>
      <w:r w:rsidRPr="007F5FDE">
        <w:rPr>
          <w:rFonts w:ascii="Times New Roman" w:eastAsia="Times New Roman" w:hAnsi="Times New Roman" w:cs="Times New Roman"/>
        </w:rPr>
        <w:t>The State payment procedures in 200.305(a) do not apply.  Foreign public entities must follow the payment procedures in 200.305(b).</w:t>
      </w:r>
    </w:p>
    <w:p w:rsidR="007D135B" w:rsidRPr="003C23F5" w:rsidRDefault="00295023" w:rsidP="007E425C">
      <w:pPr>
        <w:widowControl w:val="0"/>
        <w:numPr>
          <w:ilvl w:val="0"/>
          <w:numId w:val="13"/>
        </w:numPr>
        <w:ind w:left="1656" w:hanging="359"/>
        <w:rPr>
          <w:rFonts w:ascii="Times New Roman" w:hAnsi="Times New Roman" w:cs="Times New Roman"/>
        </w:rPr>
      </w:pPr>
      <w:r w:rsidRPr="007F5FDE">
        <w:rPr>
          <w:rFonts w:ascii="Times New Roman" w:eastAsia="Times New Roman" w:hAnsi="Times New Roman" w:cs="Times New Roman"/>
        </w:rPr>
        <w:t>The requirements in 200.321 “Contracting with small and minority businesses, women’s business enterprises, and labor surplus area firms” do not apply.</w:t>
      </w:r>
    </w:p>
    <w:p w:rsidR="007D135B" w:rsidRPr="003C23F5" w:rsidRDefault="00295023" w:rsidP="007E425C">
      <w:pPr>
        <w:widowControl w:val="0"/>
        <w:numPr>
          <w:ilvl w:val="0"/>
          <w:numId w:val="13"/>
        </w:numPr>
        <w:ind w:left="1656" w:hanging="359"/>
        <w:rPr>
          <w:rFonts w:ascii="Times New Roman" w:hAnsi="Times New Roman" w:cs="Times New Roman"/>
        </w:rPr>
      </w:pPr>
      <w:r w:rsidRPr="007F5FDE">
        <w:rPr>
          <w:rFonts w:ascii="Times New Roman" w:eastAsia="Times New Roman" w:hAnsi="Times New Roman" w:cs="Times New Roman"/>
        </w:rPr>
        <w:t>The requirements in 200.322 “Procurement of recovered materials” do not apply.</w:t>
      </w:r>
    </w:p>
    <w:p w:rsidR="007D135B" w:rsidRPr="003C23F5" w:rsidRDefault="007D135B" w:rsidP="00791B54">
      <w:pPr>
        <w:widowControl w:val="0"/>
        <w:ind w:left="577"/>
        <w:rPr>
          <w:rFonts w:ascii="Times New Roman" w:hAnsi="Times New Roman" w:cs="Times New Roman"/>
        </w:rPr>
      </w:pPr>
    </w:p>
    <w:p w:rsidR="007D135B" w:rsidRPr="003C23F5" w:rsidRDefault="00295023" w:rsidP="00791B54">
      <w:pPr>
        <w:widowControl w:val="0"/>
        <w:ind w:left="936"/>
        <w:rPr>
          <w:rFonts w:ascii="Times New Roman" w:hAnsi="Times New Roman" w:cs="Times New Roman"/>
        </w:rPr>
      </w:pPr>
      <w:r w:rsidRPr="007F5FDE">
        <w:rPr>
          <w:rFonts w:ascii="Times New Roman" w:eastAsia="Times New Roman" w:hAnsi="Times New Roman" w:cs="Times New Roman"/>
          <w:i/>
          <w:u w:val="single"/>
        </w:rPr>
        <w:t>Foreign non-profit organizations</w:t>
      </w:r>
      <w:r w:rsidRPr="007F5FDE">
        <w:rPr>
          <w:rFonts w:ascii="Times New Roman" w:eastAsia="Times New Roman" w:hAnsi="Times New Roman" w:cs="Times New Roman"/>
        </w:rPr>
        <w:t xml:space="preserve"> (see definition in 2 CFR 200.70) are also subject to the requirements specific to non-profit organizations.</w:t>
      </w:r>
    </w:p>
    <w:p w:rsidR="007D135B" w:rsidRPr="003C23F5" w:rsidRDefault="007D135B" w:rsidP="00791B54">
      <w:pPr>
        <w:widowControl w:val="0"/>
        <w:ind w:left="936"/>
        <w:rPr>
          <w:rFonts w:ascii="Times New Roman" w:hAnsi="Times New Roman" w:cs="Times New Roman"/>
        </w:rPr>
      </w:pPr>
    </w:p>
    <w:p w:rsidR="007D135B" w:rsidRPr="003C23F5" w:rsidRDefault="00295023" w:rsidP="00791B54">
      <w:pPr>
        <w:widowControl w:val="0"/>
        <w:ind w:left="936"/>
        <w:rPr>
          <w:rFonts w:ascii="Times New Roman" w:hAnsi="Times New Roman" w:cs="Times New Roman"/>
        </w:rPr>
      </w:pPr>
      <w:r w:rsidRPr="007F5FDE">
        <w:rPr>
          <w:rFonts w:ascii="Times New Roman" w:eastAsia="Times New Roman" w:hAnsi="Times New Roman" w:cs="Times New Roman"/>
          <w:i/>
          <w:u w:val="single"/>
        </w:rPr>
        <w:t>Foreign Institutions of Higher Education</w:t>
      </w:r>
      <w:r w:rsidRPr="007F5FDE">
        <w:rPr>
          <w:rFonts w:ascii="Times New Roman" w:eastAsia="Times New Roman" w:hAnsi="Times New Roman" w:cs="Times New Roman"/>
        </w:rPr>
        <w:t xml:space="preserve"> (IHEs) (i.e., institutions located outside the United States that meet the definition in 20 US.C. 1001) are also subject to the requirements specific to IHEs.</w:t>
      </w:r>
    </w:p>
    <w:p w:rsidR="007D135B" w:rsidRPr="003C23F5" w:rsidRDefault="007D135B" w:rsidP="00791B54">
      <w:pPr>
        <w:widowControl w:val="0"/>
        <w:ind w:left="216"/>
        <w:rPr>
          <w:rFonts w:ascii="Times New Roman" w:hAnsi="Times New Roman" w:cs="Times New Roman"/>
        </w:rPr>
      </w:pPr>
    </w:p>
    <w:p w:rsidR="007D135B" w:rsidRPr="003C23F5" w:rsidRDefault="00295023" w:rsidP="007E425C">
      <w:pPr>
        <w:widowControl w:val="0"/>
        <w:numPr>
          <w:ilvl w:val="0"/>
          <w:numId w:val="16"/>
        </w:numPr>
        <w:ind w:left="934" w:hanging="359"/>
        <w:rPr>
          <w:rFonts w:ascii="Times New Roman" w:hAnsi="Times New Roman" w:cs="Times New Roman"/>
        </w:rPr>
      </w:pPr>
      <w:r w:rsidRPr="007F5FDE">
        <w:rPr>
          <w:rFonts w:ascii="Times New Roman" w:eastAsia="Times New Roman" w:hAnsi="Times New Roman" w:cs="Times New Roman"/>
          <w:b/>
        </w:rPr>
        <w:t>Cost Principles</w:t>
      </w:r>
    </w:p>
    <w:p w:rsidR="007D135B" w:rsidRPr="003C23F5" w:rsidRDefault="00295023" w:rsidP="00791B54">
      <w:pPr>
        <w:widowControl w:val="0"/>
        <w:ind w:left="575" w:firstLine="359"/>
        <w:rPr>
          <w:rFonts w:ascii="Times New Roman" w:hAnsi="Times New Roman" w:cs="Times New Roman"/>
        </w:rPr>
      </w:pPr>
      <w:r w:rsidRPr="007F5FDE">
        <w:rPr>
          <w:rFonts w:ascii="Times New Roman" w:eastAsia="Times New Roman" w:hAnsi="Times New Roman" w:cs="Times New Roman"/>
          <w:i/>
          <w:u w:val="single"/>
        </w:rPr>
        <w:t>Foreign for-profit entities</w:t>
      </w:r>
      <w:r w:rsidRPr="007F5FDE">
        <w:rPr>
          <w:rFonts w:ascii="Times New Roman" w:eastAsia="Times New Roman" w:hAnsi="Times New Roman" w:cs="Times New Roman"/>
        </w:rPr>
        <w:t xml:space="preserve"> are subject to the cost principles in 48 CFR 1, Subpart 31.2</w:t>
      </w:r>
      <w:r w:rsidRPr="007F5FDE">
        <w:rPr>
          <w:rFonts w:ascii="Times New Roman" w:eastAsia="Times New Roman" w:hAnsi="Times New Roman" w:cs="Times New Roman"/>
          <w:color w:val="0000FF"/>
          <w:u w:val="single"/>
        </w:rPr>
        <w:t>.</w:t>
      </w:r>
    </w:p>
    <w:p w:rsidR="007D135B" w:rsidRPr="003C23F5" w:rsidRDefault="007D135B" w:rsidP="00791B54">
      <w:pPr>
        <w:widowControl w:val="0"/>
        <w:ind w:left="1294"/>
        <w:rPr>
          <w:rFonts w:ascii="Times New Roman" w:hAnsi="Times New Roman" w:cs="Times New Roman"/>
        </w:rPr>
      </w:pPr>
    </w:p>
    <w:p w:rsidR="007D135B" w:rsidRPr="003C23F5" w:rsidRDefault="00295023" w:rsidP="00791B54">
      <w:pPr>
        <w:widowControl w:val="0"/>
        <w:ind w:left="934"/>
        <w:rPr>
          <w:rFonts w:ascii="Times New Roman" w:hAnsi="Times New Roman" w:cs="Times New Roman"/>
        </w:rPr>
      </w:pPr>
      <w:r w:rsidRPr="007F5FDE">
        <w:rPr>
          <w:rFonts w:ascii="Times New Roman" w:eastAsia="Times New Roman" w:hAnsi="Times New Roman" w:cs="Times New Roman"/>
          <w:i/>
          <w:u w:val="single"/>
        </w:rPr>
        <w:t>Foreign hospitals</w:t>
      </w:r>
      <w:r w:rsidRPr="007F5FDE">
        <w:rPr>
          <w:rFonts w:ascii="Times New Roman" w:eastAsia="Times New Roman" w:hAnsi="Times New Roman" w:cs="Times New Roman"/>
        </w:rPr>
        <w:t xml:space="preserve"> (i.e., a facility licensed as a hospital under the law of any foreign governmental entity or a facility operated as a hospital by a foreign public entity) are subject to the cost principles in 45 CFR Part 74, Appendix E</w:t>
      </w:r>
      <w:r w:rsidRPr="007F5FDE">
        <w:rPr>
          <w:rFonts w:ascii="Times New Roman" w:eastAsia="Times New Roman" w:hAnsi="Times New Roman" w:cs="Times New Roman"/>
          <w:color w:val="0000FF"/>
        </w:rPr>
        <w:t>.</w:t>
      </w:r>
    </w:p>
    <w:p w:rsidR="007D135B" w:rsidRPr="003C23F5" w:rsidRDefault="007D135B" w:rsidP="00791B54">
      <w:pPr>
        <w:widowControl w:val="0"/>
        <w:ind w:left="934"/>
        <w:rPr>
          <w:rFonts w:ascii="Times New Roman" w:hAnsi="Times New Roman" w:cs="Times New Roman"/>
        </w:rPr>
      </w:pPr>
    </w:p>
    <w:p w:rsidR="007D135B" w:rsidRPr="003C23F5" w:rsidRDefault="00295023" w:rsidP="00791B54">
      <w:pPr>
        <w:widowControl w:val="0"/>
        <w:ind w:left="934"/>
        <w:rPr>
          <w:rFonts w:ascii="Times New Roman" w:hAnsi="Times New Roman" w:cs="Times New Roman"/>
        </w:rPr>
      </w:pPr>
      <w:r w:rsidRPr="007F5FDE">
        <w:rPr>
          <w:rFonts w:ascii="Times New Roman" w:eastAsia="Times New Roman" w:hAnsi="Times New Roman" w:cs="Times New Roman"/>
          <w:i/>
          <w:u w:val="single"/>
        </w:rPr>
        <w:t>All other foreign entities</w:t>
      </w:r>
      <w:r w:rsidRPr="007F5FDE">
        <w:rPr>
          <w:rFonts w:ascii="Times New Roman" w:eastAsia="Times New Roman" w:hAnsi="Times New Roman" w:cs="Times New Roman"/>
        </w:rPr>
        <w:t xml:space="preserve"> are subject to the requirements applicable to non-Federal entities in 2 CFR Part 200, Subpart E. </w:t>
      </w:r>
    </w:p>
    <w:p w:rsidR="007D135B" w:rsidRPr="003C23F5" w:rsidRDefault="007D135B" w:rsidP="00791B54">
      <w:pPr>
        <w:widowControl w:val="0"/>
        <w:ind w:left="934"/>
        <w:rPr>
          <w:rFonts w:ascii="Times New Roman" w:hAnsi="Times New Roman" w:cs="Times New Roman"/>
        </w:rPr>
      </w:pPr>
    </w:p>
    <w:p w:rsidR="007D135B" w:rsidRPr="003C23F5" w:rsidRDefault="00295023" w:rsidP="00791B54">
      <w:pPr>
        <w:widowControl w:val="0"/>
        <w:ind w:left="934"/>
        <w:rPr>
          <w:rFonts w:ascii="Times New Roman" w:hAnsi="Times New Roman" w:cs="Times New Roman"/>
        </w:rPr>
      </w:pPr>
      <w:r w:rsidRPr="007F5FDE">
        <w:rPr>
          <w:rFonts w:ascii="Times New Roman" w:eastAsia="Times New Roman" w:hAnsi="Times New Roman" w:cs="Times New Roman"/>
          <w:i/>
          <w:u w:val="single"/>
        </w:rPr>
        <w:t>Foreign public entities</w:t>
      </w:r>
      <w:r w:rsidRPr="007F5FDE">
        <w:rPr>
          <w:rFonts w:ascii="Times New Roman" w:eastAsia="Times New Roman" w:hAnsi="Times New Roman" w:cs="Times New Roman"/>
        </w:rPr>
        <w:t xml:space="preserve"> are also subject to the requirements specific to States.</w:t>
      </w:r>
    </w:p>
    <w:p w:rsidR="007D135B" w:rsidRPr="003C23F5" w:rsidRDefault="007D135B" w:rsidP="003F0547">
      <w:pPr>
        <w:widowControl w:val="0"/>
        <w:rPr>
          <w:rFonts w:ascii="Times New Roman" w:hAnsi="Times New Roman" w:cs="Times New Roman"/>
        </w:rPr>
      </w:pPr>
    </w:p>
    <w:p w:rsidR="007D135B" w:rsidRPr="003C23F5" w:rsidRDefault="00295023" w:rsidP="007E425C">
      <w:pPr>
        <w:widowControl w:val="0"/>
        <w:numPr>
          <w:ilvl w:val="0"/>
          <w:numId w:val="16"/>
        </w:numPr>
        <w:ind w:left="934" w:hanging="359"/>
        <w:rPr>
          <w:rFonts w:ascii="Times New Roman" w:hAnsi="Times New Roman" w:cs="Times New Roman"/>
        </w:rPr>
      </w:pPr>
      <w:r w:rsidRPr="007F5FDE">
        <w:rPr>
          <w:rFonts w:ascii="Times New Roman" w:eastAsia="Times New Roman" w:hAnsi="Times New Roman" w:cs="Times New Roman"/>
          <w:b/>
        </w:rPr>
        <w:t>Indirect Cost Rate Negotiations</w:t>
      </w:r>
    </w:p>
    <w:p w:rsidR="007D135B" w:rsidRPr="003C23F5" w:rsidRDefault="00295023" w:rsidP="00791B54">
      <w:pPr>
        <w:widowControl w:val="0"/>
        <w:ind w:left="934"/>
        <w:rPr>
          <w:rFonts w:ascii="Times New Roman" w:hAnsi="Times New Roman" w:cs="Times New Roman"/>
        </w:rPr>
      </w:pPr>
      <w:r w:rsidRPr="007F5FDE">
        <w:rPr>
          <w:rFonts w:ascii="Times New Roman" w:eastAsia="Times New Roman" w:hAnsi="Times New Roman" w:cs="Times New Roman"/>
          <w:i/>
          <w:u w:val="single"/>
        </w:rPr>
        <w:t>Foreign IHEs</w:t>
      </w:r>
      <w:r w:rsidRPr="007F5FDE">
        <w:rPr>
          <w:rFonts w:ascii="Times New Roman" w:eastAsia="Times New Roman" w:hAnsi="Times New Roman" w:cs="Times New Roman"/>
        </w:rPr>
        <w:t xml:space="preserve">: </w:t>
      </w:r>
      <w:hyperlink r:id="rId40" w:anchor="ap2.1.200_1521.iii">
        <w:r w:rsidRPr="003C23F5">
          <w:rPr>
            <w:rFonts w:ascii="Times New Roman" w:eastAsia="Times New Roman" w:hAnsi="Times New Roman" w:cs="Times New Roman"/>
          </w:rPr>
          <w:t>Appendix III to Part 200</w:t>
        </w:r>
      </w:hyperlink>
      <w:r w:rsidRPr="007F5FDE">
        <w:rPr>
          <w:rFonts w:ascii="Times New Roman" w:eastAsia="Times New Roman" w:hAnsi="Times New Roman" w:cs="Times New Roman"/>
        </w:rPr>
        <w:t xml:space="preserve">—Indirect (F&amp;A) Costs Identification and Assignment, and Rate Determination for IHEs.  The U.S. Department of Health and Human Services (HHS) is the cognizant agency for indirect costs for foreign IHEs.  Visit HHS’ Cost Allocation Services website at </w:t>
      </w:r>
      <w:hyperlink r:id="rId41">
        <w:r w:rsidRPr="003C23F5">
          <w:rPr>
            <w:rFonts w:ascii="Times New Roman" w:eastAsia="Times New Roman" w:hAnsi="Times New Roman" w:cs="Times New Roman"/>
          </w:rPr>
          <w:t>https://rates.psc.gov/</w:t>
        </w:r>
      </w:hyperlink>
      <w:r w:rsidRPr="007F5FDE">
        <w:rPr>
          <w:rFonts w:ascii="Times New Roman" w:eastAsia="Times New Roman" w:hAnsi="Times New Roman" w:cs="Times New Roman"/>
        </w:rPr>
        <w:t xml:space="preserve"> for more information.</w:t>
      </w:r>
    </w:p>
    <w:p w:rsidR="007D135B" w:rsidRPr="003C23F5" w:rsidRDefault="00295023" w:rsidP="00791B54">
      <w:pPr>
        <w:widowControl w:val="0"/>
        <w:ind w:left="934"/>
        <w:rPr>
          <w:rFonts w:ascii="Times New Roman" w:hAnsi="Times New Roman" w:cs="Times New Roman"/>
        </w:rPr>
      </w:pPr>
      <w:r w:rsidRPr="007F5FDE">
        <w:rPr>
          <w:rFonts w:ascii="Times New Roman" w:eastAsia="Times New Roman" w:hAnsi="Times New Roman" w:cs="Times New Roman"/>
          <w:i/>
          <w:u w:val="single"/>
        </w:rPr>
        <w:t>Foreign non-profit organizations</w:t>
      </w:r>
      <w:r w:rsidRPr="007F5FDE">
        <w:rPr>
          <w:rFonts w:ascii="Times New Roman" w:eastAsia="Times New Roman" w:hAnsi="Times New Roman" w:cs="Times New Roman"/>
        </w:rPr>
        <w:t xml:space="preserve">: </w:t>
      </w:r>
      <w:hyperlink r:id="rId42" w:anchor="ap2.1.200_1521.iv">
        <w:r w:rsidRPr="003C23F5">
          <w:rPr>
            <w:rFonts w:ascii="Times New Roman" w:eastAsia="Times New Roman" w:hAnsi="Times New Roman" w:cs="Times New Roman"/>
          </w:rPr>
          <w:t>Appendix IV to Part 200</w:t>
        </w:r>
      </w:hyperlink>
      <w:r w:rsidRPr="007F5FDE">
        <w:rPr>
          <w:rFonts w:ascii="Times New Roman" w:eastAsia="Times New Roman" w:hAnsi="Times New Roman" w:cs="Times New Roman"/>
        </w:rPr>
        <w:t>—Indirect (F&amp;A) Costs Identification and Assignment, and Rate Determination for Nonprofit Organizations.</w:t>
      </w:r>
    </w:p>
    <w:p w:rsidR="007D135B" w:rsidRPr="003C23F5" w:rsidRDefault="00295023" w:rsidP="00791B54">
      <w:pPr>
        <w:widowControl w:val="0"/>
        <w:ind w:left="934"/>
        <w:rPr>
          <w:rFonts w:ascii="Times New Roman" w:hAnsi="Times New Roman" w:cs="Times New Roman"/>
        </w:rPr>
      </w:pPr>
      <w:r w:rsidRPr="007F5FDE">
        <w:rPr>
          <w:rFonts w:ascii="Times New Roman" w:eastAsia="Times New Roman" w:hAnsi="Times New Roman" w:cs="Times New Roman"/>
          <w:i/>
          <w:u w:val="single"/>
        </w:rPr>
        <w:t>Foreign public entities</w:t>
      </w:r>
      <w:r w:rsidRPr="007F5FDE">
        <w:rPr>
          <w:rFonts w:ascii="Times New Roman" w:eastAsia="Times New Roman" w:hAnsi="Times New Roman" w:cs="Times New Roman"/>
          <w:i/>
        </w:rPr>
        <w:t xml:space="preserve">: </w:t>
      </w:r>
      <w:hyperlink r:id="rId43" w:anchor="ap2.1.200_1521.vii">
        <w:r w:rsidRPr="003C23F5">
          <w:rPr>
            <w:rFonts w:ascii="Times New Roman" w:eastAsia="Times New Roman" w:hAnsi="Times New Roman" w:cs="Times New Roman"/>
          </w:rPr>
          <w:t>Appendix VII to Part 200</w:t>
        </w:r>
      </w:hyperlink>
      <w:r w:rsidRPr="007F5FDE">
        <w:rPr>
          <w:rFonts w:ascii="Times New Roman" w:eastAsia="Times New Roman" w:hAnsi="Times New Roman" w:cs="Times New Roman"/>
        </w:rPr>
        <w:t>—States and Local Government and Indian Tribe Indirect Cost Proposals.</w:t>
      </w:r>
    </w:p>
    <w:p w:rsidR="007D135B" w:rsidRPr="003C23F5" w:rsidRDefault="00295023" w:rsidP="00791B54">
      <w:pPr>
        <w:widowControl w:val="0"/>
        <w:ind w:left="934"/>
        <w:rPr>
          <w:rFonts w:ascii="Times New Roman" w:hAnsi="Times New Roman" w:cs="Times New Roman"/>
        </w:rPr>
      </w:pPr>
      <w:r w:rsidRPr="007F5FDE">
        <w:rPr>
          <w:rFonts w:ascii="Times New Roman" w:eastAsia="Times New Roman" w:hAnsi="Times New Roman" w:cs="Times New Roman"/>
          <w:i/>
          <w:u w:val="single"/>
        </w:rPr>
        <w:t>Foreign for-profit entities</w:t>
      </w:r>
      <w:r w:rsidRPr="007F5FDE">
        <w:rPr>
          <w:rFonts w:ascii="Times New Roman" w:eastAsia="Times New Roman" w:hAnsi="Times New Roman" w:cs="Times New Roman"/>
          <w:i/>
        </w:rPr>
        <w:t xml:space="preserve">: </w:t>
      </w:r>
      <w:r w:rsidRPr="007F5FDE">
        <w:rPr>
          <w:rFonts w:ascii="Times New Roman" w:eastAsia="Times New Roman" w:hAnsi="Times New Roman" w:cs="Times New Roman"/>
        </w:rPr>
        <w:t>Contact the National Interior Business Center (IBC), Indirect Cost Services by tele</w:t>
      </w:r>
      <w:r w:rsidR="00B138AB">
        <w:rPr>
          <w:rFonts w:ascii="Times New Roman" w:eastAsia="Times New Roman" w:hAnsi="Times New Roman" w:cs="Times New Roman"/>
        </w:rPr>
        <w:t>phone at (916) 566-7111 or by e</w:t>
      </w:r>
      <w:r w:rsidRPr="007F5FDE">
        <w:rPr>
          <w:rFonts w:ascii="Times New Roman" w:eastAsia="Times New Roman" w:hAnsi="Times New Roman" w:cs="Times New Roman"/>
        </w:rPr>
        <w:t xml:space="preserve">mail at: </w:t>
      </w:r>
      <w:hyperlink r:id="rId44">
        <w:r w:rsidRPr="003C23F5">
          <w:rPr>
            <w:rFonts w:ascii="Times New Roman" w:eastAsia="Times New Roman" w:hAnsi="Times New Roman" w:cs="Times New Roman"/>
          </w:rPr>
          <w:t>ics@ibc.doi.gov</w:t>
        </w:r>
      </w:hyperlink>
      <w:r w:rsidRPr="007F5FDE">
        <w:rPr>
          <w:rFonts w:ascii="Times New Roman" w:eastAsia="Times New Roman" w:hAnsi="Times New Roman" w:cs="Times New Roman"/>
        </w:rPr>
        <w:t xml:space="preserve">.  Visit the IBC’s Indirect Cost Services website at </w:t>
      </w:r>
      <w:hyperlink r:id="rId45">
        <w:r w:rsidRPr="003C23F5">
          <w:rPr>
            <w:rFonts w:ascii="Times New Roman" w:eastAsia="Times New Roman" w:hAnsi="Times New Roman" w:cs="Times New Roman"/>
          </w:rPr>
          <w:t>http://www.doi.gov/ibc/services/Indirect_Cost_Services/index.cfm</w:t>
        </w:r>
      </w:hyperlink>
      <w:r w:rsidRPr="007F5FDE">
        <w:rPr>
          <w:rFonts w:ascii="Times New Roman" w:eastAsia="Times New Roman" w:hAnsi="Times New Roman" w:cs="Times New Roman"/>
        </w:rPr>
        <w:t xml:space="preserve"> for more information.</w:t>
      </w:r>
    </w:p>
    <w:p w:rsidR="007D135B" w:rsidRPr="003C23F5" w:rsidRDefault="00295023" w:rsidP="00791B54">
      <w:pPr>
        <w:widowControl w:val="0"/>
        <w:ind w:left="934"/>
        <w:rPr>
          <w:rFonts w:ascii="Times New Roman" w:hAnsi="Times New Roman" w:cs="Times New Roman"/>
        </w:rPr>
      </w:pPr>
      <w:r w:rsidRPr="007F5FDE">
        <w:rPr>
          <w:rFonts w:ascii="Times New Roman" w:eastAsia="Times New Roman" w:hAnsi="Times New Roman" w:cs="Times New Roman"/>
          <w:i/>
          <w:u w:val="single"/>
        </w:rPr>
        <w:t>Foreign hospitals</w:t>
      </w:r>
      <w:r w:rsidRPr="007F5FDE">
        <w:rPr>
          <w:rFonts w:ascii="Times New Roman" w:eastAsia="Times New Roman" w:hAnsi="Times New Roman" w:cs="Times New Roman"/>
          <w:i/>
        </w:rPr>
        <w:t xml:space="preserve">: </w:t>
      </w:r>
      <w:r w:rsidRPr="007F5FDE">
        <w:rPr>
          <w:rFonts w:ascii="Times New Roman" w:eastAsia="Times New Roman" w:hAnsi="Times New Roman" w:cs="Times New Roman"/>
        </w:rPr>
        <w:t>45 CFR Part 74, Appendix E—Principles for Determining Cost Applicable to Research and Development U</w:t>
      </w:r>
      <w:r w:rsidRPr="003C23F5">
        <w:rPr>
          <w:rFonts w:ascii="Times New Roman" w:eastAsia="Times New Roman" w:hAnsi="Times New Roman" w:cs="Times New Roman"/>
        </w:rPr>
        <w:t xml:space="preserve">nder Grants and Contracts with Hospitals.  HHS is the cognizant agency for indirect costs for foreign hospitals.  Visit HHS’ Cost Allocation Services website at </w:t>
      </w:r>
      <w:hyperlink r:id="rId46">
        <w:r w:rsidRPr="003C23F5">
          <w:rPr>
            <w:rFonts w:ascii="Times New Roman" w:eastAsia="Times New Roman" w:hAnsi="Times New Roman" w:cs="Times New Roman"/>
          </w:rPr>
          <w:t>https://rates.psc.gov/</w:t>
        </w:r>
      </w:hyperlink>
      <w:r w:rsidRPr="007F5FDE">
        <w:rPr>
          <w:rFonts w:ascii="Times New Roman" w:eastAsia="Times New Roman" w:hAnsi="Times New Roman" w:cs="Times New Roman"/>
        </w:rPr>
        <w:t xml:space="preserve"> for more information.</w:t>
      </w:r>
    </w:p>
    <w:p w:rsidR="007D135B" w:rsidRPr="003C23F5" w:rsidRDefault="007D135B" w:rsidP="00791B54">
      <w:pPr>
        <w:widowControl w:val="0"/>
        <w:ind w:left="359"/>
        <w:rPr>
          <w:rFonts w:ascii="Times New Roman" w:hAnsi="Times New Roman" w:cs="Times New Roman"/>
        </w:rPr>
      </w:pPr>
    </w:p>
    <w:p w:rsidR="007D135B" w:rsidRPr="003C23F5" w:rsidRDefault="00295023" w:rsidP="00791B54">
      <w:pPr>
        <w:widowControl w:val="0"/>
        <w:rPr>
          <w:rFonts w:ascii="Times New Roman" w:hAnsi="Times New Roman" w:cs="Times New Roman"/>
        </w:rPr>
      </w:pPr>
      <w:r w:rsidRPr="007F5FDE">
        <w:rPr>
          <w:rFonts w:ascii="Times New Roman" w:eastAsia="Times New Roman" w:hAnsi="Times New Roman" w:cs="Times New Roman"/>
        </w:rPr>
        <w:t xml:space="preserve">  </w:t>
      </w:r>
      <w:r w:rsidRPr="007F5FDE">
        <w:rPr>
          <w:rFonts w:ascii="Times New Roman" w:eastAsia="Times New Roman" w:hAnsi="Times New Roman" w:cs="Times New Roman"/>
        </w:rPr>
        <w:tab/>
      </w:r>
      <w:r w:rsidRPr="007F5FDE">
        <w:rPr>
          <w:rFonts w:ascii="Times New Roman" w:eastAsia="Times New Roman" w:hAnsi="Times New Roman" w:cs="Times New Roman"/>
          <w:u w:val="single"/>
        </w:rPr>
        <w:t>For-Profit Entities, Individuals, and Others Not Covered Above</w:t>
      </w:r>
    </w:p>
    <w:p w:rsidR="007D135B" w:rsidRPr="003C23F5" w:rsidRDefault="007D135B" w:rsidP="00791B54">
      <w:pPr>
        <w:widowControl w:val="0"/>
        <w:rPr>
          <w:rFonts w:ascii="Times New Roman" w:hAnsi="Times New Roman" w:cs="Times New Roman"/>
        </w:rPr>
      </w:pPr>
    </w:p>
    <w:p w:rsidR="007D135B" w:rsidRPr="003C23F5" w:rsidRDefault="00295023" w:rsidP="007E425C">
      <w:pPr>
        <w:widowControl w:val="0"/>
        <w:numPr>
          <w:ilvl w:val="0"/>
          <w:numId w:val="14"/>
        </w:numPr>
        <w:ind w:left="1077" w:hanging="358"/>
        <w:rPr>
          <w:rFonts w:ascii="Times New Roman" w:hAnsi="Times New Roman" w:cs="Times New Roman"/>
        </w:rPr>
      </w:pPr>
      <w:r w:rsidRPr="007F5FDE">
        <w:rPr>
          <w:rFonts w:ascii="Times New Roman" w:eastAsia="Times New Roman" w:hAnsi="Times New Roman" w:cs="Times New Roman"/>
          <w:b/>
        </w:rPr>
        <w:t>Administrative Requirements</w:t>
      </w:r>
    </w:p>
    <w:p w:rsidR="007D135B" w:rsidRPr="003C23F5" w:rsidRDefault="00295023" w:rsidP="00791B54">
      <w:pPr>
        <w:widowControl w:val="0"/>
        <w:ind w:left="1077"/>
        <w:rPr>
          <w:rFonts w:ascii="Times New Roman" w:hAnsi="Times New Roman" w:cs="Times New Roman"/>
        </w:rPr>
      </w:pPr>
      <w:r w:rsidRPr="007F5FDE">
        <w:rPr>
          <w:rFonts w:ascii="Times New Roman" w:eastAsia="Times New Roman" w:hAnsi="Times New Roman" w:cs="Times New Roman"/>
        </w:rPr>
        <w:t xml:space="preserve">2 CFR Part 200, Subparts A through D, </w:t>
      </w:r>
      <w:r w:rsidRPr="007F5FDE">
        <w:rPr>
          <w:rFonts w:ascii="Times New Roman" w:eastAsia="Times New Roman" w:hAnsi="Times New Roman" w:cs="Times New Roman"/>
          <w:i/>
        </w:rPr>
        <w:t>Uniform Administrative Requirements, Cost Principles and Audit Requirements for Federal Awards</w:t>
      </w:r>
    </w:p>
    <w:p w:rsidR="007D135B" w:rsidRPr="003C23F5" w:rsidRDefault="007D135B" w:rsidP="00791B54">
      <w:pPr>
        <w:widowControl w:val="0"/>
        <w:ind w:left="718"/>
        <w:rPr>
          <w:rFonts w:ascii="Times New Roman" w:hAnsi="Times New Roman" w:cs="Times New Roman"/>
        </w:rPr>
      </w:pPr>
    </w:p>
    <w:p w:rsidR="007D135B" w:rsidRPr="003C23F5" w:rsidRDefault="00295023" w:rsidP="007E425C">
      <w:pPr>
        <w:widowControl w:val="0"/>
        <w:numPr>
          <w:ilvl w:val="0"/>
          <w:numId w:val="14"/>
        </w:numPr>
        <w:ind w:left="1077" w:hanging="358"/>
        <w:rPr>
          <w:rFonts w:ascii="Times New Roman" w:hAnsi="Times New Roman" w:cs="Times New Roman"/>
        </w:rPr>
      </w:pPr>
      <w:r w:rsidRPr="007F5FDE">
        <w:rPr>
          <w:rFonts w:ascii="Times New Roman" w:eastAsia="Times New Roman" w:hAnsi="Times New Roman" w:cs="Times New Roman"/>
          <w:b/>
        </w:rPr>
        <w:t>Cost Principles</w:t>
      </w:r>
    </w:p>
    <w:p w:rsidR="007D135B" w:rsidRPr="003C23F5" w:rsidRDefault="00295023" w:rsidP="00791B54">
      <w:pPr>
        <w:widowControl w:val="0"/>
        <w:ind w:left="718" w:firstLine="358"/>
        <w:rPr>
          <w:rFonts w:ascii="Times New Roman" w:hAnsi="Times New Roman" w:cs="Times New Roman"/>
        </w:rPr>
      </w:pPr>
      <w:r w:rsidRPr="007F5FDE">
        <w:rPr>
          <w:rFonts w:ascii="Times New Roman" w:eastAsia="Times New Roman" w:hAnsi="Times New Roman" w:cs="Times New Roman"/>
        </w:rPr>
        <w:t>48 CFR 1, Subpart 31.2,</w:t>
      </w:r>
      <w:r w:rsidRPr="007F5FDE">
        <w:rPr>
          <w:rFonts w:ascii="Times New Roman" w:eastAsia="Times New Roman" w:hAnsi="Times New Roman" w:cs="Times New Roman"/>
          <w:color w:val="0000FF"/>
        </w:rPr>
        <w:t xml:space="preserve"> </w:t>
      </w:r>
      <w:r w:rsidRPr="007F5FDE">
        <w:rPr>
          <w:rFonts w:ascii="Times New Roman" w:eastAsia="Times New Roman" w:hAnsi="Times New Roman" w:cs="Times New Roman"/>
          <w:i/>
        </w:rPr>
        <w:t>Contracts with Commercial Organizations</w:t>
      </w:r>
    </w:p>
    <w:p w:rsidR="007D135B" w:rsidRPr="003C23F5" w:rsidRDefault="007D135B" w:rsidP="00791B54">
      <w:pPr>
        <w:widowControl w:val="0"/>
        <w:ind w:left="718" w:firstLine="720"/>
        <w:rPr>
          <w:rFonts w:ascii="Times New Roman" w:hAnsi="Times New Roman" w:cs="Times New Roman"/>
        </w:rPr>
      </w:pPr>
    </w:p>
    <w:p w:rsidR="007D135B" w:rsidRPr="003C23F5" w:rsidRDefault="00295023" w:rsidP="007E425C">
      <w:pPr>
        <w:widowControl w:val="0"/>
        <w:numPr>
          <w:ilvl w:val="0"/>
          <w:numId w:val="14"/>
        </w:numPr>
        <w:ind w:left="1077" w:hanging="358"/>
        <w:rPr>
          <w:rFonts w:ascii="Times New Roman" w:hAnsi="Times New Roman" w:cs="Times New Roman"/>
        </w:rPr>
      </w:pPr>
      <w:r w:rsidRPr="007F5FDE">
        <w:rPr>
          <w:rFonts w:ascii="Times New Roman" w:eastAsia="Times New Roman" w:hAnsi="Times New Roman" w:cs="Times New Roman"/>
          <w:b/>
        </w:rPr>
        <w:t>Indirect Cost Rate Negotiations</w:t>
      </w:r>
    </w:p>
    <w:p w:rsidR="007D135B" w:rsidRDefault="00295023" w:rsidP="00791B54">
      <w:pPr>
        <w:widowControl w:val="0"/>
        <w:ind w:left="1077"/>
        <w:rPr>
          <w:rFonts w:ascii="Times New Roman" w:eastAsia="Times New Roman" w:hAnsi="Times New Roman" w:cs="Times New Roman"/>
        </w:rPr>
      </w:pPr>
      <w:r w:rsidRPr="007F5FDE">
        <w:rPr>
          <w:rFonts w:ascii="Times New Roman" w:eastAsia="Times New Roman" w:hAnsi="Times New Roman" w:cs="Times New Roman"/>
        </w:rPr>
        <w:t>For information on indirect cost rate negotiations, contact the Interior Business Center (IBC) Indirect Cost Services Division by tele</w:t>
      </w:r>
      <w:r w:rsidR="00B138AB">
        <w:rPr>
          <w:rFonts w:ascii="Times New Roman" w:eastAsia="Times New Roman" w:hAnsi="Times New Roman" w:cs="Times New Roman"/>
        </w:rPr>
        <w:t>phone at (916) 566-7111 or by e</w:t>
      </w:r>
      <w:r w:rsidRPr="007F5FDE">
        <w:rPr>
          <w:rFonts w:ascii="Times New Roman" w:eastAsia="Times New Roman" w:hAnsi="Times New Roman" w:cs="Times New Roman"/>
        </w:rPr>
        <w:t xml:space="preserve">mail at: </w:t>
      </w:r>
      <w:hyperlink r:id="rId47">
        <w:r w:rsidRPr="003C23F5">
          <w:rPr>
            <w:rFonts w:ascii="Times New Roman" w:eastAsia="Times New Roman" w:hAnsi="Times New Roman" w:cs="Times New Roman"/>
          </w:rPr>
          <w:t>ics@</w:t>
        </w:r>
      </w:hyperlink>
      <w:hyperlink r:id="rId48">
        <w:r w:rsidRPr="003C23F5">
          <w:rPr>
            <w:rFonts w:ascii="Times New Roman" w:eastAsia="Times New Roman" w:hAnsi="Times New Roman" w:cs="Times New Roman"/>
          </w:rPr>
          <w:t>ibc.doi.gov</w:t>
        </w:r>
      </w:hyperlink>
      <w:r w:rsidRPr="007F5FDE">
        <w:rPr>
          <w:rFonts w:ascii="Times New Roman" w:eastAsia="Times New Roman" w:hAnsi="Times New Roman" w:cs="Times New Roman"/>
        </w:rPr>
        <w:t xml:space="preserve">.  Visit the IBC Indirect Cost Services Division website at </w:t>
      </w:r>
      <w:hyperlink r:id="rId49">
        <w:r w:rsidRPr="003C23F5">
          <w:rPr>
            <w:rFonts w:ascii="Times New Roman" w:eastAsia="Times New Roman" w:hAnsi="Times New Roman" w:cs="Times New Roman"/>
          </w:rPr>
          <w:t>http://www.doi.gov/ibc/services/Indirect_Cost_Services/index.cfm</w:t>
        </w:r>
      </w:hyperlink>
      <w:r w:rsidRPr="007F5FDE">
        <w:rPr>
          <w:rFonts w:ascii="Times New Roman" w:eastAsia="Times New Roman" w:hAnsi="Times New Roman" w:cs="Times New Roman"/>
        </w:rPr>
        <w:t xml:space="preserve"> for more information.</w:t>
      </w:r>
    </w:p>
    <w:p w:rsidR="001A7B94" w:rsidRPr="003C23F5" w:rsidRDefault="001A7B94" w:rsidP="00791B54">
      <w:pPr>
        <w:widowControl w:val="0"/>
        <w:ind w:left="1077"/>
        <w:rPr>
          <w:rFonts w:ascii="Times New Roman" w:hAnsi="Times New Roman" w:cs="Times New Roman"/>
        </w:rPr>
      </w:pPr>
    </w:p>
    <w:p w:rsidR="007D135B" w:rsidRPr="003C23F5" w:rsidRDefault="00295023" w:rsidP="00791B54">
      <w:pPr>
        <w:widowControl w:val="0"/>
        <w:tabs>
          <w:tab w:val="left" w:pos="-1440"/>
          <w:tab w:val="left" w:pos="-720"/>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cs="Times New Roman"/>
        </w:rPr>
      </w:pPr>
      <w:r w:rsidRPr="007F5FDE">
        <w:rPr>
          <w:rFonts w:ascii="Times New Roman" w:eastAsia="Times New Roman" w:hAnsi="Times New Roman" w:cs="Times New Roman"/>
          <w:b/>
        </w:rPr>
        <w:t>II.  ADDITIONAL REGULATIONS</w:t>
      </w:r>
    </w:p>
    <w:p w:rsidR="007D135B" w:rsidRPr="003C23F5" w:rsidRDefault="00295023" w:rsidP="00791B54">
      <w:pPr>
        <w:widowControl w:val="0"/>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cs="Times New Roman"/>
        </w:rPr>
      </w:pPr>
      <w:r w:rsidRPr="007F5FDE">
        <w:rPr>
          <w:rFonts w:ascii="Times New Roman" w:eastAsia="Times New Roman" w:hAnsi="Times New Roman" w:cs="Times New Roman"/>
        </w:rPr>
        <w:t xml:space="preserve">This award is subject to the following additional </w:t>
      </w:r>
      <w:r w:rsidR="00276E1D" w:rsidRPr="007F5FDE">
        <w:rPr>
          <w:rFonts w:ascii="Times New Roman" w:eastAsia="Times New Roman" w:hAnsi="Times New Roman" w:cs="Times New Roman"/>
        </w:rPr>
        <w:t>Governmentwide</w:t>
      </w:r>
      <w:r w:rsidRPr="007F5FDE">
        <w:rPr>
          <w:rFonts w:ascii="Times New Roman" w:eastAsia="Times New Roman" w:hAnsi="Times New Roman" w:cs="Times New Roman"/>
        </w:rPr>
        <w:t xml:space="preserve"> regulations:</w:t>
      </w:r>
    </w:p>
    <w:p w:rsidR="007D135B" w:rsidRPr="003C23F5" w:rsidRDefault="00295023" w:rsidP="007E425C">
      <w:pPr>
        <w:widowControl w:val="0"/>
        <w:numPr>
          <w:ilvl w:val="0"/>
          <w:numId w:val="18"/>
        </w:numPr>
        <w:tabs>
          <w:tab w:val="left" w:pos="-1439"/>
          <w:tab w:val="left" w:pos="-719"/>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431"/>
        <w:rPr>
          <w:rFonts w:ascii="Times New Roman" w:hAnsi="Times New Roman" w:cs="Times New Roman"/>
        </w:rPr>
      </w:pPr>
      <w:r w:rsidRPr="007F5FDE">
        <w:rPr>
          <w:rFonts w:ascii="Times New Roman" w:eastAsia="Times New Roman" w:hAnsi="Times New Roman" w:cs="Times New Roman"/>
        </w:rPr>
        <w:t>2 CFR 180, Governmentwide Debarment and Suspension (Nonprocurement)</w:t>
      </w:r>
    </w:p>
    <w:p w:rsidR="007D135B" w:rsidRPr="003C23F5" w:rsidRDefault="00295023" w:rsidP="007E425C">
      <w:pPr>
        <w:widowControl w:val="0"/>
        <w:numPr>
          <w:ilvl w:val="0"/>
          <w:numId w:val="18"/>
        </w:numPr>
        <w:tabs>
          <w:tab w:val="left" w:pos="-1439"/>
          <w:tab w:val="left" w:pos="-719"/>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431"/>
        <w:rPr>
          <w:rFonts w:ascii="Times New Roman" w:hAnsi="Times New Roman" w:cs="Times New Roman"/>
        </w:rPr>
      </w:pPr>
      <w:r w:rsidRPr="007F5FDE">
        <w:rPr>
          <w:rFonts w:ascii="Times New Roman" w:eastAsia="Times New Roman" w:hAnsi="Times New Roman" w:cs="Times New Roman"/>
        </w:rPr>
        <w:t>2 CFR 182, Governmentwide Requirements for Drug-Free Workplace (Financial Assistance)</w:t>
      </w:r>
    </w:p>
    <w:p w:rsidR="007D135B" w:rsidRPr="003C23F5" w:rsidRDefault="00295023" w:rsidP="00791B54">
      <w:pPr>
        <w:widowControl w:val="0"/>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cs="Times New Roman"/>
        </w:rPr>
      </w:pPr>
      <w:r w:rsidRPr="007F5FDE">
        <w:rPr>
          <w:rFonts w:ascii="Times New Roman" w:eastAsia="Times New Roman" w:hAnsi="Times New Roman" w:cs="Times New Roman"/>
        </w:rPr>
        <w:t xml:space="preserve">This award is subject to the following additional regulations of the U.S. Department of the Interior: </w:t>
      </w:r>
    </w:p>
    <w:p w:rsidR="007D135B" w:rsidRPr="003C23F5" w:rsidRDefault="00295023" w:rsidP="007E425C">
      <w:pPr>
        <w:widowControl w:val="0"/>
        <w:numPr>
          <w:ilvl w:val="0"/>
          <w:numId w:val="18"/>
        </w:numPr>
        <w:tabs>
          <w:tab w:val="left" w:pos="-1439"/>
          <w:tab w:val="left" w:pos="-719"/>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431"/>
        <w:rPr>
          <w:rFonts w:ascii="Times New Roman" w:hAnsi="Times New Roman" w:cs="Times New Roman"/>
        </w:rPr>
      </w:pPr>
      <w:r w:rsidRPr="007F5FDE">
        <w:rPr>
          <w:rFonts w:ascii="Times New Roman" w:eastAsia="Times New Roman" w:hAnsi="Times New Roman" w:cs="Times New Roman"/>
        </w:rPr>
        <w:t xml:space="preserve">2 CFR Part 1400, Nonprocurement Debarment and Suspension </w:t>
      </w:r>
    </w:p>
    <w:p w:rsidR="007D135B" w:rsidRPr="003C23F5" w:rsidRDefault="00295023" w:rsidP="007E425C">
      <w:pPr>
        <w:widowControl w:val="0"/>
        <w:numPr>
          <w:ilvl w:val="0"/>
          <w:numId w:val="18"/>
        </w:numPr>
        <w:tabs>
          <w:tab w:val="left" w:pos="-1439"/>
          <w:tab w:val="left" w:pos="-719"/>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431"/>
        <w:rPr>
          <w:rFonts w:ascii="Times New Roman" w:hAnsi="Times New Roman" w:cs="Times New Roman"/>
        </w:rPr>
      </w:pPr>
      <w:r w:rsidRPr="007F5FDE">
        <w:rPr>
          <w:rFonts w:ascii="Times New Roman" w:eastAsia="Times New Roman" w:hAnsi="Times New Roman" w:cs="Times New Roman"/>
        </w:rPr>
        <w:t>2 CFR Part 1401, Requirements for a Drug Free Workplace (Financial Assistance)</w:t>
      </w:r>
    </w:p>
    <w:p w:rsidR="007D135B" w:rsidRPr="003C23F5" w:rsidRDefault="00295023" w:rsidP="007E425C">
      <w:pPr>
        <w:widowControl w:val="0"/>
        <w:numPr>
          <w:ilvl w:val="0"/>
          <w:numId w:val="18"/>
        </w:numPr>
        <w:tabs>
          <w:tab w:val="left" w:pos="-1439"/>
          <w:tab w:val="left" w:pos="-719"/>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431"/>
        <w:rPr>
          <w:rFonts w:ascii="Times New Roman" w:hAnsi="Times New Roman" w:cs="Times New Roman"/>
        </w:rPr>
      </w:pPr>
      <w:r w:rsidRPr="007F5FDE">
        <w:rPr>
          <w:rFonts w:ascii="Times New Roman" w:eastAsia="Times New Roman" w:hAnsi="Times New Roman" w:cs="Times New Roman"/>
        </w:rPr>
        <w:t>43 CFR Part 17, Nondiscrimination in Federally Assisted Programs of the Department of the Interior</w:t>
      </w:r>
    </w:p>
    <w:p w:rsidR="007D135B" w:rsidRPr="003C23F5" w:rsidRDefault="00295023" w:rsidP="007E425C">
      <w:pPr>
        <w:widowControl w:val="0"/>
        <w:numPr>
          <w:ilvl w:val="0"/>
          <w:numId w:val="18"/>
        </w:numPr>
        <w:tabs>
          <w:tab w:val="left" w:pos="-1439"/>
          <w:tab w:val="left" w:pos="-719"/>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431"/>
        <w:rPr>
          <w:rFonts w:ascii="Times New Roman" w:hAnsi="Times New Roman" w:cs="Times New Roman"/>
        </w:rPr>
      </w:pPr>
      <w:r w:rsidRPr="007F5FDE">
        <w:rPr>
          <w:rFonts w:ascii="Times New Roman" w:eastAsia="Times New Roman" w:hAnsi="Times New Roman" w:cs="Times New Roman"/>
        </w:rPr>
        <w:t>43 CFR Part 18, New Restrictions on Lobbying</w:t>
      </w:r>
    </w:p>
    <w:p w:rsidR="007D135B" w:rsidRPr="003C23F5" w:rsidRDefault="00295023" w:rsidP="007E425C">
      <w:pPr>
        <w:widowControl w:val="0"/>
        <w:numPr>
          <w:ilvl w:val="1"/>
          <w:numId w:val="17"/>
        </w:numPr>
        <w:tabs>
          <w:tab w:val="left" w:pos="-1439"/>
          <w:tab w:val="left" w:pos="-719"/>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360"/>
        <w:contextualSpacing/>
        <w:rPr>
          <w:rFonts w:ascii="Times New Roman" w:hAnsi="Times New Roman" w:cs="Times New Roman"/>
        </w:rPr>
      </w:pPr>
      <w:r w:rsidRPr="007F5FDE">
        <w:rPr>
          <w:rFonts w:ascii="Times New Roman" w:eastAsia="Times New Roman" w:hAnsi="Times New Roman" w:cs="Times New Roman"/>
        </w:rPr>
        <w:lastRenderedPageBreak/>
        <w:t>Submission of an application also represents the applicant’s certification of the statements in 43 CFR Part 18, Appendix A, Certification Regarding Lobbying</w:t>
      </w:r>
    </w:p>
    <w:p w:rsidR="007D135B" w:rsidRPr="003C23F5" w:rsidRDefault="00295023" w:rsidP="007E425C">
      <w:pPr>
        <w:widowControl w:val="0"/>
        <w:numPr>
          <w:ilvl w:val="0"/>
          <w:numId w:val="18"/>
        </w:numPr>
        <w:tabs>
          <w:tab w:val="left" w:pos="-1439"/>
          <w:tab w:val="left" w:pos="-719"/>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431"/>
        <w:rPr>
          <w:rFonts w:ascii="Times New Roman" w:hAnsi="Times New Roman" w:cs="Times New Roman"/>
        </w:rPr>
      </w:pPr>
      <w:r w:rsidRPr="007F5FDE">
        <w:rPr>
          <w:rFonts w:ascii="Times New Roman" w:eastAsia="Times New Roman" w:hAnsi="Times New Roman" w:cs="Times New Roman"/>
        </w:rPr>
        <w:t>43 CFR Part 41, Nondiscrimination on the Basis of Sex in Education Programs or Activities Receiving Federal Financial Assistance</w:t>
      </w:r>
      <w:r w:rsidRPr="007F5FDE">
        <w:rPr>
          <w:rFonts w:ascii="Times New Roman" w:eastAsia="Times New Roman" w:hAnsi="Times New Roman" w:cs="Times New Roman"/>
          <w:i/>
        </w:rPr>
        <w:t xml:space="preserve"> [Applies only if this award provides assistance to an education program or student(s)]</w:t>
      </w:r>
    </w:p>
    <w:p w:rsidR="007D135B" w:rsidRPr="003C23F5" w:rsidRDefault="007D135B" w:rsidP="00791B54">
      <w:pPr>
        <w:widowControl w:val="0"/>
        <w:tabs>
          <w:tab w:val="left" w:pos="-1440"/>
          <w:tab w:val="left" w:pos="-720"/>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cs="Times New Roman"/>
        </w:rPr>
      </w:pPr>
    </w:p>
    <w:p w:rsidR="007D135B" w:rsidRPr="003C23F5" w:rsidRDefault="007D135B" w:rsidP="00791B54">
      <w:pPr>
        <w:widowControl w:val="0"/>
        <w:rPr>
          <w:rFonts w:ascii="Times New Roman" w:hAnsi="Times New Roman" w:cs="Times New Roman"/>
        </w:rPr>
      </w:pPr>
    </w:p>
    <w:p w:rsidR="007D135B" w:rsidRPr="003C23F5" w:rsidRDefault="007D135B" w:rsidP="00453F0E">
      <w:pPr>
        <w:rPr>
          <w:rFonts w:ascii="Times New Roman" w:hAnsi="Times New Roman" w:cs="Times New Roman"/>
        </w:rPr>
      </w:pPr>
    </w:p>
    <w:sectPr w:rsidR="007D135B" w:rsidRPr="003C23F5" w:rsidSect="00177F64">
      <w:pgSz w:w="12240" w:h="15840"/>
      <w:pgMar w:top="1440" w:right="1440" w:bottom="1440" w:left="1440" w:header="720" w:footer="720" w:gutter="0"/>
      <w:pgNumType w:start="28"/>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293" w:rsidRDefault="00FC2293">
      <w:pPr>
        <w:spacing w:line="240" w:lineRule="auto"/>
      </w:pPr>
      <w:r>
        <w:separator/>
      </w:r>
    </w:p>
  </w:endnote>
  <w:endnote w:type="continuationSeparator" w:id="0">
    <w:p w:rsidR="00FC2293" w:rsidRDefault="00FC2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529061"/>
      <w:docPartObj>
        <w:docPartGallery w:val="Page Numbers (Bottom of Page)"/>
        <w:docPartUnique/>
      </w:docPartObj>
    </w:sdtPr>
    <w:sdtEndPr>
      <w:rPr>
        <w:rFonts w:ascii="Times New Roman" w:hAnsi="Times New Roman" w:cs="Times New Roman"/>
        <w:noProof/>
      </w:rPr>
    </w:sdtEndPr>
    <w:sdtContent>
      <w:p w:rsidR="005368D5" w:rsidRPr="00411B05" w:rsidRDefault="005368D5">
        <w:pPr>
          <w:pStyle w:val="Footer"/>
          <w:jc w:val="right"/>
          <w:rPr>
            <w:rFonts w:ascii="Times New Roman" w:hAnsi="Times New Roman" w:cs="Times New Roman"/>
          </w:rPr>
        </w:pPr>
        <w:r w:rsidRPr="00411B05">
          <w:rPr>
            <w:rFonts w:ascii="Times New Roman" w:hAnsi="Times New Roman" w:cs="Times New Roman"/>
          </w:rPr>
          <w:fldChar w:fldCharType="begin"/>
        </w:r>
        <w:r w:rsidRPr="00411B05">
          <w:rPr>
            <w:rFonts w:ascii="Times New Roman" w:hAnsi="Times New Roman" w:cs="Times New Roman"/>
          </w:rPr>
          <w:instrText xml:space="preserve"> PAGE   \* MERGEFORMAT </w:instrText>
        </w:r>
        <w:r w:rsidRPr="00411B05">
          <w:rPr>
            <w:rFonts w:ascii="Times New Roman" w:hAnsi="Times New Roman" w:cs="Times New Roman"/>
          </w:rPr>
          <w:fldChar w:fldCharType="separate"/>
        </w:r>
        <w:r w:rsidR="00451E6E">
          <w:rPr>
            <w:rFonts w:ascii="Times New Roman" w:hAnsi="Times New Roman" w:cs="Times New Roman"/>
            <w:noProof/>
          </w:rPr>
          <w:t>2</w:t>
        </w:r>
        <w:r w:rsidRPr="00411B05">
          <w:rPr>
            <w:rFonts w:ascii="Times New Roman" w:hAnsi="Times New Roman" w:cs="Times New Roman"/>
            <w:noProof/>
          </w:rPr>
          <w:fldChar w:fldCharType="end"/>
        </w:r>
      </w:p>
    </w:sdtContent>
  </w:sdt>
  <w:p w:rsidR="005368D5" w:rsidRDefault="005368D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221965"/>
      <w:docPartObj>
        <w:docPartGallery w:val="Page Numbers (Bottom of Page)"/>
        <w:docPartUnique/>
      </w:docPartObj>
    </w:sdtPr>
    <w:sdtEndPr>
      <w:rPr>
        <w:rFonts w:ascii="Times New Roman" w:hAnsi="Times New Roman" w:cs="Times New Roman"/>
        <w:noProof/>
      </w:rPr>
    </w:sdtEndPr>
    <w:sdtContent>
      <w:p w:rsidR="005368D5" w:rsidRDefault="005368D5">
        <w:pPr>
          <w:pStyle w:val="Footer"/>
          <w:jc w:val="right"/>
          <w:rPr>
            <w:rFonts w:ascii="Times New Roman" w:hAnsi="Times New Roman" w:cs="Times New Roman"/>
            <w:noProof/>
          </w:rPr>
        </w:pPr>
        <w:r w:rsidRPr="00411B05">
          <w:rPr>
            <w:rFonts w:ascii="Times New Roman" w:hAnsi="Times New Roman" w:cs="Times New Roman"/>
          </w:rPr>
          <w:fldChar w:fldCharType="begin"/>
        </w:r>
        <w:r w:rsidRPr="00411B05">
          <w:rPr>
            <w:rFonts w:ascii="Times New Roman" w:hAnsi="Times New Roman" w:cs="Times New Roman"/>
          </w:rPr>
          <w:instrText xml:space="preserve"> PAGE   \* MERGEFORMAT </w:instrText>
        </w:r>
        <w:r w:rsidRPr="00411B05">
          <w:rPr>
            <w:rFonts w:ascii="Times New Roman" w:hAnsi="Times New Roman" w:cs="Times New Roman"/>
          </w:rPr>
          <w:fldChar w:fldCharType="separate"/>
        </w:r>
        <w:r w:rsidR="00451E6E">
          <w:rPr>
            <w:rFonts w:ascii="Times New Roman" w:hAnsi="Times New Roman" w:cs="Times New Roman"/>
            <w:noProof/>
          </w:rPr>
          <w:t>1</w:t>
        </w:r>
        <w:r w:rsidRPr="00411B05">
          <w:rPr>
            <w:rFonts w:ascii="Times New Roman" w:hAnsi="Times New Roman" w:cs="Times New Roman"/>
            <w:noProof/>
          </w:rPr>
          <w:fldChar w:fldCharType="end"/>
        </w:r>
      </w:p>
      <w:p w:rsidR="005368D5" w:rsidRPr="00411B05" w:rsidRDefault="00FC2293">
        <w:pPr>
          <w:pStyle w:val="Footer"/>
          <w:jc w:val="right"/>
          <w:rPr>
            <w:rFonts w:ascii="Times New Roman" w:hAnsi="Times New Roman" w:cs="Times New Roman"/>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293" w:rsidRDefault="00FC2293">
      <w:pPr>
        <w:spacing w:line="240" w:lineRule="auto"/>
      </w:pPr>
      <w:r>
        <w:separator/>
      </w:r>
    </w:p>
  </w:footnote>
  <w:footnote w:type="continuationSeparator" w:id="0">
    <w:p w:rsidR="00FC2293" w:rsidRDefault="00FC2293">
      <w:pPr>
        <w:spacing w:line="240" w:lineRule="auto"/>
      </w:pPr>
      <w:r>
        <w:continuationSeparator/>
      </w:r>
    </w:p>
  </w:footnote>
  <w:footnote w:id="1">
    <w:p w:rsidR="005368D5" w:rsidRPr="006F3DA5" w:rsidRDefault="005368D5" w:rsidP="0068567B">
      <w:pPr>
        <w:rPr>
          <w:rFonts w:ascii="Times New Roman" w:hAnsi="Times New Roman" w:cs="Times New Roman"/>
          <w:sz w:val="20"/>
          <w:szCs w:val="20"/>
        </w:rPr>
      </w:pPr>
      <w:r w:rsidRPr="006F3DA5">
        <w:rPr>
          <w:rStyle w:val="FootnoteReference"/>
          <w:rFonts w:ascii="Times New Roman" w:hAnsi="Times New Roman" w:cs="Times New Roman"/>
          <w:sz w:val="20"/>
          <w:szCs w:val="20"/>
        </w:rPr>
        <w:footnoteRef/>
      </w:r>
      <w:r w:rsidRPr="006F3DA5">
        <w:rPr>
          <w:rFonts w:ascii="Times New Roman" w:hAnsi="Times New Roman" w:cs="Times New Roman"/>
          <w:sz w:val="20"/>
          <w:szCs w:val="20"/>
        </w:rPr>
        <w:t xml:space="preserve"> The </w:t>
      </w:r>
      <w:r>
        <w:rPr>
          <w:rFonts w:ascii="Times New Roman" w:hAnsi="Times New Roman" w:cs="Times New Roman"/>
          <w:sz w:val="20"/>
          <w:szCs w:val="20"/>
        </w:rPr>
        <w:t xml:space="preserve">FY </w:t>
      </w:r>
      <w:r w:rsidRPr="006F3DA5">
        <w:rPr>
          <w:rFonts w:ascii="Times New Roman" w:hAnsi="Times New Roman" w:cs="Times New Roman"/>
          <w:sz w:val="20"/>
          <w:szCs w:val="20"/>
        </w:rPr>
        <w:t>2017 budget request for NCCWSC</w:t>
      </w:r>
      <w:r>
        <w:rPr>
          <w:rFonts w:ascii="Times New Roman" w:hAnsi="Times New Roman" w:cs="Times New Roman"/>
          <w:sz w:val="20"/>
          <w:szCs w:val="20"/>
        </w:rPr>
        <w:t xml:space="preserve"> includes the</w:t>
      </w:r>
      <w:r w:rsidRPr="006F3DA5">
        <w:rPr>
          <w:rFonts w:ascii="Times New Roman" w:hAnsi="Times New Roman" w:cs="Times New Roman"/>
          <w:sz w:val="20"/>
          <w:szCs w:val="20"/>
        </w:rPr>
        <w:t xml:space="preserve"> proposed creation of a Great Lakes Climate Science Center. Boundaries of the new Center’s geographic area of responsibility – to be retitled as the Midwest CSC </w:t>
      </w:r>
      <w:r>
        <w:rPr>
          <w:rFonts w:ascii="Times New Roman" w:hAnsi="Times New Roman" w:cs="Times New Roman"/>
          <w:sz w:val="20"/>
          <w:szCs w:val="20"/>
        </w:rPr>
        <w:t>–</w:t>
      </w:r>
      <w:r w:rsidRPr="006F3DA5">
        <w:rPr>
          <w:rFonts w:ascii="Times New Roman" w:hAnsi="Times New Roman" w:cs="Times New Roman"/>
          <w:sz w:val="20"/>
          <w:szCs w:val="20"/>
        </w:rPr>
        <w:t xml:space="preserve"> can be found at </w:t>
      </w:r>
      <w:hyperlink r:id="rId1" w:tgtFrame="_blank" w:history="1">
        <w:r w:rsidRPr="006F3DA5">
          <w:rPr>
            <w:rStyle w:val="Hyperlink"/>
            <w:rFonts w:ascii="Times New Roman" w:hAnsi="Times New Roman" w:cs="Times New Roman"/>
            <w:color w:val="1155CC"/>
            <w:sz w:val="20"/>
            <w:szCs w:val="20"/>
            <w:shd w:val="clear" w:color="auto" w:fill="FFFFFF"/>
          </w:rPr>
          <w:t>https://nccwsc.usgs.gov/csc-recompetition</w:t>
        </w:r>
      </w:hyperlink>
      <w:r>
        <w:rPr>
          <w:rFonts w:ascii="Times New Roman" w:hAnsi="Times New Roman" w:cs="Times New Roman"/>
          <w:sz w:val="20"/>
          <w:szCs w:val="20"/>
        </w:rPr>
        <w:t xml:space="preserve">. </w:t>
      </w:r>
      <w:r w:rsidRPr="006F3DA5">
        <w:rPr>
          <w:rFonts w:ascii="Times New Roman" w:hAnsi="Times New Roman" w:cs="Times New Roman"/>
          <w:sz w:val="20"/>
          <w:szCs w:val="20"/>
        </w:rPr>
        <w:t xml:space="preserve">Completion of a final cooperative agreement to host this CSC is contingent upon funding availability. </w:t>
      </w:r>
    </w:p>
  </w:footnote>
  <w:footnote w:id="2">
    <w:p w:rsidR="005368D5" w:rsidRPr="0077047B" w:rsidRDefault="005368D5">
      <w:pPr>
        <w:rPr>
          <w:rFonts w:ascii="Times New Roman" w:hAnsi="Times New Roman" w:cs="Times New Roman"/>
          <w:sz w:val="20"/>
          <w:szCs w:val="20"/>
        </w:rPr>
      </w:pPr>
      <w:r w:rsidRPr="0077047B">
        <w:rPr>
          <w:rFonts w:ascii="Times New Roman" w:hAnsi="Times New Roman" w:cs="Times New Roman"/>
          <w:sz w:val="20"/>
          <w:szCs w:val="20"/>
          <w:vertAlign w:val="superscript"/>
        </w:rPr>
        <w:footnoteRef/>
      </w:r>
      <w:r w:rsidRPr="0077047B">
        <w:rPr>
          <w:rFonts w:ascii="Times New Roman" w:hAnsi="Times New Roman" w:cs="Times New Roman"/>
          <w:sz w:val="20"/>
          <w:szCs w:val="20"/>
        </w:rPr>
        <w:t xml:space="preserve"> Based on the 2015 report of the Advisory Committee on Climate Change and Natural Resource Science</w:t>
      </w:r>
      <w:r w:rsidR="00363C73">
        <w:rPr>
          <w:rFonts w:ascii="Times New Roman" w:hAnsi="Times New Roman" w:cs="Times New Roman"/>
          <w:sz w:val="20"/>
          <w:szCs w:val="20"/>
        </w:rPr>
        <w:t>, available at</w:t>
      </w:r>
      <w:r w:rsidRPr="0077047B">
        <w:rPr>
          <w:rFonts w:ascii="Times New Roman" w:hAnsi="Times New Roman" w:cs="Times New Roman"/>
          <w:sz w:val="20"/>
          <w:szCs w:val="20"/>
        </w:rPr>
        <w:t xml:space="preserve"> </w:t>
      </w:r>
      <w:hyperlink r:id="rId2">
        <w:r w:rsidRPr="0077047B">
          <w:rPr>
            <w:rFonts w:ascii="Times New Roman" w:hAnsi="Times New Roman" w:cs="Times New Roman"/>
            <w:color w:val="1155CC"/>
            <w:sz w:val="20"/>
            <w:szCs w:val="20"/>
            <w:u w:val="single"/>
          </w:rPr>
          <w:t>https://nccwsc.usgs.gov/acccnrs</w:t>
        </w:r>
      </w:hyperlink>
      <w:r w:rsidRPr="0077047B">
        <w:rPr>
          <w:rFonts w:ascii="Times New Roman" w:hAnsi="Times New Roman" w:cs="Times New Roman"/>
          <w:sz w:val="20"/>
          <w:szCs w:val="20"/>
        </w:rPr>
        <w:t>.</w:t>
      </w:r>
    </w:p>
    <w:p w:rsidR="005368D5" w:rsidRPr="0077047B" w:rsidRDefault="005368D5">
      <w:pPr>
        <w:spacing w:line="240" w:lineRule="auto"/>
        <w:rPr>
          <w:rFonts w:ascii="Times New Roman" w:hAnsi="Times New Roman" w:cs="Times New Roman"/>
          <w:sz w:val="20"/>
          <w:szCs w:val="20"/>
        </w:rPr>
      </w:pPr>
    </w:p>
  </w:footnote>
  <w:footnote w:id="3">
    <w:p w:rsidR="005368D5" w:rsidRPr="000772B9" w:rsidRDefault="005368D5">
      <w:pPr>
        <w:spacing w:line="240" w:lineRule="auto"/>
        <w:rPr>
          <w:rFonts w:ascii="Times New Roman" w:hAnsi="Times New Roman" w:cs="Times New Roman"/>
        </w:rPr>
      </w:pPr>
      <w:r w:rsidRPr="000772B9">
        <w:rPr>
          <w:rFonts w:ascii="Times New Roman" w:hAnsi="Times New Roman" w:cs="Times New Roman"/>
          <w:vertAlign w:val="superscript"/>
        </w:rPr>
        <w:footnoteRef/>
      </w:r>
      <w:r w:rsidRPr="000772B9">
        <w:rPr>
          <w:rFonts w:ascii="Times New Roman" w:hAnsi="Times New Roman" w:cs="Times New Roman"/>
          <w:sz w:val="20"/>
          <w:szCs w:val="20"/>
        </w:rPr>
        <w:t xml:space="preserve"> USGS is committed to ensuring – and proposers need to be prepared to engage in – high level, extensive and direct engagement between CSC partners and stakeholder groups such as the </w:t>
      </w:r>
      <w:r>
        <w:rPr>
          <w:rFonts w:ascii="Times New Roman" w:hAnsi="Times New Roman" w:cs="Times New Roman"/>
          <w:sz w:val="20"/>
          <w:szCs w:val="20"/>
        </w:rPr>
        <w:t>Stakeholder Advisory Committee</w:t>
      </w:r>
      <w:r w:rsidRPr="000772B9">
        <w:rPr>
          <w:rFonts w:ascii="Times New Roman" w:hAnsi="Times New Roman" w:cs="Times New Roman"/>
          <w:sz w:val="20"/>
          <w:szCs w:val="20"/>
        </w:rPr>
        <w:t xml:space="preserve">. This engagement is required to ensure overall program directions are most effectively designed to meet management information needs. </w:t>
      </w:r>
    </w:p>
  </w:footnote>
  <w:footnote w:id="4">
    <w:p w:rsidR="005368D5" w:rsidRDefault="005368D5">
      <w:pPr>
        <w:pStyle w:val="FootnoteText"/>
      </w:pPr>
      <w:r>
        <w:rPr>
          <w:rStyle w:val="FootnoteReference"/>
        </w:rPr>
        <w:footnoteRef/>
      </w:r>
      <w:r>
        <w:t xml:space="preserve"> </w:t>
      </w:r>
      <w:r>
        <w:rPr>
          <w:rFonts w:ascii="Times New Roman" w:hAnsi="Times New Roman" w:cs="Times New Roman"/>
        </w:rPr>
        <w:t xml:space="preserve">USGS awards identify the primary individual responsible for a project as the “Principal Investigator”. However, in the CSC operations, this individual is usually referred to as the </w:t>
      </w:r>
      <w:r w:rsidR="00AB009D">
        <w:rPr>
          <w:rFonts w:ascii="Times New Roman" w:hAnsi="Times New Roman" w:cs="Times New Roman"/>
        </w:rPr>
        <w:t>“University Director”.</w:t>
      </w:r>
      <w:r>
        <w:rPr>
          <w:rFonts w:ascii="Times New Roman" w:hAnsi="Times New Roman" w:cs="Times New Roman"/>
        </w:rPr>
        <w:t xml:space="preserve">  </w:t>
      </w:r>
    </w:p>
  </w:footnote>
  <w:footnote w:id="5">
    <w:p w:rsidR="005368D5" w:rsidRPr="00FE1841" w:rsidRDefault="005368D5">
      <w:pPr>
        <w:spacing w:line="240" w:lineRule="auto"/>
        <w:rPr>
          <w:rFonts w:ascii="Times New Roman" w:hAnsi="Times New Roman" w:cs="Times New Roman"/>
        </w:rPr>
      </w:pPr>
      <w:r w:rsidRPr="00FE1841">
        <w:rPr>
          <w:rFonts w:ascii="Times New Roman" w:hAnsi="Times New Roman" w:cs="Times New Roman"/>
          <w:vertAlign w:val="superscript"/>
        </w:rPr>
        <w:footnoteRef/>
      </w:r>
      <w:r w:rsidRPr="00FE1841">
        <w:rPr>
          <w:rFonts w:ascii="Times New Roman" w:hAnsi="Times New Roman" w:cs="Times New Roman"/>
          <w:sz w:val="20"/>
          <w:szCs w:val="20"/>
        </w:rPr>
        <w:t xml:space="preserve"> The CSC Director will be responsible for the following items, with appropriate consultation with the University Director</w:t>
      </w:r>
      <w:r>
        <w:rPr>
          <w:rFonts w:ascii="Times New Roman" w:hAnsi="Times New Roman" w:cs="Times New Roman"/>
          <w:sz w:val="20"/>
          <w:szCs w:val="20"/>
        </w:rPr>
        <w:t>/Principal Investigator: establishing/</w:t>
      </w:r>
      <w:r w:rsidRPr="00FE1841">
        <w:rPr>
          <w:rFonts w:ascii="Times New Roman" w:hAnsi="Times New Roman" w:cs="Times New Roman"/>
          <w:sz w:val="20"/>
          <w:szCs w:val="20"/>
        </w:rPr>
        <w:t>engaging a Stakeholder Advisory Committee or its analogue (e.g.</w:t>
      </w:r>
      <w:r>
        <w:rPr>
          <w:rFonts w:ascii="Times New Roman" w:hAnsi="Times New Roman" w:cs="Times New Roman"/>
          <w:sz w:val="20"/>
          <w:szCs w:val="20"/>
        </w:rPr>
        <w:t>,</w:t>
      </w:r>
      <w:r w:rsidRPr="00FE1841">
        <w:rPr>
          <w:rFonts w:ascii="Times New Roman" w:hAnsi="Times New Roman" w:cs="Times New Roman"/>
          <w:sz w:val="20"/>
          <w:szCs w:val="20"/>
        </w:rPr>
        <w:t xml:space="preserve"> Alaska Climate Change Executive Roundtable)</w:t>
      </w:r>
      <w:r>
        <w:rPr>
          <w:rFonts w:ascii="Times New Roman" w:hAnsi="Times New Roman" w:cs="Times New Roman"/>
          <w:sz w:val="20"/>
          <w:szCs w:val="20"/>
        </w:rPr>
        <w:t>;</w:t>
      </w:r>
      <w:r w:rsidRPr="00FE1841">
        <w:rPr>
          <w:rFonts w:ascii="Times New Roman" w:hAnsi="Times New Roman" w:cs="Times New Roman"/>
          <w:sz w:val="20"/>
          <w:szCs w:val="20"/>
        </w:rPr>
        <w:t xml:space="preserve"> managing overall interactions with key partners, including Federal, state, sovereign, and tribal/indigenous entities</w:t>
      </w:r>
      <w:r>
        <w:rPr>
          <w:rFonts w:ascii="Times New Roman" w:hAnsi="Times New Roman" w:cs="Times New Roman"/>
          <w:sz w:val="20"/>
          <w:szCs w:val="20"/>
        </w:rPr>
        <w:t>;</w:t>
      </w:r>
      <w:r w:rsidRPr="00FE1841">
        <w:rPr>
          <w:rFonts w:ascii="Times New Roman" w:hAnsi="Times New Roman" w:cs="Times New Roman"/>
          <w:sz w:val="20"/>
          <w:szCs w:val="20"/>
        </w:rPr>
        <w:t xml:space="preserve"> managing USGS funds</w:t>
      </w:r>
      <w:r>
        <w:rPr>
          <w:rFonts w:ascii="Times New Roman" w:hAnsi="Times New Roman" w:cs="Times New Roman"/>
          <w:sz w:val="20"/>
          <w:szCs w:val="20"/>
        </w:rPr>
        <w:t>;</w:t>
      </w:r>
      <w:r w:rsidR="00776E09">
        <w:rPr>
          <w:rFonts w:ascii="Times New Roman" w:hAnsi="Times New Roman" w:cs="Times New Roman"/>
          <w:sz w:val="20"/>
          <w:szCs w:val="20"/>
        </w:rPr>
        <w:t xml:space="preserve"> </w:t>
      </w:r>
      <w:r w:rsidRPr="00FE1841">
        <w:rPr>
          <w:rFonts w:ascii="Times New Roman" w:hAnsi="Times New Roman" w:cs="Times New Roman"/>
          <w:sz w:val="20"/>
          <w:szCs w:val="20"/>
        </w:rPr>
        <w:t>developing a research agenda based on input from stakeholders, Host and consortium partners, and</w:t>
      </w:r>
      <w:r w:rsidR="00776E09">
        <w:rPr>
          <w:rFonts w:ascii="Times New Roman" w:hAnsi="Times New Roman" w:cs="Times New Roman"/>
          <w:sz w:val="20"/>
          <w:szCs w:val="20"/>
        </w:rPr>
        <w:t>,</w:t>
      </w:r>
      <w:r w:rsidRPr="00FE1841">
        <w:rPr>
          <w:rFonts w:ascii="Times New Roman" w:hAnsi="Times New Roman" w:cs="Times New Roman"/>
          <w:sz w:val="20"/>
          <w:szCs w:val="20"/>
        </w:rPr>
        <w:t xml:space="preserve"> as appropriate, </w:t>
      </w:r>
      <w:r w:rsidR="00776E09">
        <w:rPr>
          <w:rFonts w:ascii="Times New Roman" w:hAnsi="Times New Roman" w:cs="Times New Roman"/>
          <w:sz w:val="20"/>
          <w:szCs w:val="20"/>
        </w:rPr>
        <w:t xml:space="preserve">on </w:t>
      </w:r>
      <w:r w:rsidRPr="00FE1841">
        <w:rPr>
          <w:rFonts w:ascii="Times New Roman" w:hAnsi="Times New Roman" w:cs="Times New Roman"/>
          <w:sz w:val="20"/>
          <w:szCs w:val="20"/>
        </w:rPr>
        <w:t>guidance from NCCWSC/USGS</w:t>
      </w:r>
      <w:r>
        <w:rPr>
          <w:rFonts w:ascii="Times New Roman" w:hAnsi="Times New Roman" w:cs="Times New Roman"/>
          <w:sz w:val="20"/>
          <w:szCs w:val="20"/>
        </w:rPr>
        <w:t>;</w:t>
      </w:r>
      <w:r w:rsidRPr="00FE1841">
        <w:rPr>
          <w:rFonts w:ascii="Times New Roman" w:hAnsi="Times New Roman" w:cs="Times New Roman"/>
          <w:sz w:val="20"/>
          <w:szCs w:val="20"/>
        </w:rPr>
        <w:t xml:space="preserve"> managing USGS employees at the CSC and integrating other Federal or partner employees (e.g.</w:t>
      </w:r>
      <w:r>
        <w:rPr>
          <w:rFonts w:ascii="Times New Roman" w:hAnsi="Times New Roman" w:cs="Times New Roman"/>
          <w:sz w:val="20"/>
          <w:szCs w:val="20"/>
        </w:rPr>
        <w:t>,</w:t>
      </w:r>
      <w:r w:rsidRPr="00FE1841">
        <w:rPr>
          <w:rFonts w:ascii="Times New Roman" w:hAnsi="Times New Roman" w:cs="Times New Roman"/>
          <w:sz w:val="20"/>
          <w:szCs w:val="20"/>
        </w:rPr>
        <w:t xml:space="preserve"> BIA-funded liaisons)</w:t>
      </w:r>
      <w:r>
        <w:rPr>
          <w:rFonts w:ascii="Times New Roman" w:hAnsi="Times New Roman" w:cs="Times New Roman"/>
          <w:sz w:val="20"/>
          <w:szCs w:val="20"/>
        </w:rPr>
        <w:t>; and</w:t>
      </w:r>
      <w:r w:rsidRPr="00FE1841">
        <w:rPr>
          <w:rFonts w:ascii="Times New Roman" w:hAnsi="Times New Roman" w:cs="Times New Roman"/>
          <w:sz w:val="20"/>
          <w:szCs w:val="20"/>
        </w:rPr>
        <w:t xml:space="preserve"> ensuring compliance with USGS and other relevant scientific integrity requirements. </w:t>
      </w:r>
    </w:p>
  </w:footnote>
  <w:footnote w:id="6">
    <w:p w:rsidR="005368D5" w:rsidRPr="003C23F5" w:rsidRDefault="005368D5">
      <w:pPr>
        <w:rPr>
          <w:rFonts w:ascii="Times New Roman" w:hAnsi="Times New Roman" w:cs="Times New Roman"/>
        </w:rPr>
      </w:pPr>
      <w:r w:rsidRPr="003C23F5">
        <w:rPr>
          <w:rFonts w:ascii="Times New Roman" w:hAnsi="Times New Roman" w:cs="Times New Roman"/>
          <w:vertAlign w:val="superscript"/>
        </w:rPr>
        <w:footnoteRef/>
      </w:r>
      <w:r w:rsidRPr="003C23F5">
        <w:rPr>
          <w:rFonts w:ascii="Times New Roman" w:hAnsi="Times New Roman" w:cs="Times New Roman"/>
        </w:rPr>
        <w:t xml:space="preserve"> </w:t>
      </w:r>
      <w:r w:rsidRPr="003C23F5">
        <w:rPr>
          <w:rFonts w:ascii="Times New Roman" w:hAnsi="Times New Roman" w:cs="Times New Roman"/>
          <w:sz w:val="18"/>
          <w:szCs w:val="18"/>
        </w:rPr>
        <w:t xml:space="preserve">In recent years, required annual reports from CSC </w:t>
      </w:r>
      <w:r w:rsidR="00AB009D">
        <w:rPr>
          <w:rFonts w:ascii="Times New Roman" w:hAnsi="Times New Roman" w:cs="Times New Roman"/>
          <w:sz w:val="18"/>
          <w:szCs w:val="18"/>
        </w:rPr>
        <w:t>u</w:t>
      </w:r>
      <w:r w:rsidRPr="003C23F5">
        <w:rPr>
          <w:rFonts w:ascii="Times New Roman" w:hAnsi="Times New Roman" w:cs="Times New Roman"/>
          <w:sz w:val="18"/>
          <w:szCs w:val="18"/>
        </w:rPr>
        <w:t xml:space="preserve">niversity partners were, at USGS direction, merged with overall CSC “annual reports” for a broad audience. This practice will be modified significantly, returning to a model of annual reporting that supports </w:t>
      </w:r>
      <w:r>
        <w:rPr>
          <w:rFonts w:ascii="Times New Roman" w:hAnsi="Times New Roman" w:cs="Times New Roman"/>
          <w:sz w:val="18"/>
          <w:szCs w:val="18"/>
        </w:rPr>
        <w:t>increased</w:t>
      </w:r>
      <w:r w:rsidRPr="003C23F5">
        <w:rPr>
          <w:rFonts w:ascii="Times New Roman" w:hAnsi="Times New Roman" w:cs="Times New Roman"/>
          <w:sz w:val="18"/>
          <w:szCs w:val="18"/>
        </w:rPr>
        <w:t xml:space="preserve"> communication about </w:t>
      </w:r>
      <w:r w:rsidR="00AB009D">
        <w:rPr>
          <w:rFonts w:ascii="Times New Roman" w:hAnsi="Times New Roman" w:cs="Times New Roman"/>
          <w:sz w:val="18"/>
          <w:szCs w:val="18"/>
        </w:rPr>
        <w:t>u</w:t>
      </w:r>
      <w:r w:rsidRPr="003C23F5">
        <w:rPr>
          <w:rFonts w:ascii="Times New Roman" w:hAnsi="Times New Roman" w:cs="Times New Roman"/>
          <w:sz w:val="18"/>
          <w:szCs w:val="18"/>
        </w:rPr>
        <w:t>niversity activities and enables greater oversight of specific commitments. A listing of deliverables and commitments will be drafted based on accepted proposals and made part of the resulting cooperative agreement. This listing will be the basis of annual reviews by USGS in anticipation of release of upcoming-year funds</w:t>
      </w:r>
      <w:r>
        <w:rPr>
          <w:rFonts w:ascii="Times New Roman" w:hAnsi="Times New Roman" w:cs="Times New Roman"/>
          <w:sz w:val="18"/>
          <w:szCs w:val="18"/>
        </w:rPr>
        <w:t xml:space="preserve"> </w:t>
      </w:r>
    </w:p>
    <w:p w:rsidR="005368D5" w:rsidRDefault="005368D5">
      <w:pPr>
        <w:spacing w:line="240" w:lineRule="auto"/>
      </w:pPr>
    </w:p>
  </w:footnote>
  <w:footnote w:id="7">
    <w:p w:rsidR="005368D5" w:rsidRPr="00C249FF" w:rsidRDefault="005368D5">
      <w:pPr>
        <w:spacing w:line="240" w:lineRule="auto"/>
        <w:rPr>
          <w:rFonts w:ascii="Times New Roman" w:hAnsi="Times New Roman" w:cs="Times New Roman"/>
        </w:rPr>
      </w:pPr>
      <w:r w:rsidRPr="00C249FF">
        <w:rPr>
          <w:rFonts w:ascii="Times New Roman" w:hAnsi="Times New Roman" w:cs="Times New Roman"/>
          <w:vertAlign w:val="superscript"/>
        </w:rPr>
        <w:footnoteRef/>
      </w:r>
      <w:r w:rsidRPr="00C249FF">
        <w:rPr>
          <w:rFonts w:ascii="Times New Roman" w:hAnsi="Times New Roman" w:cs="Times New Roman"/>
          <w:sz w:val="20"/>
          <w:szCs w:val="20"/>
        </w:rPr>
        <w:t xml:space="preserve"> USGS staff are not permitted to be lead instructors on university courses. All such activities must involve a university co-teacher.</w:t>
      </w:r>
    </w:p>
  </w:footnote>
  <w:footnote w:id="8">
    <w:p w:rsidR="005368D5" w:rsidRPr="001E4C7E" w:rsidRDefault="005368D5">
      <w:pPr>
        <w:spacing w:line="240" w:lineRule="auto"/>
        <w:rPr>
          <w:rFonts w:ascii="Times New Roman" w:hAnsi="Times New Roman" w:cs="Times New Roman"/>
        </w:rPr>
      </w:pPr>
      <w:r w:rsidRPr="001E4C7E">
        <w:rPr>
          <w:rFonts w:ascii="Times New Roman" w:hAnsi="Times New Roman" w:cs="Times New Roman"/>
          <w:vertAlign w:val="superscript"/>
        </w:rPr>
        <w:footnoteRef/>
      </w:r>
      <w:r w:rsidRPr="001E4C7E">
        <w:rPr>
          <w:rFonts w:ascii="Times New Roman" w:hAnsi="Times New Roman" w:cs="Times New Roman"/>
          <w:sz w:val="20"/>
          <w:szCs w:val="20"/>
        </w:rPr>
        <w:t xml:space="preserve"> If site visits are conducted, input from these will be considered as well.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8D5" w:rsidRDefault="005368D5">
    <w:pPr>
      <w:tabs>
        <w:tab w:val="center" w:pos="4680"/>
        <w:tab w:val="right" w:pos="9360"/>
      </w:tabs>
      <w:spacing w:line="240" w:lineRule="aut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8D5" w:rsidRDefault="005368D5" w:rsidP="002658CF">
    <w:pPr>
      <w:tabs>
        <w:tab w:val="center" w:pos="4680"/>
        <w:tab w:val="right" w:pos="9360"/>
      </w:tabs>
      <w:spacing w:line="240" w:lineRule="aut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B1DA4"/>
    <w:multiLevelType w:val="multilevel"/>
    <w:tmpl w:val="C868EB92"/>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 w15:restartNumberingAfterBreak="0">
    <w:nsid w:val="048D3ED5"/>
    <w:multiLevelType w:val="hybridMultilevel"/>
    <w:tmpl w:val="55504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914BC7"/>
    <w:multiLevelType w:val="hybridMultilevel"/>
    <w:tmpl w:val="CC30C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E1262C"/>
    <w:multiLevelType w:val="hybridMultilevel"/>
    <w:tmpl w:val="3C666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3D7FB9"/>
    <w:multiLevelType w:val="multilevel"/>
    <w:tmpl w:val="4DA087B2"/>
    <w:lvl w:ilvl="0">
      <w:start w:val="1"/>
      <w:numFmt w:val="bullet"/>
      <w:lvlText w:val="●"/>
      <w:lvlJc w:val="left"/>
      <w:pPr>
        <w:ind w:left="783" w:firstLine="423"/>
      </w:pPr>
      <w:rPr>
        <w:rFonts w:ascii="Arial" w:eastAsia="Arial" w:hAnsi="Arial" w:cs="Arial"/>
      </w:rPr>
    </w:lvl>
    <w:lvl w:ilvl="1">
      <w:start w:val="1"/>
      <w:numFmt w:val="bullet"/>
      <w:lvlText w:val="o"/>
      <w:lvlJc w:val="left"/>
      <w:pPr>
        <w:ind w:left="1503" w:firstLine="1143"/>
      </w:pPr>
      <w:rPr>
        <w:rFonts w:ascii="Arial" w:eastAsia="Arial" w:hAnsi="Arial" w:cs="Arial"/>
      </w:rPr>
    </w:lvl>
    <w:lvl w:ilvl="2">
      <w:start w:val="1"/>
      <w:numFmt w:val="bullet"/>
      <w:lvlText w:val="▪"/>
      <w:lvlJc w:val="left"/>
      <w:pPr>
        <w:ind w:left="2223" w:firstLine="1863"/>
      </w:pPr>
      <w:rPr>
        <w:rFonts w:ascii="Arial" w:eastAsia="Arial" w:hAnsi="Arial" w:cs="Arial"/>
      </w:rPr>
    </w:lvl>
    <w:lvl w:ilvl="3">
      <w:start w:val="1"/>
      <w:numFmt w:val="bullet"/>
      <w:lvlText w:val="●"/>
      <w:lvlJc w:val="left"/>
      <w:pPr>
        <w:ind w:left="2943" w:firstLine="2583"/>
      </w:pPr>
      <w:rPr>
        <w:rFonts w:ascii="Arial" w:eastAsia="Arial" w:hAnsi="Arial" w:cs="Arial"/>
      </w:rPr>
    </w:lvl>
    <w:lvl w:ilvl="4">
      <w:start w:val="1"/>
      <w:numFmt w:val="bullet"/>
      <w:lvlText w:val="o"/>
      <w:lvlJc w:val="left"/>
      <w:pPr>
        <w:ind w:left="3663" w:firstLine="3303"/>
      </w:pPr>
      <w:rPr>
        <w:rFonts w:ascii="Arial" w:eastAsia="Arial" w:hAnsi="Arial" w:cs="Arial"/>
      </w:rPr>
    </w:lvl>
    <w:lvl w:ilvl="5">
      <w:start w:val="1"/>
      <w:numFmt w:val="bullet"/>
      <w:lvlText w:val="▪"/>
      <w:lvlJc w:val="left"/>
      <w:pPr>
        <w:ind w:left="4383" w:firstLine="4023"/>
      </w:pPr>
      <w:rPr>
        <w:rFonts w:ascii="Arial" w:eastAsia="Arial" w:hAnsi="Arial" w:cs="Arial"/>
      </w:rPr>
    </w:lvl>
    <w:lvl w:ilvl="6">
      <w:start w:val="1"/>
      <w:numFmt w:val="bullet"/>
      <w:lvlText w:val="●"/>
      <w:lvlJc w:val="left"/>
      <w:pPr>
        <w:ind w:left="5103" w:firstLine="4743"/>
      </w:pPr>
      <w:rPr>
        <w:rFonts w:ascii="Arial" w:eastAsia="Arial" w:hAnsi="Arial" w:cs="Arial"/>
      </w:rPr>
    </w:lvl>
    <w:lvl w:ilvl="7">
      <w:start w:val="1"/>
      <w:numFmt w:val="bullet"/>
      <w:lvlText w:val="o"/>
      <w:lvlJc w:val="left"/>
      <w:pPr>
        <w:ind w:left="5823" w:firstLine="5463"/>
      </w:pPr>
      <w:rPr>
        <w:rFonts w:ascii="Arial" w:eastAsia="Arial" w:hAnsi="Arial" w:cs="Arial"/>
      </w:rPr>
    </w:lvl>
    <w:lvl w:ilvl="8">
      <w:start w:val="1"/>
      <w:numFmt w:val="bullet"/>
      <w:lvlText w:val="▪"/>
      <w:lvlJc w:val="left"/>
      <w:pPr>
        <w:ind w:left="6543" w:firstLine="6183"/>
      </w:pPr>
      <w:rPr>
        <w:rFonts w:ascii="Arial" w:eastAsia="Arial" w:hAnsi="Arial" w:cs="Arial"/>
      </w:rPr>
    </w:lvl>
  </w:abstractNum>
  <w:abstractNum w:abstractNumId="5" w15:restartNumberingAfterBreak="0">
    <w:nsid w:val="06A804AE"/>
    <w:multiLevelType w:val="multilevel"/>
    <w:tmpl w:val="56A460B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6" w15:restartNumberingAfterBreak="0">
    <w:nsid w:val="0B1130CB"/>
    <w:multiLevelType w:val="multilevel"/>
    <w:tmpl w:val="4E98A608"/>
    <w:lvl w:ilvl="0">
      <w:start w:val="1"/>
      <w:numFmt w:val="lowerLetter"/>
      <w:lvlText w:val="%1."/>
      <w:lvlJc w:val="left"/>
      <w:pPr>
        <w:ind w:left="1180" w:firstLine="820"/>
      </w:pPr>
    </w:lvl>
    <w:lvl w:ilvl="1">
      <w:start w:val="1"/>
      <w:numFmt w:val="lowerLetter"/>
      <w:lvlText w:val="%2."/>
      <w:lvlJc w:val="left"/>
      <w:pPr>
        <w:ind w:left="1900" w:firstLine="1540"/>
      </w:pPr>
    </w:lvl>
    <w:lvl w:ilvl="2">
      <w:start w:val="1"/>
      <w:numFmt w:val="lowerRoman"/>
      <w:lvlText w:val="%3."/>
      <w:lvlJc w:val="right"/>
      <w:pPr>
        <w:ind w:left="2620" w:firstLine="2440"/>
      </w:pPr>
    </w:lvl>
    <w:lvl w:ilvl="3">
      <w:start w:val="1"/>
      <w:numFmt w:val="lowerLetter"/>
      <w:lvlText w:val="%4."/>
      <w:lvlJc w:val="left"/>
      <w:pPr>
        <w:ind w:left="3340" w:firstLine="2980"/>
      </w:pPr>
    </w:lvl>
    <w:lvl w:ilvl="4">
      <w:start w:val="1"/>
      <w:numFmt w:val="lowerLetter"/>
      <w:lvlText w:val="%5."/>
      <w:lvlJc w:val="left"/>
      <w:pPr>
        <w:ind w:left="4060" w:firstLine="3700"/>
      </w:pPr>
    </w:lvl>
    <w:lvl w:ilvl="5">
      <w:start w:val="1"/>
      <w:numFmt w:val="lowerRoman"/>
      <w:lvlText w:val="%6."/>
      <w:lvlJc w:val="right"/>
      <w:pPr>
        <w:ind w:left="4780" w:firstLine="4600"/>
      </w:pPr>
    </w:lvl>
    <w:lvl w:ilvl="6">
      <w:start w:val="1"/>
      <w:numFmt w:val="decimal"/>
      <w:lvlText w:val="%7."/>
      <w:lvlJc w:val="left"/>
      <w:pPr>
        <w:ind w:left="5500" w:firstLine="5140"/>
      </w:pPr>
    </w:lvl>
    <w:lvl w:ilvl="7">
      <w:start w:val="1"/>
      <w:numFmt w:val="lowerLetter"/>
      <w:lvlText w:val="%8."/>
      <w:lvlJc w:val="left"/>
      <w:pPr>
        <w:ind w:left="6220" w:firstLine="5860"/>
      </w:pPr>
    </w:lvl>
    <w:lvl w:ilvl="8">
      <w:start w:val="1"/>
      <w:numFmt w:val="lowerRoman"/>
      <w:lvlText w:val="%9."/>
      <w:lvlJc w:val="right"/>
      <w:pPr>
        <w:ind w:left="6940" w:firstLine="6760"/>
      </w:pPr>
    </w:lvl>
  </w:abstractNum>
  <w:abstractNum w:abstractNumId="7" w15:restartNumberingAfterBreak="0">
    <w:nsid w:val="0B4343C9"/>
    <w:multiLevelType w:val="multilevel"/>
    <w:tmpl w:val="7720899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0C78189E"/>
    <w:multiLevelType w:val="multilevel"/>
    <w:tmpl w:val="2D881D4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108565EF"/>
    <w:multiLevelType w:val="multilevel"/>
    <w:tmpl w:val="7A849D12"/>
    <w:lvl w:ilvl="0">
      <w:start w:val="1"/>
      <w:numFmt w:val="lowerLetter"/>
      <w:lvlText w:val="%1."/>
      <w:lvlJc w:val="left"/>
      <w:pPr>
        <w:ind w:left="720" w:firstLine="1080"/>
      </w:pPr>
      <w:rPr>
        <w:u w:val="none"/>
      </w:rPr>
    </w:lvl>
    <w:lvl w:ilvl="1">
      <w:start w:val="1"/>
      <w:numFmt w:val="lowerRoman"/>
      <w:lvlText w:val="%2."/>
      <w:lvlJc w:val="left"/>
      <w:pPr>
        <w:ind w:left="1440" w:firstLine="2520"/>
      </w:pPr>
      <w:rPr>
        <w:u w:val="none"/>
      </w:rPr>
    </w:lvl>
    <w:lvl w:ilvl="2">
      <w:start w:val="1"/>
      <w:numFmt w:val="decimal"/>
      <w:lvlText w:val="%3."/>
      <w:lvlJc w:val="right"/>
      <w:pPr>
        <w:ind w:left="2160" w:firstLine="3960"/>
      </w:pPr>
      <w:rPr>
        <w:u w:val="none"/>
      </w:rPr>
    </w:lvl>
    <w:lvl w:ilvl="3">
      <w:start w:val="1"/>
      <w:numFmt w:val="lowerLetter"/>
      <w:lvlText w:val="%4."/>
      <w:lvlJc w:val="left"/>
      <w:pPr>
        <w:ind w:left="2880" w:firstLine="5400"/>
      </w:pPr>
      <w:rPr>
        <w:u w:val="none"/>
      </w:rPr>
    </w:lvl>
    <w:lvl w:ilvl="4">
      <w:start w:val="1"/>
      <w:numFmt w:val="lowerRoman"/>
      <w:lvlText w:val="%5."/>
      <w:lvlJc w:val="left"/>
      <w:pPr>
        <w:ind w:left="3600" w:firstLine="6840"/>
      </w:pPr>
      <w:rPr>
        <w:u w:val="none"/>
      </w:rPr>
    </w:lvl>
    <w:lvl w:ilvl="5">
      <w:start w:val="1"/>
      <w:numFmt w:val="decimal"/>
      <w:lvlText w:val="%6."/>
      <w:lvlJc w:val="right"/>
      <w:pPr>
        <w:ind w:left="4320" w:firstLine="8280"/>
      </w:pPr>
      <w:rPr>
        <w:u w:val="none"/>
      </w:rPr>
    </w:lvl>
    <w:lvl w:ilvl="6">
      <w:start w:val="1"/>
      <w:numFmt w:val="lowerLetter"/>
      <w:lvlText w:val="%7."/>
      <w:lvlJc w:val="left"/>
      <w:pPr>
        <w:ind w:left="5040" w:firstLine="9720"/>
      </w:pPr>
      <w:rPr>
        <w:u w:val="none"/>
      </w:rPr>
    </w:lvl>
    <w:lvl w:ilvl="7">
      <w:start w:val="1"/>
      <w:numFmt w:val="lowerRoman"/>
      <w:lvlText w:val="%8."/>
      <w:lvlJc w:val="left"/>
      <w:pPr>
        <w:ind w:left="5760" w:firstLine="11160"/>
      </w:pPr>
      <w:rPr>
        <w:u w:val="none"/>
      </w:rPr>
    </w:lvl>
    <w:lvl w:ilvl="8">
      <w:start w:val="1"/>
      <w:numFmt w:val="decimal"/>
      <w:lvlText w:val="%9."/>
      <w:lvlJc w:val="right"/>
      <w:pPr>
        <w:ind w:left="6480" w:firstLine="12600"/>
      </w:pPr>
      <w:rPr>
        <w:u w:val="none"/>
      </w:rPr>
    </w:lvl>
  </w:abstractNum>
  <w:abstractNum w:abstractNumId="10" w15:restartNumberingAfterBreak="0">
    <w:nsid w:val="109D1714"/>
    <w:multiLevelType w:val="multilevel"/>
    <w:tmpl w:val="4288D872"/>
    <w:lvl w:ilvl="0">
      <w:start w:val="1"/>
      <w:numFmt w:val="decimal"/>
      <w:lvlText w:val="%1."/>
      <w:lvlJc w:val="left"/>
      <w:pPr>
        <w:ind w:left="360" w:firstLine="0"/>
      </w:pPr>
    </w:lvl>
    <w:lvl w:ilvl="1">
      <w:start w:val="1"/>
      <w:numFmt w:val="lowerLetter"/>
      <w:lvlText w:val="%2."/>
      <w:lvlJc w:val="left"/>
      <w:pPr>
        <w:ind w:left="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1" w15:restartNumberingAfterBreak="0">
    <w:nsid w:val="10AF33D0"/>
    <w:multiLevelType w:val="hybridMultilevel"/>
    <w:tmpl w:val="E5B275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3321172"/>
    <w:multiLevelType w:val="multilevel"/>
    <w:tmpl w:val="E42AA76E"/>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3" w15:restartNumberingAfterBreak="0">
    <w:nsid w:val="175725DA"/>
    <w:multiLevelType w:val="multilevel"/>
    <w:tmpl w:val="C7886520"/>
    <w:lvl w:ilvl="0">
      <w:start w:val="3"/>
      <w:numFmt w:val="upperLetter"/>
      <w:lvlText w:val="%1."/>
      <w:lvlJc w:val="left"/>
      <w:pPr>
        <w:ind w:left="360" w:firstLine="0"/>
      </w:pPr>
    </w:lvl>
    <w:lvl w:ilvl="1">
      <w:start w:val="1"/>
      <w:numFmt w:val="decimal"/>
      <w:lvlText w:val="%2."/>
      <w:lvlJc w:val="left"/>
      <w:pPr>
        <w:ind w:left="1440" w:firstLine="1080"/>
      </w:pPr>
    </w:lvl>
    <w:lvl w:ilvl="2">
      <w:start w:val="1"/>
      <w:numFmt w:val="lowerLetter"/>
      <w:lvlText w:val="%3."/>
      <w:lvlJc w:val="left"/>
      <w:pPr>
        <w:ind w:left="2160" w:firstLine="1980"/>
      </w:pPr>
    </w:lvl>
    <w:lvl w:ilvl="3">
      <w:start w:val="1"/>
      <w:numFmt w:val="lowerRoman"/>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18966D8E"/>
    <w:multiLevelType w:val="hybridMultilevel"/>
    <w:tmpl w:val="74B4B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98B3057"/>
    <w:multiLevelType w:val="multilevel"/>
    <w:tmpl w:val="D416E880"/>
    <w:lvl w:ilvl="0">
      <w:start w:val="1"/>
      <w:numFmt w:val="decimal"/>
      <w:pStyle w:val="ListParagraph"/>
      <w:lvlText w:val="%1."/>
      <w:lvlJc w:val="left"/>
      <w:pPr>
        <w:ind w:left="360" w:firstLine="720"/>
      </w:pPr>
      <w:rPr>
        <w:rFonts w:hint="default"/>
        <w:u w:val="none"/>
      </w:rPr>
    </w:lvl>
    <w:lvl w:ilvl="1">
      <w:start w:val="1"/>
      <w:numFmt w:val="lowerLetter"/>
      <w:lvlText w:val="%2."/>
      <w:lvlJc w:val="left"/>
      <w:pPr>
        <w:ind w:left="1440" w:firstLine="1080"/>
      </w:pPr>
      <w:rPr>
        <w:rFonts w:hint="default"/>
        <w:u w:val="none"/>
      </w:rPr>
    </w:lvl>
    <w:lvl w:ilvl="2">
      <w:start w:val="1"/>
      <w:numFmt w:val="lowerRoman"/>
      <w:lvlText w:val="%3."/>
      <w:lvlJc w:val="right"/>
      <w:pPr>
        <w:ind w:left="21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righ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16" w15:restartNumberingAfterBreak="0">
    <w:nsid w:val="1B5E2658"/>
    <w:multiLevelType w:val="multilevel"/>
    <w:tmpl w:val="70BC7A96"/>
    <w:lvl w:ilvl="0">
      <w:start w:val="3"/>
      <w:numFmt w:val="decimal"/>
      <w:lvlText w:val="%1."/>
      <w:lvlJc w:val="left"/>
      <w:pPr>
        <w:ind w:left="450" w:firstLine="9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7" w15:restartNumberingAfterBreak="0">
    <w:nsid w:val="20E94B89"/>
    <w:multiLevelType w:val="multilevel"/>
    <w:tmpl w:val="3AAEA598"/>
    <w:lvl w:ilvl="0">
      <w:start w:val="1"/>
      <w:numFmt w:val="lowerLetter"/>
      <w:lvlText w:val="%1."/>
      <w:lvlJc w:val="left"/>
      <w:pPr>
        <w:ind w:left="720" w:firstLine="1080"/>
      </w:pPr>
      <w:rPr>
        <w:u w:val="none"/>
      </w:rPr>
    </w:lvl>
    <w:lvl w:ilvl="1">
      <w:start w:val="1"/>
      <w:numFmt w:val="lowerRoman"/>
      <w:lvlText w:val="%2."/>
      <w:lvlJc w:val="left"/>
      <w:pPr>
        <w:ind w:left="1440" w:firstLine="2520"/>
      </w:pPr>
      <w:rPr>
        <w:u w:val="none"/>
      </w:rPr>
    </w:lvl>
    <w:lvl w:ilvl="2">
      <w:start w:val="1"/>
      <w:numFmt w:val="decimal"/>
      <w:lvlText w:val="%3."/>
      <w:lvlJc w:val="right"/>
      <w:pPr>
        <w:ind w:left="2160" w:firstLine="3960"/>
      </w:pPr>
      <w:rPr>
        <w:u w:val="none"/>
      </w:rPr>
    </w:lvl>
    <w:lvl w:ilvl="3">
      <w:start w:val="1"/>
      <w:numFmt w:val="lowerLetter"/>
      <w:lvlText w:val="%4."/>
      <w:lvlJc w:val="left"/>
      <w:pPr>
        <w:ind w:left="2880" w:firstLine="5400"/>
      </w:pPr>
      <w:rPr>
        <w:u w:val="none"/>
      </w:rPr>
    </w:lvl>
    <w:lvl w:ilvl="4">
      <w:start w:val="1"/>
      <w:numFmt w:val="lowerRoman"/>
      <w:lvlText w:val="%5."/>
      <w:lvlJc w:val="left"/>
      <w:pPr>
        <w:ind w:left="3600" w:firstLine="6840"/>
      </w:pPr>
      <w:rPr>
        <w:u w:val="none"/>
      </w:rPr>
    </w:lvl>
    <w:lvl w:ilvl="5">
      <w:start w:val="1"/>
      <w:numFmt w:val="decimal"/>
      <w:lvlText w:val="%6."/>
      <w:lvlJc w:val="right"/>
      <w:pPr>
        <w:ind w:left="4320" w:firstLine="8280"/>
      </w:pPr>
      <w:rPr>
        <w:u w:val="none"/>
      </w:rPr>
    </w:lvl>
    <w:lvl w:ilvl="6">
      <w:start w:val="1"/>
      <w:numFmt w:val="lowerLetter"/>
      <w:lvlText w:val="%7."/>
      <w:lvlJc w:val="left"/>
      <w:pPr>
        <w:ind w:left="5040" w:firstLine="9720"/>
      </w:pPr>
      <w:rPr>
        <w:u w:val="none"/>
      </w:rPr>
    </w:lvl>
    <w:lvl w:ilvl="7">
      <w:start w:val="1"/>
      <w:numFmt w:val="lowerRoman"/>
      <w:lvlText w:val="%8."/>
      <w:lvlJc w:val="left"/>
      <w:pPr>
        <w:ind w:left="5760" w:firstLine="11160"/>
      </w:pPr>
      <w:rPr>
        <w:u w:val="none"/>
      </w:rPr>
    </w:lvl>
    <w:lvl w:ilvl="8">
      <w:start w:val="1"/>
      <w:numFmt w:val="decimal"/>
      <w:lvlText w:val="%9."/>
      <w:lvlJc w:val="right"/>
      <w:pPr>
        <w:ind w:left="6480" w:firstLine="12600"/>
      </w:pPr>
      <w:rPr>
        <w:u w:val="none"/>
      </w:rPr>
    </w:lvl>
  </w:abstractNum>
  <w:abstractNum w:abstractNumId="18" w15:restartNumberingAfterBreak="0">
    <w:nsid w:val="21197A3A"/>
    <w:multiLevelType w:val="multilevel"/>
    <w:tmpl w:val="693451CA"/>
    <w:lvl w:ilvl="0">
      <w:start w:val="4"/>
      <w:numFmt w:val="decimal"/>
      <w:lvlText w:val="%1."/>
      <w:lvlJc w:val="left"/>
      <w:pPr>
        <w:ind w:left="360" w:firstLine="0"/>
      </w:pPr>
      <w:rPr>
        <w:rFonts w:hint="default"/>
      </w:rPr>
    </w:lvl>
    <w:lvl w:ilvl="1">
      <w:start w:val="1"/>
      <w:numFmt w:val="lowerLetter"/>
      <w:lvlText w:val="%2."/>
      <w:lvlJc w:val="left"/>
      <w:pPr>
        <w:ind w:left="1080" w:firstLine="720"/>
      </w:pPr>
      <w:rPr>
        <w:rFonts w:hint="default"/>
      </w:rPr>
    </w:lvl>
    <w:lvl w:ilvl="2">
      <w:start w:val="1"/>
      <w:numFmt w:val="lowerRoman"/>
      <w:lvlText w:val="%3."/>
      <w:lvlJc w:val="right"/>
      <w:pPr>
        <w:ind w:left="1800" w:firstLine="1620"/>
      </w:pPr>
      <w:rPr>
        <w:rFonts w:hint="default"/>
      </w:rPr>
    </w:lvl>
    <w:lvl w:ilvl="3">
      <w:start w:val="1"/>
      <w:numFmt w:val="decimal"/>
      <w:lvlText w:val="%4."/>
      <w:lvlJc w:val="left"/>
      <w:pPr>
        <w:ind w:left="2520" w:firstLine="2160"/>
      </w:pPr>
      <w:rPr>
        <w:rFonts w:hint="default"/>
      </w:rPr>
    </w:lvl>
    <w:lvl w:ilvl="4">
      <w:start w:val="1"/>
      <w:numFmt w:val="lowerLetter"/>
      <w:lvlText w:val="%5."/>
      <w:lvlJc w:val="left"/>
      <w:pPr>
        <w:ind w:left="3240" w:firstLine="2880"/>
      </w:pPr>
      <w:rPr>
        <w:rFonts w:hint="default"/>
      </w:rPr>
    </w:lvl>
    <w:lvl w:ilvl="5">
      <w:start w:val="1"/>
      <w:numFmt w:val="lowerRoman"/>
      <w:lvlText w:val="%6."/>
      <w:lvlJc w:val="right"/>
      <w:pPr>
        <w:ind w:left="3960" w:firstLine="3780"/>
      </w:pPr>
      <w:rPr>
        <w:rFonts w:hint="default"/>
      </w:rPr>
    </w:lvl>
    <w:lvl w:ilvl="6">
      <w:start w:val="1"/>
      <w:numFmt w:val="decimal"/>
      <w:lvlText w:val="%7."/>
      <w:lvlJc w:val="left"/>
      <w:pPr>
        <w:ind w:left="4680" w:firstLine="4320"/>
      </w:pPr>
      <w:rPr>
        <w:rFonts w:hint="default"/>
      </w:rPr>
    </w:lvl>
    <w:lvl w:ilvl="7">
      <w:start w:val="1"/>
      <w:numFmt w:val="lowerLetter"/>
      <w:lvlText w:val="%8."/>
      <w:lvlJc w:val="left"/>
      <w:pPr>
        <w:ind w:left="5400" w:firstLine="5040"/>
      </w:pPr>
      <w:rPr>
        <w:rFonts w:hint="default"/>
      </w:rPr>
    </w:lvl>
    <w:lvl w:ilvl="8">
      <w:start w:val="1"/>
      <w:numFmt w:val="lowerRoman"/>
      <w:lvlText w:val="%9."/>
      <w:lvlJc w:val="right"/>
      <w:pPr>
        <w:ind w:left="6120" w:firstLine="5940"/>
      </w:pPr>
      <w:rPr>
        <w:rFonts w:hint="default"/>
      </w:rPr>
    </w:lvl>
  </w:abstractNum>
  <w:abstractNum w:abstractNumId="19" w15:restartNumberingAfterBreak="0">
    <w:nsid w:val="241E5A7D"/>
    <w:multiLevelType w:val="multilevel"/>
    <w:tmpl w:val="75FCADB8"/>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15:restartNumberingAfterBreak="0">
    <w:nsid w:val="24E5161B"/>
    <w:multiLevelType w:val="hybridMultilevel"/>
    <w:tmpl w:val="A2808652"/>
    <w:lvl w:ilvl="0" w:tplc="F1CE2B3A">
      <w:start w:val="1"/>
      <w:numFmt w:val="decimal"/>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241F88"/>
    <w:multiLevelType w:val="multilevel"/>
    <w:tmpl w:val="CDAE411E"/>
    <w:lvl w:ilvl="0">
      <w:start w:val="1"/>
      <w:numFmt w:val="lowerLetter"/>
      <w:lvlText w:val="%1."/>
      <w:lvlJc w:val="left"/>
      <w:pPr>
        <w:ind w:left="720" w:firstLine="1080"/>
      </w:pPr>
      <w:rPr>
        <w:u w:val="none"/>
      </w:rPr>
    </w:lvl>
    <w:lvl w:ilvl="1">
      <w:start w:val="1"/>
      <w:numFmt w:val="lowerRoman"/>
      <w:lvlText w:val="%2."/>
      <w:lvlJc w:val="left"/>
      <w:pPr>
        <w:ind w:left="1440" w:firstLine="2520"/>
      </w:pPr>
      <w:rPr>
        <w:u w:val="none"/>
      </w:rPr>
    </w:lvl>
    <w:lvl w:ilvl="2">
      <w:start w:val="1"/>
      <w:numFmt w:val="decimal"/>
      <w:lvlText w:val="%3."/>
      <w:lvlJc w:val="right"/>
      <w:pPr>
        <w:ind w:left="2160" w:firstLine="3960"/>
      </w:pPr>
      <w:rPr>
        <w:u w:val="none"/>
      </w:rPr>
    </w:lvl>
    <w:lvl w:ilvl="3">
      <w:start w:val="1"/>
      <w:numFmt w:val="lowerLetter"/>
      <w:lvlText w:val="%4."/>
      <w:lvlJc w:val="left"/>
      <w:pPr>
        <w:ind w:left="2880" w:firstLine="5400"/>
      </w:pPr>
      <w:rPr>
        <w:u w:val="none"/>
      </w:rPr>
    </w:lvl>
    <w:lvl w:ilvl="4">
      <w:start w:val="1"/>
      <w:numFmt w:val="lowerRoman"/>
      <w:lvlText w:val="%5."/>
      <w:lvlJc w:val="left"/>
      <w:pPr>
        <w:ind w:left="3600" w:firstLine="6840"/>
      </w:pPr>
      <w:rPr>
        <w:u w:val="none"/>
      </w:rPr>
    </w:lvl>
    <w:lvl w:ilvl="5">
      <w:start w:val="1"/>
      <w:numFmt w:val="decimal"/>
      <w:lvlText w:val="%6."/>
      <w:lvlJc w:val="right"/>
      <w:pPr>
        <w:ind w:left="4320" w:firstLine="8280"/>
      </w:pPr>
      <w:rPr>
        <w:u w:val="none"/>
      </w:rPr>
    </w:lvl>
    <w:lvl w:ilvl="6">
      <w:start w:val="1"/>
      <w:numFmt w:val="lowerLetter"/>
      <w:lvlText w:val="%7."/>
      <w:lvlJc w:val="left"/>
      <w:pPr>
        <w:ind w:left="5040" w:firstLine="9720"/>
      </w:pPr>
      <w:rPr>
        <w:u w:val="none"/>
      </w:rPr>
    </w:lvl>
    <w:lvl w:ilvl="7">
      <w:start w:val="1"/>
      <w:numFmt w:val="lowerRoman"/>
      <w:lvlText w:val="%8."/>
      <w:lvlJc w:val="left"/>
      <w:pPr>
        <w:ind w:left="5760" w:firstLine="11160"/>
      </w:pPr>
      <w:rPr>
        <w:u w:val="none"/>
      </w:rPr>
    </w:lvl>
    <w:lvl w:ilvl="8">
      <w:start w:val="1"/>
      <w:numFmt w:val="decimal"/>
      <w:lvlText w:val="%9."/>
      <w:lvlJc w:val="right"/>
      <w:pPr>
        <w:ind w:left="6480" w:firstLine="12600"/>
      </w:pPr>
      <w:rPr>
        <w:u w:val="none"/>
      </w:rPr>
    </w:lvl>
  </w:abstractNum>
  <w:abstractNum w:abstractNumId="22" w15:restartNumberingAfterBreak="0">
    <w:nsid w:val="2A3C0B8E"/>
    <w:multiLevelType w:val="multilevel"/>
    <w:tmpl w:val="E8D0F322"/>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23" w15:restartNumberingAfterBreak="0">
    <w:nsid w:val="2CA02EBC"/>
    <w:multiLevelType w:val="hybridMultilevel"/>
    <w:tmpl w:val="D1CC2C92"/>
    <w:lvl w:ilvl="0" w:tplc="04090001">
      <w:start w:val="1"/>
      <w:numFmt w:val="bullet"/>
      <w:lvlText w:val=""/>
      <w:lvlJc w:val="left"/>
      <w:pPr>
        <w:ind w:left="360" w:hanging="72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2E9E283A"/>
    <w:multiLevelType w:val="hybridMultilevel"/>
    <w:tmpl w:val="C3F29B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756B60"/>
    <w:multiLevelType w:val="multilevel"/>
    <w:tmpl w:val="2C8C6924"/>
    <w:lvl w:ilvl="0">
      <w:start w:val="3"/>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6" w15:restartNumberingAfterBreak="0">
    <w:nsid w:val="414E0B74"/>
    <w:multiLevelType w:val="multilevel"/>
    <w:tmpl w:val="06043A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9CB31B3"/>
    <w:multiLevelType w:val="multilevel"/>
    <w:tmpl w:val="BBB82352"/>
    <w:lvl w:ilvl="0">
      <w:start w:val="1"/>
      <w:numFmt w:val="decimal"/>
      <w:lvlText w:val="%1."/>
      <w:lvlJc w:val="left"/>
      <w:pPr>
        <w:ind w:left="360" w:firstLine="0"/>
      </w:pPr>
      <w:rPr>
        <w:b w:val="0"/>
        <w:sz w:val="22"/>
        <w:szCs w:val="22"/>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8" w15:restartNumberingAfterBreak="0">
    <w:nsid w:val="4A6D7795"/>
    <w:multiLevelType w:val="hybridMultilevel"/>
    <w:tmpl w:val="9C2EF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B361786"/>
    <w:multiLevelType w:val="hybridMultilevel"/>
    <w:tmpl w:val="46F20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D241E25"/>
    <w:multiLevelType w:val="hybridMultilevel"/>
    <w:tmpl w:val="60FE66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9F72C75"/>
    <w:multiLevelType w:val="multilevel"/>
    <w:tmpl w:val="674E9D94"/>
    <w:lvl w:ilvl="0">
      <w:start w:val="1"/>
      <w:numFmt w:val="decimal"/>
      <w:lvlText w:val="%1."/>
      <w:lvlJc w:val="left"/>
      <w:pPr>
        <w:ind w:left="360" w:firstLine="0"/>
      </w:pPr>
    </w:lvl>
    <w:lvl w:ilvl="1">
      <w:start w:val="1"/>
      <w:numFmt w:val="lowerLetter"/>
      <w:lvlText w:val="%2."/>
      <w:lvlJc w:val="left"/>
      <w:pPr>
        <w:ind w:left="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2" w15:restartNumberingAfterBreak="0">
    <w:nsid w:val="5B5A5B9C"/>
    <w:multiLevelType w:val="multilevel"/>
    <w:tmpl w:val="8A6004D6"/>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33" w15:restartNumberingAfterBreak="0">
    <w:nsid w:val="5DE84680"/>
    <w:multiLevelType w:val="multilevel"/>
    <w:tmpl w:val="CAFEF00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4" w15:restartNumberingAfterBreak="0">
    <w:nsid w:val="5FB14892"/>
    <w:multiLevelType w:val="hybridMultilevel"/>
    <w:tmpl w:val="BC2460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505DEE"/>
    <w:multiLevelType w:val="multilevel"/>
    <w:tmpl w:val="99E8D6D6"/>
    <w:lvl w:ilvl="0">
      <w:start w:val="1"/>
      <w:numFmt w:val="decimal"/>
      <w:lvlText w:val="%1."/>
      <w:lvlJc w:val="left"/>
      <w:pPr>
        <w:ind w:left="36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6" w15:restartNumberingAfterBreak="0">
    <w:nsid w:val="66EA7484"/>
    <w:multiLevelType w:val="multilevel"/>
    <w:tmpl w:val="70B66590"/>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37" w15:restartNumberingAfterBreak="0">
    <w:nsid w:val="6B4B6F12"/>
    <w:multiLevelType w:val="multilevel"/>
    <w:tmpl w:val="91E2F3F8"/>
    <w:lvl w:ilvl="0">
      <w:start w:val="5"/>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8" w15:restartNumberingAfterBreak="0">
    <w:nsid w:val="701B16C1"/>
    <w:multiLevelType w:val="multilevel"/>
    <w:tmpl w:val="85E2A294"/>
    <w:lvl w:ilvl="0">
      <w:start w:val="1"/>
      <w:numFmt w:val="lowerLetter"/>
      <w:lvlText w:val="%1."/>
      <w:lvlJc w:val="left"/>
      <w:pPr>
        <w:ind w:left="720" w:firstLine="360"/>
      </w:pPr>
      <w:rPr>
        <w:color w:val="000000" w:themeColor="text1"/>
      </w:rPr>
    </w:lvl>
    <w:lvl w:ilvl="1">
      <w:start w:val="1"/>
      <w:numFmt w:val="lowerRoman"/>
      <w:lvlText w:val="%2."/>
      <w:lvlJc w:val="left"/>
      <w:pPr>
        <w:ind w:left="1800" w:firstLine="1080"/>
      </w:pPr>
      <w:rPr>
        <w:i w:val="0"/>
      </w:rPr>
    </w:lvl>
    <w:lvl w:ilvl="2">
      <w:start w:val="1"/>
      <w:numFmt w:val="upperLetter"/>
      <w:lvlText w:val="(%3)"/>
      <w:lvlJc w:val="left"/>
      <w:pPr>
        <w:ind w:left="2355"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9" w15:restartNumberingAfterBreak="0">
    <w:nsid w:val="703A2EA6"/>
    <w:multiLevelType w:val="hybridMultilevel"/>
    <w:tmpl w:val="B2469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D831D7"/>
    <w:multiLevelType w:val="hybridMultilevel"/>
    <w:tmpl w:val="5EF8A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1507BD"/>
    <w:multiLevelType w:val="multilevel"/>
    <w:tmpl w:val="F818328A"/>
    <w:lvl w:ilvl="0">
      <w:start w:val="1"/>
      <w:numFmt w:val="bullet"/>
      <w:lvlText w:val="●"/>
      <w:lvlJc w:val="left"/>
      <w:pPr>
        <w:ind w:left="1080" w:firstLine="1800"/>
      </w:pPr>
      <w:rPr>
        <w:rFonts w:ascii="Arial" w:eastAsia="Arial" w:hAnsi="Arial" w:cs="Arial"/>
        <w:vertAlign w:val="baseline"/>
      </w:rPr>
    </w:lvl>
    <w:lvl w:ilvl="1">
      <w:start w:val="1"/>
      <w:numFmt w:val="bullet"/>
      <w:lvlText w:val="o"/>
      <w:lvlJc w:val="left"/>
      <w:pPr>
        <w:ind w:left="1800" w:firstLine="3240"/>
      </w:pPr>
      <w:rPr>
        <w:rFonts w:ascii="Arial" w:eastAsia="Arial" w:hAnsi="Arial" w:cs="Arial"/>
        <w:vertAlign w:val="baseline"/>
      </w:rPr>
    </w:lvl>
    <w:lvl w:ilvl="2">
      <w:start w:val="1"/>
      <w:numFmt w:val="bullet"/>
      <w:lvlText w:val="▪"/>
      <w:lvlJc w:val="left"/>
      <w:pPr>
        <w:ind w:left="2520" w:firstLine="4680"/>
      </w:pPr>
      <w:rPr>
        <w:rFonts w:ascii="Arial" w:eastAsia="Arial" w:hAnsi="Arial" w:cs="Arial"/>
        <w:vertAlign w:val="baseline"/>
      </w:rPr>
    </w:lvl>
    <w:lvl w:ilvl="3">
      <w:start w:val="1"/>
      <w:numFmt w:val="bullet"/>
      <w:lvlText w:val="●"/>
      <w:lvlJc w:val="left"/>
      <w:pPr>
        <w:ind w:left="3240" w:firstLine="6120"/>
      </w:pPr>
      <w:rPr>
        <w:rFonts w:ascii="Arial" w:eastAsia="Arial" w:hAnsi="Arial" w:cs="Arial"/>
        <w:vertAlign w:val="baseline"/>
      </w:rPr>
    </w:lvl>
    <w:lvl w:ilvl="4">
      <w:start w:val="1"/>
      <w:numFmt w:val="bullet"/>
      <w:lvlText w:val="o"/>
      <w:lvlJc w:val="left"/>
      <w:pPr>
        <w:ind w:left="3960" w:firstLine="7560"/>
      </w:pPr>
      <w:rPr>
        <w:rFonts w:ascii="Arial" w:eastAsia="Arial" w:hAnsi="Arial" w:cs="Arial"/>
        <w:vertAlign w:val="baseline"/>
      </w:rPr>
    </w:lvl>
    <w:lvl w:ilvl="5">
      <w:start w:val="1"/>
      <w:numFmt w:val="bullet"/>
      <w:lvlText w:val="▪"/>
      <w:lvlJc w:val="left"/>
      <w:pPr>
        <w:ind w:left="4680" w:firstLine="9000"/>
      </w:pPr>
      <w:rPr>
        <w:rFonts w:ascii="Arial" w:eastAsia="Arial" w:hAnsi="Arial" w:cs="Arial"/>
        <w:vertAlign w:val="baseline"/>
      </w:rPr>
    </w:lvl>
    <w:lvl w:ilvl="6">
      <w:start w:val="1"/>
      <w:numFmt w:val="bullet"/>
      <w:lvlText w:val="●"/>
      <w:lvlJc w:val="left"/>
      <w:pPr>
        <w:ind w:left="5400" w:firstLine="10440"/>
      </w:pPr>
      <w:rPr>
        <w:rFonts w:ascii="Arial" w:eastAsia="Arial" w:hAnsi="Arial" w:cs="Arial"/>
        <w:vertAlign w:val="baseline"/>
      </w:rPr>
    </w:lvl>
    <w:lvl w:ilvl="7">
      <w:start w:val="1"/>
      <w:numFmt w:val="bullet"/>
      <w:lvlText w:val="o"/>
      <w:lvlJc w:val="left"/>
      <w:pPr>
        <w:ind w:left="6120" w:firstLine="11880"/>
      </w:pPr>
      <w:rPr>
        <w:rFonts w:ascii="Arial" w:eastAsia="Arial" w:hAnsi="Arial" w:cs="Arial"/>
        <w:vertAlign w:val="baseline"/>
      </w:rPr>
    </w:lvl>
    <w:lvl w:ilvl="8">
      <w:start w:val="1"/>
      <w:numFmt w:val="bullet"/>
      <w:lvlText w:val="▪"/>
      <w:lvlJc w:val="left"/>
      <w:pPr>
        <w:ind w:left="6840" w:firstLine="13320"/>
      </w:pPr>
      <w:rPr>
        <w:rFonts w:ascii="Arial" w:eastAsia="Arial" w:hAnsi="Arial" w:cs="Arial"/>
        <w:vertAlign w:val="baseline"/>
      </w:rPr>
    </w:lvl>
  </w:abstractNum>
  <w:abstractNum w:abstractNumId="42" w15:restartNumberingAfterBreak="0">
    <w:nsid w:val="751919FC"/>
    <w:multiLevelType w:val="multilevel"/>
    <w:tmpl w:val="2FC045CE"/>
    <w:lvl w:ilvl="0">
      <w:start w:val="1"/>
      <w:numFmt w:val="bullet"/>
      <w:lvlText w:val="●"/>
      <w:lvlJc w:val="left"/>
      <w:pPr>
        <w:ind w:left="720" w:firstLine="1008"/>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43" w15:restartNumberingAfterBreak="0">
    <w:nsid w:val="765B49A7"/>
    <w:multiLevelType w:val="multilevel"/>
    <w:tmpl w:val="EB768E1A"/>
    <w:lvl w:ilvl="0">
      <w:start w:val="4"/>
      <w:numFmt w:val="decimal"/>
      <w:lvlText w:val="%1."/>
      <w:lvlJc w:val="left"/>
      <w:pPr>
        <w:ind w:left="360" w:firstLine="0"/>
      </w:pPr>
      <w:rPr>
        <w:rFonts w:hint="default"/>
      </w:rPr>
    </w:lvl>
    <w:lvl w:ilvl="1">
      <w:start w:val="1"/>
      <w:numFmt w:val="lowerLetter"/>
      <w:lvlText w:val="%2."/>
      <w:lvlJc w:val="left"/>
      <w:pPr>
        <w:ind w:left="1080" w:firstLine="720"/>
      </w:pPr>
      <w:rPr>
        <w:rFonts w:hint="default"/>
      </w:rPr>
    </w:lvl>
    <w:lvl w:ilvl="2">
      <w:start w:val="1"/>
      <w:numFmt w:val="lowerRoman"/>
      <w:lvlText w:val="%3."/>
      <w:lvlJc w:val="right"/>
      <w:pPr>
        <w:ind w:left="1800" w:firstLine="1620"/>
      </w:pPr>
      <w:rPr>
        <w:rFonts w:hint="default"/>
      </w:rPr>
    </w:lvl>
    <w:lvl w:ilvl="3">
      <w:start w:val="1"/>
      <w:numFmt w:val="decimal"/>
      <w:lvlText w:val="%4."/>
      <w:lvlJc w:val="left"/>
      <w:pPr>
        <w:ind w:left="2520" w:firstLine="2160"/>
      </w:pPr>
      <w:rPr>
        <w:rFonts w:hint="default"/>
      </w:rPr>
    </w:lvl>
    <w:lvl w:ilvl="4">
      <w:start w:val="1"/>
      <w:numFmt w:val="lowerLetter"/>
      <w:lvlText w:val="%5."/>
      <w:lvlJc w:val="left"/>
      <w:pPr>
        <w:ind w:left="3240" w:firstLine="2880"/>
      </w:pPr>
      <w:rPr>
        <w:rFonts w:hint="default"/>
      </w:rPr>
    </w:lvl>
    <w:lvl w:ilvl="5">
      <w:start w:val="1"/>
      <w:numFmt w:val="lowerRoman"/>
      <w:lvlText w:val="%6."/>
      <w:lvlJc w:val="right"/>
      <w:pPr>
        <w:ind w:left="3960" w:firstLine="3780"/>
      </w:pPr>
      <w:rPr>
        <w:rFonts w:hint="default"/>
      </w:rPr>
    </w:lvl>
    <w:lvl w:ilvl="6">
      <w:start w:val="1"/>
      <w:numFmt w:val="decimal"/>
      <w:lvlText w:val="%7."/>
      <w:lvlJc w:val="left"/>
      <w:pPr>
        <w:ind w:left="4680" w:firstLine="4320"/>
      </w:pPr>
      <w:rPr>
        <w:rFonts w:hint="default"/>
      </w:rPr>
    </w:lvl>
    <w:lvl w:ilvl="7">
      <w:start w:val="1"/>
      <w:numFmt w:val="lowerLetter"/>
      <w:lvlText w:val="%8."/>
      <w:lvlJc w:val="left"/>
      <w:pPr>
        <w:ind w:left="5400" w:firstLine="5040"/>
      </w:pPr>
      <w:rPr>
        <w:rFonts w:hint="default"/>
      </w:rPr>
    </w:lvl>
    <w:lvl w:ilvl="8">
      <w:start w:val="1"/>
      <w:numFmt w:val="lowerRoman"/>
      <w:lvlText w:val="%9."/>
      <w:lvlJc w:val="right"/>
      <w:pPr>
        <w:ind w:left="6120" w:firstLine="5940"/>
      </w:pPr>
      <w:rPr>
        <w:rFonts w:hint="default"/>
      </w:rPr>
    </w:lvl>
  </w:abstractNum>
  <w:abstractNum w:abstractNumId="44" w15:restartNumberingAfterBreak="0">
    <w:nsid w:val="7CB03FC2"/>
    <w:multiLevelType w:val="multilevel"/>
    <w:tmpl w:val="73D2B776"/>
    <w:lvl w:ilvl="0">
      <w:start w:val="1"/>
      <w:numFmt w:val="bullet"/>
      <w:lvlText w:val="●"/>
      <w:lvlJc w:val="left"/>
      <w:pPr>
        <w:ind w:left="1440" w:firstLine="1080"/>
      </w:pPr>
      <w:rPr>
        <w:rFonts w:ascii="Arial" w:eastAsia="Arial" w:hAnsi="Arial" w:cs="Arial"/>
      </w:r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num w:numId="1">
    <w:abstractNumId w:val="35"/>
  </w:num>
  <w:num w:numId="2">
    <w:abstractNumId w:val="21"/>
  </w:num>
  <w:num w:numId="3">
    <w:abstractNumId w:val="4"/>
  </w:num>
  <w:num w:numId="4">
    <w:abstractNumId w:val="17"/>
  </w:num>
  <w:num w:numId="5">
    <w:abstractNumId w:val="37"/>
  </w:num>
  <w:num w:numId="6">
    <w:abstractNumId w:val="27"/>
  </w:num>
  <w:num w:numId="7">
    <w:abstractNumId w:val="5"/>
  </w:num>
  <w:num w:numId="8">
    <w:abstractNumId w:val="9"/>
  </w:num>
  <w:num w:numId="9">
    <w:abstractNumId w:val="31"/>
  </w:num>
  <w:num w:numId="10">
    <w:abstractNumId w:val="33"/>
  </w:num>
  <w:num w:numId="11">
    <w:abstractNumId w:val="16"/>
  </w:num>
  <w:num w:numId="12">
    <w:abstractNumId w:val="25"/>
  </w:num>
  <w:num w:numId="13">
    <w:abstractNumId w:val="41"/>
  </w:num>
  <w:num w:numId="14">
    <w:abstractNumId w:val="22"/>
  </w:num>
  <w:num w:numId="15">
    <w:abstractNumId w:val="44"/>
  </w:num>
  <w:num w:numId="16">
    <w:abstractNumId w:val="36"/>
  </w:num>
  <w:num w:numId="17">
    <w:abstractNumId w:val="7"/>
  </w:num>
  <w:num w:numId="18">
    <w:abstractNumId w:val="42"/>
  </w:num>
  <w:num w:numId="19">
    <w:abstractNumId w:val="8"/>
  </w:num>
  <w:num w:numId="20">
    <w:abstractNumId w:val="6"/>
  </w:num>
  <w:num w:numId="21">
    <w:abstractNumId w:val="13"/>
  </w:num>
  <w:num w:numId="22">
    <w:abstractNumId w:val="12"/>
  </w:num>
  <w:num w:numId="23">
    <w:abstractNumId w:val="19"/>
  </w:num>
  <w:num w:numId="24">
    <w:abstractNumId w:val="0"/>
  </w:num>
  <w:num w:numId="25">
    <w:abstractNumId w:val="38"/>
  </w:num>
  <w:num w:numId="26">
    <w:abstractNumId w:val="32"/>
  </w:num>
  <w:num w:numId="27">
    <w:abstractNumId w:val="20"/>
  </w:num>
  <w:num w:numId="28">
    <w:abstractNumId w:val="15"/>
  </w:num>
  <w:num w:numId="29">
    <w:abstractNumId w:val="43"/>
  </w:num>
  <w:num w:numId="30">
    <w:abstractNumId w:val="1"/>
  </w:num>
  <w:num w:numId="31">
    <w:abstractNumId w:val="23"/>
  </w:num>
  <w:num w:numId="32">
    <w:abstractNumId w:val="3"/>
  </w:num>
  <w:num w:numId="33">
    <w:abstractNumId w:val="39"/>
  </w:num>
  <w:num w:numId="34">
    <w:abstractNumId w:val="29"/>
  </w:num>
  <w:num w:numId="35">
    <w:abstractNumId w:val="2"/>
  </w:num>
  <w:num w:numId="36">
    <w:abstractNumId w:val="30"/>
  </w:num>
  <w:num w:numId="37">
    <w:abstractNumId w:val="14"/>
  </w:num>
  <w:num w:numId="38">
    <w:abstractNumId w:val="18"/>
  </w:num>
  <w:num w:numId="39">
    <w:abstractNumId w:val="26"/>
  </w:num>
  <w:num w:numId="40">
    <w:abstractNumId w:val="24"/>
  </w:num>
  <w:num w:numId="41">
    <w:abstractNumId w:val="34"/>
  </w:num>
  <w:num w:numId="42">
    <w:abstractNumId w:val="11"/>
  </w:num>
  <w:num w:numId="43">
    <w:abstractNumId w:val="40"/>
  </w:num>
  <w:num w:numId="44">
    <w:abstractNumId w:val="28"/>
  </w:num>
  <w:num w:numId="45">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7D135B"/>
    <w:rsid w:val="00007B59"/>
    <w:rsid w:val="00025700"/>
    <w:rsid w:val="000271B0"/>
    <w:rsid w:val="0004325E"/>
    <w:rsid w:val="00045EF6"/>
    <w:rsid w:val="000772B9"/>
    <w:rsid w:val="00084905"/>
    <w:rsid w:val="00097B5D"/>
    <w:rsid w:val="000A0891"/>
    <w:rsid w:val="000C6E5E"/>
    <w:rsid w:val="000E1FD3"/>
    <w:rsid w:val="000F2249"/>
    <w:rsid w:val="000F2496"/>
    <w:rsid w:val="00115890"/>
    <w:rsid w:val="00133257"/>
    <w:rsid w:val="0017445A"/>
    <w:rsid w:val="00177F64"/>
    <w:rsid w:val="0019182F"/>
    <w:rsid w:val="0019369F"/>
    <w:rsid w:val="00193835"/>
    <w:rsid w:val="001A305A"/>
    <w:rsid w:val="001A7B94"/>
    <w:rsid w:val="001B373F"/>
    <w:rsid w:val="001E4C7E"/>
    <w:rsid w:val="001E7217"/>
    <w:rsid w:val="001E7A63"/>
    <w:rsid w:val="001F616D"/>
    <w:rsid w:val="00203236"/>
    <w:rsid w:val="0020602A"/>
    <w:rsid w:val="00206587"/>
    <w:rsid w:val="00227251"/>
    <w:rsid w:val="002567E0"/>
    <w:rsid w:val="00256966"/>
    <w:rsid w:val="002658CF"/>
    <w:rsid w:val="00276E1D"/>
    <w:rsid w:val="002836FC"/>
    <w:rsid w:val="00295023"/>
    <w:rsid w:val="002B2906"/>
    <w:rsid w:val="002C5297"/>
    <w:rsid w:val="002D799E"/>
    <w:rsid w:val="002E79F9"/>
    <w:rsid w:val="002F659B"/>
    <w:rsid w:val="00320319"/>
    <w:rsid w:val="0032304C"/>
    <w:rsid w:val="00337ED4"/>
    <w:rsid w:val="0034163F"/>
    <w:rsid w:val="00344E99"/>
    <w:rsid w:val="00347CC6"/>
    <w:rsid w:val="0035228A"/>
    <w:rsid w:val="00353823"/>
    <w:rsid w:val="00363C73"/>
    <w:rsid w:val="00363FF2"/>
    <w:rsid w:val="003643BF"/>
    <w:rsid w:val="003729FA"/>
    <w:rsid w:val="00375535"/>
    <w:rsid w:val="0038411F"/>
    <w:rsid w:val="003A6A47"/>
    <w:rsid w:val="003B439A"/>
    <w:rsid w:val="003C23F5"/>
    <w:rsid w:val="003C2737"/>
    <w:rsid w:val="003C7A6F"/>
    <w:rsid w:val="003E5ABA"/>
    <w:rsid w:val="003F0547"/>
    <w:rsid w:val="00411B05"/>
    <w:rsid w:val="00437E3F"/>
    <w:rsid w:val="00441CC5"/>
    <w:rsid w:val="004430A1"/>
    <w:rsid w:val="00451E6E"/>
    <w:rsid w:val="00453F0E"/>
    <w:rsid w:val="00456068"/>
    <w:rsid w:val="00472E92"/>
    <w:rsid w:val="004B776C"/>
    <w:rsid w:val="004E05AE"/>
    <w:rsid w:val="004F35FB"/>
    <w:rsid w:val="005021E2"/>
    <w:rsid w:val="00517714"/>
    <w:rsid w:val="005368D5"/>
    <w:rsid w:val="00585B9B"/>
    <w:rsid w:val="00586EE5"/>
    <w:rsid w:val="005F38E5"/>
    <w:rsid w:val="00607524"/>
    <w:rsid w:val="00637637"/>
    <w:rsid w:val="00641DA8"/>
    <w:rsid w:val="00646905"/>
    <w:rsid w:val="00657488"/>
    <w:rsid w:val="00665483"/>
    <w:rsid w:val="00674B1C"/>
    <w:rsid w:val="006810A6"/>
    <w:rsid w:val="0068567B"/>
    <w:rsid w:val="006957DB"/>
    <w:rsid w:val="006F04AC"/>
    <w:rsid w:val="006F3DA5"/>
    <w:rsid w:val="00706655"/>
    <w:rsid w:val="00707EB0"/>
    <w:rsid w:val="007336EF"/>
    <w:rsid w:val="00743713"/>
    <w:rsid w:val="007577BD"/>
    <w:rsid w:val="0077047B"/>
    <w:rsid w:val="00776E09"/>
    <w:rsid w:val="0079066A"/>
    <w:rsid w:val="00791B54"/>
    <w:rsid w:val="00794723"/>
    <w:rsid w:val="007D135B"/>
    <w:rsid w:val="007E425C"/>
    <w:rsid w:val="007F5FDE"/>
    <w:rsid w:val="0080449C"/>
    <w:rsid w:val="00811A55"/>
    <w:rsid w:val="0081784B"/>
    <w:rsid w:val="0083447D"/>
    <w:rsid w:val="00845407"/>
    <w:rsid w:val="008654E2"/>
    <w:rsid w:val="008720E6"/>
    <w:rsid w:val="00880F84"/>
    <w:rsid w:val="0088548A"/>
    <w:rsid w:val="008927A2"/>
    <w:rsid w:val="008934E0"/>
    <w:rsid w:val="008B07D1"/>
    <w:rsid w:val="008B1E41"/>
    <w:rsid w:val="008B2649"/>
    <w:rsid w:val="008B3893"/>
    <w:rsid w:val="008B3A97"/>
    <w:rsid w:val="008B6EA4"/>
    <w:rsid w:val="008B7ED2"/>
    <w:rsid w:val="008E28F0"/>
    <w:rsid w:val="008E6D5C"/>
    <w:rsid w:val="008F5058"/>
    <w:rsid w:val="009038BA"/>
    <w:rsid w:val="00904B49"/>
    <w:rsid w:val="0091259D"/>
    <w:rsid w:val="00912E6B"/>
    <w:rsid w:val="00920068"/>
    <w:rsid w:val="009242AA"/>
    <w:rsid w:val="009336D4"/>
    <w:rsid w:val="00940748"/>
    <w:rsid w:val="00945BF6"/>
    <w:rsid w:val="00950EEB"/>
    <w:rsid w:val="00955FA9"/>
    <w:rsid w:val="009573F6"/>
    <w:rsid w:val="00962B40"/>
    <w:rsid w:val="009666E6"/>
    <w:rsid w:val="009714B7"/>
    <w:rsid w:val="00984057"/>
    <w:rsid w:val="009A127B"/>
    <w:rsid w:val="009B77A0"/>
    <w:rsid w:val="009C3884"/>
    <w:rsid w:val="009E091F"/>
    <w:rsid w:val="009F4026"/>
    <w:rsid w:val="00A05A69"/>
    <w:rsid w:val="00A252A7"/>
    <w:rsid w:val="00A273CE"/>
    <w:rsid w:val="00A36992"/>
    <w:rsid w:val="00A567C2"/>
    <w:rsid w:val="00A57EDD"/>
    <w:rsid w:val="00A61090"/>
    <w:rsid w:val="00A83288"/>
    <w:rsid w:val="00A973E9"/>
    <w:rsid w:val="00AA0064"/>
    <w:rsid w:val="00AA3AAB"/>
    <w:rsid w:val="00AB009D"/>
    <w:rsid w:val="00AE2A4D"/>
    <w:rsid w:val="00B138AB"/>
    <w:rsid w:val="00B422E1"/>
    <w:rsid w:val="00B53714"/>
    <w:rsid w:val="00B57171"/>
    <w:rsid w:val="00B87A87"/>
    <w:rsid w:val="00B905C8"/>
    <w:rsid w:val="00B97761"/>
    <w:rsid w:val="00BA56FF"/>
    <w:rsid w:val="00BB528D"/>
    <w:rsid w:val="00BD1616"/>
    <w:rsid w:val="00BF0CC7"/>
    <w:rsid w:val="00BF21BA"/>
    <w:rsid w:val="00C123C2"/>
    <w:rsid w:val="00C249FF"/>
    <w:rsid w:val="00C357DB"/>
    <w:rsid w:val="00C40703"/>
    <w:rsid w:val="00C425C7"/>
    <w:rsid w:val="00C51C62"/>
    <w:rsid w:val="00C84C7A"/>
    <w:rsid w:val="00C936E8"/>
    <w:rsid w:val="00CB66B0"/>
    <w:rsid w:val="00CC2809"/>
    <w:rsid w:val="00CD0A2A"/>
    <w:rsid w:val="00CE20E7"/>
    <w:rsid w:val="00CE7C9C"/>
    <w:rsid w:val="00CF7D6F"/>
    <w:rsid w:val="00D144ED"/>
    <w:rsid w:val="00D5236C"/>
    <w:rsid w:val="00D53E78"/>
    <w:rsid w:val="00D729AB"/>
    <w:rsid w:val="00D83640"/>
    <w:rsid w:val="00DB36D7"/>
    <w:rsid w:val="00DB3B01"/>
    <w:rsid w:val="00DC3891"/>
    <w:rsid w:val="00DF03E1"/>
    <w:rsid w:val="00DF1261"/>
    <w:rsid w:val="00E141EB"/>
    <w:rsid w:val="00E25D41"/>
    <w:rsid w:val="00E400C3"/>
    <w:rsid w:val="00E50F7D"/>
    <w:rsid w:val="00E5677E"/>
    <w:rsid w:val="00E715F0"/>
    <w:rsid w:val="00E71937"/>
    <w:rsid w:val="00E80194"/>
    <w:rsid w:val="00EB09CD"/>
    <w:rsid w:val="00EB178D"/>
    <w:rsid w:val="00EB39B7"/>
    <w:rsid w:val="00EB44B5"/>
    <w:rsid w:val="00EC797E"/>
    <w:rsid w:val="00ED799D"/>
    <w:rsid w:val="00ED7D51"/>
    <w:rsid w:val="00ED7F0E"/>
    <w:rsid w:val="00EE1B90"/>
    <w:rsid w:val="00EE5F78"/>
    <w:rsid w:val="00EF058E"/>
    <w:rsid w:val="00F15A5E"/>
    <w:rsid w:val="00F259F6"/>
    <w:rsid w:val="00F264D3"/>
    <w:rsid w:val="00F26FF9"/>
    <w:rsid w:val="00F27F56"/>
    <w:rsid w:val="00F365B6"/>
    <w:rsid w:val="00F51939"/>
    <w:rsid w:val="00F54CDB"/>
    <w:rsid w:val="00F55B04"/>
    <w:rsid w:val="00F71ED0"/>
    <w:rsid w:val="00F81648"/>
    <w:rsid w:val="00FB2FBA"/>
    <w:rsid w:val="00FB479E"/>
    <w:rsid w:val="00FC2293"/>
    <w:rsid w:val="00FE1841"/>
    <w:rsid w:val="00FE2D9B"/>
    <w:rsid w:val="00FE2ED5"/>
    <w:rsid w:val="00FF5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379373-F996-40BE-A9A8-484DC257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pPr>
      <w:spacing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950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023"/>
    <w:rPr>
      <w:rFonts w:ascii="Tahoma" w:hAnsi="Tahoma" w:cs="Tahoma"/>
      <w:sz w:val="16"/>
      <w:szCs w:val="16"/>
    </w:rPr>
  </w:style>
  <w:style w:type="character" w:styleId="Hyperlink">
    <w:name w:val="Hyperlink"/>
    <w:basedOn w:val="DefaultParagraphFont"/>
    <w:uiPriority w:val="99"/>
    <w:unhideWhenUsed/>
    <w:rsid w:val="008B07D1"/>
    <w:rPr>
      <w:color w:val="0000FF" w:themeColor="hyperlink"/>
      <w:u w:val="single"/>
    </w:rPr>
  </w:style>
  <w:style w:type="paragraph" w:customStyle="1" w:styleId="TOCstyle">
    <w:name w:val="TOC_style"/>
    <w:basedOn w:val="Normal"/>
    <w:uiPriority w:val="99"/>
    <w:rsid w:val="008B07D1"/>
    <w:pPr>
      <w:widowControl w:val="0"/>
      <w:tabs>
        <w:tab w:val="left" w:pos="630"/>
        <w:tab w:val="right" w:leader="dot" w:pos="9360"/>
      </w:tabs>
      <w:spacing w:line="400" w:lineRule="auto"/>
    </w:pPr>
    <w:rPr>
      <w:rFonts w:ascii="Times New Roman" w:eastAsia="Times New Roman" w:hAnsi="Times New Roman" w:cs="Times New Roman"/>
      <w:color w:val="auto"/>
      <w:szCs w:val="20"/>
    </w:rPr>
  </w:style>
  <w:style w:type="paragraph" w:styleId="Header">
    <w:name w:val="header"/>
    <w:basedOn w:val="Normal"/>
    <w:link w:val="HeaderChar"/>
    <w:uiPriority w:val="99"/>
    <w:unhideWhenUsed/>
    <w:rsid w:val="003C23F5"/>
    <w:pPr>
      <w:tabs>
        <w:tab w:val="center" w:pos="4680"/>
        <w:tab w:val="right" w:pos="9360"/>
      </w:tabs>
      <w:spacing w:line="240" w:lineRule="auto"/>
    </w:pPr>
  </w:style>
  <w:style w:type="character" w:customStyle="1" w:styleId="HeaderChar">
    <w:name w:val="Header Char"/>
    <w:basedOn w:val="DefaultParagraphFont"/>
    <w:link w:val="Header"/>
    <w:uiPriority w:val="99"/>
    <w:rsid w:val="003C23F5"/>
  </w:style>
  <w:style w:type="paragraph" w:styleId="Footer">
    <w:name w:val="footer"/>
    <w:basedOn w:val="Normal"/>
    <w:link w:val="FooterChar"/>
    <w:uiPriority w:val="99"/>
    <w:unhideWhenUsed/>
    <w:rsid w:val="003C23F5"/>
    <w:pPr>
      <w:tabs>
        <w:tab w:val="center" w:pos="4680"/>
        <w:tab w:val="right" w:pos="9360"/>
      </w:tabs>
      <w:spacing w:line="240" w:lineRule="auto"/>
    </w:pPr>
  </w:style>
  <w:style w:type="character" w:customStyle="1" w:styleId="FooterChar">
    <w:name w:val="Footer Char"/>
    <w:basedOn w:val="DefaultParagraphFont"/>
    <w:link w:val="Footer"/>
    <w:uiPriority w:val="99"/>
    <w:rsid w:val="003C23F5"/>
  </w:style>
  <w:style w:type="paragraph" w:styleId="ListParagraph">
    <w:name w:val="List Paragraph"/>
    <w:basedOn w:val="Normal"/>
    <w:uiPriority w:val="34"/>
    <w:qFormat/>
    <w:rsid w:val="00BB528D"/>
    <w:pPr>
      <w:numPr>
        <w:numId w:val="28"/>
      </w:numPr>
      <w:spacing w:after="120"/>
      <w:contextualSpacing/>
    </w:pPr>
  </w:style>
  <w:style w:type="paragraph" w:styleId="CommentSubject">
    <w:name w:val="annotation subject"/>
    <w:basedOn w:val="CommentText"/>
    <w:next w:val="CommentText"/>
    <w:link w:val="CommentSubjectChar"/>
    <w:uiPriority w:val="99"/>
    <w:semiHidden/>
    <w:unhideWhenUsed/>
    <w:rsid w:val="00411B05"/>
    <w:rPr>
      <w:b/>
      <w:bCs/>
    </w:rPr>
  </w:style>
  <w:style w:type="character" w:customStyle="1" w:styleId="CommentSubjectChar">
    <w:name w:val="Comment Subject Char"/>
    <w:basedOn w:val="CommentTextChar"/>
    <w:link w:val="CommentSubject"/>
    <w:uiPriority w:val="99"/>
    <w:semiHidden/>
    <w:rsid w:val="00411B05"/>
    <w:rPr>
      <w:b/>
      <w:bCs/>
      <w:sz w:val="20"/>
      <w:szCs w:val="20"/>
    </w:rPr>
  </w:style>
  <w:style w:type="character" w:customStyle="1" w:styleId="apple-converted-space">
    <w:name w:val="apple-converted-space"/>
    <w:basedOn w:val="DefaultParagraphFont"/>
    <w:rsid w:val="0019369F"/>
  </w:style>
  <w:style w:type="paragraph" w:styleId="FootnoteText">
    <w:name w:val="footnote text"/>
    <w:basedOn w:val="Normal"/>
    <w:link w:val="FootnoteTextChar"/>
    <w:uiPriority w:val="99"/>
    <w:semiHidden/>
    <w:unhideWhenUsed/>
    <w:rsid w:val="00C357DB"/>
    <w:pPr>
      <w:spacing w:line="240" w:lineRule="auto"/>
    </w:pPr>
    <w:rPr>
      <w:sz w:val="20"/>
      <w:szCs w:val="20"/>
    </w:rPr>
  </w:style>
  <w:style w:type="character" w:customStyle="1" w:styleId="FootnoteTextChar">
    <w:name w:val="Footnote Text Char"/>
    <w:basedOn w:val="DefaultParagraphFont"/>
    <w:link w:val="FootnoteText"/>
    <w:uiPriority w:val="99"/>
    <w:semiHidden/>
    <w:rsid w:val="00C357DB"/>
    <w:rPr>
      <w:sz w:val="20"/>
      <w:szCs w:val="20"/>
    </w:rPr>
  </w:style>
  <w:style w:type="character" w:styleId="FootnoteReference">
    <w:name w:val="footnote reference"/>
    <w:basedOn w:val="DefaultParagraphFont"/>
    <w:uiPriority w:val="99"/>
    <w:semiHidden/>
    <w:unhideWhenUsed/>
    <w:rsid w:val="00C357DB"/>
    <w:rPr>
      <w:vertAlign w:val="superscript"/>
    </w:rPr>
  </w:style>
  <w:style w:type="character" w:styleId="FollowedHyperlink">
    <w:name w:val="FollowedHyperlink"/>
    <w:basedOn w:val="DefaultParagraphFont"/>
    <w:uiPriority w:val="99"/>
    <w:semiHidden/>
    <w:unhideWhenUsed/>
    <w:rsid w:val="003729FA"/>
    <w:rPr>
      <w:color w:val="800080" w:themeColor="followedHyperlink"/>
      <w:u w:val="single"/>
    </w:rPr>
  </w:style>
  <w:style w:type="paragraph" w:styleId="TOC2">
    <w:name w:val="toc 2"/>
    <w:basedOn w:val="Normal"/>
    <w:next w:val="Normal"/>
    <w:autoRedefine/>
    <w:uiPriority w:val="39"/>
    <w:unhideWhenUsed/>
    <w:rsid w:val="00CF7D6F"/>
    <w:pPr>
      <w:spacing w:before="240"/>
    </w:pPr>
    <w:rPr>
      <w:rFonts w:asciiTheme="minorHAnsi" w:hAnsiTheme="minorHAnsi"/>
      <w:b/>
      <w:bCs/>
      <w:sz w:val="20"/>
      <w:szCs w:val="20"/>
    </w:rPr>
  </w:style>
  <w:style w:type="paragraph" w:styleId="TOC3">
    <w:name w:val="toc 3"/>
    <w:basedOn w:val="Normal"/>
    <w:next w:val="Normal"/>
    <w:autoRedefine/>
    <w:uiPriority w:val="39"/>
    <w:unhideWhenUsed/>
    <w:rsid w:val="00CF7D6F"/>
    <w:pPr>
      <w:ind w:left="220"/>
    </w:pPr>
    <w:rPr>
      <w:rFonts w:asciiTheme="minorHAnsi" w:hAnsiTheme="minorHAnsi"/>
      <w:sz w:val="20"/>
      <w:szCs w:val="20"/>
    </w:rPr>
  </w:style>
  <w:style w:type="paragraph" w:styleId="TOC4">
    <w:name w:val="toc 4"/>
    <w:basedOn w:val="Normal"/>
    <w:next w:val="Normal"/>
    <w:autoRedefine/>
    <w:uiPriority w:val="39"/>
    <w:unhideWhenUsed/>
    <w:rsid w:val="00CF7D6F"/>
    <w:pPr>
      <w:ind w:left="440"/>
    </w:pPr>
    <w:rPr>
      <w:rFonts w:asciiTheme="minorHAnsi" w:hAnsiTheme="minorHAnsi"/>
      <w:sz w:val="20"/>
      <w:szCs w:val="20"/>
    </w:rPr>
  </w:style>
  <w:style w:type="paragraph" w:styleId="TOCHeading">
    <w:name w:val="TOC Heading"/>
    <w:basedOn w:val="Heading1"/>
    <w:next w:val="Normal"/>
    <w:uiPriority w:val="39"/>
    <w:semiHidden/>
    <w:unhideWhenUsed/>
    <w:qFormat/>
    <w:rsid w:val="00B905C8"/>
    <w:pPr>
      <w:spacing w:before="480"/>
      <w:outlineLvl w:val="9"/>
    </w:pPr>
    <w:rPr>
      <w:rFonts w:asciiTheme="majorHAnsi" w:eastAsiaTheme="majorEastAsia" w:hAnsiTheme="majorHAnsi" w:cstheme="majorBidi"/>
      <w:b/>
      <w:bCs/>
      <w:color w:val="365F91" w:themeColor="accent1" w:themeShade="BF"/>
      <w:sz w:val="28"/>
      <w:szCs w:val="28"/>
      <w:lang w:eastAsia="ja-JP"/>
    </w:rPr>
  </w:style>
  <w:style w:type="paragraph" w:styleId="TOC1">
    <w:name w:val="toc 1"/>
    <w:basedOn w:val="Normal"/>
    <w:next w:val="Normal"/>
    <w:autoRedefine/>
    <w:uiPriority w:val="39"/>
    <w:unhideWhenUsed/>
    <w:rsid w:val="00B905C8"/>
    <w:pPr>
      <w:spacing w:before="360"/>
    </w:pPr>
    <w:rPr>
      <w:rFonts w:asciiTheme="majorHAnsi" w:hAnsiTheme="majorHAnsi"/>
      <w:b/>
      <w:bCs/>
      <w:caps/>
      <w:sz w:val="24"/>
      <w:szCs w:val="24"/>
    </w:rPr>
  </w:style>
  <w:style w:type="paragraph" w:styleId="TOC5">
    <w:name w:val="toc 5"/>
    <w:basedOn w:val="Normal"/>
    <w:next w:val="Normal"/>
    <w:autoRedefine/>
    <w:uiPriority w:val="39"/>
    <w:unhideWhenUsed/>
    <w:rsid w:val="00437E3F"/>
    <w:pPr>
      <w:ind w:left="660"/>
    </w:pPr>
    <w:rPr>
      <w:rFonts w:asciiTheme="minorHAnsi" w:hAnsiTheme="minorHAnsi"/>
      <w:sz w:val="20"/>
      <w:szCs w:val="20"/>
    </w:rPr>
  </w:style>
  <w:style w:type="paragraph" w:styleId="TOC6">
    <w:name w:val="toc 6"/>
    <w:basedOn w:val="Normal"/>
    <w:next w:val="Normal"/>
    <w:autoRedefine/>
    <w:uiPriority w:val="39"/>
    <w:unhideWhenUsed/>
    <w:rsid w:val="00437E3F"/>
    <w:pPr>
      <w:ind w:left="880"/>
    </w:pPr>
    <w:rPr>
      <w:rFonts w:asciiTheme="minorHAnsi" w:hAnsiTheme="minorHAnsi"/>
      <w:sz w:val="20"/>
      <w:szCs w:val="20"/>
    </w:rPr>
  </w:style>
  <w:style w:type="paragraph" w:styleId="TOC7">
    <w:name w:val="toc 7"/>
    <w:basedOn w:val="Normal"/>
    <w:next w:val="Normal"/>
    <w:autoRedefine/>
    <w:uiPriority w:val="39"/>
    <w:unhideWhenUsed/>
    <w:rsid w:val="00437E3F"/>
    <w:pPr>
      <w:ind w:left="1100"/>
    </w:pPr>
    <w:rPr>
      <w:rFonts w:asciiTheme="minorHAnsi" w:hAnsiTheme="minorHAnsi"/>
      <w:sz w:val="20"/>
      <w:szCs w:val="20"/>
    </w:rPr>
  </w:style>
  <w:style w:type="paragraph" w:styleId="TOC8">
    <w:name w:val="toc 8"/>
    <w:basedOn w:val="Normal"/>
    <w:next w:val="Normal"/>
    <w:autoRedefine/>
    <w:uiPriority w:val="39"/>
    <w:unhideWhenUsed/>
    <w:rsid w:val="00437E3F"/>
    <w:pPr>
      <w:ind w:left="1320"/>
    </w:pPr>
    <w:rPr>
      <w:rFonts w:asciiTheme="minorHAnsi" w:hAnsiTheme="minorHAnsi"/>
      <w:sz w:val="20"/>
      <w:szCs w:val="20"/>
    </w:rPr>
  </w:style>
  <w:style w:type="paragraph" w:styleId="TOC9">
    <w:name w:val="toc 9"/>
    <w:basedOn w:val="Normal"/>
    <w:next w:val="Normal"/>
    <w:autoRedefine/>
    <w:uiPriority w:val="39"/>
    <w:unhideWhenUsed/>
    <w:rsid w:val="00437E3F"/>
    <w:pPr>
      <w:ind w:left="1540"/>
    </w:pPr>
    <w:rPr>
      <w:rFonts w:asciiTheme="minorHAnsi" w:hAnsiTheme="minorHAnsi"/>
      <w:sz w:val="20"/>
      <w:szCs w:val="20"/>
    </w:rPr>
  </w:style>
  <w:style w:type="paragraph" w:styleId="Revision">
    <w:name w:val="Revision"/>
    <w:hidden/>
    <w:uiPriority w:val="99"/>
    <w:semiHidden/>
    <w:rsid w:val="00256966"/>
    <w:pPr>
      <w:spacing w:line="240" w:lineRule="auto"/>
    </w:pPr>
  </w:style>
  <w:style w:type="paragraph" w:styleId="BodyText">
    <w:name w:val="Body Text"/>
    <w:basedOn w:val="Normal"/>
    <w:link w:val="BodyTextChar"/>
    <w:uiPriority w:val="99"/>
    <w:semiHidden/>
    <w:unhideWhenUsed/>
    <w:rsid w:val="004F35FB"/>
    <w:pPr>
      <w:spacing w:after="120"/>
    </w:pPr>
  </w:style>
  <w:style w:type="character" w:customStyle="1" w:styleId="BodyTextChar">
    <w:name w:val="Body Text Char"/>
    <w:basedOn w:val="DefaultParagraphFont"/>
    <w:link w:val="BodyText"/>
    <w:uiPriority w:val="99"/>
    <w:semiHidden/>
    <w:rsid w:val="004F3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921454">
      <w:bodyDiv w:val="1"/>
      <w:marLeft w:val="0"/>
      <w:marRight w:val="0"/>
      <w:marTop w:val="0"/>
      <w:marBottom w:val="0"/>
      <w:divBdr>
        <w:top w:val="none" w:sz="0" w:space="0" w:color="auto"/>
        <w:left w:val="none" w:sz="0" w:space="0" w:color="auto"/>
        <w:bottom w:val="none" w:sz="0" w:space="0" w:color="auto"/>
        <w:right w:val="none" w:sz="0" w:space="0" w:color="auto"/>
      </w:divBdr>
      <w:divsChild>
        <w:div w:id="410858946">
          <w:marLeft w:val="0"/>
          <w:marRight w:val="0"/>
          <w:marTop w:val="0"/>
          <w:marBottom w:val="0"/>
          <w:divBdr>
            <w:top w:val="none" w:sz="0" w:space="0" w:color="auto"/>
            <w:left w:val="none" w:sz="0" w:space="0" w:color="auto"/>
            <w:bottom w:val="none" w:sz="0" w:space="0" w:color="auto"/>
            <w:right w:val="none" w:sz="0" w:space="0" w:color="auto"/>
          </w:divBdr>
        </w:div>
        <w:div w:id="2124228215">
          <w:marLeft w:val="0"/>
          <w:marRight w:val="0"/>
          <w:marTop w:val="0"/>
          <w:marBottom w:val="0"/>
          <w:divBdr>
            <w:top w:val="none" w:sz="0" w:space="0" w:color="auto"/>
            <w:left w:val="none" w:sz="0" w:space="0" w:color="auto"/>
            <w:bottom w:val="none" w:sz="0" w:space="0" w:color="auto"/>
            <w:right w:val="none" w:sz="0" w:space="0" w:color="auto"/>
          </w:divBdr>
        </w:div>
        <w:div w:id="1065880345">
          <w:marLeft w:val="0"/>
          <w:marRight w:val="0"/>
          <w:marTop w:val="0"/>
          <w:marBottom w:val="0"/>
          <w:divBdr>
            <w:top w:val="none" w:sz="0" w:space="0" w:color="auto"/>
            <w:left w:val="none" w:sz="0" w:space="0" w:color="auto"/>
            <w:bottom w:val="none" w:sz="0" w:space="0" w:color="auto"/>
            <w:right w:val="none" w:sz="0" w:space="0" w:color="auto"/>
          </w:divBdr>
        </w:div>
        <w:div w:id="138656496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cushing@usgs.gov" TargetMode="External"/><Relationship Id="rId18" Type="http://schemas.openxmlformats.org/officeDocument/2006/relationships/hyperlink" Target="http://www.grants.gov/web/grants/applicants/adobe-software-compatibility.html" TargetMode="External"/><Relationship Id="rId26" Type="http://schemas.openxmlformats.org/officeDocument/2006/relationships/hyperlink" Target="%20https://nccwsc.usgs.gov/acccnrs" TargetMode="External"/><Relationship Id="rId39" Type="http://schemas.openxmlformats.org/officeDocument/2006/relationships/hyperlink" Target="mailto:bhenry@usgs.gov" TargetMode="External"/><Relationship Id="rId3" Type="http://schemas.openxmlformats.org/officeDocument/2006/relationships/styles" Target="styles.xml"/><Relationship Id="rId21" Type="http://schemas.openxmlformats.org/officeDocument/2006/relationships/hyperlink" Target="mailto:support@grants.gov" TargetMode="External"/><Relationship Id="rId34" Type="http://schemas.openxmlformats.org/officeDocument/2006/relationships/footer" Target="footer2.xml"/><Relationship Id="rId42" Type="http://schemas.openxmlformats.org/officeDocument/2006/relationships/hyperlink" Target="http://www.ecfr.gov/cgi-bin/text-idx?SID=1a927c7fbc22cb60d19bcdd27f7b9c35&amp;node=pt2.1.200&amp;rgn=div5" TargetMode="External"/><Relationship Id="rId47" Type="http://schemas.openxmlformats.org/officeDocument/2006/relationships/hyperlink" Target="mailto:ics@nbc.gov"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szydloski@usgs.gov" TargetMode="External"/><Relationship Id="rId17" Type="http://schemas.openxmlformats.org/officeDocument/2006/relationships/hyperlink" Target="http://www.grants.gov" TargetMode="External"/><Relationship Id="rId25" Type="http://schemas.openxmlformats.org/officeDocument/2006/relationships/hyperlink" Target="https://nccwsc.usgs.gov/" TargetMode="External"/><Relationship Id="rId33" Type="http://schemas.openxmlformats.org/officeDocument/2006/relationships/header" Target="header2.xml"/><Relationship Id="rId38" Type="http://schemas.openxmlformats.org/officeDocument/2006/relationships/hyperlink" Target="http://www.whitehouse.gov/the_press_office/Executive-Order-Federal-Leadership-on-Reducing-Text-Messaging-while-Driving/" TargetMode="External"/><Relationship Id="rId46" Type="http://schemas.openxmlformats.org/officeDocument/2006/relationships/hyperlink" Target="https://rates.psc.gov/" TargetMode="External"/><Relationship Id="rId2" Type="http://schemas.openxmlformats.org/officeDocument/2006/relationships/numbering" Target="numbering.xml"/><Relationship Id="rId16" Type="http://schemas.openxmlformats.org/officeDocument/2006/relationships/hyperlink" Target="http://www.grants.gov" TargetMode="External"/><Relationship Id="rId20" Type="http://schemas.openxmlformats.org/officeDocument/2006/relationships/hyperlink" Target="http://www.grants.gov/help/html/help/index.htm?callingApp=custom" TargetMode="External"/><Relationship Id="rId29" Type="http://schemas.openxmlformats.org/officeDocument/2006/relationships/hyperlink" Target="https://nccwsc.usgs.gov/content/data-policies-and-guidance" TargetMode="External"/><Relationship Id="rId41" Type="http://schemas.openxmlformats.org/officeDocument/2006/relationships/hyperlink" Target="https://rates.psc.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mahoney@usgs.gov" TargetMode="External"/><Relationship Id="rId24" Type="http://schemas.openxmlformats.org/officeDocument/2006/relationships/hyperlink" Target="http://www.doi.gov/csc" TargetMode="External"/><Relationship Id="rId32" Type="http://schemas.openxmlformats.org/officeDocument/2006/relationships/footer" Target="footer1.xml"/><Relationship Id="rId37" Type="http://schemas.openxmlformats.org/officeDocument/2006/relationships/hyperlink" Target="https://nccwsc.usgs.gov/project-tracking" TargetMode="External"/><Relationship Id="rId40" Type="http://schemas.openxmlformats.org/officeDocument/2006/relationships/hyperlink" Target="http://www.ecfr.gov/cgi-bin/text-idx?SID=1a927c7fbc22cb60d19bcdd27f7b9c35&amp;node=pt2.1.200&amp;rgn=div5" TargetMode="External"/><Relationship Id="rId45" Type="http://schemas.openxmlformats.org/officeDocument/2006/relationships/hyperlink" Target="http://www.doi.gov/ibc/services/Indirect_Cost_Services/index.cfm" TargetMode="External"/><Relationship Id="rId5" Type="http://schemas.openxmlformats.org/officeDocument/2006/relationships/webSettings" Target="webSettings.xml"/><Relationship Id="rId15" Type="http://schemas.openxmlformats.org/officeDocument/2006/relationships/hyperlink" Target="https://nccwsc.usgs.gov/csc-recompetition" TargetMode="External"/><Relationship Id="rId23" Type="http://schemas.openxmlformats.org/officeDocument/2006/relationships/hyperlink" Target="https://nccwsc.usgs.gov/csc-recompetition" TargetMode="External"/><Relationship Id="rId28" Type="http://schemas.openxmlformats.org/officeDocument/2006/relationships/hyperlink" Target="https://nccwsc.usgs.gov/content/data-policies-and-guidance" TargetMode="External"/><Relationship Id="rId36" Type="http://schemas.openxmlformats.org/officeDocument/2006/relationships/hyperlink" Target="mailto:SF425@usgs.gov" TargetMode="External"/><Relationship Id="rId49" Type="http://schemas.openxmlformats.org/officeDocument/2006/relationships/hyperlink" Target="http://www.doi.gov/ibc/services/Indirect_Cost_Services/index.cfm" TargetMode="External"/><Relationship Id="rId10" Type="http://schemas.openxmlformats.org/officeDocument/2006/relationships/hyperlink" Target="mailto:support@grants.gov?subject=Support" TargetMode="External"/><Relationship Id="rId19" Type="http://schemas.openxmlformats.org/officeDocument/2006/relationships/hyperlink" Target="http://www.grants.gov/web/grants/applicants/applicant-tools-and-tips.html" TargetMode="External"/><Relationship Id="rId31" Type="http://schemas.openxmlformats.org/officeDocument/2006/relationships/header" Target="header1.xml"/><Relationship Id="rId44" Type="http://schemas.openxmlformats.org/officeDocument/2006/relationships/hyperlink" Target="mailto:ics@ibc.doi.gov" TargetMode="External"/><Relationship Id="rId4" Type="http://schemas.openxmlformats.org/officeDocument/2006/relationships/settings" Target="settings.xml"/><Relationship Id="rId9" Type="http://schemas.openxmlformats.org/officeDocument/2006/relationships/hyperlink" Target="http://www.grants.gov" TargetMode="External"/><Relationship Id="rId14" Type="http://schemas.openxmlformats.org/officeDocument/2006/relationships/hyperlink" Target="mailto:kdonahue@usgs.gov" TargetMode="External"/><Relationship Id="rId22" Type="http://schemas.openxmlformats.org/officeDocument/2006/relationships/hyperlink" Target="http://www.grants.gov/aboutgrants/federal_holidays.jsp" TargetMode="External"/><Relationship Id="rId27" Type="http://schemas.openxmlformats.org/officeDocument/2006/relationships/hyperlink" Target="http://www.usgs.gov/quality_integrity/open_access/" TargetMode="External"/><Relationship Id="rId30" Type="http://schemas.openxmlformats.org/officeDocument/2006/relationships/hyperlink" Target="https://nccwsc.usgs.gov/project-tracking" TargetMode="External"/><Relationship Id="rId35" Type="http://schemas.openxmlformats.org/officeDocument/2006/relationships/hyperlink" Target="http://www.asap.gov" TargetMode="External"/><Relationship Id="rId43" Type="http://schemas.openxmlformats.org/officeDocument/2006/relationships/hyperlink" Target="http://www.ecfr.gov/cgi-bin/text-idx?SID=1a927c7fbc22cb60d19bcdd27f7b9c35&amp;node=pt2.1.200&amp;rgn=div5" TargetMode="External"/><Relationship Id="rId48" Type="http://schemas.openxmlformats.org/officeDocument/2006/relationships/hyperlink" Target="mailto:doris_w_jensen@nbc.gov" TargetMode="External"/><Relationship Id="rId8" Type="http://schemas.openxmlformats.org/officeDocument/2006/relationships/image" Target="media/image1.jpg"/><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nccwsc.usgs.gov/acccnrs" TargetMode="External"/><Relationship Id="rId1" Type="http://schemas.openxmlformats.org/officeDocument/2006/relationships/hyperlink" Target="https://nccwsc.usgs.gov/csc-recompet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2A0F3-DCB8-4475-94DC-AD895BD04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53</Pages>
  <Words>20516</Words>
  <Characters>116947</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U.S. Geological Survey</Company>
  <LinksUpToDate>false</LinksUpToDate>
  <CharactersWithSpaces>137189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O'Malley, Robin</dc:creator>
  <cp:lastModifiedBy>Sayer, James W</cp:lastModifiedBy>
  <cp:revision>4</cp:revision>
  <cp:lastPrinted>2016-04-12T13:55:00Z</cp:lastPrinted>
  <dcterms:created xsi:type="dcterms:W3CDTF">2016-08-03T15:23:00Z</dcterms:created>
  <dcterms:modified xsi:type="dcterms:W3CDTF">2016-08-04T14:49:00Z</dcterms:modified>
</cp:coreProperties>
</file>