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5F6" w:rsidRPr="008F15F6" w:rsidRDefault="008F15F6" w:rsidP="008F15F6">
      <w:pPr>
        <w:shd w:val="clear" w:color="auto" w:fill="FFFFFF"/>
        <w:spacing w:before="300" w:after="150" w:line="240" w:lineRule="auto"/>
        <w:outlineLvl w:val="0"/>
        <w:rPr>
          <w:rFonts w:ascii="inherit" w:eastAsia="Times New Roman" w:hAnsi="inherit" w:cs="Helvetica"/>
          <w:color w:val="222255"/>
          <w:kern w:val="36"/>
          <w:sz w:val="54"/>
          <w:szCs w:val="54"/>
          <w:lang w:val="en"/>
        </w:rPr>
      </w:pPr>
      <w:r w:rsidRPr="008F15F6">
        <w:rPr>
          <w:rFonts w:ascii="inherit" w:eastAsia="Times New Roman" w:hAnsi="inherit" w:cs="Helvetica"/>
          <w:color w:val="222255"/>
          <w:kern w:val="36"/>
          <w:sz w:val="54"/>
          <w:szCs w:val="54"/>
          <w:lang w:val="en"/>
        </w:rPr>
        <w:t>42 U.S. Code § 14041 - Enhanced training and services to end abuse in later life</w:t>
      </w:r>
    </w:p>
    <w:p w:rsidR="008F15F6" w:rsidRPr="008F15F6" w:rsidRDefault="008F15F6" w:rsidP="008F15F6">
      <w:pPr>
        <w:spacing w:after="0" w:line="240" w:lineRule="auto"/>
        <w:rPr>
          <w:rFonts w:ascii="Helvetica" w:eastAsia="Times New Roman" w:hAnsi="Helvetica" w:cs="Helvetica"/>
          <w:b/>
          <w:bCs/>
          <w:color w:val="333333"/>
          <w:sz w:val="20"/>
          <w:szCs w:val="20"/>
          <w:lang w:val="en"/>
        </w:rPr>
      </w:pPr>
      <w:bookmarkStart w:id="0" w:name="_GoBack"/>
      <w:bookmarkEnd w:id="0"/>
      <w:proofErr w:type="gramStart"/>
      <w:r w:rsidRPr="008F15F6">
        <w:rPr>
          <w:rFonts w:ascii="Helvetica" w:eastAsia="Times New Roman" w:hAnsi="Helvetica" w:cs="Helvetica"/>
          <w:b/>
          <w:bCs/>
          <w:color w:val="333333"/>
          <w:sz w:val="20"/>
          <w:szCs w:val="20"/>
          <w:lang w:val="en"/>
        </w:rPr>
        <w:t>§ 14041.</w:t>
      </w:r>
      <w:proofErr w:type="gramEnd"/>
    </w:p>
    <w:p w:rsidR="008F15F6" w:rsidRPr="008F15F6" w:rsidRDefault="008F15F6" w:rsidP="008F15F6">
      <w:pPr>
        <w:spacing w:after="0" w:line="240" w:lineRule="auto"/>
        <w:rPr>
          <w:rFonts w:ascii="Helvetica" w:eastAsia="Times New Roman" w:hAnsi="Helvetica" w:cs="Helvetica"/>
          <w:b/>
          <w:bCs/>
          <w:color w:val="333333"/>
          <w:sz w:val="20"/>
          <w:szCs w:val="20"/>
          <w:lang w:val="en"/>
        </w:rPr>
      </w:pPr>
      <w:r w:rsidRPr="008F15F6">
        <w:rPr>
          <w:rFonts w:ascii="Helvetica" w:eastAsia="Times New Roman" w:hAnsi="Helvetica" w:cs="Helvetica"/>
          <w:b/>
          <w:bCs/>
          <w:color w:val="333333"/>
          <w:sz w:val="20"/>
          <w:szCs w:val="20"/>
          <w:lang w:val="en"/>
        </w:rPr>
        <w:t>Enhanced training and services to end abuse in later life</w:t>
      </w:r>
    </w:p>
    <w:p w:rsidR="008F15F6" w:rsidRPr="008F15F6" w:rsidRDefault="008F15F6" w:rsidP="008F15F6">
      <w:pPr>
        <w:spacing w:after="0" w:line="240" w:lineRule="auto"/>
        <w:rPr>
          <w:rFonts w:ascii="Helvetica" w:eastAsia="Times New Roman" w:hAnsi="Helvetica" w:cs="Helvetica"/>
          <w:color w:val="333333"/>
          <w:lang w:val="en"/>
        </w:rPr>
      </w:pPr>
      <w:bookmarkStart w:id="1" w:name="a"/>
      <w:bookmarkEnd w:id="1"/>
      <w:r w:rsidRPr="008F15F6">
        <w:rPr>
          <w:rFonts w:ascii="Helvetica" w:eastAsia="Times New Roman" w:hAnsi="Helvetica" w:cs="Helvetica"/>
          <w:b/>
          <w:bCs/>
          <w:color w:val="333333"/>
          <w:sz w:val="20"/>
          <w:szCs w:val="20"/>
          <w:lang w:val="en"/>
        </w:rPr>
        <w:t xml:space="preserve">(a) </w:t>
      </w:r>
      <w:proofErr w:type="spellStart"/>
      <w:r w:rsidRPr="008F15F6">
        <w:rPr>
          <w:rFonts w:ascii="Helvetica" w:eastAsia="Times New Roman" w:hAnsi="Helvetica" w:cs="Helvetica"/>
          <w:b/>
          <w:bCs/>
          <w:color w:val="333333"/>
          <w:sz w:val="20"/>
          <w:szCs w:val="20"/>
          <w:lang w:val="en"/>
        </w:rPr>
        <w:t>Definitions</w:t>
      </w:r>
      <w:r w:rsidRPr="008F15F6">
        <w:rPr>
          <w:rFonts w:ascii="Helvetica" w:eastAsia="Times New Roman" w:hAnsi="Helvetica" w:cs="Helvetica"/>
          <w:color w:val="333333"/>
          <w:sz w:val="20"/>
          <w:szCs w:val="20"/>
          <w:lang w:val="en"/>
        </w:rPr>
        <w:t>In</w:t>
      </w:r>
      <w:proofErr w:type="spellEnd"/>
      <w:r w:rsidRPr="008F15F6">
        <w:rPr>
          <w:rFonts w:ascii="Helvetica" w:eastAsia="Times New Roman" w:hAnsi="Helvetica" w:cs="Helvetica"/>
          <w:color w:val="333333"/>
          <w:sz w:val="20"/>
          <w:szCs w:val="20"/>
          <w:lang w:val="en"/>
        </w:rPr>
        <w:t xml:space="preserve"> this section—</w:t>
      </w:r>
      <w:r w:rsidRPr="008F15F6">
        <w:rPr>
          <w:rFonts w:ascii="Helvetica" w:eastAsia="Times New Roman" w:hAnsi="Helvetica" w:cs="Helvetica"/>
          <w:color w:val="333333"/>
          <w:lang w:val="en"/>
        </w:rPr>
        <w:t xml:space="preserve"> </w:t>
      </w:r>
    </w:p>
    <w:p w:rsidR="008F15F6" w:rsidRPr="008F15F6" w:rsidRDefault="008F15F6" w:rsidP="008F15F6">
      <w:pPr>
        <w:spacing w:after="0" w:line="240" w:lineRule="auto"/>
        <w:rPr>
          <w:rFonts w:ascii="Helvetica" w:eastAsia="Times New Roman" w:hAnsi="Helvetica" w:cs="Helvetica"/>
          <w:color w:val="333333"/>
          <w:lang w:val="en"/>
        </w:rPr>
      </w:pPr>
      <w:bookmarkStart w:id="2" w:name="a_1"/>
      <w:bookmarkEnd w:id="2"/>
      <w:r w:rsidRPr="008F15F6">
        <w:rPr>
          <w:rFonts w:ascii="Helvetica" w:eastAsia="Times New Roman" w:hAnsi="Helvetica" w:cs="Helvetica"/>
          <w:b/>
          <w:bCs/>
          <w:color w:val="333333"/>
          <w:sz w:val="20"/>
          <w:szCs w:val="20"/>
          <w:lang w:val="en"/>
        </w:rPr>
        <w:t>(1)</w:t>
      </w:r>
      <w:r w:rsidRPr="008F15F6">
        <w:rPr>
          <w:rFonts w:ascii="Helvetica" w:eastAsia="Times New Roman" w:hAnsi="Helvetica" w:cs="Helvetica"/>
          <w:color w:val="333333"/>
          <w:lang w:val="en"/>
        </w:rPr>
        <w:t xml:space="preserve"> </w:t>
      </w:r>
    </w:p>
    <w:p w:rsidR="008F15F6" w:rsidRPr="008F15F6" w:rsidRDefault="008F15F6" w:rsidP="008F15F6">
      <w:pPr>
        <w:spacing w:after="60" w:line="240" w:lineRule="auto"/>
        <w:rPr>
          <w:rFonts w:ascii="Helvetica" w:eastAsia="Times New Roman" w:hAnsi="Helvetica" w:cs="Helvetica"/>
          <w:color w:val="333333"/>
          <w:sz w:val="20"/>
          <w:szCs w:val="20"/>
          <w:lang w:val="en"/>
        </w:rPr>
      </w:pPr>
      <w:proofErr w:type="gramStart"/>
      <w:r w:rsidRPr="008F15F6">
        <w:rPr>
          <w:rFonts w:ascii="Helvetica" w:eastAsia="Times New Roman" w:hAnsi="Helvetica" w:cs="Helvetica"/>
          <w:color w:val="333333"/>
          <w:sz w:val="20"/>
          <w:szCs w:val="20"/>
          <w:lang w:val="en"/>
        </w:rPr>
        <w:t>the</w:t>
      </w:r>
      <w:proofErr w:type="gramEnd"/>
      <w:r w:rsidRPr="008F15F6">
        <w:rPr>
          <w:rFonts w:ascii="Helvetica" w:eastAsia="Times New Roman" w:hAnsi="Helvetica" w:cs="Helvetica"/>
          <w:color w:val="333333"/>
          <w:sz w:val="20"/>
          <w:szCs w:val="20"/>
          <w:lang w:val="en"/>
        </w:rPr>
        <w:t xml:space="preserve"> term “exploitation” has the meaning given the term in </w:t>
      </w:r>
      <w:hyperlink r:id="rId6" w:tooltip="§ 1397j - Definitions" w:history="1">
        <w:r w:rsidRPr="008F15F6">
          <w:rPr>
            <w:rFonts w:ascii="Helvetica" w:eastAsia="Times New Roman" w:hAnsi="Helvetica" w:cs="Helvetica"/>
            <w:color w:val="428BCA"/>
            <w:sz w:val="20"/>
            <w:szCs w:val="20"/>
            <w:lang w:val="en"/>
          </w:rPr>
          <w:t>section 1397j of this title</w:t>
        </w:r>
      </w:hyperlink>
      <w:r w:rsidRPr="008F15F6">
        <w:rPr>
          <w:rFonts w:ascii="Helvetica" w:eastAsia="Times New Roman" w:hAnsi="Helvetica" w:cs="Helvetica"/>
          <w:color w:val="333333"/>
          <w:sz w:val="20"/>
          <w:szCs w:val="20"/>
          <w:lang w:val="en"/>
        </w:rPr>
        <w:t>;</w:t>
      </w:r>
    </w:p>
    <w:p w:rsidR="008F15F6" w:rsidRPr="008F15F6" w:rsidRDefault="008F15F6" w:rsidP="008F15F6">
      <w:pPr>
        <w:spacing w:after="0" w:line="240" w:lineRule="auto"/>
        <w:rPr>
          <w:rFonts w:ascii="Helvetica" w:eastAsia="Times New Roman" w:hAnsi="Helvetica" w:cs="Helvetica"/>
          <w:color w:val="333333"/>
          <w:lang w:val="en"/>
        </w:rPr>
      </w:pPr>
      <w:bookmarkStart w:id="3" w:name="a_2"/>
      <w:bookmarkEnd w:id="3"/>
      <w:r w:rsidRPr="008F15F6">
        <w:rPr>
          <w:rFonts w:ascii="Helvetica" w:eastAsia="Times New Roman" w:hAnsi="Helvetica" w:cs="Helvetica"/>
          <w:b/>
          <w:bCs/>
          <w:color w:val="333333"/>
          <w:sz w:val="20"/>
          <w:szCs w:val="20"/>
          <w:lang w:val="en"/>
        </w:rPr>
        <w:t>(2)</w:t>
      </w:r>
      <w:r w:rsidRPr="008F15F6">
        <w:rPr>
          <w:rFonts w:ascii="Helvetica" w:eastAsia="Times New Roman" w:hAnsi="Helvetica" w:cs="Helvetica"/>
          <w:color w:val="333333"/>
          <w:lang w:val="en"/>
        </w:rPr>
        <w:t xml:space="preserve"> </w:t>
      </w:r>
    </w:p>
    <w:p w:rsidR="008F15F6" w:rsidRPr="008F15F6" w:rsidRDefault="008F15F6" w:rsidP="008F15F6">
      <w:pPr>
        <w:spacing w:after="60" w:line="240" w:lineRule="auto"/>
        <w:rPr>
          <w:rFonts w:ascii="Helvetica" w:eastAsia="Times New Roman" w:hAnsi="Helvetica" w:cs="Helvetica"/>
          <w:color w:val="333333"/>
          <w:sz w:val="20"/>
          <w:szCs w:val="20"/>
          <w:lang w:val="en"/>
        </w:rPr>
      </w:pPr>
      <w:proofErr w:type="gramStart"/>
      <w:r w:rsidRPr="008F15F6">
        <w:rPr>
          <w:rFonts w:ascii="Helvetica" w:eastAsia="Times New Roman" w:hAnsi="Helvetica" w:cs="Helvetica"/>
          <w:color w:val="333333"/>
          <w:sz w:val="20"/>
          <w:szCs w:val="20"/>
          <w:lang w:val="en"/>
        </w:rPr>
        <w:t>the</w:t>
      </w:r>
      <w:proofErr w:type="gramEnd"/>
      <w:r w:rsidRPr="008F15F6">
        <w:rPr>
          <w:rFonts w:ascii="Helvetica" w:eastAsia="Times New Roman" w:hAnsi="Helvetica" w:cs="Helvetica"/>
          <w:color w:val="333333"/>
          <w:sz w:val="20"/>
          <w:szCs w:val="20"/>
          <w:lang w:val="en"/>
        </w:rPr>
        <w:t xml:space="preserve"> term “later life”, relating to an individual, means the individual is 50 years of age or older; and</w:t>
      </w:r>
    </w:p>
    <w:p w:rsidR="008F15F6" w:rsidRPr="008F15F6" w:rsidRDefault="008F15F6" w:rsidP="008F15F6">
      <w:pPr>
        <w:spacing w:after="0" w:line="240" w:lineRule="auto"/>
        <w:rPr>
          <w:rFonts w:ascii="Helvetica" w:eastAsia="Times New Roman" w:hAnsi="Helvetica" w:cs="Helvetica"/>
          <w:color w:val="333333"/>
          <w:lang w:val="en"/>
        </w:rPr>
      </w:pPr>
      <w:bookmarkStart w:id="4" w:name="a_3"/>
      <w:bookmarkEnd w:id="4"/>
      <w:r w:rsidRPr="008F15F6">
        <w:rPr>
          <w:rFonts w:ascii="Helvetica" w:eastAsia="Times New Roman" w:hAnsi="Helvetica" w:cs="Helvetica"/>
          <w:b/>
          <w:bCs/>
          <w:color w:val="333333"/>
          <w:sz w:val="20"/>
          <w:szCs w:val="20"/>
          <w:lang w:val="en"/>
        </w:rPr>
        <w:t>(3)</w:t>
      </w:r>
      <w:r w:rsidRPr="008F15F6">
        <w:rPr>
          <w:rFonts w:ascii="Helvetica" w:eastAsia="Times New Roman" w:hAnsi="Helvetica" w:cs="Helvetica"/>
          <w:color w:val="333333"/>
          <w:lang w:val="en"/>
        </w:rPr>
        <w:t xml:space="preserve"> </w:t>
      </w:r>
    </w:p>
    <w:p w:rsidR="008F15F6" w:rsidRPr="008F15F6" w:rsidRDefault="008F15F6" w:rsidP="008F15F6">
      <w:pPr>
        <w:spacing w:after="60" w:line="240" w:lineRule="auto"/>
        <w:rPr>
          <w:rFonts w:ascii="Helvetica" w:eastAsia="Times New Roman" w:hAnsi="Helvetica" w:cs="Helvetica"/>
          <w:color w:val="333333"/>
          <w:sz w:val="20"/>
          <w:szCs w:val="20"/>
          <w:lang w:val="en"/>
        </w:rPr>
      </w:pPr>
      <w:proofErr w:type="gramStart"/>
      <w:r w:rsidRPr="008F15F6">
        <w:rPr>
          <w:rFonts w:ascii="Helvetica" w:eastAsia="Times New Roman" w:hAnsi="Helvetica" w:cs="Helvetica"/>
          <w:color w:val="333333"/>
          <w:sz w:val="20"/>
          <w:szCs w:val="20"/>
          <w:lang w:val="en"/>
        </w:rPr>
        <w:t>the</w:t>
      </w:r>
      <w:proofErr w:type="gramEnd"/>
      <w:r w:rsidRPr="008F15F6">
        <w:rPr>
          <w:rFonts w:ascii="Helvetica" w:eastAsia="Times New Roman" w:hAnsi="Helvetica" w:cs="Helvetica"/>
          <w:color w:val="333333"/>
          <w:sz w:val="20"/>
          <w:szCs w:val="20"/>
          <w:lang w:val="en"/>
        </w:rPr>
        <w:t xml:space="preserve"> term “neglect” means the failure of a caregiver or fiduciary to provide the goods or services that are necessary to maintain the health or safety of an individual in later life.</w:t>
      </w:r>
    </w:p>
    <w:p w:rsidR="008F15F6" w:rsidRPr="008F15F6" w:rsidRDefault="008F15F6" w:rsidP="008F15F6">
      <w:pPr>
        <w:spacing w:after="0" w:line="240" w:lineRule="auto"/>
        <w:rPr>
          <w:rFonts w:ascii="Helvetica" w:eastAsia="Times New Roman" w:hAnsi="Helvetica" w:cs="Helvetica"/>
          <w:color w:val="333333"/>
          <w:lang w:val="en"/>
        </w:rPr>
      </w:pPr>
      <w:bookmarkStart w:id="5" w:name="b"/>
      <w:bookmarkEnd w:id="5"/>
      <w:r w:rsidRPr="008F15F6">
        <w:rPr>
          <w:rFonts w:ascii="Helvetica" w:eastAsia="Times New Roman" w:hAnsi="Helvetica" w:cs="Helvetica"/>
          <w:b/>
          <w:bCs/>
          <w:color w:val="333333"/>
          <w:sz w:val="20"/>
          <w:szCs w:val="20"/>
          <w:lang w:val="en"/>
        </w:rPr>
        <w:t>(b) Grant program</w:t>
      </w:r>
      <w:r w:rsidRPr="008F15F6">
        <w:rPr>
          <w:rFonts w:ascii="Helvetica" w:eastAsia="Times New Roman" w:hAnsi="Helvetica" w:cs="Helvetica"/>
          <w:color w:val="333333"/>
          <w:lang w:val="en"/>
        </w:rPr>
        <w:t xml:space="preserve"> </w:t>
      </w:r>
    </w:p>
    <w:p w:rsidR="008F15F6" w:rsidRPr="008F15F6" w:rsidRDefault="008F15F6" w:rsidP="008F15F6">
      <w:pPr>
        <w:spacing w:after="0" w:line="240" w:lineRule="auto"/>
        <w:rPr>
          <w:rFonts w:ascii="Helvetica" w:eastAsia="Times New Roman" w:hAnsi="Helvetica" w:cs="Helvetica"/>
          <w:color w:val="333333"/>
          <w:lang w:val="en"/>
        </w:rPr>
      </w:pPr>
      <w:bookmarkStart w:id="6" w:name="b_1"/>
      <w:bookmarkEnd w:id="6"/>
      <w:r w:rsidRPr="008F15F6">
        <w:rPr>
          <w:rFonts w:ascii="Helvetica" w:eastAsia="Times New Roman" w:hAnsi="Helvetica" w:cs="Helvetica"/>
          <w:b/>
          <w:bCs/>
          <w:color w:val="333333"/>
          <w:sz w:val="20"/>
          <w:szCs w:val="20"/>
          <w:lang w:val="en"/>
        </w:rPr>
        <w:t>(1) Grants authorized</w:t>
      </w:r>
      <w:r w:rsidRPr="008F15F6">
        <w:rPr>
          <w:rFonts w:ascii="Helvetica" w:eastAsia="Times New Roman" w:hAnsi="Helvetica" w:cs="Helvetica"/>
          <w:color w:val="333333"/>
          <w:lang w:val="en"/>
        </w:rPr>
        <w:t xml:space="preserve"> </w:t>
      </w:r>
    </w:p>
    <w:p w:rsidR="008F15F6" w:rsidRPr="008F15F6" w:rsidRDefault="008F15F6" w:rsidP="008F15F6">
      <w:pPr>
        <w:spacing w:after="150" w:line="240" w:lineRule="auto"/>
        <w:rPr>
          <w:rFonts w:ascii="Helvetica" w:eastAsia="Times New Roman" w:hAnsi="Helvetica" w:cs="Helvetica"/>
          <w:color w:val="333333"/>
          <w:sz w:val="20"/>
          <w:szCs w:val="20"/>
          <w:lang w:val="en"/>
        </w:rPr>
      </w:pPr>
      <w:r w:rsidRPr="008F15F6">
        <w:rPr>
          <w:rFonts w:ascii="Helvetica" w:eastAsia="Times New Roman" w:hAnsi="Helvetica" w:cs="Helvetica"/>
          <w:color w:val="333333"/>
          <w:sz w:val="20"/>
          <w:szCs w:val="20"/>
          <w:lang w:val="en"/>
        </w:rPr>
        <w:t>The Attorney General may make grants to eligible entities to carry out the activities described in paragraph (2).</w:t>
      </w:r>
    </w:p>
    <w:p w:rsidR="008F15F6" w:rsidRPr="008F15F6" w:rsidRDefault="008F15F6" w:rsidP="008F15F6">
      <w:pPr>
        <w:spacing w:after="0" w:line="240" w:lineRule="auto"/>
        <w:rPr>
          <w:rFonts w:ascii="Helvetica" w:eastAsia="Times New Roman" w:hAnsi="Helvetica" w:cs="Helvetica"/>
          <w:color w:val="333333"/>
          <w:lang w:val="en"/>
        </w:rPr>
      </w:pPr>
      <w:bookmarkStart w:id="7" w:name="b_2"/>
      <w:bookmarkEnd w:id="7"/>
      <w:r w:rsidRPr="008F15F6">
        <w:rPr>
          <w:rFonts w:ascii="Helvetica" w:eastAsia="Times New Roman" w:hAnsi="Helvetica" w:cs="Helvetica"/>
          <w:b/>
          <w:bCs/>
          <w:color w:val="333333"/>
          <w:sz w:val="20"/>
          <w:szCs w:val="20"/>
          <w:lang w:val="en"/>
        </w:rPr>
        <w:t>(2) Mandatory and permissible activities</w:t>
      </w:r>
      <w:r w:rsidRPr="008F15F6">
        <w:rPr>
          <w:rFonts w:ascii="Helvetica" w:eastAsia="Times New Roman" w:hAnsi="Helvetica" w:cs="Helvetica"/>
          <w:color w:val="333333"/>
          <w:lang w:val="en"/>
        </w:rPr>
        <w:t xml:space="preserve"> </w:t>
      </w:r>
    </w:p>
    <w:p w:rsidR="008F15F6" w:rsidRPr="008F15F6" w:rsidRDefault="008F15F6" w:rsidP="008F15F6">
      <w:pPr>
        <w:spacing w:after="0" w:line="240" w:lineRule="auto"/>
        <w:rPr>
          <w:rFonts w:ascii="Helvetica" w:eastAsia="Times New Roman" w:hAnsi="Helvetica" w:cs="Helvetica"/>
          <w:color w:val="333333"/>
          <w:lang w:val="en"/>
        </w:rPr>
      </w:pPr>
      <w:bookmarkStart w:id="8" w:name="b_2_A"/>
      <w:bookmarkEnd w:id="8"/>
      <w:r w:rsidRPr="008F15F6">
        <w:rPr>
          <w:rFonts w:ascii="Helvetica" w:eastAsia="Times New Roman" w:hAnsi="Helvetica" w:cs="Helvetica"/>
          <w:b/>
          <w:bCs/>
          <w:color w:val="333333"/>
          <w:sz w:val="20"/>
          <w:szCs w:val="20"/>
          <w:lang w:val="en"/>
        </w:rPr>
        <w:t xml:space="preserve">(A) Mandatory </w:t>
      </w:r>
      <w:proofErr w:type="spellStart"/>
      <w:r w:rsidRPr="008F15F6">
        <w:rPr>
          <w:rFonts w:ascii="Helvetica" w:eastAsia="Times New Roman" w:hAnsi="Helvetica" w:cs="Helvetica"/>
          <w:b/>
          <w:bCs/>
          <w:color w:val="333333"/>
          <w:sz w:val="20"/>
          <w:szCs w:val="20"/>
          <w:lang w:val="en"/>
        </w:rPr>
        <w:t>activities</w:t>
      </w:r>
      <w:r w:rsidRPr="008F15F6">
        <w:rPr>
          <w:rFonts w:ascii="Helvetica" w:eastAsia="Times New Roman" w:hAnsi="Helvetica" w:cs="Helvetica"/>
          <w:color w:val="333333"/>
          <w:sz w:val="20"/>
          <w:szCs w:val="20"/>
          <w:lang w:val="en"/>
        </w:rPr>
        <w:t>An</w:t>
      </w:r>
      <w:proofErr w:type="spellEnd"/>
      <w:r w:rsidRPr="008F15F6">
        <w:rPr>
          <w:rFonts w:ascii="Helvetica" w:eastAsia="Times New Roman" w:hAnsi="Helvetica" w:cs="Helvetica"/>
          <w:color w:val="333333"/>
          <w:sz w:val="20"/>
          <w:szCs w:val="20"/>
          <w:lang w:val="en"/>
        </w:rPr>
        <w:t xml:space="preserve"> eligible entity receiving a grant under this section shall use the funds received under the grant to—</w:t>
      </w:r>
      <w:r w:rsidRPr="008F15F6">
        <w:rPr>
          <w:rFonts w:ascii="Helvetica" w:eastAsia="Times New Roman" w:hAnsi="Helvetica" w:cs="Helvetica"/>
          <w:color w:val="333333"/>
          <w:lang w:val="en"/>
        </w:rPr>
        <w:t xml:space="preserve"> </w:t>
      </w:r>
    </w:p>
    <w:p w:rsidR="008F15F6" w:rsidRPr="008F15F6" w:rsidRDefault="008F15F6" w:rsidP="008F15F6">
      <w:pPr>
        <w:spacing w:after="0" w:line="240" w:lineRule="auto"/>
        <w:rPr>
          <w:rFonts w:ascii="Helvetica" w:eastAsia="Times New Roman" w:hAnsi="Helvetica" w:cs="Helvetica"/>
          <w:color w:val="333333"/>
          <w:lang w:val="en"/>
        </w:rPr>
      </w:pPr>
      <w:bookmarkStart w:id="9" w:name="b_2_A_i"/>
      <w:bookmarkEnd w:id="9"/>
      <w:r w:rsidRPr="008F15F6">
        <w:rPr>
          <w:rFonts w:ascii="Helvetica" w:eastAsia="Times New Roman" w:hAnsi="Helvetica" w:cs="Helvetica"/>
          <w:b/>
          <w:bCs/>
          <w:color w:val="333333"/>
          <w:sz w:val="20"/>
          <w:szCs w:val="20"/>
          <w:lang w:val="en"/>
        </w:rPr>
        <w:t>(</w:t>
      </w:r>
      <w:proofErr w:type="spellStart"/>
      <w:proofErr w:type="gramStart"/>
      <w:r w:rsidRPr="008F15F6">
        <w:rPr>
          <w:rFonts w:ascii="Helvetica" w:eastAsia="Times New Roman" w:hAnsi="Helvetica" w:cs="Helvetica"/>
          <w:b/>
          <w:bCs/>
          <w:color w:val="333333"/>
          <w:sz w:val="20"/>
          <w:szCs w:val="20"/>
          <w:lang w:val="en"/>
        </w:rPr>
        <w:t>i</w:t>
      </w:r>
      <w:proofErr w:type="spellEnd"/>
      <w:proofErr w:type="gramEnd"/>
      <w:r w:rsidRPr="008F15F6">
        <w:rPr>
          <w:rFonts w:ascii="Helvetica" w:eastAsia="Times New Roman" w:hAnsi="Helvetica" w:cs="Helvetica"/>
          <w:b/>
          <w:bCs/>
          <w:color w:val="333333"/>
          <w:sz w:val="20"/>
          <w:szCs w:val="20"/>
          <w:lang w:val="en"/>
        </w:rPr>
        <w:t>)</w:t>
      </w:r>
      <w:r w:rsidRPr="008F15F6">
        <w:rPr>
          <w:rFonts w:ascii="Helvetica" w:eastAsia="Times New Roman" w:hAnsi="Helvetica" w:cs="Helvetica"/>
          <w:color w:val="333333"/>
          <w:lang w:val="en"/>
        </w:rPr>
        <w:t xml:space="preserve"> </w:t>
      </w:r>
    </w:p>
    <w:p w:rsidR="008F15F6" w:rsidRPr="008F15F6" w:rsidRDefault="008F15F6" w:rsidP="008F15F6">
      <w:pPr>
        <w:spacing w:after="60" w:line="240" w:lineRule="auto"/>
        <w:rPr>
          <w:rFonts w:ascii="Helvetica" w:eastAsia="Times New Roman" w:hAnsi="Helvetica" w:cs="Helvetica"/>
          <w:color w:val="333333"/>
          <w:sz w:val="20"/>
          <w:szCs w:val="20"/>
          <w:lang w:val="en"/>
        </w:rPr>
      </w:pPr>
      <w:r w:rsidRPr="008F15F6">
        <w:rPr>
          <w:rFonts w:ascii="Helvetica" w:eastAsia="Times New Roman" w:hAnsi="Helvetica" w:cs="Helvetica"/>
          <w:color w:val="333333"/>
          <w:sz w:val="20"/>
          <w:szCs w:val="20"/>
          <w:lang w:val="en"/>
        </w:rPr>
        <w:t>provide training programs to assist law enforcement agencies, prosecutors, agencies of States or units of local government, population specific organizations, victim service providers, victim advocates, and relevant officers in Federal, tribal, State, territorial, and local courts in recognizing and addressing instances of elder abuse;</w:t>
      </w:r>
    </w:p>
    <w:p w:rsidR="008F15F6" w:rsidRPr="008F15F6" w:rsidRDefault="008F15F6" w:rsidP="008F15F6">
      <w:pPr>
        <w:spacing w:after="0" w:line="240" w:lineRule="auto"/>
        <w:rPr>
          <w:rFonts w:ascii="Helvetica" w:eastAsia="Times New Roman" w:hAnsi="Helvetica" w:cs="Helvetica"/>
          <w:color w:val="333333"/>
          <w:lang w:val="en"/>
        </w:rPr>
      </w:pPr>
      <w:bookmarkStart w:id="10" w:name="b_2_A_ii"/>
      <w:bookmarkEnd w:id="10"/>
      <w:r w:rsidRPr="008F15F6">
        <w:rPr>
          <w:rFonts w:ascii="Helvetica" w:eastAsia="Times New Roman" w:hAnsi="Helvetica" w:cs="Helvetica"/>
          <w:b/>
          <w:bCs/>
          <w:color w:val="333333"/>
          <w:sz w:val="20"/>
          <w:szCs w:val="20"/>
          <w:lang w:val="en"/>
        </w:rPr>
        <w:t>(ii)</w:t>
      </w:r>
      <w:r w:rsidRPr="008F15F6">
        <w:rPr>
          <w:rFonts w:ascii="Helvetica" w:eastAsia="Times New Roman" w:hAnsi="Helvetica" w:cs="Helvetica"/>
          <w:color w:val="333333"/>
          <w:lang w:val="en"/>
        </w:rPr>
        <w:t xml:space="preserve"> </w:t>
      </w:r>
    </w:p>
    <w:p w:rsidR="008F15F6" w:rsidRPr="008F15F6" w:rsidRDefault="008F15F6" w:rsidP="008F15F6">
      <w:pPr>
        <w:spacing w:after="60" w:line="240" w:lineRule="auto"/>
        <w:rPr>
          <w:rFonts w:ascii="Helvetica" w:eastAsia="Times New Roman" w:hAnsi="Helvetica" w:cs="Helvetica"/>
          <w:color w:val="333333"/>
          <w:sz w:val="20"/>
          <w:szCs w:val="20"/>
          <w:lang w:val="en"/>
        </w:rPr>
      </w:pPr>
      <w:proofErr w:type="gramStart"/>
      <w:r w:rsidRPr="008F15F6">
        <w:rPr>
          <w:rFonts w:ascii="Helvetica" w:eastAsia="Times New Roman" w:hAnsi="Helvetica" w:cs="Helvetica"/>
          <w:color w:val="333333"/>
          <w:sz w:val="20"/>
          <w:szCs w:val="20"/>
          <w:lang w:val="en"/>
        </w:rPr>
        <w:t>provide</w:t>
      </w:r>
      <w:proofErr w:type="gramEnd"/>
      <w:r w:rsidRPr="008F15F6">
        <w:rPr>
          <w:rFonts w:ascii="Helvetica" w:eastAsia="Times New Roman" w:hAnsi="Helvetica" w:cs="Helvetica"/>
          <w:color w:val="333333"/>
          <w:sz w:val="20"/>
          <w:szCs w:val="20"/>
          <w:lang w:val="en"/>
        </w:rPr>
        <w:t xml:space="preserve"> or enhance services for victims of abuse in later life, including domestic violence, dating violence, sexual assault, stalking, exploitation, and neglect;</w:t>
      </w:r>
    </w:p>
    <w:p w:rsidR="008F15F6" w:rsidRPr="008F15F6" w:rsidRDefault="008F15F6" w:rsidP="008F15F6">
      <w:pPr>
        <w:spacing w:after="0" w:line="240" w:lineRule="auto"/>
        <w:rPr>
          <w:rFonts w:ascii="Helvetica" w:eastAsia="Times New Roman" w:hAnsi="Helvetica" w:cs="Helvetica"/>
          <w:color w:val="333333"/>
          <w:lang w:val="en"/>
        </w:rPr>
      </w:pPr>
      <w:bookmarkStart w:id="11" w:name="b_2_A_iii"/>
      <w:bookmarkEnd w:id="11"/>
      <w:r w:rsidRPr="008F15F6">
        <w:rPr>
          <w:rFonts w:ascii="Helvetica" w:eastAsia="Times New Roman" w:hAnsi="Helvetica" w:cs="Helvetica"/>
          <w:b/>
          <w:bCs/>
          <w:color w:val="333333"/>
          <w:sz w:val="20"/>
          <w:szCs w:val="20"/>
          <w:lang w:val="en"/>
        </w:rPr>
        <w:t>(iii)</w:t>
      </w:r>
      <w:r w:rsidRPr="008F15F6">
        <w:rPr>
          <w:rFonts w:ascii="Helvetica" w:eastAsia="Times New Roman" w:hAnsi="Helvetica" w:cs="Helvetica"/>
          <w:color w:val="333333"/>
          <w:lang w:val="en"/>
        </w:rPr>
        <w:t xml:space="preserve"> </w:t>
      </w:r>
    </w:p>
    <w:p w:rsidR="008F15F6" w:rsidRPr="008F15F6" w:rsidRDefault="008F15F6" w:rsidP="008F15F6">
      <w:pPr>
        <w:spacing w:after="60" w:line="240" w:lineRule="auto"/>
        <w:rPr>
          <w:rFonts w:ascii="Helvetica" w:eastAsia="Times New Roman" w:hAnsi="Helvetica" w:cs="Helvetica"/>
          <w:color w:val="333333"/>
          <w:sz w:val="20"/>
          <w:szCs w:val="20"/>
          <w:lang w:val="en"/>
        </w:rPr>
      </w:pPr>
      <w:proofErr w:type="gramStart"/>
      <w:r w:rsidRPr="008F15F6">
        <w:rPr>
          <w:rFonts w:ascii="Helvetica" w:eastAsia="Times New Roman" w:hAnsi="Helvetica" w:cs="Helvetica"/>
          <w:color w:val="333333"/>
          <w:sz w:val="20"/>
          <w:szCs w:val="20"/>
          <w:lang w:val="en"/>
        </w:rPr>
        <w:t>establish</w:t>
      </w:r>
      <w:proofErr w:type="gramEnd"/>
      <w:r w:rsidRPr="008F15F6">
        <w:rPr>
          <w:rFonts w:ascii="Helvetica" w:eastAsia="Times New Roman" w:hAnsi="Helvetica" w:cs="Helvetica"/>
          <w:color w:val="333333"/>
          <w:sz w:val="20"/>
          <w:szCs w:val="20"/>
          <w:lang w:val="en"/>
        </w:rPr>
        <w:t xml:space="preserve"> or support multidisciplinary collaborative community responses to victims of abuse in later life, including domestic violence, dating violence, sexual assault, stalking, exploitation, and neglect; and</w:t>
      </w:r>
    </w:p>
    <w:p w:rsidR="008F15F6" w:rsidRPr="008F15F6" w:rsidRDefault="008F15F6" w:rsidP="008F15F6">
      <w:pPr>
        <w:spacing w:after="0" w:line="240" w:lineRule="auto"/>
        <w:rPr>
          <w:rFonts w:ascii="Helvetica" w:eastAsia="Times New Roman" w:hAnsi="Helvetica" w:cs="Helvetica"/>
          <w:color w:val="333333"/>
          <w:lang w:val="en"/>
        </w:rPr>
      </w:pPr>
      <w:bookmarkStart w:id="12" w:name="b_2_A_iv"/>
      <w:bookmarkEnd w:id="12"/>
      <w:proofErr w:type="gramStart"/>
      <w:r w:rsidRPr="008F15F6">
        <w:rPr>
          <w:rFonts w:ascii="Helvetica" w:eastAsia="Times New Roman" w:hAnsi="Helvetica" w:cs="Helvetica"/>
          <w:b/>
          <w:bCs/>
          <w:color w:val="333333"/>
          <w:sz w:val="20"/>
          <w:szCs w:val="20"/>
          <w:lang w:val="en"/>
        </w:rPr>
        <w:t>(iv)</w:t>
      </w:r>
      <w:proofErr w:type="gramEnd"/>
      <w:r w:rsidRPr="008F15F6">
        <w:rPr>
          <w:rFonts w:ascii="Helvetica" w:eastAsia="Times New Roman" w:hAnsi="Helvetica" w:cs="Helvetica"/>
          <w:color w:val="333333"/>
          <w:lang w:val="en"/>
        </w:rPr>
        <w:t xml:space="preserve"> </w:t>
      </w:r>
    </w:p>
    <w:p w:rsidR="008F15F6" w:rsidRPr="008F15F6" w:rsidRDefault="008F15F6" w:rsidP="008F15F6">
      <w:pPr>
        <w:spacing w:after="60" w:line="240" w:lineRule="auto"/>
        <w:rPr>
          <w:rFonts w:ascii="Helvetica" w:eastAsia="Times New Roman" w:hAnsi="Helvetica" w:cs="Helvetica"/>
          <w:color w:val="333333"/>
          <w:sz w:val="20"/>
          <w:szCs w:val="20"/>
          <w:lang w:val="en"/>
        </w:rPr>
      </w:pPr>
      <w:r w:rsidRPr="008F15F6">
        <w:rPr>
          <w:rFonts w:ascii="Helvetica" w:eastAsia="Times New Roman" w:hAnsi="Helvetica" w:cs="Helvetica"/>
          <w:color w:val="333333"/>
          <w:sz w:val="20"/>
          <w:szCs w:val="20"/>
          <w:lang w:val="en"/>
        </w:rPr>
        <w:t>conduct cross-training for law enforcement agencies, prosecutors, agencies of States or units of local government, attorneys, health care providers, population specific organizations, faith-based advocates, victim service providers, and courts to better serve victims of abuse in later life, including domestic violence, dating violence, sexual assault, stalking, exploitation, and neglect.</w:t>
      </w:r>
    </w:p>
    <w:p w:rsidR="008F15F6" w:rsidRPr="008F15F6" w:rsidRDefault="008F15F6" w:rsidP="008F15F6">
      <w:pPr>
        <w:spacing w:after="0" w:line="240" w:lineRule="auto"/>
        <w:rPr>
          <w:rFonts w:ascii="Helvetica" w:eastAsia="Times New Roman" w:hAnsi="Helvetica" w:cs="Helvetica"/>
          <w:color w:val="333333"/>
          <w:lang w:val="en"/>
        </w:rPr>
      </w:pPr>
      <w:bookmarkStart w:id="13" w:name="b_2_B"/>
      <w:bookmarkEnd w:id="13"/>
      <w:r w:rsidRPr="008F15F6">
        <w:rPr>
          <w:rFonts w:ascii="Helvetica" w:eastAsia="Times New Roman" w:hAnsi="Helvetica" w:cs="Helvetica"/>
          <w:b/>
          <w:bCs/>
          <w:color w:val="333333"/>
          <w:sz w:val="20"/>
          <w:szCs w:val="20"/>
          <w:lang w:val="en"/>
        </w:rPr>
        <w:t xml:space="preserve">(B) Permissible </w:t>
      </w:r>
      <w:proofErr w:type="spellStart"/>
      <w:r w:rsidRPr="008F15F6">
        <w:rPr>
          <w:rFonts w:ascii="Helvetica" w:eastAsia="Times New Roman" w:hAnsi="Helvetica" w:cs="Helvetica"/>
          <w:b/>
          <w:bCs/>
          <w:color w:val="333333"/>
          <w:sz w:val="20"/>
          <w:szCs w:val="20"/>
          <w:lang w:val="en"/>
        </w:rPr>
        <w:t>activities</w:t>
      </w:r>
      <w:r w:rsidRPr="008F15F6">
        <w:rPr>
          <w:rFonts w:ascii="Helvetica" w:eastAsia="Times New Roman" w:hAnsi="Helvetica" w:cs="Helvetica"/>
          <w:color w:val="333333"/>
          <w:sz w:val="20"/>
          <w:szCs w:val="20"/>
          <w:lang w:val="en"/>
        </w:rPr>
        <w:t>An</w:t>
      </w:r>
      <w:proofErr w:type="spellEnd"/>
      <w:r w:rsidRPr="008F15F6">
        <w:rPr>
          <w:rFonts w:ascii="Helvetica" w:eastAsia="Times New Roman" w:hAnsi="Helvetica" w:cs="Helvetica"/>
          <w:color w:val="333333"/>
          <w:sz w:val="20"/>
          <w:szCs w:val="20"/>
          <w:lang w:val="en"/>
        </w:rPr>
        <w:t xml:space="preserve"> eligible entity receiving a grant under this section may use the funds received under the grant to—</w:t>
      </w:r>
      <w:r w:rsidRPr="008F15F6">
        <w:rPr>
          <w:rFonts w:ascii="Helvetica" w:eastAsia="Times New Roman" w:hAnsi="Helvetica" w:cs="Helvetica"/>
          <w:color w:val="333333"/>
          <w:lang w:val="en"/>
        </w:rPr>
        <w:t xml:space="preserve"> </w:t>
      </w:r>
    </w:p>
    <w:p w:rsidR="008F15F6" w:rsidRPr="008F15F6" w:rsidRDefault="008F15F6" w:rsidP="008F15F6">
      <w:pPr>
        <w:spacing w:after="0" w:line="240" w:lineRule="auto"/>
        <w:rPr>
          <w:rFonts w:ascii="Helvetica" w:eastAsia="Times New Roman" w:hAnsi="Helvetica" w:cs="Helvetica"/>
          <w:color w:val="333333"/>
          <w:lang w:val="en"/>
        </w:rPr>
      </w:pPr>
      <w:bookmarkStart w:id="14" w:name="b_2_B_i"/>
      <w:bookmarkEnd w:id="14"/>
      <w:r w:rsidRPr="008F15F6">
        <w:rPr>
          <w:rFonts w:ascii="Helvetica" w:eastAsia="Times New Roman" w:hAnsi="Helvetica" w:cs="Helvetica"/>
          <w:b/>
          <w:bCs/>
          <w:color w:val="333333"/>
          <w:sz w:val="20"/>
          <w:szCs w:val="20"/>
          <w:lang w:val="en"/>
        </w:rPr>
        <w:t>(</w:t>
      </w:r>
      <w:proofErr w:type="spellStart"/>
      <w:proofErr w:type="gramStart"/>
      <w:r w:rsidRPr="008F15F6">
        <w:rPr>
          <w:rFonts w:ascii="Helvetica" w:eastAsia="Times New Roman" w:hAnsi="Helvetica" w:cs="Helvetica"/>
          <w:b/>
          <w:bCs/>
          <w:color w:val="333333"/>
          <w:sz w:val="20"/>
          <w:szCs w:val="20"/>
          <w:lang w:val="en"/>
        </w:rPr>
        <w:t>i</w:t>
      </w:r>
      <w:proofErr w:type="spellEnd"/>
      <w:proofErr w:type="gramEnd"/>
      <w:r w:rsidRPr="008F15F6">
        <w:rPr>
          <w:rFonts w:ascii="Helvetica" w:eastAsia="Times New Roman" w:hAnsi="Helvetica" w:cs="Helvetica"/>
          <w:b/>
          <w:bCs/>
          <w:color w:val="333333"/>
          <w:sz w:val="20"/>
          <w:szCs w:val="20"/>
          <w:lang w:val="en"/>
        </w:rPr>
        <w:t>)</w:t>
      </w:r>
      <w:r w:rsidRPr="008F15F6">
        <w:rPr>
          <w:rFonts w:ascii="Helvetica" w:eastAsia="Times New Roman" w:hAnsi="Helvetica" w:cs="Helvetica"/>
          <w:color w:val="333333"/>
          <w:lang w:val="en"/>
        </w:rPr>
        <w:t xml:space="preserve"> </w:t>
      </w:r>
    </w:p>
    <w:p w:rsidR="008F15F6" w:rsidRPr="008F15F6" w:rsidRDefault="008F15F6" w:rsidP="008F15F6">
      <w:pPr>
        <w:spacing w:after="60" w:line="240" w:lineRule="auto"/>
        <w:rPr>
          <w:rFonts w:ascii="Helvetica" w:eastAsia="Times New Roman" w:hAnsi="Helvetica" w:cs="Helvetica"/>
          <w:color w:val="333333"/>
          <w:sz w:val="20"/>
          <w:szCs w:val="20"/>
          <w:lang w:val="en"/>
        </w:rPr>
      </w:pPr>
      <w:r w:rsidRPr="008F15F6">
        <w:rPr>
          <w:rFonts w:ascii="Helvetica" w:eastAsia="Times New Roman" w:hAnsi="Helvetica" w:cs="Helvetica"/>
          <w:color w:val="333333"/>
          <w:sz w:val="20"/>
          <w:szCs w:val="20"/>
          <w:lang w:val="en"/>
        </w:rPr>
        <w:t>provide training programs to assist attorneys, health care providers, faith-based leaders, or other community-based organizations in recognizing and addressing instances of abuse in later life, including domestic violence, dating violence, sexual assault, stalking, exploitation, and neglect; or</w:t>
      </w:r>
    </w:p>
    <w:p w:rsidR="008F15F6" w:rsidRPr="008F15F6" w:rsidRDefault="008F15F6" w:rsidP="008F15F6">
      <w:pPr>
        <w:spacing w:after="0" w:line="240" w:lineRule="auto"/>
        <w:rPr>
          <w:rFonts w:ascii="Helvetica" w:eastAsia="Times New Roman" w:hAnsi="Helvetica" w:cs="Helvetica"/>
          <w:color w:val="333333"/>
          <w:lang w:val="en"/>
        </w:rPr>
      </w:pPr>
      <w:bookmarkStart w:id="15" w:name="b_2_B_ii"/>
      <w:bookmarkEnd w:id="15"/>
      <w:r w:rsidRPr="008F15F6">
        <w:rPr>
          <w:rFonts w:ascii="Helvetica" w:eastAsia="Times New Roman" w:hAnsi="Helvetica" w:cs="Helvetica"/>
          <w:b/>
          <w:bCs/>
          <w:color w:val="333333"/>
          <w:sz w:val="20"/>
          <w:szCs w:val="20"/>
          <w:lang w:val="en"/>
        </w:rPr>
        <w:t>(ii)</w:t>
      </w:r>
      <w:r w:rsidRPr="008F15F6">
        <w:rPr>
          <w:rFonts w:ascii="Helvetica" w:eastAsia="Times New Roman" w:hAnsi="Helvetica" w:cs="Helvetica"/>
          <w:color w:val="333333"/>
          <w:lang w:val="en"/>
        </w:rPr>
        <w:t xml:space="preserve"> </w:t>
      </w:r>
    </w:p>
    <w:p w:rsidR="008F15F6" w:rsidRPr="008F15F6" w:rsidRDefault="008F15F6" w:rsidP="008F15F6">
      <w:pPr>
        <w:spacing w:after="60" w:line="240" w:lineRule="auto"/>
        <w:rPr>
          <w:rFonts w:ascii="Helvetica" w:eastAsia="Times New Roman" w:hAnsi="Helvetica" w:cs="Helvetica"/>
          <w:color w:val="333333"/>
          <w:sz w:val="20"/>
          <w:szCs w:val="20"/>
          <w:lang w:val="en"/>
        </w:rPr>
      </w:pPr>
      <w:proofErr w:type="gramStart"/>
      <w:r w:rsidRPr="008F15F6">
        <w:rPr>
          <w:rFonts w:ascii="Helvetica" w:eastAsia="Times New Roman" w:hAnsi="Helvetica" w:cs="Helvetica"/>
          <w:color w:val="333333"/>
          <w:sz w:val="20"/>
          <w:szCs w:val="20"/>
          <w:lang w:val="en"/>
        </w:rPr>
        <w:t>conduct</w:t>
      </w:r>
      <w:proofErr w:type="gramEnd"/>
      <w:r w:rsidRPr="008F15F6">
        <w:rPr>
          <w:rFonts w:ascii="Helvetica" w:eastAsia="Times New Roman" w:hAnsi="Helvetica" w:cs="Helvetica"/>
          <w:color w:val="333333"/>
          <w:sz w:val="20"/>
          <w:szCs w:val="20"/>
          <w:lang w:val="en"/>
        </w:rPr>
        <w:t xml:space="preserve"> outreach activities and awareness campaigns to ensure that victims of abuse in later life, including domestic violence, dating violence, sexual assault, stalking, exploitation, and neglect receive appropriate assistance.</w:t>
      </w:r>
    </w:p>
    <w:p w:rsidR="008F15F6" w:rsidRPr="008F15F6" w:rsidRDefault="008F15F6" w:rsidP="008F15F6">
      <w:pPr>
        <w:spacing w:after="0" w:line="240" w:lineRule="auto"/>
        <w:rPr>
          <w:rFonts w:ascii="Helvetica" w:eastAsia="Times New Roman" w:hAnsi="Helvetica" w:cs="Helvetica"/>
          <w:color w:val="333333"/>
          <w:lang w:val="en"/>
        </w:rPr>
      </w:pPr>
      <w:bookmarkStart w:id="16" w:name="b_2_C"/>
      <w:bookmarkEnd w:id="16"/>
      <w:r w:rsidRPr="008F15F6">
        <w:rPr>
          <w:rFonts w:ascii="Helvetica" w:eastAsia="Times New Roman" w:hAnsi="Helvetica" w:cs="Helvetica"/>
          <w:b/>
          <w:bCs/>
          <w:color w:val="333333"/>
          <w:sz w:val="20"/>
          <w:szCs w:val="20"/>
          <w:lang w:val="en"/>
        </w:rPr>
        <w:t>(C) Waiver</w:t>
      </w:r>
      <w:r w:rsidRPr="008F15F6">
        <w:rPr>
          <w:rFonts w:ascii="Helvetica" w:eastAsia="Times New Roman" w:hAnsi="Helvetica" w:cs="Helvetica"/>
          <w:color w:val="333333"/>
          <w:lang w:val="en"/>
        </w:rPr>
        <w:t xml:space="preserve"> </w:t>
      </w:r>
    </w:p>
    <w:p w:rsidR="008F15F6" w:rsidRPr="008F15F6" w:rsidRDefault="008F15F6" w:rsidP="008F15F6">
      <w:pPr>
        <w:spacing w:after="150" w:line="240" w:lineRule="auto"/>
        <w:rPr>
          <w:rFonts w:ascii="Helvetica" w:eastAsia="Times New Roman" w:hAnsi="Helvetica" w:cs="Helvetica"/>
          <w:color w:val="333333"/>
          <w:sz w:val="20"/>
          <w:szCs w:val="20"/>
          <w:lang w:val="en"/>
        </w:rPr>
      </w:pPr>
      <w:r w:rsidRPr="008F15F6">
        <w:rPr>
          <w:rFonts w:ascii="Helvetica" w:eastAsia="Times New Roman" w:hAnsi="Helvetica" w:cs="Helvetica"/>
          <w:color w:val="333333"/>
          <w:sz w:val="20"/>
          <w:szCs w:val="20"/>
          <w:lang w:val="en"/>
        </w:rPr>
        <w:lastRenderedPageBreak/>
        <w:t>The Attorney General may waive 1 or more of the activities described in subparagraph (A) upon making a determination that the activity would duplicate services available in the community.</w:t>
      </w:r>
    </w:p>
    <w:p w:rsidR="008F15F6" w:rsidRPr="008F15F6" w:rsidRDefault="008F15F6" w:rsidP="008F15F6">
      <w:pPr>
        <w:spacing w:after="0" w:line="240" w:lineRule="auto"/>
        <w:rPr>
          <w:rFonts w:ascii="Helvetica" w:eastAsia="Times New Roman" w:hAnsi="Helvetica" w:cs="Helvetica"/>
          <w:color w:val="333333"/>
          <w:lang w:val="en"/>
        </w:rPr>
      </w:pPr>
      <w:bookmarkStart w:id="17" w:name="b_2_D"/>
      <w:bookmarkEnd w:id="17"/>
      <w:r w:rsidRPr="008F15F6">
        <w:rPr>
          <w:rFonts w:ascii="Helvetica" w:eastAsia="Times New Roman" w:hAnsi="Helvetica" w:cs="Helvetica"/>
          <w:b/>
          <w:bCs/>
          <w:color w:val="333333"/>
          <w:sz w:val="20"/>
          <w:szCs w:val="20"/>
          <w:lang w:val="en"/>
        </w:rPr>
        <w:t>(D) Limitation</w:t>
      </w:r>
      <w:r w:rsidRPr="008F15F6">
        <w:rPr>
          <w:rFonts w:ascii="Helvetica" w:eastAsia="Times New Roman" w:hAnsi="Helvetica" w:cs="Helvetica"/>
          <w:color w:val="333333"/>
          <w:lang w:val="en"/>
        </w:rPr>
        <w:t xml:space="preserve"> </w:t>
      </w:r>
    </w:p>
    <w:p w:rsidR="008F15F6" w:rsidRPr="008F15F6" w:rsidRDefault="008F15F6" w:rsidP="008F15F6">
      <w:pPr>
        <w:spacing w:after="150" w:line="240" w:lineRule="auto"/>
        <w:rPr>
          <w:rFonts w:ascii="Helvetica" w:eastAsia="Times New Roman" w:hAnsi="Helvetica" w:cs="Helvetica"/>
          <w:color w:val="333333"/>
          <w:sz w:val="20"/>
          <w:szCs w:val="20"/>
          <w:lang w:val="en"/>
        </w:rPr>
      </w:pPr>
      <w:r w:rsidRPr="008F15F6">
        <w:rPr>
          <w:rFonts w:ascii="Helvetica" w:eastAsia="Times New Roman" w:hAnsi="Helvetica" w:cs="Helvetica"/>
          <w:color w:val="333333"/>
          <w:sz w:val="20"/>
          <w:szCs w:val="20"/>
          <w:lang w:val="en"/>
        </w:rPr>
        <w:t>An eligible entity receiving a grant under this section may use not more than 10 percent of the total funds received under the grant for an activity described in subparagraph (B</w:t>
      </w:r>
      <w:proofErr w:type="gramStart"/>
      <w:r w:rsidRPr="008F15F6">
        <w:rPr>
          <w:rFonts w:ascii="Helvetica" w:eastAsia="Times New Roman" w:hAnsi="Helvetica" w:cs="Helvetica"/>
          <w:color w:val="333333"/>
          <w:sz w:val="20"/>
          <w:szCs w:val="20"/>
          <w:lang w:val="en"/>
        </w:rPr>
        <w:t>)(</w:t>
      </w:r>
      <w:proofErr w:type="gramEnd"/>
      <w:r w:rsidRPr="008F15F6">
        <w:rPr>
          <w:rFonts w:ascii="Helvetica" w:eastAsia="Times New Roman" w:hAnsi="Helvetica" w:cs="Helvetica"/>
          <w:color w:val="333333"/>
          <w:sz w:val="20"/>
          <w:szCs w:val="20"/>
          <w:lang w:val="en"/>
        </w:rPr>
        <w:t>ii).</w:t>
      </w:r>
    </w:p>
    <w:p w:rsidR="008F15F6" w:rsidRPr="008F15F6" w:rsidRDefault="008F15F6" w:rsidP="008F15F6">
      <w:pPr>
        <w:spacing w:after="0" w:line="240" w:lineRule="auto"/>
        <w:rPr>
          <w:rFonts w:ascii="Helvetica" w:eastAsia="Times New Roman" w:hAnsi="Helvetica" w:cs="Helvetica"/>
          <w:color w:val="333333"/>
          <w:lang w:val="en"/>
        </w:rPr>
      </w:pPr>
      <w:bookmarkStart w:id="18" w:name="b_3"/>
      <w:bookmarkEnd w:id="18"/>
      <w:r w:rsidRPr="008F15F6">
        <w:rPr>
          <w:rFonts w:ascii="Helvetica" w:eastAsia="Times New Roman" w:hAnsi="Helvetica" w:cs="Helvetica"/>
          <w:b/>
          <w:bCs/>
          <w:color w:val="333333"/>
          <w:sz w:val="20"/>
          <w:szCs w:val="20"/>
          <w:lang w:val="en"/>
        </w:rPr>
        <w:t xml:space="preserve">(3) Eligible </w:t>
      </w:r>
      <w:proofErr w:type="spellStart"/>
      <w:r w:rsidRPr="008F15F6">
        <w:rPr>
          <w:rFonts w:ascii="Helvetica" w:eastAsia="Times New Roman" w:hAnsi="Helvetica" w:cs="Helvetica"/>
          <w:b/>
          <w:bCs/>
          <w:color w:val="333333"/>
          <w:sz w:val="20"/>
          <w:szCs w:val="20"/>
          <w:lang w:val="en"/>
        </w:rPr>
        <w:t>entities</w:t>
      </w:r>
      <w:r w:rsidRPr="008F15F6">
        <w:rPr>
          <w:rFonts w:ascii="Helvetica" w:eastAsia="Times New Roman" w:hAnsi="Helvetica" w:cs="Helvetica"/>
          <w:color w:val="333333"/>
          <w:sz w:val="20"/>
          <w:szCs w:val="20"/>
          <w:lang w:val="en"/>
        </w:rPr>
        <w:t>An</w:t>
      </w:r>
      <w:proofErr w:type="spellEnd"/>
      <w:r w:rsidRPr="008F15F6">
        <w:rPr>
          <w:rFonts w:ascii="Helvetica" w:eastAsia="Times New Roman" w:hAnsi="Helvetica" w:cs="Helvetica"/>
          <w:color w:val="333333"/>
          <w:sz w:val="20"/>
          <w:szCs w:val="20"/>
          <w:lang w:val="en"/>
        </w:rPr>
        <w:t xml:space="preserve"> entity shall be eligible to receive a grant under this section if—</w:t>
      </w:r>
      <w:r w:rsidRPr="008F15F6">
        <w:rPr>
          <w:rFonts w:ascii="Helvetica" w:eastAsia="Times New Roman" w:hAnsi="Helvetica" w:cs="Helvetica"/>
          <w:color w:val="333333"/>
          <w:lang w:val="en"/>
        </w:rPr>
        <w:t xml:space="preserve"> </w:t>
      </w:r>
    </w:p>
    <w:p w:rsidR="008F15F6" w:rsidRPr="008F15F6" w:rsidRDefault="008F15F6" w:rsidP="008F15F6">
      <w:pPr>
        <w:spacing w:after="0" w:line="240" w:lineRule="auto"/>
        <w:rPr>
          <w:rFonts w:ascii="Helvetica" w:eastAsia="Times New Roman" w:hAnsi="Helvetica" w:cs="Helvetica"/>
          <w:color w:val="333333"/>
          <w:lang w:val="en"/>
        </w:rPr>
      </w:pPr>
      <w:bookmarkStart w:id="19" w:name="b_3_A"/>
      <w:bookmarkEnd w:id="19"/>
      <w:r w:rsidRPr="008F15F6">
        <w:rPr>
          <w:rFonts w:ascii="Helvetica" w:eastAsia="Times New Roman" w:hAnsi="Helvetica" w:cs="Helvetica"/>
          <w:b/>
          <w:bCs/>
          <w:color w:val="333333"/>
          <w:sz w:val="20"/>
          <w:szCs w:val="20"/>
          <w:lang w:val="en"/>
        </w:rPr>
        <w:t>(A)</w:t>
      </w:r>
      <w:r w:rsidRPr="008F15F6">
        <w:rPr>
          <w:rFonts w:ascii="Helvetica" w:eastAsia="Times New Roman" w:hAnsi="Helvetica" w:cs="Helvetica"/>
          <w:color w:val="333333"/>
          <w:sz w:val="20"/>
          <w:szCs w:val="20"/>
          <w:lang w:val="en"/>
        </w:rPr>
        <w:t xml:space="preserve"> </w:t>
      </w:r>
      <w:proofErr w:type="gramStart"/>
      <w:r w:rsidRPr="008F15F6">
        <w:rPr>
          <w:rFonts w:ascii="Helvetica" w:eastAsia="Times New Roman" w:hAnsi="Helvetica" w:cs="Helvetica"/>
          <w:color w:val="333333"/>
          <w:sz w:val="20"/>
          <w:szCs w:val="20"/>
          <w:lang w:val="en"/>
        </w:rPr>
        <w:t>the</w:t>
      </w:r>
      <w:proofErr w:type="gramEnd"/>
      <w:r w:rsidRPr="008F15F6">
        <w:rPr>
          <w:rFonts w:ascii="Helvetica" w:eastAsia="Times New Roman" w:hAnsi="Helvetica" w:cs="Helvetica"/>
          <w:color w:val="333333"/>
          <w:sz w:val="20"/>
          <w:szCs w:val="20"/>
          <w:lang w:val="en"/>
        </w:rPr>
        <w:t xml:space="preserve"> entity is—</w:t>
      </w:r>
      <w:r w:rsidRPr="008F15F6">
        <w:rPr>
          <w:rFonts w:ascii="Helvetica" w:eastAsia="Times New Roman" w:hAnsi="Helvetica" w:cs="Helvetica"/>
          <w:color w:val="333333"/>
          <w:lang w:val="en"/>
        </w:rPr>
        <w:t xml:space="preserve"> </w:t>
      </w:r>
    </w:p>
    <w:p w:rsidR="008F15F6" w:rsidRPr="008F15F6" w:rsidRDefault="008F15F6" w:rsidP="008F15F6">
      <w:pPr>
        <w:spacing w:after="0" w:line="240" w:lineRule="auto"/>
        <w:rPr>
          <w:rFonts w:ascii="Helvetica" w:eastAsia="Times New Roman" w:hAnsi="Helvetica" w:cs="Helvetica"/>
          <w:color w:val="333333"/>
          <w:lang w:val="en"/>
        </w:rPr>
      </w:pPr>
      <w:bookmarkStart w:id="20" w:name="b_3_A_i"/>
      <w:bookmarkEnd w:id="20"/>
      <w:r w:rsidRPr="008F15F6">
        <w:rPr>
          <w:rFonts w:ascii="Helvetica" w:eastAsia="Times New Roman" w:hAnsi="Helvetica" w:cs="Helvetica"/>
          <w:b/>
          <w:bCs/>
          <w:color w:val="333333"/>
          <w:sz w:val="20"/>
          <w:szCs w:val="20"/>
          <w:lang w:val="en"/>
        </w:rPr>
        <w:t>(</w:t>
      </w:r>
      <w:proofErr w:type="spellStart"/>
      <w:proofErr w:type="gramStart"/>
      <w:r w:rsidRPr="008F15F6">
        <w:rPr>
          <w:rFonts w:ascii="Helvetica" w:eastAsia="Times New Roman" w:hAnsi="Helvetica" w:cs="Helvetica"/>
          <w:b/>
          <w:bCs/>
          <w:color w:val="333333"/>
          <w:sz w:val="20"/>
          <w:szCs w:val="20"/>
          <w:lang w:val="en"/>
        </w:rPr>
        <w:t>i</w:t>
      </w:r>
      <w:proofErr w:type="spellEnd"/>
      <w:proofErr w:type="gramEnd"/>
      <w:r w:rsidRPr="008F15F6">
        <w:rPr>
          <w:rFonts w:ascii="Helvetica" w:eastAsia="Times New Roman" w:hAnsi="Helvetica" w:cs="Helvetica"/>
          <w:b/>
          <w:bCs/>
          <w:color w:val="333333"/>
          <w:sz w:val="20"/>
          <w:szCs w:val="20"/>
          <w:lang w:val="en"/>
        </w:rPr>
        <w:t>)</w:t>
      </w:r>
      <w:r w:rsidRPr="008F15F6">
        <w:rPr>
          <w:rFonts w:ascii="Helvetica" w:eastAsia="Times New Roman" w:hAnsi="Helvetica" w:cs="Helvetica"/>
          <w:color w:val="333333"/>
          <w:lang w:val="en"/>
        </w:rPr>
        <w:t xml:space="preserve"> </w:t>
      </w:r>
    </w:p>
    <w:p w:rsidR="008F15F6" w:rsidRPr="008F15F6" w:rsidRDefault="008F15F6" w:rsidP="008F15F6">
      <w:pPr>
        <w:spacing w:after="60" w:line="240" w:lineRule="auto"/>
        <w:rPr>
          <w:rFonts w:ascii="Helvetica" w:eastAsia="Times New Roman" w:hAnsi="Helvetica" w:cs="Helvetica"/>
          <w:color w:val="333333"/>
          <w:sz w:val="20"/>
          <w:szCs w:val="20"/>
          <w:lang w:val="en"/>
        </w:rPr>
      </w:pPr>
      <w:proofErr w:type="gramStart"/>
      <w:r w:rsidRPr="008F15F6">
        <w:rPr>
          <w:rFonts w:ascii="Helvetica" w:eastAsia="Times New Roman" w:hAnsi="Helvetica" w:cs="Helvetica"/>
          <w:color w:val="333333"/>
          <w:sz w:val="20"/>
          <w:szCs w:val="20"/>
          <w:lang w:val="en"/>
        </w:rPr>
        <w:t>a</w:t>
      </w:r>
      <w:proofErr w:type="gramEnd"/>
      <w:r w:rsidRPr="008F15F6">
        <w:rPr>
          <w:rFonts w:ascii="Helvetica" w:eastAsia="Times New Roman" w:hAnsi="Helvetica" w:cs="Helvetica"/>
          <w:color w:val="333333"/>
          <w:sz w:val="20"/>
          <w:szCs w:val="20"/>
          <w:lang w:val="en"/>
        </w:rPr>
        <w:t xml:space="preserve"> State;</w:t>
      </w:r>
    </w:p>
    <w:p w:rsidR="008F15F6" w:rsidRPr="008F15F6" w:rsidRDefault="008F15F6" w:rsidP="008F15F6">
      <w:pPr>
        <w:spacing w:after="0" w:line="240" w:lineRule="auto"/>
        <w:rPr>
          <w:rFonts w:ascii="Helvetica" w:eastAsia="Times New Roman" w:hAnsi="Helvetica" w:cs="Helvetica"/>
          <w:color w:val="333333"/>
          <w:lang w:val="en"/>
        </w:rPr>
      </w:pPr>
      <w:bookmarkStart w:id="21" w:name="b_3_A_ii"/>
      <w:bookmarkEnd w:id="21"/>
      <w:r w:rsidRPr="008F15F6">
        <w:rPr>
          <w:rFonts w:ascii="Helvetica" w:eastAsia="Times New Roman" w:hAnsi="Helvetica" w:cs="Helvetica"/>
          <w:b/>
          <w:bCs/>
          <w:color w:val="333333"/>
          <w:sz w:val="20"/>
          <w:szCs w:val="20"/>
          <w:lang w:val="en"/>
        </w:rPr>
        <w:t>(ii)</w:t>
      </w:r>
      <w:r w:rsidRPr="008F15F6">
        <w:rPr>
          <w:rFonts w:ascii="Helvetica" w:eastAsia="Times New Roman" w:hAnsi="Helvetica" w:cs="Helvetica"/>
          <w:color w:val="333333"/>
          <w:lang w:val="en"/>
        </w:rPr>
        <w:t xml:space="preserve"> </w:t>
      </w:r>
    </w:p>
    <w:p w:rsidR="008F15F6" w:rsidRPr="008F15F6" w:rsidRDefault="008F15F6" w:rsidP="008F15F6">
      <w:pPr>
        <w:spacing w:after="60" w:line="240" w:lineRule="auto"/>
        <w:rPr>
          <w:rFonts w:ascii="Helvetica" w:eastAsia="Times New Roman" w:hAnsi="Helvetica" w:cs="Helvetica"/>
          <w:color w:val="333333"/>
          <w:sz w:val="20"/>
          <w:szCs w:val="20"/>
          <w:lang w:val="en"/>
        </w:rPr>
      </w:pPr>
      <w:proofErr w:type="gramStart"/>
      <w:r w:rsidRPr="008F15F6">
        <w:rPr>
          <w:rFonts w:ascii="Helvetica" w:eastAsia="Times New Roman" w:hAnsi="Helvetica" w:cs="Helvetica"/>
          <w:color w:val="333333"/>
          <w:sz w:val="20"/>
          <w:szCs w:val="20"/>
          <w:lang w:val="en"/>
        </w:rPr>
        <w:t>a</w:t>
      </w:r>
      <w:proofErr w:type="gramEnd"/>
      <w:r w:rsidRPr="008F15F6">
        <w:rPr>
          <w:rFonts w:ascii="Helvetica" w:eastAsia="Times New Roman" w:hAnsi="Helvetica" w:cs="Helvetica"/>
          <w:color w:val="333333"/>
          <w:sz w:val="20"/>
          <w:szCs w:val="20"/>
          <w:lang w:val="en"/>
        </w:rPr>
        <w:t xml:space="preserve"> unit of local government;</w:t>
      </w:r>
    </w:p>
    <w:p w:rsidR="008F15F6" w:rsidRPr="008F15F6" w:rsidRDefault="008F15F6" w:rsidP="008F15F6">
      <w:pPr>
        <w:spacing w:after="0" w:line="240" w:lineRule="auto"/>
        <w:rPr>
          <w:rFonts w:ascii="Helvetica" w:eastAsia="Times New Roman" w:hAnsi="Helvetica" w:cs="Helvetica"/>
          <w:color w:val="333333"/>
          <w:lang w:val="en"/>
        </w:rPr>
      </w:pPr>
      <w:bookmarkStart w:id="22" w:name="b_3_A_iii"/>
      <w:bookmarkEnd w:id="22"/>
      <w:r w:rsidRPr="008F15F6">
        <w:rPr>
          <w:rFonts w:ascii="Helvetica" w:eastAsia="Times New Roman" w:hAnsi="Helvetica" w:cs="Helvetica"/>
          <w:b/>
          <w:bCs/>
          <w:color w:val="333333"/>
          <w:sz w:val="20"/>
          <w:szCs w:val="20"/>
          <w:lang w:val="en"/>
        </w:rPr>
        <w:t>(iii)</w:t>
      </w:r>
      <w:r w:rsidRPr="008F15F6">
        <w:rPr>
          <w:rFonts w:ascii="Helvetica" w:eastAsia="Times New Roman" w:hAnsi="Helvetica" w:cs="Helvetica"/>
          <w:color w:val="333333"/>
          <w:lang w:val="en"/>
        </w:rPr>
        <w:t xml:space="preserve"> </w:t>
      </w:r>
    </w:p>
    <w:p w:rsidR="008F15F6" w:rsidRPr="008F15F6" w:rsidRDefault="008F15F6" w:rsidP="008F15F6">
      <w:pPr>
        <w:spacing w:after="60" w:line="240" w:lineRule="auto"/>
        <w:rPr>
          <w:rFonts w:ascii="Helvetica" w:eastAsia="Times New Roman" w:hAnsi="Helvetica" w:cs="Helvetica"/>
          <w:color w:val="333333"/>
          <w:sz w:val="20"/>
          <w:szCs w:val="20"/>
          <w:lang w:val="en"/>
        </w:rPr>
      </w:pPr>
      <w:proofErr w:type="gramStart"/>
      <w:r w:rsidRPr="008F15F6">
        <w:rPr>
          <w:rFonts w:ascii="Helvetica" w:eastAsia="Times New Roman" w:hAnsi="Helvetica" w:cs="Helvetica"/>
          <w:color w:val="333333"/>
          <w:sz w:val="20"/>
          <w:szCs w:val="20"/>
          <w:lang w:val="en"/>
        </w:rPr>
        <w:t>a</w:t>
      </w:r>
      <w:proofErr w:type="gramEnd"/>
      <w:r w:rsidRPr="008F15F6">
        <w:rPr>
          <w:rFonts w:ascii="Helvetica" w:eastAsia="Times New Roman" w:hAnsi="Helvetica" w:cs="Helvetica"/>
          <w:color w:val="333333"/>
          <w:sz w:val="20"/>
          <w:szCs w:val="20"/>
          <w:lang w:val="en"/>
        </w:rPr>
        <w:t xml:space="preserve"> tribal government or tribal organization;</w:t>
      </w:r>
    </w:p>
    <w:p w:rsidR="008F15F6" w:rsidRPr="008F15F6" w:rsidRDefault="008F15F6" w:rsidP="008F15F6">
      <w:pPr>
        <w:spacing w:after="0" w:line="240" w:lineRule="auto"/>
        <w:rPr>
          <w:rFonts w:ascii="Helvetica" w:eastAsia="Times New Roman" w:hAnsi="Helvetica" w:cs="Helvetica"/>
          <w:color w:val="333333"/>
          <w:lang w:val="en"/>
        </w:rPr>
      </w:pPr>
      <w:bookmarkStart w:id="23" w:name="b_3_A_iv"/>
      <w:bookmarkEnd w:id="23"/>
      <w:proofErr w:type="gramStart"/>
      <w:r w:rsidRPr="008F15F6">
        <w:rPr>
          <w:rFonts w:ascii="Helvetica" w:eastAsia="Times New Roman" w:hAnsi="Helvetica" w:cs="Helvetica"/>
          <w:b/>
          <w:bCs/>
          <w:color w:val="333333"/>
          <w:sz w:val="20"/>
          <w:szCs w:val="20"/>
          <w:lang w:val="en"/>
        </w:rPr>
        <w:t>(iv)</w:t>
      </w:r>
      <w:proofErr w:type="gramEnd"/>
      <w:r w:rsidRPr="008F15F6">
        <w:rPr>
          <w:rFonts w:ascii="Helvetica" w:eastAsia="Times New Roman" w:hAnsi="Helvetica" w:cs="Helvetica"/>
          <w:color w:val="333333"/>
          <w:lang w:val="en"/>
        </w:rPr>
        <w:t xml:space="preserve"> </w:t>
      </w:r>
    </w:p>
    <w:p w:rsidR="008F15F6" w:rsidRPr="008F15F6" w:rsidRDefault="008F15F6" w:rsidP="008F15F6">
      <w:pPr>
        <w:spacing w:after="60" w:line="240" w:lineRule="auto"/>
        <w:rPr>
          <w:rFonts w:ascii="Helvetica" w:eastAsia="Times New Roman" w:hAnsi="Helvetica" w:cs="Helvetica"/>
          <w:color w:val="333333"/>
          <w:sz w:val="20"/>
          <w:szCs w:val="20"/>
          <w:lang w:val="en"/>
        </w:rPr>
      </w:pPr>
      <w:proofErr w:type="gramStart"/>
      <w:r w:rsidRPr="008F15F6">
        <w:rPr>
          <w:rFonts w:ascii="Helvetica" w:eastAsia="Times New Roman" w:hAnsi="Helvetica" w:cs="Helvetica"/>
          <w:color w:val="333333"/>
          <w:sz w:val="20"/>
          <w:szCs w:val="20"/>
          <w:lang w:val="en"/>
        </w:rPr>
        <w:t>a</w:t>
      </w:r>
      <w:proofErr w:type="gramEnd"/>
      <w:r w:rsidRPr="008F15F6">
        <w:rPr>
          <w:rFonts w:ascii="Helvetica" w:eastAsia="Times New Roman" w:hAnsi="Helvetica" w:cs="Helvetica"/>
          <w:color w:val="333333"/>
          <w:sz w:val="20"/>
          <w:szCs w:val="20"/>
          <w:lang w:val="en"/>
        </w:rPr>
        <w:t xml:space="preserve"> population specific organization with demonstrated experience in assisting individuals over 50 years of age;</w:t>
      </w:r>
    </w:p>
    <w:p w:rsidR="008F15F6" w:rsidRPr="008F15F6" w:rsidRDefault="008F15F6" w:rsidP="008F15F6">
      <w:pPr>
        <w:spacing w:after="0" w:line="240" w:lineRule="auto"/>
        <w:rPr>
          <w:rFonts w:ascii="Helvetica" w:eastAsia="Times New Roman" w:hAnsi="Helvetica" w:cs="Helvetica"/>
          <w:color w:val="333333"/>
          <w:lang w:val="en"/>
        </w:rPr>
      </w:pPr>
      <w:bookmarkStart w:id="24" w:name="b_3_A_v"/>
      <w:bookmarkEnd w:id="24"/>
      <w:r w:rsidRPr="008F15F6">
        <w:rPr>
          <w:rFonts w:ascii="Helvetica" w:eastAsia="Times New Roman" w:hAnsi="Helvetica" w:cs="Helvetica"/>
          <w:b/>
          <w:bCs/>
          <w:color w:val="333333"/>
          <w:sz w:val="20"/>
          <w:szCs w:val="20"/>
          <w:lang w:val="en"/>
        </w:rPr>
        <w:t>(v)</w:t>
      </w:r>
      <w:r w:rsidRPr="008F15F6">
        <w:rPr>
          <w:rFonts w:ascii="Helvetica" w:eastAsia="Times New Roman" w:hAnsi="Helvetica" w:cs="Helvetica"/>
          <w:color w:val="333333"/>
          <w:lang w:val="en"/>
        </w:rPr>
        <w:t xml:space="preserve"> </w:t>
      </w:r>
    </w:p>
    <w:p w:rsidR="008F15F6" w:rsidRPr="008F15F6" w:rsidRDefault="008F15F6" w:rsidP="008F15F6">
      <w:pPr>
        <w:spacing w:after="60" w:line="240" w:lineRule="auto"/>
        <w:rPr>
          <w:rFonts w:ascii="Helvetica" w:eastAsia="Times New Roman" w:hAnsi="Helvetica" w:cs="Helvetica"/>
          <w:color w:val="333333"/>
          <w:sz w:val="20"/>
          <w:szCs w:val="20"/>
          <w:lang w:val="en"/>
        </w:rPr>
      </w:pPr>
      <w:proofErr w:type="gramStart"/>
      <w:r w:rsidRPr="008F15F6">
        <w:rPr>
          <w:rFonts w:ascii="Helvetica" w:eastAsia="Times New Roman" w:hAnsi="Helvetica" w:cs="Helvetica"/>
          <w:color w:val="333333"/>
          <w:sz w:val="20"/>
          <w:szCs w:val="20"/>
          <w:lang w:val="en"/>
        </w:rPr>
        <w:t>a</w:t>
      </w:r>
      <w:proofErr w:type="gramEnd"/>
      <w:r w:rsidRPr="008F15F6">
        <w:rPr>
          <w:rFonts w:ascii="Helvetica" w:eastAsia="Times New Roman" w:hAnsi="Helvetica" w:cs="Helvetica"/>
          <w:color w:val="333333"/>
          <w:sz w:val="20"/>
          <w:szCs w:val="20"/>
          <w:lang w:val="en"/>
        </w:rPr>
        <w:t xml:space="preserve"> victim service provider with demonstrated experience in addressing domestic violence, dating violence, sexual assault, and stalking; or</w:t>
      </w:r>
    </w:p>
    <w:p w:rsidR="008F15F6" w:rsidRPr="008F15F6" w:rsidRDefault="008F15F6" w:rsidP="008F15F6">
      <w:pPr>
        <w:spacing w:after="0" w:line="240" w:lineRule="auto"/>
        <w:rPr>
          <w:rFonts w:ascii="Helvetica" w:eastAsia="Times New Roman" w:hAnsi="Helvetica" w:cs="Helvetica"/>
          <w:color w:val="333333"/>
          <w:lang w:val="en"/>
        </w:rPr>
      </w:pPr>
      <w:bookmarkStart w:id="25" w:name="b_3_A_vi"/>
      <w:bookmarkEnd w:id="25"/>
      <w:proofErr w:type="gramStart"/>
      <w:r w:rsidRPr="008F15F6">
        <w:rPr>
          <w:rFonts w:ascii="Helvetica" w:eastAsia="Times New Roman" w:hAnsi="Helvetica" w:cs="Helvetica"/>
          <w:b/>
          <w:bCs/>
          <w:color w:val="333333"/>
          <w:sz w:val="20"/>
          <w:szCs w:val="20"/>
          <w:lang w:val="en"/>
        </w:rPr>
        <w:t>(vi)</w:t>
      </w:r>
      <w:proofErr w:type="gramEnd"/>
      <w:r w:rsidRPr="008F15F6">
        <w:rPr>
          <w:rFonts w:ascii="Helvetica" w:eastAsia="Times New Roman" w:hAnsi="Helvetica" w:cs="Helvetica"/>
          <w:color w:val="333333"/>
          <w:lang w:val="en"/>
        </w:rPr>
        <w:t xml:space="preserve"> </w:t>
      </w:r>
    </w:p>
    <w:p w:rsidR="008F15F6" w:rsidRPr="008F15F6" w:rsidRDefault="008F15F6" w:rsidP="008F15F6">
      <w:pPr>
        <w:spacing w:after="60" w:line="240" w:lineRule="auto"/>
        <w:rPr>
          <w:rFonts w:ascii="Helvetica" w:eastAsia="Times New Roman" w:hAnsi="Helvetica" w:cs="Helvetica"/>
          <w:color w:val="333333"/>
          <w:sz w:val="20"/>
          <w:szCs w:val="20"/>
          <w:lang w:val="en"/>
        </w:rPr>
      </w:pPr>
      <w:proofErr w:type="gramStart"/>
      <w:r w:rsidRPr="008F15F6">
        <w:rPr>
          <w:rFonts w:ascii="Helvetica" w:eastAsia="Times New Roman" w:hAnsi="Helvetica" w:cs="Helvetica"/>
          <w:color w:val="333333"/>
          <w:sz w:val="20"/>
          <w:szCs w:val="20"/>
          <w:lang w:val="en"/>
        </w:rPr>
        <w:t>a</w:t>
      </w:r>
      <w:proofErr w:type="gramEnd"/>
      <w:r w:rsidRPr="008F15F6">
        <w:rPr>
          <w:rFonts w:ascii="Helvetica" w:eastAsia="Times New Roman" w:hAnsi="Helvetica" w:cs="Helvetica"/>
          <w:color w:val="333333"/>
          <w:sz w:val="20"/>
          <w:szCs w:val="20"/>
          <w:lang w:val="en"/>
        </w:rPr>
        <w:t xml:space="preserve"> State, tribal, or territorial domestic violence or sexual assault coalition; and</w:t>
      </w:r>
    </w:p>
    <w:p w:rsidR="008F15F6" w:rsidRPr="008F15F6" w:rsidRDefault="008F15F6" w:rsidP="008F15F6">
      <w:pPr>
        <w:spacing w:after="0" w:line="240" w:lineRule="auto"/>
        <w:rPr>
          <w:rFonts w:ascii="Helvetica" w:eastAsia="Times New Roman" w:hAnsi="Helvetica" w:cs="Helvetica"/>
          <w:color w:val="333333"/>
          <w:lang w:val="en"/>
        </w:rPr>
      </w:pPr>
      <w:bookmarkStart w:id="26" w:name="b_3_B"/>
      <w:bookmarkEnd w:id="26"/>
      <w:r w:rsidRPr="008F15F6">
        <w:rPr>
          <w:rFonts w:ascii="Helvetica" w:eastAsia="Times New Roman" w:hAnsi="Helvetica" w:cs="Helvetica"/>
          <w:b/>
          <w:bCs/>
          <w:color w:val="333333"/>
          <w:sz w:val="20"/>
          <w:szCs w:val="20"/>
          <w:lang w:val="en"/>
        </w:rPr>
        <w:t>(B)</w:t>
      </w:r>
      <w:r w:rsidRPr="008F15F6">
        <w:rPr>
          <w:rFonts w:ascii="Helvetica" w:eastAsia="Times New Roman" w:hAnsi="Helvetica" w:cs="Helvetica"/>
          <w:color w:val="333333"/>
          <w:sz w:val="20"/>
          <w:szCs w:val="20"/>
          <w:lang w:val="en"/>
        </w:rPr>
        <w:t xml:space="preserve"> </w:t>
      </w:r>
      <w:proofErr w:type="gramStart"/>
      <w:r w:rsidRPr="008F15F6">
        <w:rPr>
          <w:rFonts w:ascii="Helvetica" w:eastAsia="Times New Roman" w:hAnsi="Helvetica" w:cs="Helvetica"/>
          <w:color w:val="333333"/>
          <w:sz w:val="20"/>
          <w:szCs w:val="20"/>
          <w:lang w:val="en"/>
        </w:rPr>
        <w:t>the</w:t>
      </w:r>
      <w:proofErr w:type="gramEnd"/>
      <w:r w:rsidRPr="008F15F6">
        <w:rPr>
          <w:rFonts w:ascii="Helvetica" w:eastAsia="Times New Roman" w:hAnsi="Helvetica" w:cs="Helvetica"/>
          <w:color w:val="333333"/>
          <w:sz w:val="20"/>
          <w:szCs w:val="20"/>
          <w:lang w:val="en"/>
        </w:rPr>
        <w:t xml:space="preserve"> entity demonstrates that it is part of a multidisciplinary partnership that includes, at a minimum—</w:t>
      </w:r>
      <w:r w:rsidRPr="008F15F6">
        <w:rPr>
          <w:rFonts w:ascii="Helvetica" w:eastAsia="Times New Roman" w:hAnsi="Helvetica" w:cs="Helvetica"/>
          <w:color w:val="333333"/>
          <w:lang w:val="en"/>
        </w:rPr>
        <w:t xml:space="preserve"> </w:t>
      </w:r>
    </w:p>
    <w:p w:rsidR="008F15F6" w:rsidRPr="008F15F6" w:rsidRDefault="008F15F6" w:rsidP="008F15F6">
      <w:pPr>
        <w:spacing w:after="0" w:line="240" w:lineRule="auto"/>
        <w:rPr>
          <w:rFonts w:ascii="Helvetica" w:eastAsia="Times New Roman" w:hAnsi="Helvetica" w:cs="Helvetica"/>
          <w:color w:val="333333"/>
          <w:lang w:val="en"/>
        </w:rPr>
      </w:pPr>
      <w:bookmarkStart w:id="27" w:name="b_3_B_i"/>
      <w:bookmarkEnd w:id="27"/>
      <w:r w:rsidRPr="008F15F6">
        <w:rPr>
          <w:rFonts w:ascii="Helvetica" w:eastAsia="Times New Roman" w:hAnsi="Helvetica" w:cs="Helvetica"/>
          <w:b/>
          <w:bCs/>
          <w:color w:val="333333"/>
          <w:sz w:val="20"/>
          <w:szCs w:val="20"/>
          <w:lang w:val="en"/>
        </w:rPr>
        <w:t>(</w:t>
      </w:r>
      <w:proofErr w:type="spellStart"/>
      <w:proofErr w:type="gramStart"/>
      <w:r w:rsidRPr="008F15F6">
        <w:rPr>
          <w:rFonts w:ascii="Helvetica" w:eastAsia="Times New Roman" w:hAnsi="Helvetica" w:cs="Helvetica"/>
          <w:b/>
          <w:bCs/>
          <w:color w:val="333333"/>
          <w:sz w:val="20"/>
          <w:szCs w:val="20"/>
          <w:lang w:val="en"/>
        </w:rPr>
        <w:t>i</w:t>
      </w:r>
      <w:proofErr w:type="spellEnd"/>
      <w:proofErr w:type="gramEnd"/>
      <w:r w:rsidRPr="008F15F6">
        <w:rPr>
          <w:rFonts w:ascii="Helvetica" w:eastAsia="Times New Roman" w:hAnsi="Helvetica" w:cs="Helvetica"/>
          <w:b/>
          <w:bCs/>
          <w:color w:val="333333"/>
          <w:sz w:val="20"/>
          <w:szCs w:val="20"/>
          <w:lang w:val="en"/>
        </w:rPr>
        <w:t>)</w:t>
      </w:r>
      <w:r w:rsidRPr="008F15F6">
        <w:rPr>
          <w:rFonts w:ascii="Helvetica" w:eastAsia="Times New Roman" w:hAnsi="Helvetica" w:cs="Helvetica"/>
          <w:color w:val="333333"/>
          <w:lang w:val="en"/>
        </w:rPr>
        <w:t xml:space="preserve"> </w:t>
      </w:r>
    </w:p>
    <w:p w:rsidR="008F15F6" w:rsidRPr="008F15F6" w:rsidRDefault="008F15F6" w:rsidP="008F15F6">
      <w:pPr>
        <w:spacing w:after="60" w:line="240" w:lineRule="auto"/>
        <w:rPr>
          <w:rFonts w:ascii="Helvetica" w:eastAsia="Times New Roman" w:hAnsi="Helvetica" w:cs="Helvetica"/>
          <w:color w:val="333333"/>
          <w:sz w:val="20"/>
          <w:szCs w:val="20"/>
          <w:lang w:val="en"/>
        </w:rPr>
      </w:pPr>
      <w:proofErr w:type="gramStart"/>
      <w:r w:rsidRPr="008F15F6">
        <w:rPr>
          <w:rFonts w:ascii="Helvetica" w:eastAsia="Times New Roman" w:hAnsi="Helvetica" w:cs="Helvetica"/>
          <w:color w:val="333333"/>
          <w:sz w:val="20"/>
          <w:szCs w:val="20"/>
          <w:lang w:val="en"/>
        </w:rPr>
        <w:t>a</w:t>
      </w:r>
      <w:proofErr w:type="gramEnd"/>
      <w:r w:rsidRPr="008F15F6">
        <w:rPr>
          <w:rFonts w:ascii="Helvetica" w:eastAsia="Times New Roman" w:hAnsi="Helvetica" w:cs="Helvetica"/>
          <w:color w:val="333333"/>
          <w:sz w:val="20"/>
          <w:szCs w:val="20"/>
          <w:lang w:val="en"/>
        </w:rPr>
        <w:t xml:space="preserve"> law enforcement agency;</w:t>
      </w:r>
    </w:p>
    <w:p w:rsidR="008F15F6" w:rsidRPr="008F15F6" w:rsidRDefault="008F15F6" w:rsidP="008F15F6">
      <w:pPr>
        <w:spacing w:after="0" w:line="240" w:lineRule="auto"/>
        <w:rPr>
          <w:rFonts w:ascii="Helvetica" w:eastAsia="Times New Roman" w:hAnsi="Helvetica" w:cs="Helvetica"/>
          <w:color w:val="333333"/>
          <w:lang w:val="en"/>
        </w:rPr>
      </w:pPr>
      <w:bookmarkStart w:id="28" w:name="b_3_B_ii"/>
      <w:bookmarkEnd w:id="28"/>
      <w:r w:rsidRPr="008F15F6">
        <w:rPr>
          <w:rFonts w:ascii="Helvetica" w:eastAsia="Times New Roman" w:hAnsi="Helvetica" w:cs="Helvetica"/>
          <w:b/>
          <w:bCs/>
          <w:color w:val="333333"/>
          <w:sz w:val="20"/>
          <w:szCs w:val="20"/>
          <w:lang w:val="en"/>
        </w:rPr>
        <w:t>(ii)</w:t>
      </w:r>
      <w:r w:rsidRPr="008F15F6">
        <w:rPr>
          <w:rFonts w:ascii="Helvetica" w:eastAsia="Times New Roman" w:hAnsi="Helvetica" w:cs="Helvetica"/>
          <w:color w:val="333333"/>
          <w:lang w:val="en"/>
        </w:rPr>
        <w:t xml:space="preserve"> </w:t>
      </w:r>
    </w:p>
    <w:p w:rsidR="008F15F6" w:rsidRPr="008F15F6" w:rsidRDefault="008F15F6" w:rsidP="008F15F6">
      <w:pPr>
        <w:spacing w:after="60" w:line="240" w:lineRule="auto"/>
        <w:rPr>
          <w:rFonts w:ascii="Helvetica" w:eastAsia="Times New Roman" w:hAnsi="Helvetica" w:cs="Helvetica"/>
          <w:color w:val="333333"/>
          <w:sz w:val="20"/>
          <w:szCs w:val="20"/>
          <w:lang w:val="en"/>
        </w:rPr>
      </w:pPr>
      <w:proofErr w:type="gramStart"/>
      <w:r w:rsidRPr="008F15F6">
        <w:rPr>
          <w:rFonts w:ascii="Helvetica" w:eastAsia="Times New Roman" w:hAnsi="Helvetica" w:cs="Helvetica"/>
          <w:color w:val="333333"/>
          <w:sz w:val="20"/>
          <w:szCs w:val="20"/>
          <w:lang w:val="en"/>
        </w:rPr>
        <w:t>a</w:t>
      </w:r>
      <w:proofErr w:type="gramEnd"/>
      <w:r w:rsidRPr="008F15F6">
        <w:rPr>
          <w:rFonts w:ascii="Helvetica" w:eastAsia="Times New Roman" w:hAnsi="Helvetica" w:cs="Helvetica"/>
          <w:color w:val="333333"/>
          <w:sz w:val="20"/>
          <w:szCs w:val="20"/>
          <w:lang w:val="en"/>
        </w:rPr>
        <w:t xml:space="preserve"> prosecutor’s office;</w:t>
      </w:r>
    </w:p>
    <w:p w:rsidR="008F15F6" w:rsidRPr="008F15F6" w:rsidRDefault="008F15F6" w:rsidP="008F15F6">
      <w:pPr>
        <w:spacing w:after="0" w:line="240" w:lineRule="auto"/>
        <w:rPr>
          <w:rFonts w:ascii="Helvetica" w:eastAsia="Times New Roman" w:hAnsi="Helvetica" w:cs="Helvetica"/>
          <w:color w:val="333333"/>
          <w:lang w:val="en"/>
        </w:rPr>
      </w:pPr>
      <w:bookmarkStart w:id="29" w:name="b_3_B_iii"/>
      <w:bookmarkEnd w:id="29"/>
      <w:r w:rsidRPr="008F15F6">
        <w:rPr>
          <w:rFonts w:ascii="Helvetica" w:eastAsia="Times New Roman" w:hAnsi="Helvetica" w:cs="Helvetica"/>
          <w:b/>
          <w:bCs/>
          <w:color w:val="333333"/>
          <w:sz w:val="20"/>
          <w:szCs w:val="20"/>
          <w:lang w:val="en"/>
        </w:rPr>
        <w:t>(iii)</w:t>
      </w:r>
      <w:r w:rsidRPr="008F15F6">
        <w:rPr>
          <w:rFonts w:ascii="Helvetica" w:eastAsia="Times New Roman" w:hAnsi="Helvetica" w:cs="Helvetica"/>
          <w:color w:val="333333"/>
          <w:lang w:val="en"/>
        </w:rPr>
        <w:t xml:space="preserve"> </w:t>
      </w:r>
    </w:p>
    <w:p w:rsidR="008F15F6" w:rsidRPr="008F15F6" w:rsidRDefault="008F15F6" w:rsidP="008F15F6">
      <w:pPr>
        <w:spacing w:after="60" w:line="240" w:lineRule="auto"/>
        <w:rPr>
          <w:rFonts w:ascii="Helvetica" w:eastAsia="Times New Roman" w:hAnsi="Helvetica" w:cs="Helvetica"/>
          <w:color w:val="333333"/>
          <w:sz w:val="20"/>
          <w:szCs w:val="20"/>
          <w:lang w:val="en"/>
        </w:rPr>
      </w:pPr>
      <w:proofErr w:type="gramStart"/>
      <w:r w:rsidRPr="008F15F6">
        <w:rPr>
          <w:rFonts w:ascii="Helvetica" w:eastAsia="Times New Roman" w:hAnsi="Helvetica" w:cs="Helvetica"/>
          <w:color w:val="333333"/>
          <w:sz w:val="20"/>
          <w:szCs w:val="20"/>
          <w:lang w:val="en"/>
        </w:rPr>
        <w:t>a</w:t>
      </w:r>
      <w:proofErr w:type="gramEnd"/>
      <w:r w:rsidRPr="008F15F6">
        <w:rPr>
          <w:rFonts w:ascii="Helvetica" w:eastAsia="Times New Roman" w:hAnsi="Helvetica" w:cs="Helvetica"/>
          <w:color w:val="333333"/>
          <w:sz w:val="20"/>
          <w:szCs w:val="20"/>
          <w:lang w:val="en"/>
        </w:rPr>
        <w:t xml:space="preserve"> victim service provider; and</w:t>
      </w:r>
    </w:p>
    <w:p w:rsidR="008F15F6" w:rsidRPr="008F15F6" w:rsidRDefault="008F15F6" w:rsidP="008F15F6">
      <w:pPr>
        <w:spacing w:after="0" w:line="240" w:lineRule="auto"/>
        <w:rPr>
          <w:rFonts w:ascii="Helvetica" w:eastAsia="Times New Roman" w:hAnsi="Helvetica" w:cs="Helvetica"/>
          <w:color w:val="333333"/>
          <w:lang w:val="en"/>
        </w:rPr>
      </w:pPr>
      <w:bookmarkStart w:id="30" w:name="b_3_B_iv"/>
      <w:bookmarkEnd w:id="30"/>
      <w:proofErr w:type="gramStart"/>
      <w:r w:rsidRPr="008F15F6">
        <w:rPr>
          <w:rFonts w:ascii="Helvetica" w:eastAsia="Times New Roman" w:hAnsi="Helvetica" w:cs="Helvetica"/>
          <w:b/>
          <w:bCs/>
          <w:color w:val="333333"/>
          <w:sz w:val="20"/>
          <w:szCs w:val="20"/>
          <w:lang w:val="en"/>
        </w:rPr>
        <w:t>(iv)</w:t>
      </w:r>
      <w:proofErr w:type="gramEnd"/>
      <w:r w:rsidRPr="008F15F6">
        <w:rPr>
          <w:rFonts w:ascii="Helvetica" w:eastAsia="Times New Roman" w:hAnsi="Helvetica" w:cs="Helvetica"/>
          <w:color w:val="333333"/>
          <w:lang w:val="en"/>
        </w:rPr>
        <w:t xml:space="preserve"> </w:t>
      </w:r>
    </w:p>
    <w:p w:rsidR="008F15F6" w:rsidRPr="008F15F6" w:rsidRDefault="008F15F6" w:rsidP="008F15F6">
      <w:pPr>
        <w:spacing w:after="60" w:line="240" w:lineRule="auto"/>
        <w:rPr>
          <w:rFonts w:ascii="Helvetica" w:eastAsia="Times New Roman" w:hAnsi="Helvetica" w:cs="Helvetica"/>
          <w:color w:val="333333"/>
          <w:sz w:val="20"/>
          <w:szCs w:val="20"/>
          <w:lang w:val="en"/>
        </w:rPr>
      </w:pPr>
      <w:proofErr w:type="gramStart"/>
      <w:r w:rsidRPr="008F15F6">
        <w:rPr>
          <w:rFonts w:ascii="Helvetica" w:eastAsia="Times New Roman" w:hAnsi="Helvetica" w:cs="Helvetica"/>
          <w:color w:val="333333"/>
          <w:sz w:val="20"/>
          <w:szCs w:val="20"/>
          <w:lang w:val="en"/>
        </w:rPr>
        <w:t>a</w:t>
      </w:r>
      <w:proofErr w:type="gramEnd"/>
      <w:r w:rsidRPr="008F15F6">
        <w:rPr>
          <w:rFonts w:ascii="Helvetica" w:eastAsia="Times New Roman" w:hAnsi="Helvetica" w:cs="Helvetica"/>
          <w:color w:val="333333"/>
          <w:sz w:val="20"/>
          <w:szCs w:val="20"/>
          <w:lang w:val="en"/>
        </w:rPr>
        <w:t xml:space="preserve"> nonprofit program or government agency with demonstrated experience in assisting individuals in later life;</w:t>
      </w:r>
    </w:p>
    <w:p w:rsidR="008F15F6" w:rsidRPr="008F15F6" w:rsidRDefault="008F15F6" w:rsidP="008F15F6">
      <w:pPr>
        <w:spacing w:after="0" w:line="240" w:lineRule="auto"/>
        <w:rPr>
          <w:rFonts w:ascii="Helvetica" w:eastAsia="Times New Roman" w:hAnsi="Helvetica" w:cs="Helvetica"/>
          <w:color w:val="333333"/>
          <w:lang w:val="en"/>
        </w:rPr>
      </w:pPr>
      <w:bookmarkStart w:id="31" w:name="b_4"/>
      <w:bookmarkEnd w:id="31"/>
      <w:r w:rsidRPr="008F15F6">
        <w:rPr>
          <w:rFonts w:ascii="Helvetica" w:eastAsia="Times New Roman" w:hAnsi="Helvetica" w:cs="Helvetica"/>
          <w:b/>
          <w:bCs/>
          <w:color w:val="333333"/>
          <w:sz w:val="20"/>
          <w:szCs w:val="20"/>
          <w:lang w:val="en"/>
        </w:rPr>
        <w:t>(4) Underserved populations</w:t>
      </w:r>
      <w:r w:rsidRPr="008F15F6">
        <w:rPr>
          <w:rFonts w:ascii="Helvetica" w:eastAsia="Times New Roman" w:hAnsi="Helvetica" w:cs="Helvetica"/>
          <w:color w:val="333333"/>
          <w:lang w:val="en"/>
        </w:rPr>
        <w:t xml:space="preserve"> </w:t>
      </w:r>
    </w:p>
    <w:p w:rsidR="008F15F6" w:rsidRPr="008F15F6" w:rsidRDefault="008F15F6" w:rsidP="008F15F6">
      <w:pPr>
        <w:spacing w:after="150" w:line="240" w:lineRule="auto"/>
        <w:rPr>
          <w:rFonts w:ascii="Helvetica" w:eastAsia="Times New Roman" w:hAnsi="Helvetica" w:cs="Helvetica"/>
          <w:color w:val="333333"/>
          <w:sz w:val="20"/>
          <w:szCs w:val="20"/>
          <w:lang w:val="en"/>
        </w:rPr>
      </w:pPr>
      <w:r w:rsidRPr="008F15F6">
        <w:rPr>
          <w:rFonts w:ascii="Helvetica" w:eastAsia="Times New Roman" w:hAnsi="Helvetica" w:cs="Helvetica"/>
          <w:color w:val="333333"/>
          <w:sz w:val="20"/>
          <w:szCs w:val="20"/>
          <w:lang w:val="en"/>
        </w:rPr>
        <w:t>In making grants under this section, the Attorney General shall give priority to proposals providing services to culturally specific and underserved populations.</w:t>
      </w:r>
    </w:p>
    <w:p w:rsidR="008F15F6" w:rsidRPr="008F15F6" w:rsidRDefault="008F15F6" w:rsidP="008F15F6">
      <w:pPr>
        <w:spacing w:after="0" w:line="240" w:lineRule="auto"/>
        <w:rPr>
          <w:rFonts w:ascii="Helvetica" w:eastAsia="Times New Roman" w:hAnsi="Helvetica" w:cs="Helvetica"/>
          <w:color w:val="333333"/>
          <w:lang w:val="en"/>
        </w:rPr>
      </w:pPr>
      <w:bookmarkStart w:id="32" w:name="b_5"/>
      <w:bookmarkEnd w:id="32"/>
      <w:r w:rsidRPr="008F15F6">
        <w:rPr>
          <w:rFonts w:ascii="Helvetica" w:eastAsia="Times New Roman" w:hAnsi="Helvetica" w:cs="Helvetica"/>
          <w:b/>
          <w:bCs/>
          <w:color w:val="333333"/>
          <w:sz w:val="20"/>
          <w:szCs w:val="20"/>
          <w:lang w:val="en"/>
        </w:rPr>
        <w:t>(5) Authorization of appropriations</w:t>
      </w:r>
      <w:r w:rsidRPr="008F15F6">
        <w:rPr>
          <w:rFonts w:ascii="Helvetica" w:eastAsia="Times New Roman" w:hAnsi="Helvetica" w:cs="Helvetica"/>
          <w:color w:val="333333"/>
          <w:lang w:val="en"/>
        </w:rPr>
        <w:t xml:space="preserve"> </w:t>
      </w:r>
    </w:p>
    <w:p w:rsidR="008F15F6" w:rsidRPr="008F15F6" w:rsidRDefault="008F15F6" w:rsidP="008F15F6">
      <w:pPr>
        <w:spacing w:after="150" w:line="240" w:lineRule="auto"/>
        <w:rPr>
          <w:rFonts w:ascii="Helvetica" w:eastAsia="Times New Roman" w:hAnsi="Helvetica" w:cs="Helvetica"/>
          <w:color w:val="333333"/>
          <w:sz w:val="20"/>
          <w:szCs w:val="20"/>
          <w:lang w:val="en"/>
        </w:rPr>
      </w:pPr>
      <w:r w:rsidRPr="008F15F6">
        <w:rPr>
          <w:rFonts w:ascii="Helvetica" w:eastAsia="Times New Roman" w:hAnsi="Helvetica" w:cs="Helvetica"/>
          <w:color w:val="333333"/>
          <w:sz w:val="20"/>
          <w:szCs w:val="20"/>
          <w:lang w:val="en"/>
        </w:rPr>
        <w:t>There is authorized to be appropriated to carry out this section $9,000,000 for each of fiscal years 2014 through 2018.</w:t>
      </w:r>
    </w:p>
    <w:p w:rsidR="008F15F6" w:rsidRPr="008F15F6" w:rsidRDefault="008F15F6" w:rsidP="008F15F6">
      <w:pPr>
        <w:spacing w:after="60" w:line="240" w:lineRule="auto"/>
        <w:rPr>
          <w:rFonts w:ascii="Helvetica" w:eastAsia="Times New Roman" w:hAnsi="Helvetica" w:cs="Helvetica"/>
          <w:color w:val="333333"/>
          <w:sz w:val="20"/>
          <w:szCs w:val="20"/>
          <w:lang w:val="en"/>
        </w:rPr>
      </w:pPr>
      <w:proofErr w:type="gramStart"/>
      <w:r w:rsidRPr="008F15F6">
        <w:rPr>
          <w:rFonts w:ascii="Helvetica" w:eastAsia="Times New Roman" w:hAnsi="Helvetica" w:cs="Helvetica"/>
          <w:color w:val="333333"/>
          <w:sz w:val="20"/>
          <w:szCs w:val="20"/>
          <w:lang w:val="en"/>
        </w:rPr>
        <w:t>(</w:t>
      </w:r>
      <w:hyperlink r:id="rId7" w:tooltip="Pub. L. 103–322, title IV, § 40801" w:history="1">
        <w:r w:rsidRPr="008F15F6">
          <w:rPr>
            <w:rFonts w:ascii="Helvetica" w:eastAsia="Times New Roman" w:hAnsi="Helvetica" w:cs="Helvetica"/>
            <w:color w:val="428BCA"/>
            <w:sz w:val="20"/>
            <w:szCs w:val="20"/>
            <w:lang w:val="en"/>
          </w:rPr>
          <w:t>Pub.</w:t>
        </w:r>
        <w:proofErr w:type="gramEnd"/>
        <w:r w:rsidRPr="008F15F6">
          <w:rPr>
            <w:rFonts w:ascii="Helvetica" w:eastAsia="Times New Roman" w:hAnsi="Helvetica" w:cs="Helvetica"/>
            <w:color w:val="428BCA"/>
            <w:sz w:val="20"/>
            <w:szCs w:val="20"/>
            <w:lang w:val="en"/>
          </w:rPr>
          <w:t xml:space="preserve"> L. 103–322, title IV, § 40801</w:t>
        </w:r>
      </w:hyperlink>
      <w:r w:rsidRPr="008F15F6">
        <w:rPr>
          <w:rFonts w:ascii="Helvetica" w:eastAsia="Times New Roman" w:hAnsi="Helvetica" w:cs="Helvetica"/>
          <w:color w:val="333333"/>
          <w:sz w:val="20"/>
          <w:szCs w:val="20"/>
          <w:lang w:val="en"/>
        </w:rPr>
        <w:t xml:space="preserve">, as added </w:t>
      </w:r>
      <w:hyperlink r:id="rId8" w:tooltip="Pub. L. 106–386, div. B, title II, § 1209(a)" w:history="1">
        <w:r w:rsidRPr="008F15F6">
          <w:rPr>
            <w:rFonts w:ascii="Helvetica" w:eastAsia="Times New Roman" w:hAnsi="Helvetica" w:cs="Helvetica"/>
            <w:color w:val="428BCA"/>
            <w:sz w:val="20"/>
            <w:szCs w:val="20"/>
            <w:lang w:val="en"/>
          </w:rPr>
          <w:t>Pub. L. 106–386, div. B, title II, § </w:t>
        </w:r>
        <w:proofErr w:type="gramStart"/>
        <w:r w:rsidRPr="008F15F6">
          <w:rPr>
            <w:rFonts w:ascii="Helvetica" w:eastAsia="Times New Roman" w:hAnsi="Helvetica" w:cs="Helvetica"/>
            <w:color w:val="428BCA"/>
            <w:sz w:val="20"/>
            <w:szCs w:val="20"/>
            <w:lang w:val="en"/>
          </w:rPr>
          <w:t>1209(</w:t>
        </w:r>
        <w:proofErr w:type="gramEnd"/>
        <w:r w:rsidRPr="008F15F6">
          <w:rPr>
            <w:rFonts w:ascii="Helvetica" w:eastAsia="Times New Roman" w:hAnsi="Helvetica" w:cs="Helvetica"/>
            <w:color w:val="428BCA"/>
            <w:sz w:val="20"/>
            <w:szCs w:val="20"/>
            <w:lang w:val="en"/>
          </w:rPr>
          <w:t>a)</w:t>
        </w:r>
      </w:hyperlink>
      <w:r w:rsidRPr="008F15F6">
        <w:rPr>
          <w:rFonts w:ascii="Helvetica" w:eastAsia="Times New Roman" w:hAnsi="Helvetica" w:cs="Helvetica"/>
          <w:color w:val="333333"/>
          <w:sz w:val="20"/>
          <w:szCs w:val="20"/>
          <w:lang w:val="en"/>
        </w:rPr>
        <w:t xml:space="preserve">, Oct. 28, 2000, </w:t>
      </w:r>
      <w:hyperlink r:id="rId9" w:tooltip="114 Stat. 1508" w:history="1">
        <w:r w:rsidRPr="008F15F6">
          <w:rPr>
            <w:rFonts w:ascii="Helvetica" w:eastAsia="Times New Roman" w:hAnsi="Helvetica" w:cs="Helvetica"/>
            <w:color w:val="428BCA"/>
            <w:sz w:val="20"/>
            <w:szCs w:val="20"/>
            <w:lang w:val="en"/>
          </w:rPr>
          <w:t>114 Stat. 1508</w:t>
        </w:r>
      </w:hyperlink>
      <w:r w:rsidRPr="008F15F6">
        <w:rPr>
          <w:rFonts w:ascii="Helvetica" w:eastAsia="Times New Roman" w:hAnsi="Helvetica" w:cs="Helvetica"/>
          <w:color w:val="333333"/>
          <w:sz w:val="20"/>
          <w:szCs w:val="20"/>
          <w:lang w:val="en"/>
        </w:rPr>
        <w:t xml:space="preserve">; amended </w:t>
      </w:r>
      <w:hyperlink r:id="rId10" w:tooltip="Pub. L. 113–4, title II, § 204(a)" w:history="1">
        <w:r w:rsidRPr="008F15F6">
          <w:rPr>
            <w:rFonts w:ascii="Helvetica" w:eastAsia="Times New Roman" w:hAnsi="Helvetica" w:cs="Helvetica"/>
            <w:color w:val="428BCA"/>
            <w:sz w:val="20"/>
            <w:szCs w:val="20"/>
            <w:lang w:val="en"/>
          </w:rPr>
          <w:t>Pub. L. 113–4, title II, § </w:t>
        </w:r>
        <w:proofErr w:type="gramStart"/>
        <w:r w:rsidRPr="008F15F6">
          <w:rPr>
            <w:rFonts w:ascii="Helvetica" w:eastAsia="Times New Roman" w:hAnsi="Helvetica" w:cs="Helvetica"/>
            <w:color w:val="428BCA"/>
            <w:sz w:val="20"/>
            <w:szCs w:val="20"/>
            <w:lang w:val="en"/>
          </w:rPr>
          <w:t>204(</w:t>
        </w:r>
        <w:proofErr w:type="gramEnd"/>
        <w:r w:rsidRPr="008F15F6">
          <w:rPr>
            <w:rFonts w:ascii="Helvetica" w:eastAsia="Times New Roman" w:hAnsi="Helvetica" w:cs="Helvetica"/>
            <w:color w:val="428BCA"/>
            <w:sz w:val="20"/>
            <w:szCs w:val="20"/>
            <w:lang w:val="en"/>
          </w:rPr>
          <w:t>a)</w:t>
        </w:r>
      </w:hyperlink>
      <w:r w:rsidRPr="008F15F6">
        <w:rPr>
          <w:rFonts w:ascii="Helvetica" w:eastAsia="Times New Roman" w:hAnsi="Helvetica" w:cs="Helvetica"/>
          <w:color w:val="333333"/>
          <w:sz w:val="20"/>
          <w:szCs w:val="20"/>
          <w:lang w:val="en"/>
        </w:rPr>
        <w:t xml:space="preserve">, Mar. 7, 2013, </w:t>
      </w:r>
      <w:hyperlink r:id="rId11" w:tooltip="127 Stat. 82" w:history="1">
        <w:r w:rsidRPr="008F15F6">
          <w:rPr>
            <w:rFonts w:ascii="Helvetica" w:eastAsia="Times New Roman" w:hAnsi="Helvetica" w:cs="Helvetica"/>
            <w:color w:val="428BCA"/>
            <w:sz w:val="20"/>
            <w:szCs w:val="20"/>
            <w:lang w:val="en"/>
          </w:rPr>
          <w:t>127 Stat. 82</w:t>
        </w:r>
      </w:hyperlink>
      <w:r w:rsidRPr="008F15F6">
        <w:rPr>
          <w:rFonts w:ascii="Helvetica" w:eastAsia="Times New Roman" w:hAnsi="Helvetica" w:cs="Helvetica"/>
          <w:color w:val="333333"/>
          <w:sz w:val="20"/>
          <w:szCs w:val="20"/>
          <w:lang w:val="en"/>
        </w:rPr>
        <w:t>.)</w:t>
      </w:r>
    </w:p>
    <w:p w:rsidR="00083A1E" w:rsidRDefault="00083A1E"/>
    <w:sectPr w:rsidR="00083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61936"/>
    <w:multiLevelType w:val="multilevel"/>
    <w:tmpl w:val="E366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5F6"/>
    <w:rsid w:val="00083A1E"/>
    <w:rsid w:val="008F1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15F6"/>
    <w:pPr>
      <w:shd w:val="clear" w:color="auto" w:fill="FFFFFF"/>
      <w:spacing w:before="300" w:after="150" w:line="240" w:lineRule="auto"/>
      <w:outlineLvl w:val="0"/>
    </w:pPr>
    <w:rPr>
      <w:rFonts w:ascii="inherit" w:eastAsia="Times New Roman" w:hAnsi="inherit" w:cs="Times New Roman"/>
      <w:color w:val="222255"/>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5F6"/>
    <w:rPr>
      <w:rFonts w:ascii="inherit" w:eastAsia="Times New Roman" w:hAnsi="inherit" w:cs="Times New Roman"/>
      <w:color w:val="222255"/>
      <w:kern w:val="36"/>
      <w:sz w:val="54"/>
      <w:szCs w:val="54"/>
      <w:shd w:val="clear" w:color="auto" w:fill="FFFFFF"/>
    </w:rPr>
  </w:style>
  <w:style w:type="character" w:styleId="Hyperlink">
    <w:name w:val="Hyperlink"/>
    <w:basedOn w:val="DefaultParagraphFont"/>
    <w:uiPriority w:val="99"/>
    <w:semiHidden/>
    <w:unhideWhenUsed/>
    <w:rsid w:val="008F15F6"/>
    <w:rPr>
      <w:strike w:val="0"/>
      <w:dstrike w:val="0"/>
      <w:color w:val="428BCA"/>
      <w:u w:val="none"/>
      <w:effect w:val="none"/>
    </w:rPr>
  </w:style>
  <w:style w:type="paragraph" w:styleId="NormalWeb">
    <w:name w:val="Normal (Web)"/>
    <w:basedOn w:val="Normal"/>
    <w:uiPriority w:val="99"/>
    <w:semiHidden/>
    <w:unhideWhenUsed/>
    <w:rsid w:val="008F15F6"/>
    <w:pPr>
      <w:spacing w:after="150" w:line="240" w:lineRule="auto"/>
    </w:pPr>
    <w:rPr>
      <w:rFonts w:ascii="Times New Roman" w:eastAsia="Times New Roman" w:hAnsi="Times New Roman" w:cs="Times New Roman"/>
      <w:sz w:val="20"/>
      <w:szCs w:val="20"/>
    </w:rPr>
  </w:style>
  <w:style w:type="character" w:customStyle="1" w:styleId="num2">
    <w:name w:val="num2"/>
    <w:basedOn w:val="DefaultParagraphFont"/>
    <w:rsid w:val="008F15F6"/>
    <w:rPr>
      <w:b/>
      <w:bCs/>
      <w:sz w:val="20"/>
      <w:szCs w:val="20"/>
    </w:rPr>
  </w:style>
  <w:style w:type="character" w:customStyle="1" w:styleId="heading2">
    <w:name w:val="heading2"/>
    <w:basedOn w:val="DefaultParagraphFont"/>
    <w:rsid w:val="008F15F6"/>
    <w:rPr>
      <w:b/>
      <w:bCs/>
      <w:sz w:val="20"/>
      <w:szCs w:val="20"/>
    </w:rPr>
  </w:style>
  <w:style w:type="character" w:customStyle="1" w:styleId="chapeau">
    <w:name w:val="chapeau"/>
    <w:basedOn w:val="DefaultParagraphFont"/>
    <w:rsid w:val="008F15F6"/>
    <w:rPr>
      <w:b w:val="0"/>
      <w:bCs w:val="0"/>
      <w:sz w:val="20"/>
      <w:szCs w:val="20"/>
    </w:rPr>
  </w:style>
  <w:style w:type="character" w:customStyle="1" w:styleId="date">
    <w:name w:val="date"/>
    <w:basedOn w:val="DefaultParagraphFont"/>
    <w:rsid w:val="008F15F6"/>
    <w:rPr>
      <w:b w:val="0"/>
      <w:bCs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15F6"/>
    <w:pPr>
      <w:shd w:val="clear" w:color="auto" w:fill="FFFFFF"/>
      <w:spacing w:before="300" w:after="150" w:line="240" w:lineRule="auto"/>
      <w:outlineLvl w:val="0"/>
    </w:pPr>
    <w:rPr>
      <w:rFonts w:ascii="inherit" w:eastAsia="Times New Roman" w:hAnsi="inherit" w:cs="Times New Roman"/>
      <w:color w:val="222255"/>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5F6"/>
    <w:rPr>
      <w:rFonts w:ascii="inherit" w:eastAsia="Times New Roman" w:hAnsi="inherit" w:cs="Times New Roman"/>
      <w:color w:val="222255"/>
      <w:kern w:val="36"/>
      <w:sz w:val="54"/>
      <w:szCs w:val="54"/>
      <w:shd w:val="clear" w:color="auto" w:fill="FFFFFF"/>
    </w:rPr>
  </w:style>
  <w:style w:type="character" w:styleId="Hyperlink">
    <w:name w:val="Hyperlink"/>
    <w:basedOn w:val="DefaultParagraphFont"/>
    <w:uiPriority w:val="99"/>
    <w:semiHidden/>
    <w:unhideWhenUsed/>
    <w:rsid w:val="008F15F6"/>
    <w:rPr>
      <w:strike w:val="0"/>
      <w:dstrike w:val="0"/>
      <w:color w:val="428BCA"/>
      <w:u w:val="none"/>
      <w:effect w:val="none"/>
    </w:rPr>
  </w:style>
  <w:style w:type="paragraph" w:styleId="NormalWeb">
    <w:name w:val="Normal (Web)"/>
    <w:basedOn w:val="Normal"/>
    <w:uiPriority w:val="99"/>
    <w:semiHidden/>
    <w:unhideWhenUsed/>
    <w:rsid w:val="008F15F6"/>
    <w:pPr>
      <w:spacing w:after="150" w:line="240" w:lineRule="auto"/>
    </w:pPr>
    <w:rPr>
      <w:rFonts w:ascii="Times New Roman" w:eastAsia="Times New Roman" w:hAnsi="Times New Roman" w:cs="Times New Roman"/>
      <w:sz w:val="20"/>
      <w:szCs w:val="20"/>
    </w:rPr>
  </w:style>
  <w:style w:type="character" w:customStyle="1" w:styleId="num2">
    <w:name w:val="num2"/>
    <w:basedOn w:val="DefaultParagraphFont"/>
    <w:rsid w:val="008F15F6"/>
    <w:rPr>
      <w:b/>
      <w:bCs/>
      <w:sz w:val="20"/>
      <w:szCs w:val="20"/>
    </w:rPr>
  </w:style>
  <w:style w:type="character" w:customStyle="1" w:styleId="heading2">
    <w:name w:val="heading2"/>
    <w:basedOn w:val="DefaultParagraphFont"/>
    <w:rsid w:val="008F15F6"/>
    <w:rPr>
      <w:b/>
      <w:bCs/>
      <w:sz w:val="20"/>
      <w:szCs w:val="20"/>
    </w:rPr>
  </w:style>
  <w:style w:type="character" w:customStyle="1" w:styleId="chapeau">
    <w:name w:val="chapeau"/>
    <w:basedOn w:val="DefaultParagraphFont"/>
    <w:rsid w:val="008F15F6"/>
    <w:rPr>
      <w:b w:val="0"/>
      <w:bCs w:val="0"/>
      <w:sz w:val="20"/>
      <w:szCs w:val="20"/>
    </w:rPr>
  </w:style>
  <w:style w:type="character" w:customStyle="1" w:styleId="date">
    <w:name w:val="date"/>
    <w:basedOn w:val="DefaultParagraphFont"/>
    <w:rsid w:val="008F15F6"/>
    <w:rPr>
      <w:b w:val="0"/>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53407">
      <w:bodyDiv w:val="1"/>
      <w:marLeft w:val="0"/>
      <w:marRight w:val="0"/>
      <w:marTop w:val="0"/>
      <w:marBottom w:val="0"/>
      <w:divBdr>
        <w:top w:val="none" w:sz="0" w:space="0" w:color="auto"/>
        <w:left w:val="none" w:sz="0" w:space="0" w:color="auto"/>
        <w:bottom w:val="none" w:sz="0" w:space="0" w:color="auto"/>
        <w:right w:val="none" w:sz="0" w:space="0" w:color="auto"/>
      </w:divBdr>
      <w:divsChild>
        <w:div w:id="1106971142">
          <w:marLeft w:val="0"/>
          <w:marRight w:val="0"/>
          <w:marTop w:val="0"/>
          <w:marBottom w:val="0"/>
          <w:divBdr>
            <w:top w:val="none" w:sz="0" w:space="0" w:color="auto"/>
            <w:left w:val="none" w:sz="0" w:space="0" w:color="auto"/>
            <w:bottom w:val="none" w:sz="0" w:space="0" w:color="auto"/>
            <w:right w:val="none" w:sz="0" w:space="0" w:color="auto"/>
          </w:divBdr>
          <w:divsChild>
            <w:div w:id="24642355">
              <w:marLeft w:val="0"/>
              <w:marRight w:val="0"/>
              <w:marTop w:val="0"/>
              <w:marBottom w:val="0"/>
              <w:divBdr>
                <w:top w:val="none" w:sz="0" w:space="0" w:color="auto"/>
                <w:left w:val="none" w:sz="0" w:space="0" w:color="auto"/>
                <w:bottom w:val="none" w:sz="0" w:space="0" w:color="auto"/>
                <w:right w:val="none" w:sz="0" w:space="0" w:color="auto"/>
              </w:divBdr>
              <w:divsChild>
                <w:div w:id="510223867">
                  <w:marLeft w:val="0"/>
                  <w:marRight w:val="0"/>
                  <w:marTop w:val="0"/>
                  <w:marBottom w:val="0"/>
                  <w:divBdr>
                    <w:top w:val="none" w:sz="0" w:space="0" w:color="auto"/>
                    <w:left w:val="none" w:sz="0" w:space="0" w:color="auto"/>
                    <w:bottom w:val="none" w:sz="0" w:space="0" w:color="auto"/>
                    <w:right w:val="none" w:sz="0" w:space="0" w:color="auto"/>
                  </w:divBdr>
                  <w:divsChild>
                    <w:div w:id="1131825762">
                      <w:marLeft w:val="0"/>
                      <w:marRight w:val="0"/>
                      <w:marTop w:val="0"/>
                      <w:marBottom w:val="0"/>
                      <w:divBdr>
                        <w:top w:val="none" w:sz="0" w:space="0" w:color="auto"/>
                        <w:left w:val="none" w:sz="0" w:space="0" w:color="auto"/>
                        <w:bottom w:val="none" w:sz="0" w:space="0" w:color="auto"/>
                        <w:right w:val="none" w:sz="0" w:space="0" w:color="auto"/>
                      </w:divBdr>
                      <w:divsChild>
                        <w:div w:id="758218252">
                          <w:marLeft w:val="0"/>
                          <w:marRight w:val="0"/>
                          <w:marTop w:val="0"/>
                          <w:marBottom w:val="0"/>
                          <w:divBdr>
                            <w:top w:val="none" w:sz="0" w:space="0" w:color="auto"/>
                            <w:left w:val="none" w:sz="0" w:space="0" w:color="auto"/>
                            <w:bottom w:val="none" w:sz="0" w:space="0" w:color="auto"/>
                            <w:right w:val="none" w:sz="0" w:space="0" w:color="auto"/>
                          </w:divBdr>
                          <w:divsChild>
                            <w:div w:id="638534398">
                              <w:marLeft w:val="0"/>
                              <w:marRight w:val="0"/>
                              <w:marTop w:val="0"/>
                              <w:marBottom w:val="0"/>
                              <w:divBdr>
                                <w:top w:val="none" w:sz="0" w:space="0" w:color="auto"/>
                                <w:left w:val="none" w:sz="0" w:space="0" w:color="auto"/>
                                <w:bottom w:val="none" w:sz="0" w:space="0" w:color="auto"/>
                                <w:right w:val="none" w:sz="0" w:space="0" w:color="auto"/>
                              </w:divBdr>
                              <w:divsChild>
                                <w:div w:id="1516917845">
                                  <w:marLeft w:val="0"/>
                                  <w:marRight w:val="0"/>
                                  <w:marTop w:val="0"/>
                                  <w:marBottom w:val="0"/>
                                  <w:divBdr>
                                    <w:top w:val="none" w:sz="0" w:space="0" w:color="auto"/>
                                    <w:left w:val="none" w:sz="0" w:space="0" w:color="auto"/>
                                    <w:bottom w:val="none" w:sz="0" w:space="0" w:color="auto"/>
                                    <w:right w:val="none" w:sz="0" w:space="0" w:color="auto"/>
                                  </w:divBdr>
                                </w:div>
                                <w:div w:id="851645005">
                                  <w:marLeft w:val="0"/>
                                  <w:marRight w:val="0"/>
                                  <w:marTop w:val="0"/>
                                  <w:marBottom w:val="0"/>
                                  <w:divBdr>
                                    <w:top w:val="none" w:sz="0" w:space="0" w:color="auto"/>
                                    <w:left w:val="none" w:sz="0" w:space="0" w:color="auto"/>
                                    <w:bottom w:val="none" w:sz="0" w:space="0" w:color="auto"/>
                                    <w:right w:val="none" w:sz="0" w:space="0" w:color="auto"/>
                                  </w:divBdr>
                                  <w:divsChild>
                                    <w:div w:id="453332829">
                                      <w:marLeft w:val="0"/>
                                      <w:marRight w:val="0"/>
                                      <w:marTop w:val="0"/>
                                      <w:marBottom w:val="0"/>
                                      <w:divBdr>
                                        <w:top w:val="none" w:sz="0" w:space="0" w:color="auto"/>
                                        <w:left w:val="none" w:sz="0" w:space="0" w:color="auto"/>
                                        <w:bottom w:val="none" w:sz="0" w:space="0" w:color="auto"/>
                                        <w:right w:val="none" w:sz="0" w:space="0" w:color="auto"/>
                                      </w:divBdr>
                                      <w:divsChild>
                                        <w:div w:id="150098063">
                                          <w:marLeft w:val="0"/>
                                          <w:marRight w:val="0"/>
                                          <w:marTop w:val="0"/>
                                          <w:marBottom w:val="0"/>
                                          <w:divBdr>
                                            <w:top w:val="none" w:sz="0" w:space="0" w:color="auto"/>
                                            <w:left w:val="none" w:sz="0" w:space="0" w:color="auto"/>
                                            <w:bottom w:val="none" w:sz="0" w:space="0" w:color="auto"/>
                                            <w:right w:val="none" w:sz="0" w:space="0" w:color="auto"/>
                                          </w:divBdr>
                                          <w:divsChild>
                                            <w:div w:id="810710121">
                                              <w:marLeft w:val="0"/>
                                              <w:marRight w:val="0"/>
                                              <w:marTop w:val="0"/>
                                              <w:marBottom w:val="0"/>
                                              <w:divBdr>
                                                <w:top w:val="none" w:sz="0" w:space="0" w:color="auto"/>
                                                <w:left w:val="none" w:sz="0" w:space="0" w:color="auto"/>
                                                <w:bottom w:val="none" w:sz="0" w:space="0" w:color="auto"/>
                                                <w:right w:val="none" w:sz="0" w:space="0" w:color="auto"/>
                                              </w:divBdr>
                                              <w:divsChild>
                                                <w:div w:id="1506243810">
                                                  <w:marLeft w:val="0"/>
                                                  <w:marRight w:val="0"/>
                                                  <w:marTop w:val="0"/>
                                                  <w:marBottom w:val="0"/>
                                                  <w:divBdr>
                                                    <w:top w:val="none" w:sz="0" w:space="0" w:color="auto"/>
                                                    <w:left w:val="none" w:sz="0" w:space="0" w:color="auto"/>
                                                    <w:bottom w:val="none" w:sz="0" w:space="0" w:color="auto"/>
                                                    <w:right w:val="none" w:sz="0" w:space="0" w:color="auto"/>
                                                  </w:divBdr>
                                                  <w:divsChild>
                                                    <w:div w:id="1439369349">
                                                      <w:marLeft w:val="0"/>
                                                      <w:marRight w:val="0"/>
                                                      <w:marTop w:val="240"/>
                                                      <w:marBottom w:val="60"/>
                                                      <w:divBdr>
                                                        <w:top w:val="none" w:sz="0" w:space="0" w:color="auto"/>
                                                        <w:left w:val="none" w:sz="0" w:space="0" w:color="auto"/>
                                                        <w:bottom w:val="none" w:sz="0" w:space="0" w:color="auto"/>
                                                        <w:right w:val="none" w:sz="0" w:space="0" w:color="auto"/>
                                                      </w:divBdr>
                                                      <w:divsChild>
                                                        <w:div w:id="1924294935">
                                                          <w:marLeft w:val="0"/>
                                                          <w:marRight w:val="0"/>
                                                          <w:marTop w:val="0"/>
                                                          <w:marBottom w:val="0"/>
                                                          <w:divBdr>
                                                            <w:top w:val="none" w:sz="0" w:space="0" w:color="auto"/>
                                                            <w:left w:val="none" w:sz="0" w:space="0" w:color="auto"/>
                                                            <w:bottom w:val="none" w:sz="0" w:space="0" w:color="auto"/>
                                                            <w:right w:val="none" w:sz="0" w:space="0" w:color="auto"/>
                                                          </w:divBdr>
                                                        </w:div>
                                                        <w:div w:id="1674141206">
                                                          <w:marLeft w:val="240"/>
                                                          <w:marRight w:val="0"/>
                                                          <w:marTop w:val="60"/>
                                                          <w:marBottom w:val="60"/>
                                                          <w:divBdr>
                                                            <w:top w:val="none" w:sz="0" w:space="0" w:color="auto"/>
                                                            <w:left w:val="none" w:sz="0" w:space="0" w:color="auto"/>
                                                            <w:bottom w:val="none" w:sz="0" w:space="0" w:color="auto"/>
                                                            <w:right w:val="none" w:sz="0" w:space="0" w:color="auto"/>
                                                          </w:divBdr>
                                                          <w:divsChild>
                                                            <w:div w:id="334722005">
                                                              <w:marLeft w:val="240"/>
                                                              <w:marRight w:val="0"/>
                                                              <w:marTop w:val="60"/>
                                                              <w:marBottom w:val="60"/>
                                                              <w:divBdr>
                                                                <w:top w:val="none" w:sz="0" w:space="0" w:color="auto"/>
                                                                <w:left w:val="none" w:sz="0" w:space="0" w:color="auto"/>
                                                                <w:bottom w:val="none" w:sz="0" w:space="0" w:color="auto"/>
                                                                <w:right w:val="none" w:sz="0" w:space="0" w:color="auto"/>
                                                              </w:divBdr>
                                                              <w:divsChild>
                                                                <w:div w:id="1180777887">
                                                                  <w:marLeft w:val="0"/>
                                                                  <w:marRight w:val="0"/>
                                                                  <w:marTop w:val="0"/>
                                                                  <w:marBottom w:val="0"/>
                                                                  <w:divBdr>
                                                                    <w:top w:val="none" w:sz="0" w:space="0" w:color="auto"/>
                                                                    <w:left w:val="none" w:sz="0" w:space="0" w:color="auto"/>
                                                                    <w:bottom w:val="none" w:sz="0" w:space="0" w:color="auto"/>
                                                                    <w:right w:val="none" w:sz="0" w:space="0" w:color="auto"/>
                                                                  </w:divBdr>
                                                                </w:div>
                                                              </w:divsChild>
                                                            </w:div>
                                                            <w:div w:id="1435395985">
                                                              <w:marLeft w:val="240"/>
                                                              <w:marRight w:val="0"/>
                                                              <w:marTop w:val="60"/>
                                                              <w:marBottom w:val="60"/>
                                                              <w:divBdr>
                                                                <w:top w:val="none" w:sz="0" w:space="0" w:color="auto"/>
                                                                <w:left w:val="none" w:sz="0" w:space="0" w:color="auto"/>
                                                                <w:bottom w:val="none" w:sz="0" w:space="0" w:color="auto"/>
                                                                <w:right w:val="none" w:sz="0" w:space="0" w:color="auto"/>
                                                              </w:divBdr>
                                                              <w:divsChild>
                                                                <w:div w:id="1482190231">
                                                                  <w:marLeft w:val="0"/>
                                                                  <w:marRight w:val="0"/>
                                                                  <w:marTop w:val="0"/>
                                                                  <w:marBottom w:val="0"/>
                                                                  <w:divBdr>
                                                                    <w:top w:val="none" w:sz="0" w:space="0" w:color="auto"/>
                                                                    <w:left w:val="none" w:sz="0" w:space="0" w:color="auto"/>
                                                                    <w:bottom w:val="none" w:sz="0" w:space="0" w:color="auto"/>
                                                                    <w:right w:val="none" w:sz="0" w:space="0" w:color="auto"/>
                                                                  </w:divBdr>
                                                                </w:div>
                                                              </w:divsChild>
                                                            </w:div>
                                                            <w:div w:id="960917488">
                                                              <w:marLeft w:val="240"/>
                                                              <w:marRight w:val="0"/>
                                                              <w:marTop w:val="60"/>
                                                              <w:marBottom w:val="60"/>
                                                              <w:divBdr>
                                                                <w:top w:val="none" w:sz="0" w:space="0" w:color="auto"/>
                                                                <w:left w:val="none" w:sz="0" w:space="0" w:color="auto"/>
                                                                <w:bottom w:val="none" w:sz="0" w:space="0" w:color="auto"/>
                                                                <w:right w:val="none" w:sz="0" w:space="0" w:color="auto"/>
                                                              </w:divBdr>
                                                              <w:divsChild>
                                                                <w:div w:id="131506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69028">
                                                          <w:marLeft w:val="240"/>
                                                          <w:marRight w:val="0"/>
                                                          <w:marTop w:val="60"/>
                                                          <w:marBottom w:val="60"/>
                                                          <w:divBdr>
                                                            <w:top w:val="none" w:sz="0" w:space="0" w:color="auto"/>
                                                            <w:left w:val="none" w:sz="0" w:space="0" w:color="auto"/>
                                                            <w:bottom w:val="none" w:sz="0" w:space="0" w:color="auto"/>
                                                            <w:right w:val="none" w:sz="0" w:space="0" w:color="auto"/>
                                                          </w:divBdr>
                                                          <w:divsChild>
                                                            <w:div w:id="1232813287">
                                                              <w:marLeft w:val="240"/>
                                                              <w:marRight w:val="0"/>
                                                              <w:marTop w:val="60"/>
                                                              <w:marBottom w:val="60"/>
                                                              <w:divBdr>
                                                                <w:top w:val="none" w:sz="0" w:space="0" w:color="auto"/>
                                                                <w:left w:val="none" w:sz="0" w:space="0" w:color="auto"/>
                                                                <w:bottom w:val="none" w:sz="0" w:space="0" w:color="auto"/>
                                                                <w:right w:val="none" w:sz="0" w:space="0" w:color="auto"/>
                                                              </w:divBdr>
                                                              <w:divsChild>
                                                                <w:div w:id="79066739">
                                                                  <w:marLeft w:val="0"/>
                                                                  <w:marRight w:val="0"/>
                                                                  <w:marTop w:val="0"/>
                                                                  <w:marBottom w:val="0"/>
                                                                  <w:divBdr>
                                                                    <w:top w:val="none" w:sz="0" w:space="0" w:color="auto"/>
                                                                    <w:left w:val="none" w:sz="0" w:space="0" w:color="auto"/>
                                                                    <w:bottom w:val="none" w:sz="0" w:space="0" w:color="auto"/>
                                                                    <w:right w:val="none" w:sz="0" w:space="0" w:color="auto"/>
                                                                  </w:divBdr>
                                                                </w:div>
                                                              </w:divsChild>
                                                            </w:div>
                                                            <w:div w:id="90667169">
                                                              <w:marLeft w:val="240"/>
                                                              <w:marRight w:val="0"/>
                                                              <w:marTop w:val="60"/>
                                                              <w:marBottom w:val="60"/>
                                                              <w:divBdr>
                                                                <w:top w:val="none" w:sz="0" w:space="0" w:color="auto"/>
                                                                <w:left w:val="none" w:sz="0" w:space="0" w:color="auto"/>
                                                                <w:bottom w:val="none" w:sz="0" w:space="0" w:color="auto"/>
                                                                <w:right w:val="none" w:sz="0" w:space="0" w:color="auto"/>
                                                              </w:divBdr>
                                                              <w:divsChild>
                                                                <w:div w:id="764233459">
                                                                  <w:marLeft w:val="240"/>
                                                                  <w:marRight w:val="0"/>
                                                                  <w:marTop w:val="60"/>
                                                                  <w:marBottom w:val="60"/>
                                                                  <w:divBdr>
                                                                    <w:top w:val="none" w:sz="0" w:space="0" w:color="auto"/>
                                                                    <w:left w:val="none" w:sz="0" w:space="0" w:color="auto"/>
                                                                    <w:bottom w:val="none" w:sz="0" w:space="0" w:color="auto"/>
                                                                    <w:right w:val="none" w:sz="0" w:space="0" w:color="auto"/>
                                                                  </w:divBdr>
                                                                  <w:divsChild>
                                                                    <w:div w:id="673147361">
                                                                      <w:marLeft w:val="240"/>
                                                                      <w:marRight w:val="0"/>
                                                                      <w:marTop w:val="60"/>
                                                                      <w:marBottom w:val="60"/>
                                                                      <w:divBdr>
                                                                        <w:top w:val="none" w:sz="0" w:space="0" w:color="auto"/>
                                                                        <w:left w:val="none" w:sz="0" w:space="0" w:color="auto"/>
                                                                        <w:bottom w:val="none" w:sz="0" w:space="0" w:color="auto"/>
                                                                        <w:right w:val="none" w:sz="0" w:space="0" w:color="auto"/>
                                                                      </w:divBdr>
                                                                      <w:divsChild>
                                                                        <w:div w:id="2117208709">
                                                                          <w:marLeft w:val="0"/>
                                                                          <w:marRight w:val="0"/>
                                                                          <w:marTop w:val="0"/>
                                                                          <w:marBottom w:val="0"/>
                                                                          <w:divBdr>
                                                                            <w:top w:val="none" w:sz="0" w:space="0" w:color="auto"/>
                                                                            <w:left w:val="none" w:sz="0" w:space="0" w:color="auto"/>
                                                                            <w:bottom w:val="none" w:sz="0" w:space="0" w:color="auto"/>
                                                                            <w:right w:val="none" w:sz="0" w:space="0" w:color="auto"/>
                                                                          </w:divBdr>
                                                                        </w:div>
                                                                      </w:divsChild>
                                                                    </w:div>
                                                                    <w:div w:id="2082099132">
                                                                      <w:marLeft w:val="240"/>
                                                                      <w:marRight w:val="0"/>
                                                                      <w:marTop w:val="60"/>
                                                                      <w:marBottom w:val="60"/>
                                                                      <w:divBdr>
                                                                        <w:top w:val="none" w:sz="0" w:space="0" w:color="auto"/>
                                                                        <w:left w:val="none" w:sz="0" w:space="0" w:color="auto"/>
                                                                        <w:bottom w:val="none" w:sz="0" w:space="0" w:color="auto"/>
                                                                        <w:right w:val="none" w:sz="0" w:space="0" w:color="auto"/>
                                                                      </w:divBdr>
                                                                      <w:divsChild>
                                                                        <w:div w:id="122768342">
                                                                          <w:marLeft w:val="0"/>
                                                                          <w:marRight w:val="0"/>
                                                                          <w:marTop w:val="0"/>
                                                                          <w:marBottom w:val="0"/>
                                                                          <w:divBdr>
                                                                            <w:top w:val="none" w:sz="0" w:space="0" w:color="auto"/>
                                                                            <w:left w:val="none" w:sz="0" w:space="0" w:color="auto"/>
                                                                            <w:bottom w:val="none" w:sz="0" w:space="0" w:color="auto"/>
                                                                            <w:right w:val="none" w:sz="0" w:space="0" w:color="auto"/>
                                                                          </w:divBdr>
                                                                        </w:div>
                                                                      </w:divsChild>
                                                                    </w:div>
                                                                    <w:div w:id="187455477">
                                                                      <w:marLeft w:val="240"/>
                                                                      <w:marRight w:val="0"/>
                                                                      <w:marTop w:val="60"/>
                                                                      <w:marBottom w:val="60"/>
                                                                      <w:divBdr>
                                                                        <w:top w:val="none" w:sz="0" w:space="0" w:color="auto"/>
                                                                        <w:left w:val="none" w:sz="0" w:space="0" w:color="auto"/>
                                                                        <w:bottom w:val="none" w:sz="0" w:space="0" w:color="auto"/>
                                                                        <w:right w:val="none" w:sz="0" w:space="0" w:color="auto"/>
                                                                      </w:divBdr>
                                                                      <w:divsChild>
                                                                        <w:div w:id="2089493770">
                                                                          <w:marLeft w:val="0"/>
                                                                          <w:marRight w:val="0"/>
                                                                          <w:marTop w:val="0"/>
                                                                          <w:marBottom w:val="0"/>
                                                                          <w:divBdr>
                                                                            <w:top w:val="none" w:sz="0" w:space="0" w:color="auto"/>
                                                                            <w:left w:val="none" w:sz="0" w:space="0" w:color="auto"/>
                                                                            <w:bottom w:val="none" w:sz="0" w:space="0" w:color="auto"/>
                                                                            <w:right w:val="none" w:sz="0" w:space="0" w:color="auto"/>
                                                                          </w:divBdr>
                                                                        </w:div>
                                                                      </w:divsChild>
                                                                    </w:div>
                                                                    <w:div w:id="1996761712">
                                                                      <w:marLeft w:val="240"/>
                                                                      <w:marRight w:val="0"/>
                                                                      <w:marTop w:val="60"/>
                                                                      <w:marBottom w:val="60"/>
                                                                      <w:divBdr>
                                                                        <w:top w:val="none" w:sz="0" w:space="0" w:color="auto"/>
                                                                        <w:left w:val="none" w:sz="0" w:space="0" w:color="auto"/>
                                                                        <w:bottom w:val="none" w:sz="0" w:space="0" w:color="auto"/>
                                                                        <w:right w:val="none" w:sz="0" w:space="0" w:color="auto"/>
                                                                      </w:divBdr>
                                                                      <w:divsChild>
                                                                        <w:div w:id="1837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6120">
                                                                  <w:marLeft w:val="240"/>
                                                                  <w:marRight w:val="0"/>
                                                                  <w:marTop w:val="60"/>
                                                                  <w:marBottom w:val="60"/>
                                                                  <w:divBdr>
                                                                    <w:top w:val="none" w:sz="0" w:space="0" w:color="auto"/>
                                                                    <w:left w:val="none" w:sz="0" w:space="0" w:color="auto"/>
                                                                    <w:bottom w:val="none" w:sz="0" w:space="0" w:color="auto"/>
                                                                    <w:right w:val="none" w:sz="0" w:space="0" w:color="auto"/>
                                                                  </w:divBdr>
                                                                  <w:divsChild>
                                                                    <w:div w:id="1866166898">
                                                                      <w:marLeft w:val="240"/>
                                                                      <w:marRight w:val="0"/>
                                                                      <w:marTop w:val="60"/>
                                                                      <w:marBottom w:val="60"/>
                                                                      <w:divBdr>
                                                                        <w:top w:val="none" w:sz="0" w:space="0" w:color="auto"/>
                                                                        <w:left w:val="none" w:sz="0" w:space="0" w:color="auto"/>
                                                                        <w:bottom w:val="none" w:sz="0" w:space="0" w:color="auto"/>
                                                                        <w:right w:val="none" w:sz="0" w:space="0" w:color="auto"/>
                                                                      </w:divBdr>
                                                                      <w:divsChild>
                                                                        <w:div w:id="1701398215">
                                                                          <w:marLeft w:val="0"/>
                                                                          <w:marRight w:val="0"/>
                                                                          <w:marTop w:val="0"/>
                                                                          <w:marBottom w:val="0"/>
                                                                          <w:divBdr>
                                                                            <w:top w:val="none" w:sz="0" w:space="0" w:color="auto"/>
                                                                            <w:left w:val="none" w:sz="0" w:space="0" w:color="auto"/>
                                                                            <w:bottom w:val="none" w:sz="0" w:space="0" w:color="auto"/>
                                                                            <w:right w:val="none" w:sz="0" w:space="0" w:color="auto"/>
                                                                          </w:divBdr>
                                                                        </w:div>
                                                                      </w:divsChild>
                                                                    </w:div>
                                                                    <w:div w:id="1849758383">
                                                                      <w:marLeft w:val="240"/>
                                                                      <w:marRight w:val="0"/>
                                                                      <w:marTop w:val="60"/>
                                                                      <w:marBottom w:val="60"/>
                                                                      <w:divBdr>
                                                                        <w:top w:val="none" w:sz="0" w:space="0" w:color="auto"/>
                                                                        <w:left w:val="none" w:sz="0" w:space="0" w:color="auto"/>
                                                                        <w:bottom w:val="none" w:sz="0" w:space="0" w:color="auto"/>
                                                                        <w:right w:val="none" w:sz="0" w:space="0" w:color="auto"/>
                                                                      </w:divBdr>
                                                                      <w:divsChild>
                                                                        <w:div w:id="6356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3104">
                                                                  <w:marLeft w:val="240"/>
                                                                  <w:marRight w:val="0"/>
                                                                  <w:marTop w:val="60"/>
                                                                  <w:marBottom w:val="60"/>
                                                                  <w:divBdr>
                                                                    <w:top w:val="none" w:sz="0" w:space="0" w:color="auto"/>
                                                                    <w:left w:val="none" w:sz="0" w:space="0" w:color="auto"/>
                                                                    <w:bottom w:val="none" w:sz="0" w:space="0" w:color="auto"/>
                                                                    <w:right w:val="none" w:sz="0" w:space="0" w:color="auto"/>
                                                                  </w:divBdr>
                                                                  <w:divsChild>
                                                                    <w:div w:id="1230309345">
                                                                      <w:marLeft w:val="0"/>
                                                                      <w:marRight w:val="0"/>
                                                                      <w:marTop w:val="0"/>
                                                                      <w:marBottom w:val="0"/>
                                                                      <w:divBdr>
                                                                        <w:top w:val="none" w:sz="0" w:space="0" w:color="auto"/>
                                                                        <w:left w:val="none" w:sz="0" w:space="0" w:color="auto"/>
                                                                        <w:bottom w:val="none" w:sz="0" w:space="0" w:color="auto"/>
                                                                        <w:right w:val="none" w:sz="0" w:space="0" w:color="auto"/>
                                                                      </w:divBdr>
                                                                    </w:div>
                                                                  </w:divsChild>
                                                                </w:div>
                                                                <w:div w:id="628783519">
                                                                  <w:marLeft w:val="240"/>
                                                                  <w:marRight w:val="0"/>
                                                                  <w:marTop w:val="60"/>
                                                                  <w:marBottom w:val="60"/>
                                                                  <w:divBdr>
                                                                    <w:top w:val="none" w:sz="0" w:space="0" w:color="auto"/>
                                                                    <w:left w:val="none" w:sz="0" w:space="0" w:color="auto"/>
                                                                    <w:bottom w:val="none" w:sz="0" w:space="0" w:color="auto"/>
                                                                    <w:right w:val="none" w:sz="0" w:space="0" w:color="auto"/>
                                                                  </w:divBdr>
                                                                  <w:divsChild>
                                                                    <w:div w:id="14963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6013">
                                                              <w:marLeft w:val="240"/>
                                                              <w:marRight w:val="0"/>
                                                              <w:marTop w:val="60"/>
                                                              <w:marBottom w:val="60"/>
                                                              <w:divBdr>
                                                                <w:top w:val="none" w:sz="0" w:space="0" w:color="auto"/>
                                                                <w:left w:val="none" w:sz="0" w:space="0" w:color="auto"/>
                                                                <w:bottom w:val="none" w:sz="0" w:space="0" w:color="auto"/>
                                                                <w:right w:val="none" w:sz="0" w:space="0" w:color="auto"/>
                                                              </w:divBdr>
                                                              <w:divsChild>
                                                                <w:div w:id="330916020">
                                                                  <w:marLeft w:val="240"/>
                                                                  <w:marRight w:val="0"/>
                                                                  <w:marTop w:val="60"/>
                                                                  <w:marBottom w:val="60"/>
                                                                  <w:divBdr>
                                                                    <w:top w:val="none" w:sz="0" w:space="0" w:color="auto"/>
                                                                    <w:left w:val="none" w:sz="0" w:space="0" w:color="auto"/>
                                                                    <w:bottom w:val="none" w:sz="0" w:space="0" w:color="auto"/>
                                                                    <w:right w:val="none" w:sz="0" w:space="0" w:color="auto"/>
                                                                  </w:divBdr>
                                                                  <w:divsChild>
                                                                    <w:div w:id="2044093414">
                                                                      <w:marLeft w:val="240"/>
                                                                      <w:marRight w:val="0"/>
                                                                      <w:marTop w:val="60"/>
                                                                      <w:marBottom w:val="60"/>
                                                                      <w:divBdr>
                                                                        <w:top w:val="none" w:sz="0" w:space="0" w:color="auto"/>
                                                                        <w:left w:val="none" w:sz="0" w:space="0" w:color="auto"/>
                                                                        <w:bottom w:val="none" w:sz="0" w:space="0" w:color="auto"/>
                                                                        <w:right w:val="none" w:sz="0" w:space="0" w:color="auto"/>
                                                                      </w:divBdr>
                                                                      <w:divsChild>
                                                                        <w:div w:id="1943487623">
                                                                          <w:marLeft w:val="0"/>
                                                                          <w:marRight w:val="0"/>
                                                                          <w:marTop w:val="0"/>
                                                                          <w:marBottom w:val="0"/>
                                                                          <w:divBdr>
                                                                            <w:top w:val="none" w:sz="0" w:space="0" w:color="auto"/>
                                                                            <w:left w:val="none" w:sz="0" w:space="0" w:color="auto"/>
                                                                            <w:bottom w:val="none" w:sz="0" w:space="0" w:color="auto"/>
                                                                            <w:right w:val="none" w:sz="0" w:space="0" w:color="auto"/>
                                                                          </w:divBdr>
                                                                        </w:div>
                                                                      </w:divsChild>
                                                                    </w:div>
                                                                    <w:div w:id="565259473">
                                                                      <w:marLeft w:val="240"/>
                                                                      <w:marRight w:val="0"/>
                                                                      <w:marTop w:val="60"/>
                                                                      <w:marBottom w:val="60"/>
                                                                      <w:divBdr>
                                                                        <w:top w:val="none" w:sz="0" w:space="0" w:color="auto"/>
                                                                        <w:left w:val="none" w:sz="0" w:space="0" w:color="auto"/>
                                                                        <w:bottom w:val="none" w:sz="0" w:space="0" w:color="auto"/>
                                                                        <w:right w:val="none" w:sz="0" w:space="0" w:color="auto"/>
                                                                      </w:divBdr>
                                                                      <w:divsChild>
                                                                        <w:div w:id="149030803">
                                                                          <w:marLeft w:val="0"/>
                                                                          <w:marRight w:val="0"/>
                                                                          <w:marTop w:val="0"/>
                                                                          <w:marBottom w:val="0"/>
                                                                          <w:divBdr>
                                                                            <w:top w:val="none" w:sz="0" w:space="0" w:color="auto"/>
                                                                            <w:left w:val="none" w:sz="0" w:space="0" w:color="auto"/>
                                                                            <w:bottom w:val="none" w:sz="0" w:space="0" w:color="auto"/>
                                                                            <w:right w:val="none" w:sz="0" w:space="0" w:color="auto"/>
                                                                          </w:divBdr>
                                                                        </w:div>
                                                                      </w:divsChild>
                                                                    </w:div>
                                                                    <w:div w:id="1719084257">
                                                                      <w:marLeft w:val="240"/>
                                                                      <w:marRight w:val="0"/>
                                                                      <w:marTop w:val="60"/>
                                                                      <w:marBottom w:val="60"/>
                                                                      <w:divBdr>
                                                                        <w:top w:val="none" w:sz="0" w:space="0" w:color="auto"/>
                                                                        <w:left w:val="none" w:sz="0" w:space="0" w:color="auto"/>
                                                                        <w:bottom w:val="none" w:sz="0" w:space="0" w:color="auto"/>
                                                                        <w:right w:val="none" w:sz="0" w:space="0" w:color="auto"/>
                                                                      </w:divBdr>
                                                                      <w:divsChild>
                                                                        <w:div w:id="1879514373">
                                                                          <w:marLeft w:val="0"/>
                                                                          <w:marRight w:val="0"/>
                                                                          <w:marTop w:val="0"/>
                                                                          <w:marBottom w:val="0"/>
                                                                          <w:divBdr>
                                                                            <w:top w:val="none" w:sz="0" w:space="0" w:color="auto"/>
                                                                            <w:left w:val="none" w:sz="0" w:space="0" w:color="auto"/>
                                                                            <w:bottom w:val="none" w:sz="0" w:space="0" w:color="auto"/>
                                                                            <w:right w:val="none" w:sz="0" w:space="0" w:color="auto"/>
                                                                          </w:divBdr>
                                                                        </w:div>
                                                                      </w:divsChild>
                                                                    </w:div>
                                                                    <w:div w:id="2016960155">
                                                                      <w:marLeft w:val="240"/>
                                                                      <w:marRight w:val="0"/>
                                                                      <w:marTop w:val="60"/>
                                                                      <w:marBottom w:val="60"/>
                                                                      <w:divBdr>
                                                                        <w:top w:val="none" w:sz="0" w:space="0" w:color="auto"/>
                                                                        <w:left w:val="none" w:sz="0" w:space="0" w:color="auto"/>
                                                                        <w:bottom w:val="none" w:sz="0" w:space="0" w:color="auto"/>
                                                                        <w:right w:val="none" w:sz="0" w:space="0" w:color="auto"/>
                                                                      </w:divBdr>
                                                                      <w:divsChild>
                                                                        <w:div w:id="1621112472">
                                                                          <w:marLeft w:val="0"/>
                                                                          <w:marRight w:val="0"/>
                                                                          <w:marTop w:val="0"/>
                                                                          <w:marBottom w:val="0"/>
                                                                          <w:divBdr>
                                                                            <w:top w:val="none" w:sz="0" w:space="0" w:color="auto"/>
                                                                            <w:left w:val="none" w:sz="0" w:space="0" w:color="auto"/>
                                                                            <w:bottom w:val="none" w:sz="0" w:space="0" w:color="auto"/>
                                                                            <w:right w:val="none" w:sz="0" w:space="0" w:color="auto"/>
                                                                          </w:divBdr>
                                                                        </w:div>
                                                                      </w:divsChild>
                                                                    </w:div>
                                                                    <w:div w:id="439227740">
                                                                      <w:marLeft w:val="240"/>
                                                                      <w:marRight w:val="0"/>
                                                                      <w:marTop w:val="60"/>
                                                                      <w:marBottom w:val="60"/>
                                                                      <w:divBdr>
                                                                        <w:top w:val="none" w:sz="0" w:space="0" w:color="auto"/>
                                                                        <w:left w:val="none" w:sz="0" w:space="0" w:color="auto"/>
                                                                        <w:bottom w:val="none" w:sz="0" w:space="0" w:color="auto"/>
                                                                        <w:right w:val="none" w:sz="0" w:space="0" w:color="auto"/>
                                                                      </w:divBdr>
                                                                      <w:divsChild>
                                                                        <w:div w:id="2027947476">
                                                                          <w:marLeft w:val="0"/>
                                                                          <w:marRight w:val="0"/>
                                                                          <w:marTop w:val="0"/>
                                                                          <w:marBottom w:val="0"/>
                                                                          <w:divBdr>
                                                                            <w:top w:val="none" w:sz="0" w:space="0" w:color="auto"/>
                                                                            <w:left w:val="none" w:sz="0" w:space="0" w:color="auto"/>
                                                                            <w:bottom w:val="none" w:sz="0" w:space="0" w:color="auto"/>
                                                                            <w:right w:val="none" w:sz="0" w:space="0" w:color="auto"/>
                                                                          </w:divBdr>
                                                                        </w:div>
                                                                      </w:divsChild>
                                                                    </w:div>
                                                                    <w:div w:id="895045561">
                                                                      <w:marLeft w:val="240"/>
                                                                      <w:marRight w:val="0"/>
                                                                      <w:marTop w:val="60"/>
                                                                      <w:marBottom w:val="60"/>
                                                                      <w:divBdr>
                                                                        <w:top w:val="none" w:sz="0" w:space="0" w:color="auto"/>
                                                                        <w:left w:val="none" w:sz="0" w:space="0" w:color="auto"/>
                                                                        <w:bottom w:val="none" w:sz="0" w:space="0" w:color="auto"/>
                                                                        <w:right w:val="none" w:sz="0" w:space="0" w:color="auto"/>
                                                                      </w:divBdr>
                                                                      <w:divsChild>
                                                                        <w:div w:id="18324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8754">
                                                                  <w:marLeft w:val="240"/>
                                                                  <w:marRight w:val="0"/>
                                                                  <w:marTop w:val="60"/>
                                                                  <w:marBottom w:val="60"/>
                                                                  <w:divBdr>
                                                                    <w:top w:val="none" w:sz="0" w:space="0" w:color="auto"/>
                                                                    <w:left w:val="none" w:sz="0" w:space="0" w:color="auto"/>
                                                                    <w:bottom w:val="none" w:sz="0" w:space="0" w:color="auto"/>
                                                                    <w:right w:val="none" w:sz="0" w:space="0" w:color="auto"/>
                                                                  </w:divBdr>
                                                                  <w:divsChild>
                                                                    <w:div w:id="1273052198">
                                                                      <w:marLeft w:val="240"/>
                                                                      <w:marRight w:val="0"/>
                                                                      <w:marTop w:val="60"/>
                                                                      <w:marBottom w:val="60"/>
                                                                      <w:divBdr>
                                                                        <w:top w:val="none" w:sz="0" w:space="0" w:color="auto"/>
                                                                        <w:left w:val="none" w:sz="0" w:space="0" w:color="auto"/>
                                                                        <w:bottom w:val="none" w:sz="0" w:space="0" w:color="auto"/>
                                                                        <w:right w:val="none" w:sz="0" w:space="0" w:color="auto"/>
                                                                      </w:divBdr>
                                                                      <w:divsChild>
                                                                        <w:div w:id="2131852986">
                                                                          <w:marLeft w:val="0"/>
                                                                          <w:marRight w:val="0"/>
                                                                          <w:marTop w:val="0"/>
                                                                          <w:marBottom w:val="0"/>
                                                                          <w:divBdr>
                                                                            <w:top w:val="none" w:sz="0" w:space="0" w:color="auto"/>
                                                                            <w:left w:val="none" w:sz="0" w:space="0" w:color="auto"/>
                                                                            <w:bottom w:val="none" w:sz="0" w:space="0" w:color="auto"/>
                                                                            <w:right w:val="none" w:sz="0" w:space="0" w:color="auto"/>
                                                                          </w:divBdr>
                                                                        </w:div>
                                                                      </w:divsChild>
                                                                    </w:div>
                                                                    <w:div w:id="899752092">
                                                                      <w:marLeft w:val="240"/>
                                                                      <w:marRight w:val="0"/>
                                                                      <w:marTop w:val="60"/>
                                                                      <w:marBottom w:val="60"/>
                                                                      <w:divBdr>
                                                                        <w:top w:val="none" w:sz="0" w:space="0" w:color="auto"/>
                                                                        <w:left w:val="none" w:sz="0" w:space="0" w:color="auto"/>
                                                                        <w:bottom w:val="none" w:sz="0" w:space="0" w:color="auto"/>
                                                                        <w:right w:val="none" w:sz="0" w:space="0" w:color="auto"/>
                                                                      </w:divBdr>
                                                                      <w:divsChild>
                                                                        <w:div w:id="345451147">
                                                                          <w:marLeft w:val="0"/>
                                                                          <w:marRight w:val="0"/>
                                                                          <w:marTop w:val="0"/>
                                                                          <w:marBottom w:val="0"/>
                                                                          <w:divBdr>
                                                                            <w:top w:val="none" w:sz="0" w:space="0" w:color="auto"/>
                                                                            <w:left w:val="none" w:sz="0" w:space="0" w:color="auto"/>
                                                                            <w:bottom w:val="none" w:sz="0" w:space="0" w:color="auto"/>
                                                                            <w:right w:val="none" w:sz="0" w:space="0" w:color="auto"/>
                                                                          </w:divBdr>
                                                                        </w:div>
                                                                      </w:divsChild>
                                                                    </w:div>
                                                                    <w:div w:id="117533405">
                                                                      <w:marLeft w:val="240"/>
                                                                      <w:marRight w:val="0"/>
                                                                      <w:marTop w:val="60"/>
                                                                      <w:marBottom w:val="60"/>
                                                                      <w:divBdr>
                                                                        <w:top w:val="none" w:sz="0" w:space="0" w:color="auto"/>
                                                                        <w:left w:val="none" w:sz="0" w:space="0" w:color="auto"/>
                                                                        <w:bottom w:val="none" w:sz="0" w:space="0" w:color="auto"/>
                                                                        <w:right w:val="none" w:sz="0" w:space="0" w:color="auto"/>
                                                                      </w:divBdr>
                                                                      <w:divsChild>
                                                                        <w:div w:id="271982841">
                                                                          <w:marLeft w:val="0"/>
                                                                          <w:marRight w:val="0"/>
                                                                          <w:marTop w:val="0"/>
                                                                          <w:marBottom w:val="0"/>
                                                                          <w:divBdr>
                                                                            <w:top w:val="none" w:sz="0" w:space="0" w:color="auto"/>
                                                                            <w:left w:val="none" w:sz="0" w:space="0" w:color="auto"/>
                                                                            <w:bottom w:val="none" w:sz="0" w:space="0" w:color="auto"/>
                                                                            <w:right w:val="none" w:sz="0" w:space="0" w:color="auto"/>
                                                                          </w:divBdr>
                                                                        </w:div>
                                                                      </w:divsChild>
                                                                    </w:div>
                                                                    <w:div w:id="383136727">
                                                                      <w:marLeft w:val="240"/>
                                                                      <w:marRight w:val="0"/>
                                                                      <w:marTop w:val="60"/>
                                                                      <w:marBottom w:val="60"/>
                                                                      <w:divBdr>
                                                                        <w:top w:val="none" w:sz="0" w:space="0" w:color="auto"/>
                                                                        <w:left w:val="none" w:sz="0" w:space="0" w:color="auto"/>
                                                                        <w:bottom w:val="none" w:sz="0" w:space="0" w:color="auto"/>
                                                                        <w:right w:val="none" w:sz="0" w:space="0" w:color="auto"/>
                                                                      </w:divBdr>
                                                                      <w:divsChild>
                                                                        <w:div w:id="111806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15871">
                                                              <w:marLeft w:val="240"/>
                                                              <w:marRight w:val="0"/>
                                                              <w:marTop w:val="60"/>
                                                              <w:marBottom w:val="60"/>
                                                              <w:divBdr>
                                                                <w:top w:val="none" w:sz="0" w:space="0" w:color="auto"/>
                                                                <w:left w:val="none" w:sz="0" w:space="0" w:color="auto"/>
                                                                <w:bottom w:val="none" w:sz="0" w:space="0" w:color="auto"/>
                                                                <w:right w:val="none" w:sz="0" w:space="0" w:color="auto"/>
                                                              </w:divBdr>
                                                              <w:divsChild>
                                                                <w:div w:id="1205869248">
                                                                  <w:marLeft w:val="0"/>
                                                                  <w:marRight w:val="0"/>
                                                                  <w:marTop w:val="0"/>
                                                                  <w:marBottom w:val="0"/>
                                                                  <w:divBdr>
                                                                    <w:top w:val="none" w:sz="0" w:space="0" w:color="auto"/>
                                                                    <w:left w:val="none" w:sz="0" w:space="0" w:color="auto"/>
                                                                    <w:bottom w:val="none" w:sz="0" w:space="0" w:color="auto"/>
                                                                    <w:right w:val="none" w:sz="0" w:space="0" w:color="auto"/>
                                                                  </w:divBdr>
                                                                </w:div>
                                                              </w:divsChild>
                                                            </w:div>
                                                            <w:div w:id="1761563345">
                                                              <w:marLeft w:val="240"/>
                                                              <w:marRight w:val="0"/>
                                                              <w:marTop w:val="60"/>
                                                              <w:marBottom w:val="60"/>
                                                              <w:divBdr>
                                                                <w:top w:val="none" w:sz="0" w:space="0" w:color="auto"/>
                                                                <w:left w:val="none" w:sz="0" w:space="0" w:color="auto"/>
                                                                <w:bottom w:val="none" w:sz="0" w:space="0" w:color="auto"/>
                                                                <w:right w:val="none" w:sz="0" w:space="0" w:color="auto"/>
                                                              </w:divBdr>
                                                              <w:divsChild>
                                                                <w:div w:id="1316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6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PLAW-106publ386/html/PLAW-106publ386.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thomas.loc.gov/cgi-bin/bdquery/L?d103:./list/bd/d103pl.lst:322(Public_Law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w.cornell.edu/uscode/text/42/1397j" TargetMode="External"/><Relationship Id="rId11" Type="http://schemas.openxmlformats.org/officeDocument/2006/relationships/hyperlink" Target="http://uscode.house.gov/statviewer.htm?volume=127&amp;page=82" TargetMode="External"/><Relationship Id="rId5" Type="http://schemas.openxmlformats.org/officeDocument/2006/relationships/webSettings" Target="webSettings.xml"/><Relationship Id="rId10" Type="http://schemas.openxmlformats.org/officeDocument/2006/relationships/hyperlink" Target="http://www.gpo.gov/fdsys/pkg/PLAW-113publ4/html/PLAW-113publ4.htm" TargetMode="External"/><Relationship Id="rId4" Type="http://schemas.openxmlformats.org/officeDocument/2006/relationships/settings" Target="settings.xml"/><Relationship Id="rId9" Type="http://schemas.openxmlformats.org/officeDocument/2006/relationships/hyperlink" Target="http://uscode.house.gov/statviewer.htm?volume=114&amp;page=15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USDOJ</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cathy</cp:lastModifiedBy>
  <cp:revision>1</cp:revision>
  <dcterms:created xsi:type="dcterms:W3CDTF">2015-08-26T21:12:00Z</dcterms:created>
  <dcterms:modified xsi:type="dcterms:W3CDTF">2015-08-26T21:12:00Z</dcterms:modified>
</cp:coreProperties>
</file>