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B2C" w:rsidRDefault="0006137A">
      <w:r>
        <w:rPr>
          <w:noProof/>
        </w:rPr>
        <w:drawing>
          <wp:inline distT="0" distB="0" distL="0" distR="0" wp14:anchorId="67E00461" wp14:editId="686CE9A7">
            <wp:extent cx="5943600" cy="43738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37A" w:rsidRDefault="0006137A">
      <w:r>
        <w:t xml:space="preserve">User click on TA/SCIP Catalog (green </w:t>
      </w:r>
      <w:proofErr w:type="gramStart"/>
      <w:r>
        <w:t>section ,</w:t>
      </w:r>
      <w:proofErr w:type="gramEnd"/>
      <w:r>
        <w:t xml:space="preserve"> lower left)</w:t>
      </w:r>
    </w:p>
    <w:p w:rsidR="0006137A" w:rsidRDefault="0006137A">
      <w:pPr>
        <w:widowControl/>
        <w:spacing w:after="200" w:line="276" w:lineRule="auto"/>
      </w:pPr>
      <w:r>
        <w:br w:type="page"/>
      </w:r>
    </w:p>
    <w:p w:rsidR="00DB5013" w:rsidRDefault="00DB5013" w:rsidP="0006137A"/>
    <w:p w:rsidR="0006137A" w:rsidRDefault="0006137A" w:rsidP="0006137A">
      <w:r>
        <w:rPr>
          <w:noProof/>
        </w:rPr>
        <w:drawing>
          <wp:inline distT="0" distB="0" distL="0" distR="0" wp14:anchorId="1A4706FF" wp14:editId="271F4D50">
            <wp:extent cx="5943600" cy="43738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37A" w:rsidRDefault="0006137A" w:rsidP="0006137A">
      <w:r>
        <w:t>U</w:t>
      </w:r>
      <w:r w:rsidR="00DB5013">
        <w:t xml:space="preserve">ser may choose to complete the </w:t>
      </w:r>
      <w:r>
        <w:t>TA/SCIP Request form online or select the pdf version</w:t>
      </w:r>
      <w:r w:rsidR="00DB5013">
        <w:t>.</w:t>
      </w:r>
    </w:p>
    <w:p w:rsidR="00DB5013" w:rsidRDefault="00DB5013" w:rsidP="0006137A"/>
    <w:p w:rsidR="00DB5013" w:rsidRDefault="00DB5013" w:rsidP="00DB5013">
      <w:r>
        <w:t xml:space="preserve">If the user selects the PDF version, the first page of the request form pdf </w:t>
      </w:r>
      <w:r>
        <w:t xml:space="preserve">displays the instructions, OMB Control Number and expiration date, </w:t>
      </w:r>
      <w:r>
        <w:t>privacy information, burden statement, etc.</w:t>
      </w:r>
    </w:p>
    <w:p w:rsidR="00DB5013" w:rsidRDefault="00DB5013" w:rsidP="00DB5013"/>
    <w:p w:rsidR="00DB5013" w:rsidRDefault="00DB5013">
      <w:pPr>
        <w:widowControl/>
        <w:spacing w:after="200" w:line="276" w:lineRule="auto"/>
      </w:pPr>
      <w:r>
        <w:br w:type="page"/>
      </w:r>
    </w:p>
    <w:p w:rsidR="00DB5013" w:rsidRDefault="00346198" w:rsidP="00DB5013">
      <w:r>
        <w:rPr>
          <w:b/>
          <w:bCs/>
          <w:sz w:val="20"/>
          <w:szCs w:val="20"/>
        </w:rPr>
        <w:t>Office of Emergency Communications TA / SCIP Request Form</w:t>
      </w:r>
      <w:r w:rsidR="00433393">
        <w:rPr>
          <w:b/>
          <w:bCs/>
          <w:sz w:val="20"/>
          <w:szCs w:val="20"/>
        </w:rPr>
        <w:t xml:space="preserve"> (online)</w:t>
      </w:r>
      <w:r w:rsidR="00DB5013">
        <w:rPr>
          <w:noProof/>
        </w:rPr>
        <w:drawing>
          <wp:inline distT="0" distB="0" distL="0" distR="0" wp14:anchorId="06AF172D" wp14:editId="0618CAA8">
            <wp:extent cx="5943600" cy="3124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013" w:rsidRDefault="00346198" w:rsidP="0006137A">
      <w:r>
        <w:rPr>
          <w:noProof/>
        </w:rPr>
        <w:drawing>
          <wp:inline distT="0" distB="0" distL="0" distR="0" wp14:anchorId="03B0B208" wp14:editId="0CFDA20F">
            <wp:extent cx="5943600" cy="3181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37A" w:rsidRDefault="0006137A" w:rsidP="0006137A"/>
    <w:p w:rsidR="0006137A" w:rsidRDefault="0006137A" w:rsidP="0006137A">
      <w:r>
        <w:t xml:space="preserve">Link for the online version:  </w:t>
      </w:r>
      <w:hyperlink r:id="rId9" w:history="1">
        <w:r w:rsidRPr="005F3014">
          <w:rPr>
            <w:rStyle w:val="Hyperlink"/>
          </w:rPr>
          <w:t>http://www.publicsafetytools.info/ta_request/ta_request_v3.php</w:t>
        </w:r>
      </w:hyperlink>
      <w:r>
        <w:t xml:space="preserve">.  Instructions for using the online version and the pdf version are included on this screen.  However, once the user clicks on the link to the online version, there is a button to click for instructions that displays the instructions, OMB Control Number and expiration date, </w:t>
      </w:r>
      <w:r w:rsidR="00DB5013">
        <w:t>privacy information, burden statement, etc.</w:t>
      </w:r>
    </w:p>
    <w:p w:rsidR="00DB5013" w:rsidRDefault="00DB5013" w:rsidP="0006137A"/>
    <w:p w:rsidR="00DB5013" w:rsidRDefault="00DB5013" w:rsidP="0006137A"/>
    <w:p w:rsidR="00DB5013" w:rsidRDefault="00DB5013">
      <w:pPr>
        <w:widowControl/>
        <w:spacing w:after="200" w:line="276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:rsidR="00346198" w:rsidRDefault="00346198">
      <w:pPr>
        <w:widowControl/>
        <w:spacing w:after="200" w:line="276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Office of Emergency Communications TA / SCIP Request Form</w:t>
      </w:r>
    </w:p>
    <w:p w:rsidR="00346198" w:rsidRDefault="00346198">
      <w:pPr>
        <w:widowControl/>
        <w:spacing w:after="200" w:line="276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Instruction page</w:t>
      </w:r>
    </w:p>
    <w:p w:rsidR="00346198" w:rsidRDefault="00346198">
      <w:pPr>
        <w:widowControl/>
        <w:spacing w:after="200" w:line="276" w:lineRule="auto"/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2057E72D" wp14:editId="674C5D92">
            <wp:extent cx="5943600" cy="2825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D06E78" wp14:editId="532AB627">
            <wp:extent cx="5943600" cy="35560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</w:rPr>
        <w:br w:type="page"/>
      </w:r>
    </w:p>
    <w:p w:rsidR="00DB5013" w:rsidRDefault="00DB5013" w:rsidP="0006137A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Office of Emergency Communications TA / SCIP Evaluation Form</w:t>
      </w:r>
      <w:r w:rsidR="00433393">
        <w:rPr>
          <w:b/>
          <w:bCs/>
          <w:sz w:val="20"/>
          <w:szCs w:val="20"/>
        </w:rPr>
        <w:t xml:space="preserve"> (online)</w:t>
      </w:r>
    </w:p>
    <w:p w:rsidR="00DB5013" w:rsidRDefault="00433393" w:rsidP="0006137A">
      <w:pPr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1CAD0689" wp14:editId="69AC68F5">
            <wp:extent cx="5943600" cy="26416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013" w:rsidRDefault="00433393" w:rsidP="0006137A">
      <w:r>
        <w:rPr>
          <w:noProof/>
        </w:rPr>
        <w:drawing>
          <wp:inline distT="0" distB="0" distL="0" distR="0" wp14:anchorId="098E0B71" wp14:editId="4730C501">
            <wp:extent cx="5943600" cy="490791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393" w:rsidRDefault="00433393">
      <w:pPr>
        <w:widowControl/>
        <w:spacing w:after="200" w:line="276" w:lineRule="auto"/>
      </w:pPr>
      <w:r>
        <w:br w:type="page"/>
      </w:r>
    </w:p>
    <w:p w:rsidR="00433393" w:rsidRDefault="00433393" w:rsidP="0006137A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Office of Emergency Communications TA / SCIP Evaluation Form</w:t>
      </w:r>
      <w:r>
        <w:rPr>
          <w:b/>
          <w:bCs/>
          <w:sz w:val="20"/>
          <w:szCs w:val="20"/>
        </w:rPr>
        <w:t xml:space="preserve"> </w:t>
      </w:r>
    </w:p>
    <w:p w:rsidR="00433393" w:rsidRDefault="00433393" w:rsidP="0006137A">
      <w:pPr>
        <w:rPr>
          <w:b/>
          <w:bCs/>
          <w:sz w:val="20"/>
          <w:szCs w:val="20"/>
        </w:rPr>
      </w:pPr>
      <w:bookmarkStart w:id="0" w:name="_GoBack"/>
      <w:bookmarkEnd w:id="0"/>
    </w:p>
    <w:sectPr w:rsidR="004333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37A"/>
    <w:rsid w:val="0006137A"/>
    <w:rsid w:val="0010416F"/>
    <w:rsid w:val="00346198"/>
    <w:rsid w:val="00433393"/>
    <w:rsid w:val="00BC2B2C"/>
    <w:rsid w:val="00DB5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0416F"/>
    <w:pPr>
      <w:widowControl w:val="0"/>
      <w:spacing w:after="0" w:line="240" w:lineRule="auto"/>
    </w:pPr>
  </w:style>
  <w:style w:type="paragraph" w:styleId="Heading1">
    <w:name w:val="heading 1"/>
    <w:basedOn w:val="Normal"/>
    <w:link w:val="Heading1Char"/>
    <w:uiPriority w:val="1"/>
    <w:qFormat/>
    <w:rsid w:val="0010416F"/>
    <w:pPr>
      <w:ind w:left="3348"/>
      <w:outlineLvl w:val="0"/>
    </w:pPr>
    <w:rPr>
      <w:rFonts w:ascii="Times New Roman" w:eastAsia="Times New Roman" w:hAnsi="Times New Roman"/>
      <w:b/>
      <w:bCs/>
      <w:sz w:val="30"/>
      <w:szCs w:val="30"/>
    </w:rPr>
  </w:style>
  <w:style w:type="paragraph" w:styleId="Heading2">
    <w:name w:val="heading 2"/>
    <w:basedOn w:val="Normal"/>
    <w:link w:val="Heading2Char"/>
    <w:uiPriority w:val="1"/>
    <w:qFormat/>
    <w:rsid w:val="0010416F"/>
    <w:pPr>
      <w:spacing w:before="40"/>
      <w:ind w:left="3347"/>
      <w:outlineLvl w:val="1"/>
    </w:pPr>
    <w:rPr>
      <w:rFonts w:ascii="Times New Roman" w:eastAsia="Times New Roman" w:hAnsi="Times New Roman"/>
      <w:b/>
      <w:bCs/>
      <w:i/>
      <w:sz w:val="30"/>
      <w:szCs w:val="30"/>
    </w:rPr>
  </w:style>
  <w:style w:type="paragraph" w:styleId="Heading3">
    <w:name w:val="heading 3"/>
    <w:basedOn w:val="Normal"/>
    <w:link w:val="Heading3Char"/>
    <w:uiPriority w:val="1"/>
    <w:qFormat/>
    <w:rsid w:val="0010416F"/>
    <w:pPr>
      <w:spacing w:before="65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1"/>
    <w:qFormat/>
    <w:rsid w:val="0010416F"/>
    <w:pPr>
      <w:ind w:left="120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1"/>
    <w:qFormat/>
    <w:rsid w:val="0010416F"/>
    <w:pPr>
      <w:ind w:left="1928" w:hanging="485"/>
      <w:outlineLvl w:val="4"/>
    </w:pPr>
    <w:rPr>
      <w:rFonts w:ascii="Times New Roman" w:eastAsia="Times New Roman" w:hAnsi="Times New Roman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10416F"/>
  </w:style>
  <w:style w:type="character" w:customStyle="1" w:styleId="Heading1Char">
    <w:name w:val="Heading 1 Char"/>
    <w:basedOn w:val="DefaultParagraphFont"/>
    <w:link w:val="Heading1"/>
    <w:uiPriority w:val="1"/>
    <w:rsid w:val="0010416F"/>
    <w:rPr>
      <w:rFonts w:ascii="Times New Roman" w:eastAsia="Times New Roman" w:hAnsi="Times New Roman"/>
      <w:b/>
      <w:bCs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1"/>
    <w:rsid w:val="0010416F"/>
    <w:rPr>
      <w:rFonts w:ascii="Times New Roman" w:eastAsia="Times New Roman" w:hAnsi="Times New Roman"/>
      <w:b/>
      <w:bCs/>
      <w:i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1"/>
    <w:rsid w:val="0010416F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1"/>
    <w:rsid w:val="0010416F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1"/>
    <w:rsid w:val="0010416F"/>
    <w:rPr>
      <w:rFonts w:ascii="Times New Roman" w:eastAsia="Times New Roman" w:hAnsi="Times New Roman"/>
      <w:b/>
      <w:bCs/>
      <w:i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10416F"/>
    <w:pPr>
      <w:ind w:left="120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0416F"/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10416F"/>
  </w:style>
  <w:style w:type="paragraph" w:styleId="TOCHeading">
    <w:name w:val="TOC Heading"/>
    <w:basedOn w:val="Heading1"/>
    <w:next w:val="Normal"/>
    <w:uiPriority w:val="39"/>
    <w:unhideWhenUsed/>
    <w:qFormat/>
    <w:rsid w:val="0010416F"/>
    <w:pPr>
      <w:keepNext/>
      <w:keepLines/>
      <w:widowControl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13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3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6137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0416F"/>
    <w:pPr>
      <w:widowControl w:val="0"/>
      <w:spacing w:after="0" w:line="240" w:lineRule="auto"/>
    </w:pPr>
  </w:style>
  <w:style w:type="paragraph" w:styleId="Heading1">
    <w:name w:val="heading 1"/>
    <w:basedOn w:val="Normal"/>
    <w:link w:val="Heading1Char"/>
    <w:uiPriority w:val="1"/>
    <w:qFormat/>
    <w:rsid w:val="0010416F"/>
    <w:pPr>
      <w:ind w:left="3348"/>
      <w:outlineLvl w:val="0"/>
    </w:pPr>
    <w:rPr>
      <w:rFonts w:ascii="Times New Roman" w:eastAsia="Times New Roman" w:hAnsi="Times New Roman"/>
      <w:b/>
      <w:bCs/>
      <w:sz w:val="30"/>
      <w:szCs w:val="30"/>
    </w:rPr>
  </w:style>
  <w:style w:type="paragraph" w:styleId="Heading2">
    <w:name w:val="heading 2"/>
    <w:basedOn w:val="Normal"/>
    <w:link w:val="Heading2Char"/>
    <w:uiPriority w:val="1"/>
    <w:qFormat/>
    <w:rsid w:val="0010416F"/>
    <w:pPr>
      <w:spacing w:before="40"/>
      <w:ind w:left="3347"/>
      <w:outlineLvl w:val="1"/>
    </w:pPr>
    <w:rPr>
      <w:rFonts w:ascii="Times New Roman" w:eastAsia="Times New Roman" w:hAnsi="Times New Roman"/>
      <w:b/>
      <w:bCs/>
      <w:i/>
      <w:sz w:val="30"/>
      <w:szCs w:val="30"/>
    </w:rPr>
  </w:style>
  <w:style w:type="paragraph" w:styleId="Heading3">
    <w:name w:val="heading 3"/>
    <w:basedOn w:val="Normal"/>
    <w:link w:val="Heading3Char"/>
    <w:uiPriority w:val="1"/>
    <w:qFormat/>
    <w:rsid w:val="0010416F"/>
    <w:pPr>
      <w:spacing w:before="65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1"/>
    <w:qFormat/>
    <w:rsid w:val="0010416F"/>
    <w:pPr>
      <w:ind w:left="120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1"/>
    <w:qFormat/>
    <w:rsid w:val="0010416F"/>
    <w:pPr>
      <w:ind w:left="1928" w:hanging="485"/>
      <w:outlineLvl w:val="4"/>
    </w:pPr>
    <w:rPr>
      <w:rFonts w:ascii="Times New Roman" w:eastAsia="Times New Roman" w:hAnsi="Times New Roman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10416F"/>
  </w:style>
  <w:style w:type="character" w:customStyle="1" w:styleId="Heading1Char">
    <w:name w:val="Heading 1 Char"/>
    <w:basedOn w:val="DefaultParagraphFont"/>
    <w:link w:val="Heading1"/>
    <w:uiPriority w:val="1"/>
    <w:rsid w:val="0010416F"/>
    <w:rPr>
      <w:rFonts w:ascii="Times New Roman" w:eastAsia="Times New Roman" w:hAnsi="Times New Roman"/>
      <w:b/>
      <w:bCs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1"/>
    <w:rsid w:val="0010416F"/>
    <w:rPr>
      <w:rFonts w:ascii="Times New Roman" w:eastAsia="Times New Roman" w:hAnsi="Times New Roman"/>
      <w:b/>
      <w:bCs/>
      <w:i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1"/>
    <w:rsid w:val="0010416F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1"/>
    <w:rsid w:val="0010416F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1"/>
    <w:rsid w:val="0010416F"/>
    <w:rPr>
      <w:rFonts w:ascii="Times New Roman" w:eastAsia="Times New Roman" w:hAnsi="Times New Roman"/>
      <w:b/>
      <w:bCs/>
      <w:i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10416F"/>
    <w:pPr>
      <w:ind w:left="120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0416F"/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10416F"/>
  </w:style>
  <w:style w:type="paragraph" w:styleId="TOCHeading">
    <w:name w:val="TOC Heading"/>
    <w:basedOn w:val="Heading1"/>
    <w:next w:val="Normal"/>
    <w:uiPriority w:val="39"/>
    <w:unhideWhenUsed/>
    <w:qFormat/>
    <w:rsid w:val="0010416F"/>
    <w:pPr>
      <w:keepNext/>
      <w:keepLines/>
      <w:widowControl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13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3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613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19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53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29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customXml" Target="../customXml/item2.xml"/><Relationship Id="rId2" Type="http://schemas.microsoft.com/office/2007/relationships/stylesWithEffects" Target="stylesWithEffect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hyperlink" Target="http://www.publicsafetytools.info/ta_request/ta_request_v3.php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DD533536F82C45ADFF6E8EEFF0EBED" ma:contentTypeVersion="2" ma:contentTypeDescription="Create a new document." ma:contentTypeScope="" ma:versionID="3bdc6f9e70f40d20a33eac84ad1540c9">
  <xsd:schema xmlns:xsd="http://www.w3.org/2001/XMLSchema" xmlns:xs="http://www.w3.org/2001/XMLSchema" xmlns:p="http://schemas.microsoft.com/office/2006/metadata/properties" xmlns:ns2="fe9628a8-4e73-4825-8be1-523eedfc6754" targetNamespace="http://schemas.microsoft.com/office/2006/metadata/properties" ma:root="true" ma:fieldsID="ca882db6251e1b1e1c73473381714eb9" ns2:_="">
    <xsd:import namespace="fe9628a8-4e73-4825-8be1-523eedfc675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628a8-4e73-4825-8be1-523eedfc67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628a8-4e73-4825-8be1-523eedfc6754">5YJZXJV6V4SC-902-301</_dlc_DocId>
    <_dlc_DocIdUrl xmlns="fe9628a8-4e73-4825-8be1-523eedfc6754">
      <Url>http://sptapp.dhs.gov/ESTT/CIO_PRA/_layouts/DocIdRedir.aspx?ID=5YJZXJV6V4SC-902-301</Url>
      <Description>5YJZXJV6V4SC-902-301</Description>
    </_dlc_DocIdUrl>
  </documentManagement>
</p:properties>
</file>

<file path=customXml/itemProps1.xml><?xml version="1.0" encoding="utf-8"?>
<ds:datastoreItem xmlns:ds="http://schemas.openxmlformats.org/officeDocument/2006/customXml" ds:itemID="{15AA479B-708D-4618-98CF-3232FF29C231}"/>
</file>

<file path=customXml/itemProps2.xml><?xml version="1.0" encoding="utf-8"?>
<ds:datastoreItem xmlns:ds="http://schemas.openxmlformats.org/officeDocument/2006/customXml" ds:itemID="{CFE9DA0D-754B-4694-9D43-DA2FC6F1B44F}"/>
</file>

<file path=customXml/itemProps3.xml><?xml version="1.0" encoding="utf-8"?>
<ds:datastoreItem xmlns:ds="http://schemas.openxmlformats.org/officeDocument/2006/customXml" ds:itemID="{C4635A8F-8DC8-4ED1-8444-7F330B7A617F}"/>
</file>

<file path=customXml/itemProps4.xml><?xml version="1.0" encoding="utf-8"?>
<ds:datastoreItem xmlns:ds="http://schemas.openxmlformats.org/officeDocument/2006/customXml" ds:itemID="{D78A858A-57AD-444A-9FF2-48E24153923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Homeland Security</Company>
  <LinksUpToDate>false</LinksUpToDate>
  <CharactersWithSpaces>1126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Maynard-Noel, Evette</dc:creator>
  <cp:lastModifiedBy>Maynard-Noel, Evette</cp:lastModifiedBy>
  <cp:revision>1</cp:revision>
  <dcterms:created xsi:type="dcterms:W3CDTF">2014-10-09T13:17:00Z</dcterms:created>
  <dcterms:modified xsi:type="dcterms:W3CDTF">2014-10-09T16:13:00Z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0x01010094DD533536F82C45ADFF6E8EEFF0EBED</vt:lpwstr>
  </property>
  <property fmtid="{D5CDD505-2E9C-101B-9397-08002B2CF9AE}" pid="3" name="_dlc_DocIdItemGuid">
    <vt:lpwstr>26d8ab21-25c9-48ef-9453-5671b6c86c64</vt:lpwstr>
  </property>
</Properties>
</file>