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bookmarkStart w:id="4" w:name="_GoBack"/>
      <w:bookmarkEnd w:id="4"/>
      <w:r w:rsidRPr="002B5189">
        <w:t>High School Longi</w:t>
      </w:r>
      <w:r w:rsidR="00441958">
        <w:t>tudinal Study of 2009 (HSLS</w:t>
      </w:r>
      <w:proofErr w:type="gramStart"/>
      <w:r w:rsidR="00441958">
        <w:t>:09</w:t>
      </w:r>
      <w:proofErr w:type="gramEnd"/>
      <w:r w:rsidR="00441958">
        <w:t>)</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1562C580" w:rsidR="0072781E" w:rsidRPr="002B5189" w:rsidRDefault="0072781E" w:rsidP="002131D7">
      <w:pPr>
        <w:pStyle w:val="Cov-Subtitle"/>
      </w:pPr>
      <w:r w:rsidRPr="002B5189">
        <w:t>OMB# 1850-</w:t>
      </w:r>
      <w:r w:rsidRPr="001F7E17">
        <w:t>0852 v.</w:t>
      </w:r>
      <w:r w:rsidR="002E2CA9" w:rsidRPr="001F7E17">
        <w:t>1</w:t>
      </w:r>
      <w:r w:rsidR="002131D7" w:rsidRPr="001F7E17">
        <w:t>7</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7777777" w:rsidR="00BB57D5" w:rsidRDefault="00BB57D5" w:rsidP="00D72D41">
      <w:pPr>
        <w:pStyle w:val="Cov-Date"/>
      </w:pPr>
      <w:r>
        <w:t>August 2015</w:t>
      </w:r>
    </w:p>
    <w:p w14:paraId="603DA2B9" w14:textId="63EDEC81" w:rsidR="00D72D41" w:rsidRPr="005F16D2" w:rsidRDefault="00BB57D5" w:rsidP="00D72D41">
      <w:pPr>
        <w:pStyle w:val="Cov-Date"/>
      </w:pPr>
      <w:r>
        <w:t xml:space="preserve">Revised </w:t>
      </w:r>
      <w:r w:rsidR="00923100">
        <w:t xml:space="preserve">November </w:t>
      </w:r>
      <w:r w:rsidR="00D72D41">
        <w:t>2015</w:t>
      </w:r>
    </w:p>
    <w:p w14:paraId="20F7DF48" w14:textId="77777777" w:rsidR="00D72D41" w:rsidRPr="002B5189" w:rsidRDefault="00D72D41" w:rsidP="00FF1A26">
      <w:pPr>
        <w:pStyle w:val="Cov-Author"/>
        <w:jc w:val="center"/>
        <w:sectPr w:rsidR="00D72D41" w:rsidRPr="002B5189" w:rsidSect="004C166D">
          <w:headerReference w:type="default" r:id="rId9"/>
          <w:footerReference w:type="even" r:id="rId10"/>
          <w:footerReference w:type="default" r:id="rId11"/>
          <w:headerReference w:type="first" r:id="rId12"/>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5F7E12">
          <w:rPr>
            <w:webHidden/>
          </w:rPr>
          <w:t>3</w:t>
        </w:r>
        <w:r w:rsidR="00214CB8">
          <w:rPr>
            <w:webHidden/>
          </w:rPr>
          <w:fldChar w:fldCharType="end"/>
        </w:r>
      </w:hyperlink>
    </w:p>
    <w:p w14:paraId="2BA49B42" w14:textId="77777777" w:rsidR="00214CB8" w:rsidRDefault="005F7E12">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Pr>
            <w:webHidden/>
          </w:rPr>
          <w:t>3</w:t>
        </w:r>
        <w:r w:rsidR="00214CB8">
          <w:rPr>
            <w:webHidden/>
          </w:rPr>
          <w:fldChar w:fldCharType="end"/>
        </w:r>
      </w:hyperlink>
    </w:p>
    <w:p w14:paraId="64E50F10" w14:textId="77777777" w:rsidR="00214CB8" w:rsidRDefault="005F7E12">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Pr>
            <w:webHidden/>
          </w:rPr>
          <w:t>3</w:t>
        </w:r>
        <w:r w:rsidR="00214CB8">
          <w:rPr>
            <w:webHidden/>
          </w:rPr>
          <w:fldChar w:fldCharType="end"/>
        </w:r>
      </w:hyperlink>
    </w:p>
    <w:p w14:paraId="427FBBB8" w14:textId="77777777" w:rsidR="00214CB8" w:rsidRDefault="005F7E12">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Pr>
            <w:webHidden/>
          </w:rPr>
          <w:t>4</w:t>
        </w:r>
        <w:r w:rsidR="00214CB8">
          <w:rPr>
            <w:webHidden/>
          </w:rPr>
          <w:fldChar w:fldCharType="end"/>
        </w:r>
      </w:hyperlink>
    </w:p>
    <w:p w14:paraId="395152B1" w14:textId="77777777" w:rsidR="00214CB8" w:rsidRDefault="005F7E12">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Pr>
            <w:webHidden/>
          </w:rPr>
          <w:t>4</w:t>
        </w:r>
        <w:r w:rsidR="00214CB8">
          <w:rPr>
            <w:webHidden/>
          </w:rPr>
          <w:fldChar w:fldCharType="end"/>
        </w:r>
      </w:hyperlink>
    </w:p>
    <w:p w14:paraId="7FDE29C3" w14:textId="77777777" w:rsidR="00214CB8" w:rsidRDefault="005F7E12">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Pr>
            <w:webHidden/>
          </w:rPr>
          <w:t>5</w:t>
        </w:r>
        <w:r w:rsidR="00214CB8">
          <w:rPr>
            <w:webHidden/>
          </w:rPr>
          <w:fldChar w:fldCharType="end"/>
        </w:r>
      </w:hyperlink>
    </w:p>
    <w:p w14:paraId="08F51966" w14:textId="77777777" w:rsidR="00214CB8" w:rsidRDefault="005F7E12">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Pr>
            <w:webHidden/>
          </w:rPr>
          <w:t>5</w:t>
        </w:r>
        <w:r w:rsidR="00214CB8">
          <w:rPr>
            <w:webHidden/>
          </w:rPr>
          <w:fldChar w:fldCharType="end"/>
        </w:r>
      </w:hyperlink>
    </w:p>
    <w:p w14:paraId="3DDC25C3" w14:textId="77777777" w:rsidR="00214CB8" w:rsidRDefault="005F7E12">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Pr>
            <w:webHidden/>
          </w:rPr>
          <w:t>8</w:t>
        </w:r>
        <w:r w:rsidR="00214CB8">
          <w:rPr>
            <w:webHidden/>
          </w:rPr>
          <w:fldChar w:fldCharType="end"/>
        </w:r>
      </w:hyperlink>
    </w:p>
    <w:p w14:paraId="41A17D29" w14:textId="77777777" w:rsidR="00214CB8" w:rsidRDefault="005F7E12">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Pr>
            <w:webHidden/>
          </w:rPr>
          <w:t>12</w:t>
        </w:r>
        <w:r w:rsidR="00214CB8">
          <w:rPr>
            <w:webHidden/>
          </w:rPr>
          <w:fldChar w:fldCharType="end"/>
        </w:r>
      </w:hyperlink>
    </w:p>
    <w:p w14:paraId="6B4B6722" w14:textId="77777777" w:rsidR="00214CB8" w:rsidRDefault="005F7E12">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Pr>
            <w:webHidden/>
          </w:rPr>
          <w:t>12</w:t>
        </w:r>
        <w:r w:rsidR="00214CB8">
          <w:rPr>
            <w:webHidden/>
          </w:rPr>
          <w:fldChar w:fldCharType="end"/>
        </w:r>
      </w:hyperlink>
    </w:p>
    <w:p w14:paraId="46C06A01" w14:textId="77777777" w:rsidR="00214CB8" w:rsidRDefault="005F7E12">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Pr>
            <w:webHidden/>
          </w:rPr>
          <w:t>12</w:t>
        </w:r>
        <w:r w:rsidR="00214CB8">
          <w:rPr>
            <w:webHidden/>
          </w:rPr>
          <w:fldChar w:fldCharType="end"/>
        </w:r>
      </w:hyperlink>
    </w:p>
    <w:p w14:paraId="5EAF7C82" w14:textId="77777777" w:rsidR="00214CB8" w:rsidRDefault="005F7E12">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Pr>
            <w:webHidden/>
          </w:rPr>
          <w:t>13</w:t>
        </w:r>
        <w:r w:rsidR="00214CB8">
          <w:rPr>
            <w:webHidden/>
          </w:rPr>
          <w:fldChar w:fldCharType="end"/>
        </w:r>
      </w:hyperlink>
    </w:p>
    <w:p w14:paraId="0D486065" w14:textId="77777777" w:rsidR="00214CB8" w:rsidRDefault="005F7E12">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Pr>
            <w:webHidden/>
          </w:rPr>
          <w:t>14</w:t>
        </w:r>
        <w:r w:rsidR="00214CB8">
          <w:rPr>
            <w:webHidden/>
          </w:rPr>
          <w:fldChar w:fldCharType="end"/>
        </w:r>
      </w:hyperlink>
    </w:p>
    <w:p w14:paraId="2CA6BC03" w14:textId="77777777" w:rsidR="00214CB8" w:rsidRDefault="005F7E12">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Pr>
            <w:webHidden/>
          </w:rPr>
          <w:t>14</w:t>
        </w:r>
        <w:r w:rsidR="00214CB8">
          <w:rPr>
            <w:webHidden/>
          </w:rPr>
          <w:fldChar w:fldCharType="end"/>
        </w:r>
      </w:hyperlink>
    </w:p>
    <w:p w14:paraId="13879735" w14:textId="77777777" w:rsidR="00214CB8" w:rsidRDefault="005F7E12">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Pr>
            <w:webHidden/>
          </w:rPr>
          <w:t>15</w:t>
        </w:r>
        <w:r w:rsidR="00214CB8">
          <w:rPr>
            <w:webHidden/>
          </w:rPr>
          <w:fldChar w:fldCharType="end"/>
        </w:r>
      </w:hyperlink>
    </w:p>
    <w:p w14:paraId="53C0971B" w14:textId="77777777" w:rsidR="00214CB8" w:rsidRDefault="005F7E12">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Pr>
            <w:webHidden/>
          </w:rPr>
          <w:t>15</w:t>
        </w:r>
        <w:r w:rsidR="00214CB8">
          <w:rPr>
            <w:webHidden/>
          </w:rPr>
          <w:fldChar w:fldCharType="end"/>
        </w:r>
      </w:hyperlink>
    </w:p>
    <w:p w14:paraId="1E71D242" w14:textId="77777777" w:rsidR="00214CB8" w:rsidRDefault="005F7E12">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Pr>
            <w:webHidden/>
          </w:rPr>
          <w:t>15</w:t>
        </w:r>
        <w:r w:rsidR="00214CB8">
          <w:rPr>
            <w:webHidden/>
          </w:rPr>
          <w:fldChar w:fldCharType="end"/>
        </w:r>
      </w:hyperlink>
    </w:p>
    <w:p w14:paraId="0F9BF397" w14:textId="77777777" w:rsidR="00214CB8" w:rsidRDefault="005F7E12">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Pr>
            <w:webHidden/>
          </w:rPr>
          <w:t>16</w:t>
        </w:r>
        <w:r w:rsidR="00214CB8">
          <w:rPr>
            <w:webHidden/>
          </w:rPr>
          <w:fldChar w:fldCharType="end"/>
        </w:r>
      </w:hyperlink>
    </w:p>
    <w:p w14:paraId="6CDC9183" w14:textId="77777777" w:rsidR="00214CB8" w:rsidRDefault="005F7E12">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Pr>
            <w:webHidden/>
          </w:rPr>
          <w:t>19</w:t>
        </w:r>
        <w:r w:rsidR="00214CB8">
          <w:rPr>
            <w:webHidden/>
          </w:rPr>
          <w:fldChar w:fldCharType="end"/>
        </w:r>
      </w:hyperlink>
    </w:p>
    <w:p w14:paraId="64C74E7E" w14:textId="77777777" w:rsidR="00214CB8" w:rsidRDefault="005F7E12">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Pr>
            <w:webHidden/>
          </w:rPr>
          <w:t>20</w:t>
        </w:r>
        <w:r w:rsidR="00214CB8">
          <w:rPr>
            <w:webHidden/>
          </w:rPr>
          <w:fldChar w:fldCharType="end"/>
        </w:r>
      </w:hyperlink>
    </w:p>
    <w:p w14:paraId="4D1B1402" w14:textId="77777777" w:rsidR="00214CB8" w:rsidRDefault="005F7E12">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Pr>
            <w:webHidden/>
          </w:rPr>
          <w:t>21</w:t>
        </w:r>
        <w:r w:rsidR="00214CB8">
          <w:rPr>
            <w:webHidden/>
          </w:rPr>
          <w:fldChar w:fldCharType="end"/>
        </w:r>
      </w:hyperlink>
    </w:p>
    <w:p w14:paraId="22DB8192" w14:textId="77777777" w:rsidR="00214CB8" w:rsidRDefault="005F7E12">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Pr>
            <w:webHidden/>
          </w:rPr>
          <w:t>21</w:t>
        </w:r>
        <w:r w:rsidR="00214CB8">
          <w:rPr>
            <w:webHidden/>
          </w:rPr>
          <w:fldChar w:fldCharType="end"/>
        </w:r>
      </w:hyperlink>
    </w:p>
    <w:p w14:paraId="5A0686A5" w14:textId="77777777" w:rsidR="00214CB8" w:rsidRDefault="005F7E12">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Pr>
            <w:webHidden/>
          </w:rPr>
          <w:t>22</w:t>
        </w:r>
        <w:r w:rsidR="00214CB8">
          <w:rPr>
            <w:webHidden/>
          </w:rPr>
          <w:fldChar w:fldCharType="end"/>
        </w:r>
      </w:hyperlink>
    </w:p>
    <w:p w14:paraId="47684228" w14:textId="77777777" w:rsidR="00214CB8" w:rsidRDefault="005F7E12">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Pr>
            <w:webHidden/>
          </w:rPr>
          <w:t>22</w:t>
        </w:r>
        <w:r w:rsidR="00214CB8">
          <w:rPr>
            <w:webHidden/>
          </w:rPr>
          <w:fldChar w:fldCharType="end"/>
        </w:r>
      </w:hyperlink>
    </w:p>
    <w:p w14:paraId="05BEC6AF" w14:textId="77777777" w:rsidR="00214CB8" w:rsidRDefault="005F7E12">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Pr>
            <w:webHidden/>
          </w:rPr>
          <w:t>23</w:t>
        </w:r>
        <w:r w:rsidR="00214CB8">
          <w:rPr>
            <w:webHidden/>
          </w:rPr>
          <w:fldChar w:fldCharType="end"/>
        </w:r>
      </w:hyperlink>
    </w:p>
    <w:p w14:paraId="02D8EC5D" w14:textId="77777777" w:rsidR="00214CB8" w:rsidRDefault="005F7E12">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Pr>
            <w:webHidden/>
          </w:rPr>
          <w:t>23</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5F7E12">
          <w:rPr>
            <w:webHidden/>
          </w:rPr>
          <w:t>4</w:t>
        </w:r>
        <w:r w:rsidR="00214CB8">
          <w:rPr>
            <w:webHidden/>
          </w:rPr>
          <w:fldChar w:fldCharType="end"/>
        </w:r>
      </w:hyperlink>
    </w:p>
    <w:p w14:paraId="0332A858" w14:textId="77777777" w:rsidR="00214CB8" w:rsidRDefault="005F7E12">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Pr>
            <w:webHidden/>
          </w:rPr>
          <w:t>14</w:t>
        </w:r>
        <w:r w:rsidR="00214CB8">
          <w:rPr>
            <w:webHidden/>
          </w:rPr>
          <w:fldChar w:fldCharType="end"/>
        </w:r>
      </w:hyperlink>
    </w:p>
    <w:p w14:paraId="4970E141" w14:textId="77777777" w:rsidR="00214CB8" w:rsidRDefault="005F7E12">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Pr>
            <w:webHidden/>
          </w:rPr>
          <w:t>20</w:t>
        </w:r>
        <w:r w:rsidR="00214CB8">
          <w:rPr>
            <w:webHidden/>
          </w:rPr>
          <w:fldChar w:fldCharType="end"/>
        </w:r>
      </w:hyperlink>
    </w:p>
    <w:p w14:paraId="0A7E57AE" w14:textId="77777777" w:rsidR="00214CB8" w:rsidRDefault="005F7E12">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Pr>
            <w:webHidden/>
          </w:rPr>
          <w:t>21</w:t>
        </w:r>
        <w:r w:rsidR="00214CB8">
          <w:rPr>
            <w:webHidden/>
          </w:rPr>
          <w:fldChar w:fldCharType="end"/>
        </w:r>
      </w:hyperlink>
    </w:p>
    <w:p w14:paraId="2BF66942" w14:textId="77777777" w:rsidR="00214CB8" w:rsidRDefault="005F7E12">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Pr>
            <w:webHidden/>
          </w:rPr>
          <w:t>21</w:t>
        </w:r>
        <w:r w:rsidR="00214CB8">
          <w:rPr>
            <w:webHidden/>
          </w:rPr>
          <w:fldChar w:fldCharType="end"/>
        </w:r>
      </w:hyperlink>
    </w:p>
    <w:p w14:paraId="2730C18D" w14:textId="77777777" w:rsidR="00214CB8" w:rsidRDefault="005F7E12">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Pr>
            <w:webHidden/>
          </w:rPr>
          <w:t>22</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HSLS</w:t>
      </w:r>
      <w:proofErr w:type="gramStart"/>
      <w:r w:rsidR="00CB7EF3" w:rsidRPr="002B5189">
        <w:t>:09</w:t>
      </w:r>
      <w:proofErr w:type="gramEnd"/>
      <w:r w:rsidR="00CB7EF3" w:rsidRPr="002B5189">
        <w:t xml:space="preserve">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w:t>
      </w:r>
      <w:proofErr w:type="gramStart"/>
      <w:r w:rsidR="0030793D" w:rsidRPr="0030793D">
        <w:t>:09</w:t>
      </w:r>
      <w:proofErr w:type="gramEnd"/>
      <w:r w:rsidR="0030793D" w:rsidRPr="0030793D">
        <w:t xml:space="preserve">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3"/>
          <w:headerReference w:type="default" r:id="rId14"/>
          <w:footerReference w:type="even" r:id="rId15"/>
          <w:footerReference w:type="default" r:id="rId16"/>
          <w:headerReference w:type="first" r:id="rId17"/>
          <w:footerReference w:type="first" r:id="rId18"/>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lastRenderedPageBreak/>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xml:space="preserve">; HR Directions; Research Support Services; and Strategic Communications, </w:t>
      </w:r>
      <w:proofErr w:type="spellStart"/>
      <w:r w:rsidRPr="002B5189">
        <w:t>Inc</w:t>
      </w:r>
      <w:proofErr w:type="spellEnd"/>
      <w:r w:rsidRPr="002B5189">
        <w:t>,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w:t>
      </w:r>
      <w:proofErr w:type="gramStart"/>
      <w:r w:rsidR="001C02E1">
        <w:t>:09</w:t>
      </w:r>
      <w:proofErr w:type="gramEnd"/>
      <w:r w:rsidR="001C02E1">
        <w:t xml:space="preserve">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w:t>
      </w:r>
      <w:proofErr w:type="gramStart"/>
      <w:r w:rsidRPr="002B5189">
        <w:t>:09</w:t>
      </w:r>
      <w:proofErr w:type="gramEnd"/>
      <w:r w:rsidRPr="002B5189">
        <w:t xml:space="preserve">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HSLS</w:t>
      </w:r>
      <w:proofErr w:type="gramStart"/>
      <w:r w:rsidRPr="002B5189">
        <w:t>:09</w:t>
      </w:r>
      <w:proofErr w:type="gramEnd"/>
      <w:r w:rsidRPr="002B5189">
        <w:t xml:space="preserve"> data will allow researchers, educators, and policymakers to examine motivation, achievement, and persistence in STEM </w:t>
      </w:r>
      <w:r>
        <w:t xml:space="preserve">(as well as non-STEM) </w:t>
      </w:r>
      <w:proofErr w:type="spellStart"/>
      <w:r w:rsidRPr="002B5189">
        <w:t>coursetaking</w:t>
      </w:r>
      <w:proofErr w:type="spellEnd"/>
      <w:r w:rsidRPr="002B5189">
        <w:t xml:space="preserve"> and careers. More generally, HSLS</w:t>
      </w:r>
      <w:proofErr w:type="gramStart"/>
      <w:r w:rsidRPr="002B5189">
        <w:t>:09</w:t>
      </w:r>
      <w:proofErr w:type="gramEnd"/>
      <w:r w:rsidRPr="002B5189">
        <w:t xml:space="preserve">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lastRenderedPageBreak/>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proofErr w:type="gramStart"/>
      <w:r w:rsidRPr="002B5189">
        <w:rPr>
          <w:color w:val="auto"/>
        </w:rPr>
        <w:t>the</w:t>
      </w:r>
      <w:proofErr w:type="gramEnd"/>
      <w:r w:rsidRPr="002B5189">
        <w:rPr>
          <w:color w:val="auto"/>
        </w:rPr>
        <w:t xml:space="preserv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proofErr w:type="gramStart"/>
      <w:r w:rsidRPr="00874A6A">
        <w:t>Exhibit A-1.</w:t>
      </w:r>
      <w:proofErr w:type="gramEnd"/>
      <w:r w:rsidRPr="00874A6A">
        <w:t xml:space="preserve"> </w:t>
      </w:r>
      <w:r w:rsidR="001C02E1" w:rsidRPr="00874A6A">
        <w:t>HSLS</w:t>
      </w:r>
      <w:proofErr w:type="gramStart"/>
      <w:r w:rsidR="001C02E1" w:rsidRPr="00874A6A">
        <w:t>:09</w:t>
      </w:r>
      <w:proofErr w:type="gramEnd"/>
      <w:r w:rsidR="001C02E1" w:rsidRPr="00874A6A">
        <w:t xml:space="preserve">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76DBE8A3" w:rsidR="004B6629" w:rsidRPr="002B5189" w:rsidRDefault="0072781E" w:rsidP="0080706C">
      <w:pPr>
        <w:pStyle w:val="BodyText1"/>
        <w:spacing w:line="23" w:lineRule="atLeast"/>
        <w:ind w:firstLine="0"/>
        <w:rPr>
          <w:rStyle w:val="Emphasis"/>
          <w:b/>
          <w:bCs/>
          <w:i w:val="0"/>
          <w:iCs w:val="0"/>
          <w:szCs w:val="22"/>
          <w:lang w:val="en-CA"/>
        </w:rPr>
      </w:pPr>
      <w:r w:rsidRPr="00D5480C">
        <w:t>HSLS</w:t>
      </w:r>
      <w:proofErr w:type="gramStart"/>
      <w:r w:rsidRPr="00D5480C">
        <w:t>:09</w:t>
      </w:r>
      <w:proofErr w:type="gramEnd"/>
      <w:r w:rsidRPr="00D5480C">
        <w:t xml:space="preserve">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20 U.S.C. § 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w:t>
      </w:r>
      <w:proofErr w:type="gramStart"/>
      <w:r w:rsidRPr="002B5189">
        <w:t>:72</w:t>
      </w:r>
      <w:proofErr w:type="gramEnd"/>
      <w:r w:rsidRPr="002B5189">
        <w:t xml:space="preserve">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w:t>
      </w:r>
      <w:proofErr w:type="gramStart"/>
      <w:r w:rsidRPr="002B5189">
        <w:t>:72</w:t>
      </w:r>
      <w:proofErr w:type="gramEnd"/>
      <w:r w:rsidRPr="002B5189">
        <w:t xml:space="preserve">.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w:t>
      </w:r>
      <w:r w:rsidRPr="002B5189">
        <w:lastRenderedPageBreak/>
        <w:t>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The third longitudinal study of students conducted by NCES was the National Education Longitudinal Study of 1988 (NELS</w:t>
      </w:r>
      <w:proofErr w:type="gramStart"/>
      <w:r w:rsidRPr="002B5189">
        <w:t>:88</w:t>
      </w:r>
      <w:proofErr w:type="gramEnd"/>
      <w:r w:rsidRPr="002B5189">
        <w:t>). NELS</w:t>
      </w:r>
      <w:proofErr w:type="gramStart"/>
      <w:r w:rsidRPr="002B5189">
        <w:t>:88</w:t>
      </w:r>
      <w:proofErr w:type="gramEnd"/>
      <w:r w:rsidRPr="002B5189">
        <w:t xml:space="preserve">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w:t>
      </w:r>
      <w:proofErr w:type="gramStart"/>
      <w:r w:rsidRPr="002B5189">
        <w:t>:72</w:t>
      </w:r>
      <w:proofErr w:type="gramEnd"/>
      <w:r w:rsidRPr="002B5189">
        <w:t xml:space="preserve"> and HS&amp;B), but also, by “freshening” the sample at each of the first two follow-ups, to follow three nationally representative grade cohorts over time (8th-, 10th</w:t>
      </w:r>
      <w:r w:rsidR="00C130A9">
        <w:t>-</w:t>
      </w:r>
      <w:r w:rsidRPr="002B5189">
        <w:t>, and 12th-grade cohorts). This provided not only comparability of NELS</w:t>
      </w:r>
      <w:proofErr w:type="gramStart"/>
      <w:r w:rsidRPr="002B5189">
        <w:t>:88</w:t>
      </w:r>
      <w:proofErr w:type="gramEnd"/>
      <w:r w:rsidRPr="002B5189">
        <w:t xml:space="preserve">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w:t>
      </w:r>
      <w:proofErr w:type="gramStart"/>
      <w:r w:rsidRPr="002B5189">
        <w:t>:2002</w:t>
      </w:r>
      <w:proofErr w:type="gramEnd"/>
      <w:r w:rsidRPr="002B5189">
        <w:t>) was the fourth longitudinal high school cohort study conducted by NCES. ELS</w:t>
      </w:r>
      <w:proofErr w:type="gramStart"/>
      <w:r w:rsidRPr="002B5189">
        <w:t>:2002</w:t>
      </w:r>
      <w:proofErr w:type="gramEnd"/>
      <w:r w:rsidRPr="002B5189">
        <w:t xml:space="preserve">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w:t>
      </w:r>
      <w:proofErr w:type="gramStart"/>
      <w:r w:rsidRPr="002B5189">
        <w:t>:09</w:t>
      </w:r>
      <w:proofErr w:type="gramEnd"/>
      <w:r w:rsidRPr="002B5189">
        <w:t xml:space="preserve">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w:t>
      </w:r>
      <w:proofErr w:type="gramStart"/>
      <w:r>
        <w:rPr>
          <w:rFonts w:asciiTheme="majorBidi" w:hAnsiTheme="majorBidi" w:cstheme="majorBidi"/>
          <w:szCs w:val="20"/>
        </w:rPr>
        <w:t>:09</w:t>
      </w:r>
      <w:proofErr w:type="gramEnd"/>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w:t>
      </w:r>
      <w:proofErr w:type="gramStart"/>
      <w:r w:rsidRPr="00AD33E0">
        <w:rPr>
          <w:lang w:val="en-US"/>
        </w:rPr>
        <w:t>:09</w:t>
      </w:r>
      <w:proofErr w:type="gramEnd"/>
      <w:r w:rsidRPr="00AD33E0">
        <w:rPr>
          <w:lang w:val="en-US"/>
        </w:rPr>
        <w:t xml:space="preserve"> Purposes</w:t>
      </w:r>
      <w:bookmarkEnd w:id="25"/>
    </w:p>
    <w:p w14:paraId="60FB96EA" w14:textId="1709577A" w:rsidR="001C02E1" w:rsidRDefault="001C02E1" w:rsidP="0080706C">
      <w:pPr>
        <w:spacing w:after="120" w:line="23" w:lineRule="atLeast"/>
      </w:pPr>
      <w:r w:rsidRPr="002B5189">
        <w:t>HSLS</w:t>
      </w:r>
      <w:proofErr w:type="gramStart"/>
      <w:r w:rsidRPr="002B5189">
        <w:t>:09</w:t>
      </w:r>
      <w:proofErr w:type="gramEnd"/>
      <w:r w:rsidRPr="002B5189">
        <w:t xml:space="preserve">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 xml:space="preserve">associated with science and math </w:t>
      </w:r>
      <w:proofErr w:type="spellStart"/>
      <w:r w:rsidRPr="00623A92">
        <w:t>coursetaking</w:t>
      </w:r>
      <w:proofErr w:type="spellEnd"/>
      <w:r w:rsidRPr="00623A92">
        <w:t xml:space="preserve"> in high school and later choice of postsecondary institutions and majors.</w:t>
      </w:r>
    </w:p>
    <w:p w14:paraId="50361C14" w14:textId="665048E0" w:rsidR="001C02E1" w:rsidRPr="002B5189" w:rsidRDefault="001C02E1" w:rsidP="0080706C">
      <w:pPr>
        <w:spacing w:after="120" w:line="23" w:lineRule="atLeast"/>
      </w:pPr>
      <w:r w:rsidRPr="002B5189">
        <w:lastRenderedPageBreak/>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w:t>
      </w:r>
      <w:proofErr w:type="gramStart"/>
      <w:r w:rsidRPr="002B5189">
        <w:t>:09</w:t>
      </w:r>
      <w:proofErr w:type="gramEnd"/>
      <w:r w:rsidRPr="002B5189">
        <w:t xml:space="preserve">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w:t>
      </w:r>
      <w:proofErr w:type="gramStart"/>
      <w:r w:rsidRPr="002B5189">
        <w:t>:09</w:t>
      </w:r>
      <w:proofErr w:type="gramEnd"/>
      <w:r w:rsidRPr="002B5189">
        <w:t xml:space="preserve">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w:t>
      </w:r>
      <w:proofErr w:type="gramStart"/>
      <w:r w:rsidRPr="002B5189">
        <w:t>:09</w:t>
      </w:r>
      <w:proofErr w:type="gramEnd"/>
      <w:r w:rsidRPr="002B5189">
        <w:t xml:space="preserve">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w:t>
      </w:r>
      <w:proofErr w:type="gramStart"/>
      <w:r w:rsidRPr="002B5189">
        <w:t>:09</w:t>
      </w:r>
      <w:proofErr w:type="gramEnd"/>
      <w:r w:rsidRPr="002B5189">
        <w:t xml:space="preserve">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HSLS</w:t>
      </w:r>
      <w:proofErr w:type="gramStart"/>
      <w:r w:rsidRPr="002B5189">
        <w:t>:09</w:t>
      </w:r>
      <w:proofErr w:type="gramEnd"/>
      <w:r w:rsidRPr="002B5189">
        <w:t xml:space="preserve"> is first and foremost a longitudinal study; hence survey items are chosen for their usefulness in predicting or explaining future outcomes as measured in later survey waves. Compared to its earlier counterparts, there are considerable changes to the design of HSLS</w:t>
      </w:r>
      <w:proofErr w:type="gramStart"/>
      <w:r w:rsidRPr="002B5189">
        <w:t>:09</w:t>
      </w:r>
      <w:proofErr w:type="gramEnd"/>
      <w:r w:rsidRPr="002B5189">
        <w:t xml:space="preserve"> that will limit the ability to produce trend comparisons. There are two such limiting factors in particular. One is that there was no sample freshening in HSLS</w:t>
      </w:r>
      <w:proofErr w:type="gramStart"/>
      <w:r w:rsidRPr="002B5189">
        <w:t>:09</w:t>
      </w:r>
      <w:proofErr w:type="gramEnd"/>
      <w:r w:rsidRPr="002B5189">
        <w:t xml:space="preserve">.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w:t>
      </w:r>
      <w:proofErr w:type="gramStart"/>
      <w:r w:rsidRPr="002B5189">
        <w:t>:09</w:t>
      </w:r>
      <w:proofErr w:type="gramEnd"/>
      <w:r w:rsidRPr="002B5189">
        <w:t xml:space="preserve"> correspond </w:t>
      </w:r>
      <w:r w:rsidRPr="002B5189">
        <w:lastRenderedPageBreak/>
        <w:t>with the collection points in the prior secondary longitudinal studies (e.g., NELS:88 at grades 8, 10, 12</w:t>
      </w:r>
      <w:r w:rsidR="0025123F">
        <w:t>, and two years after modal high school completion</w:t>
      </w:r>
      <w:r w:rsidRPr="002B5189">
        <w:t>). At the same time, HSLS</w:t>
      </w:r>
      <w:proofErr w:type="gramStart"/>
      <w:r w:rsidRPr="002B5189">
        <w:t>:09</w:t>
      </w:r>
      <w:proofErr w:type="gramEnd"/>
      <w:r w:rsidRPr="002B5189">
        <w:t xml:space="preserve"> and the prior studies alike deal with the same basic issues: the transition through high school and into the postsecondary world, represented primarily by education and work. Comparisons between HSLS</w:t>
      </w:r>
      <w:proofErr w:type="gramStart"/>
      <w:r w:rsidRPr="002B5189">
        <w:t>:09</w:t>
      </w:r>
      <w:proofErr w:type="gramEnd"/>
      <w:r w:rsidRPr="002B5189">
        <w:t xml:space="preserve">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from the postsecondary institutions attended by those HSLS</w:t>
      </w:r>
      <w:proofErr w:type="gramStart"/>
      <w:r w:rsidRPr="002B5189">
        <w:t>:09</w:t>
      </w:r>
      <w:proofErr w:type="gramEnd"/>
      <w:r w:rsidRPr="002B5189">
        <w:t xml:space="preserve"> sample members who have enrolled in postsecondary education. The two data sources will address a range of issues concerning students’ enrollment and </w:t>
      </w:r>
      <w:proofErr w:type="spellStart"/>
      <w:r w:rsidRPr="002B5189">
        <w:t>coursetaking</w:t>
      </w:r>
      <w:proofErr w:type="spellEnd"/>
      <w:r w:rsidRPr="002B5189">
        <w:t xml:space="preserve">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proofErr w:type="gramStart"/>
      <w:r w:rsidRPr="002B5189">
        <w:rPr>
          <w:b/>
          <w:u w:val="single"/>
        </w:rPr>
        <w:t>Postsecondary Transcript Collection</w:t>
      </w:r>
      <w:r w:rsidRPr="002B5189">
        <w:rPr>
          <w:b/>
        </w:rPr>
        <w:t>.</w:t>
      </w:r>
      <w:proofErr w:type="gramEnd"/>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w:t>
      </w:r>
      <w:proofErr w:type="gramStart"/>
      <w:r w:rsidR="00516A64" w:rsidRPr="002B5189">
        <w:t>:09</w:t>
      </w:r>
      <w:proofErr w:type="gramEnd"/>
      <w:r w:rsidR="00516A64" w:rsidRPr="002B5189">
        <w:t xml:space="preserve">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 xml:space="preserve">Furthermore, transcripts provide </w:t>
      </w:r>
      <w:proofErr w:type="spellStart"/>
      <w:r w:rsidRPr="006618DC">
        <w:rPr>
          <w:color w:val="000000" w:themeColor="text1"/>
        </w:rPr>
        <w:t>coursetaking</w:t>
      </w:r>
      <w:proofErr w:type="spellEnd"/>
      <w:r w:rsidRPr="006618DC">
        <w:rPr>
          <w:color w:val="000000" w:themeColor="text1"/>
        </w:rPr>
        <w:t xml:space="preserve">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proofErr w:type="gramStart"/>
      <w:r w:rsidRPr="002B5189">
        <w:rPr>
          <w:b/>
          <w:u w:val="single"/>
        </w:rPr>
        <w:t>Financial Aid Record</w:t>
      </w:r>
      <w:r w:rsidR="00DC15CD">
        <w:rPr>
          <w:b/>
          <w:u w:val="single"/>
        </w:rPr>
        <w:t>s</w:t>
      </w:r>
      <w:r w:rsidRPr="002B5189">
        <w:rPr>
          <w:b/>
          <w:u w:val="single"/>
        </w:rPr>
        <w:t xml:space="preserve"> Collection</w:t>
      </w:r>
      <w:r w:rsidRPr="002B5189">
        <w:rPr>
          <w:b/>
        </w:rPr>
        <w:t>.</w:t>
      </w:r>
      <w:proofErr w:type="gramEnd"/>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w:t>
      </w:r>
      <w:proofErr w:type="gramStart"/>
      <w:r w:rsidRPr="002B5189">
        <w:t>:09</w:t>
      </w:r>
      <w:proofErr w:type="gramEnd"/>
      <w:r w:rsidRPr="002B5189">
        <w:t xml:space="preserve">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lastRenderedPageBreak/>
        <w:t>A.2.</w:t>
      </w:r>
      <w:r w:rsidR="00F64653" w:rsidRPr="00AD33E0">
        <w:rPr>
          <w:lang w:val="en-US"/>
        </w:rPr>
        <w:t>b</w:t>
      </w:r>
      <w:r w:rsidRPr="00AD33E0">
        <w:rPr>
          <w:lang w:val="en-US"/>
        </w:rPr>
        <w:tab/>
      </w:r>
      <w:bookmarkEnd w:id="26"/>
      <w:r w:rsidR="00F64653" w:rsidRPr="00AD33E0">
        <w:rPr>
          <w:lang w:val="en-US"/>
        </w:rPr>
        <w:t>HSLS</w:t>
      </w:r>
      <w:proofErr w:type="gramStart"/>
      <w:r w:rsidR="00F64653" w:rsidRPr="00AD33E0">
        <w:rPr>
          <w:lang w:val="en-US"/>
        </w:rPr>
        <w:t>:09</w:t>
      </w:r>
      <w:proofErr w:type="gramEnd"/>
      <w:r w:rsidR="00F64653" w:rsidRPr="00AD33E0">
        <w:rPr>
          <w:lang w:val="en-US"/>
        </w:rPr>
        <w:t xml:space="preserve"> Research and Policy Issues</w:t>
      </w:r>
      <w:bookmarkEnd w:id="27"/>
    </w:p>
    <w:p w14:paraId="0642916B" w14:textId="77777777" w:rsidR="001C02E1" w:rsidRPr="002B5189" w:rsidRDefault="001C02E1" w:rsidP="0080706C">
      <w:pPr>
        <w:pStyle w:val="BodyText1"/>
        <w:spacing w:line="23" w:lineRule="atLeast"/>
        <w:ind w:firstLine="0"/>
      </w:pPr>
      <w:r w:rsidRPr="002B5189">
        <w:t xml:space="preserve">The second follow-up survey items serve to support the overall purposes of HSLS:09, which are to understand the factors (e.g., experiences, behaviors, attitudes, interactions with people) that influence students’ decision-making processes about postsecondary enrollment and </w:t>
      </w:r>
      <w:proofErr w:type="spellStart"/>
      <w:r w:rsidRPr="002B5189">
        <w:t>coursetaking</w:t>
      </w:r>
      <w:proofErr w:type="spellEnd"/>
      <w:r w:rsidRPr="002B5189">
        <w:t>,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w:t>
      </w:r>
      <w:proofErr w:type="gramStart"/>
      <w:r w:rsidRPr="002B5189">
        <w:t>full-time,</w:t>
      </w:r>
      <w:proofErr w:type="gramEnd"/>
      <w:r w:rsidRPr="002B5189">
        <w:t xml:space="preserv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w:t>
      </w:r>
      <w:proofErr w:type="gramStart"/>
      <w:r w:rsidRPr="002B5189">
        <w:t>:09</w:t>
      </w:r>
      <w:proofErr w:type="gramEnd"/>
      <w:r w:rsidRPr="002B5189">
        <w:t xml:space="preserve"> cohort will be similar to members of the 2012</w:t>
      </w:r>
      <w:r w:rsidR="00C55DEF">
        <w:t>/</w:t>
      </w:r>
      <w:r w:rsidRPr="002B5189">
        <w:t>14 Beginning Postsecondary Students Longitudinal Study (BPS:12/14)</w:t>
      </w:r>
      <w:r w:rsidR="00C55DEF">
        <w:t xml:space="preserve"> first follow-up</w:t>
      </w:r>
      <w:r w:rsidRPr="002B5189">
        <w:t>. BPS covers all postsecondary entrants, early and late, while HSLS</w:t>
      </w:r>
      <w:proofErr w:type="gramStart"/>
      <w:r w:rsidRPr="002B5189">
        <w:t>:09</w:t>
      </w:r>
      <w:proofErr w:type="gramEnd"/>
      <w:r w:rsidRPr="002B5189">
        <w:t xml:space="preserve">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w:t>
      </w:r>
      <w:proofErr w:type="gramStart"/>
      <w:r w:rsidRPr="002B5189">
        <w:t>:09</w:t>
      </w:r>
      <w:proofErr w:type="gramEnd"/>
      <w:r w:rsidRPr="002B5189">
        <w:t xml:space="preserve">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The draft HSLS</w:t>
      </w:r>
      <w:proofErr w:type="gramStart"/>
      <w:r w:rsidRPr="002B5189">
        <w:t>:09</w:t>
      </w:r>
      <w:proofErr w:type="gramEnd"/>
      <w:r w:rsidRPr="002B5189">
        <w:t xml:space="preserve">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While information on high school completion is available for on-time graduates, the high school completion status of the remainder of the cohort must be addressed again in the HSLS</w:t>
      </w:r>
      <w:proofErr w:type="gramStart"/>
      <w:r w:rsidRPr="002B5189">
        <w:t>:09</w:t>
      </w:r>
      <w:proofErr w:type="gramEnd"/>
      <w:r w:rsidRPr="002B5189">
        <w:t xml:space="preserve"> </w:t>
      </w:r>
      <w:r w:rsidR="00701AA6">
        <w:t>s</w:t>
      </w:r>
      <w:r w:rsidRPr="002B5189">
        <w:t xml:space="preserve">econd </w:t>
      </w:r>
      <w:r w:rsidR="00701AA6">
        <w:t>f</w:t>
      </w:r>
      <w:r w:rsidRPr="002B5189">
        <w:t xml:space="preserve">ollow-up. Dropouts, students who take extra time to complete secondary </w:t>
      </w:r>
      <w:proofErr w:type="gramStart"/>
      <w:r w:rsidRPr="002B5189">
        <w:t>school</w:t>
      </w:r>
      <w:r w:rsidR="00701AA6">
        <w:t>,</w:t>
      </w:r>
      <w:proofErr w:type="gramEnd"/>
      <w:r w:rsidR="00701AA6">
        <w:t xml:space="preserve"> and students who earn alternative credentials (such as the GED)</w:t>
      </w:r>
      <w:r w:rsidRPr="002B5189">
        <w:t xml:space="preserve">, are of high policy interest. Prior round </w:t>
      </w:r>
      <w:proofErr w:type="spellStart"/>
      <w:r w:rsidRPr="002B5189">
        <w:t>nonrespondents</w:t>
      </w:r>
      <w:proofErr w:type="spellEnd"/>
      <w:r w:rsidRPr="002B5189">
        <w:t xml:space="preserve">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w:t>
      </w:r>
      <w:proofErr w:type="spellStart"/>
      <w:r w:rsidRPr="002B5189">
        <w:t>coursetaking</w:t>
      </w:r>
      <w:proofErr w:type="spellEnd"/>
      <w:r w:rsidRPr="002B5189">
        <w:t>,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w:t>
      </w:r>
      <w:r w:rsidRPr="002B5189">
        <w:lastRenderedPageBreak/>
        <w:t>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staying the course until graduation or certification, is clearly of great importance to HSLS</w:t>
      </w:r>
      <w:proofErr w:type="gramStart"/>
      <w:r w:rsidRPr="002B5189">
        <w:t>:09</w:t>
      </w:r>
      <w:proofErr w:type="gramEnd"/>
      <w:r w:rsidRPr="002B5189">
        <w:t>—although the timing of this measurement within the secondary longitudinal studies has been an issue. Historically in HS&amp;B, NELS</w:t>
      </w:r>
      <w:proofErr w:type="gramStart"/>
      <w:r w:rsidRPr="002B5189">
        <w:t>:88</w:t>
      </w:r>
      <w:proofErr w:type="gramEnd"/>
      <w:r w:rsidRPr="002B5189">
        <w:t xml:space="preserve">,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xml:space="preserve">) with multiple postsecondary interview data points and continuous </w:t>
      </w:r>
      <w:proofErr w:type="spellStart"/>
      <w:r w:rsidRPr="002B5189">
        <w:rPr>
          <w:rFonts w:eastAsiaTheme="minorHAnsi"/>
        </w:rPr>
        <w:t>coursetaking</w:t>
      </w:r>
      <w:proofErr w:type="spellEnd"/>
      <w:r w:rsidRPr="002B5189">
        <w:rPr>
          <w:rFonts w:eastAsiaTheme="minorHAnsi"/>
        </w:rPr>
        <w:t xml:space="preserve"> data from the postsecondary transcripts. Here, HSLS</w:t>
      </w:r>
      <w:proofErr w:type="gramStart"/>
      <w:r w:rsidRPr="002B5189">
        <w:rPr>
          <w:rFonts w:eastAsiaTheme="minorHAnsi"/>
        </w:rPr>
        <w:t>:09</w:t>
      </w:r>
      <w:proofErr w:type="gramEnd"/>
      <w:r w:rsidRPr="002B5189">
        <w:rPr>
          <w:rFonts w:eastAsiaTheme="minorHAnsi"/>
        </w:rPr>
        <w:t xml:space="preserve">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Career development is a natural focus for any longitudinal social capital study of young people, but it is given special salience by the HSLS</w:t>
      </w:r>
      <w:proofErr w:type="gramStart"/>
      <w:r w:rsidRPr="002B5189">
        <w:t>:09</w:t>
      </w:r>
      <w:proofErr w:type="gramEnd"/>
      <w:r w:rsidRPr="002B5189">
        <w:t xml:space="preserve">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w:t>
      </w:r>
      <w:proofErr w:type="gramStart"/>
      <w:r w:rsidRPr="002B5189">
        <w:t>:09</w:t>
      </w:r>
      <w:proofErr w:type="gramEnd"/>
      <w:r w:rsidRPr="002B5189">
        <w:t xml:space="preserve">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w:t>
      </w:r>
      <w:proofErr w:type="gramStart"/>
      <w:r w:rsidRPr="00BF65C4">
        <w:t>:2002</w:t>
      </w:r>
      <w:proofErr w:type="gramEnd"/>
      <w:r w:rsidRPr="00D5480C">
        <w:t xml:space="preserve">. Such measures </w:t>
      </w:r>
      <w:r w:rsidRPr="002B5189">
        <w:t xml:space="preserve">would be stronger on </w:t>
      </w:r>
      <w:r w:rsidR="00483C60">
        <w:t xml:space="preserve">the </w:t>
      </w:r>
      <w:r w:rsidRPr="002B5189">
        <w:t>HSLS</w:t>
      </w:r>
      <w:proofErr w:type="gramStart"/>
      <w:r w:rsidRPr="002B5189">
        <w:t>:09</w:t>
      </w:r>
      <w:proofErr w:type="gramEnd"/>
      <w:r w:rsidRPr="002B5189">
        <w:t xml:space="preserve">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w:t>
      </w:r>
      <w:r w:rsidRPr="002B5189">
        <w:lastRenderedPageBreak/>
        <w:t>education can also be investigated at this juncture in HSLS</w:t>
      </w:r>
      <w:proofErr w:type="gramStart"/>
      <w:r w:rsidRPr="002B5189">
        <w:t>:09</w:t>
      </w:r>
      <w:proofErr w:type="gramEnd"/>
      <w:r w:rsidRPr="002B5189">
        <w:t>.</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w:t>
      </w:r>
      <w:proofErr w:type="gramStart"/>
      <w:r w:rsidRPr="002B5189">
        <w:t>:88</w:t>
      </w:r>
      <w:proofErr w:type="gramEnd"/>
      <w:r w:rsidRPr="002B5189">
        <w:t xml:space="preserve">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w:t>
      </w:r>
      <w:proofErr w:type="gramStart"/>
      <w:r w:rsidRPr="002B5189">
        <w:rPr>
          <w:rStyle w:val="bodyChar"/>
        </w:rPr>
        <w:t>:88</w:t>
      </w:r>
      <w:proofErr w:type="gramEnd"/>
      <w:r w:rsidRPr="002B5189">
        <w:rPr>
          <w:rStyle w:val="bodyChar"/>
        </w:rPr>
        <w:t xml:space="preserve">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for HSLS</w:t>
      </w:r>
      <w:proofErr w:type="gramStart"/>
      <w:r>
        <w:rPr>
          <w:rStyle w:val="bodyChar"/>
        </w:rPr>
        <w:t>:09</w:t>
      </w:r>
      <w:proofErr w:type="gramEnd"/>
      <w:r>
        <w:rPr>
          <w:rStyle w:val="bodyChar"/>
        </w:rPr>
        <w:t xml:space="preserve"> will </w:t>
      </w:r>
      <w:r w:rsidRPr="002B5189">
        <w:rPr>
          <w:rStyle w:val="bodyChar"/>
        </w:rPr>
        <w:t>provide</w:t>
      </w:r>
      <w:r w:rsidRPr="002B5189">
        <w:t xml:space="preserve"> unique, empirical data on student </w:t>
      </w:r>
      <w:proofErr w:type="spellStart"/>
      <w:r w:rsidRPr="002B5189">
        <w:t>coursetaking</w:t>
      </w:r>
      <w:proofErr w:type="spellEnd"/>
      <w:r w:rsidRPr="002B5189">
        <w:t>,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proofErr w:type="gramStart"/>
      <w:r w:rsidRPr="008940FB">
        <w:rPr>
          <w:bCs/>
          <w:i/>
          <w:iCs/>
        </w:rPr>
        <w:t>Transcripts.</w:t>
      </w:r>
      <w:proofErr w:type="gramEnd"/>
      <w:r>
        <w:rPr>
          <w:bCs/>
        </w:rPr>
        <w:t xml:space="preserve"> </w:t>
      </w:r>
      <w:r w:rsidR="00AB0CC7" w:rsidRPr="0001009B">
        <w:rPr>
          <w:bCs/>
        </w:rPr>
        <w:t>The HSLS</w:t>
      </w:r>
      <w:proofErr w:type="gramStart"/>
      <w:r w:rsidR="00AB0CC7">
        <w:rPr>
          <w:bCs/>
        </w:rPr>
        <w:t>:09</w:t>
      </w:r>
      <w:proofErr w:type="gramEnd"/>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proofErr w:type="gramStart"/>
      <w:r w:rsidRPr="008940FB">
        <w:rPr>
          <w:bCs/>
          <w:i/>
          <w:iCs/>
        </w:rPr>
        <w:t>Financial Aid Records.</w:t>
      </w:r>
      <w:proofErr w:type="gramEnd"/>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w:t>
      </w:r>
      <w:proofErr w:type="gramStart"/>
      <w:r w:rsidR="00AB0CC7" w:rsidRPr="00941CCF">
        <w:rPr>
          <w:bCs/>
          <w:lang w:val="en-CA"/>
        </w:rPr>
        <w:t>:2002</w:t>
      </w:r>
      <w:proofErr w:type="gramEnd"/>
      <w:r w:rsidR="00AB0CC7" w:rsidRPr="00941CCF">
        <w:rPr>
          <w:bCs/>
          <w:lang w:val="en-CA"/>
        </w:rPr>
        <w:t xml:space="preserve">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proofErr w:type="gramStart"/>
      <w:r w:rsidRPr="008940FB">
        <w:rPr>
          <w:i/>
          <w:iCs/>
          <w:lang w:val="en-CA"/>
        </w:rPr>
        <w:t>Administrative Data Linkages.</w:t>
      </w:r>
      <w:proofErr w:type="gramEnd"/>
      <w:r>
        <w:rPr>
          <w:lang w:val="en-CA"/>
        </w:rPr>
        <w:t xml:space="preserve"> </w:t>
      </w:r>
      <w:r w:rsidR="00AB0CC7" w:rsidRPr="002B5189">
        <w:t>Additional data for the HSLS</w:t>
      </w:r>
      <w:proofErr w:type="gramStart"/>
      <w:r w:rsidR="00AB0CC7" w:rsidRPr="002B5189">
        <w:t>:09</w:t>
      </w:r>
      <w:proofErr w:type="gramEnd"/>
      <w:r w:rsidR="00AB0CC7" w:rsidRPr="002B5189">
        <w:t xml:space="preserve"> sample will be obtained from a variety of administrative data sources. These include queries of the Central Processing System (CPS), the National </w:t>
      </w:r>
      <w:r w:rsidR="00AB0CC7" w:rsidRPr="002B5189">
        <w:lastRenderedPageBreak/>
        <w:t xml:space="preserve">Student Loan Data System (NSLDS) containing Pell loan and grant files, the </w:t>
      </w:r>
      <w:proofErr w:type="spellStart"/>
      <w:r w:rsidR="00B715CB">
        <w:t>HiSET</w:t>
      </w:r>
      <w:proofErr w:type="spellEnd"/>
      <w:r w:rsidR="00B715CB">
        <w:t xml:space="preserve">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the HSLS</w:t>
      </w:r>
      <w:proofErr w:type="gramStart"/>
      <w:r>
        <w:t>:09</w:t>
      </w:r>
      <w:proofErr w:type="gramEnd"/>
      <w:r>
        <w:t xml:space="preserve">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w:t>
      </w:r>
      <w:proofErr w:type="gramStart"/>
      <w:r w:rsidRPr="002B5189">
        <w:rPr>
          <w:rFonts w:ascii="Times New Roman" w:hAnsi="Times New Roman"/>
          <w:sz w:val="24"/>
          <w:szCs w:val="24"/>
        </w:rPr>
        <w:t>:09</w:t>
      </w:r>
      <w:proofErr w:type="gramEnd"/>
      <w:r w:rsidRPr="002B5189">
        <w:rPr>
          <w:rFonts w:ascii="Times New Roman" w:hAnsi="Times New Roman"/>
          <w:sz w:val="24"/>
          <w:szCs w:val="24"/>
        </w:rPr>
        <w:t xml:space="preserve">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 xml:space="preserve">will add data on subsequent </w:t>
      </w:r>
      <w:proofErr w:type="spellStart"/>
      <w:r w:rsidRPr="002B5189">
        <w:rPr>
          <w:rFonts w:ascii="Times New Roman" w:hAnsi="Times New Roman"/>
          <w:sz w:val="24"/>
          <w:szCs w:val="24"/>
        </w:rPr>
        <w:t>coursetaking</w:t>
      </w:r>
      <w:proofErr w:type="spellEnd"/>
      <w:r w:rsidRPr="002B5189">
        <w:rPr>
          <w:rFonts w:ascii="Times New Roman" w:hAnsi="Times New Roman"/>
          <w:sz w:val="24"/>
          <w:szCs w:val="24"/>
        </w:rPr>
        <w:t xml:space="preserve">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proofErr w:type="spellStart"/>
      <w:r w:rsidRPr="00F419BB">
        <w:rPr>
          <w:rFonts w:ascii="Times New Roman" w:hAnsi="Times New Roman"/>
          <w:bCs/>
          <w:i/>
          <w:iCs/>
          <w:sz w:val="24"/>
          <w:szCs w:val="24"/>
        </w:rPr>
        <w:t>Coursetaking</w:t>
      </w:r>
      <w:proofErr w:type="spellEnd"/>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 xml:space="preserve">how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 xml:space="preserve">How does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 xml:space="preserve">How does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 xml:space="preserve">Patterns of attendance, such as </w:t>
      </w:r>
      <w:r w:rsidRPr="002B5189">
        <w:rPr>
          <w:rFonts w:ascii="Times New Roman" w:hAnsi="Times New Roman"/>
          <w:bCs/>
          <w:sz w:val="24"/>
          <w:szCs w:val="24"/>
        </w:rPr>
        <w:lastRenderedPageBreak/>
        <w:t>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The website for data collection will reside on NCES’ SSL-encrypted servers. HSLS</w:t>
      </w:r>
      <w:proofErr w:type="gramStart"/>
      <w:r w:rsidRPr="002B5189">
        <w:t>:09</w:t>
      </w:r>
      <w:proofErr w:type="gramEnd"/>
      <w:r w:rsidRPr="002B5189">
        <w:t xml:space="preserve">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w:t>
      </w:r>
      <w:proofErr w:type="gramStart"/>
      <w:r w:rsidRPr="002B5189">
        <w:rPr>
          <w:rStyle w:val="bodyChar"/>
        </w:rPr>
        <w:t>:09</w:t>
      </w:r>
      <w:proofErr w:type="gramEnd"/>
      <w:r w:rsidRPr="002B5189">
        <w:rPr>
          <w:rStyle w:val="bodyChar"/>
        </w:rPr>
        <w:t xml:space="preserve">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w:t>
      </w:r>
      <w:proofErr w:type="gramStart"/>
      <w:r w:rsidRPr="00EB5135">
        <w:rPr>
          <w:rFonts w:cs="Times New Roman"/>
          <w:szCs w:val="24"/>
        </w:rPr>
        <w:t>:09</w:t>
      </w:r>
      <w:proofErr w:type="gramEnd"/>
      <w:r w:rsidRPr="00EB5135">
        <w:rPr>
          <w:rFonts w:cs="Times New Roman"/>
          <w:szCs w:val="24"/>
        </w:rPr>
        <w:t xml:space="preserve">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w:t>
      </w:r>
      <w:proofErr w:type="gramStart"/>
      <w:r w:rsidRPr="00D12340">
        <w:t>:09</w:t>
      </w:r>
      <w:proofErr w:type="gramEnd"/>
      <w:r w:rsidRPr="00D12340">
        <w:t xml:space="preserve"> sample members. As a first step, RTI will collect course catalogs for and postsecondary transcripts from institutions where HSLS</w:t>
      </w:r>
      <w:proofErr w:type="gramStart"/>
      <w:r w:rsidRPr="00D12340">
        <w:t>:09</w:t>
      </w:r>
      <w:proofErr w:type="gramEnd"/>
      <w:r w:rsidRPr="00D12340">
        <w:t xml:space="preserve">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w:t>
      </w:r>
      <w:proofErr w:type="gramStart"/>
      <w:r w:rsidRPr="00D12340">
        <w:t>:09</w:t>
      </w:r>
      <w:proofErr w:type="gramEnd"/>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w:t>
      </w:r>
      <w:proofErr w:type="gramStart"/>
      <w:r w:rsidRPr="00D12340">
        <w:rPr>
          <w:szCs w:val="24"/>
        </w:rPr>
        <w:t>:09</w:t>
      </w:r>
      <w:proofErr w:type="gramEnd"/>
      <w:r w:rsidRPr="00D12340">
        <w:rPr>
          <w:szCs w:val="24"/>
        </w:rPr>
        <w:t xml:space="preserve">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lastRenderedPageBreak/>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w:t>
      </w:r>
      <w:proofErr w:type="gramStart"/>
      <w:r w:rsidR="00910682" w:rsidRPr="002B5189">
        <w:t>:09</w:t>
      </w:r>
      <w:proofErr w:type="gramEnd"/>
      <w:r w:rsidR="00910682" w:rsidRPr="002B5189">
        <w:t xml:space="preserve">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w:t>
      </w:r>
      <w:proofErr w:type="gramStart"/>
      <w:r w:rsidRPr="002B5189">
        <w:t>:09</w:t>
      </w:r>
      <w:proofErr w:type="gramEnd"/>
      <w:r w:rsidRPr="002B5189">
        <w:t xml:space="preserve"> will meet the needs of the federal government and other interested agencies and organizations. Other longitudinal studies of secondary and postsecondary students (</w:t>
      </w:r>
      <w:r w:rsidR="00FB36CA">
        <w:t>e.g</w:t>
      </w:r>
      <w:r w:rsidRPr="002B5189">
        <w:t>., NELS</w:t>
      </w:r>
      <w:proofErr w:type="gramStart"/>
      <w:r w:rsidRPr="002B5189">
        <w:t>:88</w:t>
      </w:r>
      <w:proofErr w:type="gramEnd"/>
      <w:r w:rsidRPr="002B5189">
        <w:t>, ELS:2002</w:t>
      </w:r>
      <w:r w:rsidR="00FB36CA">
        <w:t>, BPS, B&amp;B</w:t>
      </w:r>
      <w:r w:rsidRPr="002B5189">
        <w:t xml:space="preserve">) have been </w:t>
      </w:r>
      <w:r w:rsidR="00AB403E" w:rsidRPr="002B5189">
        <w:t>conducted</w:t>
      </w:r>
      <w:r w:rsidRPr="002B5189">
        <w:t xml:space="preserve"> by NCES in the past. HSLS</w:t>
      </w:r>
      <w:proofErr w:type="gramStart"/>
      <w:r w:rsidRPr="002B5189">
        <w:t>:09</w:t>
      </w:r>
      <w:proofErr w:type="gramEnd"/>
      <w:r w:rsidRPr="002B5189">
        <w:t xml:space="preserve">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First, current efforts explicitly complement the redesign of NPSAS and BPS with the instrumentation and design of HSLS</w:t>
      </w:r>
      <w:proofErr w:type="gramStart"/>
      <w:r w:rsidRPr="002B5189">
        <w:t>:09</w:t>
      </w:r>
      <w:proofErr w:type="gramEnd"/>
      <w:r w:rsidRPr="002B5189">
        <w:t xml:space="preserve">. Second, design articulation with prior NCES secondary longitudinal studies </w:t>
      </w:r>
      <w:r w:rsidR="005A0F44" w:rsidRPr="002B5189">
        <w:t>(though more limited for HSLS</w:t>
      </w:r>
      <w:proofErr w:type="gramStart"/>
      <w:r w:rsidR="005A0F44" w:rsidRPr="002B5189">
        <w:t>:09</w:t>
      </w:r>
      <w:proofErr w:type="gramEnd"/>
      <w:r w:rsidR="005A0F44" w:rsidRPr="002B5189">
        <w:t xml:space="preserve"> than for prior secondary longitudinal studies) </w:t>
      </w:r>
      <w:r w:rsidRPr="002B5189">
        <w:t>also show coordination, not duplication. These earlier studies were conducted during the 1970s, 1980s, 1990s, and the early 2000s and represent education, employment, and social experiences and environments different from those experienced by the HSLS</w:t>
      </w:r>
      <w:proofErr w:type="gramStart"/>
      <w:r w:rsidRPr="002B5189">
        <w:t>:09</w:t>
      </w:r>
      <w:proofErr w:type="gramEnd"/>
      <w:r w:rsidRPr="002B5189">
        <w:t xml:space="preserve"> student sample. In addition to extending prior studies temporally as a time series, HSLS</w:t>
      </w:r>
      <w:proofErr w:type="gramStart"/>
      <w:r w:rsidRPr="002B5189">
        <w:t>:09</w:t>
      </w:r>
      <w:proofErr w:type="gramEnd"/>
      <w:r w:rsidRPr="002B5189">
        <w:t xml:space="preserve"> extends them conceptually. Unlike preceding secondary longitudinal studies, HSLS</w:t>
      </w:r>
      <w:proofErr w:type="gramStart"/>
      <w:r w:rsidRPr="002B5189">
        <w:t>:09</w:t>
      </w:r>
      <w:proofErr w:type="gramEnd"/>
      <w:r w:rsidRPr="002B5189">
        <w:t xml:space="preserve">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w:t>
      </w:r>
      <w:proofErr w:type="gramStart"/>
      <w:r w:rsidRPr="002B5189">
        <w:t>:09</w:t>
      </w:r>
      <w:proofErr w:type="gramEnd"/>
      <w:r w:rsidRPr="002B5189">
        <w:t xml:space="preserve"> focuses on the factors associated with choosing and persisting in mathematics and science </w:t>
      </w:r>
      <w:proofErr w:type="spellStart"/>
      <w:r w:rsidRPr="002B5189">
        <w:t>coursetaking</w:t>
      </w:r>
      <w:proofErr w:type="spellEnd"/>
      <w:r w:rsidRPr="002B5189">
        <w:t xml:space="preserve"> and STEM careers. These focal points present a marked difference between HSLS</w:t>
      </w:r>
      <w:proofErr w:type="gramStart"/>
      <w:r w:rsidRPr="002B5189">
        <w:t>:09</w:t>
      </w:r>
      <w:proofErr w:type="gramEnd"/>
      <w:r w:rsidRPr="002B5189">
        <w:t xml:space="preserve">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w:t>
      </w:r>
      <w:proofErr w:type="gramStart"/>
      <w:r w:rsidRPr="002B5189">
        <w:t>:09</w:t>
      </w:r>
      <w:proofErr w:type="gramEnd"/>
      <w:r w:rsidRPr="002B5189">
        <w:t>. There are also important design differences between NLSY79/ NLSY97 and HSLS</w:t>
      </w:r>
      <w:proofErr w:type="gramStart"/>
      <w:r w:rsidRPr="002B5189">
        <w:t>:09</w:t>
      </w:r>
      <w:proofErr w:type="gramEnd"/>
      <w:r w:rsidRPr="002B5189">
        <w:t xml:space="preserve">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HSLS</w:t>
      </w:r>
      <w:proofErr w:type="gramStart"/>
      <w:r w:rsidRPr="002B5189">
        <w:t>:09</w:t>
      </w:r>
      <w:proofErr w:type="gramEnd"/>
      <w:r w:rsidRPr="002B5189">
        <w:t xml:space="preserve">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it cannot study school processes in the same way as HSLS</w:t>
      </w:r>
      <w:proofErr w:type="gramStart"/>
      <w:r w:rsidRPr="002B5189">
        <w:t>:09</w:t>
      </w:r>
      <w:proofErr w:type="gramEnd"/>
      <w:r w:rsidRPr="002B5189">
        <w:t xml:space="preserve">.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w:t>
      </w:r>
      <w:proofErr w:type="gramStart"/>
      <w:r w:rsidRPr="002B5189">
        <w:t>:09</w:t>
      </w:r>
      <w:proofErr w:type="gramEnd"/>
      <w:r w:rsidRPr="002B5189">
        <w:t xml:space="preserve"> is uniquely able to provide information about </w:t>
      </w:r>
      <w:r w:rsidRPr="002B5189">
        <w:lastRenderedPageBreak/>
        <w:t xml:space="preserve">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Target respondents for HSLS</w:t>
      </w:r>
      <w:proofErr w:type="gramStart"/>
      <w:r w:rsidRPr="002B5189">
        <w:t>:09</w:t>
      </w:r>
      <w:proofErr w:type="gramEnd"/>
      <w:r w:rsidRPr="002B5189">
        <w:t xml:space="preserve">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w:t>
      </w:r>
      <w:proofErr w:type="gramStart"/>
      <w:r w:rsidRPr="002B5189">
        <w:t>:09</w:t>
      </w:r>
      <w:proofErr w:type="gramEnd"/>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proofErr w:type="gramStart"/>
      <w:r w:rsidRPr="002B5189">
        <w:t>Exhibit A-</w:t>
      </w:r>
      <w:bookmarkEnd w:id="46"/>
      <w:r w:rsidR="00AE279F" w:rsidRPr="002B5189">
        <w:t>2</w:t>
      </w:r>
      <w:r w:rsidR="00214CB8">
        <w:t>.</w:t>
      </w:r>
      <w:proofErr w:type="gramEnd"/>
      <w:r w:rsidR="00214CB8">
        <w:t xml:space="preserve"> </w:t>
      </w:r>
      <w:r w:rsidR="00D53DD2" w:rsidRPr="002B5189">
        <w:t>Longitudinal design for the HSLS</w:t>
      </w:r>
      <w:proofErr w:type="gramStart"/>
      <w:r w:rsidR="00D53DD2" w:rsidRPr="002B5189">
        <w:t>:09</w:t>
      </w:r>
      <w:proofErr w:type="gramEnd"/>
      <w:r w:rsidR="00D53DD2" w:rsidRPr="002B5189">
        <w:t xml:space="preserve">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9">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including both the predecessor and successor studies to HSLS</w:t>
      </w:r>
      <w:proofErr w:type="gramStart"/>
      <w:r w:rsidR="001C02E1">
        <w:t>:09</w:t>
      </w:r>
      <w:proofErr w:type="gramEnd"/>
      <w:r w:rsidR="001C02E1">
        <w:t xml:space="preserve">. The second </w:t>
      </w:r>
      <w:r>
        <w:t>is</w:t>
      </w:r>
      <w:r w:rsidR="001C02E1">
        <w:t xml:space="preserve"> the number and temporal distance of the data collection rounds within a given longitudinal study, hence placement of the data collection rounds in HSLS</w:t>
      </w:r>
      <w:proofErr w:type="gramStart"/>
      <w:r w:rsidR="001C02E1">
        <w:t>:09</w:t>
      </w:r>
      <w:proofErr w:type="gramEnd"/>
      <w:r w:rsidR="001C02E1">
        <w:t xml:space="preserve"> (as illustrated in </w:t>
      </w:r>
      <w:r w:rsidR="00146145">
        <w:t>Exhibit A-2</w:t>
      </w:r>
      <w:r w:rsidR="001C02E1">
        <w:t>).</w:t>
      </w:r>
    </w:p>
    <w:p w14:paraId="20F12854" w14:textId="2958328E" w:rsidR="00A12ED0" w:rsidRDefault="001C02E1" w:rsidP="0080706C">
      <w:pPr>
        <w:spacing w:after="120" w:line="23" w:lineRule="atLeast"/>
      </w:pPr>
      <w:r>
        <w:lastRenderedPageBreak/>
        <w:t>Since NLS</w:t>
      </w:r>
      <w:proofErr w:type="gramStart"/>
      <w:r>
        <w:t>:72</w:t>
      </w:r>
      <w:proofErr w:type="gramEnd"/>
      <w:r>
        <w:t xml:space="preserve">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w:t>
      </w:r>
      <w:proofErr w:type="gramStart"/>
      <w:r>
        <w:t>:2017</w:t>
      </w:r>
      <w:proofErr w:type="gramEnd"/>
      <w:r>
        <w:t>) will soon be launched.</w:t>
      </w:r>
      <w:r w:rsidR="00A12ED0">
        <w:t xml:space="preserve"> </w:t>
      </w:r>
      <w:r w:rsidRPr="00DC7BE1">
        <w:t>MGLS</w:t>
      </w:r>
      <w:proofErr w:type="gramStart"/>
      <w:r w:rsidRPr="00DC7BE1">
        <w:t>:2017</w:t>
      </w:r>
      <w:proofErr w:type="gramEnd"/>
      <w:r w:rsidRPr="00DC7BE1">
        <w:t xml:space="preserve">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w:t>
      </w:r>
      <w:proofErr w:type="gramStart"/>
      <w:r>
        <w:t>:09</w:t>
      </w:r>
      <w:proofErr w:type="gramEnd"/>
      <w:r>
        <w:t>,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w:t>
      </w:r>
      <w:proofErr w:type="gramStart"/>
      <w:r w:rsidRPr="002B5189">
        <w:t>:09</w:t>
      </w:r>
      <w:proofErr w:type="gramEnd"/>
      <w:r w:rsidRPr="002B5189">
        <w:t xml:space="preserve">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 xml:space="preserve">Consultations </w:t>
      </w:r>
      <w:proofErr w:type="gramStart"/>
      <w:r w:rsidRPr="002B5189">
        <w:t>Outside</w:t>
      </w:r>
      <w:proofErr w:type="gramEnd"/>
      <w:r w:rsidRPr="002B5189">
        <w:t xml:space="preserv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to provide advice about the design and conduct of the HSLS</w:t>
      </w:r>
      <w:proofErr w:type="gramStart"/>
      <w:r w:rsidR="006A7D72" w:rsidRPr="002B5189">
        <w:t>:09</w:t>
      </w:r>
      <w:proofErr w:type="gramEnd"/>
      <w:r w:rsidR="006A7D72" w:rsidRPr="002B5189">
        <w:t xml:space="preserve">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first meeting with the HSLS</w:t>
      </w:r>
      <w:proofErr w:type="gramStart"/>
      <w:r w:rsidR="009A74A0" w:rsidRPr="002B5189">
        <w:t>:09</w:t>
      </w:r>
      <w:proofErr w:type="gramEnd"/>
      <w:r w:rsidR="009A74A0" w:rsidRPr="002B5189">
        <w:t xml:space="preserve">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 xml:space="preserve">In addition, suggestions on specific items for the Lesbian, Gay, </w:t>
      </w:r>
      <w:proofErr w:type="gramStart"/>
      <w:r w:rsidRPr="002B5189">
        <w:t>Bisexual</w:t>
      </w:r>
      <w:proofErr w:type="gramEnd"/>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Fenway Institute, and the Gender Identity in US Surveillance (</w:t>
      </w:r>
      <w:proofErr w:type="spellStart"/>
      <w:r w:rsidRPr="002B5189">
        <w:t>GeniUSS</w:t>
      </w:r>
      <w:proofErr w:type="spellEnd"/>
      <w:r w:rsidRPr="002B5189">
        <w:t xml:space="preserve">)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lastRenderedPageBreak/>
        <w:t xml:space="preserve">calibration sample </w:t>
      </w:r>
      <w:r w:rsidR="004B38AA">
        <w:t>experiment</w:t>
      </w:r>
      <w:r w:rsidR="00812180">
        <w:t>ation</w:t>
      </w:r>
      <w:r w:rsidR="004F25CD" w:rsidRPr="002B5189">
        <w:t xml:space="preserve">. </w:t>
      </w:r>
      <w:r w:rsidR="00220A33">
        <w:t>In the main study, a portion of sample members will be divided into 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w:t>
      </w:r>
      <w:proofErr w:type="spellStart"/>
      <w:r w:rsidR="00DB1E57">
        <w:t>Paypal</w:t>
      </w:r>
      <w:proofErr w:type="spellEnd"/>
      <w:r w:rsidR="00DB1E57">
        <w:t xml:space="preserve">, which has been </w:t>
      </w:r>
      <w:r w:rsidR="00432C62">
        <w:t>successfully</w:t>
      </w:r>
      <w:r w:rsidR="00DB1E57">
        <w:t xml:space="preserve"> </w:t>
      </w:r>
      <w:r w:rsidR="00984452">
        <w:t>tested</w:t>
      </w:r>
      <w:r w:rsidR="00DB1E57">
        <w:t xml:space="preserve"> as part of the NPSAS</w:t>
      </w:r>
      <w:proofErr w:type="gramStart"/>
      <w:r w:rsidR="00DB1E57">
        <w:t>:16</w:t>
      </w:r>
      <w:proofErr w:type="gramEnd"/>
      <w:r w:rsidR="00DB1E57">
        <w:t xml:space="preserve">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5FFD0B2" w14:textId="5EA4E279" w:rsidR="006D6F3C" w:rsidRPr="002B5189" w:rsidRDefault="00A12BD6" w:rsidP="0080706C">
      <w:pPr>
        <w:pStyle w:val="BodyText1"/>
        <w:spacing w:line="23" w:lineRule="atLeast"/>
        <w:ind w:firstLine="0"/>
      </w:pPr>
      <w:r w:rsidRPr="002B5189">
        <w:t xml:space="preserve">NCES assures participating individuals </w:t>
      </w:r>
      <w:r w:rsidR="002E585F">
        <w:t xml:space="preserve">and institutions </w:t>
      </w:r>
      <w:r w:rsidRPr="002B5189">
        <w:t xml:space="preserve">that all identifiable information collected </w:t>
      </w:r>
      <w:r w:rsidR="00BF0EE5" w:rsidRPr="002B5189">
        <w:t xml:space="preserve">as part of </w:t>
      </w:r>
      <w:r w:rsidR="003E3C39" w:rsidRPr="002B5189">
        <w:t>HSLS</w:t>
      </w:r>
      <w:r w:rsidR="00BF0EE5" w:rsidRPr="002B5189">
        <w:t xml:space="preserve">:09 </w:t>
      </w:r>
      <w:r w:rsidRPr="002B5189">
        <w:t>may be used only for statistical purposes and may not be disclosed, or used, in identifiable form for any other purpose except as required by law [Education Sciences Reform Act of 2002 (ESRA 2002), 20 U.S.C. § 95</w:t>
      </w:r>
      <w:r w:rsidR="00EA1B87" w:rsidRPr="002B5189">
        <w:t>7</w:t>
      </w:r>
      <w:r w:rsidRPr="002B5189">
        <w:t xml:space="preserve">3]. </w:t>
      </w:r>
      <w:r w:rsidR="003E3C39" w:rsidRPr="002B5189">
        <w:t>HSLS</w:t>
      </w:r>
      <w:proofErr w:type="gramStart"/>
      <w:r w:rsidR="003E3C39" w:rsidRPr="002B5189">
        <w:t>:09</w:t>
      </w:r>
      <w:proofErr w:type="gramEnd"/>
      <w:r w:rsidR="003E3C39" w:rsidRPr="002B5189">
        <w:t xml:space="preserve"> </w:t>
      </w:r>
      <w:r w:rsidR="006D6F3C" w:rsidRPr="002B5189">
        <w:t>data security and confidentiality protection procedures are in place to ensure that RTI and its subcontractors comply with all privacy requirements, including:</w:t>
      </w:r>
    </w:p>
    <w:p w14:paraId="61F60C3C" w14:textId="2A30F598" w:rsidR="006D6F3C" w:rsidRPr="002B5189" w:rsidRDefault="002E585F" w:rsidP="0080706C">
      <w:pPr>
        <w:pStyle w:val="bulletround"/>
        <w:keepLines/>
        <w:numPr>
          <w:ilvl w:val="0"/>
          <w:numId w:val="26"/>
        </w:numPr>
        <w:spacing w:before="0" w:after="60"/>
      </w:pPr>
      <w:r>
        <w:t xml:space="preserve">Performance </w:t>
      </w:r>
      <w:r w:rsidR="001B4E08">
        <w:t xml:space="preserve">Work </w:t>
      </w:r>
      <w:r w:rsidR="006D6F3C" w:rsidRPr="002B5189">
        <w:t>Statement of this contract;</w:t>
      </w:r>
    </w:p>
    <w:p w14:paraId="37405641" w14:textId="7DCC1353" w:rsidR="006D6F3C" w:rsidRPr="002B5189" w:rsidRDefault="006D6F3C" w:rsidP="0080706C">
      <w:pPr>
        <w:pStyle w:val="bulletround"/>
        <w:keepLines/>
        <w:numPr>
          <w:ilvl w:val="0"/>
          <w:numId w:val="26"/>
        </w:numPr>
        <w:spacing w:before="0" w:after="60"/>
      </w:pPr>
      <w:r w:rsidRPr="002B5189">
        <w:t>Privacy Act of 1974 5 U.S.C. § 552(a);</w:t>
      </w:r>
    </w:p>
    <w:p w14:paraId="3A39CA24" w14:textId="334A9FA0" w:rsidR="006D6F3C" w:rsidRPr="002B5189" w:rsidRDefault="006D6F3C" w:rsidP="0080706C">
      <w:pPr>
        <w:pStyle w:val="bulletround"/>
        <w:keepLines/>
        <w:numPr>
          <w:ilvl w:val="0"/>
          <w:numId w:val="26"/>
        </w:numPr>
        <w:spacing w:before="0" w:after="60"/>
      </w:pPr>
      <w:r w:rsidRPr="002B5189">
        <w:t>U.S. Department of Education Incident Handling Procedures (February 2009);</w:t>
      </w:r>
    </w:p>
    <w:p w14:paraId="560C8857" w14:textId="50DA7F53" w:rsidR="006D6F3C" w:rsidRPr="002B5189" w:rsidRDefault="006D6F3C" w:rsidP="0080706C">
      <w:pPr>
        <w:pStyle w:val="bulletround"/>
        <w:keepLines/>
        <w:numPr>
          <w:ilvl w:val="0"/>
          <w:numId w:val="26"/>
        </w:numPr>
        <w:spacing w:before="0" w:after="60"/>
      </w:pPr>
      <w:r w:rsidRPr="002B5189">
        <w:t>U.S. Department of Education General Handbook for Information Technology Security General Support Systems and Major Applications Inventory Procedures (March 2005);</w:t>
      </w:r>
    </w:p>
    <w:p w14:paraId="39D75376" w14:textId="406AEF57" w:rsidR="006D6F3C" w:rsidRPr="002B5189" w:rsidRDefault="006D6F3C" w:rsidP="0080706C">
      <w:pPr>
        <w:pStyle w:val="bulletround"/>
        <w:keepLines/>
        <w:numPr>
          <w:ilvl w:val="0"/>
          <w:numId w:val="26"/>
        </w:numPr>
        <w:spacing w:before="0" w:after="60"/>
      </w:pPr>
      <w:r w:rsidRPr="002B5189">
        <w:t>U.S. Department of Education, ACS Directive OM: 5-101, Contractor Employee Personnel Security Screenings</w:t>
      </w:r>
      <w:r w:rsidR="00B567C9">
        <w:t>;</w:t>
      </w:r>
    </w:p>
    <w:p w14:paraId="14A9B840" w14:textId="616CBE63" w:rsidR="006D6F3C" w:rsidRPr="002B5189" w:rsidRDefault="006D6F3C" w:rsidP="0080706C">
      <w:pPr>
        <w:pStyle w:val="bulletround"/>
        <w:keepLines/>
        <w:numPr>
          <w:ilvl w:val="0"/>
          <w:numId w:val="26"/>
        </w:numPr>
        <w:spacing w:before="0" w:after="60"/>
      </w:pPr>
      <w:r w:rsidRPr="002B5189">
        <w:t xml:space="preserve">Family Educational </w:t>
      </w:r>
      <w:r w:rsidR="00304242">
        <w:t xml:space="preserve">Rights </w:t>
      </w:r>
      <w:r w:rsidRPr="002B5189">
        <w:t xml:space="preserve">and Privacy Act </w:t>
      </w:r>
      <w:r w:rsidR="002B4AC6">
        <w:t xml:space="preserve">(FERPA) </w:t>
      </w:r>
      <w:r w:rsidRPr="002B5189">
        <w:t>of 1974, 20 U.S.C. § 1232(g);</w:t>
      </w:r>
    </w:p>
    <w:p w14:paraId="4E0E35AF" w14:textId="75C90F73" w:rsidR="006D6F3C" w:rsidRPr="002B5189" w:rsidRDefault="006D6F3C" w:rsidP="0080706C">
      <w:pPr>
        <w:pStyle w:val="bulletround"/>
        <w:keepLines/>
        <w:numPr>
          <w:ilvl w:val="0"/>
          <w:numId w:val="26"/>
        </w:numPr>
        <w:spacing w:before="0" w:after="60"/>
      </w:pPr>
      <w:r w:rsidRPr="002B5189">
        <w:t>ESRA</w:t>
      </w:r>
      <w:r w:rsidR="00A23EB6">
        <w:t xml:space="preserve"> 2002</w:t>
      </w:r>
      <w:r w:rsidRPr="002B5189">
        <w:t>, 20 U.S.C. § 9573; and</w:t>
      </w:r>
    </w:p>
    <w:p w14:paraId="122E4A87" w14:textId="37365556" w:rsidR="006D6F3C" w:rsidRPr="002B5189" w:rsidRDefault="006D6F3C" w:rsidP="0080706C">
      <w:pPr>
        <w:pStyle w:val="bulletround"/>
        <w:keepLines/>
        <w:numPr>
          <w:ilvl w:val="0"/>
          <w:numId w:val="26"/>
        </w:numPr>
        <w:spacing w:before="0"/>
      </w:pPr>
      <w:r w:rsidRPr="002B5189">
        <w:t>All new legislation</w:t>
      </w:r>
      <w:r w:rsidR="00EF5A79">
        <w:t xml:space="preserve"> that</w:t>
      </w:r>
      <w:r w:rsidRPr="002B5189">
        <w:t xml:space="preserve"> impacts the data collect</w:t>
      </w:r>
      <w:r w:rsidR="00D83F6F">
        <w:t>ed</w:t>
      </w:r>
      <w:r w:rsidRPr="002B5189">
        <w:t xml:space="preserve"> through this contract.</w:t>
      </w:r>
    </w:p>
    <w:p w14:paraId="14EDC941" w14:textId="66C50011" w:rsidR="006D6F3C" w:rsidRPr="002B5189" w:rsidRDefault="006D6F3C" w:rsidP="0080706C">
      <w:pPr>
        <w:pStyle w:val="BodyText1"/>
        <w:spacing w:line="276" w:lineRule="auto"/>
        <w:ind w:firstLine="0"/>
      </w:pPr>
      <w:r w:rsidRPr="002B5189">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t>;</w:t>
      </w:r>
      <w:r w:rsidRPr="002B5189">
        <w:t xml:space="preserve"> security awareness training</w:t>
      </w:r>
      <w:r w:rsidR="008114C0">
        <w:t>;</w:t>
      </w:r>
      <w:r w:rsidRPr="002B5189">
        <w:t xml:space="preserve"> physical and environmental security, monitoring, and access control</w:t>
      </w:r>
      <w:r w:rsidR="004F516D">
        <w:t>; and</w:t>
      </w:r>
      <w:r w:rsidRPr="002B5189">
        <w:t xml:space="preserve"> specify the means by which information may be transmitted between RTI and the contractor.</w:t>
      </w:r>
    </w:p>
    <w:p w14:paraId="014E7C89" w14:textId="5D564CE1" w:rsidR="00A12BD6" w:rsidRPr="002B5189" w:rsidRDefault="006D6F3C" w:rsidP="0080706C">
      <w:pPr>
        <w:pStyle w:val="BodyText1"/>
        <w:widowControl w:val="0"/>
        <w:spacing w:line="276" w:lineRule="auto"/>
        <w:ind w:firstLine="0"/>
      </w:pPr>
      <w:r w:rsidRPr="002B5189">
        <w:t xml:space="preserve">Additionally, RTI will comply with </w:t>
      </w:r>
      <w:r w:rsidR="00F87CAD">
        <w:t>ED</w:t>
      </w:r>
      <w:r w:rsidRPr="002B5189">
        <w:t xml:space="preserve">’s IT security policy requirements as set forth in the Handbook for </w:t>
      </w:r>
      <w:r w:rsidRPr="002B5189">
        <w:lastRenderedPageBreak/>
        <w:t>Information Assurance Security Policy and related procedures and guidance as well as IT security requirements in the Federal Information Security Management Act (FISMA), OMB Circulars, and the National Institute of Standards and Technology (NIST) standards and guidance. All data products and publications will adhere to the NCES Statistical Standards, as described at the website:</w:t>
      </w:r>
      <w:r w:rsidR="00A12BD6" w:rsidRPr="002B5189">
        <w:t xml:space="preserve"> </w:t>
      </w:r>
      <w:hyperlink r:id="rId20" w:history="1">
        <w:r w:rsidR="006D5FA1" w:rsidRPr="004135E3">
          <w:rPr>
            <w:rStyle w:val="Hyperlink"/>
          </w:rPr>
          <w:t>http://nces.ed.gov/statprog/2012/</w:t>
        </w:r>
        <w:r w:rsidR="006D5FA1" w:rsidRPr="006D5FA1">
          <w:rPr>
            <w:rStyle w:val="Hyperlink"/>
          </w:rPr>
          <w:t>.</w:t>
        </w:r>
      </w:hyperlink>
    </w:p>
    <w:p w14:paraId="3B0C56E8" w14:textId="77777777" w:rsidR="00A12BD6" w:rsidRPr="002B5189" w:rsidRDefault="00A12BD6" w:rsidP="0080706C">
      <w:pPr>
        <w:pStyle w:val="BodyText1"/>
        <w:spacing w:line="276" w:lineRule="auto"/>
        <w:ind w:firstLine="0"/>
      </w:pPr>
      <w:r w:rsidRPr="002B5189">
        <w:t xml:space="preserve">The </w:t>
      </w:r>
      <w:r w:rsidR="003E3C39" w:rsidRPr="002B5189">
        <w:t>HSLS</w:t>
      </w:r>
      <w:proofErr w:type="gramStart"/>
      <w:r w:rsidR="003E3C39" w:rsidRPr="002B5189">
        <w:t>:09</w:t>
      </w:r>
      <w:proofErr w:type="gramEnd"/>
      <w:r w:rsidR="003E3C39" w:rsidRPr="002B5189">
        <w:t xml:space="preserve">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52D048A0"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site. All data transfers will be encrypted using F</w:t>
      </w:r>
      <w:r w:rsidR="00F87CAD">
        <w:rPr>
          <w:szCs w:val="24"/>
        </w:rPr>
        <w:t xml:space="preserve">ederal </w:t>
      </w:r>
      <w:r w:rsidRPr="002B5189">
        <w:rPr>
          <w:szCs w:val="24"/>
        </w:rPr>
        <w:t>I</w:t>
      </w:r>
      <w:r w:rsidR="00F87CAD">
        <w:rPr>
          <w:szCs w:val="24"/>
        </w:rPr>
        <w:t xml:space="preserve">nformation </w:t>
      </w:r>
      <w:r w:rsidRPr="002B5189">
        <w:rPr>
          <w:szCs w:val="24"/>
        </w:rPr>
        <w:t>P</w:t>
      </w:r>
      <w:r w:rsidR="00F87CAD">
        <w:rPr>
          <w:szCs w:val="24"/>
        </w:rPr>
        <w:t xml:space="preserve">rocessing </w:t>
      </w:r>
      <w:r w:rsidRPr="002B5189">
        <w:rPr>
          <w:szCs w:val="24"/>
        </w:rPr>
        <w:t>S</w:t>
      </w:r>
      <w:r w:rsidR="00F87CAD">
        <w:rPr>
          <w:szCs w:val="24"/>
        </w:rPr>
        <w:t>tandards</w:t>
      </w:r>
      <w:r w:rsidRPr="002B5189">
        <w:rPr>
          <w:szCs w:val="24"/>
        </w:rPr>
        <w:t xml:space="preserve"> 140-2 validated encryption tools</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directive that contractors must comply with is OM</w:t>
      </w:r>
      <w:proofErr w:type="gramStart"/>
      <w:r w:rsidRPr="002B5189">
        <w:rPr>
          <w:szCs w:val="24"/>
        </w:rPr>
        <w:t>:5</w:t>
      </w:r>
      <w:proofErr w:type="gramEnd"/>
      <w:r w:rsidRPr="002B5189">
        <w:rPr>
          <w:szCs w:val="24"/>
        </w:rPr>
        <w:t xml:space="preserve">-101,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HSLS</w:t>
      </w:r>
      <w:proofErr w:type="gramStart"/>
      <w:r w:rsidR="003E3C39" w:rsidRPr="002B5189">
        <w:t>:09</w:t>
      </w:r>
      <w:proofErr w:type="gramEnd"/>
      <w:r w:rsidR="003E3C39" w:rsidRPr="002B5189">
        <w:t xml:space="preserve">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7A4D84"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of 2009 (HSLS</w:t>
      </w:r>
      <w:proofErr w:type="gramStart"/>
      <w:r w:rsidR="00606253" w:rsidRPr="0080706C">
        <w:rPr>
          <w:sz w:val="22"/>
        </w:rPr>
        <w:t>:09</w:t>
      </w:r>
      <w:proofErr w:type="gramEnd"/>
      <w:r w:rsidR="00606253" w:rsidRPr="0080706C">
        <w:rPr>
          <w:sz w:val="22"/>
        </w:rPr>
        <w:t xml:space="preserve">)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20 U.S.C. § 9543</w:t>
      </w:r>
      <w:r w:rsidR="00A12BD6" w:rsidRPr="008114C0">
        <w:rPr>
          <w:sz w:val="22"/>
          <w:szCs w:val="22"/>
        </w:rPr>
        <w:t>).</w:t>
      </w:r>
      <w:r w:rsidRPr="008114C0">
        <w:rPr>
          <w:sz w:val="22"/>
          <w:szCs w:val="22"/>
        </w:rPr>
        <w:t>”</w:t>
      </w:r>
    </w:p>
    <w:p w14:paraId="0BF6BCE0" w14:textId="4F42B57D"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20 U.S.C. § 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lastRenderedPageBreak/>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 xml:space="preserve">All project staff with any access to study data </w:t>
      </w:r>
      <w:proofErr w:type="gramStart"/>
      <w:r w:rsidRPr="0080706C">
        <w:rPr>
          <w:sz w:val="22"/>
        </w:rPr>
        <w:t>are</w:t>
      </w:r>
      <w:proofErr w:type="gramEnd"/>
      <w:r w:rsidRPr="0080706C">
        <w:rPr>
          <w:sz w:val="22"/>
        </w:rPr>
        <w:t xml:space="preserv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2D9F0A14" w14:textId="327183B5" w:rsidR="00A12BD6" w:rsidRPr="002B5189" w:rsidRDefault="00A12BD6" w:rsidP="0080706C">
      <w:pPr>
        <w:pStyle w:val="BodyText1"/>
        <w:spacing w:line="276" w:lineRule="auto"/>
        <w:ind w:firstLine="0"/>
      </w:pPr>
      <w:r w:rsidRPr="002B5189">
        <w:t xml:space="preserve">Regarding file matching with administrative sources, the Family Educational Rights and Privacy Act (FERPA) (34 CFR Part 99) allows the disclosure of information without prior consent for the purposes of </w:t>
      </w:r>
      <w:r w:rsidR="003E3C39" w:rsidRPr="002B5189">
        <w:t xml:space="preserve">HSLS:09 </w:t>
      </w:r>
      <w:r w:rsidRPr="002B5189">
        <w:t xml:space="preserve">according to the following excerpts: </w:t>
      </w:r>
      <w:r w:rsidR="00EF5A79">
        <w:t xml:space="preserve">34 CFR </w:t>
      </w:r>
      <w:r w:rsidR="00EF5A79" w:rsidRPr="00517C3A">
        <w:t>§</w:t>
      </w:r>
      <w:r w:rsidR="00EF5A79">
        <w:t xml:space="preserve"> </w:t>
      </w:r>
      <w:r w:rsidRPr="002B5189">
        <w:t xml:space="preserve">99.31 </w:t>
      </w:r>
      <w:r w:rsidR="00517FEF">
        <w:t>poses the question:</w:t>
      </w:r>
      <w:r w:rsidRPr="002B5189">
        <w:t xml:space="preserve"> “Under what conditions is prior consent not required to disclose information?” and explains </w:t>
      </w:r>
      <w:r w:rsidR="00EF5A79">
        <w:t xml:space="preserve">in 34 CFR </w:t>
      </w:r>
      <w:r w:rsidR="00EF5A79" w:rsidRPr="00517C3A">
        <w:t>§</w:t>
      </w:r>
      <w:r w:rsidR="00EF5A79" w:rsidRPr="0058393B">
        <w:t xml:space="preserve"> </w:t>
      </w:r>
      <w:r w:rsidR="00EF5A79">
        <w:t>99.31</w:t>
      </w:r>
      <w:r w:rsidR="00EF5A79" w:rsidRPr="0058393B">
        <w:t>(a)</w:t>
      </w:r>
      <w:r w:rsidR="00EF5A79">
        <w:t xml:space="preserve"> </w:t>
      </w:r>
      <w:r w:rsidRPr="002B5189">
        <w:t>that</w:t>
      </w:r>
      <w:r w:rsidR="00DB3518">
        <w:t xml:space="preserve"> </w:t>
      </w:r>
      <w:r w:rsidRPr="002B5189">
        <w:t xml:space="preserve">“An educational agency or institution may disclose personally identifiable information from an education record of a student without the consent required by </w:t>
      </w:r>
      <w:r w:rsidR="00EF5A79" w:rsidRPr="00517C3A">
        <w:t>§</w:t>
      </w:r>
      <w:r w:rsidRPr="002B5189">
        <w:t xml:space="preserve">99.30 if the disclosure meets </w:t>
      </w:r>
      <w:r w:rsidR="00EF5A79" w:rsidRPr="0058393B">
        <w:t>one or more</w:t>
      </w:r>
      <w:r w:rsidR="00EF5A79">
        <w:t>” of several conditions.</w:t>
      </w:r>
      <w:r w:rsidR="00EF5A79" w:rsidRPr="0058393B">
        <w:t xml:space="preserve"> </w:t>
      </w:r>
      <w:r w:rsidR="00EF5A79">
        <w:t xml:space="preserve">These conditions include, at 34 CFR </w:t>
      </w:r>
      <w:r w:rsidR="00EF5A79" w:rsidRPr="00517C3A">
        <w:t>§</w:t>
      </w:r>
      <w:r w:rsidR="00EF5A79">
        <w:t xml:space="preserve"> 99.31(a</w:t>
      </w:r>
      <w:proofErr w:type="gramStart"/>
      <w:r w:rsidR="00EF5A79">
        <w:t>)(</w:t>
      </w:r>
      <w:proofErr w:type="gramEnd"/>
      <w:r w:rsidR="00EF5A79">
        <w:t>6)(</w:t>
      </w:r>
      <w:proofErr w:type="spellStart"/>
      <w:r w:rsidR="00EF5A79">
        <w:t>i</w:t>
      </w:r>
      <w:proofErr w:type="spellEnd"/>
      <w:r w:rsidR="00EF5A79">
        <w:t>)</w:t>
      </w:r>
      <w:r w:rsidR="00EF5A79" w:rsidRPr="0058393B">
        <w:t>:</w:t>
      </w:r>
    </w:p>
    <w:p w14:paraId="49527EA0" w14:textId="7A7C9241" w:rsidR="004E1351" w:rsidRPr="002B5189" w:rsidRDefault="00EF5A79" w:rsidP="0080706C">
      <w:pPr>
        <w:spacing w:after="60"/>
      </w:pPr>
      <w:r>
        <w:t>“</w:t>
      </w:r>
      <w:r w:rsidR="004E1351" w:rsidRPr="002B5189">
        <w:t>The disclosure is to organizations conducting studies for, or on behalf of, educational agencies or institutions to:</w:t>
      </w:r>
    </w:p>
    <w:p w14:paraId="7CD0A666" w14:textId="77777777" w:rsidR="004E1351" w:rsidRPr="002B5189" w:rsidRDefault="004E1351" w:rsidP="0080706C">
      <w:pPr>
        <w:spacing w:after="60"/>
        <w:ind w:left="1350"/>
      </w:pPr>
      <w:r w:rsidRPr="002B5189">
        <w:t>(A) Develop, validate, or administer predictive tests;</w:t>
      </w:r>
    </w:p>
    <w:p w14:paraId="6B8C94EF" w14:textId="77777777" w:rsidR="004E1351" w:rsidRPr="002B5189" w:rsidRDefault="004E1351" w:rsidP="0080706C">
      <w:pPr>
        <w:spacing w:after="60"/>
        <w:ind w:left="1350"/>
      </w:pPr>
      <w:r w:rsidRPr="002B5189">
        <w:t>(B) Administer student aid programs; or</w:t>
      </w:r>
    </w:p>
    <w:p w14:paraId="0B3A74A9" w14:textId="3CC6BCFC" w:rsidR="004E1351" w:rsidRPr="002B5189" w:rsidRDefault="004E1351" w:rsidP="001C6397">
      <w:pPr>
        <w:spacing w:after="120"/>
        <w:ind w:left="1350"/>
      </w:pPr>
      <w:r w:rsidRPr="002B5189">
        <w:t>(C) Improve instruction.</w:t>
      </w:r>
      <w:r w:rsidR="00EF5A79">
        <w:t>”</w:t>
      </w:r>
    </w:p>
    <w:p w14:paraId="5C9A3728" w14:textId="624C6329" w:rsidR="00A12BD6" w:rsidRPr="002B5189" w:rsidRDefault="00A12BD6" w:rsidP="0080706C">
      <w:pPr>
        <w:pStyle w:val="BodyText1"/>
        <w:spacing w:line="276" w:lineRule="auto"/>
        <w:ind w:firstLine="0"/>
      </w:pPr>
      <w:r w:rsidRPr="002B5189">
        <w:t xml:space="preserve">In addition, </w:t>
      </w:r>
      <w:r w:rsidR="00EF5A79">
        <w:t xml:space="preserve">34 CFR </w:t>
      </w:r>
      <w:r w:rsidR="00EF5A79" w:rsidRPr="00517C3A">
        <w:t>§</w:t>
      </w:r>
      <w:r w:rsidR="00EF5A79" w:rsidRPr="0058393B">
        <w:t xml:space="preserve"> </w:t>
      </w:r>
      <w:r w:rsidR="00EF5A79" w:rsidRPr="004D751D">
        <w:t>99.31(a</w:t>
      </w:r>
      <w:proofErr w:type="gramStart"/>
      <w:r w:rsidR="00EF5A79" w:rsidRPr="004D751D">
        <w:t>)(</w:t>
      </w:r>
      <w:proofErr w:type="gramEnd"/>
      <w:r w:rsidR="00EF5A79" w:rsidRPr="004D751D">
        <w:t>6)(v)</w:t>
      </w:r>
      <w:r w:rsidR="00EF5A79" w:rsidRPr="0058393B">
        <w:t xml:space="preserve"> </w:t>
      </w:r>
      <w:r w:rsidRPr="002B5189">
        <w:t xml:space="preserve">specifies: “For the purposes of paragraph (a)(6) of this section, the term </w:t>
      </w:r>
      <w:r w:rsidRPr="002B5189">
        <w:rPr>
          <w:i/>
        </w:rPr>
        <w:t>organization</w:t>
      </w:r>
      <w:r w:rsidRPr="002B5189">
        <w:t xml:space="preserve"> includes, but is not limited to, Federal, State, and local agencies, and independent organizations.”</w:t>
      </w:r>
    </w:p>
    <w:p w14:paraId="2342E97A" w14:textId="5A6908B3" w:rsidR="005404E3" w:rsidRPr="002B5189" w:rsidRDefault="005404E3" w:rsidP="0080706C">
      <w:pPr>
        <w:pStyle w:val="BodyText1"/>
        <w:spacing w:line="276" w:lineRule="auto"/>
        <w:ind w:firstLine="0"/>
      </w:pPr>
      <w:r w:rsidRPr="002B5189">
        <w:t xml:space="preserve">All three parts of </w:t>
      </w:r>
      <w:r w:rsidR="00EF5A79">
        <w:t xml:space="preserve">34 CFR </w:t>
      </w:r>
      <w:r w:rsidR="00EF5A79" w:rsidRPr="00517C3A">
        <w:t>§</w:t>
      </w:r>
      <w:r w:rsidR="00EF5A79">
        <w:t xml:space="preserve"> </w:t>
      </w:r>
      <w:r w:rsidR="00EF5A79" w:rsidRPr="004D751D">
        <w:t>99.31(a</w:t>
      </w:r>
      <w:proofErr w:type="gramStart"/>
      <w:r w:rsidR="00EF5A79" w:rsidRPr="004D751D">
        <w:t>)(</w:t>
      </w:r>
      <w:proofErr w:type="gramEnd"/>
      <w:r w:rsidR="00EF5A79" w:rsidRPr="004D751D">
        <w:t>6)(</w:t>
      </w:r>
      <w:proofErr w:type="spellStart"/>
      <w:r w:rsidR="00EF5A79" w:rsidRPr="004D751D">
        <w:t>i</w:t>
      </w:r>
      <w:proofErr w:type="spellEnd"/>
      <w:r w:rsidR="00EF5A79" w:rsidRPr="004D751D">
        <w:t>)</w:t>
      </w:r>
      <w:r w:rsidR="00EF5A79" w:rsidRPr="0058393B">
        <w:t xml:space="preserve"> </w:t>
      </w:r>
      <w:r w:rsidRPr="002B5189">
        <w:t xml:space="preserve">apply to HSLS:09. The purpose of HSLS:09 is to create a research data set for a cohort of </w:t>
      </w:r>
      <w:r w:rsidR="009C7525">
        <w:t>9th</w:t>
      </w:r>
      <w:r w:rsidRPr="002B5189">
        <w:t>-graders that brings together information about academic achievement in high school and subsequent participation in postsecondary education along with federal, state, and private financial aid programs. HSLS</w:t>
      </w:r>
      <w:proofErr w:type="gramStart"/>
      <w:r w:rsidRPr="002B5189">
        <w:t>:09</w:t>
      </w:r>
      <w:proofErr w:type="gramEnd"/>
      <w:r w:rsidRPr="002B5189">
        <w:t xml:space="preserve"> also gathers background and demographic data to form the context for the outcome variables. The result</w:t>
      </w:r>
      <w:r w:rsidR="004E1351" w:rsidRPr="002B5189">
        <w:t>ing</w:t>
      </w:r>
      <w:r w:rsidRPr="002B5189">
        <w:t xml:space="preserve"> data set allows research and policy analysts to address basic issues about the relationship between high school experiences and participation in postsecondary education and the labor market. The data set can be used for, or on behalf of, educational agencies or institutions to accomplish activities (A), (B), and (C).</w:t>
      </w:r>
    </w:p>
    <w:p w14:paraId="712C92F8" w14:textId="77777777" w:rsidR="00EF5A79" w:rsidRDefault="00EF5A79" w:rsidP="0080706C">
      <w:pPr>
        <w:pStyle w:val="BodyText1"/>
        <w:spacing w:line="276" w:lineRule="auto"/>
        <w:ind w:firstLine="0"/>
      </w:pPr>
      <w:r w:rsidRPr="00EF5A79">
        <w:t>In 34 CFR § 99.31 (a)(6)(iii), FERPA further specifies that such disclosure may only occur if “[the] study is conducted in a manner that does not permit personal identification of parents and students by individuals other than representatives of the organization” and “[the] information is destroyed when no longer needed for the purposes for which the study was conducted.”</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58C2D3E4" w:rsidR="00A12BD6" w:rsidRPr="002B5189" w:rsidRDefault="00A12BD6" w:rsidP="0080706C">
      <w:pPr>
        <w:pStyle w:val="BodyText1"/>
        <w:spacing w:line="276" w:lineRule="auto"/>
        <w:ind w:firstLine="0"/>
      </w:pPr>
      <w:r w:rsidRPr="002B5189">
        <w:t>Additionally, the study, including the administrative data linkage, qualifies for a 45 CFR 46 waiver of consent based on the following factors:</w:t>
      </w:r>
    </w:p>
    <w:p w14:paraId="33DB0046" w14:textId="77777777" w:rsidR="00A12BD6" w:rsidRPr="002B5189" w:rsidRDefault="00A12BD6" w:rsidP="0080706C">
      <w:pPr>
        <w:pStyle w:val="BodyText1"/>
        <w:widowControl w:val="0"/>
        <w:numPr>
          <w:ilvl w:val="0"/>
          <w:numId w:val="29"/>
        </w:numPr>
        <w:spacing w:line="240" w:lineRule="auto"/>
        <w:ind w:left="450" w:hanging="270"/>
      </w:pPr>
      <w:r w:rsidRPr="002B5189">
        <w:t xml:space="preserve">There is minimal risk to the participants. There is no physical risk and only minimal risk associated with linkage of data to sample members. The public-use and restricted-use data, prepared as part of the contract with RTI, will not include SSNs, even though these numbers are used for the linkage. </w:t>
      </w:r>
      <w:r w:rsidRPr="002B5189">
        <w:lastRenderedPageBreak/>
        <w:t>Data will undergo disclosure avoidance analysis and disclosure treatment steps to further reduce the risk.</w:t>
      </w:r>
    </w:p>
    <w:p w14:paraId="73A6462F" w14:textId="23C43E5B"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9C7525">
        <w:t>IES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The potential knowledge to be gained from the study is important enough to justify the waiver. These linked data for HSLS</w:t>
      </w:r>
      <w:proofErr w:type="gramStart"/>
      <w:r w:rsidRPr="002B5189">
        <w:t>:09</w:t>
      </w:r>
      <w:proofErr w:type="gramEnd"/>
      <w:r w:rsidRPr="002B5189">
        <w:t xml:space="preserve">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5F74F174" w:rsidR="00032099" w:rsidRDefault="00032099" w:rsidP="0080706C">
      <w:pPr>
        <w:pStyle w:val="BodyText1"/>
        <w:spacing w:line="23" w:lineRule="atLeast"/>
        <w:ind w:firstLine="0"/>
      </w:pPr>
      <w:r>
        <w:t xml:space="preserve">The </w:t>
      </w:r>
      <w:r w:rsidR="00065852">
        <w:t>HSLS</w:t>
      </w:r>
      <w:proofErr w:type="gramStart"/>
      <w:r w:rsidR="00065852">
        <w:t>:09</w:t>
      </w:r>
      <w:proofErr w:type="gramEnd"/>
      <w:r w:rsidR="00065852">
        <w:t xml:space="preserve">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except as required by law (20 U.S.C. § 9573)</w:t>
      </w:r>
      <w:r>
        <w:t>.</w:t>
      </w:r>
    </w:p>
    <w:p w14:paraId="1B2F5A21" w14:textId="1037E298" w:rsidR="00B07C44" w:rsidRDefault="00B07C44" w:rsidP="0080706C">
      <w:pPr>
        <w:pStyle w:val="BodyText"/>
        <w:spacing w:before="0" w:line="23" w:lineRule="atLeast"/>
        <w:ind w:firstLine="0"/>
      </w:pPr>
      <w:r>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o help address this, the HSLS</w:t>
      </w:r>
      <w:proofErr w:type="gramStart"/>
      <w:r w:rsidR="00AD5D86" w:rsidRPr="002131D7">
        <w:t>:09</w:t>
      </w:r>
      <w:proofErr w:type="gramEnd"/>
      <w:r w:rsidR="00AD5D86" w:rsidRPr="002131D7">
        <w:t xml:space="preserve">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proofErr w:type="gramStart"/>
      <w:r w:rsidR="00D1325B">
        <w:t>:09</w:t>
      </w:r>
      <w:proofErr w:type="gramEnd"/>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The self-administered environment of the web survey ensures privacy for the HSLS</w:t>
      </w:r>
      <w:proofErr w:type="gramStart"/>
      <w:r w:rsidRPr="003A27A8">
        <w:rPr>
          <w:color w:val="000000"/>
        </w:rPr>
        <w:t>:09</w:t>
      </w:r>
      <w:proofErr w:type="gramEnd"/>
      <w:r w:rsidRPr="003A27A8">
        <w:rPr>
          <w:color w:val="000000"/>
        </w:rPr>
        <w:t xml:space="preserve"> respondents, but for those respondents </w:t>
      </w:r>
      <w:r w:rsidRPr="003A27A8">
        <w:rPr>
          <w:color w:val="000000"/>
        </w:rPr>
        <w:lastRenderedPageBreak/>
        <w:t xml:space="preserve">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The questions that will be included in the HSLS</w:t>
      </w:r>
      <w:proofErr w:type="gramStart"/>
      <w:r w:rsidR="00064B46" w:rsidRPr="003A27A8">
        <w:t>:09</w:t>
      </w:r>
      <w:proofErr w:type="gramEnd"/>
      <w:r w:rsidR="00064B46" w:rsidRPr="003A27A8">
        <w:t xml:space="preserve">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80706C">
      <w:pPr>
        <w:pStyle w:val="BodyText1"/>
        <w:spacing w:line="23" w:lineRule="atLeast"/>
        <w:ind w:firstLine="0"/>
      </w:pPr>
      <w:r w:rsidRPr="002B5189">
        <w:t>Estimates of response burden for the HSLS</w:t>
      </w:r>
      <w:proofErr w:type="gramStart"/>
      <w:r w:rsidRPr="002B5189">
        <w:t>:09</w:t>
      </w:r>
      <w:proofErr w:type="gramEnd"/>
      <w:r w:rsidRPr="002B5189">
        <w:t xml:space="preserve">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HSLS</w:t>
      </w:r>
      <w:proofErr w:type="gramStart"/>
      <w:r w:rsidRPr="002B5189">
        <w:t>:09</w:t>
      </w:r>
      <w:proofErr w:type="gramEnd"/>
      <w:r w:rsidRPr="002B5189">
        <w:t xml:space="preserve">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proofErr w:type="gramStart"/>
      <w:r w:rsidRPr="002B5189">
        <w:t>Exhibit A-3.</w:t>
      </w:r>
      <w:proofErr w:type="gramEnd"/>
      <w:r w:rsidRPr="002B5189">
        <w:t xml:space="preserve"> Estimated </w:t>
      </w:r>
      <w:r w:rsidR="00A816AF">
        <w:t>b</w:t>
      </w:r>
      <w:r w:rsidR="00A816AF" w:rsidRPr="002B5189">
        <w:t xml:space="preserve">urden </w:t>
      </w:r>
      <w:r w:rsidRPr="002B5189">
        <w:t>for HSLS</w:t>
      </w:r>
      <w:proofErr w:type="gramStart"/>
      <w:r w:rsidRPr="002B5189">
        <w:t>:09</w:t>
      </w:r>
      <w:proofErr w:type="gramEnd"/>
      <w:r w:rsidRPr="002B5189">
        <w:t xml:space="preserve">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w:t>
      </w:r>
      <w:r w:rsidRPr="002B5189">
        <w:lastRenderedPageBreak/>
        <w:t xml:space="preserve">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090BE070" w:rsidR="00FC654B" w:rsidRDefault="00FC654B" w:rsidP="0080706C">
      <w:pPr>
        <w:pStyle w:val="BodyText1"/>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$474,390</w:t>
      </w:r>
      <w:r>
        <w:t xml:space="preserve"> which represents the 12,274 burden hours </w:t>
      </w:r>
      <w:r w:rsidR="002B2590">
        <w:t>at</w:t>
      </w:r>
      <w:r>
        <w:t xml:space="preserve"> </w:t>
      </w:r>
      <w:proofErr w:type="gramStart"/>
      <w:r>
        <w:t>an</w:t>
      </w:r>
      <w:proofErr w:type="gramEnd"/>
      <w:r>
        <w:t xml:space="preserve"> </w:t>
      </w:r>
      <w:r w:rsidR="002B2590" w:rsidRPr="007E27BA">
        <w:t>$</w:t>
      </w:r>
      <w:r w:rsidR="002B2590">
        <w:t>38.65</w:t>
      </w:r>
      <w:r w:rsidR="00DB10E5">
        <w:t xml:space="preserve"> </w:t>
      </w:r>
      <w:r>
        <w:t>hourly rate</w:t>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 xml:space="preserve">There </w:t>
      </w:r>
      <w:proofErr w:type="gramStart"/>
      <w:r w:rsidRPr="00D5480C">
        <w:t>are no capital</w:t>
      </w:r>
      <w:proofErr w:type="gramEnd"/>
      <w:r w:rsidRPr="00D5480C">
        <w:t>,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w:t>
      </w:r>
      <w:proofErr w:type="gramStart"/>
      <w:r w:rsidRPr="002B5189">
        <w:t>:09</w:t>
      </w:r>
      <w:proofErr w:type="gramEnd"/>
      <w:r w:rsidRPr="002B5189">
        <w:t xml:space="preserve">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proofErr w:type="gramStart"/>
      <w:r w:rsidRPr="00346F91">
        <w:t>Exhibit A-</w:t>
      </w:r>
      <w:r w:rsidR="00C07835" w:rsidRPr="00346F91">
        <w:t>4</w:t>
      </w:r>
      <w:r w:rsidR="005912A3" w:rsidRPr="00346F91">
        <w:t>a</w:t>
      </w:r>
      <w:r w:rsidR="00214CB8" w:rsidRPr="00346F91">
        <w:t>.</w:t>
      </w:r>
      <w:proofErr w:type="gramEnd"/>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proofErr w:type="gramStart"/>
      <w:r w:rsidRPr="00346F91">
        <w:t>Exhibit A-</w:t>
      </w:r>
      <w:r w:rsidR="00C07835" w:rsidRPr="00346F91">
        <w:t>4</w:t>
      </w:r>
      <w:r w:rsidR="00214CB8" w:rsidRPr="00346F91">
        <w:t>b.</w:t>
      </w:r>
      <w:proofErr w:type="gramEnd"/>
      <w:r w:rsidR="00214CB8" w:rsidRPr="00346F91">
        <w:t xml:space="preserve">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6"/>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lastRenderedPageBreak/>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w:t>
      </w:r>
      <w:proofErr w:type="gramStart"/>
      <w:r w:rsidR="006701E8" w:rsidRPr="006701E8">
        <w:t>:09</w:t>
      </w:r>
      <w:proofErr w:type="gramEnd"/>
      <w:r w:rsidR="006701E8" w:rsidRPr="006701E8">
        <w:t xml:space="preserve">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w:t>
      </w:r>
      <w:proofErr w:type="gramStart"/>
      <w:r w:rsidRPr="00D5480C">
        <w:t>:09</w:t>
      </w:r>
      <w:proofErr w:type="gramEnd"/>
      <w:r w:rsidRPr="00D5480C">
        <w:t xml:space="preserve">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The operational schedule for the HSLS</w:t>
      </w:r>
      <w:proofErr w:type="gramStart"/>
      <w:r w:rsidRPr="002B5189">
        <w:t>:09</w:t>
      </w:r>
      <w:proofErr w:type="gramEnd"/>
      <w:r w:rsidRPr="002B5189">
        <w:t xml:space="preserve">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proofErr w:type="gramStart"/>
      <w:r w:rsidRPr="00346F91">
        <w:t xml:space="preserve">Exhibit </w:t>
      </w:r>
      <w:r w:rsidR="0072781E" w:rsidRPr="00346F91">
        <w:t>A-</w:t>
      </w:r>
      <w:r w:rsidR="00AF1502" w:rsidRPr="00346F91">
        <w:t>5</w:t>
      </w:r>
      <w:r w:rsidR="0072781E" w:rsidRPr="00346F91">
        <w:t>.</w:t>
      </w:r>
      <w:proofErr w:type="gramEnd"/>
      <w:r w:rsidR="00346F91">
        <w:t xml:space="preserve"> </w:t>
      </w:r>
      <w:r w:rsidR="0072781E" w:rsidRPr="00346F91">
        <w:t xml:space="preserve">Operational </w:t>
      </w:r>
      <w:r w:rsidR="00761814" w:rsidRPr="00346F91">
        <w:t xml:space="preserve">schedule </w:t>
      </w:r>
      <w:r w:rsidR="0072781E" w:rsidRPr="00346F91">
        <w:t>for HSLS</w:t>
      </w:r>
      <w:proofErr w:type="gramStart"/>
      <w:r w:rsidR="0072781E" w:rsidRPr="00346F91">
        <w:t>:09</w:t>
      </w:r>
      <w:proofErr w:type="gramEnd"/>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1F76ED5A"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r w:rsidR="006103D0" w:rsidRPr="0080706C">
              <w:rPr>
                <w:rFonts w:ascii="Times New Roman" w:hAnsi="Times New Roman"/>
              </w:rPr>
              <w:t>*</w:t>
            </w:r>
            <w:r w:rsidR="00761814" w:rsidRPr="0080706C">
              <w:rPr>
                <w:rFonts w:ascii="Times New Roman" w:hAnsi="Times New Roman"/>
              </w:rPr>
              <w:t xml:space="preserve"> </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311D34EC"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12/30/2016</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487A661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12</w:t>
            </w:r>
            <w:r w:rsidR="00761814" w:rsidRPr="0080706C">
              <w:rPr>
                <w:rFonts w:ascii="Times New Roman" w:hAnsi="Times New Roman"/>
              </w:rPr>
              <w:t>/30/2016</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B1B5F6A"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9/26/2016</w:t>
            </w:r>
          </w:p>
        </w:tc>
        <w:tc>
          <w:tcPr>
            <w:tcW w:w="1094" w:type="pct"/>
            <w:vAlign w:val="center"/>
            <w:hideMark/>
          </w:tcPr>
          <w:p w14:paraId="2E6D39A3" w14:textId="24283C5A"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3BF282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5/16/2016</w:t>
            </w:r>
          </w:p>
        </w:tc>
        <w:tc>
          <w:tcPr>
            <w:tcW w:w="1094" w:type="pct"/>
            <w:vAlign w:val="center"/>
            <w:hideMark/>
          </w:tcPr>
          <w:p w14:paraId="0F58E85B" w14:textId="177426E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0680B2F0" w:rsidR="00890682" w:rsidRPr="0080706C" w:rsidRDefault="00890682" w:rsidP="0080706C">
            <w:pPr>
              <w:pStyle w:val="Tabletext"/>
              <w:keepNext w:val="0"/>
              <w:widowControl w:val="0"/>
              <w:rPr>
                <w:rFonts w:ascii="Times New Roman" w:hAnsi="Times New Roman"/>
              </w:rPr>
            </w:pPr>
            <w:r w:rsidRPr="0080706C">
              <w:rPr>
                <w:rFonts w:ascii="Times New Roman" w:hAnsi="Times New Roman"/>
              </w:rPr>
              <w:t>10/25/2016</w:t>
            </w:r>
          </w:p>
        </w:tc>
        <w:tc>
          <w:tcPr>
            <w:tcW w:w="1094" w:type="pct"/>
            <w:vAlign w:val="center"/>
          </w:tcPr>
          <w:p w14:paraId="76413F9D" w14:textId="125D4635" w:rsidR="00890682" w:rsidRPr="0080706C" w:rsidRDefault="00890682" w:rsidP="0080706C">
            <w:pPr>
              <w:pStyle w:val="Tabletext"/>
              <w:keepNext w:val="0"/>
              <w:widowControl w:val="0"/>
              <w:rPr>
                <w:rFonts w:ascii="Times New Roman" w:hAnsi="Times New Roman"/>
              </w:rPr>
            </w:pPr>
            <w:r w:rsidRPr="0080706C">
              <w:rPr>
                <w:rFonts w:ascii="Times New Roman" w:hAnsi="Times New Roman"/>
              </w:rPr>
              <w:t>11/13/2017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6CEFFCA1" w14:textId="77777777" w:rsidTr="00FF1A26">
        <w:trPr>
          <w:trHeight w:val="144"/>
        </w:trPr>
        <w:tc>
          <w:tcPr>
            <w:tcW w:w="2261" w:type="pct"/>
            <w:vAlign w:val="center"/>
          </w:tcPr>
          <w:p w14:paraId="0069699B" w14:textId="01BCEAE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670504B2" w14:textId="478D329B"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1/24/2017</w:t>
            </w:r>
          </w:p>
        </w:tc>
        <w:tc>
          <w:tcPr>
            <w:tcW w:w="1094" w:type="pct"/>
            <w:vAlign w:val="center"/>
          </w:tcPr>
          <w:p w14:paraId="46921302" w14:textId="0EDB3A1B"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1/27/2017</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311C8F85"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2/1/2017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6380216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11/8/2017</w:t>
            </w:r>
          </w:p>
        </w:tc>
        <w:tc>
          <w:tcPr>
            <w:tcW w:w="1094" w:type="pct"/>
            <w:vAlign w:val="center"/>
          </w:tcPr>
          <w:p w14:paraId="1B7A60AE" w14:textId="458E998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0AA3B3F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8/24/2017</w:t>
            </w:r>
          </w:p>
        </w:tc>
        <w:tc>
          <w:tcPr>
            <w:tcW w:w="1094" w:type="pct"/>
            <w:vAlign w:val="center"/>
          </w:tcPr>
          <w:p w14:paraId="5DD9929A" w14:textId="453BFD3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296E3C2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10/12/2017</w:t>
            </w:r>
          </w:p>
        </w:tc>
        <w:tc>
          <w:tcPr>
            <w:tcW w:w="1094" w:type="pct"/>
            <w:vAlign w:val="center"/>
          </w:tcPr>
          <w:p w14:paraId="53B06B0B" w14:textId="0506E38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138D84B" w14:textId="77777777" w:rsidTr="00FF1A26">
        <w:trPr>
          <w:trHeight w:val="144"/>
        </w:trPr>
        <w:tc>
          <w:tcPr>
            <w:tcW w:w="2261" w:type="pct"/>
            <w:vAlign w:val="center"/>
          </w:tcPr>
          <w:p w14:paraId="2C1D523E" w14:textId="1C93A0B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7BE8DE53" w14:textId="1FC8993F"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1/24/2017</w:t>
            </w:r>
          </w:p>
        </w:tc>
        <w:tc>
          <w:tcPr>
            <w:tcW w:w="1094" w:type="pct"/>
            <w:vAlign w:val="center"/>
          </w:tcPr>
          <w:p w14:paraId="2FA61322" w14:textId="6DABCABE"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1/27/2017</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46B5B6A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2/1/2017</w:t>
            </w:r>
          </w:p>
        </w:tc>
        <w:tc>
          <w:tcPr>
            <w:tcW w:w="1094" w:type="pct"/>
            <w:vAlign w:val="center"/>
          </w:tcPr>
          <w:p w14:paraId="3DC6FF20" w14:textId="442DF14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lastRenderedPageBreak/>
              <w:t>Transcript DFD</w:t>
            </w:r>
          </w:p>
        </w:tc>
        <w:tc>
          <w:tcPr>
            <w:tcW w:w="1645" w:type="pct"/>
            <w:vAlign w:val="center"/>
          </w:tcPr>
          <w:p w14:paraId="08CCE803" w14:textId="2D3888B2"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11/8/2017</w:t>
            </w:r>
          </w:p>
        </w:tc>
        <w:tc>
          <w:tcPr>
            <w:tcW w:w="1094" w:type="pct"/>
            <w:vAlign w:val="center"/>
          </w:tcPr>
          <w:p w14:paraId="37ED5FA8" w14:textId="6CE0D51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3F05C47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3/20/2017</w:t>
            </w:r>
          </w:p>
        </w:tc>
        <w:tc>
          <w:tcPr>
            <w:tcW w:w="1094" w:type="pct"/>
            <w:vAlign w:val="center"/>
          </w:tcPr>
          <w:p w14:paraId="57B65730" w14:textId="732E5740"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7339C0C7"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10/12/2017</w:t>
            </w:r>
          </w:p>
        </w:tc>
        <w:tc>
          <w:tcPr>
            <w:tcW w:w="1094" w:type="pct"/>
            <w:vAlign w:val="center"/>
          </w:tcPr>
          <w:p w14:paraId="37E1C805" w14:textId="09A59712"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11/30/2018</w:t>
            </w:r>
          </w:p>
        </w:tc>
      </w:tr>
    </w:tbl>
    <w:p w14:paraId="3A33D8CD" w14:textId="0630E469" w:rsidR="00434B13" w:rsidRPr="00346F91" w:rsidRDefault="006103D0" w:rsidP="00C22EFC">
      <w:pPr>
        <w:pStyle w:val="exhibitsource"/>
        <w:spacing w:after="120"/>
      </w:pPr>
      <w:r w:rsidRPr="00346F91">
        <w:rPr>
          <w:rStyle w:val="EndnoteReference"/>
        </w:rPr>
        <w:t>*</w:t>
      </w:r>
      <w:r w:rsidRPr="00346F91">
        <w:t xml:space="preserve"> We are considering options for starting data collection </w:t>
      </w:r>
      <w:r w:rsidR="007D745A">
        <w:t>before</w:t>
      </w:r>
      <w:r w:rsidRPr="00346F91">
        <w:t xml:space="preserve"> March </w:t>
      </w:r>
      <w:r w:rsidR="007D745A">
        <w:t>28</w:t>
      </w:r>
      <w:r w:rsidRPr="00346F91">
        <w:t xml:space="preserve">, which would allow more cases to be contacted before the end of the spring semester. </w:t>
      </w:r>
      <w:r w:rsidR="007D745A">
        <w:t>If the</w:t>
      </w:r>
      <w:r w:rsidRPr="00346F91">
        <w:t xml:space="preserve"> data collection begins earlier than March 28, subsequent data collection milestones will be shifted appropriate</w:t>
      </w:r>
      <w:r w:rsidR="007D745A">
        <w:t>ly</w:t>
      </w:r>
      <w:r w:rsidR="00541F23" w:rsidRPr="00346F91">
        <w:t>.</w:t>
      </w: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272DDF">
      <w:headerReference w:type="even" r:id="rId21"/>
      <w:headerReference w:type="default" r:id="rId22"/>
      <w:footerReference w:type="even" r:id="rId23"/>
      <w:footerReference w:type="default" r:id="rId24"/>
      <w:headerReference w:type="first" r:id="rId25"/>
      <w:footerReference w:type="first" r:id="rId26"/>
      <w:endnotePr>
        <w:numFmt w:val="decimal"/>
        <w:numStart w:val="6"/>
      </w:endnotePr>
      <w:pgSz w:w="12240" w:h="15840" w:code="1"/>
      <w:pgMar w:top="1008" w:right="1008" w:bottom="1008" w:left="1008"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ACC42" w14:textId="77777777" w:rsidR="00423345" w:rsidRDefault="00423345">
      <w:r>
        <w:separator/>
      </w:r>
    </w:p>
  </w:endnote>
  <w:endnote w:type="continuationSeparator" w:id="0">
    <w:p w14:paraId="3EC214A5" w14:textId="77777777" w:rsidR="00423345" w:rsidRDefault="00423345">
      <w:r>
        <w:continuationSeparator/>
      </w:r>
    </w:p>
  </w:endnote>
  <w:endnote w:type="continuationNotice" w:id="1">
    <w:p w14:paraId="0780DD0E" w14:textId="77777777" w:rsidR="00423345" w:rsidRDefault="00423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161070" w:rsidRDefault="00161070"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161070" w:rsidRDefault="00161070"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77777777" w:rsidR="00161070" w:rsidRPr="00003F7F" w:rsidRDefault="00161070" w:rsidP="00003F7F">
    <w:pPr>
      <w:pStyle w:val="Footer"/>
      <w:tabs>
        <w:tab w:val="clear" w:pos="4320"/>
        <w:tab w:val="clear" w:pos="8640"/>
        <w:tab w:val="right" w:pos="9360"/>
      </w:tabs>
    </w:pPr>
    <w:r>
      <w:fldChar w:fldCharType="begin"/>
    </w:r>
    <w:r>
      <w:instrText xml:space="preserve"> PAGE   \* MERGEFORMAT </w:instrText>
    </w:r>
    <w:r>
      <w:fldChar w:fldCharType="separate"/>
    </w:r>
    <w:r w:rsidR="005F7E12">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77777777" w:rsidR="00161070" w:rsidRPr="00F61A80" w:rsidRDefault="00161070"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5F7E12">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161070" w:rsidRPr="00003F7F" w:rsidRDefault="00161070"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77777777" w:rsidR="00161070" w:rsidRPr="00003F7F" w:rsidRDefault="00161070" w:rsidP="0080706C">
    <w:pPr>
      <w:pStyle w:val="Footer"/>
      <w:tabs>
        <w:tab w:val="clear" w:pos="4320"/>
        <w:tab w:val="clear" w:pos="8640"/>
        <w:tab w:val="right" w:pos="9360"/>
      </w:tabs>
    </w:pPr>
    <w:r>
      <w:fldChar w:fldCharType="begin"/>
    </w:r>
    <w:r>
      <w:instrText xml:space="preserve"> PAGE   \* MERGEFORMAT </w:instrText>
    </w:r>
    <w:r>
      <w:fldChar w:fldCharType="separate"/>
    </w:r>
    <w:r w:rsidR="005F7E12">
      <w:rPr>
        <w:noProof/>
      </w:rPr>
      <w:t>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77777777" w:rsidR="00161070" w:rsidRPr="00003F7F" w:rsidRDefault="00161070" w:rsidP="0080706C">
    <w:pPr>
      <w:pStyle w:val="Footer"/>
      <w:tabs>
        <w:tab w:val="clear" w:pos="4320"/>
        <w:tab w:val="clear" w:pos="8640"/>
        <w:tab w:val="right" w:pos="9360"/>
      </w:tabs>
    </w:pPr>
    <w:r>
      <w:fldChar w:fldCharType="begin"/>
    </w:r>
    <w:r>
      <w:instrText xml:space="preserve"> PAGE   \* MERGEFORMAT </w:instrText>
    </w:r>
    <w:r>
      <w:fldChar w:fldCharType="separate"/>
    </w:r>
    <w:r w:rsidR="005F7E12">
      <w:rPr>
        <w:noProof/>
      </w:rPr>
      <w:t>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161070" w:rsidRPr="00003F7F" w:rsidRDefault="00161070"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1905D" w14:textId="77777777" w:rsidR="00423345" w:rsidRDefault="00423345">
      <w:r>
        <w:separator/>
      </w:r>
    </w:p>
  </w:footnote>
  <w:footnote w:type="continuationSeparator" w:id="0">
    <w:p w14:paraId="51EC39D4" w14:textId="77777777" w:rsidR="00423345" w:rsidRDefault="00423345">
      <w:r>
        <w:continuationSeparator/>
      </w:r>
    </w:p>
  </w:footnote>
  <w:footnote w:type="continuationNotice" w:id="1">
    <w:p w14:paraId="5B78924E" w14:textId="77777777" w:rsidR="00423345" w:rsidRDefault="00423345"/>
  </w:footnote>
  <w:footnote w:id="2">
    <w:p w14:paraId="397E3A71" w14:textId="30A13BEC" w:rsidR="00161070" w:rsidRPr="001E73F4" w:rsidRDefault="00161070"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w:t>
      </w:r>
      <w:proofErr w:type="gramStart"/>
      <w:r w:rsidRPr="001E73F4">
        <w:rPr>
          <w:rFonts w:ascii="Times New Roman" w:hAnsi="Times New Roman" w:cs="Times New Roman"/>
          <w:sz w:val="18"/>
          <w:szCs w:val="18"/>
        </w:rPr>
        <w:t>:09</w:t>
      </w:r>
      <w:proofErr w:type="gramEnd"/>
      <w:r w:rsidRPr="001E73F4">
        <w:rPr>
          <w:rFonts w:ascii="Times New Roman" w:hAnsi="Times New Roman" w:cs="Times New Roman"/>
          <w:sz w:val="18"/>
          <w:szCs w:val="18"/>
        </w:rPr>
        <w:t xml:space="preserve">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w:t>
      </w:r>
      <w:proofErr w:type="spellStart"/>
      <w:r w:rsidRPr="001E73F4">
        <w:rPr>
          <w:rFonts w:ascii="Times New Roman" w:hAnsi="Times New Roman" w:cs="Times New Roman"/>
          <w:sz w:val="18"/>
          <w:szCs w:val="18"/>
        </w:rPr>
        <w:t>Ingels</w:t>
      </w:r>
      <w:proofErr w:type="spellEnd"/>
      <w:r w:rsidRPr="001E73F4">
        <w:rPr>
          <w:rFonts w:ascii="Times New Roman" w:hAnsi="Times New Roman" w:cs="Times New Roman"/>
          <w:sz w:val="18"/>
          <w:szCs w:val="18"/>
        </w:rPr>
        <w:t xml:space="preserve">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161070" w:rsidRPr="00433D25" w:rsidRDefault="00161070">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161070" w:rsidRPr="00C01D61" w:rsidRDefault="00161070"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 xml:space="preserve">Paths to Degree Completion from High School </w:t>
      </w:r>
      <w:proofErr w:type="gramStart"/>
      <w:r w:rsidRPr="00C01D61">
        <w:rPr>
          <w:rFonts w:ascii="Times New Roman" w:hAnsi="Times New Roman" w:cs="Times New Roman"/>
          <w:sz w:val="20"/>
          <w:szCs w:val="20"/>
        </w:rPr>
        <w:t>Through</w:t>
      </w:r>
      <w:proofErr w:type="gramEnd"/>
      <w:r w:rsidRPr="00C01D61">
        <w:rPr>
          <w:rFonts w:ascii="Times New Roman" w:hAnsi="Times New Roman" w:cs="Times New Roman"/>
          <w:sz w:val="20"/>
          <w:szCs w:val="20"/>
        </w:rPr>
        <w:t xml:space="preserve">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161070" w:rsidRPr="00C22EFC" w:rsidRDefault="00161070"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753E31AF" w14:textId="1CB7444C" w:rsidR="00161070" w:rsidRDefault="00161070">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C4641" w14:textId="77777777" w:rsidR="00423345" w:rsidRDefault="004233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161070" w:rsidRPr="00AB7B58" w:rsidRDefault="00161070" w:rsidP="00AB7B58">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161070" w:rsidRDefault="00161070" w:rsidP="00003F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161070" w:rsidRDefault="00161070" w:rsidP="00AB7B58">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161070" w:rsidRDefault="00161070" w:rsidP="00003F7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161070" w:rsidRPr="00FA0974" w:rsidRDefault="00161070"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161070" w:rsidRPr="00FA0974" w:rsidRDefault="00161070" w:rsidP="003E28D0">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161070" w:rsidRDefault="00161070"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D7C"/>
    <w:rsid w:val="00241E3E"/>
    <w:rsid w:val="0024406E"/>
    <w:rsid w:val="002441DF"/>
    <w:rsid w:val="00244609"/>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4506"/>
    <w:rsid w:val="004D4807"/>
    <w:rsid w:val="004D788C"/>
    <w:rsid w:val="004E013C"/>
    <w:rsid w:val="004E1118"/>
    <w:rsid w:val="004E1351"/>
    <w:rsid w:val="004E1487"/>
    <w:rsid w:val="004E22BB"/>
    <w:rsid w:val="004E4712"/>
    <w:rsid w:val="004E4C76"/>
    <w:rsid w:val="004E4EA0"/>
    <w:rsid w:val="004E51EE"/>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7E1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52A6"/>
    <w:rsid w:val="00685463"/>
    <w:rsid w:val="006866D9"/>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3543"/>
    <w:rsid w:val="007B40DD"/>
    <w:rsid w:val="007B4C4C"/>
    <w:rsid w:val="007B5F56"/>
    <w:rsid w:val="007B6233"/>
    <w:rsid w:val="007B6277"/>
    <w:rsid w:val="007B77A2"/>
    <w:rsid w:val="007B7A79"/>
    <w:rsid w:val="007B7BAC"/>
    <w:rsid w:val="007B7E3B"/>
    <w:rsid w:val="007C04FA"/>
    <w:rsid w:val="007C1B95"/>
    <w:rsid w:val="007C1DAD"/>
    <w:rsid w:val="007C207F"/>
    <w:rsid w:val="007C33E9"/>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FB4"/>
    <w:rsid w:val="009B53F2"/>
    <w:rsid w:val="009B5597"/>
    <w:rsid w:val="009B6458"/>
    <w:rsid w:val="009B725E"/>
    <w:rsid w:val="009B7D48"/>
    <w:rsid w:val="009C1B1B"/>
    <w:rsid w:val="009C1ED8"/>
    <w:rsid w:val="009C26C6"/>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F7E"/>
    <w:rsid w:val="009E4453"/>
    <w:rsid w:val="009E50DE"/>
    <w:rsid w:val="009E5D24"/>
    <w:rsid w:val="009E6623"/>
    <w:rsid w:val="009F0728"/>
    <w:rsid w:val="009F3DC7"/>
    <w:rsid w:val="009F4209"/>
    <w:rsid w:val="009F54E8"/>
    <w:rsid w:val="009F5EF8"/>
    <w:rsid w:val="009F65B4"/>
    <w:rsid w:val="009F6CE9"/>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1BA3"/>
    <w:rsid w:val="00C2213E"/>
    <w:rsid w:val="00C22EFC"/>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75E1"/>
    <w:rsid w:val="00E07708"/>
    <w:rsid w:val="00E07F18"/>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nces.ed.gov/statprog/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9EBF-6B0A-4572-B4E6-F753C975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11555</Words>
  <Characters>69445</Characters>
  <Application>Microsoft Office Word</Application>
  <DocSecurity>0</DocSecurity>
  <Lines>578</Lines>
  <Paragraphs>161</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U.S. Department of Education</cp:lastModifiedBy>
  <cp:revision>7</cp:revision>
  <cp:lastPrinted>2015-08-11T15:37:00Z</cp:lastPrinted>
  <dcterms:created xsi:type="dcterms:W3CDTF">2015-11-02T17:30:00Z</dcterms:created>
  <dcterms:modified xsi:type="dcterms:W3CDTF">2015-11-03T18:12:00Z</dcterms:modified>
</cp:coreProperties>
</file>