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06F7C" w14:textId="303A265C" w:rsidR="00D32D40" w:rsidRPr="0035132B" w:rsidRDefault="003D413A" w:rsidP="00D32D40">
      <w:pPr>
        <w:pStyle w:val="NoSpacing"/>
        <w:jc w:val="center"/>
        <w:rPr>
          <w:b/>
          <w:bCs/>
          <w:sz w:val="24"/>
          <w:szCs w:val="24"/>
        </w:rPr>
      </w:pPr>
      <w:bookmarkStart w:id="0" w:name="_GoBack"/>
      <w:bookmarkEnd w:id="0"/>
      <w:r>
        <w:rPr>
          <w:b/>
          <w:bCs/>
          <w:sz w:val="24"/>
          <w:szCs w:val="24"/>
        </w:rPr>
        <w:t>Interview Guide</w:t>
      </w:r>
      <w:r w:rsidR="00D32D40">
        <w:rPr>
          <w:b/>
          <w:bCs/>
          <w:sz w:val="24"/>
          <w:szCs w:val="24"/>
        </w:rPr>
        <w:t>: DOE/EERE Building Technologies Office Economic Impact Study</w:t>
      </w:r>
    </w:p>
    <w:p w14:paraId="1B51A424" w14:textId="46928124" w:rsidR="00D32D40" w:rsidRPr="0035132B" w:rsidRDefault="00D32D40" w:rsidP="00D32D40">
      <w:pPr>
        <w:pStyle w:val="NoSpacing"/>
        <w:jc w:val="center"/>
        <w:rPr>
          <w:b/>
          <w:bCs/>
          <w:sz w:val="24"/>
          <w:szCs w:val="24"/>
        </w:rPr>
      </w:pPr>
      <w:r>
        <w:rPr>
          <w:b/>
          <w:bCs/>
          <w:sz w:val="24"/>
          <w:szCs w:val="24"/>
        </w:rPr>
        <w:t>Advanced Refrigeration Research</w:t>
      </w:r>
    </w:p>
    <w:p w14:paraId="2612C67B" w14:textId="77777777" w:rsidR="00D32D40" w:rsidRPr="0035132B" w:rsidRDefault="00D32D40" w:rsidP="00D32D40">
      <w:pPr>
        <w:pStyle w:val="NoSpacing"/>
      </w:pPr>
    </w:p>
    <w:p w14:paraId="39552883" w14:textId="72324107" w:rsidR="00D32D40" w:rsidRDefault="00D32D40" w:rsidP="00D32D40">
      <w:pPr>
        <w:pStyle w:val="NoSpacing"/>
      </w:pPr>
      <w:r w:rsidRPr="00F453E0">
        <w:t xml:space="preserve">The </w:t>
      </w:r>
      <w:r>
        <w:t>U.S. Department of Energy</w:t>
      </w:r>
      <w:r w:rsidRPr="00F453E0">
        <w:t xml:space="preserve"> has contracted with RTI International to </w:t>
      </w:r>
      <w:r>
        <w:t xml:space="preserve">study the impact of Building Technologies Office research and development (R&amp;D) investments and ancillary activities. This survey looks specifically at the impact of the </w:t>
      </w:r>
      <w:r w:rsidR="00D1749F">
        <w:t>Advanced Refrigeration R&amp;D activities supported by DOE.</w:t>
      </w:r>
      <w:r>
        <w:t xml:space="preserve"> </w:t>
      </w:r>
    </w:p>
    <w:p w14:paraId="1BEDDEAA" w14:textId="77777777" w:rsidR="00D32D40" w:rsidRDefault="00D32D40" w:rsidP="00D32D40">
      <w:pPr>
        <w:pStyle w:val="NoSpacing"/>
      </w:pPr>
    </w:p>
    <w:p w14:paraId="0F83D256" w14:textId="77777777" w:rsidR="00D32D40" w:rsidRPr="00F453E0" w:rsidRDefault="00D32D40" w:rsidP="00D32D40">
      <w:pPr>
        <w:pStyle w:val="NoSpacing"/>
      </w:pPr>
      <w:r w:rsidRPr="00F453E0">
        <w:t xml:space="preserve">Your perspective will help guide </w:t>
      </w:r>
      <w:r>
        <w:t>DOE</w:t>
      </w:r>
      <w:r w:rsidRPr="00F453E0">
        <w:t xml:space="preserve">’s planning and investment process. Participation in this </w:t>
      </w:r>
      <w:r>
        <w:t>study</w:t>
      </w:r>
      <w:r w:rsidRPr="00F453E0">
        <w:t xml:space="preserve"> is confidential; only aggregated information will be included in any deliverables or communications. Your name and your company’s</w:t>
      </w:r>
      <w:r>
        <w:t>/organization’s name will not be disclosed.</w:t>
      </w:r>
    </w:p>
    <w:p w14:paraId="4F28F805" w14:textId="77777777" w:rsidR="00D32D40" w:rsidRPr="00F453E0" w:rsidRDefault="00D32D40" w:rsidP="00D32D40">
      <w:pPr>
        <w:pStyle w:val="NoSpacing"/>
      </w:pPr>
    </w:p>
    <w:p w14:paraId="71BFBC4B" w14:textId="402A612E" w:rsidR="00D32D40" w:rsidRDefault="00D32D40" w:rsidP="00D32D40">
      <w:pPr>
        <w:pStyle w:val="NoSpacing"/>
      </w:pPr>
      <w:r w:rsidRPr="00F453E0">
        <w:t>Our research products will be an economic analysis, final report, and presentation materials. All deliverables will be publicly available in late</w:t>
      </w:r>
      <w:r>
        <w:t xml:space="preserve"> summer</w:t>
      </w:r>
      <w:r w:rsidRPr="00F453E0">
        <w:t xml:space="preserve"> </w:t>
      </w:r>
      <w:r w:rsidR="00CA590A">
        <w:t>2017</w:t>
      </w:r>
      <w:r>
        <w:t>,</w:t>
      </w:r>
      <w:r w:rsidRPr="00F453E0">
        <w:t xml:space="preserve"> and these will be shared with you as soon as they are released.</w:t>
      </w:r>
    </w:p>
    <w:p w14:paraId="22CBF4F6" w14:textId="7C43795D" w:rsidR="001D1FDB" w:rsidRDefault="001D1FDB" w:rsidP="00D32D40">
      <w:pPr>
        <w:pStyle w:val="NoSpacing"/>
      </w:pPr>
    </w:p>
    <w:p w14:paraId="71CA62F6" w14:textId="4BB2EEA5" w:rsidR="001D1FDB" w:rsidRPr="00F453E0" w:rsidRDefault="001D1FDB" w:rsidP="00D32D40">
      <w:pPr>
        <w:pStyle w:val="NoSpacing"/>
      </w:pPr>
      <w:r>
        <w:t>Throughout the survey, we will be seeking both qualitative and quantitative information. Quantitative information may be rough approximations based on your experience, but this data is important for us to aggregate the responses of all the survey participants in a meaningful way.</w:t>
      </w:r>
    </w:p>
    <w:p w14:paraId="63A77956" w14:textId="77777777" w:rsidR="00D32D40" w:rsidRPr="00F453E0" w:rsidRDefault="00D32D40" w:rsidP="00D32D40">
      <w:pPr>
        <w:pStyle w:val="NoSpacing"/>
      </w:pPr>
    </w:p>
    <w:p w14:paraId="2AE6CE41" w14:textId="77777777" w:rsidR="00D32D40" w:rsidRPr="00F453E0" w:rsidRDefault="00D32D40" w:rsidP="00D32D40">
      <w:pPr>
        <w:pStyle w:val="NoSpacing"/>
      </w:pPr>
      <w:r w:rsidRPr="00F453E0">
        <w:t>If you have questions, please contact:</w:t>
      </w:r>
    </w:p>
    <w:p w14:paraId="14866741" w14:textId="2254D7D8" w:rsidR="00D32D40" w:rsidRPr="000B3962" w:rsidRDefault="00D32D40" w:rsidP="00D32D40">
      <w:pPr>
        <w:pStyle w:val="NoSpacing"/>
        <w:numPr>
          <w:ilvl w:val="0"/>
          <w:numId w:val="11"/>
        </w:numPr>
        <w:rPr>
          <w:rStyle w:val="Hyperlink"/>
          <w:color w:val="auto"/>
          <w:u w:val="none"/>
        </w:rPr>
      </w:pPr>
      <w:r>
        <w:t>Troy Scott</w:t>
      </w:r>
      <w:r w:rsidRPr="00F453E0">
        <w:t xml:space="preserve">, </w:t>
      </w:r>
      <w:r>
        <w:t>RTI Project Manager</w:t>
      </w:r>
      <w:r w:rsidRPr="00F453E0">
        <w:t xml:space="preserve">, </w:t>
      </w:r>
      <w:r w:rsidRPr="00201CB9">
        <w:t>503-428-5680</w:t>
      </w:r>
      <w:r w:rsidRPr="00F453E0">
        <w:t xml:space="preserve"> or </w:t>
      </w:r>
      <w:r w:rsidRPr="003171FA">
        <w:t>tjscott@rti.org</w:t>
      </w:r>
    </w:p>
    <w:p w14:paraId="24D57C14" w14:textId="2B936FE8" w:rsidR="000B3962" w:rsidRPr="00F453E0" w:rsidRDefault="000B3962" w:rsidP="00D32D40">
      <w:pPr>
        <w:pStyle w:val="NoSpacing"/>
        <w:numPr>
          <w:ilvl w:val="0"/>
          <w:numId w:val="11"/>
        </w:numPr>
      </w:pPr>
      <w:r>
        <w:t xml:space="preserve">Zack Oliver, Data Collection Lead, 919-541-8911 or </w:t>
      </w:r>
      <w:r w:rsidRPr="003171FA">
        <w:t>zoliver@rti.org</w:t>
      </w:r>
      <w:r>
        <w:t xml:space="preserve"> </w:t>
      </w:r>
    </w:p>
    <w:p w14:paraId="6B2E3EF6" w14:textId="08E36D86" w:rsidR="003171FA" w:rsidRDefault="003171FA" w:rsidP="00D32D40">
      <w:pPr>
        <w:pStyle w:val="NoSpacing"/>
        <w:numPr>
          <w:ilvl w:val="0"/>
          <w:numId w:val="11"/>
        </w:numPr>
      </w:pPr>
      <w:r>
        <w:t>Antonio Bouza</w:t>
      </w:r>
      <w:r w:rsidR="00D32D40" w:rsidRPr="00F453E0">
        <w:t xml:space="preserve">, </w:t>
      </w:r>
      <w:r w:rsidR="00D32D40">
        <w:t>DOE Project Officer</w:t>
      </w:r>
      <w:r w:rsidR="00D32D40" w:rsidRPr="00F453E0">
        <w:t xml:space="preserve">, </w:t>
      </w:r>
      <w:r w:rsidR="00D32D40">
        <w:t>202-</w:t>
      </w:r>
      <w:r>
        <w:t>586-4563</w:t>
      </w:r>
      <w:r w:rsidR="00D32D40" w:rsidRPr="00F453E0">
        <w:t xml:space="preserve"> or </w:t>
      </w:r>
      <w:r>
        <w:t>Antonio.Bouza</w:t>
      </w:r>
      <w:r w:rsidRPr="003171FA">
        <w:t>@</w:t>
      </w:r>
      <w:r>
        <w:t>ee.doe</w:t>
      </w:r>
      <w:r w:rsidRPr="003171FA">
        <w:t>.gov</w:t>
      </w:r>
    </w:p>
    <w:p w14:paraId="0333EA54" w14:textId="6222D214" w:rsidR="00D32D40" w:rsidRPr="00F453E0" w:rsidRDefault="003171FA" w:rsidP="00D32D40">
      <w:pPr>
        <w:pStyle w:val="NoSpacing"/>
        <w:numPr>
          <w:ilvl w:val="0"/>
          <w:numId w:val="11"/>
        </w:numPr>
      </w:pPr>
      <w:r>
        <w:t>John Mayernik</w:t>
      </w:r>
      <w:r w:rsidRPr="00F453E0">
        <w:t xml:space="preserve">, </w:t>
      </w:r>
      <w:r w:rsidR="00382264">
        <w:t>Evaluation Advisor</w:t>
      </w:r>
      <w:r w:rsidRPr="00F453E0">
        <w:t xml:space="preserve">, </w:t>
      </w:r>
      <w:r>
        <w:t>202-448-2209</w:t>
      </w:r>
      <w:r w:rsidRPr="00F453E0">
        <w:t xml:space="preserve"> or </w:t>
      </w:r>
      <w:r w:rsidRPr="00CA590A">
        <w:t>J</w:t>
      </w:r>
      <w:r>
        <w:t>ohn.Mayernik@nrel.gov</w:t>
      </w:r>
      <w:r w:rsidR="00CA590A">
        <w:t xml:space="preserve"> </w:t>
      </w:r>
    </w:p>
    <w:p w14:paraId="26A5390D" w14:textId="1B539B15" w:rsidR="004F6C03" w:rsidRDefault="004F6C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32D40" w14:paraId="406A8EE2" w14:textId="77777777" w:rsidTr="004F6C03">
        <w:tc>
          <w:tcPr>
            <w:tcW w:w="9350" w:type="dxa"/>
            <w:shd w:val="clear" w:color="auto" w:fill="auto"/>
          </w:tcPr>
          <w:p w14:paraId="461C976C" w14:textId="77777777" w:rsidR="00597B5A" w:rsidRPr="009D186D" w:rsidRDefault="00597B5A" w:rsidP="00597B5A">
            <w:pPr>
              <w:pStyle w:val="NoSpacing"/>
              <w:rPr>
                <w:b/>
                <w:bCs/>
              </w:rPr>
            </w:pPr>
            <w:r w:rsidRPr="003F2A86">
              <w:rPr>
                <w:b/>
                <w:bCs/>
              </w:rPr>
              <w:t>Paperwork Reduction Act Burden Disclosure Statement</w:t>
            </w:r>
          </w:p>
          <w:p w14:paraId="51E9F3CF" w14:textId="77777777" w:rsidR="00597B5A" w:rsidRPr="00597B5A" w:rsidRDefault="00597B5A" w:rsidP="00597B5A">
            <w:pPr>
              <w:rPr>
                <w:rFonts w:asciiTheme="minorHAnsi" w:hAnsiTheme="minorHAnsi" w:cs="Arial"/>
                <w:color w:val="000000"/>
                <w:sz w:val="16"/>
                <w:szCs w:val="16"/>
              </w:rPr>
            </w:pPr>
            <w:r w:rsidRPr="00597B5A">
              <w:rPr>
                <w:rFonts w:asciiTheme="minorHAnsi" w:hAnsiTheme="minorHAnsi" w:cs="Arial"/>
                <w:color w:val="000000"/>
                <w:sz w:val="16"/>
                <w:szCs w:val="16"/>
              </w:rPr>
              <w:t>This data is being collected to evaluate DOE Office of Energy Efficiency and Renewable Energy (EERE) Building Technologies Office R&amp;D investments.  The data you supply will be used for estimating the economic benefits and costs of R&amp;D investments.</w:t>
            </w:r>
          </w:p>
          <w:p w14:paraId="173B236B" w14:textId="77777777" w:rsidR="00597B5A" w:rsidRPr="00597B5A" w:rsidRDefault="00597B5A" w:rsidP="00597B5A">
            <w:pPr>
              <w:rPr>
                <w:rFonts w:asciiTheme="minorHAnsi" w:hAnsiTheme="minorHAnsi" w:cs="Arial"/>
                <w:color w:val="000000"/>
                <w:sz w:val="16"/>
                <w:szCs w:val="16"/>
              </w:rPr>
            </w:pPr>
            <w:r w:rsidRPr="00597B5A">
              <w:rPr>
                <w:rFonts w:asciiTheme="minorHAnsi" w:hAnsiTheme="minorHAnsi" w:cs="Arial"/>
                <w:color w:val="000000"/>
                <w:sz w:val="16"/>
                <w:szCs w:val="16"/>
              </w:rPr>
              <w:t>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&amp; Privacy Management Division, IM-23, Paperwork Reduction Project 1910-NEW, U.S. Department of Energy, 1000 Independence Ave SW, Washington, DC, 20585-1290; and to the Office of Management and Budget (OMB), OIRA, Paperwork Reduction Project 1910-NEW, Washington, DC  20503.</w:t>
            </w:r>
          </w:p>
          <w:p w14:paraId="52CA83D5" w14:textId="77777777" w:rsidR="00597B5A" w:rsidRPr="00597B5A" w:rsidRDefault="00597B5A" w:rsidP="00597B5A">
            <w:pPr>
              <w:rPr>
                <w:rFonts w:asciiTheme="minorHAnsi" w:hAnsiTheme="minorHAnsi" w:cs="Arial"/>
                <w:color w:val="000000"/>
                <w:sz w:val="16"/>
                <w:szCs w:val="16"/>
              </w:rPr>
            </w:pPr>
            <w:r w:rsidRPr="00597B5A">
              <w:rPr>
                <w:rFonts w:asciiTheme="minorHAnsi" w:hAnsiTheme="minorHAnsi" w:cs="Arial"/>
                <w:color w:val="000000"/>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14:paraId="57BB1D94" w14:textId="3E30528D" w:rsidR="00D32D40" w:rsidRPr="009D186D" w:rsidRDefault="00597B5A" w:rsidP="00597B5A">
            <w:pPr>
              <w:rPr>
                <w:szCs w:val="24"/>
              </w:rPr>
            </w:pPr>
            <w:r w:rsidRPr="00597B5A">
              <w:rPr>
                <w:rFonts w:asciiTheme="minorHAnsi" w:hAnsiTheme="minorHAnsi" w:cs="Arial"/>
                <w:color w:val="000000"/>
                <w:sz w:val="16"/>
                <w:szCs w:val="16"/>
              </w:rPr>
              <w:t>Submission of this data is voluntary.</w:t>
            </w:r>
          </w:p>
        </w:tc>
      </w:tr>
    </w:tbl>
    <w:p w14:paraId="52F83EF4" w14:textId="77777777" w:rsidR="00D32D40" w:rsidRPr="00F453E0" w:rsidRDefault="00D32D40" w:rsidP="00D32D40">
      <w:pPr>
        <w:pStyle w:val="NoSpacing"/>
      </w:pPr>
    </w:p>
    <w:p w14:paraId="18940217" w14:textId="77777777" w:rsidR="00D32D40" w:rsidRPr="0035132B" w:rsidRDefault="00D32D40" w:rsidP="00D32D40">
      <w:pPr>
        <w:pStyle w:val="NoSpacing"/>
      </w:pPr>
      <w:r w:rsidRPr="0035132B">
        <w:br w:type="page"/>
      </w:r>
      <w:r w:rsidRPr="0035132B">
        <w:lastRenderedPageBreak/>
        <w:t xml:space="preserve"> </w:t>
      </w:r>
    </w:p>
    <w:p w14:paraId="554FEFD6" w14:textId="259135B2" w:rsidR="00CB21BA" w:rsidRDefault="00CB21BA" w:rsidP="00D32D40">
      <w:pPr>
        <w:pStyle w:val="NoSpacing"/>
        <w:rPr>
          <w:b/>
          <w:bCs/>
        </w:rPr>
      </w:pPr>
      <w:r>
        <w:rPr>
          <w:b/>
          <w:bCs/>
        </w:rPr>
        <w:t>Background on Advanced Refrigeration Technology</w:t>
      </w:r>
    </w:p>
    <w:p w14:paraId="743EBACD" w14:textId="77777777" w:rsidR="00CB21BA" w:rsidRDefault="00CB21BA" w:rsidP="00D32D40">
      <w:pPr>
        <w:pStyle w:val="NoSpacing"/>
        <w:rPr>
          <w:b/>
          <w:bCs/>
        </w:rPr>
      </w:pPr>
    </w:p>
    <w:p w14:paraId="22791A3A" w14:textId="1CACE4F4" w:rsidR="00CB21BA" w:rsidRDefault="00CB21BA" w:rsidP="00CB21BA">
      <w:pPr>
        <w:pStyle w:val="NoSpacing"/>
      </w:pPr>
      <w:r>
        <w:t xml:space="preserve">Figure 1 below lists DOE research activities along with other activities that were happening during the same time frame.  Figure 2 displays these activities on a visual timeline. We will ask about the impact of DOE funded activities on private sector R&amp;D costs, product costs, and performance, among other things. </w:t>
      </w:r>
      <w:r w:rsidRPr="00F81906">
        <w:t xml:space="preserve">Figure </w:t>
      </w:r>
      <w:r>
        <w:t>3a and Figure 3b show</w:t>
      </w:r>
      <w:r w:rsidRPr="00F81906">
        <w:t xml:space="preserve"> sales-weighted average efficiency of residential refrigerators along with the timing of </w:t>
      </w:r>
      <w:r>
        <w:t xml:space="preserve">state and </w:t>
      </w:r>
      <w:r w:rsidRPr="00F81906">
        <w:t xml:space="preserve">federal </w:t>
      </w:r>
      <w:r>
        <w:t xml:space="preserve">efficiency </w:t>
      </w:r>
      <w:r w:rsidRPr="00F81906">
        <w:t>standards.</w:t>
      </w:r>
    </w:p>
    <w:p w14:paraId="1AEFE469" w14:textId="77777777" w:rsidR="00CB21BA" w:rsidRDefault="00CB21BA" w:rsidP="00CB21BA">
      <w:pPr>
        <w:pStyle w:val="NoSpacing"/>
      </w:pPr>
    </w:p>
    <w:p w14:paraId="001A529C" w14:textId="77777777" w:rsidR="00CB21BA" w:rsidRPr="002006A1" w:rsidRDefault="00CB21BA" w:rsidP="009D44E1">
      <w:pPr>
        <w:pStyle w:val="NoSpacing"/>
        <w:rPr>
          <w:b/>
        </w:rPr>
      </w:pPr>
      <w:r w:rsidRPr="00B10938">
        <w:rPr>
          <w:b/>
        </w:rPr>
        <w:t xml:space="preserve">Figure </w:t>
      </w:r>
      <w:r>
        <w:rPr>
          <w:b/>
        </w:rPr>
        <w:t>1:</w:t>
      </w:r>
      <w:r w:rsidRPr="00B10938">
        <w:rPr>
          <w:b/>
        </w:rPr>
        <w:t xml:space="preserve"> </w:t>
      </w:r>
      <w:r>
        <w:rPr>
          <w:b/>
        </w:rPr>
        <w:t>Factors Influencing Refrigeration Efficiency in the U.S.</w:t>
      </w:r>
    </w:p>
    <w:tbl>
      <w:tblPr>
        <w:tblStyle w:val="TableGrid"/>
        <w:tblW w:w="0" w:type="auto"/>
        <w:tblLook w:val="04A0" w:firstRow="1" w:lastRow="0" w:firstColumn="1" w:lastColumn="0" w:noHBand="0" w:noVBand="1"/>
      </w:tblPr>
      <w:tblGrid>
        <w:gridCol w:w="9350"/>
      </w:tblGrid>
      <w:tr w:rsidR="00CB21BA" w14:paraId="21C3F61B" w14:textId="77777777" w:rsidTr="004464BE">
        <w:tc>
          <w:tcPr>
            <w:tcW w:w="9350" w:type="dxa"/>
          </w:tcPr>
          <w:p w14:paraId="0CDFE292" w14:textId="77777777" w:rsidR="00CB21BA" w:rsidRPr="00D25B0F" w:rsidRDefault="00CB21BA" w:rsidP="004464BE">
            <w:pPr>
              <w:pStyle w:val="NoSpacing"/>
              <w:numPr>
                <w:ilvl w:val="0"/>
                <w:numId w:val="16"/>
              </w:numPr>
              <w:rPr>
                <w:sz w:val="20"/>
              </w:rPr>
            </w:pPr>
            <w:r w:rsidRPr="00D25B0F">
              <w:rPr>
                <w:sz w:val="20"/>
              </w:rPr>
              <w:t>Department of Energy (DOE)</w:t>
            </w:r>
          </w:p>
          <w:p w14:paraId="0403C1DA" w14:textId="77777777" w:rsidR="00CB21BA" w:rsidRPr="00D25B0F" w:rsidRDefault="00CB21BA" w:rsidP="004464BE">
            <w:pPr>
              <w:pStyle w:val="NoSpacing"/>
              <w:numPr>
                <w:ilvl w:val="1"/>
                <w:numId w:val="16"/>
              </w:numPr>
              <w:rPr>
                <w:sz w:val="20"/>
              </w:rPr>
            </w:pPr>
            <w:r w:rsidRPr="00D25B0F">
              <w:rPr>
                <w:sz w:val="20"/>
              </w:rPr>
              <w:t>1981: Development of a more efficient compressor by Columbus Products engineers, under subcontract to ORNL. Design changes to the motor, suction muffler, and compressor valve assembly achieved a 44% reduction in energy use.</w:t>
            </w:r>
          </w:p>
          <w:p w14:paraId="1F307CA3" w14:textId="77777777" w:rsidR="00CB21BA" w:rsidRPr="00D25B0F" w:rsidRDefault="00CB21BA" w:rsidP="004464BE">
            <w:pPr>
              <w:pStyle w:val="NoSpacing"/>
              <w:numPr>
                <w:ilvl w:val="1"/>
                <w:numId w:val="16"/>
              </w:numPr>
              <w:rPr>
                <w:sz w:val="20"/>
              </w:rPr>
            </w:pPr>
            <w:r w:rsidRPr="00D25B0F">
              <w:rPr>
                <w:sz w:val="20"/>
              </w:rPr>
              <w:t xml:space="preserve">1993-1998: Under a CRADA with the Appliance Industry-Government CFC Replacement Consortium (a subsidiary of Association of Home Appliance Manufacturers [AHAM]), engineers from ORNL and industry explored new technical options to improve refrigerator energy efficiency using non-CFC refrigerants. </w:t>
            </w:r>
          </w:p>
          <w:p w14:paraId="222A497E" w14:textId="77777777" w:rsidR="00CB21BA" w:rsidRPr="00D25B0F" w:rsidRDefault="00CB21BA" w:rsidP="004464BE">
            <w:pPr>
              <w:pStyle w:val="NoSpacing"/>
              <w:numPr>
                <w:ilvl w:val="1"/>
                <w:numId w:val="16"/>
              </w:numPr>
              <w:rPr>
                <w:sz w:val="20"/>
              </w:rPr>
            </w:pPr>
            <w:r w:rsidRPr="00D25B0F">
              <w:rPr>
                <w:sz w:val="20"/>
              </w:rPr>
              <w:t xml:space="preserve">1982: Multiple unequal parallel compressors, now the industry standard, can be traced to R&amp;D at ORNL that demonstrated potential energy savings of 15% to 26%. </w:t>
            </w:r>
          </w:p>
          <w:p w14:paraId="4B523646" w14:textId="77777777" w:rsidR="00CB21BA" w:rsidRPr="00D25B0F" w:rsidRDefault="00CB21BA" w:rsidP="004464BE">
            <w:pPr>
              <w:pStyle w:val="NoSpacing"/>
              <w:numPr>
                <w:ilvl w:val="1"/>
                <w:numId w:val="16"/>
              </w:numPr>
              <w:rPr>
                <w:sz w:val="20"/>
              </w:rPr>
            </w:pPr>
            <w:r w:rsidRPr="00D25B0F">
              <w:rPr>
                <w:sz w:val="20"/>
              </w:rPr>
              <w:t>1984: Collaboration between ORNL and Foster-Miller Associates, H. E. Butt Grocery, and Friedrich Commercial Refrigeration led to the commercialization of an advanced supermarket refrigeration system, which by the late 1990s was used by about 80% of supermarkets.</w:t>
            </w:r>
          </w:p>
          <w:p w14:paraId="2BF8EA8E" w14:textId="77777777" w:rsidR="00CB21BA" w:rsidRPr="00D25B0F" w:rsidRDefault="00CB21BA" w:rsidP="004464BE">
            <w:pPr>
              <w:pStyle w:val="NoSpacing"/>
              <w:numPr>
                <w:ilvl w:val="1"/>
                <w:numId w:val="16"/>
              </w:numPr>
              <w:rPr>
                <w:sz w:val="20"/>
              </w:rPr>
            </w:pPr>
            <w:r w:rsidRPr="00D25B0F">
              <w:rPr>
                <w:sz w:val="20"/>
              </w:rPr>
              <w:t>1991: Under a CRADA with Lockheed Martin Energy Research and the Appliance Research Consortium, DOE funded the development and testing of a 1 kWh/day refrigerator-freezer, which represented a 50% reduction compared with the 1993 NAECA standard for 20 ft</w:t>
            </w:r>
            <w:r w:rsidRPr="00D25B0F">
              <w:rPr>
                <w:sz w:val="20"/>
                <w:vertAlign w:val="superscript"/>
              </w:rPr>
              <w:t>3</w:t>
            </w:r>
            <w:r w:rsidRPr="00D25B0F">
              <w:rPr>
                <w:sz w:val="20"/>
              </w:rPr>
              <w:t xml:space="preserve"> units. The final prototype achieved an energy consumption level of 0.93 kWh/day.</w:t>
            </w:r>
          </w:p>
          <w:p w14:paraId="074B1C3C" w14:textId="77777777" w:rsidR="00CB21BA" w:rsidRPr="00D25B0F" w:rsidRDefault="00CB21BA" w:rsidP="004464BE">
            <w:pPr>
              <w:pStyle w:val="NoSpacing"/>
              <w:numPr>
                <w:ilvl w:val="1"/>
                <w:numId w:val="16"/>
              </w:numPr>
              <w:rPr>
                <w:sz w:val="20"/>
              </w:rPr>
            </w:pPr>
            <w:r w:rsidRPr="00D25B0F">
              <w:rPr>
                <w:sz w:val="20"/>
              </w:rPr>
              <w:t xml:space="preserve">2001: The development, with National Energy Technology Laboratory (NETL), A.D. Little, and </w:t>
            </w:r>
            <w:proofErr w:type="spellStart"/>
            <w:r w:rsidRPr="00D25B0F">
              <w:rPr>
                <w:sz w:val="20"/>
              </w:rPr>
              <w:t>Delfield</w:t>
            </w:r>
            <w:proofErr w:type="spellEnd"/>
            <w:r w:rsidRPr="00D25B0F">
              <w:rPr>
                <w:sz w:val="20"/>
              </w:rPr>
              <w:t>, of a commercial refrigerator.</w:t>
            </w:r>
          </w:p>
          <w:p w14:paraId="6786EAAF" w14:textId="77777777" w:rsidR="00CB21BA" w:rsidRPr="00D25B0F" w:rsidRDefault="00CB21BA" w:rsidP="004464BE">
            <w:pPr>
              <w:pStyle w:val="NoSpacing"/>
              <w:numPr>
                <w:ilvl w:val="0"/>
                <w:numId w:val="16"/>
              </w:numPr>
              <w:rPr>
                <w:sz w:val="20"/>
              </w:rPr>
            </w:pPr>
            <w:r w:rsidRPr="00D25B0F">
              <w:rPr>
                <w:sz w:val="20"/>
              </w:rPr>
              <w:t>State and Federal Efficiency standards</w:t>
            </w:r>
          </w:p>
          <w:p w14:paraId="3DE620F4" w14:textId="77777777" w:rsidR="00CB21BA" w:rsidRPr="00D25B0F" w:rsidRDefault="00CB21BA" w:rsidP="004464BE">
            <w:pPr>
              <w:pStyle w:val="NoSpacing"/>
              <w:numPr>
                <w:ilvl w:val="1"/>
                <w:numId w:val="16"/>
              </w:numPr>
              <w:rPr>
                <w:sz w:val="20"/>
              </w:rPr>
            </w:pPr>
            <w:r w:rsidRPr="00D25B0F">
              <w:rPr>
                <w:sz w:val="20"/>
              </w:rPr>
              <w:t>CA state standards (1978, 1980)</w:t>
            </w:r>
          </w:p>
          <w:p w14:paraId="408B0144" w14:textId="77777777" w:rsidR="00CB21BA" w:rsidRPr="00D25B0F" w:rsidRDefault="00CB21BA" w:rsidP="004464BE">
            <w:pPr>
              <w:pStyle w:val="NoSpacing"/>
              <w:numPr>
                <w:ilvl w:val="1"/>
                <w:numId w:val="16"/>
              </w:numPr>
              <w:rPr>
                <w:sz w:val="20"/>
              </w:rPr>
            </w:pPr>
            <w:r w:rsidRPr="00D25B0F">
              <w:rPr>
                <w:sz w:val="20"/>
              </w:rPr>
              <w:t>Federal efficiency standards (1990, 1993, 2001)</w:t>
            </w:r>
          </w:p>
          <w:p w14:paraId="2FBC5244" w14:textId="77777777" w:rsidR="00CB21BA" w:rsidRPr="00D25B0F" w:rsidRDefault="00CB21BA" w:rsidP="004464BE">
            <w:pPr>
              <w:pStyle w:val="NoSpacing"/>
              <w:numPr>
                <w:ilvl w:val="0"/>
                <w:numId w:val="16"/>
              </w:numPr>
              <w:rPr>
                <w:sz w:val="20"/>
              </w:rPr>
            </w:pPr>
            <w:r w:rsidRPr="00D25B0F">
              <w:rPr>
                <w:sz w:val="20"/>
              </w:rPr>
              <w:t xml:space="preserve">Environmental standards </w:t>
            </w:r>
          </w:p>
          <w:p w14:paraId="66ACB5E5" w14:textId="77777777" w:rsidR="00CB21BA" w:rsidRPr="00D25B0F" w:rsidRDefault="00CB21BA" w:rsidP="004464BE">
            <w:pPr>
              <w:pStyle w:val="NoSpacing"/>
              <w:numPr>
                <w:ilvl w:val="1"/>
                <w:numId w:val="16"/>
              </w:numPr>
              <w:rPr>
                <w:sz w:val="20"/>
              </w:rPr>
            </w:pPr>
            <w:r>
              <w:rPr>
                <w:sz w:val="20"/>
              </w:rPr>
              <w:t>1996: CFC p</w:t>
            </w:r>
            <w:r w:rsidRPr="00D25B0F">
              <w:rPr>
                <w:sz w:val="20"/>
              </w:rPr>
              <w:t xml:space="preserve">hase out </w:t>
            </w:r>
            <w:r>
              <w:rPr>
                <w:sz w:val="20"/>
              </w:rPr>
              <w:t>s</w:t>
            </w:r>
            <w:r w:rsidRPr="00D25B0F">
              <w:rPr>
                <w:sz w:val="20"/>
              </w:rPr>
              <w:t>chedule established by the Montreal Protocol</w:t>
            </w:r>
          </w:p>
          <w:p w14:paraId="0ACAFF11" w14:textId="77777777" w:rsidR="00CB21BA" w:rsidRPr="00D25B0F" w:rsidRDefault="00CB21BA" w:rsidP="004464BE">
            <w:pPr>
              <w:pStyle w:val="NoSpacing"/>
              <w:numPr>
                <w:ilvl w:val="0"/>
                <w:numId w:val="16"/>
              </w:numPr>
              <w:rPr>
                <w:sz w:val="20"/>
              </w:rPr>
            </w:pPr>
            <w:r w:rsidRPr="00D25B0F">
              <w:rPr>
                <w:sz w:val="20"/>
              </w:rPr>
              <w:t>Utility led-initiatives</w:t>
            </w:r>
          </w:p>
          <w:p w14:paraId="28A7DFBB" w14:textId="77777777" w:rsidR="00CB21BA" w:rsidRPr="00D25B0F" w:rsidRDefault="00CB21BA" w:rsidP="004464BE">
            <w:pPr>
              <w:pStyle w:val="NoSpacing"/>
              <w:numPr>
                <w:ilvl w:val="1"/>
                <w:numId w:val="16"/>
              </w:numPr>
              <w:rPr>
                <w:sz w:val="20"/>
              </w:rPr>
            </w:pPr>
            <w:r w:rsidRPr="00D25B0F">
              <w:rPr>
                <w:sz w:val="20"/>
              </w:rPr>
              <w:t>Incentives/rebates for customers to purchase more efficient models</w:t>
            </w:r>
          </w:p>
          <w:p w14:paraId="4B3ED762" w14:textId="77777777" w:rsidR="00CB21BA" w:rsidRPr="00D25B0F" w:rsidRDefault="00CB21BA" w:rsidP="004464BE">
            <w:pPr>
              <w:pStyle w:val="NoSpacing"/>
              <w:numPr>
                <w:ilvl w:val="1"/>
                <w:numId w:val="16"/>
              </w:numPr>
              <w:rPr>
                <w:sz w:val="20"/>
              </w:rPr>
            </w:pPr>
            <w:r w:rsidRPr="00D25B0F">
              <w:rPr>
                <w:sz w:val="20"/>
              </w:rPr>
              <w:t>1993: The Super-Efficient Refrigerator Program (SERP) which awarded $30 million to the refrigerator manufacturer that developed and commercialized a refrigerator that exceeded 1993 federal efficiency standards by at least 25%</w:t>
            </w:r>
          </w:p>
          <w:p w14:paraId="44D9AB42" w14:textId="77777777" w:rsidR="00CB21BA" w:rsidRPr="00D25B0F" w:rsidRDefault="00CB21BA" w:rsidP="004464BE">
            <w:pPr>
              <w:pStyle w:val="NoSpacing"/>
              <w:numPr>
                <w:ilvl w:val="0"/>
                <w:numId w:val="16"/>
              </w:numPr>
              <w:rPr>
                <w:sz w:val="20"/>
              </w:rPr>
            </w:pPr>
            <w:r w:rsidRPr="00D25B0F">
              <w:rPr>
                <w:sz w:val="20"/>
              </w:rPr>
              <w:t>Industry</w:t>
            </w:r>
          </w:p>
          <w:p w14:paraId="6D8BE8F4" w14:textId="77777777" w:rsidR="00CB21BA" w:rsidRPr="00D25B0F" w:rsidRDefault="00CB21BA" w:rsidP="004464BE">
            <w:pPr>
              <w:pStyle w:val="NoSpacing"/>
              <w:numPr>
                <w:ilvl w:val="1"/>
                <w:numId w:val="16"/>
              </w:numPr>
              <w:rPr>
                <w:sz w:val="20"/>
              </w:rPr>
            </w:pPr>
            <w:r w:rsidRPr="00D25B0F">
              <w:rPr>
                <w:sz w:val="20"/>
              </w:rPr>
              <w:t>Mid-1970s: Manufacturers switched from manually installed fiberglass insulation to robotically blown polyurethane foam installation which improved product quality and was more energy efficiency.</w:t>
            </w:r>
          </w:p>
          <w:p w14:paraId="2B74BAA6" w14:textId="77777777" w:rsidR="00CB21BA" w:rsidRPr="00D25B0F" w:rsidRDefault="00CB21BA" w:rsidP="004464BE">
            <w:pPr>
              <w:pStyle w:val="NoSpacing"/>
              <w:numPr>
                <w:ilvl w:val="0"/>
                <w:numId w:val="16"/>
              </w:numPr>
              <w:rPr>
                <w:sz w:val="20"/>
              </w:rPr>
            </w:pPr>
            <w:r w:rsidRPr="00D25B0F">
              <w:rPr>
                <w:sz w:val="20"/>
              </w:rPr>
              <w:t>Other</w:t>
            </w:r>
          </w:p>
          <w:p w14:paraId="38293C42" w14:textId="77777777" w:rsidR="00CB21BA" w:rsidRPr="00D25B0F" w:rsidRDefault="00CB21BA" w:rsidP="004464BE">
            <w:pPr>
              <w:pStyle w:val="NoSpacing"/>
              <w:numPr>
                <w:ilvl w:val="1"/>
                <w:numId w:val="16"/>
              </w:numPr>
              <w:rPr>
                <w:sz w:val="20"/>
              </w:rPr>
            </w:pPr>
            <w:r w:rsidRPr="00D25B0F">
              <w:rPr>
                <w:sz w:val="20"/>
              </w:rPr>
              <w:t xml:space="preserve">1979: </w:t>
            </w:r>
            <w:proofErr w:type="spellStart"/>
            <w:r w:rsidRPr="00D25B0F">
              <w:rPr>
                <w:sz w:val="20"/>
              </w:rPr>
              <w:t>EnergyGuide</w:t>
            </w:r>
            <w:proofErr w:type="spellEnd"/>
            <w:r w:rsidRPr="00D25B0F">
              <w:rPr>
                <w:sz w:val="20"/>
              </w:rPr>
              <w:t xml:space="preserve"> appliance labeling rules established by the FTC</w:t>
            </w:r>
          </w:p>
          <w:p w14:paraId="20F99488" w14:textId="77777777" w:rsidR="00CB21BA" w:rsidRDefault="00CB21BA" w:rsidP="004464BE">
            <w:pPr>
              <w:pStyle w:val="NoSpacing"/>
              <w:numPr>
                <w:ilvl w:val="0"/>
                <w:numId w:val="16"/>
              </w:numPr>
            </w:pPr>
            <w:r w:rsidRPr="00D25B0F">
              <w:rPr>
                <w:sz w:val="20"/>
              </w:rPr>
              <w:t xml:space="preserve">External factors such as the oil price shocks of 1973 and 1979 </w:t>
            </w:r>
            <w:r>
              <w:rPr>
                <w:sz w:val="20"/>
              </w:rPr>
              <w:t>and real electricity prices peaking in 1982-83</w:t>
            </w:r>
          </w:p>
        </w:tc>
      </w:tr>
    </w:tbl>
    <w:p w14:paraId="75C53555" w14:textId="77777777" w:rsidR="00CB21BA" w:rsidRDefault="00CB21BA" w:rsidP="00CB21BA">
      <w:pPr>
        <w:pStyle w:val="NoSpacing"/>
      </w:pPr>
    </w:p>
    <w:p w14:paraId="299C01AE" w14:textId="77777777" w:rsidR="00CB21BA" w:rsidRDefault="00CB21BA" w:rsidP="00CB21BA">
      <w:pPr>
        <w:pStyle w:val="NoSpacing"/>
      </w:pPr>
    </w:p>
    <w:p w14:paraId="60F9372B" w14:textId="77777777" w:rsidR="00CB21BA" w:rsidRDefault="00CB21BA" w:rsidP="00CB21BA">
      <w:pPr>
        <w:pStyle w:val="NoSpacing"/>
      </w:pPr>
    </w:p>
    <w:p w14:paraId="53C646FC" w14:textId="77777777" w:rsidR="00CB21BA" w:rsidRDefault="00CB21BA" w:rsidP="00CB21BA">
      <w:pPr>
        <w:pStyle w:val="NoSpacing"/>
      </w:pPr>
    </w:p>
    <w:p w14:paraId="0DA06988" w14:textId="459EE8EB" w:rsidR="003D413A" w:rsidRDefault="003D413A">
      <w:pPr>
        <w:rPr>
          <w:rFonts w:asciiTheme="minorHAnsi" w:eastAsiaTheme="minorHAnsi" w:hAnsiTheme="minorHAnsi" w:cstheme="minorBidi"/>
          <w:b/>
          <w:sz w:val="22"/>
          <w:szCs w:val="22"/>
        </w:rPr>
      </w:pPr>
    </w:p>
    <w:p w14:paraId="5CA9AC97" w14:textId="5DFD49EA" w:rsidR="00CB21BA" w:rsidRPr="003D413A" w:rsidRDefault="00CB21BA" w:rsidP="00CB21BA">
      <w:pPr>
        <w:pStyle w:val="NoSpacing"/>
        <w:rPr>
          <w:b/>
        </w:rPr>
      </w:pPr>
      <w:r w:rsidRPr="00B10938">
        <w:rPr>
          <w:b/>
        </w:rPr>
        <w:lastRenderedPageBreak/>
        <w:t xml:space="preserve">Figure </w:t>
      </w:r>
      <w:r>
        <w:rPr>
          <w:b/>
        </w:rPr>
        <w:t>2:</w:t>
      </w:r>
      <w:r w:rsidRPr="00B10938">
        <w:rPr>
          <w:b/>
        </w:rPr>
        <w:t xml:space="preserve"> </w:t>
      </w:r>
      <w:r>
        <w:rPr>
          <w:b/>
        </w:rPr>
        <w:t>Timing of Policies, Ongoing Events, and Standards</w:t>
      </w:r>
    </w:p>
    <w:p w14:paraId="744F0AD9" w14:textId="77777777" w:rsidR="00CB21BA" w:rsidRDefault="00CB21BA" w:rsidP="00CB21BA">
      <w:pPr>
        <w:pStyle w:val="NoSpacing"/>
      </w:pPr>
      <w:r w:rsidRPr="00A7136D">
        <w:rPr>
          <w:noProof/>
        </w:rPr>
        <w:drawing>
          <wp:anchor distT="0" distB="0" distL="114300" distR="114300" simplePos="0" relativeHeight="251660800" behindDoc="0" locked="0" layoutInCell="1" allowOverlap="1" wp14:anchorId="5CC0ED4B" wp14:editId="705C437D">
            <wp:simplePos x="0" y="0"/>
            <wp:positionH relativeFrom="column">
              <wp:posOffset>4507810</wp:posOffset>
            </wp:positionH>
            <wp:positionV relativeFrom="paragraph">
              <wp:posOffset>1728939</wp:posOffset>
            </wp:positionV>
            <wp:extent cx="1256147" cy="930303"/>
            <wp:effectExtent l="0" t="0" r="1270" b="3175"/>
            <wp:wrapNone/>
            <wp:docPr id="2" name="Picture 2" descr="\\rtifile02\ehe\Projects\0214666-DOE\Deliverables\2_Interview Guides\Timelines and Rival Explanatory Factors\Advanced Refrigeration\Timeline legend v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tifile02\ehe\Projects\0214666-DOE\Deliverables\2_Interview Guides\Timelines and Rival Explanatory Factors\Advanced Refrigeration\Timeline legend v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6147" cy="9303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136D">
        <w:rPr>
          <w:noProof/>
        </w:rPr>
        <w:drawing>
          <wp:inline distT="0" distB="0" distL="0" distR="0" wp14:anchorId="1E960C2C" wp14:editId="7D5DADE7">
            <wp:extent cx="5943600" cy="3230554"/>
            <wp:effectExtent l="19050" t="19050" r="19050" b="27305"/>
            <wp:docPr id="5" name="Picture 5" descr="\\rtifile02\ehe\Projects\0214666-DOE\Deliverables\2_Interview Guides\Timelines and Rival Explanatory Factors\Advanced Refrigeration\Timeline v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tifile02\ehe\Projects\0214666-DOE\Deliverables\2_Interview Guides\Timelines and Rival Explanatory Factors\Advanced Refrigeration\Timeline v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230554"/>
                    </a:xfrm>
                    <a:prstGeom prst="rect">
                      <a:avLst/>
                    </a:prstGeom>
                    <a:noFill/>
                    <a:ln>
                      <a:solidFill>
                        <a:schemeClr val="tx1"/>
                      </a:solidFill>
                    </a:ln>
                  </pic:spPr>
                </pic:pic>
              </a:graphicData>
            </a:graphic>
          </wp:inline>
        </w:drawing>
      </w:r>
    </w:p>
    <w:p w14:paraId="1760198D" w14:textId="77777777" w:rsidR="00CB21BA" w:rsidRDefault="00CB21BA" w:rsidP="00CB21BA">
      <w:pPr>
        <w:pStyle w:val="NoSpacing"/>
      </w:pPr>
    </w:p>
    <w:p w14:paraId="4EC5C4CE" w14:textId="77777777" w:rsidR="00CB21BA" w:rsidRDefault="00CB21BA" w:rsidP="00D32D40">
      <w:pPr>
        <w:pStyle w:val="NoSpacing"/>
        <w:rPr>
          <w:b/>
          <w:bCs/>
        </w:rPr>
      </w:pPr>
    </w:p>
    <w:p w14:paraId="41CC62D9" w14:textId="77777777" w:rsidR="00CB21BA" w:rsidRPr="002274F3" w:rsidRDefault="00CB21BA" w:rsidP="00CB21BA">
      <w:pPr>
        <w:pStyle w:val="NoSpacing"/>
        <w:rPr>
          <w:b/>
        </w:rPr>
      </w:pPr>
      <w:r>
        <w:rPr>
          <w:b/>
        </w:rPr>
        <w:t>Figure 3 –</w:t>
      </w:r>
      <w:r w:rsidRPr="002274F3">
        <w:rPr>
          <w:b/>
        </w:rPr>
        <w:t xml:space="preserve"> Average</w:t>
      </w:r>
      <w:r>
        <w:rPr>
          <w:b/>
        </w:rPr>
        <w:t xml:space="preserve"> Energy Use per Unit per Y</w:t>
      </w:r>
      <w:r w:rsidRPr="002274F3">
        <w:rPr>
          <w:b/>
        </w:rPr>
        <w:t>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B21BA" w14:paraId="22C91739" w14:textId="77777777" w:rsidTr="004464BE">
        <w:trPr>
          <w:trHeight w:val="270"/>
        </w:trPr>
        <w:tc>
          <w:tcPr>
            <w:tcW w:w="9350" w:type="dxa"/>
            <w:tcBorders>
              <w:top w:val="nil"/>
              <w:left w:val="nil"/>
              <w:bottom w:val="nil"/>
              <w:right w:val="nil"/>
            </w:tcBorders>
            <w:shd w:val="clear" w:color="auto" w:fill="auto"/>
          </w:tcPr>
          <w:p w14:paraId="58F8FBAB" w14:textId="77777777" w:rsidR="00CB21BA" w:rsidRPr="008E3982" w:rsidRDefault="00CB21BA" w:rsidP="004464BE">
            <w:pPr>
              <w:pStyle w:val="NoSpacing"/>
              <w:spacing w:before="120" w:after="120"/>
              <w:rPr>
                <w:b/>
                <w:noProof/>
                <w:sz w:val="20"/>
                <w:szCs w:val="20"/>
              </w:rPr>
            </w:pPr>
            <w:r w:rsidRPr="008E3982">
              <w:rPr>
                <w:b/>
                <w:noProof/>
                <w:sz w:val="20"/>
                <w:szCs w:val="20"/>
              </w:rPr>
              <w:t xml:space="preserve"> Figure 3a – 1947 to 2001</w:t>
            </w:r>
          </w:p>
          <w:p w14:paraId="62DBAAFB" w14:textId="77777777" w:rsidR="00CB21BA" w:rsidRPr="008E3982" w:rsidRDefault="00CB21BA" w:rsidP="004464BE">
            <w:pPr>
              <w:pStyle w:val="NoSpacing"/>
              <w:spacing w:before="120" w:after="120"/>
              <w:rPr>
                <w:noProof/>
                <w:sz w:val="20"/>
                <w:szCs w:val="20"/>
              </w:rPr>
            </w:pPr>
            <w:r w:rsidRPr="008E3982">
              <w:rPr>
                <w:noProof/>
                <w:sz w:val="20"/>
                <w:szCs w:val="20"/>
              </w:rPr>
              <w:drawing>
                <wp:inline distT="0" distB="0" distL="0" distR="0" wp14:anchorId="178CAC71" wp14:editId="0AC03083">
                  <wp:extent cx="5272575" cy="3429000"/>
                  <wp:effectExtent l="19050" t="19050" r="23495"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2729"/>
                          <a:stretch/>
                        </pic:blipFill>
                        <pic:spPr bwMode="auto">
                          <a:xfrm>
                            <a:off x="0" y="0"/>
                            <a:ext cx="5354887" cy="348253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Pr="008E3982">
              <w:rPr>
                <w:noProof/>
                <w:sz w:val="20"/>
                <w:szCs w:val="20"/>
              </w:rPr>
              <w:t xml:space="preserve"> </w:t>
            </w:r>
          </w:p>
          <w:p w14:paraId="203B538D" w14:textId="77777777" w:rsidR="00CB21BA" w:rsidRDefault="00CB21BA" w:rsidP="004464BE">
            <w:pPr>
              <w:pStyle w:val="NoSpacing"/>
              <w:spacing w:before="120" w:after="120"/>
              <w:rPr>
                <w:noProof/>
                <w:sz w:val="20"/>
                <w:szCs w:val="20"/>
              </w:rPr>
            </w:pPr>
            <w:r w:rsidRPr="008E3982">
              <w:rPr>
                <w:noProof/>
                <w:sz w:val="20"/>
                <w:szCs w:val="20"/>
              </w:rPr>
              <w:t>Source: National Academy of Sciences. 2001. “Energy Research at DOE: Was It Worth It? Energy Efficiency and Fossil Energy Research 1978 to 2000.”</w:t>
            </w:r>
          </w:p>
          <w:p w14:paraId="59098919" w14:textId="77777777" w:rsidR="003D413A" w:rsidRDefault="003D413A" w:rsidP="004464BE">
            <w:pPr>
              <w:pStyle w:val="NoSpacing"/>
              <w:spacing w:before="120" w:after="120"/>
              <w:rPr>
                <w:noProof/>
                <w:sz w:val="20"/>
                <w:szCs w:val="20"/>
              </w:rPr>
            </w:pPr>
          </w:p>
          <w:p w14:paraId="5DDD5DEB" w14:textId="77777777" w:rsidR="003D413A" w:rsidRPr="008E3982" w:rsidRDefault="003D413A" w:rsidP="004464BE">
            <w:pPr>
              <w:pStyle w:val="NoSpacing"/>
              <w:spacing w:before="120" w:after="120"/>
              <w:rPr>
                <w:b/>
                <w:sz w:val="20"/>
                <w:szCs w:val="20"/>
              </w:rPr>
            </w:pPr>
          </w:p>
          <w:p w14:paraId="1F00FF13" w14:textId="77777777" w:rsidR="00CB21BA" w:rsidRPr="008E3982" w:rsidRDefault="00CB21BA" w:rsidP="004464BE">
            <w:pPr>
              <w:pStyle w:val="NoSpacing"/>
              <w:spacing w:before="120" w:after="120"/>
              <w:rPr>
                <w:b/>
                <w:sz w:val="20"/>
                <w:szCs w:val="20"/>
              </w:rPr>
            </w:pPr>
            <w:r w:rsidRPr="008E3982">
              <w:rPr>
                <w:b/>
                <w:sz w:val="20"/>
                <w:szCs w:val="20"/>
              </w:rPr>
              <w:t>Figure 3b – 1972 to 2014</w:t>
            </w:r>
          </w:p>
          <w:p w14:paraId="04462DE2" w14:textId="77777777" w:rsidR="00CB21BA" w:rsidRPr="008E3982" w:rsidRDefault="00CB21BA" w:rsidP="004464BE">
            <w:pPr>
              <w:pStyle w:val="NoSpacing"/>
              <w:spacing w:before="120" w:after="120"/>
              <w:rPr>
                <w:sz w:val="20"/>
                <w:szCs w:val="20"/>
              </w:rPr>
            </w:pPr>
            <w:r w:rsidRPr="008E3982">
              <w:rPr>
                <w:noProof/>
                <w:sz w:val="20"/>
                <w:szCs w:val="20"/>
              </w:rPr>
              <w:drawing>
                <wp:inline distT="0" distB="0" distL="0" distR="0" wp14:anchorId="0A11D3AE" wp14:editId="68F275A0">
                  <wp:extent cx="5317120" cy="3219450"/>
                  <wp:effectExtent l="19050" t="19050" r="17145"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7306"/>
                          <a:stretch/>
                        </pic:blipFill>
                        <pic:spPr bwMode="auto">
                          <a:xfrm>
                            <a:off x="0" y="0"/>
                            <a:ext cx="5367921" cy="325020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35AF080" w14:textId="77777777" w:rsidR="00CB21BA" w:rsidRPr="008E3982" w:rsidRDefault="00CB21BA" w:rsidP="004464BE">
            <w:pPr>
              <w:pStyle w:val="NoSpacing"/>
              <w:spacing w:before="120" w:after="120"/>
              <w:rPr>
                <w:sz w:val="20"/>
                <w:szCs w:val="20"/>
              </w:rPr>
            </w:pPr>
            <w:r w:rsidRPr="008E3982">
              <w:rPr>
                <w:sz w:val="20"/>
                <w:szCs w:val="20"/>
              </w:rPr>
              <w:t>Source: Appliance Standards Awareness Project, 2015</w:t>
            </w:r>
          </w:p>
        </w:tc>
      </w:tr>
    </w:tbl>
    <w:p w14:paraId="76C01401" w14:textId="77777777" w:rsidR="00CB21BA" w:rsidRDefault="00CB21BA" w:rsidP="00D32D40">
      <w:pPr>
        <w:pStyle w:val="NoSpacing"/>
        <w:rPr>
          <w:b/>
          <w:bCs/>
        </w:rPr>
      </w:pPr>
    </w:p>
    <w:p w14:paraId="76B0B5E3" w14:textId="77777777" w:rsidR="00CB21BA" w:rsidRDefault="00CB21BA" w:rsidP="00D32D40">
      <w:pPr>
        <w:pStyle w:val="NoSpacing"/>
        <w:rPr>
          <w:b/>
          <w:bCs/>
        </w:rPr>
      </w:pPr>
    </w:p>
    <w:p w14:paraId="1068F869" w14:textId="77777777" w:rsidR="003D413A" w:rsidRDefault="003D413A" w:rsidP="00D32D40">
      <w:pPr>
        <w:pStyle w:val="NoSpacing"/>
        <w:rPr>
          <w:b/>
          <w:bCs/>
        </w:rPr>
      </w:pPr>
    </w:p>
    <w:p w14:paraId="0120F1F8" w14:textId="5293BA0B" w:rsidR="00D32D40" w:rsidRPr="009D44E1" w:rsidRDefault="00CF74D5" w:rsidP="007D2282">
      <w:pPr>
        <w:rPr>
          <w:rFonts w:asciiTheme="minorHAnsi" w:hAnsiTheme="minorHAnsi"/>
          <w:b/>
          <w:sz w:val="22"/>
          <w:szCs w:val="22"/>
        </w:rPr>
      </w:pPr>
      <w:r w:rsidRPr="009D44E1">
        <w:rPr>
          <w:rFonts w:asciiTheme="minorHAnsi" w:hAnsiTheme="minorHAnsi"/>
          <w:b/>
          <w:sz w:val="22"/>
          <w:szCs w:val="22"/>
        </w:rPr>
        <w:t xml:space="preserve">SECTION I. </w:t>
      </w:r>
      <w:r w:rsidR="00D32D40" w:rsidRPr="009D44E1">
        <w:rPr>
          <w:rFonts w:asciiTheme="minorHAnsi" w:hAnsiTheme="minorHAnsi"/>
          <w:b/>
          <w:sz w:val="22"/>
          <w:szCs w:val="22"/>
        </w:rPr>
        <w:t>Respondent Background</w:t>
      </w:r>
    </w:p>
    <w:p w14:paraId="67EF60C0" w14:textId="77777777" w:rsidR="00D32D40" w:rsidRPr="0035132B" w:rsidRDefault="00D32D40" w:rsidP="00D32D40">
      <w:pPr>
        <w:pStyle w:val="NoSpacing"/>
        <w:rPr>
          <w:b/>
          <w:bCs/>
        </w:rPr>
      </w:pPr>
    </w:p>
    <w:p w14:paraId="66A71DFE" w14:textId="2CE02E03" w:rsidR="00FC3682" w:rsidRPr="00FF161C" w:rsidRDefault="00FC3682" w:rsidP="00FC3682">
      <w:pPr>
        <w:pStyle w:val="NoSpacing"/>
        <w:numPr>
          <w:ilvl w:val="0"/>
          <w:numId w:val="23"/>
        </w:numPr>
      </w:pPr>
      <w:r w:rsidRPr="00FF161C">
        <w:t>Which of the following best describes your background in relation to advanced refrigeration research</w:t>
      </w:r>
      <w:r w:rsidR="00824D75" w:rsidRPr="00FF161C">
        <w:t xml:space="preserve"> &amp; development</w:t>
      </w:r>
      <w:r w:rsidRPr="00FF161C">
        <w:t>?</w:t>
      </w:r>
      <w:r w:rsidR="009C08D4" w:rsidRPr="00FF161C">
        <w:t xml:space="preserve"> </w:t>
      </w:r>
      <w:r w:rsidR="009C08D4" w:rsidRPr="000F2D41">
        <w:rPr>
          <w:i/>
        </w:rPr>
        <w:t>Check all that apply.</w:t>
      </w:r>
    </w:p>
    <w:p w14:paraId="472536B3" w14:textId="75D2C03F" w:rsidR="00FF161C" w:rsidRPr="00FF161C" w:rsidRDefault="00360C3D" w:rsidP="00FF161C">
      <w:pPr>
        <w:pStyle w:val="NoSpacing"/>
        <w:ind w:left="720"/>
      </w:pPr>
      <w:sdt>
        <w:sdtPr>
          <w:rPr>
            <w:rFonts w:eastAsia="MS Mincho" w:cs="Arial"/>
            <w:szCs w:val="15"/>
          </w:rPr>
          <w:id w:val="672845255"/>
          <w14:checkbox>
            <w14:checked w14:val="0"/>
            <w14:checkedState w14:val="2612" w14:font="MS Gothic"/>
            <w14:uncheckedState w14:val="2610" w14:font="MS Gothic"/>
          </w14:checkbox>
        </w:sdtPr>
        <w:sdtEndPr/>
        <w:sdtContent>
          <w:r w:rsidR="00F66A0F">
            <w:rPr>
              <w:rFonts w:ascii="MS Gothic" w:eastAsia="MS Gothic" w:hAnsi="MS Gothic" w:cs="Arial" w:hint="eastAsia"/>
              <w:szCs w:val="15"/>
            </w:rPr>
            <w:t>☐</w:t>
          </w:r>
        </w:sdtContent>
      </w:sdt>
      <w:r w:rsidR="00FF161C" w:rsidRPr="00FF161C">
        <w:t xml:space="preserve"> Worked for a manufacturer that conducted research/testing/other technical efforts</w:t>
      </w:r>
    </w:p>
    <w:p w14:paraId="79B04099" w14:textId="4194E5C4" w:rsidR="00FF161C" w:rsidRPr="00FF161C" w:rsidRDefault="00FF161C" w:rsidP="00FF161C">
      <w:pPr>
        <w:pStyle w:val="NoSpacing"/>
        <w:ind w:left="720"/>
      </w:pPr>
      <w:r w:rsidRPr="00FF161C">
        <w:tab/>
        <w:t>__ Refrigera</w:t>
      </w:r>
      <w:r w:rsidR="00D15D83">
        <w:t>tor</w:t>
      </w:r>
      <w:r w:rsidRPr="00FF161C">
        <w:t xml:space="preserve"> manufacturer</w:t>
      </w:r>
    </w:p>
    <w:p w14:paraId="2A93B866" w14:textId="70493870" w:rsidR="00FF161C" w:rsidRPr="00FF161C" w:rsidRDefault="00FF161C" w:rsidP="00FF161C">
      <w:pPr>
        <w:pStyle w:val="NoSpacing"/>
        <w:ind w:left="720"/>
      </w:pPr>
      <w:r w:rsidRPr="00FF161C">
        <w:tab/>
        <w:t>__ Other: _____________________</w:t>
      </w:r>
    </w:p>
    <w:p w14:paraId="69C40092" w14:textId="0DAB2E2E" w:rsidR="00FF161C" w:rsidRPr="00FF161C" w:rsidRDefault="00360C3D" w:rsidP="00FF161C">
      <w:pPr>
        <w:pStyle w:val="NoSpacing"/>
        <w:ind w:left="720"/>
      </w:pPr>
      <w:sdt>
        <w:sdtPr>
          <w:rPr>
            <w:rFonts w:eastAsia="MS Mincho" w:cs="Arial"/>
            <w:szCs w:val="15"/>
          </w:rPr>
          <w:id w:val="1692806231"/>
          <w14:checkbox>
            <w14:checked w14:val="0"/>
            <w14:checkedState w14:val="2612" w14:font="MS Gothic"/>
            <w14:uncheckedState w14:val="2610" w14:font="MS Gothic"/>
          </w14:checkbox>
        </w:sdtPr>
        <w:sdtEndPr/>
        <w:sdtContent>
          <w:r w:rsidR="00F66A0F">
            <w:rPr>
              <w:rFonts w:ascii="MS Gothic" w:eastAsia="MS Gothic" w:hAnsi="MS Gothic" w:cs="Arial" w:hint="eastAsia"/>
              <w:szCs w:val="15"/>
            </w:rPr>
            <w:t>☐</w:t>
          </w:r>
        </w:sdtContent>
      </w:sdt>
      <w:r w:rsidR="00FF161C" w:rsidRPr="00FF161C">
        <w:rPr>
          <w:rFonts w:ascii="Arial" w:hAnsi="Arial" w:cs="Arial"/>
          <w:sz w:val="15"/>
          <w:szCs w:val="15"/>
        </w:rPr>
        <w:t xml:space="preserve"> </w:t>
      </w:r>
      <w:r w:rsidR="00FF161C" w:rsidRPr="00FF161C">
        <w:t>Led public-private collaboration on technical efforts</w:t>
      </w:r>
    </w:p>
    <w:p w14:paraId="5F06C77E" w14:textId="17400276" w:rsidR="00FF161C" w:rsidRPr="00FF161C" w:rsidRDefault="00360C3D" w:rsidP="00FF161C">
      <w:pPr>
        <w:pStyle w:val="NoSpacing"/>
        <w:ind w:left="720"/>
      </w:pPr>
      <w:sdt>
        <w:sdtPr>
          <w:rPr>
            <w:rFonts w:eastAsia="MS Mincho" w:cs="Arial"/>
            <w:szCs w:val="15"/>
          </w:rPr>
          <w:id w:val="395171388"/>
          <w14:checkbox>
            <w14:checked w14:val="0"/>
            <w14:checkedState w14:val="2612" w14:font="MS Gothic"/>
            <w14:uncheckedState w14:val="2610" w14:font="MS Gothic"/>
          </w14:checkbox>
        </w:sdtPr>
        <w:sdtEndPr/>
        <w:sdtContent>
          <w:r w:rsidR="00F66A0F">
            <w:rPr>
              <w:rFonts w:ascii="MS Gothic" w:eastAsia="MS Gothic" w:hAnsi="MS Gothic" w:cs="Arial" w:hint="eastAsia"/>
              <w:szCs w:val="15"/>
            </w:rPr>
            <w:t>☐</w:t>
          </w:r>
        </w:sdtContent>
      </w:sdt>
      <w:r w:rsidR="00F66A0F" w:rsidRPr="00FF161C">
        <w:t xml:space="preserve"> </w:t>
      </w:r>
      <w:r w:rsidR="00FF161C" w:rsidRPr="00FF161C">
        <w:t>Participated in public-private collaboration on technical efforts</w:t>
      </w:r>
    </w:p>
    <w:p w14:paraId="38AE0CDA" w14:textId="483937F2" w:rsidR="00FF161C" w:rsidRPr="00FF161C" w:rsidRDefault="00360C3D" w:rsidP="00FF161C">
      <w:pPr>
        <w:pStyle w:val="NoSpacing"/>
        <w:ind w:left="720"/>
      </w:pPr>
      <w:sdt>
        <w:sdtPr>
          <w:rPr>
            <w:rFonts w:eastAsia="MS Mincho" w:cs="Arial"/>
            <w:szCs w:val="15"/>
          </w:rPr>
          <w:id w:val="-1284342033"/>
          <w14:checkbox>
            <w14:checked w14:val="0"/>
            <w14:checkedState w14:val="2612" w14:font="MS Gothic"/>
            <w14:uncheckedState w14:val="2610" w14:font="MS Gothic"/>
          </w14:checkbox>
        </w:sdtPr>
        <w:sdtEndPr/>
        <w:sdtContent>
          <w:r w:rsidR="00F66A0F">
            <w:rPr>
              <w:rFonts w:ascii="MS Gothic" w:eastAsia="MS Gothic" w:hAnsi="MS Gothic" w:cs="Arial" w:hint="eastAsia"/>
              <w:szCs w:val="15"/>
            </w:rPr>
            <w:t>☐</w:t>
          </w:r>
        </w:sdtContent>
      </w:sdt>
      <w:r w:rsidR="00F66A0F" w:rsidRPr="00FF161C">
        <w:t xml:space="preserve"> </w:t>
      </w:r>
      <w:r w:rsidR="00FF161C" w:rsidRPr="00FF161C">
        <w:t>Led industry-only technical efforts for a manufacturer</w:t>
      </w:r>
    </w:p>
    <w:p w14:paraId="632C6A61" w14:textId="41F8F43C" w:rsidR="00FF161C" w:rsidRPr="00E11D14" w:rsidRDefault="00360C3D" w:rsidP="00FF161C">
      <w:pPr>
        <w:pStyle w:val="NoSpacing"/>
        <w:ind w:left="720"/>
      </w:pPr>
      <w:sdt>
        <w:sdtPr>
          <w:rPr>
            <w:rFonts w:eastAsia="MS Mincho" w:cs="Arial"/>
            <w:szCs w:val="15"/>
          </w:rPr>
          <w:id w:val="1593893667"/>
          <w14:checkbox>
            <w14:checked w14:val="0"/>
            <w14:checkedState w14:val="2612" w14:font="MS Gothic"/>
            <w14:uncheckedState w14:val="2610" w14:font="MS Gothic"/>
          </w14:checkbox>
        </w:sdtPr>
        <w:sdtEndPr/>
        <w:sdtContent>
          <w:r w:rsidR="00F66A0F">
            <w:rPr>
              <w:rFonts w:ascii="MS Gothic" w:eastAsia="MS Gothic" w:hAnsi="MS Gothic" w:cs="Arial" w:hint="eastAsia"/>
              <w:szCs w:val="15"/>
            </w:rPr>
            <w:t>☐</w:t>
          </w:r>
        </w:sdtContent>
      </w:sdt>
      <w:r w:rsidR="00F66A0F">
        <w:t xml:space="preserve"> </w:t>
      </w:r>
      <w:r w:rsidR="00FF161C">
        <w:t>Participated in industry-only technical efforts</w:t>
      </w:r>
    </w:p>
    <w:p w14:paraId="1C49D852" w14:textId="52DF41CD" w:rsidR="00FF161C" w:rsidRDefault="00360C3D" w:rsidP="00FF161C">
      <w:pPr>
        <w:pStyle w:val="NoSpacing"/>
        <w:ind w:left="720"/>
      </w:pPr>
      <w:sdt>
        <w:sdtPr>
          <w:rPr>
            <w:rFonts w:eastAsia="MS Mincho" w:cs="Arial"/>
            <w:szCs w:val="15"/>
          </w:rPr>
          <w:id w:val="1353925617"/>
          <w14:checkbox>
            <w14:checked w14:val="0"/>
            <w14:checkedState w14:val="2612" w14:font="MS Gothic"/>
            <w14:uncheckedState w14:val="2610" w14:font="MS Gothic"/>
          </w14:checkbox>
        </w:sdtPr>
        <w:sdtEndPr/>
        <w:sdtContent>
          <w:r w:rsidR="00F66A0F">
            <w:rPr>
              <w:rFonts w:ascii="MS Gothic" w:eastAsia="MS Gothic" w:hAnsi="MS Gothic" w:cs="Arial" w:hint="eastAsia"/>
              <w:szCs w:val="15"/>
            </w:rPr>
            <w:t>☐</w:t>
          </w:r>
        </w:sdtContent>
      </w:sdt>
      <w:r w:rsidR="00F66A0F">
        <w:t xml:space="preserve"> </w:t>
      </w:r>
      <w:r w:rsidR="00FF161C">
        <w:t>Employed in a federal agency or research lab</w:t>
      </w:r>
    </w:p>
    <w:p w14:paraId="57FC7317" w14:textId="57EDBE8E" w:rsidR="00FF161C" w:rsidRDefault="00360C3D" w:rsidP="00FF161C">
      <w:pPr>
        <w:pStyle w:val="NoSpacing"/>
        <w:ind w:left="720"/>
      </w:pPr>
      <w:sdt>
        <w:sdtPr>
          <w:rPr>
            <w:rFonts w:eastAsia="MS Mincho" w:cs="Arial"/>
            <w:szCs w:val="15"/>
          </w:rPr>
          <w:id w:val="-416094702"/>
          <w14:checkbox>
            <w14:checked w14:val="0"/>
            <w14:checkedState w14:val="2612" w14:font="MS Gothic"/>
            <w14:uncheckedState w14:val="2610" w14:font="MS Gothic"/>
          </w14:checkbox>
        </w:sdtPr>
        <w:sdtEndPr/>
        <w:sdtContent>
          <w:r w:rsidR="00F66A0F">
            <w:rPr>
              <w:rFonts w:ascii="MS Gothic" w:eastAsia="MS Gothic" w:hAnsi="MS Gothic" w:cs="Arial" w:hint="eastAsia"/>
              <w:szCs w:val="15"/>
            </w:rPr>
            <w:t>☐</w:t>
          </w:r>
        </w:sdtContent>
      </w:sdt>
      <w:r w:rsidR="00F66A0F">
        <w:t xml:space="preserve"> </w:t>
      </w:r>
      <w:r w:rsidR="00FF161C">
        <w:t>Employed in a state energy office</w:t>
      </w:r>
    </w:p>
    <w:p w14:paraId="0AD82721" w14:textId="5CC5DF50" w:rsidR="00FF161C" w:rsidRDefault="00360C3D" w:rsidP="00FF161C">
      <w:pPr>
        <w:pStyle w:val="NoSpacing"/>
        <w:ind w:left="720"/>
      </w:pPr>
      <w:sdt>
        <w:sdtPr>
          <w:rPr>
            <w:rFonts w:eastAsia="MS Mincho" w:cs="Arial"/>
            <w:szCs w:val="15"/>
          </w:rPr>
          <w:id w:val="358087797"/>
          <w14:checkbox>
            <w14:checked w14:val="0"/>
            <w14:checkedState w14:val="2612" w14:font="MS Gothic"/>
            <w14:uncheckedState w14:val="2610" w14:font="MS Gothic"/>
          </w14:checkbox>
        </w:sdtPr>
        <w:sdtEndPr/>
        <w:sdtContent>
          <w:r w:rsidR="00F66A0F">
            <w:rPr>
              <w:rFonts w:ascii="MS Gothic" w:eastAsia="MS Gothic" w:hAnsi="MS Gothic" w:cs="Arial" w:hint="eastAsia"/>
              <w:szCs w:val="15"/>
            </w:rPr>
            <w:t>☐</w:t>
          </w:r>
        </w:sdtContent>
      </w:sdt>
      <w:r w:rsidR="00F66A0F">
        <w:t xml:space="preserve"> </w:t>
      </w:r>
      <w:r w:rsidR="00FF161C">
        <w:t xml:space="preserve">Worked for a trade association </w:t>
      </w:r>
    </w:p>
    <w:p w14:paraId="2161D470" w14:textId="74C9989E" w:rsidR="00FF161C" w:rsidRDefault="00360C3D" w:rsidP="00FF161C">
      <w:pPr>
        <w:pStyle w:val="NoSpacing"/>
        <w:ind w:left="720"/>
      </w:pPr>
      <w:sdt>
        <w:sdtPr>
          <w:rPr>
            <w:rFonts w:eastAsia="MS Mincho" w:cs="Arial"/>
            <w:szCs w:val="15"/>
          </w:rPr>
          <w:id w:val="1844518708"/>
          <w14:checkbox>
            <w14:checked w14:val="0"/>
            <w14:checkedState w14:val="2612" w14:font="MS Gothic"/>
            <w14:uncheckedState w14:val="2610" w14:font="MS Gothic"/>
          </w14:checkbox>
        </w:sdtPr>
        <w:sdtEndPr/>
        <w:sdtContent>
          <w:r w:rsidR="00F66A0F">
            <w:rPr>
              <w:rFonts w:ascii="MS Gothic" w:eastAsia="MS Gothic" w:hAnsi="MS Gothic" w:cs="Arial" w:hint="eastAsia"/>
              <w:szCs w:val="15"/>
            </w:rPr>
            <w:t>☐</w:t>
          </w:r>
        </w:sdtContent>
      </w:sdt>
      <w:r w:rsidR="00F66A0F">
        <w:t xml:space="preserve"> </w:t>
      </w:r>
      <w:r w:rsidR="00FF161C">
        <w:t>Worked for a university or research institute</w:t>
      </w:r>
    </w:p>
    <w:p w14:paraId="3FC8D0B9" w14:textId="55917A20" w:rsidR="0081647B" w:rsidRDefault="00360C3D" w:rsidP="0081647B">
      <w:pPr>
        <w:pStyle w:val="NoSpacing"/>
        <w:ind w:left="720"/>
      </w:pPr>
      <w:sdt>
        <w:sdtPr>
          <w:rPr>
            <w:rFonts w:eastAsia="MS Mincho" w:cs="Arial"/>
            <w:szCs w:val="15"/>
          </w:rPr>
          <w:id w:val="1618334398"/>
          <w14:checkbox>
            <w14:checked w14:val="0"/>
            <w14:checkedState w14:val="2612" w14:font="MS Gothic"/>
            <w14:uncheckedState w14:val="2610" w14:font="MS Gothic"/>
          </w14:checkbox>
        </w:sdtPr>
        <w:sdtEndPr/>
        <w:sdtContent>
          <w:r w:rsidR="00F66A0F">
            <w:rPr>
              <w:rFonts w:ascii="MS Gothic" w:eastAsia="MS Gothic" w:hAnsi="MS Gothic" w:cs="Arial" w:hint="eastAsia"/>
              <w:szCs w:val="15"/>
            </w:rPr>
            <w:t>☐</w:t>
          </w:r>
        </w:sdtContent>
      </w:sdt>
      <w:r w:rsidR="00F66A0F">
        <w:t xml:space="preserve"> </w:t>
      </w:r>
      <w:r w:rsidR="0081647B">
        <w:t>Worked for an electric utility</w:t>
      </w:r>
    </w:p>
    <w:p w14:paraId="411F900C" w14:textId="2ECB79D0" w:rsidR="00FF161C" w:rsidRDefault="00360C3D" w:rsidP="00FF161C">
      <w:pPr>
        <w:pStyle w:val="NoSpacing"/>
        <w:ind w:left="720"/>
      </w:pPr>
      <w:sdt>
        <w:sdtPr>
          <w:rPr>
            <w:rFonts w:eastAsia="MS Mincho" w:cs="Arial"/>
            <w:szCs w:val="15"/>
          </w:rPr>
          <w:id w:val="-786586796"/>
          <w14:checkbox>
            <w14:checked w14:val="0"/>
            <w14:checkedState w14:val="2612" w14:font="MS Gothic"/>
            <w14:uncheckedState w14:val="2610" w14:font="MS Gothic"/>
          </w14:checkbox>
        </w:sdtPr>
        <w:sdtEndPr/>
        <w:sdtContent>
          <w:r w:rsidR="001D1FDB">
            <w:rPr>
              <w:rFonts w:ascii="MS Gothic" w:eastAsia="MS Gothic" w:hAnsi="MS Gothic" w:cs="Arial" w:hint="eastAsia"/>
              <w:szCs w:val="15"/>
            </w:rPr>
            <w:t>☐</w:t>
          </w:r>
        </w:sdtContent>
      </w:sdt>
      <w:r w:rsidR="00F66A0F">
        <w:t xml:space="preserve"> </w:t>
      </w:r>
      <w:r w:rsidR="00FF161C">
        <w:t>Other: ____________________________</w:t>
      </w:r>
    </w:p>
    <w:p w14:paraId="392F5317" w14:textId="77777777" w:rsidR="00F66A0F" w:rsidRDefault="00F66A0F" w:rsidP="00FC3682">
      <w:pPr>
        <w:pStyle w:val="NoSpacing"/>
        <w:ind w:left="720"/>
      </w:pPr>
    </w:p>
    <w:p w14:paraId="31B5D7EF" w14:textId="77777777" w:rsidR="00FC3682" w:rsidRPr="00897CD5" w:rsidRDefault="00FC3682" w:rsidP="00FC3682">
      <w:pPr>
        <w:pStyle w:val="NoSpacing"/>
        <w:ind w:left="720"/>
      </w:pPr>
      <w:r w:rsidRPr="00897CD5">
        <w:t>Please give a brief description of your background:</w:t>
      </w:r>
    </w:p>
    <w:p w14:paraId="3822AEAC" w14:textId="77777777" w:rsidR="00FC3682" w:rsidRDefault="00FC3682" w:rsidP="00FC3682">
      <w:pPr>
        <w:pStyle w:val="NoSpacing"/>
        <w:ind w:left="720"/>
      </w:pPr>
    </w:p>
    <w:p w14:paraId="2657F05F" w14:textId="77777777" w:rsidR="003D413A" w:rsidRDefault="003D413A" w:rsidP="00FC3682">
      <w:pPr>
        <w:pStyle w:val="NoSpacing"/>
        <w:ind w:left="720"/>
      </w:pPr>
    </w:p>
    <w:p w14:paraId="63638792" w14:textId="3039B1BA" w:rsidR="009C08D4" w:rsidRPr="00786FA9" w:rsidRDefault="009C08D4" w:rsidP="009C08D4">
      <w:pPr>
        <w:pStyle w:val="NoSpacing"/>
        <w:numPr>
          <w:ilvl w:val="0"/>
          <w:numId w:val="23"/>
        </w:numPr>
      </w:pPr>
      <w:r>
        <w:t xml:space="preserve">Were you involved in or familiar with any of the </w:t>
      </w:r>
      <w:r w:rsidR="00786FA9">
        <w:t xml:space="preserve">following </w:t>
      </w:r>
      <w:r>
        <w:t xml:space="preserve">programs/activities related to advanced refrigeration? </w:t>
      </w:r>
      <w:r w:rsidRPr="000F2D41">
        <w:rPr>
          <w:i/>
        </w:rPr>
        <w:t>Check all that apply.</w:t>
      </w:r>
    </w:p>
    <w:tbl>
      <w:tblPr>
        <w:tblW w:w="0" w:type="auto"/>
        <w:tblInd w:w="720" w:type="dxa"/>
        <w:tblLook w:val="04A0" w:firstRow="1" w:lastRow="0" w:firstColumn="1" w:lastColumn="0" w:noHBand="0" w:noVBand="1"/>
      </w:tblPr>
      <w:tblGrid>
        <w:gridCol w:w="5050"/>
        <w:gridCol w:w="1194"/>
        <w:gridCol w:w="1192"/>
        <w:gridCol w:w="1204"/>
      </w:tblGrid>
      <w:tr w:rsidR="00DD24BC" w14:paraId="12444049" w14:textId="77777777" w:rsidTr="00DD24BC">
        <w:tc>
          <w:tcPr>
            <w:tcW w:w="5050" w:type="dxa"/>
            <w:shd w:val="clear" w:color="auto" w:fill="auto"/>
          </w:tcPr>
          <w:p w14:paraId="4D076419" w14:textId="77777777" w:rsidR="00786FA9" w:rsidRDefault="00786FA9" w:rsidP="004464BE">
            <w:pPr>
              <w:pStyle w:val="NoSpacing"/>
              <w:spacing w:before="120"/>
            </w:pPr>
          </w:p>
        </w:tc>
        <w:tc>
          <w:tcPr>
            <w:tcW w:w="1194" w:type="dxa"/>
            <w:shd w:val="clear" w:color="auto" w:fill="auto"/>
          </w:tcPr>
          <w:p w14:paraId="2F97F457" w14:textId="77777777" w:rsidR="00786FA9" w:rsidRDefault="00786FA9" w:rsidP="004464BE">
            <w:pPr>
              <w:pStyle w:val="NoSpacing"/>
              <w:spacing w:before="120"/>
              <w:jc w:val="center"/>
            </w:pPr>
            <w:r>
              <w:t>Directly Involved</w:t>
            </w:r>
          </w:p>
        </w:tc>
        <w:tc>
          <w:tcPr>
            <w:tcW w:w="1192" w:type="dxa"/>
            <w:shd w:val="clear" w:color="auto" w:fill="auto"/>
          </w:tcPr>
          <w:p w14:paraId="73857E9A" w14:textId="77777777" w:rsidR="00786FA9" w:rsidRDefault="00786FA9" w:rsidP="004464BE">
            <w:pPr>
              <w:pStyle w:val="NoSpacing"/>
              <w:spacing w:before="120"/>
              <w:jc w:val="center"/>
            </w:pPr>
            <w:r>
              <w:t>Very Familiar</w:t>
            </w:r>
          </w:p>
        </w:tc>
        <w:tc>
          <w:tcPr>
            <w:tcW w:w="1204" w:type="dxa"/>
            <w:shd w:val="clear" w:color="auto" w:fill="auto"/>
          </w:tcPr>
          <w:p w14:paraId="6356C158" w14:textId="77777777" w:rsidR="00786FA9" w:rsidRDefault="00786FA9" w:rsidP="004464BE">
            <w:pPr>
              <w:pStyle w:val="NoSpacing"/>
              <w:spacing w:before="120"/>
              <w:jc w:val="center"/>
            </w:pPr>
            <w:r>
              <w:t>Somewhat Familiar</w:t>
            </w:r>
          </w:p>
        </w:tc>
      </w:tr>
      <w:tr w:rsidR="00DD24BC" w14:paraId="6A76C2D5" w14:textId="77777777" w:rsidTr="00DD24BC">
        <w:tc>
          <w:tcPr>
            <w:tcW w:w="5050" w:type="dxa"/>
            <w:shd w:val="clear" w:color="auto" w:fill="auto"/>
          </w:tcPr>
          <w:p w14:paraId="5F62F8E6" w14:textId="254A2476" w:rsidR="00786FA9" w:rsidRDefault="00786FA9" w:rsidP="00DD24BC">
            <w:pPr>
              <w:pStyle w:val="NoSpacing"/>
              <w:numPr>
                <w:ilvl w:val="0"/>
                <w:numId w:val="38"/>
              </w:numPr>
              <w:ind w:left="162" w:hanging="180"/>
            </w:pPr>
            <w:r>
              <w:t>Development of a compressor by Columbus Products, under subcontract to ORN</w:t>
            </w:r>
            <w:r w:rsidR="00DD24BC">
              <w:t>L</w:t>
            </w:r>
          </w:p>
        </w:tc>
        <w:tc>
          <w:tcPr>
            <w:tcW w:w="1194" w:type="dxa"/>
            <w:shd w:val="clear" w:color="auto" w:fill="auto"/>
            <w:vAlign w:val="center"/>
          </w:tcPr>
          <w:p w14:paraId="72F37B39" w14:textId="40D022A8" w:rsidR="00786FA9" w:rsidRPr="004D3FCC" w:rsidRDefault="00786FA9" w:rsidP="00DD24BC">
            <w:pPr>
              <w:pStyle w:val="NoSpacing"/>
              <w:jc w:val="cente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162089">
              <w:rPr>
                <w:rFonts w:ascii="Arial" w:eastAsia="MS Mincho" w:hAnsi="Arial" w:cs="Arial"/>
                <w:sz w:val="15"/>
                <w:szCs w:val="15"/>
              </w:rPr>
              <w:fldChar w:fldCharType="end"/>
            </w:r>
          </w:p>
        </w:tc>
        <w:tc>
          <w:tcPr>
            <w:tcW w:w="1192" w:type="dxa"/>
            <w:shd w:val="clear" w:color="auto" w:fill="auto"/>
            <w:vAlign w:val="center"/>
          </w:tcPr>
          <w:p w14:paraId="01CB3A96" w14:textId="53A9B966" w:rsidR="00786FA9" w:rsidRPr="004D3FCC" w:rsidRDefault="00786FA9" w:rsidP="00DD24BC">
            <w:pPr>
              <w:pStyle w:val="NoSpacing"/>
              <w:jc w:val="cente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162089">
              <w:rPr>
                <w:rFonts w:ascii="Arial" w:eastAsia="MS Mincho" w:hAnsi="Arial" w:cs="Arial"/>
                <w:sz w:val="15"/>
                <w:szCs w:val="15"/>
              </w:rPr>
              <w:fldChar w:fldCharType="end"/>
            </w:r>
          </w:p>
        </w:tc>
        <w:tc>
          <w:tcPr>
            <w:tcW w:w="1204" w:type="dxa"/>
            <w:shd w:val="clear" w:color="auto" w:fill="auto"/>
            <w:vAlign w:val="center"/>
          </w:tcPr>
          <w:p w14:paraId="6C935026" w14:textId="250D190A" w:rsidR="00786FA9" w:rsidRPr="004D3FCC" w:rsidRDefault="00786FA9" w:rsidP="00DD24BC">
            <w:pPr>
              <w:pStyle w:val="NoSpacing"/>
              <w:jc w:val="cente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162089">
              <w:rPr>
                <w:rFonts w:ascii="Arial" w:eastAsia="MS Mincho" w:hAnsi="Arial" w:cs="Arial"/>
                <w:sz w:val="15"/>
                <w:szCs w:val="15"/>
              </w:rPr>
              <w:fldChar w:fldCharType="end"/>
            </w:r>
          </w:p>
        </w:tc>
      </w:tr>
      <w:tr w:rsidR="00DD24BC" w14:paraId="190B067C" w14:textId="77777777" w:rsidTr="00DD24BC">
        <w:tc>
          <w:tcPr>
            <w:tcW w:w="5050" w:type="dxa"/>
            <w:shd w:val="clear" w:color="auto" w:fill="auto"/>
          </w:tcPr>
          <w:p w14:paraId="3446F07C" w14:textId="77777777" w:rsidR="00F520B4" w:rsidRDefault="00F520B4" w:rsidP="00F520B4">
            <w:pPr>
              <w:pStyle w:val="NoSpacing"/>
              <w:ind w:left="162"/>
            </w:pPr>
          </w:p>
          <w:p w14:paraId="691D4E0D" w14:textId="6D1BF3E3" w:rsidR="00786FA9" w:rsidRDefault="00786FA9" w:rsidP="00DD24BC">
            <w:pPr>
              <w:pStyle w:val="NoSpacing"/>
              <w:numPr>
                <w:ilvl w:val="0"/>
                <w:numId w:val="38"/>
              </w:numPr>
              <w:ind w:left="162" w:hanging="180"/>
            </w:pPr>
            <w:r>
              <w:t>R&amp;D at ORNL on m</w:t>
            </w:r>
            <w:r w:rsidRPr="00F07B61">
              <w:t>ultiple unequal parallel compres</w:t>
            </w:r>
            <w:r>
              <w:t>sors</w:t>
            </w:r>
          </w:p>
        </w:tc>
        <w:tc>
          <w:tcPr>
            <w:tcW w:w="1194" w:type="dxa"/>
            <w:shd w:val="clear" w:color="auto" w:fill="auto"/>
            <w:vAlign w:val="center"/>
          </w:tcPr>
          <w:p w14:paraId="24483F69" w14:textId="69551D06" w:rsidR="00786FA9" w:rsidRPr="004D3FCC" w:rsidRDefault="00786FA9" w:rsidP="00DD24BC">
            <w:pPr>
              <w:pStyle w:val="NoSpacing"/>
              <w:jc w:val="cente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162089">
              <w:rPr>
                <w:rFonts w:ascii="Arial" w:eastAsia="MS Mincho" w:hAnsi="Arial" w:cs="Arial"/>
                <w:sz w:val="15"/>
                <w:szCs w:val="15"/>
              </w:rPr>
              <w:fldChar w:fldCharType="end"/>
            </w:r>
          </w:p>
        </w:tc>
        <w:tc>
          <w:tcPr>
            <w:tcW w:w="1192" w:type="dxa"/>
            <w:shd w:val="clear" w:color="auto" w:fill="auto"/>
            <w:vAlign w:val="center"/>
          </w:tcPr>
          <w:p w14:paraId="02B56E33" w14:textId="2D3752D5" w:rsidR="00786FA9" w:rsidRPr="004D3FCC" w:rsidRDefault="00786FA9" w:rsidP="00DD24BC">
            <w:pPr>
              <w:pStyle w:val="NoSpacing"/>
              <w:jc w:val="cente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162089">
              <w:rPr>
                <w:rFonts w:ascii="Arial" w:eastAsia="MS Mincho" w:hAnsi="Arial" w:cs="Arial"/>
                <w:sz w:val="15"/>
                <w:szCs w:val="15"/>
              </w:rPr>
              <w:fldChar w:fldCharType="end"/>
            </w:r>
          </w:p>
        </w:tc>
        <w:tc>
          <w:tcPr>
            <w:tcW w:w="1204" w:type="dxa"/>
            <w:shd w:val="clear" w:color="auto" w:fill="auto"/>
            <w:vAlign w:val="center"/>
          </w:tcPr>
          <w:p w14:paraId="05513FD8" w14:textId="5892AF85" w:rsidR="00786FA9" w:rsidRPr="004D3FCC" w:rsidRDefault="00786FA9" w:rsidP="00DD24BC">
            <w:pPr>
              <w:pStyle w:val="NoSpacing"/>
              <w:jc w:val="cente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162089">
              <w:rPr>
                <w:rFonts w:ascii="Arial" w:eastAsia="MS Mincho" w:hAnsi="Arial" w:cs="Arial"/>
                <w:sz w:val="15"/>
                <w:szCs w:val="15"/>
              </w:rPr>
              <w:fldChar w:fldCharType="end"/>
            </w:r>
          </w:p>
        </w:tc>
      </w:tr>
      <w:tr w:rsidR="00DD24BC" w14:paraId="4DF2837B" w14:textId="77777777" w:rsidTr="00DD24BC">
        <w:tc>
          <w:tcPr>
            <w:tcW w:w="5050" w:type="dxa"/>
            <w:shd w:val="clear" w:color="auto" w:fill="auto"/>
          </w:tcPr>
          <w:p w14:paraId="208485A3" w14:textId="77777777" w:rsidR="00F520B4" w:rsidRDefault="00F520B4" w:rsidP="00F520B4">
            <w:pPr>
              <w:pStyle w:val="NoSpacing"/>
              <w:ind w:left="162"/>
            </w:pPr>
          </w:p>
          <w:p w14:paraId="57047251" w14:textId="36B96BAF" w:rsidR="00786FA9" w:rsidRDefault="00786FA9" w:rsidP="00DD24BC">
            <w:pPr>
              <w:pStyle w:val="NoSpacing"/>
              <w:numPr>
                <w:ilvl w:val="0"/>
                <w:numId w:val="38"/>
              </w:numPr>
              <w:ind w:left="162" w:hanging="180"/>
            </w:pPr>
            <w:r>
              <w:t>Collaboration on an advanced supermarket refrigeration system between ORNL and Foster-Miller Associates, H. E. Butt Grocery, and Friedrich Commercial Refrigeration</w:t>
            </w:r>
          </w:p>
        </w:tc>
        <w:tc>
          <w:tcPr>
            <w:tcW w:w="1194" w:type="dxa"/>
            <w:shd w:val="clear" w:color="auto" w:fill="auto"/>
            <w:vAlign w:val="center"/>
          </w:tcPr>
          <w:p w14:paraId="60A26F9E" w14:textId="7EADC296" w:rsidR="00786FA9" w:rsidRPr="004D3FCC" w:rsidRDefault="00786FA9" w:rsidP="00DD24BC">
            <w:pPr>
              <w:pStyle w:val="NoSpacing"/>
              <w:jc w:val="cente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162089">
              <w:rPr>
                <w:rFonts w:ascii="Arial" w:eastAsia="MS Mincho" w:hAnsi="Arial" w:cs="Arial"/>
                <w:sz w:val="15"/>
                <w:szCs w:val="15"/>
              </w:rPr>
              <w:fldChar w:fldCharType="end"/>
            </w:r>
          </w:p>
        </w:tc>
        <w:tc>
          <w:tcPr>
            <w:tcW w:w="1192" w:type="dxa"/>
            <w:shd w:val="clear" w:color="auto" w:fill="auto"/>
            <w:vAlign w:val="center"/>
          </w:tcPr>
          <w:p w14:paraId="52A0EEFE" w14:textId="47B6510F" w:rsidR="00786FA9" w:rsidRPr="004D3FCC" w:rsidRDefault="00786FA9" w:rsidP="00DD24BC">
            <w:pPr>
              <w:pStyle w:val="NoSpacing"/>
              <w:jc w:val="cente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162089">
              <w:rPr>
                <w:rFonts w:ascii="Arial" w:eastAsia="MS Mincho" w:hAnsi="Arial" w:cs="Arial"/>
                <w:sz w:val="15"/>
                <w:szCs w:val="15"/>
              </w:rPr>
              <w:fldChar w:fldCharType="end"/>
            </w:r>
          </w:p>
        </w:tc>
        <w:tc>
          <w:tcPr>
            <w:tcW w:w="1204" w:type="dxa"/>
            <w:shd w:val="clear" w:color="auto" w:fill="auto"/>
            <w:vAlign w:val="center"/>
          </w:tcPr>
          <w:p w14:paraId="02FD6403" w14:textId="42B959EF" w:rsidR="00786FA9" w:rsidRPr="004D3FCC" w:rsidRDefault="00786FA9" w:rsidP="00DD24BC">
            <w:pPr>
              <w:pStyle w:val="NoSpacing"/>
              <w:jc w:val="cente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162089">
              <w:rPr>
                <w:rFonts w:ascii="Arial" w:eastAsia="MS Mincho" w:hAnsi="Arial" w:cs="Arial"/>
                <w:sz w:val="15"/>
                <w:szCs w:val="15"/>
              </w:rPr>
              <w:fldChar w:fldCharType="end"/>
            </w:r>
          </w:p>
        </w:tc>
      </w:tr>
      <w:tr w:rsidR="00DD24BC" w14:paraId="42BB9B40" w14:textId="77777777" w:rsidTr="00DD24BC">
        <w:tc>
          <w:tcPr>
            <w:tcW w:w="5050" w:type="dxa"/>
            <w:shd w:val="clear" w:color="auto" w:fill="auto"/>
          </w:tcPr>
          <w:p w14:paraId="170787B9" w14:textId="77777777" w:rsidR="00F520B4" w:rsidRDefault="00F520B4" w:rsidP="00F520B4">
            <w:pPr>
              <w:pStyle w:val="NoSpacing"/>
              <w:ind w:left="162"/>
            </w:pPr>
          </w:p>
          <w:p w14:paraId="6BAAEEF5" w14:textId="6958AE76" w:rsidR="00786FA9" w:rsidRDefault="00786FA9" w:rsidP="00DD24BC">
            <w:pPr>
              <w:pStyle w:val="NoSpacing"/>
              <w:numPr>
                <w:ilvl w:val="0"/>
                <w:numId w:val="38"/>
              </w:numPr>
              <w:ind w:left="162" w:hanging="180"/>
            </w:pPr>
            <w:r>
              <w:t xml:space="preserve">Development of a commercial refrigerator with National Energy Technology Laboratory, A.D. Little, and </w:t>
            </w:r>
            <w:proofErr w:type="spellStart"/>
            <w:r>
              <w:t>Delfield</w:t>
            </w:r>
            <w:proofErr w:type="spellEnd"/>
          </w:p>
        </w:tc>
        <w:tc>
          <w:tcPr>
            <w:tcW w:w="1194" w:type="dxa"/>
            <w:shd w:val="clear" w:color="auto" w:fill="auto"/>
            <w:vAlign w:val="center"/>
          </w:tcPr>
          <w:p w14:paraId="179E25B7" w14:textId="56745C92" w:rsidR="00786FA9" w:rsidRPr="004D3FCC" w:rsidRDefault="00786FA9" w:rsidP="00DD24BC">
            <w:pPr>
              <w:pStyle w:val="NoSpacing"/>
              <w:jc w:val="cente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162089">
              <w:rPr>
                <w:rFonts w:ascii="Arial" w:eastAsia="MS Mincho" w:hAnsi="Arial" w:cs="Arial"/>
                <w:sz w:val="15"/>
                <w:szCs w:val="15"/>
              </w:rPr>
              <w:fldChar w:fldCharType="end"/>
            </w:r>
          </w:p>
        </w:tc>
        <w:tc>
          <w:tcPr>
            <w:tcW w:w="1192" w:type="dxa"/>
            <w:shd w:val="clear" w:color="auto" w:fill="auto"/>
            <w:vAlign w:val="center"/>
          </w:tcPr>
          <w:p w14:paraId="2919A8EF" w14:textId="03E09AB2" w:rsidR="00786FA9" w:rsidRPr="004D3FCC" w:rsidRDefault="00786FA9" w:rsidP="00DD24BC">
            <w:pPr>
              <w:pStyle w:val="NoSpacing"/>
              <w:jc w:val="cente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162089">
              <w:rPr>
                <w:rFonts w:ascii="Arial" w:eastAsia="MS Mincho" w:hAnsi="Arial" w:cs="Arial"/>
                <w:sz w:val="15"/>
                <w:szCs w:val="15"/>
              </w:rPr>
              <w:fldChar w:fldCharType="end"/>
            </w:r>
          </w:p>
        </w:tc>
        <w:tc>
          <w:tcPr>
            <w:tcW w:w="1204" w:type="dxa"/>
            <w:shd w:val="clear" w:color="auto" w:fill="auto"/>
            <w:vAlign w:val="center"/>
          </w:tcPr>
          <w:p w14:paraId="5872AF4A" w14:textId="56C788DE" w:rsidR="00786FA9" w:rsidRPr="004D3FCC" w:rsidRDefault="00786FA9" w:rsidP="00DD24BC">
            <w:pPr>
              <w:pStyle w:val="NoSpacing"/>
              <w:jc w:val="cente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162089">
              <w:rPr>
                <w:rFonts w:ascii="Arial" w:eastAsia="MS Mincho" w:hAnsi="Arial" w:cs="Arial"/>
                <w:sz w:val="15"/>
                <w:szCs w:val="15"/>
              </w:rPr>
              <w:fldChar w:fldCharType="end"/>
            </w:r>
          </w:p>
        </w:tc>
      </w:tr>
      <w:tr w:rsidR="00DD24BC" w14:paraId="27DCD3F9" w14:textId="77777777" w:rsidTr="00DD24BC">
        <w:tc>
          <w:tcPr>
            <w:tcW w:w="5050" w:type="dxa"/>
            <w:shd w:val="clear" w:color="auto" w:fill="auto"/>
          </w:tcPr>
          <w:p w14:paraId="16EE7EF4" w14:textId="77777777" w:rsidR="00F520B4" w:rsidRDefault="00F520B4" w:rsidP="00F520B4">
            <w:pPr>
              <w:pStyle w:val="NoSpacing"/>
              <w:ind w:left="162"/>
            </w:pPr>
          </w:p>
          <w:p w14:paraId="323FB946" w14:textId="328EB8B0" w:rsidR="00786FA9" w:rsidRDefault="00DD24BC" w:rsidP="00DD24BC">
            <w:pPr>
              <w:pStyle w:val="NoSpacing"/>
              <w:numPr>
                <w:ilvl w:val="0"/>
                <w:numId w:val="38"/>
              </w:numPr>
              <w:ind w:left="162" w:hanging="180"/>
            </w:pPr>
            <w:r>
              <w:t>CRADA with the Appliance Industry-Government CFC Replacement Consortium</w:t>
            </w:r>
          </w:p>
        </w:tc>
        <w:tc>
          <w:tcPr>
            <w:tcW w:w="1194" w:type="dxa"/>
            <w:shd w:val="clear" w:color="auto" w:fill="auto"/>
            <w:vAlign w:val="center"/>
          </w:tcPr>
          <w:p w14:paraId="51B36FCC" w14:textId="0656CE25" w:rsidR="00786FA9" w:rsidRPr="004D3FCC" w:rsidRDefault="00786FA9" w:rsidP="00DD24BC">
            <w:pPr>
              <w:pStyle w:val="NoSpacing"/>
              <w:jc w:val="cente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162089">
              <w:rPr>
                <w:rFonts w:ascii="Arial" w:eastAsia="MS Mincho" w:hAnsi="Arial" w:cs="Arial"/>
                <w:sz w:val="15"/>
                <w:szCs w:val="15"/>
              </w:rPr>
              <w:fldChar w:fldCharType="end"/>
            </w:r>
          </w:p>
        </w:tc>
        <w:tc>
          <w:tcPr>
            <w:tcW w:w="1192" w:type="dxa"/>
            <w:shd w:val="clear" w:color="auto" w:fill="auto"/>
            <w:vAlign w:val="center"/>
          </w:tcPr>
          <w:p w14:paraId="6BD4B5E1" w14:textId="161DA48F" w:rsidR="00786FA9" w:rsidRPr="004D3FCC" w:rsidRDefault="00786FA9" w:rsidP="00DD24BC">
            <w:pPr>
              <w:pStyle w:val="NoSpacing"/>
              <w:jc w:val="cente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162089">
              <w:rPr>
                <w:rFonts w:ascii="Arial" w:eastAsia="MS Mincho" w:hAnsi="Arial" w:cs="Arial"/>
                <w:sz w:val="15"/>
                <w:szCs w:val="15"/>
              </w:rPr>
              <w:fldChar w:fldCharType="end"/>
            </w:r>
          </w:p>
        </w:tc>
        <w:tc>
          <w:tcPr>
            <w:tcW w:w="1204" w:type="dxa"/>
            <w:shd w:val="clear" w:color="auto" w:fill="auto"/>
            <w:vAlign w:val="center"/>
          </w:tcPr>
          <w:p w14:paraId="5A527199" w14:textId="3F8582A4" w:rsidR="00786FA9" w:rsidRPr="004D3FCC" w:rsidRDefault="00786FA9" w:rsidP="00DD24BC">
            <w:pPr>
              <w:pStyle w:val="NoSpacing"/>
              <w:jc w:val="cente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162089">
              <w:rPr>
                <w:rFonts w:ascii="Arial" w:eastAsia="MS Mincho" w:hAnsi="Arial" w:cs="Arial"/>
                <w:sz w:val="15"/>
                <w:szCs w:val="15"/>
              </w:rPr>
              <w:fldChar w:fldCharType="end"/>
            </w:r>
          </w:p>
        </w:tc>
      </w:tr>
      <w:tr w:rsidR="00DD24BC" w14:paraId="29868DB2" w14:textId="77777777" w:rsidTr="00F520B4">
        <w:tc>
          <w:tcPr>
            <w:tcW w:w="5050" w:type="dxa"/>
            <w:shd w:val="clear" w:color="auto" w:fill="auto"/>
          </w:tcPr>
          <w:p w14:paraId="568919B3" w14:textId="77777777" w:rsidR="00F520B4" w:rsidRDefault="00F520B4" w:rsidP="00F520B4">
            <w:pPr>
              <w:pStyle w:val="NoSpacing"/>
              <w:ind w:left="162"/>
            </w:pPr>
          </w:p>
          <w:p w14:paraId="4EB72F76" w14:textId="6FD1A98C" w:rsidR="00DD24BC" w:rsidRDefault="00DD24BC" w:rsidP="00DD24BC">
            <w:pPr>
              <w:pStyle w:val="NoSpacing"/>
              <w:numPr>
                <w:ilvl w:val="0"/>
                <w:numId w:val="38"/>
              </w:numPr>
              <w:ind w:left="162" w:hanging="180"/>
            </w:pPr>
            <w:r>
              <w:t>Other</w:t>
            </w:r>
          </w:p>
        </w:tc>
        <w:tc>
          <w:tcPr>
            <w:tcW w:w="1194" w:type="dxa"/>
            <w:shd w:val="clear" w:color="auto" w:fill="auto"/>
            <w:vAlign w:val="bottom"/>
          </w:tcPr>
          <w:p w14:paraId="64A48FB7" w14:textId="596251C0" w:rsidR="00DD24BC" w:rsidRPr="00162089" w:rsidRDefault="00DD24BC" w:rsidP="00F520B4">
            <w:pPr>
              <w:pStyle w:val="NoSpacing"/>
              <w:jc w:val="center"/>
              <w:rPr>
                <w:rFonts w:ascii="Arial" w:eastAsia="MS Mincho" w:hAnsi="Arial" w:cs="Arial"/>
                <w:sz w:val="15"/>
                <w:szCs w:val="15"/>
              </w:rP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162089">
              <w:rPr>
                <w:rFonts w:ascii="Arial" w:eastAsia="MS Mincho" w:hAnsi="Arial" w:cs="Arial"/>
                <w:sz w:val="15"/>
                <w:szCs w:val="15"/>
              </w:rPr>
              <w:fldChar w:fldCharType="end"/>
            </w:r>
          </w:p>
        </w:tc>
        <w:tc>
          <w:tcPr>
            <w:tcW w:w="1192" w:type="dxa"/>
            <w:shd w:val="clear" w:color="auto" w:fill="auto"/>
            <w:vAlign w:val="bottom"/>
          </w:tcPr>
          <w:p w14:paraId="182A551F" w14:textId="2BE71030" w:rsidR="00DD24BC" w:rsidRPr="00162089" w:rsidRDefault="00DD24BC" w:rsidP="00F520B4">
            <w:pPr>
              <w:pStyle w:val="NoSpacing"/>
              <w:jc w:val="center"/>
              <w:rPr>
                <w:rFonts w:ascii="Arial" w:eastAsia="MS Mincho" w:hAnsi="Arial" w:cs="Arial"/>
                <w:sz w:val="15"/>
                <w:szCs w:val="15"/>
              </w:rP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162089">
              <w:rPr>
                <w:rFonts w:ascii="Arial" w:eastAsia="MS Mincho" w:hAnsi="Arial" w:cs="Arial"/>
                <w:sz w:val="15"/>
                <w:szCs w:val="15"/>
              </w:rPr>
              <w:fldChar w:fldCharType="end"/>
            </w:r>
          </w:p>
        </w:tc>
        <w:tc>
          <w:tcPr>
            <w:tcW w:w="1204" w:type="dxa"/>
            <w:shd w:val="clear" w:color="auto" w:fill="auto"/>
            <w:vAlign w:val="bottom"/>
          </w:tcPr>
          <w:p w14:paraId="2B10407C" w14:textId="5A64C852" w:rsidR="00DD24BC" w:rsidRPr="00162089" w:rsidRDefault="00DD24BC" w:rsidP="00F520B4">
            <w:pPr>
              <w:pStyle w:val="NoSpacing"/>
              <w:jc w:val="center"/>
              <w:rPr>
                <w:rFonts w:ascii="Arial" w:eastAsia="MS Mincho" w:hAnsi="Arial" w:cs="Arial"/>
                <w:sz w:val="15"/>
                <w:szCs w:val="15"/>
              </w:rPr>
            </w:pPr>
            <w:r w:rsidRPr="00162089">
              <w:rPr>
                <w:rFonts w:ascii="Arial" w:eastAsia="MS Mincho" w:hAnsi="Arial" w:cs="Arial"/>
                <w:sz w:val="15"/>
                <w:szCs w:val="15"/>
              </w:rPr>
              <w:fldChar w:fldCharType="begin">
                <w:ffData>
                  <w:name w:val="Check24"/>
                  <w:enabled/>
                  <w:calcOnExit w:val="0"/>
                  <w:checkBox>
                    <w:sizeAuto/>
                    <w:default w:val="0"/>
                  </w:checkBox>
                </w:ffData>
              </w:fldChar>
            </w:r>
            <w:r w:rsidRPr="00162089">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162089">
              <w:rPr>
                <w:rFonts w:ascii="Arial" w:eastAsia="MS Mincho" w:hAnsi="Arial" w:cs="Arial"/>
                <w:sz w:val="15"/>
                <w:szCs w:val="15"/>
              </w:rPr>
              <w:fldChar w:fldCharType="end"/>
            </w:r>
          </w:p>
        </w:tc>
      </w:tr>
    </w:tbl>
    <w:p w14:paraId="1A370D56" w14:textId="77777777" w:rsidR="00786FA9" w:rsidRDefault="00786FA9" w:rsidP="00786FA9">
      <w:pPr>
        <w:pStyle w:val="NoSpacing"/>
        <w:ind w:left="720"/>
      </w:pPr>
    </w:p>
    <w:p w14:paraId="266DB668" w14:textId="77777777" w:rsidR="00DD24BC" w:rsidRDefault="00DD24BC" w:rsidP="00DD24BC">
      <w:pPr>
        <w:pStyle w:val="NoSpacing"/>
        <w:spacing w:before="120"/>
        <w:ind w:left="720"/>
      </w:pPr>
      <w:r>
        <w:t>Please give a brief description:</w:t>
      </w:r>
    </w:p>
    <w:p w14:paraId="446517FE" w14:textId="77777777" w:rsidR="00F520B4" w:rsidRDefault="00F520B4" w:rsidP="00DD24BC">
      <w:pPr>
        <w:pStyle w:val="NoSpacing"/>
        <w:spacing w:before="120"/>
        <w:ind w:left="720"/>
      </w:pPr>
    </w:p>
    <w:p w14:paraId="5F785550" w14:textId="77777777" w:rsidR="00DD24BC" w:rsidRDefault="00DD24BC" w:rsidP="009C08D4">
      <w:pPr>
        <w:pStyle w:val="NoSpacing"/>
        <w:ind w:left="720"/>
      </w:pPr>
    </w:p>
    <w:p w14:paraId="54427602" w14:textId="77777777" w:rsidR="00E6383D" w:rsidRDefault="00E6383D" w:rsidP="00E6383D">
      <w:pPr>
        <w:pStyle w:val="NoSpacing"/>
        <w:numPr>
          <w:ilvl w:val="0"/>
          <w:numId w:val="23"/>
        </w:numPr>
      </w:pPr>
      <w:r>
        <w:t>Have you ever received DOE funding for your work or participated in collaborative R&amp;D activities with a DOE-funded laboratory such as Oak Ridge National Laboratory or the National Energy Technology Laboratory?</w:t>
      </w:r>
    </w:p>
    <w:p w14:paraId="14B60AF0" w14:textId="77777777" w:rsidR="00E6383D" w:rsidRDefault="00360C3D" w:rsidP="00E6383D">
      <w:pPr>
        <w:pStyle w:val="NoSpacing"/>
        <w:ind w:left="720"/>
      </w:pPr>
      <w:sdt>
        <w:sdtPr>
          <w:rPr>
            <w:rFonts w:eastAsia="MS Mincho" w:cs="Arial"/>
            <w:szCs w:val="15"/>
          </w:rPr>
          <w:id w:val="-1538197553"/>
          <w14:checkbox>
            <w14:checked w14:val="0"/>
            <w14:checkedState w14:val="2612" w14:font="MS Gothic"/>
            <w14:uncheckedState w14:val="2610" w14:font="MS Gothic"/>
          </w14:checkbox>
        </w:sdtPr>
        <w:sdtEndPr/>
        <w:sdtContent>
          <w:r w:rsidR="00E6383D">
            <w:rPr>
              <w:rFonts w:ascii="MS Gothic" w:eastAsia="MS Gothic" w:hAnsi="MS Gothic" w:cs="Arial" w:hint="eastAsia"/>
              <w:szCs w:val="15"/>
            </w:rPr>
            <w:t>☐</w:t>
          </w:r>
        </w:sdtContent>
      </w:sdt>
      <w:r w:rsidR="00E6383D">
        <w:t xml:space="preserve"> No</w:t>
      </w:r>
    </w:p>
    <w:p w14:paraId="26CE555B" w14:textId="77777777" w:rsidR="00E6383D" w:rsidRDefault="00360C3D" w:rsidP="00E6383D">
      <w:pPr>
        <w:pStyle w:val="NoSpacing"/>
        <w:ind w:left="720"/>
      </w:pPr>
      <w:sdt>
        <w:sdtPr>
          <w:rPr>
            <w:rFonts w:eastAsia="MS Mincho" w:cs="Arial"/>
            <w:szCs w:val="15"/>
          </w:rPr>
          <w:id w:val="1063070263"/>
          <w14:checkbox>
            <w14:checked w14:val="0"/>
            <w14:checkedState w14:val="2612" w14:font="MS Gothic"/>
            <w14:uncheckedState w14:val="2610" w14:font="MS Gothic"/>
          </w14:checkbox>
        </w:sdtPr>
        <w:sdtEndPr/>
        <w:sdtContent>
          <w:r w:rsidR="00E6383D">
            <w:rPr>
              <w:rFonts w:ascii="MS Gothic" w:eastAsia="MS Gothic" w:hAnsi="MS Gothic" w:cs="Arial" w:hint="eastAsia"/>
              <w:szCs w:val="15"/>
            </w:rPr>
            <w:t>☐</w:t>
          </w:r>
        </w:sdtContent>
      </w:sdt>
      <w:r w:rsidR="00E6383D">
        <w:t xml:space="preserve"> Yes. Please give a brief description:</w:t>
      </w:r>
    </w:p>
    <w:p w14:paraId="7184B357" w14:textId="77777777" w:rsidR="00852295" w:rsidRDefault="00852295" w:rsidP="00E6383D">
      <w:pPr>
        <w:pStyle w:val="NoSpacing"/>
        <w:ind w:left="720"/>
      </w:pPr>
    </w:p>
    <w:p w14:paraId="5DF40C1F" w14:textId="77777777" w:rsidR="00E6383D" w:rsidRDefault="00E6383D" w:rsidP="009C08D4">
      <w:pPr>
        <w:pStyle w:val="NoSpacing"/>
        <w:ind w:left="720"/>
      </w:pPr>
    </w:p>
    <w:p w14:paraId="30DFE0AC" w14:textId="608DD037" w:rsidR="00852295" w:rsidRDefault="00852295" w:rsidP="00852295">
      <w:pPr>
        <w:pStyle w:val="NoSpacing"/>
        <w:numPr>
          <w:ilvl w:val="0"/>
          <w:numId w:val="23"/>
        </w:numPr>
      </w:pPr>
      <w:r>
        <w:t xml:space="preserve">Have you </w:t>
      </w:r>
      <w:r w:rsidRPr="00D936E3">
        <w:t>been</w:t>
      </w:r>
      <w:r>
        <w:t xml:space="preserve"> involved in commercial R&amp;D related to refrigeration in the past 15 years?</w:t>
      </w:r>
    </w:p>
    <w:p w14:paraId="17BB050C" w14:textId="6EBC5F5E" w:rsidR="00852295" w:rsidRDefault="00852295" w:rsidP="00852295">
      <w:pPr>
        <w:pStyle w:val="NoSpacing"/>
        <w:ind w:left="990" w:hanging="27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Pr>
          <w:rFonts w:ascii="Arial" w:eastAsia="MS Mincho" w:hAnsi="Arial" w:cs="Arial"/>
          <w:sz w:val="15"/>
          <w:szCs w:val="15"/>
        </w:rPr>
        <w:t xml:space="preserve">  </w:t>
      </w:r>
      <w:r>
        <w:t>No (please skip down to Section III)</w:t>
      </w:r>
    </w:p>
    <w:p w14:paraId="17E4AB95" w14:textId="5C87174D" w:rsidR="00E6383D" w:rsidRDefault="00852295" w:rsidP="00852295">
      <w:pPr>
        <w:pStyle w:val="NoSpacing"/>
        <w:ind w:left="72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Pr>
          <w:rFonts w:ascii="Arial" w:hAnsi="Arial" w:cs="Arial"/>
          <w:sz w:val="15"/>
          <w:szCs w:val="15"/>
        </w:rPr>
        <w:t xml:space="preserve">  </w:t>
      </w:r>
      <w:r>
        <w:t>Yes</w:t>
      </w:r>
    </w:p>
    <w:p w14:paraId="3A97246F" w14:textId="77777777" w:rsidR="00E6383D" w:rsidRDefault="00E6383D" w:rsidP="00E6383D">
      <w:pPr>
        <w:pStyle w:val="NoSpacing"/>
        <w:ind w:left="720"/>
      </w:pPr>
    </w:p>
    <w:p w14:paraId="30169C7C" w14:textId="77777777" w:rsidR="00FC3682" w:rsidRDefault="00FC3682" w:rsidP="00FC3682">
      <w:pPr>
        <w:pStyle w:val="NoSpacing"/>
        <w:ind w:left="720"/>
      </w:pPr>
    </w:p>
    <w:p w14:paraId="387E7B63" w14:textId="77777777" w:rsidR="00B90650" w:rsidRDefault="00B90650">
      <w:pPr>
        <w:rPr>
          <w:rFonts w:asciiTheme="minorHAnsi" w:hAnsiTheme="minorHAnsi"/>
          <w:sz w:val="22"/>
          <w:szCs w:val="22"/>
        </w:rPr>
      </w:pPr>
    </w:p>
    <w:p w14:paraId="64ABD7AB" w14:textId="77777777" w:rsidR="00F520B4" w:rsidRDefault="00F520B4">
      <w:pPr>
        <w:rPr>
          <w:rFonts w:asciiTheme="minorHAnsi" w:hAnsiTheme="minorHAnsi"/>
          <w:sz w:val="22"/>
          <w:szCs w:val="22"/>
        </w:rPr>
      </w:pPr>
    </w:p>
    <w:p w14:paraId="35CAD6D1" w14:textId="77777777" w:rsidR="00F520B4" w:rsidRDefault="00F520B4">
      <w:pPr>
        <w:rPr>
          <w:rFonts w:asciiTheme="minorHAnsi" w:hAnsiTheme="minorHAnsi"/>
          <w:sz w:val="22"/>
          <w:szCs w:val="22"/>
        </w:rPr>
      </w:pPr>
    </w:p>
    <w:p w14:paraId="419FD516" w14:textId="77777777" w:rsidR="00F520B4" w:rsidRDefault="00F520B4">
      <w:pPr>
        <w:rPr>
          <w:rFonts w:asciiTheme="minorHAnsi" w:hAnsiTheme="minorHAnsi"/>
          <w:sz w:val="22"/>
          <w:szCs w:val="22"/>
        </w:rPr>
      </w:pPr>
    </w:p>
    <w:p w14:paraId="2F7DADB0" w14:textId="77777777" w:rsidR="00F520B4" w:rsidRDefault="00F520B4">
      <w:pPr>
        <w:rPr>
          <w:rFonts w:asciiTheme="minorHAnsi" w:hAnsiTheme="minorHAnsi"/>
          <w:sz w:val="22"/>
          <w:szCs w:val="22"/>
        </w:rPr>
      </w:pPr>
    </w:p>
    <w:p w14:paraId="31763400" w14:textId="48E3D1DB" w:rsidR="008E3982" w:rsidRPr="009D44E1" w:rsidRDefault="003264A1" w:rsidP="008E3982">
      <w:pPr>
        <w:rPr>
          <w:rFonts w:asciiTheme="minorHAnsi" w:hAnsiTheme="minorHAnsi"/>
          <w:b/>
          <w:bCs/>
          <w:iCs/>
          <w:sz w:val="22"/>
          <w:szCs w:val="22"/>
        </w:rPr>
      </w:pPr>
      <w:r w:rsidRPr="009D44E1">
        <w:rPr>
          <w:rFonts w:asciiTheme="minorHAnsi" w:hAnsiTheme="minorHAnsi"/>
          <w:b/>
          <w:sz w:val="22"/>
          <w:szCs w:val="22"/>
        </w:rPr>
        <w:t xml:space="preserve">SECTION II. </w:t>
      </w:r>
      <w:r w:rsidR="00394D99" w:rsidRPr="00394D99">
        <w:rPr>
          <w:rFonts w:asciiTheme="minorHAnsi" w:hAnsiTheme="minorHAnsi"/>
          <w:b/>
          <w:sz w:val="22"/>
          <w:szCs w:val="22"/>
        </w:rPr>
        <w:t xml:space="preserve">This next set of questions pertains to DOE’s involvement in and impact on the research and development activities related to </w:t>
      </w:r>
      <w:r w:rsidR="00394D99">
        <w:rPr>
          <w:rFonts w:asciiTheme="minorHAnsi" w:hAnsiTheme="minorHAnsi"/>
          <w:b/>
          <w:sz w:val="22"/>
          <w:szCs w:val="22"/>
        </w:rPr>
        <w:t>advanced refrigeration</w:t>
      </w:r>
      <w:r w:rsidR="00394D99" w:rsidRPr="00394D99">
        <w:rPr>
          <w:rFonts w:asciiTheme="minorHAnsi" w:hAnsiTheme="minorHAnsi"/>
          <w:b/>
          <w:sz w:val="22"/>
          <w:szCs w:val="22"/>
        </w:rPr>
        <w:t xml:space="preserve"> technology that you were involved in.  We will be asking you to quantify these impacts to the best of your ability</w:t>
      </w:r>
      <w:r w:rsidR="00394D99">
        <w:rPr>
          <w:rFonts w:asciiTheme="minorHAnsi" w:hAnsiTheme="minorHAnsi"/>
          <w:b/>
          <w:sz w:val="22"/>
          <w:szCs w:val="22"/>
        </w:rPr>
        <w:t>.</w:t>
      </w:r>
    </w:p>
    <w:p w14:paraId="2CF790AF" w14:textId="1DA34E00" w:rsidR="008E3982" w:rsidRPr="009D44E1" w:rsidRDefault="008E3982" w:rsidP="008E3982">
      <w:pPr>
        <w:rPr>
          <w:rFonts w:asciiTheme="minorHAnsi" w:eastAsiaTheme="minorHAnsi" w:hAnsiTheme="minorHAnsi" w:cstheme="minorBidi"/>
          <w:sz w:val="22"/>
          <w:szCs w:val="22"/>
        </w:rPr>
      </w:pPr>
      <w:r w:rsidRPr="009D44E1">
        <w:rPr>
          <w:rFonts w:asciiTheme="minorHAnsi" w:hAnsiTheme="minorHAnsi"/>
          <w:b/>
          <w:bCs/>
          <w:i/>
          <w:iCs/>
          <w:sz w:val="22"/>
          <w:szCs w:val="22"/>
        </w:rPr>
        <w:br/>
        <w:t xml:space="preserve">Ask </w:t>
      </w:r>
      <w:r w:rsidR="003264A1" w:rsidRPr="009D44E1">
        <w:rPr>
          <w:rFonts w:asciiTheme="minorHAnsi" w:hAnsiTheme="minorHAnsi"/>
          <w:b/>
          <w:bCs/>
          <w:i/>
          <w:iCs/>
          <w:sz w:val="22"/>
          <w:szCs w:val="22"/>
        </w:rPr>
        <w:t xml:space="preserve">these </w:t>
      </w:r>
      <w:r w:rsidRPr="009D44E1">
        <w:rPr>
          <w:rFonts w:asciiTheme="minorHAnsi" w:hAnsiTheme="minorHAnsi"/>
          <w:b/>
          <w:bCs/>
          <w:i/>
          <w:iCs/>
          <w:sz w:val="22"/>
          <w:szCs w:val="22"/>
        </w:rPr>
        <w:t>questions i</w:t>
      </w:r>
      <w:r w:rsidRPr="009D44E1" w:rsidDel="00374956">
        <w:rPr>
          <w:rFonts w:asciiTheme="minorHAnsi" w:hAnsiTheme="minorHAnsi"/>
          <w:b/>
          <w:bCs/>
          <w:i/>
          <w:iCs/>
          <w:sz w:val="22"/>
          <w:szCs w:val="22"/>
        </w:rPr>
        <w:t>f the respondent</w:t>
      </w:r>
      <w:r w:rsidRPr="009D44E1">
        <w:rPr>
          <w:rFonts w:asciiTheme="minorHAnsi" w:hAnsiTheme="minorHAnsi"/>
          <w:b/>
          <w:bCs/>
          <w:i/>
          <w:iCs/>
          <w:sz w:val="22"/>
          <w:szCs w:val="22"/>
        </w:rPr>
        <w:t xml:space="preserve"> </w:t>
      </w:r>
      <w:r w:rsidR="005D13C0" w:rsidRPr="009D44E1">
        <w:rPr>
          <w:rFonts w:asciiTheme="minorHAnsi" w:hAnsiTheme="minorHAnsi"/>
          <w:b/>
          <w:bCs/>
          <w:i/>
          <w:iCs/>
          <w:sz w:val="22"/>
          <w:szCs w:val="22"/>
        </w:rPr>
        <w:t>answered Yes to Question 4</w:t>
      </w:r>
      <w:r w:rsidRPr="009D44E1">
        <w:rPr>
          <w:rFonts w:asciiTheme="minorHAnsi" w:hAnsiTheme="minorHAnsi"/>
          <w:b/>
          <w:bCs/>
          <w:i/>
          <w:iCs/>
          <w:sz w:val="22"/>
          <w:szCs w:val="22"/>
        </w:rPr>
        <w:t>.</w:t>
      </w:r>
    </w:p>
    <w:p w14:paraId="30764A63" w14:textId="77777777" w:rsidR="008E3982" w:rsidRDefault="008E3982" w:rsidP="008E3982">
      <w:pPr>
        <w:pStyle w:val="NoSpacing"/>
        <w:rPr>
          <w:b/>
          <w:bCs/>
          <w:i/>
          <w:iCs/>
        </w:rPr>
      </w:pPr>
    </w:p>
    <w:p w14:paraId="1C152416" w14:textId="792813E9" w:rsidR="005D13C0" w:rsidRDefault="005D13C0" w:rsidP="005D13C0">
      <w:pPr>
        <w:pStyle w:val="NoSpacing"/>
      </w:pPr>
      <w:r>
        <w:t xml:space="preserve">We are trying to isolate the impact of DOE R&amp;D investments and activities as much as possible, and this poses some challenges. For example, efficiency standards affect companies’ incentives to perform R&amp;D and commercialize more efficient refrigeration systems, and the DOE R&amp;D activities we are focused on have indirect effects on the evolution of standards. Similarly, </w:t>
      </w:r>
      <w:proofErr w:type="spellStart"/>
      <w:r>
        <w:t>EnergyGuide</w:t>
      </w:r>
      <w:proofErr w:type="spellEnd"/>
      <w:r>
        <w:t xml:space="preserve"> labeling, ENERGY STAR qualification and rebates rely on test methods linked to DOE R&amp;D activities.</w:t>
      </w:r>
    </w:p>
    <w:p w14:paraId="721620A7" w14:textId="77777777" w:rsidR="005D13C0" w:rsidRDefault="005D13C0" w:rsidP="005D13C0">
      <w:pPr>
        <w:pStyle w:val="NoSpacing"/>
      </w:pPr>
    </w:p>
    <w:p w14:paraId="55EF9D81" w14:textId="04B9B047" w:rsidR="005D13C0" w:rsidRDefault="005D13C0" w:rsidP="005D13C0">
      <w:pPr>
        <w:pStyle w:val="NoSpacing"/>
      </w:pPr>
      <w:r>
        <w:t xml:space="preserve">Therefore, if we were to hold fixed the exact timeline of these factors (for instance, the timing of updates to standards) we would be assuming away a part of the impact we are trying to estimate. What we would like to try to do instead is to think about holding constant the environment—the institutional frameworks—in which standards, labeling, and subsidies evolve, and consider what would happen without the DOE R&amp;D-related activities and investments described in Question 5:  </w:t>
      </w:r>
    </w:p>
    <w:p w14:paraId="647A3AFF" w14:textId="77777777" w:rsidR="005D13C0" w:rsidRDefault="005D13C0" w:rsidP="005D13C0">
      <w:pPr>
        <w:pStyle w:val="NoSpacing"/>
      </w:pPr>
    </w:p>
    <w:p w14:paraId="4036405F" w14:textId="182235FD" w:rsidR="005D13C0" w:rsidRDefault="005D13C0" w:rsidP="005D13C0">
      <w:pPr>
        <w:pStyle w:val="NoSpacing"/>
        <w:numPr>
          <w:ilvl w:val="0"/>
          <w:numId w:val="23"/>
        </w:numPr>
        <w:spacing w:after="120"/>
      </w:pPr>
      <w:r>
        <w:t>In what ways has your R&amp;D work on refrigeration been influenced by DOE?</w:t>
      </w:r>
    </w:p>
    <w:p w14:paraId="7C506063" w14:textId="77777777" w:rsidR="005D13C0" w:rsidRDefault="005D13C0" w:rsidP="005D13C0">
      <w:pPr>
        <w:pStyle w:val="NoSpacing"/>
        <w:spacing w:after="120"/>
        <w:ind w:left="720"/>
      </w:pPr>
      <w:r>
        <w:t xml:space="preserve">Provide a number from 0 to 3 (0 = DOE did not contribute in this way; 1 = minimal DOE contribution; 2 = moderate DOE contribution; 3 = major DOE contribution). </w:t>
      </w:r>
    </w:p>
    <w:p w14:paraId="328EBB0A" w14:textId="77777777" w:rsidR="005D13C0" w:rsidRDefault="005D13C0" w:rsidP="005D13C0">
      <w:pPr>
        <w:pStyle w:val="NoSpacing"/>
        <w:spacing w:after="120"/>
        <w:ind w:left="1260" w:hanging="540"/>
      </w:pPr>
      <w:r>
        <w:rPr>
          <w:rFonts w:ascii="Arial" w:eastAsia="MS Mincho" w:hAnsi="Arial" w:cs="Arial"/>
          <w:sz w:val="15"/>
          <w:szCs w:val="15"/>
        </w:rPr>
        <w:t>______</w:t>
      </w:r>
      <w:r>
        <w:t>Through DOE’s contributions to the knowledge base on which R&amp;D work drew (e.g., formal science literature, conference presentations and discussions, patents, knowledge and training of yourself and your colleagues)</w:t>
      </w:r>
    </w:p>
    <w:p w14:paraId="28AA38E3" w14:textId="77777777" w:rsidR="005D13C0" w:rsidRDefault="005D13C0" w:rsidP="005D13C0">
      <w:pPr>
        <w:pStyle w:val="NoSpacing"/>
        <w:spacing w:after="120"/>
        <w:ind w:left="994" w:hanging="274"/>
      </w:pPr>
      <w:r>
        <w:rPr>
          <w:rFonts w:ascii="Arial" w:eastAsia="MS Mincho" w:hAnsi="Arial" w:cs="Arial"/>
          <w:sz w:val="15"/>
          <w:szCs w:val="15"/>
        </w:rPr>
        <w:t>______</w:t>
      </w:r>
      <w:r>
        <w:t>Through access to scientific and engineering data produced by DOE laboratories</w:t>
      </w:r>
    </w:p>
    <w:p w14:paraId="25553688" w14:textId="1729C707" w:rsidR="005D13C0" w:rsidRDefault="005D13C0" w:rsidP="005D13C0">
      <w:pPr>
        <w:pStyle w:val="NoSpacing"/>
        <w:spacing w:after="120"/>
        <w:ind w:left="994" w:hanging="274"/>
      </w:pPr>
      <w:r>
        <w:rPr>
          <w:rFonts w:ascii="Arial" w:eastAsia="MS Mincho" w:hAnsi="Arial" w:cs="Arial"/>
          <w:sz w:val="15"/>
          <w:szCs w:val="15"/>
        </w:rPr>
        <w:t>______</w:t>
      </w:r>
      <w:r>
        <w:t>Through the licensing</w:t>
      </w:r>
      <w:r w:rsidR="00D323AD">
        <w:t>/transfer</w:t>
      </w:r>
      <w:r>
        <w:t xml:space="preserve"> of technology that DOE helped to develop</w:t>
      </w:r>
    </w:p>
    <w:p w14:paraId="5119BF9E" w14:textId="77777777" w:rsidR="005D13C0" w:rsidRDefault="005D13C0" w:rsidP="005D13C0">
      <w:pPr>
        <w:pStyle w:val="NoSpacing"/>
        <w:spacing w:after="120"/>
        <w:ind w:left="994" w:hanging="274"/>
      </w:pPr>
      <w:r>
        <w:rPr>
          <w:rFonts w:ascii="Arial" w:eastAsia="MS Mincho" w:hAnsi="Arial" w:cs="Arial"/>
          <w:sz w:val="15"/>
          <w:szCs w:val="15"/>
        </w:rPr>
        <w:t>______</w:t>
      </w:r>
      <w:r>
        <w:t>Through consultations with DOE scientists and engineers</w:t>
      </w:r>
    </w:p>
    <w:p w14:paraId="63D903C9" w14:textId="77777777" w:rsidR="005D13C0" w:rsidRDefault="005D13C0" w:rsidP="005D13C0">
      <w:pPr>
        <w:pStyle w:val="NoSpacing"/>
        <w:spacing w:after="120"/>
        <w:ind w:left="994" w:hanging="274"/>
      </w:pPr>
      <w:r>
        <w:rPr>
          <w:rFonts w:ascii="Arial" w:eastAsia="MS Mincho" w:hAnsi="Arial" w:cs="Arial"/>
          <w:sz w:val="15"/>
          <w:szCs w:val="15"/>
        </w:rPr>
        <w:t>______</w:t>
      </w:r>
      <w:r>
        <w:t>Through access to DOE laboratory facilities</w:t>
      </w:r>
    </w:p>
    <w:p w14:paraId="17732BBC" w14:textId="77777777" w:rsidR="005D13C0" w:rsidRDefault="005D13C0" w:rsidP="005D13C0">
      <w:pPr>
        <w:pStyle w:val="NoSpacing"/>
        <w:spacing w:after="120"/>
        <w:ind w:left="994" w:hanging="274"/>
      </w:pPr>
      <w:r>
        <w:rPr>
          <w:rFonts w:ascii="Arial" w:eastAsia="MS Mincho" w:hAnsi="Arial" w:cs="Arial"/>
          <w:sz w:val="15"/>
          <w:szCs w:val="15"/>
        </w:rPr>
        <w:t>______</w:t>
      </w:r>
      <w:r>
        <w:t>Through equipment/component testing performed at DOE laboratories</w:t>
      </w:r>
    </w:p>
    <w:p w14:paraId="38618C7C" w14:textId="77777777" w:rsidR="005D13C0" w:rsidRDefault="005D13C0" w:rsidP="005D13C0">
      <w:pPr>
        <w:pStyle w:val="NoSpacing"/>
        <w:spacing w:after="120"/>
        <w:ind w:left="994" w:hanging="274"/>
      </w:pPr>
      <w:r>
        <w:rPr>
          <w:rFonts w:ascii="Arial" w:eastAsia="MS Mincho" w:hAnsi="Arial" w:cs="Arial"/>
          <w:sz w:val="15"/>
          <w:szCs w:val="15"/>
        </w:rPr>
        <w:t>______</w:t>
      </w:r>
      <w:r>
        <w:t>Through direct R&amp;D funding from DOE</w:t>
      </w:r>
    </w:p>
    <w:p w14:paraId="11574BF0" w14:textId="77777777" w:rsidR="005D13C0" w:rsidRDefault="005D13C0" w:rsidP="005D13C0">
      <w:pPr>
        <w:pStyle w:val="NoSpacing"/>
        <w:spacing w:after="120"/>
        <w:ind w:left="994" w:hanging="274"/>
      </w:pPr>
      <w:r>
        <w:rPr>
          <w:rFonts w:ascii="Arial" w:eastAsia="MS Mincho" w:hAnsi="Arial" w:cs="Arial"/>
          <w:sz w:val="15"/>
          <w:szCs w:val="15"/>
        </w:rPr>
        <w:t>______</w:t>
      </w:r>
      <w:r>
        <w:t>Other: _______________________________</w:t>
      </w:r>
    </w:p>
    <w:p w14:paraId="5D08F653" w14:textId="77777777" w:rsidR="005D13C0" w:rsidRDefault="005D13C0" w:rsidP="005D13C0">
      <w:pPr>
        <w:pStyle w:val="NoSpacing"/>
        <w:spacing w:after="120"/>
        <w:ind w:left="994" w:hanging="274"/>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 xml:space="preserve">DOE had no influence (please skip down to </w:t>
      </w:r>
      <w:r w:rsidRPr="004A6D6D">
        <w:rPr>
          <w:highlight w:val="yellow"/>
        </w:rPr>
        <w:t>question 8</w:t>
      </w:r>
      <w:r>
        <w:t>)</w:t>
      </w:r>
    </w:p>
    <w:p w14:paraId="3BDEBA93" w14:textId="77777777" w:rsidR="005D13C0" w:rsidRDefault="005D13C0" w:rsidP="005D13C0">
      <w:pPr>
        <w:pStyle w:val="NoSpacing"/>
        <w:spacing w:before="120"/>
        <w:ind w:left="720"/>
      </w:pPr>
      <w:r>
        <w:t>Please give a brief description of DOE influences:</w:t>
      </w:r>
    </w:p>
    <w:p w14:paraId="5A658E30" w14:textId="77777777" w:rsidR="005D13C0" w:rsidRDefault="005D13C0" w:rsidP="005D13C0">
      <w:pPr>
        <w:pStyle w:val="NoSpacing"/>
      </w:pPr>
    </w:p>
    <w:p w14:paraId="050CA5DA" w14:textId="77777777" w:rsidR="005D13C0" w:rsidRDefault="005D13C0" w:rsidP="005D13C0">
      <w:pPr>
        <w:pStyle w:val="NoSpacing"/>
      </w:pPr>
    </w:p>
    <w:p w14:paraId="51434A93" w14:textId="0AA52B96" w:rsidR="005D13C0" w:rsidRDefault="005D13C0" w:rsidP="005D13C0">
      <w:pPr>
        <w:pStyle w:val="NoSpacing"/>
        <w:numPr>
          <w:ilvl w:val="0"/>
          <w:numId w:val="23"/>
        </w:numPr>
        <w:spacing w:after="120"/>
      </w:pPr>
      <w:r>
        <w:t xml:space="preserve">Would your R&amp;D work on </w:t>
      </w:r>
      <w:r w:rsidR="00D323AD">
        <w:t>refrigeration</w:t>
      </w:r>
      <w:r>
        <w:t xml:space="preserve"> have been undertaken without the DOE factors identified above?  (please select the most likely scenario)</w:t>
      </w:r>
    </w:p>
    <w:p w14:paraId="1D90D3F4" w14:textId="77777777" w:rsidR="005D13C0" w:rsidRDefault="005D13C0" w:rsidP="005D13C0">
      <w:pPr>
        <w:pStyle w:val="NoSpacing"/>
        <w:spacing w:after="120"/>
        <w:ind w:left="994" w:hanging="274"/>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 xml:space="preserve">The work would not have been undertaken </w:t>
      </w:r>
    </w:p>
    <w:p w14:paraId="581FF65B" w14:textId="77777777" w:rsidR="005D13C0" w:rsidRDefault="005D13C0" w:rsidP="005D13C0">
      <w:pPr>
        <w:pStyle w:val="NoSpacing"/>
        <w:spacing w:after="120"/>
        <w:ind w:left="994" w:hanging="274"/>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 xml:space="preserve">At least some of the work would still have been undertaken, but the effort levels, costs, timelines, and/or outcomes would have been different </w:t>
      </w:r>
    </w:p>
    <w:p w14:paraId="5D3ADC2C" w14:textId="77777777" w:rsidR="005D13C0" w:rsidRDefault="005D13C0" w:rsidP="005D13C0">
      <w:pPr>
        <w:pStyle w:val="NoSpacing"/>
        <w:spacing w:after="120"/>
        <w:ind w:left="994" w:hanging="274"/>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 xml:space="preserve">The work would still have been undertaken, without significant difference in effort levels, costs, timelines, or outcomes (please skip down to </w:t>
      </w:r>
      <w:r w:rsidRPr="004A6D6D">
        <w:rPr>
          <w:highlight w:val="yellow"/>
        </w:rPr>
        <w:t>question 8</w:t>
      </w:r>
      <w:r>
        <w:t>)</w:t>
      </w:r>
    </w:p>
    <w:p w14:paraId="361D5907" w14:textId="77777777" w:rsidR="005D13C0" w:rsidRDefault="005D13C0" w:rsidP="005D13C0">
      <w:pPr>
        <w:pStyle w:val="NoSpacing"/>
      </w:pPr>
      <w:r>
        <w:t xml:space="preserve">Please give a brief description of how effort levels, costs, timelines, and/or outcomes would have been different (or why the work would not have been undertaken). (Note: If the work would not have been undertaken at all, please skip down to question </w:t>
      </w:r>
      <w:r w:rsidRPr="00B50322">
        <w:t>8):</w:t>
      </w:r>
    </w:p>
    <w:p w14:paraId="1EED419A" w14:textId="77777777" w:rsidR="005D13C0" w:rsidRDefault="005D13C0" w:rsidP="005D13C0">
      <w:pPr>
        <w:pStyle w:val="NoSpacing"/>
      </w:pPr>
    </w:p>
    <w:p w14:paraId="6E5B97F7" w14:textId="77777777" w:rsidR="005D13C0" w:rsidRDefault="005D13C0" w:rsidP="005D13C0">
      <w:pPr>
        <w:pStyle w:val="NoSpacing"/>
      </w:pPr>
    </w:p>
    <w:p w14:paraId="4AE1C1A3" w14:textId="77777777" w:rsidR="005D13C0" w:rsidRDefault="005D13C0" w:rsidP="005D13C0">
      <w:pPr>
        <w:pStyle w:val="NoSpacing"/>
        <w:numPr>
          <w:ilvl w:val="0"/>
          <w:numId w:val="23"/>
        </w:numPr>
        <w:spacing w:after="120"/>
      </w:pPr>
      <w:r>
        <w:t>Without the DOE factors identified above:</w:t>
      </w:r>
    </w:p>
    <w:p w14:paraId="51CE5B10" w14:textId="77777777" w:rsidR="005D13C0" w:rsidRDefault="005D13C0" w:rsidP="005D13C0">
      <w:pPr>
        <w:pStyle w:val="NoSpacing"/>
        <w:spacing w:after="120"/>
        <w:ind w:left="994" w:hanging="274"/>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The level of effort, in terms of research personnel years, would have been</w:t>
      </w:r>
    </w:p>
    <w:p w14:paraId="74884E46" w14:textId="77777777" w:rsidR="005D13C0" w:rsidRDefault="005D13C0" w:rsidP="005D13C0">
      <w:pPr>
        <w:pStyle w:val="NoSpacing"/>
        <w:spacing w:after="120"/>
        <w:ind w:left="994"/>
      </w:pPr>
      <w:r>
        <w:t>_____________  research personnel years [</w:t>
      </w: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Pr>
          <w:rFonts w:ascii="Arial" w:eastAsia="MS Mincho" w:hAnsi="Arial" w:cs="Arial"/>
          <w:sz w:val="15"/>
          <w:szCs w:val="15"/>
        </w:rPr>
        <w:t xml:space="preserve"> MORE  </w:t>
      </w: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Pr>
          <w:rFonts w:ascii="Arial" w:eastAsia="MS Mincho" w:hAnsi="Arial" w:cs="Arial"/>
          <w:sz w:val="15"/>
          <w:szCs w:val="15"/>
        </w:rPr>
        <w:t xml:space="preserve"> LESS</w:t>
      </w:r>
      <w:r w:rsidRPr="00D97DD1">
        <w:t>]</w:t>
      </w:r>
      <w:r>
        <w:rPr>
          <w:rFonts w:ascii="Arial" w:eastAsia="MS Mincho" w:hAnsi="Arial" w:cs="Arial"/>
          <w:sz w:val="15"/>
          <w:szCs w:val="15"/>
        </w:rPr>
        <w:t xml:space="preserve">  </w:t>
      </w:r>
      <w:r w:rsidRPr="00020A42">
        <w:t>(a range is fine).</w:t>
      </w:r>
    </w:p>
    <w:p w14:paraId="2C2FCEFD" w14:textId="77777777" w:rsidR="005D13C0" w:rsidRPr="00020A42" w:rsidRDefault="005D13C0" w:rsidP="005D13C0">
      <w:pPr>
        <w:pStyle w:val="NoSpacing"/>
        <w:spacing w:after="120"/>
        <w:ind w:left="994"/>
      </w:pPr>
      <w:r>
        <w:t>OR ______________   %   [</w:t>
      </w: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Pr>
          <w:rFonts w:ascii="Arial" w:eastAsia="MS Mincho" w:hAnsi="Arial" w:cs="Arial"/>
          <w:sz w:val="15"/>
          <w:szCs w:val="15"/>
        </w:rPr>
        <w:t xml:space="preserve"> MORE  </w:t>
      </w: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Pr>
          <w:rFonts w:ascii="Arial" w:eastAsia="MS Mincho" w:hAnsi="Arial" w:cs="Arial"/>
          <w:sz w:val="15"/>
          <w:szCs w:val="15"/>
        </w:rPr>
        <w:t xml:space="preserve"> LESS</w:t>
      </w:r>
      <w:r w:rsidRPr="00D97DD1">
        <w:t>]</w:t>
      </w:r>
      <w:r>
        <w:rPr>
          <w:rFonts w:ascii="Arial" w:eastAsia="MS Mincho" w:hAnsi="Arial" w:cs="Arial"/>
          <w:sz w:val="15"/>
          <w:szCs w:val="15"/>
        </w:rPr>
        <w:t xml:space="preserve">  </w:t>
      </w:r>
      <w:r>
        <w:t>(a range is fine).</w:t>
      </w:r>
    </w:p>
    <w:p w14:paraId="4124879E" w14:textId="77777777" w:rsidR="005D13C0" w:rsidRDefault="005D13C0" w:rsidP="005D13C0">
      <w:pPr>
        <w:pStyle w:val="NoSpacing"/>
        <w:spacing w:before="240" w:after="120"/>
        <w:ind w:left="994" w:hanging="274"/>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The cost of the work would have been</w:t>
      </w:r>
    </w:p>
    <w:p w14:paraId="31738BB8" w14:textId="77777777" w:rsidR="005D13C0" w:rsidRDefault="005D13C0" w:rsidP="005D13C0">
      <w:pPr>
        <w:pStyle w:val="NoSpacing"/>
        <w:spacing w:after="120"/>
        <w:ind w:left="994"/>
      </w:pPr>
      <w:r>
        <w:t>$_____________  x1000 $  [</w:t>
      </w: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Pr>
          <w:rFonts w:ascii="Arial" w:eastAsia="MS Mincho" w:hAnsi="Arial" w:cs="Arial"/>
          <w:sz w:val="15"/>
          <w:szCs w:val="15"/>
        </w:rPr>
        <w:t xml:space="preserve"> MORE  </w:t>
      </w: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Pr>
          <w:rFonts w:ascii="Arial" w:eastAsia="MS Mincho" w:hAnsi="Arial" w:cs="Arial"/>
          <w:sz w:val="15"/>
          <w:szCs w:val="15"/>
        </w:rPr>
        <w:t xml:space="preserve"> LESS</w:t>
      </w:r>
      <w:r w:rsidRPr="00D97DD1">
        <w:t>]</w:t>
      </w:r>
      <w:r>
        <w:rPr>
          <w:rFonts w:ascii="Arial" w:eastAsia="MS Mincho" w:hAnsi="Arial" w:cs="Arial"/>
          <w:sz w:val="15"/>
          <w:szCs w:val="15"/>
        </w:rPr>
        <w:t xml:space="preserve">  </w:t>
      </w:r>
      <w:r w:rsidRPr="00020A42">
        <w:t>(a range is fine).</w:t>
      </w:r>
    </w:p>
    <w:p w14:paraId="38C3EB16" w14:textId="77777777" w:rsidR="005D13C0" w:rsidRPr="00020A42" w:rsidRDefault="005D13C0" w:rsidP="005D13C0">
      <w:pPr>
        <w:pStyle w:val="NoSpacing"/>
        <w:spacing w:after="120"/>
        <w:ind w:left="994"/>
      </w:pPr>
      <w:r>
        <w:t>OR ______________   %   [</w:t>
      </w: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Pr>
          <w:rFonts w:ascii="Arial" w:eastAsia="MS Mincho" w:hAnsi="Arial" w:cs="Arial"/>
          <w:sz w:val="15"/>
          <w:szCs w:val="15"/>
        </w:rPr>
        <w:t xml:space="preserve"> MORE  </w:t>
      </w: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Pr>
          <w:rFonts w:ascii="Arial" w:eastAsia="MS Mincho" w:hAnsi="Arial" w:cs="Arial"/>
          <w:sz w:val="15"/>
          <w:szCs w:val="15"/>
        </w:rPr>
        <w:t xml:space="preserve"> LESS</w:t>
      </w:r>
      <w:r w:rsidRPr="00D97DD1">
        <w:t>]</w:t>
      </w:r>
      <w:r>
        <w:rPr>
          <w:rFonts w:ascii="Arial" w:eastAsia="MS Mincho" w:hAnsi="Arial" w:cs="Arial"/>
          <w:sz w:val="15"/>
          <w:szCs w:val="15"/>
        </w:rPr>
        <w:t xml:space="preserve">  </w:t>
      </w:r>
      <w:r w:rsidRPr="00020A42">
        <w:t>(a range is fine).</w:t>
      </w:r>
    </w:p>
    <w:p w14:paraId="4F1E6B48" w14:textId="77777777" w:rsidR="005D13C0" w:rsidRDefault="005D13C0" w:rsidP="005D13C0">
      <w:pPr>
        <w:pStyle w:val="NoSpacing"/>
        <w:spacing w:before="240" w:after="120"/>
        <w:ind w:left="994" w:hanging="274"/>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 xml:space="preserve">To reach the same outcomes (in terms of energy efficiency and other performance attributes) would have taken  </w:t>
      </w:r>
    </w:p>
    <w:p w14:paraId="5D067D26" w14:textId="77777777" w:rsidR="005D13C0" w:rsidRPr="00020A42" w:rsidRDefault="005D13C0" w:rsidP="005D13C0">
      <w:pPr>
        <w:pStyle w:val="NoSpacing"/>
        <w:spacing w:after="120"/>
        <w:ind w:left="994"/>
      </w:pPr>
      <w:r>
        <w:t>________________  calendar years [</w:t>
      </w: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Pr>
          <w:rFonts w:ascii="Arial" w:eastAsia="MS Mincho" w:hAnsi="Arial" w:cs="Arial"/>
          <w:sz w:val="15"/>
          <w:szCs w:val="15"/>
        </w:rPr>
        <w:t xml:space="preserve"> MORE  </w:t>
      </w: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Pr>
          <w:rFonts w:ascii="Arial" w:eastAsia="MS Mincho" w:hAnsi="Arial" w:cs="Arial"/>
          <w:sz w:val="15"/>
          <w:szCs w:val="15"/>
        </w:rPr>
        <w:t xml:space="preserve"> LESS</w:t>
      </w:r>
      <w:r w:rsidRPr="00D97DD1">
        <w:t>]</w:t>
      </w:r>
      <w:r>
        <w:rPr>
          <w:rFonts w:ascii="Arial" w:eastAsia="MS Mincho" w:hAnsi="Arial" w:cs="Arial"/>
          <w:sz w:val="15"/>
          <w:szCs w:val="15"/>
        </w:rPr>
        <w:t xml:space="preserve">  </w:t>
      </w:r>
      <w:r w:rsidRPr="00020A42">
        <w:t>(a range is fine).</w:t>
      </w:r>
    </w:p>
    <w:p w14:paraId="5CFC0C65" w14:textId="77777777" w:rsidR="005D13C0" w:rsidRPr="00020A42" w:rsidRDefault="005D13C0" w:rsidP="005D13C0">
      <w:pPr>
        <w:pStyle w:val="NoSpacing"/>
        <w:spacing w:after="120"/>
        <w:ind w:left="994"/>
      </w:pPr>
      <w:r>
        <w:t>OR ______________   %   [</w:t>
      </w: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Pr>
          <w:rFonts w:ascii="Arial" w:eastAsia="MS Mincho" w:hAnsi="Arial" w:cs="Arial"/>
          <w:sz w:val="15"/>
          <w:szCs w:val="15"/>
        </w:rPr>
        <w:t xml:space="preserve"> MORE  </w:t>
      </w: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Pr>
          <w:rFonts w:ascii="Arial" w:eastAsia="MS Mincho" w:hAnsi="Arial" w:cs="Arial"/>
          <w:sz w:val="15"/>
          <w:szCs w:val="15"/>
        </w:rPr>
        <w:t xml:space="preserve"> LESS</w:t>
      </w:r>
      <w:r w:rsidRPr="00D97DD1">
        <w:t>]</w:t>
      </w:r>
      <w:r>
        <w:rPr>
          <w:rFonts w:ascii="Arial" w:eastAsia="MS Mincho" w:hAnsi="Arial" w:cs="Arial"/>
          <w:sz w:val="15"/>
          <w:szCs w:val="15"/>
        </w:rPr>
        <w:t xml:space="preserve">  </w:t>
      </w:r>
      <w:r w:rsidRPr="00020A42">
        <w:t>(a range is fine).</w:t>
      </w:r>
    </w:p>
    <w:p w14:paraId="4C74669E" w14:textId="77777777" w:rsidR="005D13C0" w:rsidRDefault="005D13C0" w:rsidP="005D13C0">
      <w:pPr>
        <w:pStyle w:val="NoSpacing"/>
        <w:spacing w:before="120"/>
        <w:ind w:left="720"/>
      </w:pPr>
      <w:r>
        <w:t>If any of the DOE factors identified in question 5 were especially important for one or more of these impacts, please give a short explanation:</w:t>
      </w:r>
    </w:p>
    <w:p w14:paraId="289192C4" w14:textId="77777777" w:rsidR="005D13C0" w:rsidRDefault="005D13C0" w:rsidP="005D13C0">
      <w:pPr>
        <w:pStyle w:val="NoSpacing"/>
      </w:pPr>
    </w:p>
    <w:p w14:paraId="73B83B19" w14:textId="77777777" w:rsidR="005D13C0" w:rsidRDefault="005D13C0" w:rsidP="005D13C0">
      <w:pPr>
        <w:pStyle w:val="NoSpacing"/>
        <w:spacing w:after="120"/>
        <w:ind w:left="994" w:hanging="274"/>
      </w:pPr>
    </w:p>
    <w:p w14:paraId="7DC01C5F" w14:textId="7763CA94" w:rsidR="005D13C0" w:rsidRDefault="005D13C0" w:rsidP="005D13C0">
      <w:pPr>
        <w:pStyle w:val="NoSpacing"/>
        <w:numPr>
          <w:ilvl w:val="0"/>
          <w:numId w:val="23"/>
        </w:numPr>
        <w:spacing w:after="120"/>
      </w:pPr>
      <w:r>
        <w:t>What were the technical outcomes of your R&amp;D work?  Where possible, please provide the baseline param</w:t>
      </w:r>
      <w:r w:rsidR="00043DEA">
        <w:t>eter and improved parameter (e.g</w:t>
      </w:r>
      <w:r>
        <w:t>.</w:t>
      </w:r>
      <w:r w:rsidR="00043DEA">
        <w:t>,</w:t>
      </w:r>
      <w:r>
        <w:t xml:space="preserve"> pre and post </w:t>
      </w:r>
      <w:r w:rsidR="00043DEA">
        <w:t>energy efficiency</w:t>
      </w:r>
      <w:r>
        <w:t xml:space="preserve">, or pre and post equipment cost). </w:t>
      </w:r>
    </w:p>
    <w:p w14:paraId="4E0D771A" w14:textId="51CF3EB7" w:rsidR="005D13C0" w:rsidRDefault="005D13C0" w:rsidP="005D13C0">
      <w:pPr>
        <w:pStyle w:val="NoSpacing"/>
        <w:spacing w:after="120"/>
        <w:ind w:left="994" w:hanging="274"/>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Imp</w:t>
      </w:r>
      <w:r w:rsidR="004F4400">
        <w:t>rovements in energy efficiency</w:t>
      </w:r>
    </w:p>
    <w:p w14:paraId="759EED65" w14:textId="77777777" w:rsidR="005D13C0" w:rsidRDefault="005D13C0" w:rsidP="005D13C0">
      <w:pPr>
        <w:pStyle w:val="NoSpacing"/>
        <w:spacing w:after="120"/>
        <w:ind w:left="994"/>
      </w:pPr>
      <w:r>
        <w:t>Please describe:</w:t>
      </w:r>
    </w:p>
    <w:p w14:paraId="2096D026" w14:textId="77777777" w:rsidR="005D13C0" w:rsidRPr="00020A42" w:rsidRDefault="005D13C0" w:rsidP="005D13C0">
      <w:pPr>
        <w:pStyle w:val="NoSpacing"/>
        <w:spacing w:after="120"/>
        <w:ind w:left="994"/>
      </w:pPr>
    </w:p>
    <w:p w14:paraId="54BC03F7" w14:textId="139BDAAC" w:rsidR="005D13C0" w:rsidRDefault="005D13C0" w:rsidP="005D13C0">
      <w:pPr>
        <w:pStyle w:val="NoSpacing"/>
        <w:spacing w:before="240" w:after="120"/>
        <w:ind w:left="994" w:hanging="274"/>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Improvements in other performance attributes</w:t>
      </w:r>
    </w:p>
    <w:p w14:paraId="4BF1037B" w14:textId="77777777" w:rsidR="005D13C0" w:rsidRDefault="005D13C0" w:rsidP="005D13C0">
      <w:pPr>
        <w:pStyle w:val="NoSpacing"/>
        <w:spacing w:after="120"/>
        <w:ind w:left="994"/>
      </w:pPr>
      <w:r>
        <w:t>Please describe:</w:t>
      </w:r>
    </w:p>
    <w:p w14:paraId="663EADBF" w14:textId="77777777" w:rsidR="005D13C0" w:rsidRDefault="005D13C0" w:rsidP="005D13C0">
      <w:pPr>
        <w:pStyle w:val="NoSpacing"/>
        <w:spacing w:after="120"/>
        <w:ind w:left="994" w:hanging="274"/>
      </w:pPr>
    </w:p>
    <w:p w14:paraId="0D9C6ACE" w14:textId="77777777" w:rsidR="005D13C0" w:rsidRDefault="005D13C0" w:rsidP="005D13C0">
      <w:pPr>
        <w:pStyle w:val="NoSpacing"/>
        <w:spacing w:before="240" w:after="120"/>
        <w:ind w:left="994" w:hanging="274"/>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Improvements in equipment cost for which these levels of energy efficiency or other performance attributes could be achieved</w:t>
      </w:r>
    </w:p>
    <w:p w14:paraId="44BA2253" w14:textId="77777777" w:rsidR="005D13C0" w:rsidRDefault="005D13C0" w:rsidP="005D13C0">
      <w:pPr>
        <w:pStyle w:val="NoSpacing"/>
        <w:spacing w:after="120"/>
        <w:ind w:left="994"/>
      </w:pPr>
      <w:r>
        <w:t>Please describe and include cost savings:</w:t>
      </w:r>
    </w:p>
    <w:p w14:paraId="33C39A8D" w14:textId="77777777" w:rsidR="005D13C0" w:rsidRDefault="005D13C0" w:rsidP="005D13C0">
      <w:pPr>
        <w:pStyle w:val="NoSpacing"/>
        <w:ind w:left="994" w:hanging="274"/>
      </w:pPr>
    </w:p>
    <w:p w14:paraId="720CE93D" w14:textId="77777777" w:rsidR="005D13C0" w:rsidRDefault="005D13C0" w:rsidP="005D13C0">
      <w:pPr>
        <w:pStyle w:val="NoSpacing"/>
        <w:ind w:left="994" w:hanging="274"/>
      </w:pPr>
    </w:p>
    <w:p w14:paraId="745CB714" w14:textId="77777777" w:rsidR="005D13C0" w:rsidRDefault="005D13C0" w:rsidP="005D13C0">
      <w:pPr>
        <w:pStyle w:val="NoSpacing"/>
        <w:ind w:left="994" w:hanging="274"/>
      </w:pPr>
    </w:p>
    <w:p w14:paraId="23E86617" w14:textId="77777777" w:rsidR="005D13C0" w:rsidRDefault="005D13C0" w:rsidP="005D13C0">
      <w:pPr>
        <w:pStyle w:val="NoSpacing"/>
        <w:ind w:left="994" w:hanging="274"/>
      </w:pPr>
    </w:p>
    <w:p w14:paraId="25A14285" w14:textId="77777777" w:rsidR="005D13C0" w:rsidRDefault="005D13C0" w:rsidP="005D13C0">
      <w:pPr>
        <w:pStyle w:val="NoSpacing"/>
        <w:ind w:left="994" w:hanging="274"/>
      </w:pPr>
    </w:p>
    <w:p w14:paraId="53BA96DC" w14:textId="77777777" w:rsidR="005D13C0" w:rsidRDefault="005D13C0" w:rsidP="00F520B4">
      <w:pPr>
        <w:pStyle w:val="NoSpacing"/>
      </w:pPr>
    </w:p>
    <w:p w14:paraId="383A4652" w14:textId="77777777" w:rsidR="005D13C0" w:rsidRDefault="005D13C0" w:rsidP="005D13C0">
      <w:pPr>
        <w:pStyle w:val="NoSpacing"/>
        <w:numPr>
          <w:ilvl w:val="0"/>
          <w:numId w:val="23"/>
        </w:numPr>
        <w:spacing w:after="120"/>
      </w:pPr>
      <w:r>
        <w:t>If DOE factors identified above had any impact on these outcomes, what was the DOE effect in terms of the proportion of the improvements you view were attributable to DOE activities?</w:t>
      </w:r>
    </w:p>
    <w:tbl>
      <w:tblPr>
        <w:tblW w:w="7869" w:type="dxa"/>
        <w:jc w:val="center"/>
        <w:tblCellMar>
          <w:left w:w="115" w:type="dxa"/>
          <w:right w:w="115" w:type="dxa"/>
        </w:tblCellMar>
        <w:tblLook w:val="04A0" w:firstRow="1" w:lastRow="0" w:firstColumn="1" w:lastColumn="0" w:noHBand="0" w:noVBand="1"/>
      </w:tblPr>
      <w:tblGrid>
        <w:gridCol w:w="2428"/>
        <w:gridCol w:w="2783"/>
        <w:gridCol w:w="2323"/>
        <w:gridCol w:w="335"/>
      </w:tblGrid>
      <w:tr w:rsidR="005D13C0" w:rsidRPr="00B50322" w14:paraId="5CBCE167" w14:textId="77777777" w:rsidTr="004464BE">
        <w:trPr>
          <w:trHeight w:val="640"/>
          <w:jc w:val="center"/>
        </w:trPr>
        <w:tc>
          <w:tcPr>
            <w:tcW w:w="2428" w:type="dxa"/>
            <w:shd w:val="clear" w:color="auto" w:fill="auto"/>
          </w:tcPr>
          <w:p w14:paraId="2EA88DCF" w14:textId="77777777" w:rsidR="005D13C0" w:rsidRPr="00A544DB" w:rsidRDefault="005D13C0" w:rsidP="004464BE">
            <w:pPr>
              <w:pStyle w:val="NoSpacing"/>
              <w:tabs>
                <w:tab w:val="left" w:pos="4410"/>
                <w:tab w:val="left" w:pos="7290"/>
              </w:tabs>
              <w:spacing w:after="120"/>
              <w:rPr>
                <w:b/>
                <w:bCs/>
              </w:rPr>
            </w:pPr>
            <w:r w:rsidRPr="00A544DB">
              <w:rPr>
                <w:b/>
                <w:bCs/>
              </w:rPr>
              <w:t>Improvements in Energy Efficiency</w:t>
            </w:r>
          </w:p>
        </w:tc>
        <w:tc>
          <w:tcPr>
            <w:tcW w:w="2783" w:type="dxa"/>
            <w:shd w:val="clear" w:color="auto" w:fill="auto"/>
          </w:tcPr>
          <w:p w14:paraId="135505C2" w14:textId="77777777" w:rsidR="005D13C0" w:rsidRPr="00A544DB" w:rsidRDefault="005D13C0" w:rsidP="004464BE">
            <w:pPr>
              <w:pStyle w:val="NoSpacing"/>
              <w:spacing w:after="120"/>
              <w:rPr>
                <w:b/>
                <w:bCs/>
              </w:rPr>
            </w:pPr>
            <w:r w:rsidRPr="00A544DB">
              <w:rPr>
                <w:b/>
                <w:bCs/>
              </w:rPr>
              <w:t>Improvements in performance attributes</w:t>
            </w:r>
          </w:p>
        </w:tc>
        <w:tc>
          <w:tcPr>
            <w:tcW w:w="2658" w:type="dxa"/>
            <w:gridSpan w:val="2"/>
            <w:shd w:val="clear" w:color="auto" w:fill="auto"/>
          </w:tcPr>
          <w:p w14:paraId="3FCAA8DC" w14:textId="77777777" w:rsidR="005D13C0" w:rsidRPr="00B50322" w:rsidRDefault="005D13C0" w:rsidP="004464BE">
            <w:pPr>
              <w:pStyle w:val="NoSpacing"/>
              <w:tabs>
                <w:tab w:val="left" w:pos="4410"/>
                <w:tab w:val="left" w:pos="7290"/>
              </w:tabs>
              <w:spacing w:after="120"/>
              <w:rPr>
                <w:b/>
                <w:bCs/>
              </w:rPr>
            </w:pPr>
            <w:r w:rsidRPr="00A544DB">
              <w:rPr>
                <w:b/>
                <w:bCs/>
              </w:rPr>
              <w:t>Improvements in   equipment costs</w:t>
            </w:r>
          </w:p>
        </w:tc>
      </w:tr>
      <w:tr w:rsidR="005D13C0" w:rsidRPr="00B50322" w14:paraId="58155B89" w14:textId="77777777" w:rsidTr="004464BE">
        <w:trPr>
          <w:gridAfter w:val="1"/>
          <w:wAfter w:w="335" w:type="dxa"/>
          <w:trHeight w:val="378"/>
          <w:jc w:val="center"/>
        </w:trPr>
        <w:tc>
          <w:tcPr>
            <w:tcW w:w="2428" w:type="dxa"/>
            <w:shd w:val="clear" w:color="auto" w:fill="auto"/>
          </w:tcPr>
          <w:p w14:paraId="55201252" w14:textId="77777777" w:rsidR="005D13C0" w:rsidRPr="00A544DB" w:rsidRDefault="005D13C0" w:rsidP="004464BE">
            <w:pPr>
              <w:pStyle w:val="NoSpacing"/>
              <w:spacing w:after="120"/>
              <w:ind w:left="252" w:hanging="270"/>
              <w:rPr>
                <w:bCs/>
              </w:rPr>
            </w:pPr>
            <w:r w:rsidRPr="00B50322">
              <w:rPr>
                <w:rFonts w:eastAsia="MS Mincho" w:cs="Arial"/>
                <w:bCs/>
              </w:rPr>
              <w:fldChar w:fldCharType="begin">
                <w:ffData>
                  <w:name w:val="Check24"/>
                  <w:enabled/>
                  <w:calcOnExit w:val="0"/>
                  <w:checkBox>
                    <w:sizeAuto/>
                    <w:default w:val="0"/>
                  </w:checkBox>
                </w:ffData>
              </w:fldChar>
            </w:r>
            <w:r w:rsidRPr="00B50322">
              <w:rPr>
                <w:rFonts w:eastAsia="MS Mincho" w:cs="Arial"/>
                <w:bCs/>
              </w:rPr>
              <w:instrText xml:space="preserve"> FORMCHECKBOX </w:instrText>
            </w:r>
            <w:r w:rsidR="00360C3D">
              <w:rPr>
                <w:rFonts w:eastAsia="MS Mincho" w:cs="Arial"/>
                <w:bCs/>
              </w:rPr>
            </w:r>
            <w:r w:rsidR="00360C3D">
              <w:rPr>
                <w:rFonts w:eastAsia="MS Mincho" w:cs="Arial"/>
                <w:bCs/>
              </w:rPr>
              <w:fldChar w:fldCharType="separate"/>
            </w:r>
            <w:r w:rsidRPr="00B50322">
              <w:rPr>
                <w:rFonts w:eastAsia="MS Mincho" w:cs="Arial"/>
                <w:bCs/>
              </w:rPr>
              <w:fldChar w:fldCharType="end"/>
            </w:r>
            <w:r w:rsidRPr="00A544DB">
              <w:rPr>
                <w:rFonts w:cs="Arial"/>
                <w:bCs/>
              </w:rPr>
              <w:t xml:space="preserve"> </w:t>
            </w:r>
            <w:r w:rsidRPr="00A544DB">
              <w:rPr>
                <w:bCs/>
              </w:rPr>
              <w:t>Less than 10%</w:t>
            </w:r>
          </w:p>
        </w:tc>
        <w:tc>
          <w:tcPr>
            <w:tcW w:w="2783" w:type="dxa"/>
            <w:shd w:val="clear" w:color="auto" w:fill="auto"/>
          </w:tcPr>
          <w:p w14:paraId="4A6BAED4" w14:textId="77777777" w:rsidR="005D13C0" w:rsidRPr="00A544DB" w:rsidRDefault="005D13C0" w:rsidP="004464BE">
            <w:pPr>
              <w:pStyle w:val="NoSpacing"/>
              <w:tabs>
                <w:tab w:val="left" w:pos="4410"/>
                <w:tab w:val="left" w:pos="7290"/>
              </w:tabs>
              <w:spacing w:after="12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360C3D">
              <w:rPr>
                <w:rFonts w:eastAsia="MS Mincho" w:cs="Arial"/>
              </w:rPr>
            </w:r>
            <w:r w:rsidR="00360C3D">
              <w:rPr>
                <w:rFonts w:eastAsia="MS Mincho" w:cs="Arial"/>
              </w:rPr>
              <w:fldChar w:fldCharType="separate"/>
            </w:r>
            <w:r w:rsidRPr="00B50322">
              <w:rPr>
                <w:rFonts w:eastAsia="MS Mincho" w:cs="Arial"/>
              </w:rPr>
              <w:fldChar w:fldCharType="end"/>
            </w:r>
            <w:r w:rsidRPr="00A544DB">
              <w:rPr>
                <w:rFonts w:cs="Arial"/>
              </w:rPr>
              <w:t xml:space="preserve"> </w:t>
            </w:r>
            <w:r w:rsidRPr="00A544DB">
              <w:t>Less than 10%</w:t>
            </w:r>
          </w:p>
        </w:tc>
        <w:tc>
          <w:tcPr>
            <w:tcW w:w="2323" w:type="dxa"/>
            <w:shd w:val="clear" w:color="auto" w:fill="auto"/>
          </w:tcPr>
          <w:p w14:paraId="201EC918" w14:textId="77777777" w:rsidR="005D13C0" w:rsidRPr="00B50322" w:rsidRDefault="005D13C0" w:rsidP="004464BE">
            <w:pPr>
              <w:pStyle w:val="NoSpacing"/>
              <w:tabs>
                <w:tab w:val="left" w:pos="4410"/>
                <w:tab w:val="left" w:pos="7290"/>
              </w:tabs>
              <w:spacing w:after="12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360C3D">
              <w:rPr>
                <w:rFonts w:eastAsia="MS Mincho" w:cs="Arial"/>
              </w:rPr>
            </w:r>
            <w:r w:rsidR="00360C3D">
              <w:rPr>
                <w:rFonts w:eastAsia="MS Mincho" w:cs="Arial"/>
              </w:rPr>
              <w:fldChar w:fldCharType="separate"/>
            </w:r>
            <w:r w:rsidRPr="00B50322">
              <w:rPr>
                <w:rFonts w:eastAsia="MS Mincho" w:cs="Arial"/>
              </w:rPr>
              <w:fldChar w:fldCharType="end"/>
            </w:r>
            <w:r w:rsidRPr="00B50322">
              <w:rPr>
                <w:rFonts w:cs="Arial"/>
              </w:rPr>
              <w:t xml:space="preserve"> </w:t>
            </w:r>
            <w:r w:rsidRPr="00B50322">
              <w:t>Less than 10%</w:t>
            </w:r>
          </w:p>
        </w:tc>
      </w:tr>
      <w:tr w:rsidR="005D13C0" w:rsidRPr="00B50322" w14:paraId="1F5ACF71" w14:textId="77777777" w:rsidTr="004464BE">
        <w:trPr>
          <w:trHeight w:val="378"/>
          <w:jc w:val="center"/>
        </w:trPr>
        <w:tc>
          <w:tcPr>
            <w:tcW w:w="2428" w:type="dxa"/>
            <w:shd w:val="clear" w:color="auto" w:fill="auto"/>
          </w:tcPr>
          <w:p w14:paraId="46656AFD" w14:textId="77777777" w:rsidR="005D13C0" w:rsidRPr="00B50322" w:rsidRDefault="005D13C0" w:rsidP="004464BE">
            <w:pPr>
              <w:pStyle w:val="NoSpacing"/>
              <w:spacing w:after="120"/>
              <w:ind w:left="252" w:hanging="270"/>
              <w:rPr>
                <w:rFonts w:eastAsia="MS Mincho" w:cs="Arial"/>
                <w:bCs/>
              </w:rPr>
            </w:pPr>
            <w:r w:rsidRPr="00B50322">
              <w:rPr>
                <w:rFonts w:eastAsia="MS Mincho" w:cs="Arial"/>
                <w:bCs/>
              </w:rPr>
              <w:fldChar w:fldCharType="begin">
                <w:ffData>
                  <w:name w:val="Check24"/>
                  <w:enabled/>
                  <w:calcOnExit w:val="0"/>
                  <w:checkBox>
                    <w:sizeAuto/>
                    <w:default w:val="0"/>
                  </w:checkBox>
                </w:ffData>
              </w:fldChar>
            </w:r>
            <w:r w:rsidRPr="00B50322">
              <w:rPr>
                <w:rFonts w:eastAsia="MS Mincho" w:cs="Arial"/>
                <w:bCs/>
              </w:rPr>
              <w:instrText xml:space="preserve"> FORMCHECKBOX </w:instrText>
            </w:r>
            <w:r w:rsidR="00360C3D">
              <w:rPr>
                <w:rFonts w:eastAsia="MS Mincho" w:cs="Arial"/>
                <w:bCs/>
              </w:rPr>
            </w:r>
            <w:r w:rsidR="00360C3D">
              <w:rPr>
                <w:rFonts w:eastAsia="MS Mincho" w:cs="Arial"/>
                <w:bCs/>
              </w:rPr>
              <w:fldChar w:fldCharType="separate"/>
            </w:r>
            <w:r w:rsidRPr="00B50322">
              <w:rPr>
                <w:rFonts w:eastAsia="MS Mincho" w:cs="Arial"/>
                <w:bCs/>
              </w:rPr>
              <w:fldChar w:fldCharType="end"/>
            </w:r>
            <w:r w:rsidRPr="00B50322">
              <w:rPr>
                <w:rFonts w:eastAsia="MS Mincho" w:cs="Arial"/>
                <w:bCs/>
              </w:rPr>
              <w:t xml:space="preserve"> Between 10-24%</w:t>
            </w:r>
          </w:p>
        </w:tc>
        <w:tc>
          <w:tcPr>
            <w:tcW w:w="2783" w:type="dxa"/>
            <w:shd w:val="clear" w:color="auto" w:fill="auto"/>
          </w:tcPr>
          <w:p w14:paraId="3BC64C0B" w14:textId="77777777" w:rsidR="005D13C0" w:rsidRPr="00B50322" w:rsidRDefault="005D13C0" w:rsidP="004464BE">
            <w:pPr>
              <w:pStyle w:val="NoSpacing"/>
              <w:tabs>
                <w:tab w:val="left" w:pos="4410"/>
                <w:tab w:val="left" w:pos="7290"/>
              </w:tabs>
              <w:spacing w:after="12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360C3D">
              <w:rPr>
                <w:rFonts w:eastAsia="MS Mincho" w:cs="Arial"/>
              </w:rPr>
            </w:r>
            <w:r w:rsidR="00360C3D">
              <w:rPr>
                <w:rFonts w:eastAsia="MS Mincho" w:cs="Arial"/>
              </w:rPr>
              <w:fldChar w:fldCharType="separate"/>
            </w:r>
            <w:r w:rsidRPr="00B50322">
              <w:rPr>
                <w:rFonts w:eastAsia="MS Mincho" w:cs="Arial"/>
              </w:rPr>
              <w:fldChar w:fldCharType="end"/>
            </w:r>
            <w:r w:rsidRPr="00B50322">
              <w:rPr>
                <w:rFonts w:eastAsia="MS Mincho" w:cs="Arial"/>
              </w:rPr>
              <w:t xml:space="preserve"> Between 10-24%</w:t>
            </w:r>
          </w:p>
        </w:tc>
        <w:tc>
          <w:tcPr>
            <w:tcW w:w="2658" w:type="dxa"/>
            <w:gridSpan w:val="2"/>
            <w:shd w:val="clear" w:color="auto" w:fill="auto"/>
          </w:tcPr>
          <w:p w14:paraId="41601D8F" w14:textId="77777777" w:rsidR="005D13C0" w:rsidRPr="00B50322" w:rsidRDefault="005D13C0" w:rsidP="004464BE">
            <w:pPr>
              <w:pStyle w:val="NoSpacing"/>
              <w:tabs>
                <w:tab w:val="left" w:pos="4410"/>
                <w:tab w:val="left" w:pos="7290"/>
              </w:tabs>
              <w:spacing w:after="12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360C3D">
              <w:rPr>
                <w:rFonts w:eastAsia="MS Mincho" w:cs="Arial"/>
              </w:rPr>
            </w:r>
            <w:r w:rsidR="00360C3D">
              <w:rPr>
                <w:rFonts w:eastAsia="MS Mincho" w:cs="Arial"/>
              </w:rPr>
              <w:fldChar w:fldCharType="separate"/>
            </w:r>
            <w:r w:rsidRPr="00B50322">
              <w:rPr>
                <w:rFonts w:eastAsia="MS Mincho" w:cs="Arial"/>
              </w:rPr>
              <w:fldChar w:fldCharType="end"/>
            </w:r>
            <w:r w:rsidRPr="00B50322">
              <w:rPr>
                <w:rFonts w:eastAsia="MS Mincho" w:cs="Arial"/>
              </w:rPr>
              <w:t xml:space="preserve"> Between 10-24%</w:t>
            </w:r>
          </w:p>
        </w:tc>
      </w:tr>
      <w:tr w:rsidR="005D13C0" w:rsidRPr="00B50322" w14:paraId="3A6DC4EB" w14:textId="77777777" w:rsidTr="004464BE">
        <w:trPr>
          <w:trHeight w:val="378"/>
          <w:jc w:val="center"/>
        </w:trPr>
        <w:tc>
          <w:tcPr>
            <w:tcW w:w="2428" w:type="dxa"/>
            <w:shd w:val="clear" w:color="auto" w:fill="auto"/>
          </w:tcPr>
          <w:p w14:paraId="79D4E961" w14:textId="77777777" w:rsidR="005D13C0" w:rsidRPr="00A544DB" w:rsidRDefault="005D13C0" w:rsidP="004464BE">
            <w:pPr>
              <w:pStyle w:val="NoSpacing"/>
              <w:spacing w:after="120"/>
              <w:ind w:left="252" w:hanging="270"/>
              <w:rPr>
                <w:rFonts w:eastAsia="MS Mincho" w:cs="Arial"/>
                <w:bCs/>
              </w:rPr>
            </w:pPr>
            <w:r w:rsidRPr="00B50322">
              <w:rPr>
                <w:rFonts w:eastAsia="MS Mincho" w:cs="Arial"/>
                <w:bCs/>
              </w:rPr>
              <w:fldChar w:fldCharType="begin">
                <w:ffData>
                  <w:name w:val="Check24"/>
                  <w:enabled/>
                  <w:calcOnExit w:val="0"/>
                  <w:checkBox>
                    <w:sizeAuto/>
                    <w:default w:val="0"/>
                  </w:checkBox>
                </w:ffData>
              </w:fldChar>
            </w:r>
            <w:r w:rsidRPr="00B50322">
              <w:rPr>
                <w:rFonts w:eastAsia="MS Mincho" w:cs="Arial"/>
                <w:bCs/>
              </w:rPr>
              <w:instrText xml:space="preserve"> FORMCHECKBOX </w:instrText>
            </w:r>
            <w:r w:rsidR="00360C3D">
              <w:rPr>
                <w:rFonts w:eastAsia="MS Mincho" w:cs="Arial"/>
                <w:bCs/>
              </w:rPr>
            </w:r>
            <w:r w:rsidR="00360C3D">
              <w:rPr>
                <w:rFonts w:eastAsia="MS Mincho" w:cs="Arial"/>
                <w:bCs/>
              </w:rPr>
              <w:fldChar w:fldCharType="separate"/>
            </w:r>
            <w:r w:rsidRPr="00B50322">
              <w:rPr>
                <w:rFonts w:eastAsia="MS Mincho" w:cs="Arial"/>
                <w:bCs/>
              </w:rPr>
              <w:fldChar w:fldCharType="end"/>
            </w:r>
            <w:r w:rsidRPr="00A544DB">
              <w:rPr>
                <w:rFonts w:eastAsia="MS Mincho" w:cs="Arial"/>
                <w:bCs/>
              </w:rPr>
              <w:t xml:space="preserve">  Between 25-49%</w:t>
            </w:r>
          </w:p>
        </w:tc>
        <w:tc>
          <w:tcPr>
            <w:tcW w:w="2783" w:type="dxa"/>
            <w:shd w:val="clear" w:color="auto" w:fill="auto"/>
          </w:tcPr>
          <w:p w14:paraId="780A2B71" w14:textId="77777777" w:rsidR="005D13C0" w:rsidRPr="00B50322" w:rsidRDefault="005D13C0" w:rsidP="004464BE">
            <w:pPr>
              <w:pStyle w:val="NoSpacing"/>
              <w:tabs>
                <w:tab w:val="left" w:pos="4410"/>
                <w:tab w:val="left" w:pos="7290"/>
              </w:tabs>
              <w:spacing w:after="12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360C3D">
              <w:rPr>
                <w:rFonts w:eastAsia="MS Mincho" w:cs="Arial"/>
              </w:rPr>
            </w:r>
            <w:r w:rsidR="00360C3D">
              <w:rPr>
                <w:rFonts w:eastAsia="MS Mincho" w:cs="Arial"/>
              </w:rPr>
              <w:fldChar w:fldCharType="separate"/>
            </w:r>
            <w:r w:rsidRPr="00B50322">
              <w:rPr>
                <w:rFonts w:eastAsia="MS Mincho" w:cs="Arial"/>
              </w:rPr>
              <w:fldChar w:fldCharType="end"/>
            </w:r>
            <w:r w:rsidRPr="00B50322">
              <w:rPr>
                <w:rFonts w:eastAsia="MS Mincho" w:cs="Arial"/>
              </w:rPr>
              <w:t xml:space="preserve"> Between 25-49%</w:t>
            </w:r>
          </w:p>
        </w:tc>
        <w:tc>
          <w:tcPr>
            <w:tcW w:w="2658" w:type="dxa"/>
            <w:gridSpan w:val="2"/>
            <w:shd w:val="clear" w:color="auto" w:fill="auto"/>
          </w:tcPr>
          <w:p w14:paraId="39317BF9" w14:textId="77777777" w:rsidR="005D13C0" w:rsidRPr="00B50322" w:rsidRDefault="005D13C0" w:rsidP="004464BE">
            <w:pPr>
              <w:pStyle w:val="NoSpacing"/>
              <w:tabs>
                <w:tab w:val="left" w:pos="4410"/>
                <w:tab w:val="left" w:pos="7290"/>
              </w:tabs>
              <w:spacing w:after="12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360C3D">
              <w:rPr>
                <w:rFonts w:eastAsia="MS Mincho" w:cs="Arial"/>
              </w:rPr>
            </w:r>
            <w:r w:rsidR="00360C3D">
              <w:rPr>
                <w:rFonts w:eastAsia="MS Mincho" w:cs="Arial"/>
              </w:rPr>
              <w:fldChar w:fldCharType="separate"/>
            </w:r>
            <w:r w:rsidRPr="00B50322">
              <w:rPr>
                <w:rFonts w:eastAsia="MS Mincho" w:cs="Arial"/>
              </w:rPr>
              <w:fldChar w:fldCharType="end"/>
            </w:r>
            <w:r w:rsidRPr="00B50322">
              <w:rPr>
                <w:rFonts w:eastAsia="MS Mincho" w:cs="Arial"/>
              </w:rPr>
              <w:t xml:space="preserve"> Between 25-49%</w:t>
            </w:r>
          </w:p>
        </w:tc>
      </w:tr>
      <w:tr w:rsidR="005D13C0" w:rsidRPr="00B50322" w14:paraId="6B0B7560" w14:textId="77777777" w:rsidTr="004464BE">
        <w:trPr>
          <w:trHeight w:val="378"/>
          <w:jc w:val="center"/>
        </w:trPr>
        <w:tc>
          <w:tcPr>
            <w:tcW w:w="2428" w:type="dxa"/>
            <w:shd w:val="clear" w:color="auto" w:fill="auto"/>
          </w:tcPr>
          <w:p w14:paraId="20282D76" w14:textId="77777777" w:rsidR="005D13C0" w:rsidRPr="00B50322" w:rsidRDefault="005D13C0" w:rsidP="004464BE">
            <w:pPr>
              <w:pStyle w:val="NoSpacing"/>
              <w:spacing w:after="120"/>
              <w:ind w:left="252" w:hanging="270"/>
              <w:rPr>
                <w:rFonts w:eastAsia="MS Mincho" w:cs="Arial"/>
                <w:bCs/>
              </w:rPr>
            </w:pPr>
            <w:r w:rsidRPr="00B50322">
              <w:rPr>
                <w:rFonts w:eastAsia="MS Mincho" w:cs="Arial"/>
                <w:bCs/>
              </w:rPr>
              <w:fldChar w:fldCharType="begin">
                <w:ffData>
                  <w:name w:val="Check24"/>
                  <w:enabled/>
                  <w:calcOnExit w:val="0"/>
                  <w:checkBox>
                    <w:sizeAuto/>
                    <w:default w:val="0"/>
                  </w:checkBox>
                </w:ffData>
              </w:fldChar>
            </w:r>
            <w:r w:rsidRPr="00B50322">
              <w:rPr>
                <w:rFonts w:eastAsia="MS Mincho" w:cs="Arial"/>
                <w:bCs/>
              </w:rPr>
              <w:instrText xml:space="preserve"> FORMCHECKBOX </w:instrText>
            </w:r>
            <w:r w:rsidR="00360C3D">
              <w:rPr>
                <w:rFonts w:eastAsia="MS Mincho" w:cs="Arial"/>
                <w:bCs/>
              </w:rPr>
            </w:r>
            <w:r w:rsidR="00360C3D">
              <w:rPr>
                <w:rFonts w:eastAsia="MS Mincho" w:cs="Arial"/>
                <w:bCs/>
              </w:rPr>
              <w:fldChar w:fldCharType="separate"/>
            </w:r>
            <w:r w:rsidRPr="00B50322">
              <w:rPr>
                <w:rFonts w:eastAsia="MS Mincho" w:cs="Arial"/>
                <w:bCs/>
              </w:rPr>
              <w:fldChar w:fldCharType="end"/>
            </w:r>
            <w:r w:rsidRPr="00B50322">
              <w:rPr>
                <w:rFonts w:eastAsia="MS Mincho" w:cs="Arial"/>
                <w:bCs/>
              </w:rPr>
              <w:t xml:space="preserve"> Between 50-75%</w:t>
            </w:r>
          </w:p>
        </w:tc>
        <w:tc>
          <w:tcPr>
            <w:tcW w:w="2783" w:type="dxa"/>
            <w:shd w:val="clear" w:color="auto" w:fill="auto"/>
          </w:tcPr>
          <w:p w14:paraId="4064C349" w14:textId="77777777" w:rsidR="005D13C0" w:rsidRPr="00B50322" w:rsidRDefault="005D13C0" w:rsidP="004464BE">
            <w:pPr>
              <w:pStyle w:val="NoSpacing"/>
              <w:tabs>
                <w:tab w:val="left" w:pos="4410"/>
                <w:tab w:val="left" w:pos="7290"/>
              </w:tabs>
              <w:spacing w:after="12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360C3D">
              <w:rPr>
                <w:rFonts w:eastAsia="MS Mincho" w:cs="Arial"/>
              </w:rPr>
            </w:r>
            <w:r w:rsidR="00360C3D">
              <w:rPr>
                <w:rFonts w:eastAsia="MS Mincho" w:cs="Arial"/>
              </w:rPr>
              <w:fldChar w:fldCharType="separate"/>
            </w:r>
            <w:r w:rsidRPr="00B50322">
              <w:rPr>
                <w:rFonts w:eastAsia="MS Mincho" w:cs="Arial"/>
              </w:rPr>
              <w:fldChar w:fldCharType="end"/>
            </w:r>
            <w:r w:rsidRPr="00B50322">
              <w:rPr>
                <w:rFonts w:eastAsia="MS Mincho" w:cs="Arial"/>
              </w:rPr>
              <w:t xml:space="preserve"> Between 50-75%</w:t>
            </w:r>
          </w:p>
        </w:tc>
        <w:tc>
          <w:tcPr>
            <w:tcW w:w="2658" w:type="dxa"/>
            <w:gridSpan w:val="2"/>
            <w:shd w:val="clear" w:color="auto" w:fill="auto"/>
          </w:tcPr>
          <w:p w14:paraId="74A4A2EE" w14:textId="77777777" w:rsidR="005D13C0" w:rsidRPr="00B50322" w:rsidRDefault="005D13C0" w:rsidP="004464BE">
            <w:pPr>
              <w:pStyle w:val="NoSpacing"/>
              <w:tabs>
                <w:tab w:val="left" w:pos="4410"/>
                <w:tab w:val="left" w:pos="7290"/>
              </w:tabs>
              <w:spacing w:after="12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360C3D">
              <w:rPr>
                <w:rFonts w:eastAsia="MS Mincho" w:cs="Arial"/>
              </w:rPr>
            </w:r>
            <w:r w:rsidR="00360C3D">
              <w:rPr>
                <w:rFonts w:eastAsia="MS Mincho" w:cs="Arial"/>
              </w:rPr>
              <w:fldChar w:fldCharType="separate"/>
            </w:r>
            <w:r w:rsidRPr="00B50322">
              <w:rPr>
                <w:rFonts w:eastAsia="MS Mincho" w:cs="Arial"/>
              </w:rPr>
              <w:fldChar w:fldCharType="end"/>
            </w:r>
            <w:r w:rsidRPr="00B50322">
              <w:rPr>
                <w:rFonts w:eastAsia="MS Mincho" w:cs="Arial"/>
              </w:rPr>
              <w:t xml:space="preserve"> Between 50-75%</w:t>
            </w:r>
          </w:p>
        </w:tc>
      </w:tr>
      <w:tr w:rsidR="005D13C0" w:rsidRPr="00B50322" w14:paraId="2AC31E4F" w14:textId="77777777" w:rsidTr="004464BE">
        <w:trPr>
          <w:trHeight w:val="279"/>
          <w:jc w:val="center"/>
        </w:trPr>
        <w:tc>
          <w:tcPr>
            <w:tcW w:w="2428" w:type="dxa"/>
            <w:shd w:val="clear" w:color="auto" w:fill="auto"/>
          </w:tcPr>
          <w:p w14:paraId="31A2D9E3" w14:textId="77777777" w:rsidR="005D13C0" w:rsidRPr="00B50322" w:rsidRDefault="005D13C0" w:rsidP="004464BE">
            <w:pPr>
              <w:pStyle w:val="NoSpacing"/>
              <w:spacing w:after="120"/>
              <w:ind w:left="252" w:hanging="270"/>
              <w:rPr>
                <w:rFonts w:eastAsia="MS Mincho" w:cs="Arial"/>
                <w:bCs/>
              </w:rPr>
            </w:pPr>
            <w:r w:rsidRPr="00B50322">
              <w:rPr>
                <w:rFonts w:eastAsia="MS Mincho" w:cs="Arial"/>
                <w:bCs/>
              </w:rPr>
              <w:fldChar w:fldCharType="begin">
                <w:ffData>
                  <w:name w:val="Check24"/>
                  <w:enabled/>
                  <w:calcOnExit w:val="0"/>
                  <w:checkBox>
                    <w:sizeAuto/>
                    <w:default w:val="0"/>
                  </w:checkBox>
                </w:ffData>
              </w:fldChar>
            </w:r>
            <w:r w:rsidRPr="00B50322">
              <w:rPr>
                <w:rFonts w:eastAsia="MS Mincho" w:cs="Arial"/>
                <w:bCs/>
              </w:rPr>
              <w:instrText xml:space="preserve"> FORMCHECKBOX </w:instrText>
            </w:r>
            <w:r w:rsidR="00360C3D">
              <w:rPr>
                <w:rFonts w:eastAsia="MS Mincho" w:cs="Arial"/>
                <w:bCs/>
              </w:rPr>
            </w:r>
            <w:r w:rsidR="00360C3D">
              <w:rPr>
                <w:rFonts w:eastAsia="MS Mincho" w:cs="Arial"/>
                <w:bCs/>
              </w:rPr>
              <w:fldChar w:fldCharType="separate"/>
            </w:r>
            <w:r w:rsidRPr="00B50322">
              <w:rPr>
                <w:rFonts w:eastAsia="MS Mincho" w:cs="Arial"/>
                <w:bCs/>
              </w:rPr>
              <w:fldChar w:fldCharType="end"/>
            </w:r>
            <w:r w:rsidRPr="00B50322">
              <w:rPr>
                <w:rFonts w:eastAsia="MS Mincho" w:cs="Arial"/>
                <w:bCs/>
              </w:rPr>
              <w:t xml:space="preserve"> Greater than 75%</w:t>
            </w:r>
          </w:p>
        </w:tc>
        <w:tc>
          <w:tcPr>
            <w:tcW w:w="2783" w:type="dxa"/>
            <w:shd w:val="clear" w:color="auto" w:fill="auto"/>
          </w:tcPr>
          <w:p w14:paraId="4F8DB69A" w14:textId="77777777" w:rsidR="005D13C0" w:rsidRPr="00B50322" w:rsidRDefault="005D13C0" w:rsidP="004464BE">
            <w:pPr>
              <w:pStyle w:val="NoSpacing"/>
              <w:tabs>
                <w:tab w:val="left" w:pos="4410"/>
                <w:tab w:val="left" w:pos="7290"/>
              </w:tabs>
              <w:spacing w:after="12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360C3D">
              <w:rPr>
                <w:rFonts w:eastAsia="MS Mincho" w:cs="Arial"/>
              </w:rPr>
            </w:r>
            <w:r w:rsidR="00360C3D">
              <w:rPr>
                <w:rFonts w:eastAsia="MS Mincho" w:cs="Arial"/>
              </w:rPr>
              <w:fldChar w:fldCharType="separate"/>
            </w:r>
            <w:r w:rsidRPr="00B50322">
              <w:rPr>
                <w:rFonts w:eastAsia="MS Mincho" w:cs="Arial"/>
              </w:rPr>
              <w:fldChar w:fldCharType="end"/>
            </w:r>
            <w:r w:rsidRPr="00B50322">
              <w:rPr>
                <w:rFonts w:eastAsia="MS Mincho" w:cs="Arial"/>
              </w:rPr>
              <w:t xml:space="preserve"> Greater than 75%</w:t>
            </w:r>
          </w:p>
        </w:tc>
        <w:tc>
          <w:tcPr>
            <w:tcW w:w="2658" w:type="dxa"/>
            <w:gridSpan w:val="2"/>
            <w:shd w:val="clear" w:color="auto" w:fill="auto"/>
          </w:tcPr>
          <w:p w14:paraId="0AA30352" w14:textId="77777777" w:rsidR="005D13C0" w:rsidRPr="00B50322" w:rsidRDefault="005D13C0" w:rsidP="004464BE">
            <w:pPr>
              <w:pStyle w:val="NoSpacing"/>
              <w:tabs>
                <w:tab w:val="left" w:pos="4410"/>
                <w:tab w:val="left" w:pos="7290"/>
              </w:tabs>
              <w:spacing w:after="12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360C3D">
              <w:rPr>
                <w:rFonts w:eastAsia="MS Mincho" w:cs="Arial"/>
              </w:rPr>
            </w:r>
            <w:r w:rsidR="00360C3D">
              <w:rPr>
                <w:rFonts w:eastAsia="MS Mincho" w:cs="Arial"/>
              </w:rPr>
              <w:fldChar w:fldCharType="separate"/>
            </w:r>
            <w:r w:rsidRPr="00B50322">
              <w:rPr>
                <w:rFonts w:eastAsia="MS Mincho" w:cs="Arial"/>
              </w:rPr>
              <w:fldChar w:fldCharType="end"/>
            </w:r>
            <w:r w:rsidRPr="00B50322">
              <w:rPr>
                <w:rFonts w:eastAsia="MS Mincho" w:cs="Arial"/>
              </w:rPr>
              <w:t xml:space="preserve"> Greater than 75%</w:t>
            </w:r>
          </w:p>
        </w:tc>
      </w:tr>
    </w:tbl>
    <w:p w14:paraId="037D085E" w14:textId="77777777" w:rsidR="00F520B4" w:rsidRDefault="00F520B4" w:rsidP="005D13C0">
      <w:pPr>
        <w:pStyle w:val="NoSpacing"/>
        <w:spacing w:after="120"/>
      </w:pPr>
    </w:p>
    <w:p w14:paraId="096FF1AA" w14:textId="77777777" w:rsidR="005D13C0" w:rsidRDefault="005D13C0" w:rsidP="005D13C0">
      <w:pPr>
        <w:pStyle w:val="NoSpacing"/>
        <w:spacing w:after="120"/>
      </w:pPr>
      <w:r>
        <w:t>Please give a short explanation of your reasoning. Please note if any of the DOE factors checked above were especially important for one or more of these impacts:</w:t>
      </w:r>
    </w:p>
    <w:p w14:paraId="7D87D794" w14:textId="77777777" w:rsidR="005D13C0" w:rsidRDefault="005D13C0" w:rsidP="005D13C0">
      <w:pPr>
        <w:pStyle w:val="NoSpacing"/>
        <w:spacing w:after="120"/>
      </w:pPr>
    </w:p>
    <w:p w14:paraId="5F6656AE" w14:textId="0CAC2116" w:rsidR="005D13C0" w:rsidRDefault="005D13C0" w:rsidP="005D13C0">
      <w:pPr>
        <w:pStyle w:val="NoSpacing"/>
        <w:numPr>
          <w:ilvl w:val="0"/>
          <w:numId w:val="23"/>
        </w:numPr>
      </w:pPr>
      <w:r>
        <w:t xml:space="preserve">Was a </w:t>
      </w:r>
      <w:r w:rsidR="00D323AD">
        <w:t>new product</w:t>
      </w:r>
      <w:r>
        <w:t xml:space="preserve"> commercialized as a result of this R&amp;D work?</w:t>
      </w:r>
    </w:p>
    <w:p w14:paraId="74182C3F" w14:textId="77777777" w:rsidR="005D13C0" w:rsidRDefault="005D13C0" w:rsidP="005D13C0">
      <w:pPr>
        <w:pStyle w:val="NoSpacing"/>
        <w:ind w:left="990" w:hanging="27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No (please skip down to Section III)</w:t>
      </w:r>
    </w:p>
    <w:p w14:paraId="5E666153" w14:textId="77777777" w:rsidR="005D13C0" w:rsidRDefault="005D13C0" w:rsidP="005D13C0">
      <w:pPr>
        <w:pStyle w:val="NoSpacing"/>
        <w:ind w:left="990" w:hanging="27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Yes</w:t>
      </w:r>
    </w:p>
    <w:p w14:paraId="18B0917C" w14:textId="77777777" w:rsidR="005D13C0" w:rsidRDefault="005D13C0" w:rsidP="005D13C0">
      <w:pPr>
        <w:pStyle w:val="NoSpacing"/>
        <w:spacing w:after="120"/>
        <w:ind w:left="994" w:hanging="274"/>
      </w:pPr>
    </w:p>
    <w:p w14:paraId="48C9FDD7" w14:textId="77777777" w:rsidR="005D13C0" w:rsidRDefault="005D13C0" w:rsidP="005D13C0">
      <w:pPr>
        <w:pStyle w:val="NoSpacing"/>
        <w:numPr>
          <w:ilvl w:val="0"/>
          <w:numId w:val="23"/>
        </w:numPr>
        <w:spacing w:after="120"/>
      </w:pPr>
      <w:r>
        <w:t>Without the DOE factors identified in question 5, taking into account the impacts on energy efficiency, other performance attributes, and equipment cost described above:</w:t>
      </w:r>
    </w:p>
    <w:p w14:paraId="081BF900" w14:textId="7314A535" w:rsidR="005D13C0" w:rsidRDefault="005D13C0" w:rsidP="005D13C0">
      <w:pPr>
        <w:pStyle w:val="NoSpacing"/>
        <w:numPr>
          <w:ilvl w:val="1"/>
          <w:numId w:val="12"/>
        </w:numPr>
        <w:spacing w:after="120"/>
      </w:pPr>
      <w:r>
        <w:t xml:space="preserve">How likely is it that your company would have commercialized </w:t>
      </w:r>
      <w:r w:rsidR="00D323AD">
        <w:t>the product</w:t>
      </w:r>
      <w:r>
        <w:t xml:space="preserve"> in the same time frame (please select one)?</w:t>
      </w:r>
    </w:p>
    <w:p w14:paraId="342C2AF3" w14:textId="505D867A" w:rsidR="005D13C0" w:rsidRDefault="005D13C0" w:rsidP="005D13C0">
      <w:pPr>
        <w:pStyle w:val="NoSpacing"/>
        <w:spacing w:after="120"/>
        <w:ind w:left="144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360C3D">
        <w:rPr>
          <w:rFonts w:eastAsia="MS Mincho" w:cs="Arial"/>
        </w:rPr>
      </w:r>
      <w:r w:rsidR="00360C3D">
        <w:rPr>
          <w:rFonts w:eastAsia="MS Mincho" w:cs="Arial"/>
        </w:rPr>
        <w:fldChar w:fldCharType="separate"/>
      </w:r>
      <w:r w:rsidRPr="00B50322">
        <w:rPr>
          <w:rFonts w:eastAsia="MS Mincho" w:cs="Arial"/>
        </w:rPr>
        <w:fldChar w:fldCharType="end"/>
      </w:r>
      <w:r>
        <w:rPr>
          <w:rFonts w:eastAsia="MS Mincho" w:cs="Arial"/>
        </w:rPr>
        <w:t xml:space="preserve"> </w:t>
      </w:r>
      <w:r>
        <w:t xml:space="preserve">No chance the </w:t>
      </w:r>
      <w:r w:rsidR="00E4265B">
        <w:t>product</w:t>
      </w:r>
      <w:r>
        <w:t xml:space="preserve"> would have been commercialized.</w:t>
      </w:r>
    </w:p>
    <w:p w14:paraId="1D787DBA" w14:textId="77777777" w:rsidR="005D13C0" w:rsidRDefault="005D13C0" w:rsidP="005D13C0">
      <w:pPr>
        <w:pStyle w:val="NoSpacing"/>
        <w:spacing w:after="120"/>
        <w:ind w:left="144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360C3D">
        <w:rPr>
          <w:rFonts w:eastAsia="MS Mincho" w:cs="Arial"/>
        </w:rPr>
      </w:r>
      <w:r w:rsidR="00360C3D">
        <w:rPr>
          <w:rFonts w:eastAsia="MS Mincho" w:cs="Arial"/>
        </w:rPr>
        <w:fldChar w:fldCharType="separate"/>
      </w:r>
      <w:r w:rsidRPr="00B50322">
        <w:rPr>
          <w:rFonts w:eastAsia="MS Mincho" w:cs="Arial"/>
        </w:rPr>
        <w:fldChar w:fldCharType="end"/>
      </w:r>
      <w:r>
        <w:rPr>
          <w:rFonts w:eastAsia="MS Mincho" w:cs="Arial"/>
        </w:rPr>
        <w:t xml:space="preserve"> </w:t>
      </w:r>
      <w:r>
        <w:t>0% to 25% chance</w:t>
      </w:r>
    </w:p>
    <w:p w14:paraId="327C0D0E" w14:textId="77777777" w:rsidR="005D13C0" w:rsidRDefault="005D13C0" w:rsidP="005D13C0">
      <w:pPr>
        <w:pStyle w:val="NoSpacing"/>
        <w:spacing w:after="120"/>
        <w:ind w:left="144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360C3D">
        <w:rPr>
          <w:rFonts w:eastAsia="MS Mincho" w:cs="Arial"/>
        </w:rPr>
      </w:r>
      <w:r w:rsidR="00360C3D">
        <w:rPr>
          <w:rFonts w:eastAsia="MS Mincho" w:cs="Arial"/>
        </w:rPr>
        <w:fldChar w:fldCharType="separate"/>
      </w:r>
      <w:r w:rsidRPr="00B50322">
        <w:rPr>
          <w:rFonts w:eastAsia="MS Mincho" w:cs="Arial"/>
        </w:rPr>
        <w:fldChar w:fldCharType="end"/>
      </w:r>
      <w:r>
        <w:rPr>
          <w:rFonts w:eastAsia="MS Mincho" w:cs="Arial"/>
        </w:rPr>
        <w:t xml:space="preserve"> </w:t>
      </w:r>
      <w:r>
        <w:t>25% to 50% chance</w:t>
      </w:r>
    </w:p>
    <w:p w14:paraId="5C0DACAC" w14:textId="77777777" w:rsidR="005D13C0" w:rsidRDefault="005D13C0" w:rsidP="005D13C0">
      <w:pPr>
        <w:pStyle w:val="NoSpacing"/>
        <w:spacing w:after="120"/>
        <w:ind w:left="144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360C3D">
        <w:rPr>
          <w:rFonts w:eastAsia="MS Mincho" w:cs="Arial"/>
        </w:rPr>
      </w:r>
      <w:r w:rsidR="00360C3D">
        <w:rPr>
          <w:rFonts w:eastAsia="MS Mincho" w:cs="Arial"/>
        </w:rPr>
        <w:fldChar w:fldCharType="separate"/>
      </w:r>
      <w:r w:rsidRPr="00B50322">
        <w:rPr>
          <w:rFonts w:eastAsia="MS Mincho" w:cs="Arial"/>
        </w:rPr>
        <w:fldChar w:fldCharType="end"/>
      </w:r>
      <w:r>
        <w:rPr>
          <w:rFonts w:eastAsia="MS Mincho" w:cs="Arial"/>
        </w:rPr>
        <w:t xml:space="preserve"> </w:t>
      </w:r>
      <w:r>
        <w:t>50% to 75% chance</w:t>
      </w:r>
    </w:p>
    <w:p w14:paraId="13A6337B" w14:textId="77777777" w:rsidR="005D13C0" w:rsidRDefault="005D13C0" w:rsidP="005D13C0">
      <w:pPr>
        <w:pStyle w:val="NoSpacing"/>
        <w:spacing w:after="120"/>
        <w:ind w:left="144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360C3D">
        <w:rPr>
          <w:rFonts w:eastAsia="MS Mincho" w:cs="Arial"/>
        </w:rPr>
      </w:r>
      <w:r w:rsidR="00360C3D">
        <w:rPr>
          <w:rFonts w:eastAsia="MS Mincho" w:cs="Arial"/>
        </w:rPr>
        <w:fldChar w:fldCharType="separate"/>
      </w:r>
      <w:r w:rsidRPr="00B50322">
        <w:rPr>
          <w:rFonts w:eastAsia="MS Mincho" w:cs="Arial"/>
        </w:rPr>
        <w:fldChar w:fldCharType="end"/>
      </w:r>
      <w:r>
        <w:rPr>
          <w:rFonts w:eastAsia="MS Mincho" w:cs="Arial"/>
        </w:rPr>
        <w:t xml:space="preserve"> </w:t>
      </w:r>
      <w:r>
        <w:t>75% to 100% chance</w:t>
      </w:r>
    </w:p>
    <w:p w14:paraId="6A11A5DC" w14:textId="52DF4047" w:rsidR="005D13C0" w:rsidRDefault="005D13C0" w:rsidP="005D13C0">
      <w:pPr>
        <w:pStyle w:val="NoSpacing"/>
        <w:spacing w:after="120"/>
        <w:ind w:left="144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360C3D">
        <w:rPr>
          <w:rFonts w:eastAsia="MS Mincho" w:cs="Arial"/>
        </w:rPr>
      </w:r>
      <w:r w:rsidR="00360C3D">
        <w:rPr>
          <w:rFonts w:eastAsia="MS Mincho" w:cs="Arial"/>
        </w:rPr>
        <w:fldChar w:fldCharType="separate"/>
      </w:r>
      <w:r w:rsidRPr="00B50322">
        <w:rPr>
          <w:rFonts w:eastAsia="MS Mincho" w:cs="Arial"/>
        </w:rPr>
        <w:fldChar w:fldCharType="end"/>
      </w:r>
      <w:r>
        <w:rPr>
          <w:rFonts w:eastAsia="MS Mincho" w:cs="Arial"/>
        </w:rPr>
        <w:t xml:space="preserve"> </w:t>
      </w:r>
      <w:r>
        <w:t xml:space="preserve">The </w:t>
      </w:r>
      <w:r w:rsidR="00D323AD">
        <w:t>product</w:t>
      </w:r>
      <w:r>
        <w:t xml:space="preserve"> would have been commercialized in the same time frame without the DOE factors identified above. </w:t>
      </w:r>
    </w:p>
    <w:p w14:paraId="4214E142" w14:textId="2D5FD0A1" w:rsidR="005D13C0" w:rsidRDefault="005D13C0" w:rsidP="005D13C0">
      <w:pPr>
        <w:pStyle w:val="NoSpacing"/>
        <w:numPr>
          <w:ilvl w:val="1"/>
          <w:numId w:val="12"/>
        </w:numPr>
        <w:spacing w:after="120"/>
      </w:pPr>
      <w:r>
        <w:t xml:space="preserve">If your company had commercialized </w:t>
      </w:r>
      <w:r w:rsidR="00D323AD">
        <w:t>the product</w:t>
      </w:r>
      <w:r>
        <w:t xml:space="preserve"> without the DOE factors identified above, how would its sales volume today compare with that of the </w:t>
      </w:r>
      <w:r w:rsidR="00D323AD">
        <w:t>product</w:t>
      </w:r>
      <w:r>
        <w:t xml:space="preserve"> actually commercialized?</w:t>
      </w:r>
    </w:p>
    <w:p w14:paraId="36126FE1" w14:textId="77777777" w:rsidR="005D13C0" w:rsidRDefault="005D13C0" w:rsidP="005D13C0">
      <w:pPr>
        <w:pStyle w:val="NoSpacing"/>
        <w:spacing w:after="120"/>
        <w:ind w:left="1440"/>
        <w:rPr>
          <w:rFonts w:eastAsia="MS Mincho" w:cs="Arial"/>
        </w:rPr>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360C3D">
        <w:rPr>
          <w:rFonts w:eastAsia="MS Mincho" w:cs="Arial"/>
        </w:rPr>
      </w:r>
      <w:r w:rsidR="00360C3D">
        <w:rPr>
          <w:rFonts w:eastAsia="MS Mincho" w:cs="Arial"/>
        </w:rPr>
        <w:fldChar w:fldCharType="separate"/>
      </w:r>
      <w:r w:rsidRPr="00B50322">
        <w:rPr>
          <w:rFonts w:eastAsia="MS Mincho" w:cs="Arial"/>
        </w:rPr>
        <w:fldChar w:fldCharType="end"/>
      </w:r>
      <w:r>
        <w:rPr>
          <w:rFonts w:eastAsia="MS Mincho" w:cs="Arial"/>
        </w:rPr>
        <w:t xml:space="preserve"> </w:t>
      </w:r>
      <w:r>
        <w:t>No difference in sales (i.e., any difference in price, energy efficiency, and performance attributes would have negligible effect on sales)</w:t>
      </w:r>
    </w:p>
    <w:p w14:paraId="7C5AC87A" w14:textId="77777777" w:rsidR="005D13C0" w:rsidRDefault="005D13C0" w:rsidP="005D13C0">
      <w:pPr>
        <w:pStyle w:val="NoSpacing"/>
        <w:spacing w:after="120"/>
        <w:ind w:left="144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360C3D">
        <w:rPr>
          <w:rFonts w:eastAsia="MS Mincho" w:cs="Arial"/>
        </w:rPr>
      </w:r>
      <w:r w:rsidR="00360C3D">
        <w:rPr>
          <w:rFonts w:eastAsia="MS Mincho" w:cs="Arial"/>
        </w:rPr>
        <w:fldChar w:fldCharType="separate"/>
      </w:r>
      <w:r w:rsidRPr="00B50322">
        <w:rPr>
          <w:rFonts w:eastAsia="MS Mincho" w:cs="Arial"/>
        </w:rPr>
        <w:fldChar w:fldCharType="end"/>
      </w:r>
      <w:r>
        <w:rPr>
          <w:rFonts w:eastAsia="MS Mincho" w:cs="Arial"/>
        </w:rPr>
        <w:t xml:space="preserve"> </w:t>
      </w:r>
      <w:r>
        <w:t>Sales would have been lower by roughly _________% (a range is fine).</w:t>
      </w:r>
    </w:p>
    <w:p w14:paraId="41C9E3EF" w14:textId="77777777" w:rsidR="005D13C0" w:rsidRDefault="005D13C0" w:rsidP="005D13C0">
      <w:pPr>
        <w:pStyle w:val="NoSpacing"/>
        <w:spacing w:after="120"/>
        <w:ind w:left="1440"/>
      </w:pPr>
      <w:r w:rsidRPr="00B50322">
        <w:rPr>
          <w:rFonts w:eastAsia="MS Mincho" w:cs="Arial"/>
        </w:rPr>
        <w:fldChar w:fldCharType="begin">
          <w:ffData>
            <w:name w:val="Check24"/>
            <w:enabled/>
            <w:calcOnExit w:val="0"/>
            <w:checkBox>
              <w:sizeAuto/>
              <w:default w:val="0"/>
            </w:checkBox>
          </w:ffData>
        </w:fldChar>
      </w:r>
      <w:r w:rsidRPr="00B50322">
        <w:rPr>
          <w:rFonts w:eastAsia="MS Mincho" w:cs="Arial"/>
        </w:rPr>
        <w:instrText xml:space="preserve"> FORMCHECKBOX </w:instrText>
      </w:r>
      <w:r w:rsidR="00360C3D">
        <w:rPr>
          <w:rFonts w:eastAsia="MS Mincho" w:cs="Arial"/>
        </w:rPr>
      </w:r>
      <w:r w:rsidR="00360C3D">
        <w:rPr>
          <w:rFonts w:eastAsia="MS Mincho" w:cs="Arial"/>
        </w:rPr>
        <w:fldChar w:fldCharType="separate"/>
      </w:r>
      <w:r w:rsidRPr="00B50322">
        <w:rPr>
          <w:rFonts w:eastAsia="MS Mincho" w:cs="Arial"/>
        </w:rPr>
        <w:fldChar w:fldCharType="end"/>
      </w:r>
      <w:r>
        <w:rPr>
          <w:rFonts w:eastAsia="MS Mincho" w:cs="Arial"/>
        </w:rPr>
        <w:t xml:space="preserve"> </w:t>
      </w:r>
      <w:r>
        <w:t>Sales would have been higher by roughly_________% (a range is fine).</w:t>
      </w:r>
    </w:p>
    <w:p w14:paraId="793A2C26" w14:textId="77777777" w:rsidR="005D13C0" w:rsidRDefault="005D13C0" w:rsidP="005D13C0">
      <w:pPr>
        <w:pStyle w:val="NoSpacing"/>
        <w:spacing w:after="120"/>
        <w:ind w:left="720"/>
      </w:pPr>
      <w:r>
        <w:t>Please give a short explanation of your reasoning:</w:t>
      </w:r>
    </w:p>
    <w:p w14:paraId="47BCB653" w14:textId="77777777" w:rsidR="005D13C0" w:rsidRDefault="005D13C0" w:rsidP="005D13C0">
      <w:pPr>
        <w:pStyle w:val="NoSpacing"/>
        <w:spacing w:after="120"/>
        <w:rPr>
          <w:b/>
        </w:rPr>
      </w:pPr>
    </w:p>
    <w:p w14:paraId="5B870B82" w14:textId="77777777" w:rsidR="004464BE" w:rsidRDefault="004464BE" w:rsidP="004464BE">
      <w:pPr>
        <w:pStyle w:val="NoSpacing"/>
        <w:spacing w:after="120"/>
        <w:rPr>
          <w:b/>
        </w:rPr>
      </w:pPr>
      <w:r>
        <w:rPr>
          <w:b/>
        </w:rPr>
        <w:t>(Respondents answering Section II questions skip to Section IV)</w:t>
      </w:r>
    </w:p>
    <w:p w14:paraId="49BFBB73" w14:textId="77777777" w:rsidR="004464BE" w:rsidRPr="002A1427" w:rsidRDefault="004464BE" w:rsidP="005D13C0">
      <w:pPr>
        <w:pStyle w:val="NoSpacing"/>
        <w:spacing w:after="120"/>
        <w:rPr>
          <w:b/>
        </w:rPr>
      </w:pPr>
    </w:p>
    <w:p w14:paraId="2DAB6632" w14:textId="4D893B5C" w:rsidR="005D13C0" w:rsidRPr="00942C0F" w:rsidRDefault="005D13C0" w:rsidP="005D13C0">
      <w:pPr>
        <w:pStyle w:val="NoSpacing"/>
        <w:rPr>
          <w:b/>
          <w:bCs/>
        </w:rPr>
      </w:pPr>
      <w:r>
        <w:rPr>
          <w:b/>
          <w:bCs/>
        </w:rPr>
        <w:t xml:space="preserve">SECTION III. </w:t>
      </w:r>
      <w:r w:rsidRPr="002A1427">
        <w:rPr>
          <w:b/>
        </w:rPr>
        <w:t xml:space="preserve"> </w:t>
      </w:r>
      <w:r>
        <w:rPr>
          <w:b/>
        </w:rPr>
        <w:t xml:space="preserve">This next set of questions pertains to your opinion of DOE’s influence on the market and industry trends for </w:t>
      </w:r>
      <w:r w:rsidR="00D323AD">
        <w:rPr>
          <w:b/>
        </w:rPr>
        <w:t>refrigeration systems</w:t>
      </w:r>
      <w:r>
        <w:rPr>
          <w:b/>
        </w:rPr>
        <w:t xml:space="preserve"> in general. </w:t>
      </w:r>
      <w:r w:rsidRPr="002A1427">
        <w:rPr>
          <w:b/>
        </w:rPr>
        <w:t xml:space="preserve"> </w:t>
      </w:r>
    </w:p>
    <w:p w14:paraId="237C500D" w14:textId="77777777" w:rsidR="005D13C0" w:rsidRDefault="005D13C0" w:rsidP="005D13C0">
      <w:pPr>
        <w:pStyle w:val="NoSpacing"/>
      </w:pPr>
    </w:p>
    <w:p w14:paraId="534E1CBE" w14:textId="0A6FE0E0" w:rsidR="00D323AD" w:rsidRDefault="00D323AD" w:rsidP="00D323AD">
      <w:pPr>
        <w:pStyle w:val="NoSpacing"/>
      </w:pPr>
      <w:r>
        <w:t xml:space="preserve">We are trying to isolate the impact of DOE R&amp;D investments and activities as much as possible, and this poses some challenges. For example, efficiency standards affect companies’ incentives to perform R&amp;D and commercialize more efficient refrigeration systems, and the DOE R&amp;D activities we are focused on have indirect effects on the evolution of standards. Similarly, </w:t>
      </w:r>
      <w:proofErr w:type="spellStart"/>
      <w:r>
        <w:t>EnergyGuide</w:t>
      </w:r>
      <w:proofErr w:type="spellEnd"/>
      <w:r>
        <w:t xml:space="preserve"> labeling, ENERGY STAR qualification and rebates rely on test methods linked to DOE R&amp;D activities.</w:t>
      </w:r>
    </w:p>
    <w:p w14:paraId="76B18A79" w14:textId="77777777" w:rsidR="00D323AD" w:rsidRDefault="00D323AD" w:rsidP="00D323AD">
      <w:pPr>
        <w:pStyle w:val="NoSpacing"/>
      </w:pPr>
    </w:p>
    <w:p w14:paraId="4B156C37" w14:textId="01129558" w:rsidR="005D13C0" w:rsidRDefault="00D323AD" w:rsidP="005D13C0">
      <w:pPr>
        <w:pStyle w:val="NoSpacing"/>
      </w:pPr>
      <w:r>
        <w:t xml:space="preserve">Therefore, if we were to hold fixed the exact timeline of these factors (for instance, the timing of updates to standards) we would be assuming away a part of the impact we are trying to estimate. What we would like to try to do instead is to think about holding constant the environment—the institutional frameworks—in which standards, labeling, and subsidies evolve, and consider what would happen without the DOE R&amp;D-related activities and investments described in Question </w:t>
      </w:r>
      <w:r w:rsidR="005D13C0">
        <w:t>12</w:t>
      </w:r>
      <w:r>
        <w:t>:</w:t>
      </w:r>
    </w:p>
    <w:p w14:paraId="0FE54AFB" w14:textId="77777777" w:rsidR="005D13C0" w:rsidRDefault="005D13C0" w:rsidP="005D13C0">
      <w:pPr>
        <w:pStyle w:val="NoSpacing"/>
      </w:pPr>
    </w:p>
    <w:p w14:paraId="6A7A4038" w14:textId="0B3E2B24" w:rsidR="005D13C0" w:rsidRDefault="005D13C0" w:rsidP="005D13C0">
      <w:pPr>
        <w:pStyle w:val="NoSpacing"/>
        <w:numPr>
          <w:ilvl w:val="0"/>
          <w:numId w:val="23"/>
        </w:numPr>
        <w:spacing w:after="120"/>
      </w:pPr>
      <w:r w:rsidRPr="00332C1D">
        <w:rPr>
          <w:u w:val="single"/>
        </w:rPr>
        <w:t>How did DOE impact</w:t>
      </w:r>
      <w:r>
        <w:t xml:space="preserve"> the commercial R&amp;D (performed in the last 15 years) necessary for companies to bring </w:t>
      </w:r>
      <w:r w:rsidR="00D323AD">
        <w:t>more energy-efficient refrigeration systems</w:t>
      </w:r>
      <w:r>
        <w:t xml:space="preserve"> to market?</w:t>
      </w:r>
    </w:p>
    <w:p w14:paraId="6EFE97A8" w14:textId="77777777" w:rsidR="005D13C0" w:rsidRDefault="005D13C0" w:rsidP="005D13C0">
      <w:pPr>
        <w:pStyle w:val="NoSpacing"/>
        <w:spacing w:after="120"/>
        <w:ind w:left="720"/>
      </w:pPr>
      <w:r>
        <w:t>Provide a number from 0 to 3 (</w:t>
      </w:r>
      <w:r w:rsidRPr="003E443B">
        <w:t>0 = DOE did not contribute in this way; 1 = minimal DOE contribution; 2 = moderate DOE contribution; 3 = major DOE contribution</w:t>
      </w:r>
      <w:r>
        <w:t>).</w:t>
      </w:r>
    </w:p>
    <w:p w14:paraId="380CF6C7" w14:textId="77777777" w:rsidR="005D13C0" w:rsidRDefault="005D13C0" w:rsidP="005D13C0">
      <w:pPr>
        <w:pStyle w:val="NoSpacing"/>
        <w:spacing w:after="120"/>
        <w:ind w:left="1530" w:hanging="540"/>
      </w:pPr>
      <w:r>
        <w:rPr>
          <w:rFonts w:ascii="Arial" w:hAnsi="Arial" w:cs="Arial"/>
          <w:sz w:val="15"/>
          <w:szCs w:val="15"/>
        </w:rPr>
        <w:t>______</w:t>
      </w:r>
      <w:r>
        <w:t>Through DOE’s contributions to the knowledge base on which R&amp;D work drew (e.g., formal science literature, conference presentations and discussions, patents, knowledge and training of yourself and your colleagues)</w:t>
      </w:r>
    </w:p>
    <w:p w14:paraId="6463F5C0" w14:textId="77777777" w:rsidR="005D13C0" w:rsidRDefault="005D13C0" w:rsidP="005D13C0">
      <w:pPr>
        <w:pStyle w:val="NoSpacing"/>
        <w:spacing w:after="120"/>
        <w:ind w:left="994" w:hanging="274"/>
      </w:pPr>
      <w:r>
        <w:rPr>
          <w:rFonts w:ascii="Arial" w:hAnsi="Arial" w:cs="Arial"/>
          <w:sz w:val="15"/>
          <w:szCs w:val="15"/>
        </w:rPr>
        <w:tab/>
        <w:t>______</w:t>
      </w:r>
      <w:r>
        <w:t>Through access to scientific and engineering data produced by DOE laboratories</w:t>
      </w:r>
    </w:p>
    <w:p w14:paraId="69D7AF33" w14:textId="427B81A7" w:rsidR="005D13C0" w:rsidRDefault="005D13C0" w:rsidP="005D13C0">
      <w:pPr>
        <w:pStyle w:val="NoSpacing"/>
        <w:spacing w:after="120"/>
        <w:ind w:left="994" w:hanging="274"/>
      </w:pPr>
      <w:r>
        <w:rPr>
          <w:rFonts w:ascii="Arial" w:hAnsi="Arial" w:cs="Arial"/>
          <w:sz w:val="15"/>
          <w:szCs w:val="15"/>
        </w:rPr>
        <w:tab/>
        <w:t>______</w:t>
      </w:r>
      <w:r>
        <w:t>Through the licensing</w:t>
      </w:r>
      <w:r w:rsidR="00D323AD">
        <w:t>/transfer</w:t>
      </w:r>
      <w:r>
        <w:t xml:space="preserve"> of technology that DOE helped to develop</w:t>
      </w:r>
    </w:p>
    <w:p w14:paraId="12691950" w14:textId="77777777" w:rsidR="005D13C0" w:rsidRDefault="005D13C0" w:rsidP="005D13C0">
      <w:pPr>
        <w:pStyle w:val="NoSpacing"/>
        <w:spacing w:after="120"/>
        <w:ind w:left="994" w:hanging="274"/>
      </w:pPr>
      <w:r>
        <w:rPr>
          <w:rFonts w:ascii="Arial" w:hAnsi="Arial" w:cs="Arial"/>
          <w:sz w:val="15"/>
          <w:szCs w:val="15"/>
        </w:rPr>
        <w:tab/>
        <w:t>______</w:t>
      </w:r>
      <w:r>
        <w:t>Through consultations with DOE scientists and engineers</w:t>
      </w:r>
    </w:p>
    <w:p w14:paraId="64FCC71C" w14:textId="77777777" w:rsidR="005D13C0" w:rsidRDefault="005D13C0" w:rsidP="005D13C0">
      <w:pPr>
        <w:pStyle w:val="NoSpacing"/>
        <w:spacing w:after="120"/>
        <w:ind w:left="994" w:hanging="274"/>
      </w:pPr>
      <w:r>
        <w:rPr>
          <w:rFonts w:ascii="Arial" w:hAnsi="Arial" w:cs="Arial"/>
          <w:sz w:val="15"/>
          <w:szCs w:val="15"/>
        </w:rPr>
        <w:tab/>
        <w:t>______</w:t>
      </w:r>
      <w:r>
        <w:t>Through access to DOE laboratory facilities</w:t>
      </w:r>
    </w:p>
    <w:p w14:paraId="506F6E17" w14:textId="77777777" w:rsidR="005D13C0" w:rsidRDefault="005D13C0" w:rsidP="005D13C0">
      <w:pPr>
        <w:pStyle w:val="NoSpacing"/>
        <w:spacing w:after="120"/>
        <w:ind w:left="994" w:hanging="274"/>
      </w:pPr>
      <w:r>
        <w:rPr>
          <w:rFonts w:ascii="Arial" w:hAnsi="Arial" w:cs="Arial"/>
          <w:sz w:val="15"/>
          <w:szCs w:val="15"/>
        </w:rPr>
        <w:tab/>
        <w:t>______</w:t>
      </w:r>
      <w:r>
        <w:t>Through equipment/component testing performed at DOE laboratories</w:t>
      </w:r>
    </w:p>
    <w:p w14:paraId="5DDF37EE" w14:textId="77777777" w:rsidR="005D13C0" w:rsidRDefault="005D13C0" w:rsidP="005D13C0">
      <w:pPr>
        <w:pStyle w:val="NoSpacing"/>
        <w:spacing w:after="120"/>
        <w:ind w:left="994" w:hanging="274"/>
      </w:pPr>
      <w:r>
        <w:rPr>
          <w:rFonts w:ascii="Arial" w:hAnsi="Arial" w:cs="Arial"/>
          <w:sz w:val="15"/>
          <w:szCs w:val="15"/>
        </w:rPr>
        <w:tab/>
        <w:t>______</w:t>
      </w:r>
      <w:r>
        <w:t>Through direct R&amp;D funding from DOE</w:t>
      </w:r>
    </w:p>
    <w:p w14:paraId="57717B8D" w14:textId="77777777" w:rsidR="005D13C0" w:rsidRDefault="005D13C0" w:rsidP="005D13C0">
      <w:pPr>
        <w:pStyle w:val="NoSpacing"/>
        <w:spacing w:after="120"/>
        <w:ind w:left="994" w:hanging="274"/>
      </w:pPr>
      <w:r>
        <w:rPr>
          <w:rFonts w:ascii="Arial" w:hAnsi="Arial" w:cs="Arial"/>
          <w:sz w:val="15"/>
          <w:szCs w:val="15"/>
        </w:rPr>
        <w:tab/>
        <w:t>______</w:t>
      </w:r>
      <w:r>
        <w:t>Other: _______________________________</w:t>
      </w:r>
    </w:p>
    <w:p w14:paraId="379DC51D" w14:textId="77777777" w:rsidR="005D13C0" w:rsidRDefault="005D13C0" w:rsidP="005D13C0">
      <w:pPr>
        <w:pStyle w:val="NoSpacing"/>
        <w:spacing w:after="120"/>
        <w:ind w:left="994" w:hanging="274"/>
      </w:pPr>
      <w:r>
        <w:rPr>
          <w:rFonts w:ascii="Arial" w:hAnsi="Arial" w:cs="Arial"/>
          <w:sz w:val="15"/>
          <w:szCs w:val="15"/>
        </w:rPr>
        <w:tab/>
        <w:t>______</w:t>
      </w:r>
      <w:r>
        <w:t xml:space="preserve">DOE had no influence (please skip down to question </w:t>
      </w:r>
      <w:r>
        <w:rPr>
          <w:shd w:val="clear" w:color="auto" w:fill="FFFF00"/>
        </w:rPr>
        <w:t>15</w:t>
      </w:r>
      <w:r>
        <w:t>)</w:t>
      </w:r>
    </w:p>
    <w:p w14:paraId="3A9FAACC" w14:textId="77777777" w:rsidR="005D13C0" w:rsidRDefault="005D13C0" w:rsidP="005D13C0">
      <w:pPr>
        <w:pStyle w:val="NoSpacing"/>
        <w:spacing w:before="120"/>
        <w:ind w:left="720"/>
      </w:pPr>
      <w:r>
        <w:t>Please give a brief description of DOE influences:</w:t>
      </w:r>
    </w:p>
    <w:p w14:paraId="1A6835F8" w14:textId="77777777" w:rsidR="005D13C0" w:rsidRDefault="005D13C0" w:rsidP="005D13C0">
      <w:pPr>
        <w:pStyle w:val="NoSpacing"/>
        <w:spacing w:before="120"/>
        <w:ind w:left="720"/>
      </w:pPr>
    </w:p>
    <w:p w14:paraId="2AEB271D" w14:textId="77777777" w:rsidR="005D13C0" w:rsidRDefault="005D13C0" w:rsidP="005D13C0">
      <w:pPr>
        <w:pStyle w:val="NoSpacing"/>
        <w:spacing w:before="120"/>
      </w:pPr>
    </w:p>
    <w:p w14:paraId="2BBE7992" w14:textId="77777777" w:rsidR="00F520B4" w:rsidRDefault="00F520B4" w:rsidP="005D13C0">
      <w:pPr>
        <w:pStyle w:val="NoSpacing"/>
        <w:spacing w:before="120"/>
      </w:pPr>
    </w:p>
    <w:p w14:paraId="454AA1F1" w14:textId="77777777" w:rsidR="00F520B4" w:rsidRDefault="00F520B4" w:rsidP="005D13C0">
      <w:pPr>
        <w:pStyle w:val="NoSpacing"/>
        <w:spacing w:before="120"/>
      </w:pPr>
    </w:p>
    <w:p w14:paraId="1A4849F8" w14:textId="77777777" w:rsidR="005D13C0" w:rsidRDefault="005D13C0" w:rsidP="005D13C0">
      <w:pPr>
        <w:pStyle w:val="NoSpacing"/>
      </w:pPr>
    </w:p>
    <w:p w14:paraId="624A7F0A" w14:textId="594DF559" w:rsidR="005D13C0" w:rsidRDefault="005D13C0" w:rsidP="005D13C0">
      <w:pPr>
        <w:pStyle w:val="NoSpacing"/>
        <w:numPr>
          <w:ilvl w:val="0"/>
          <w:numId w:val="23"/>
        </w:numPr>
        <w:spacing w:after="120"/>
      </w:pPr>
      <w:r>
        <w:t xml:space="preserve">Without the DOE impacts discussed in Question 12, would the commercial R&amp;D necessary to bring </w:t>
      </w:r>
      <w:r w:rsidR="004464BE">
        <w:t>more energy-efficient refrigeration systems</w:t>
      </w:r>
      <w:r>
        <w:t xml:space="preserve"> to market still have been undertaken within the same time frame?</w:t>
      </w:r>
    </w:p>
    <w:p w14:paraId="5EF89B91" w14:textId="77777777" w:rsidR="005D13C0" w:rsidRDefault="005D13C0" w:rsidP="005D13C0">
      <w:pPr>
        <w:pStyle w:val="NoSpacing"/>
        <w:spacing w:after="120"/>
        <w:ind w:left="994" w:hanging="274"/>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 xml:space="preserve">The commercial R&amp;D would not have been undertaken. </w:t>
      </w:r>
    </w:p>
    <w:p w14:paraId="0274E9F6" w14:textId="77777777" w:rsidR="005D13C0" w:rsidRDefault="005D13C0" w:rsidP="005D13C0">
      <w:pPr>
        <w:pStyle w:val="NoSpacing"/>
        <w:spacing w:after="120"/>
        <w:ind w:left="994" w:hanging="274"/>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At least some of the commercial R&amp;D would still have been undertaken, but the effort levels, costs, timelines, and/or outcomes would have been different.</w:t>
      </w:r>
    </w:p>
    <w:p w14:paraId="5A404580" w14:textId="77777777" w:rsidR="005D13C0" w:rsidRDefault="005D13C0" w:rsidP="005D13C0">
      <w:pPr>
        <w:pStyle w:val="NoSpacing"/>
        <w:spacing w:after="120"/>
        <w:ind w:left="994" w:hanging="274"/>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The commercial R&amp;D would still have been undertaken, without significant difference in effort levels, costs, timelines, or outcomes.</w:t>
      </w:r>
    </w:p>
    <w:p w14:paraId="7946FB91" w14:textId="5B337477" w:rsidR="005D13C0" w:rsidRDefault="005D13C0" w:rsidP="00F520B4">
      <w:pPr>
        <w:pStyle w:val="NoSpacing"/>
        <w:spacing w:before="120"/>
        <w:ind w:left="720"/>
      </w:pPr>
      <w:r>
        <w:t>Please give a brief explanation:</w:t>
      </w:r>
    </w:p>
    <w:p w14:paraId="332F411B" w14:textId="77777777" w:rsidR="005D13C0" w:rsidRDefault="005D13C0" w:rsidP="005D13C0">
      <w:pPr>
        <w:pStyle w:val="NoSpacing"/>
      </w:pPr>
    </w:p>
    <w:p w14:paraId="36E180B4" w14:textId="1DA68E10" w:rsidR="005D13C0" w:rsidRDefault="005D13C0" w:rsidP="005D13C0">
      <w:pPr>
        <w:pStyle w:val="NoSpacing"/>
        <w:numPr>
          <w:ilvl w:val="0"/>
          <w:numId w:val="23"/>
        </w:numPr>
        <w:spacing w:after="120"/>
      </w:pPr>
      <w:r>
        <w:t xml:space="preserve">Given your answers to Question 13, how would the market for </w:t>
      </w:r>
      <w:r w:rsidR="004464BE">
        <w:t>refrigeration systems</w:t>
      </w:r>
      <w:r>
        <w:t xml:space="preserve"> look different than it does today without the DOE impacts discussed above?</w:t>
      </w:r>
    </w:p>
    <w:p w14:paraId="3F62B9EB" w14:textId="71BF759F" w:rsidR="00E4265B" w:rsidRDefault="005D13C0" w:rsidP="00A4610C">
      <w:pPr>
        <w:pStyle w:val="NoSpacing"/>
        <w:spacing w:after="120"/>
        <w:ind w:left="990" w:hanging="27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rsidR="00E4265B">
        <w:t>Average e</w:t>
      </w:r>
      <w:r>
        <w:t xml:space="preserve">nergy </w:t>
      </w:r>
      <w:r w:rsidR="00E4265B">
        <w:t>use</w:t>
      </w:r>
      <w:r>
        <w:t xml:space="preserve"> would </w:t>
      </w:r>
      <w:r w:rsidR="00E4265B">
        <w:t>be:</w:t>
      </w:r>
      <w:r w:rsidR="00E4265B">
        <w:tab/>
      </w:r>
      <w:r w:rsidR="00E4265B" w:rsidRPr="005869D7">
        <w:rPr>
          <w:rFonts w:ascii="Arial" w:eastAsia="MS Mincho" w:hAnsi="Arial" w:cs="Arial"/>
          <w:sz w:val="15"/>
          <w:szCs w:val="15"/>
        </w:rPr>
        <w:fldChar w:fldCharType="begin">
          <w:ffData>
            <w:name w:val="Check24"/>
            <w:enabled/>
            <w:calcOnExit w:val="0"/>
            <w:checkBox>
              <w:sizeAuto/>
              <w:default w:val="0"/>
            </w:checkBox>
          </w:ffData>
        </w:fldChar>
      </w:r>
      <w:r w:rsidR="00E4265B"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00E4265B" w:rsidRPr="005869D7">
        <w:rPr>
          <w:rFonts w:ascii="Arial" w:eastAsia="MS Mincho" w:hAnsi="Arial" w:cs="Arial"/>
          <w:sz w:val="15"/>
          <w:szCs w:val="15"/>
        </w:rPr>
        <w:fldChar w:fldCharType="end"/>
      </w:r>
      <w:r w:rsidR="00E4265B" w:rsidRPr="005869D7">
        <w:rPr>
          <w:rFonts w:ascii="Arial" w:hAnsi="Arial" w:cs="Arial"/>
          <w:sz w:val="15"/>
          <w:szCs w:val="15"/>
        </w:rPr>
        <w:t xml:space="preserve"> </w:t>
      </w:r>
      <w:r w:rsidR="00E4265B">
        <w:t>higher</w:t>
      </w:r>
    </w:p>
    <w:p w14:paraId="5F485F8D" w14:textId="77777777" w:rsidR="00E4265B" w:rsidRDefault="00E4265B" w:rsidP="00E4265B">
      <w:pPr>
        <w:pStyle w:val="NoSpacing"/>
        <w:spacing w:after="120"/>
        <w:ind w:left="3870" w:firstLine="45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t>lower</w:t>
      </w:r>
    </w:p>
    <w:p w14:paraId="56EF61DA" w14:textId="7686980F" w:rsidR="005D13C0" w:rsidRDefault="00E4265B" w:rsidP="00E4265B">
      <w:pPr>
        <w:pStyle w:val="NoSpacing"/>
        <w:spacing w:after="120"/>
        <w:ind w:left="4320"/>
      </w:pPr>
      <w:r>
        <w:t xml:space="preserve">by </w:t>
      </w:r>
      <w:r w:rsidR="005D13C0">
        <w:t>roughly _____________ %.</w:t>
      </w:r>
    </w:p>
    <w:p w14:paraId="3FB5013B" w14:textId="14813975" w:rsidR="00E4265B" w:rsidRDefault="005D13C0" w:rsidP="00E4265B">
      <w:pPr>
        <w:pStyle w:val="NoSpacing"/>
        <w:spacing w:after="120"/>
        <w:ind w:left="990" w:hanging="27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rsidR="00E4265B">
        <w:t>Average p</w:t>
      </w:r>
      <w:r>
        <w:t>rice would be</w:t>
      </w:r>
      <w:r w:rsidR="00E4265B">
        <w:t>:</w:t>
      </w:r>
      <w:r>
        <w:t xml:space="preserve"> </w:t>
      </w:r>
      <w:r w:rsidR="00E4265B">
        <w:tab/>
      </w:r>
      <w:r w:rsidR="00E4265B">
        <w:tab/>
      </w:r>
      <w:r w:rsidR="00E4265B" w:rsidRPr="005869D7">
        <w:rPr>
          <w:rFonts w:ascii="Arial" w:eastAsia="MS Mincho" w:hAnsi="Arial" w:cs="Arial"/>
          <w:sz w:val="15"/>
          <w:szCs w:val="15"/>
        </w:rPr>
        <w:fldChar w:fldCharType="begin">
          <w:ffData>
            <w:name w:val="Check24"/>
            <w:enabled/>
            <w:calcOnExit w:val="0"/>
            <w:checkBox>
              <w:sizeAuto/>
              <w:default w:val="0"/>
            </w:checkBox>
          </w:ffData>
        </w:fldChar>
      </w:r>
      <w:r w:rsidR="00E4265B"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00E4265B" w:rsidRPr="005869D7">
        <w:rPr>
          <w:rFonts w:ascii="Arial" w:eastAsia="MS Mincho" w:hAnsi="Arial" w:cs="Arial"/>
          <w:sz w:val="15"/>
          <w:szCs w:val="15"/>
        </w:rPr>
        <w:fldChar w:fldCharType="end"/>
      </w:r>
      <w:r w:rsidR="00E4265B" w:rsidRPr="005869D7">
        <w:rPr>
          <w:rFonts w:ascii="Arial" w:hAnsi="Arial" w:cs="Arial"/>
          <w:sz w:val="15"/>
          <w:szCs w:val="15"/>
        </w:rPr>
        <w:t xml:space="preserve"> </w:t>
      </w:r>
      <w:r w:rsidR="00E4265B">
        <w:t>higher</w:t>
      </w:r>
    </w:p>
    <w:p w14:paraId="1DFD10AC" w14:textId="77777777" w:rsidR="00E4265B" w:rsidRDefault="00E4265B" w:rsidP="00E4265B">
      <w:pPr>
        <w:pStyle w:val="NoSpacing"/>
        <w:spacing w:after="120"/>
        <w:ind w:left="3870" w:firstLine="45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t>lower</w:t>
      </w:r>
    </w:p>
    <w:p w14:paraId="3889C4E2" w14:textId="0215AC57" w:rsidR="005D13C0" w:rsidRDefault="00E4265B" w:rsidP="00E4265B">
      <w:pPr>
        <w:pStyle w:val="NoSpacing"/>
        <w:spacing w:after="120"/>
        <w:ind w:left="4320"/>
      </w:pPr>
      <w:r>
        <w:t>by roughly _____________ %.</w:t>
      </w:r>
    </w:p>
    <w:p w14:paraId="3EB2B63A" w14:textId="07E16A77" w:rsidR="00E4265B" w:rsidRDefault="00E4265B" w:rsidP="00E4265B">
      <w:pPr>
        <w:pStyle w:val="NoSpacing"/>
        <w:spacing w:after="120"/>
        <w:ind w:left="990" w:hanging="27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 xml:space="preserve">Average sales volume would be: </w:t>
      </w:r>
      <w:r>
        <w:tab/>
      </w: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t>higher</w:t>
      </w:r>
    </w:p>
    <w:p w14:paraId="6905B259" w14:textId="77777777" w:rsidR="00E4265B" w:rsidRDefault="00E4265B" w:rsidP="00E4265B">
      <w:pPr>
        <w:pStyle w:val="NoSpacing"/>
        <w:spacing w:after="120"/>
        <w:ind w:left="3870" w:firstLine="450"/>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t>lower</w:t>
      </w:r>
    </w:p>
    <w:p w14:paraId="1A97F406" w14:textId="77777777" w:rsidR="00E4265B" w:rsidRDefault="00E4265B" w:rsidP="00E4265B">
      <w:pPr>
        <w:pStyle w:val="NoSpacing"/>
        <w:spacing w:after="120"/>
        <w:ind w:left="4320"/>
      </w:pPr>
      <w:r>
        <w:t>by roughly _____________ %.</w:t>
      </w:r>
    </w:p>
    <w:p w14:paraId="6733F57B" w14:textId="346416C2" w:rsidR="005D13C0" w:rsidRDefault="005D13C0" w:rsidP="005D13C0">
      <w:pPr>
        <w:pStyle w:val="NoSpacing"/>
        <w:spacing w:after="120"/>
        <w:ind w:left="994" w:hanging="274"/>
      </w:pP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w:t>
      </w:r>
      <w:r>
        <w:rPr>
          <w:rFonts w:ascii="Arial" w:hAnsi="Arial" w:cs="Arial"/>
          <w:sz w:val="15"/>
          <w:szCs w:val="15"/>
        </w:rPr>
        <w:tab/>
      </w:r>
      <w:r>
        <w:t>There would be no difference</w:t>
      </w:r>
      <w:r w:rsidR="00A4610C">
        <w:t xml:space="preserve"> (the market would be exactly as it is today)</w:t>
      </w:r>
      <w:r>
        <w:t>.</w:t>
      </w:r>
    </w:p>
    <w:p w14:paraId="6F0F2DFC" w14:textId="6007D1DE" w:rsidR="00A4610C" w:rsidRDefault="005D13C0" w:rsidP="00F520B4">
      <w:pPr>
        <w:pStyle w:val="NoSpacing"/>
        <w:spacing w:before="120"/>
        <w:ind w:left="720"/>
      </w:pPr>
      <w:r>
        <w:t>Please give a brief explanation:</w:t>
      </w:r>
    </w:p>
    <w:p w14:paraId="5EAFD0FE" w14:textId="77777777" w:rsidR="005D13C0" w:rsidRDefault="005D13C0" w:rsidP="005D13C0">
      <w:pPr>
        <w:pStyle w:val="NoSpacing"/>
      </w:pPr>
    </w:p>
    <w:p w14:paraId="06595459" w14:textId="5F226AA7" w:rsidR="00A4610C" w:rsidRDefault="00A4610C" w:rsidP="00A4610C">
      <w:pPr>
        <w:pStyle w:val="NoSpacing"/>
      </w:pPr>
      <w:r>
        <w:rPr>
          <w:b/>
          <w:bCs/>
        </w:rPr>
        <w:t>Section IV. Additional Comme</w:t>
      </w:r>
      <w:r w:rsidR="00B22DF1">
        <w:rPr>
          <w:b/>
          <w:bCs/>
        </w:rPr>
        <w:t>n</w:t>
      </w:r>
      <w:r>
        <w:rPr>
          <w:b/>
          <w:bCs/>
        </w:rPr>
        <w:t>ts</w:t>
      </w:r>
    </w:p>
    <w:p w14:paraId="19F18A3A" w14:textId="77777777" w:rsidR="005D13C0" w:rsidRDefault="005D13C0" w:rsidP="005D13C0">
      <w:pPr>
        <w:pStyle w:val="NoSpacing"/>
      </w:pPr>
    </w:p>
    <w:p w14:paraId="62508066" w14:textId="77777777" w:rsidR="005D13C0" w:rsidRDefault="005D13C0" w:rsidP="005D13C0">
      <w:pPr>
        <w:pStyle w:val="NoSpacing"/>
        <w:numPr>
          <w:ilvl w:val="0"/>
          <w:numId w:val="23"/>
        </w:numPr>
      </w:pPr>
      <w:r>
        <w:t>Are there any additional comments you would like to share?</w:t>
      </w:r>
    </w:p>
    <w:p w14:paraId="455AC523" w14:textId="77777777" w:rsidR="005D13C0" w:rsidRDefault="005D13C0" w:rsidP="00F520B4">
      <w:pPr>
        <w:ind w:left="360"/>
      </w:pPr>
    </w:p>
    <w:p w14:paraId="4649A1C3" w14:textId="77777777" w:rsidR="005D13C0" w:rsidRDefault="005D13C0" w:rsidP="005D13C0">
      <w:pPr>
        <w:pStyle w:val="NoSpacing"/>
        <w:rPr>
          <w:b/>
          <w:bCs/>
        </w:rPr>
      </w:pPr>
      <w:r w:rsidRPr="0035132B">
        <w:rPr>
          <w:b/>
          <w:bCs/>
        </w:rPr>
        <w:t>Respondent Contact Information</w:t>
      </w:r>
      <w:r>
        <w:rPr>
          <w:b/>
          <w:bCs/>
        </w:rPr>
        <w:t xml:space="preserve"> (optional)</w:t>
      </w:r>
    </w:p>
    <w:p w14:paraId="11CF8BB6" w14:textId="77777777" w:rsidR="005D13C0" w:rsidRPr="00A544DB" w:rsidRDefault="005D13C0" w:rsidP="005D13C0">
      <w:pPr>
        <w:pStyle w:val="NoSpacing"/>
        <w:jc w:val="both"/>
      </w:pPr>
      <w:r>
        <w:t>Name: _______________________________________________________________________________</w:t>
      </w:r>
    </w:p>
    <w:p w14:paraId="622F7EBC" w14:textId="77777777" w:rsidR="005D13C0" w:rsidRPr="0035132B" w:rsidRDefault="005D13C0" w:rsidP="005D13C0">
      <w:pPr>
        <w:pStyle w:val="NoSpacing"/>
        <w:jc w:val="both"/>
      </w:pPr>
      <w:r w:rsidRPr="0035132B">
        <w:t>Title</w:t>
      </w:r>
      <w:r>
        <w:t>: ________________________________________________________________________________</w:t>
      </w:r>
    </w:p>
    <w:p w14:paraId="531DE649" w14:textId="77777777" w:rsidR="005D13C0" w:rsidRPr="0035132B" w:rsidRDefault="005D13C0" w:rsidP="005D13C0">
      <w:pPr>
        <w:pStyle w:val="NoSpacing"/>
        <w:jc w:val="both"/>
      </w:pPr>
      <w:r w:rsidRPr="0035132B">
        <w:t>Division</w:t>
      </w:r>
      <w:r>
        <w:t>: _____________________________________________________________________________</w:t>
      </w:r>
    </w:p>
    <w:p w14:paraId="3D185F41" w14:textId="77777777" w:rsidR="005D13C0" w:rsidRPr="0035132B" w:rsidRDefault="005D13C0" w:rsidP="005D13C0">
      <w:pPr>
        <w:pStyle w:val="NoSpacing"/>
        <w:jc w:val="both"/>
      </w:pPr>
      <w:r w:rsidRPr="0035132B">
        <w:t>Company</w:t>
      </w:r>
      <w:r>
        <w:t>/Organization: _________________________________________________________________</w:t>
      </w:r>
    </w:p>
    <w:p w14:paraId="6B0B0732" w14:textId="77777777" w:rsidR="005D13C0" w:rsidRPr="0035132B" w:rsidRDefault="005D13C0" w:rsidP="005D13C0">
      <w:pPr>
        <w:pStyle w:val="NoSpacing"/>
      </w:pPr>
      <w:r w:rsidRPr="0035132B">
        <w:t>Location, if not USA</w:t>
      </w:r>
      <w:r>
        <w:t>: ____________________________________________________________________</w:t>
      </w:r>
      <w:r>
        <w:softHyphen/>
      </w:r>
      <w:r>
        <w:softHyphen/>
      </w:r>
      <w:r>
        <w:softHyphen/>
      </w:r>
    </w:p>
    <w:p w14:paraId="211FE70D" w14:textId="77777777" w:rsidR="005D13C0" w:rsidRDefault="005D13C0" w:rsidP="005D13C0">
      <w:pPr>
        <w:pStyle w:val="NoSpacing"/>
        <w:jc w:val="center"/>
        <w:rPr>
          <w:b/>
          <w:bCs/>
        </w:rPr>
      </w:pPr>
    </w:p>
    <w:p w14:paraId="5FEFA820" w14:textId="77777777" w:rsidR="005D13C0" w:rsidRDefault="005D13C0" w:rsidP="005D13C0">
      <w:pPr>
        <w:pStyle w:val="NoSpacing"/>
      </w:pPr>
      <w:r>
        <w:t>Would you be willing to be contacted for a brief follow-up discussion of your responses to this survey?</w:t>
      </w:r>
    </w:p>
    <w:p w14:paraId="0811BBA1" w14:textId="77777777" w:rsidR="005D13C0" w:rsidRDefault="005D13C0" w:rsidP="005D13C0">
      <w:pPr>
        <w:pStyle w:val="NoSpacing"/>
        <w:ind w:left="720"/>
      </w:pPr>
      <w:r w:rsidRPr="00DF611F">
        <w:rPr>
          <w:rFonts w:ascii="Arial" w:eastAsia="MS Mincho" w:hAnsi="Arial" w:cs="Arial"/>
          <w:sz w:val="15"/>
          <w:szCs w:val="15"/>
        </w:rPr>
        <w:fldChar w:fldCharType="begin">
          <w:ffData>
            <w:name w:val="Check24"/>
            <w:enabled/>
            <w:calcOnExit w:val="0"/>
            <w:checkBox>
              <w:sizeAuto/>
              <w:default w:val="0"/>
            </w:checkBox>
          </w:ffData>
        </w:fldChar>
      </w:r>
      <w:r w:rsidRPr="00DF611F">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DF611F">
        <w:rPr>
          <w:rFonts w:ascii="Arial" w:eastAsia="MS Mincho" w:hAnsi="Arial" w:cs="Arial"/>
          <w:sz w:val="15"/>
          <w:szCs w:val="15"/>
        </w:rPr>
        <w:fldChar w:fldCharType="end"/>
      </w:r>
      <w:r w:rsidRPr="00DF611F">
        <w:rPr>
          <w:rFonts w:ascii="Arial" w:hAnsi="Arial" w:cs="Arial"/>
          <w:sz w:val="15"/>
          <w:szCs w:val="15"/>
        </w:rPr>
        <w:t xml:space="preserve"> </w:t>
      </w:r>
      <w:r>
        <w:t>Yes, by phone ______________________</w:t>
      </w:r>
    </w:p>
    <w:p w14:paraId="2B57C776" w14:textId="77777777" w:rsidR="005D13C0" w:rsidRDefault="005D13C0" w:rsidP="005D13C0">
      <w:pPr>
        <w:pStyle w:val="NoSpacing"/>
        <w:ind w:left="720"/>
      </w:pPr>
      <w:r w:rsidRPr="00DF611F">
        <w:rPr>
          <w:rFonts w:ascii="Arial" w:eastAsia="MS Mincho" w:hAnsi="Arial" w:cs="Arial"/>
          <w:sz w:val="15"/>
          <w:szCs w:val="15"/>
        </w:rPr>
        <w:fldChar w:fldCharType="begin">
          <w:ffData>
            <w:name w:val="Check24"/>
            <w:enabled/>
            <w:calcOnExit w:val="0"/>
            <w:checkBox>
              <w:sizeAuto/>
              <w:default w:val="0"/>
            </w:checkBox>
          </w:ffData>
        </w:fldChar>
      </w:r>
      <w:r w:rsidRPr="00DF611F">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DF611F">
        <w:rPr>
          <w:rFonts w:ascii="Arial" w:eastAsia="MS Mincho" w:hAnsi="Arial" w:cs="Arial"/>
          <w:sz w:val="15"/>
          <w:szCs w:val="15"/>
        </w:rPr>
        <w:fldChar w:fldCharType="end"/>
      </w:r>
      <w:r w:rsidRPr="00DF611F">
        <w:rPr>
          <w:rFonts w:ascii="Arial" w:hAnsi="Arial" w:cs="Arial"/>
          <w:sz w:val="15"/>
          <w:szCs w:val="15"/>
        </w:rPr>
        <w:t xml:space="preserve"> </w:t>
      </w:r>
      <w:r>
        <w:t>Yes, by email  ______________________</w:t>
      </w:r>
    </w:p>
    <w:p w14:paraId="618BC7A4" w14:textId="77777777" w:rsidR="005D13C0" w:rsidRDefault="005D13C0" w:rsidP="005D13C0">
      <w:pPr>
        <w:pStyle w:val="NoSpacing"/>
        <w:ind w:left="720"/>
      </w:pPr>
      <w:r w:rsidRPr="00DF611F">
        <w:rPr>
          <w:rFonts w:ascii="Arial" w:eastAsia="MS Mincho" w:hAnsi="Arial" w:cs="Arial"/>
          <w:sz w:val="15"/>
          <w:szCs w:val="15"/>
        </w:rPr>
        <w:fldChar w:fldCharType="begin">
          <w:ffData>
            <w:name w:val="Check24"/>
            <w:enabled/>
            <w:calcOnExit w:val="0"/>
            <w:checkBox>
              <w:sizeAuto/>
              <w:default w:val="0"/>
            </w:checkBox>
          </w:ffData>
        </w:fldChar>
      </w:r>
      <w:r w:rsidRPr="00DF611F">
        <w:rPr>
          <w:rFonts w:ascii="Arial" w:eastAsia="MS Mincho" w:hAnsi="Arial" w:cs="Arial"/>
          <w:sz w:val="15"/>
          <w:szCs w:val="15"/>
        </w:rPr>
        <w:instrText xml:space="preserve"> FORMCHECKBOX </w:instrText>
      </w:r>
      <w:r w:rsidR="00360C3D">
        <w:rPr>
          <w:rFonts w:ascii="Arial" w:eastAsia="MS Mincho" w:hAnsi="Arial" w:cs="Arial"/>
          <w:sz w:val="15"/>
          <w:szCs w:val="15"/>
        </w:rPr>
      </w:r>
      <w:r w:rsidR="00360C3D">
        <w:rPr>
          <w:rFonts w:ascii="Arial" w:eastAsia="MS Mincho" w:hAnsi="Arial" w:cs="Arial"/>
          <w:sz w:val="15"/>
          <w:szCs w:val="15"/>
        </w:rPr>
        <w:fldChar w:fldCharType="separate"/>
      </w:r>
      <w:r w:rsidRPr="00DF611F">
        <w:rPr>
          <w:rFonts w:ascii="Arial" w:eastAsia="MS Mincho" w:hAnsi="Arial" w:cs="Arial"/>
          <w:sz w:val="15"/>
          <w:szCs w:val="15"/>
        </w:rPr>
        <w:fldChar w:fldCharType="end"/>
      </w:r>
      <w:r w:rsidRPr="00DF611F">
        <w:rPr>
          <w:rFonts w:ascii="Arial" w:hAnsi="Arial" w:cs="Arial"/>
          <w:sz w:val="15"/>
          <w:szCs w:val="15"/>
        </w:rPr>
        <w:t xml:space="preserve"> </w:t>
      </w:r>
      <w:r>
        <w:t>No</w:t>
      </w:r>
    </w:p>
    <w:p w14:paraId="4A76CD3F" w14:textId="77777777" w:rsidR="005D13C0" w:rsidRDefault="005D13C0" w:rsidP="005D13C0">
      <w:pPr>
        <w:pStyle w:val="NoSpacing"/>
        <w:ind w:left="720"/>
      </w:pPr>
    </w:p>
    <w:p w14:paraId="7E65A1E9" w14:textId="20C09A77" w:rsidR="00D32D40" w:rsidRPr="00A50028" w:rsidRDefault="005D13C0" w:rsidP="00A50028">
      <w:pPr>
        <w:pStyle w:val="NoSpacing"/>
        <w:jc w:val="center"/>
        <w:rPr>
          <w:sz w:val="24"/>
          <w:szCs w:val="24"/>
        </w:rPr>
      </w:pPr>
      <w:r w:rsidRPr="002822BE">
        <w:rPr>
          <w:sz w:val="24"/>
          <w:szCs w:val="24"/>
        </w:rPr>
        <w:t>THANK YOU for contributing your time and insight to the study.</w:t>
      </w:r>
    </w:p>
    <w:sectPr w:rsidR="00D32D40" w:rsidRPr="00A50028" w:rsidSect="00237515">
      <w:headerReference w:type="default" r:id="rId12"/>
      <w:footerReference w:type="default" r:id="rId13"/>
      <w:footnotePr>
        <w:numRestart w:val="eachPage"/>
      </w:footnotePr>
      <w:pgSz w:w="12240" w:h="15840" w:code="1"/>
      <w:pgMar w:top="1440" w:right="1440" w:bottom="1440" w:left="1440" w:header="720" w:footer="720" w:gutter="0"/>
      <w:pgNumType w:start="1" w:chapStyle="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79EE5" w14:textId="77777777" w:rsidR="003171FA" w:rsidRDefault="003171FA">
      <w:r>
        <w:separator/>
      </w:r>
    </w:p>
  </w:endnote>
  <w:endnote w:type="continuationSeparator" w:id="0">
    <w:p w14:paraId="4E66A827" w14:textId="77777777" w:rsidR="003171FA" w:rsidRDefault="0031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2"/>
        <w:szCs w:val="22"/>
      </w:rPr>
      <w:id w:val="-1960478101"/>
      <w:docPartObj>
        <w:docPartGallery w:val="Page Numbers (Bottom of Page)"/>
        <w:docPartUnique/>
      </w:docPartObj>
    </w:sdtPr>
    <w:sdtEndPr/>
    <w:sdtContent>
      <w:sdt>
        <w:sdtPr>
          <w:rPr>
            <w:rFonts w:asciiTheme="minorHAnsi" w:hAnsiTheme="minorHAnsi"/>
            <w:sz w:val="22"/>
            <w:szCs w:val="22"/>
          </w:rPr>
          <w:id w:val="-1769616900"/>
          <w:docPartObj>
            <w:docPartGallery w:val="Page Numbers (Top of Page)"/>
            <w:docPartUnique/>
          </w:docPartObj>
        </w:sdtPr>
        <w:sdtEndPr/>
        <w:sdtContent>
          <w:p w14:paraId="38A608AC" w14:textId="50A99B79" w:rsidR="003171FA" w:rsidRPr="005124D0" w:rsidRDefault="003171FA" w:rsidP="005124D0">
            <w:pPr>
              <w:pStyle w:val="Footer"/>
              <w:jc w:val="right"/>
              <w:rPr>
                <w:rFonts w:asciiTheme="minorHAnsi" w:hAnsiTheme="minorHAnsi"/>
                <w:sz w:val="22"/>
                <w:szCs w:val="22"/>
              </w:rPr>
            </w:pPr>
            <w:r w:rsidRPr="005124D0">
              <w:rPr>
                <w:rFonts w:asciiTheme="minorHAnsi" w:hAnsiTheme="minorHAnsi"/>
                <w:sz w:val="22"/>
                <w:szCs w:val="22"/>
              </w:rPr>
              <w:t xml:space="preserve">Page </w:t>
            </w:r>
            <w:r w:rsidRPr="005124D0">
              <w:rPr>
                <w:rFonts w:asciiTheme="minorHAnsi" w:hAnsiTheme="minorHAnsi"/>
                <w:b/>
                <w:bCs/>
                <w:sz w:val="22"/>
                <w:szCs w:val="22"/>
              </w:rPr>
              <w:fldChar w:fldCharType="begin"/>
            </w:r>
            <w:r w:rsidRPr="005124D0">
              <w:rPr>
                <w:rFonts w:asciiTheme="minorHAnsi" w:hAnsiTheme="minorHAnsi"/>
                <w:b/>
                <w:bCs/>
                <w:sz w:val="22"/>
                <w:szCs w:val="22"/>
              </w:rPr>
              <w:instrText xml:space="preserve"> PAGE </w:instrText>
            </w:r>
            <w:r w:rsidRPr="005124D0">
              <w:rPr>
                <w:rFonts w:asciiTheme="minorHAnsi" w:hAnsiTheme="minorHAnsi"/>
                <w:b/>
                <w:bCs/>
                <w:sz w:val="22"/>
                <w:szCs w:val="22"/>
              </w:rPr>
              <w:fldChar w:fldCharType="separate"/>
            </w:r>
            <w:r w:rsidR="00360C3D">
              <w:rPr>
                <w:rFonts w:asciiTheme="minorHAnsi" w:hAnsiTheme="minorHAnsi"/>
                <w:b/>
                <w:bCs/>
                <w:noProof/>
                <w:sz w:val="22"/>
                <w:szCs w:val="22"/>
              </w:rPr>
              <w:t>1</w:t>
            </w:r>
            <w:r w:rsidRPr="005124D0">
              <w:rPr>
                <w:rFonts w:asciiTheme="minorHAnsi" w:hAnsiTheme="minorHAnsi"/>
                <w:b/>
                <w:bCs/>
                <w:sz w:val="22"/>
                <w:szCs w:val="22"/>
              </w:rPr>
              <w:fldChar w:fldCharType="end"/>
            </w:r>
            <w:r w:rsidRPr="005124D0">
              <w:rPr>
                <w:rFonts w:asciiTheme="minorHAnsi" w:hAnsiTheme="minorHAnsi"/>
                <w:sz w:val="22"/>
                <w:szCs w:val="22"/>
              </w:rPr>
              <w:t xml:space="preserve"> of </w:t>
            </w:r>
            <w:r w:rsidRPr="005124D0">
              <w:rPr>
                <w:rFonts w:asciiTheme="minorHAnsi" w:hAnsiTheme="minorHAnsi"/>
                <w:b/>
                <w:bCs/>
                <w:sz w:val="22"/>
                <w:szCs w:val="22"/>
              </w:rPr>
              <w:fldChar w:fldCharType="begin"/>
            </w:r>
            <w:r w:rsidRPr="005124D0">
              <w:rPr>
                <w:rFonts w:asciiTheme="minorHAnsi" w:hAnsiTheme="minorHAnsi"/>
                <w:b/>
                <w:bCs/>
                <w:sz w:val="22"/>
                <w:szCs w:val="22"/>
              </w:rPr>
              <w:instrText xml:space="preserve"> NUMPAGES  </w:instrText>
            </w:r>
            <w:r w:rsidRPr="005124D0">
              <w:rPr>
                <w:rFonts w:asciiTheme="minorHAnsi" w:hAnsiTheme="minorHAnsi"/>
                <w:b/>
                <w:bCs/>
                <w:sz w:val="22"/>
                <w:szCs w:val="22"/>
              </w:rPr>
              <w:fldChar w:fldCharType="separate"/>
            </w:r>
            <w:r w:rsidR="00360C3D">
              <w:rPr>
                <w:rFonts w:asciiTheme="minorHAnsi" w:hAnsiTheme="minorHAnsi"/>
                <w:b/>
                <w:bCs/>
                <w:noProof/>
                <w:sz w:val="22"/>
                <w:szCs w:val="22"/>
              </w:rPr>
              <w:t>10</w:t>
            </w:r>
            <w:r w:rsidRPr="005124D0">
              <w:rPr>
                <w:rFonts w:asciiTheme="minorHAnsi" w:hAnsiTheme="minorHAnsi"/>
                <w:b/>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0227D" w14:textId="77777777" w:rsidR="003171FA" w:rsidRDefault="003171FA">
      <w:r>
        <w:separator/>
      </w:r>
    </w:p>
  </w:footnote>
  <w:footnote w:type="continuationSeparator" w:id="0">
    <w:p w14:paraId="0B5D960D" w14:textId="77777777" w:rsidR="003171FA" w:rsidRDefault="00317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417C7" w14:textId="77777777" w:rsidR="003171FA" w:rsidRPr="00597B5A" w:rsidRDefault="003171FA" w:rsidP="00597B5A">
    <w:pPr>
      <w:pStyle w:val="Header"/>
      <w:jc w:val="right"/>
      <w:rPr>
        <w:rFonts w:asciiTheme="minorHAnsi" w:hAnsiTheme="minorHAnsi"/>
        <w:sz w:val="22"/>
        <w:szCs w:val="22"/>
      </w:rPr>
    </w:pPr>
    <w:r w:rsidRPr="00597B5A">
      <w:rPr>
        <w:rFonts w:asciiTheme="minorHAnsi" w:hAnsiTheme="minorHAnsi"/>
        <w:sz w:val="22"/>
        <w:szCs w:val="22"/>
      </w:rPr>
      <w:t>OMB Control No. 1910-NEW</w:t>
    </w:r>
  </w:p>
  <w:p w14:paraId="50DAA184" w14:textId="06C1087C" w:rsidR="003171FA" w:rsidRPr="00597B5A" w:rsidRDefault="003171FA" w:rsidP="00597B5A">
    <w:pPr>
      <w:pStyle w:val="Header"/>
      <w:jc w:val="right"/>
      <w:rPr>
        <w:rFonts w:asciiTheme="minorHAnsi" w:hAnsiTheme="minorHAnsi"/>
        <w:sz w:val="22"/>
        <w:szCs w:val="22"/>
      </w:rPr>
    </w:pPr>
    <w:r w:rsidRPr="00597B5A">
      <w:rPr>
        <w:rFonts w:asciiTheme="minorHAnsi" w:hAnsiTheme="minorHAnsi"/>
        <w:sz w:val="22"/>
        <w:szCs w:val="22"/>
      </w:rPr>
      <w:t>Exp.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0ABF"/>
    <w:multiLevelType w:val="hybridMultilevel"/>
    <w:tmpl w:val="5E067FB0"/>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A03D9"/>
    <w:multiLevelType w:val="hybridMultilevel"/>
    <w:tmpl w:val="B5BC6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36831"/>
    <w:multiLevelType w:val="hybridMultilevel"/>
    <w:tmpl w:val="E0106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DE3F8D"/>
    <w:multiLevelType w:val="hybridMultilevel"/>
    <w:tmpl w:val="A378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40DDB"/>
    <w:multiLevelType w:val="hybridMultilevel"/>
    <w:tmpl w:val="76BA416C"/>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EA1143"/>
    <w:multiLevelType w:val="hybridMultilevel"/>
    <w:tmpl w:val="C0DE76BC"/>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8689C"/>
    <w:multiLevelType w:val="hybridMultilevel"/>
    <w:tmpl w:val="213C8348"/>
    <w:lvl w:ilvl="0" w:tplc="F57070B4">
      <w:start w:val="1"/>
      <w:numFmt w:val="bullet"/>
      <w:pStyle w:val="bullets"/>
      <w:lvlText w:val="■"/>
      <w:lvlJc w:val="left"/>
      <w:pPr>
        <w:ind w:left="1080" w:hanging="360"/>
      </w:pPr>
      <w:rPr>
        <w:rFonts w:ascii="Times New Roman" w:hAnsi="Times New Roman" w:cs="Times New Roman"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8856A84"/>
    <w:multiLevelType w:val="hybridMultilevel"/>
    <w:tmpl w:val="41E8DD42"/>
    <w:lvl w:ilvl="0" w:tplc="B2808384">
      <w:start w:val="1"/>
      <w:numFmt w:val="bullet"/>
      <w:pStyle w:val="bullets-3rdlevel"/>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887373C"/>
    <w:multiLevelType w:val="hybridMultilevel"/>
    <w:tmpl w:val="7DF6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65CBF"/>
    <w:multiLevelType w:val="hybridMultilevel"/>
    <w:tmpl w:val="1040CCEE"/>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FA6C06"/>
    <w:multiLevelType w:val="hybridMultilevel"/>
    <w:tmpl w:val="4FD4F396"/>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ED3BC9"/>
    <w:multiLevelType w:val="hybridMultilevel"/>
    <w:tmpl w:val="B82C0C04"/>
    <w:lvl w:ilvl="0" w:tplc="60F2C1A4">
      <w:start w:val="1"/>
      <w:numFmt w:val="bullet"/>
      <w:lvlText w:val="•"/>
      <w:lvlJc w:val="left"/>
      <w:pPr>
        <w:tabs>
          <w:tab w:val="num" w:pos="720"/>
        </w:tabs>
        <w:ind w:left="720" w:hanging="360"/>
      </w:pPr>
      <w:rPr>
        <w:rFonts w:ascii="Arial" w:hAnsi="Arial" w:hint="default"/>
      </w:rPr>
    </w:lvl>
    <w:lvl w:ilvl="1" w:tplc="56465178" w:tentative="1">
      <w:start w:val="1"/>
      <w:numFmt w:val="bullet"/>
      <w:lvlText w:val="•"/>
      <w:lvlJc w:val="left"/>
      <w:pPr>
        <w:tabs>
          <w:tab w:val="num" w:pos="1440"/>
        </w:tabs>
        <w:ind w:left="1440" w:hanging="360"/>
      </w:pPr>
      <w:rPr>
        <w:rFonts w:ascii="Arial" w:hAnsi="Arial" w:hint="default"/>
      </w:rPr>
    </w:lvl>
    <w:lvl w:ilvl="2" w:tplc="D55A9334" w:tentative="1">
      <w:start w:val="1"/>
      <w:numFmt w:val="bullet"/>
      <w:lvlText w:val="•"/>
      <w:lvlJc w:val="left"/>
      <w:pPr>
        <w:tabs>
          <w:tab w:val="num" w:pos="2160"/>
        </w:tabs>
        <w:ind w:left="2160" w:hanging="360"/>
      </w:pPr>
      <w:rPr>
        <w:rFonts w:ascii="Arial" w:hAnsi="Arial" w:hint="default"/>
      </w:rPr>
    </w:lvl>
    <w:lvl w:ilvl="3" w:tplc="A604655A" w:tentative="1">
      <w:start w:val="1"/>
      <w:numFmt w:val="bullet"/>
      <w:lvlText w:val="•"/>
      <w:lvlJc w:val="left"/>
      <w:pPr>
        <w:tabs>
          <w:tab w:val="num" w:pos="2880"/>
        </w:tabs>
        <w:ind w:left="2880" w:hanging="360"/>
      </w:pPr>
      <w:rPr>
        <w:rFonts w:ascii="Arial" w:hAnsi="Arial" w:hint="default"/>
      </w:rPr>
    </w:lvl>
    <w:lvl w:ilvl="4" w:tplc="BF887942" w:tentative="1">
      <w:start w:val="1"/>
      <w:numFmt w:val="bullet"/>
      <w:lvlText w:val="•"/>
      <w:lvlJc w:val="left"/>
      <w:pPr>
        <w:tabs>
          <w:tab w:val="num" w:pos="3600"/>
        </w:tabs>
        <w:ind w:left="3600" w:hanging="360"/>
      </w:pPr>
      <w:rPr>
        <w:rFonts w:ascii="Arial" w:hAnsi="Arial" w:hint="default"/>
      </w:rPr>
    </w:lvl>
    <w:lvl w:ilvl="5" w:tplc="4894B3DC" w:tentative="1">
      <w:start w:val="1"/>
      <w:numFmt w:val="bullet"/>
      <w:lvlText w:val="•"/>
      <w:lvlJc w:val="left"/>
      <w:pPr>
        <w:tabs>
          <w:tab w:val="num" w:pos="4320"/>
        </w:tabs>
        <w:ind w:left="4320" w:hanging="360"/>
      </w:pPr>
      <w:rPr>
        <w:rFonts w:ascii="Arial" w:hAnsi="Arial" w:hint="default"/>
      </w:rPr>
    </w:lvl>
    <w:lvl w:ilvl="6" w:tplc="6F860B3C" w:tentative="1">
      <w:start w:val="1"/>
      <w:numFmt w:val="bullet"/>
      <w:lvlText w:val="•"/>
      <w:lvlJc w:val="left"/>
      <w:pPr>
        <w:tabs>
          <w:tab w:val="num" w:pos="5040"/>
        </w:tabs>
        <w:ind w:left="5040" w:hanging="360"/>
      </w:pPr>
      <w:rPr>
        <w:rFonts w:ascii="Arial" w:hAnsi="Arial" w:hint="default"/>
      </w:rPr>
    </w:lvl>
    <w:lvl w:ilvl="7" w:tplc="815AD51C" w:tentative="1">
      <w:start w:val="1"/>
      <w:numFmt w:val="bullet"/>
      <w:lvlText w:val="•"/>
      <w:lvlJc w:val="left"/>
      <w:pPr>
        <w:tabs>
          <w:tab w:val="num" w:pos="5760"/>
        </w:tabs>
        <w:ind w:left="5760" w:hanging="360"/>
      </w:pPr>
      <w:rPr>
        <w:rFonts w:ascii="Arial" w:hAnsi="Arial" w:hint="default"/>
      </w:rPr>
    </w:lvl>
    <w:lvl w:ilvl="8" w:tplc="3B163F8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0422D3E"/>
    <w:multiLevelType w:val="hybridMultilevel"/>
    <w:tmpl w:val="B2F8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C540B"/>
    <w:multiLevelType w:val="hybridMultilevel"/>
    <w:tmpl w:val="ECE4A56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23A400A1"/>
    <w:multiLevelType w:val="hybridMultilevel"/>
    <w:tmpl w:val="E6D2A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8E3FAE"/>
    <w:multiLevelType w:val="hybridMultilevel"/>
    <w:tmpl w:val="688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D42C8"/>
    <w:multiLevelType w:val="hybridMultilevel"/>
    <w:tmpl w:val="655CDDD8"/>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0D298F"/>
    <w:multiLevelType w:val="hybridMultilevel"/>
    <w:tmpl w:val="E716E456"/>
    <w:lvl w:ilvl="0" w:tplc="66EE4B0E">
      <w:start w:val="1"/>
      <w:numFmt w:val="bullet"/>
      <w:pStyle w:val="TableBulletLM"/>
      <w:lvlText w:val="■"/>
      <w:lvlJc w:val="left"/>
      <w:pPr>
        <w:ind w:left="360" w:hanging="360"/>
      </w:pPr>
      <w:rPr>
        <w:rFonts w:ascii="Arial" w:hAnsi="Arial" w:hint="default"/>
        <w:sz w:val="1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B13BC4"/>
    <w:multiLevelType w:val="hybridMultilevel"/>
    <w:tmpl w:val="6D0AB5BE"/>
    <w:lvl w:ilvl="0" w:tplc="86421A2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6112D3"/>
    <w:multiLevelType w:val="hybridMultilevel"/>
    <w:tmpl w:val="0E1C95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7A30D27"/>
    <w:multiLevelType w:val="multilevel"/>
    <w:tmpl w:val="4350CE22"/>
    <w:styleLink w:val="RptFormat2"/>
    <w:lvl w:ilvl="0">
      <w:start w:val="1"/>
      <w:numFmt w:val="decimal"/>
      <w:pStyle w:val="Heading1"/>
      <w:lvlText w:val="Section %1"/>
      <w:lvlJc w:val="left"/>
      <w:pPr>
        <w:ind w:left="0" w:firstLine="0"/>
      </w:pPr>
      <w:rPr>
        <w:rFonts w:hint="default"/>
        <w:b/>
        <w:bCs w:val="0"/>
        <w:i w:val="0"/>
        <w:iCs w:val="0"/>
        <w:caps/>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720"/>
        </w:tabs>
        <w:ind w:left="720" w:hanging="720"/>
      </w:pPr>
      <w:rPr>
        <w:rFonts w:hint="default"/>
        <w:b/>
        <w:i w:val="0"/>
        <w:sz w:val="24"/>
      </w:rPr>
    </w:lvl>
    <w:lvl w:ilvl="2">
      <w:start w:val="1"/>
      <w:numFmt w:val="decimal"/>
      <w:pStyle w:val="Heading3"/>
      <w:lvlText w:val="%1.%2.%3"/>
      <w:lvlJc w:val="left"/>
      <w:pPr>
        <w:tabs>
          <w:tab w:val="num" w:pos="720"/>
        </w:tabs>
        <w:ind w:left="720" w:hanging="720"/>
      </w:pPr>
      <w:rPr>
        <w:rFonts w:hint="default"/>
        <w:b/>
        <w:i/>
        <w:sz w:val="24"/>
      </w:rPr>
    </w:lvl>
    <w:lvl w:ilvl="3">
      <w:start w:val="1"/>
      <w:numFmt w:val="decimal"/>
      <w:pStyle w:val="Heading4"/>
      <w:lvlText w:val="%1.%2.%3.%4"/>
      <w:lvlJc w:val="left"/>
      <w:pPr>
        <w:ind w:left="720" w:hanging="720"/>
      </w:pPr>
      <w:rPr>
        <w:rFonts w:hint="default"/>
        <w:b w:val="0"/>
        <w:i/>
        <w:sz w:val="24"/>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1" w15:restartNumberingAfterBreak="0">
    <w:nsid w:val="48204483"/>
    <w:multiLevelType w:val="multilevel"/>
    <w:tmpl w:val="4350CE22"/>
    <w:numStyleLink w:val="RptFormat2"/>
  </w:abstractNum>
  <w:abstractNum w:abstractNumId="22" w15:restartNumberingAfterBreak="0">
    <w:nsid w:val="4B1770DD"/>
    <w:multiLevelType w:val="hybridMultilevel"/>
    <w:tmpl w:val="18A6E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941A90"/>
    <w:multiLevelType w:val="hybridMultilevel"/>
    <w:tmpl w:val="8B0233B4"/>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D3684E"/>
    <w:multiLevelType w:val="hybridMultilevel"/>
    <w:tmpl w:val="05C83A96"/>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1925B4"/>
    <w:multiLevelType w:val="hybridMultilevel"/>
    <w:tmpl w:val="CE74A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0D30DA"/>
    <w:multiLevelType w:val="hybridMultilevel"/>
    <w:tmpl w:val="9B06A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D4520"/>
    <w:multiLevelType w:val="hybridMultilevel"/>
    <w:tmpl w:val="49A4AD9C"/>
    <w:lvl w:ilvl="0" w:tplc="D77C72F8">
      <w:start w:val="1"/>
      <w:numFmt w:val="bullet"/>
      <w:pStyle w:val="bullets-2ndlevel"/>
      <w:lvlText w:val="–"/>
      <w:lvlJc w:val="left"/>
      <w:pPr>
        <w:tabs>
          <w:tab w:val="num" w:pos="1800"/>
        </w:tabs>
        <w:ind w:left="1800" w:hanging="360"/>
      </w:pPr>
      <w:rPr>
        <w:rFonts w:ascii="Arial" w:hAnsi="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47B21E9"/>
    <w:multiLevelType w:val="hybridMultilevel"/>
    <w:tmpl w:val="1040CCEE"/>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13955"/>
    <w:multiLevelType w:val="hybridMultilevel"/>
    <w:tmpl w:val="197E5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EF6FE5"/>
    <w:multiLevelType w:val="hybridMultilevel"/>
    <w:tmpl w:val="5B402FEA"/>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F144D4"/>
    <w:multiLevelType w:val="hybridMultilevel"/>
    <w:tmpl w:val="2E1896D8"/>
    <w:lvl w:ilvl="0" w:tplc="086C8D3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98682B"/>
    <w:multiLevelType w:val="hybridMultilevel"/>
    <w:tmpl w:val="0082C0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B274A54"/>
    <w:multiLevelType w:val="hybridMultilevel"/>
    <w:tmpl w:val="794251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6"/>
  </w:num>
  <w:num w:numId="4">
    <w:abstractNumId w:val="20"/>
  </w:num>
  <w:num w:numId="5">
    <w:abstractNumId w:val="17"/>
  </w:num>
  <w:num w:numId="6">
    <w:abstractNumId w:val="21"/>
  </w:num>
  <w:num w:numId="7">
    <w:abstractNumId w:val="11"/>
  </w:num>
  <w:num w:numId="8">
    <w:abstractNumId w:val="4"/>
  </w:num>
  <w:num w:numId="9">
    <w:abstractNumId w:val="8"/>
  </w:num>
  <w:num w:numId="10">
    <w:abstractNumId w:val="31"/>
  </w:num>
  <w:num w:numId="11">
    <w:abstractNumId w:val="1"/>
  </w:num>
  <w:num w:numId="12">
    <w:abstractNumId w:val="28"/>
  </w:num>
  <w:num w:numId="13">
    <w:abstractNumId w:val="22"/>
  </w:num>
  <w:num w:numId="14">
    <w:abstractNumId w:val="29"/>
  </w:num>
  <w:num w:numId="15">
    <w:abstractNumId w:val="32"/>
  </w:num>
  <w:num w:numId="16">
    <w:abstractNumId w:val="13"/>
  </w:num>
  <w:num w:numId="17">
    <w:abstractNumId w:val="9"/>
  </w:num>
  <w:num w:numId="18">
    <w:abstractNumId w:val="6"/>
  </w:num>
  <w:num w:numId="19">
    <w:abstractNumId w:val="6"/>
  </w:num>
  <w:num w:numId="20">
    <w:abstractNumId w:val="16"/>
  </w:num>
  <w:num w:numId="21">
    <w:abstractNumId w:val="21"/>
  </w:num>
  <w:num w:numId="22">
    <w:abstractNumId w:val="18"/>
  </w:num>
  <w:num w:numId="23">
    <w:abstractNumId w:val="0"/>
  </w:num>
  <w:num w:numId="24">
    <w:abstractNumId w:val="12"/>
  </w:num>
  <w:num w:numId="25">
    <w:abstractNumId w:val="3"/>
  </w:num>
  <w:num w:numId="26">
    <w:abstractNumId w:val="15"/>
  </w:num>
  <w:num w:numId="27">
    <w:abstractNumId w:val="21"/>
  </w:num>
  <w:num w:numId="28">
    <w:abstractNumId w:val="25"/>
  </w:num>
  <w:num w:numId="29">
    <w:abstractNumId w:val="23"/>
  </w:num>
  <w:num w:numId="30">
    <w:abstractNumId w:val="19"/>
  </w:num>
  <w:num w:numId="31">
    <w:abstractNumId w:val="30"/>
  </w:num>
  <w:num w:numId="32">
    <w:abstractNumId w:val="24"/>
  </w:num>
  <w:num w:numId="33">
    <w:abstractNumId w:val="10"/>
  </w:num>
  <w:num w:numId="34">
    <w:abstractNumId w:val="14"/>
  </w:num>
  <w:num w:numId="35">
    <w:abstractNumId w:val="5"/>
  </w:num>
  <w:num w:numId="36">
    <w:abstractNumId w:val="26"/>
  </w:num>
  <w:num w:numId="37">
    <w:abstractNumId w:val="2"/>
  </w:num>
  <w:num w:numId="38">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5C0"/>
    <w:rsid w:val="00010032"/>
    <w:rsid w:val="00011259"/>
    <w:rsid w:val="00011B24"/>
    <w:rsid w:val="00011E5B"/>
    <w:rsid w:val="00013B42"/>
    <w:rsid w:val="00014290"/>
    <w:rsid w:val="000209EF"/>
    <w:rsid w:val="000227DC"/>
    <w:rsid w:val="0002396E"/>
    <w:rsid w:val="00023B84"/>
    <w:rsid w:val="00027606"/>
    <w:rsid w:val="00034D44"/>
    <w:rsid w:val="00036ED5"/>
    <w:rsid w:val="00043CAD"/>
    <w:rsid w:val="00043DEA"/>
    <w:rsid w:val="000450AC"/>
    <w:rsid w:val="00046764"/>
    <w:rsid w:val="00047565"/>
    <w:rsid w:val="00053246"/>
    <w:rsid w:val="00061819"/>
    <w:rsid w:val="000621E0"/>
    <w:rsid w:val="00071A41"/>
    <w:rsid w:val="00076BB2"/>
    <w:rsid w:val="00080507"/>
    <w:rsid w:val="0008402E"/>
    <w:rsid w:val="0009244F"/>
    <w:rsid w:val="000951AD"/>
    <w:rsid w:val="000A0F88"/>
    <w:rsid w:val="000A3ABF"/>
    <w:rsid w:val="000A53D6"/>
    <w:rsid w:val="000B3962"/>
    <w:rsid w:val="000B4056"/>
    <w:rsid w:val="000B7AB7"/>
    <w:rsid w:val="000C1231"/>
    <w:rsid w:val="000C2EE0"/>
    <w:rsid w:val="000C3D8B"/>
    <w:rsid w:val="000C57F1"/>
    <w:rsid w:val="000C679D"/>
    <w:rsid w:val="000C70D6"/>
    <w:rsid w:val="000C7CD1"/>
    <w:rsid w:val="000D6F66"/>
    <w:rsid w:val="000E1A4B"/>
    <w:rsid w:val="000E20DB"/>
    <w:rsid w:val="000E572C"/>
    <w:rsid w:val="000E5C40"/>
    <w:rsid w:val="000F00D7"/>
    <w:rsid w:val="000F02F4"/>
    <w:rsid w:val="000F253A"/>
    <w:rsid w:val="000F2D41"/>
    <w:rsid w:val="00100254"/>
    <w:rsid w:val="00100B55"/>
    <w:rsid w:val="00100CD3"/>
    <w:rsid w:val="00101A40"/>
    <w:rsid w:val="00105002"/>
    <w:rsid w:val="001068C3"/>
    <w:rsid w:val="001075E3"/>
    <w:rsid w:val="0012182F"/>
    <w:rsid w:val="001252A9"/>
    <w:rsid w:val="001261B9"/>
    <w:rsid w:val="00127306"/>
    <w:rsid w:val="00130647"/>
    <w:rsid w:val="001309DE"/>
    <w:rsid w:val="001313D7"/>
    <w:rsid w:val="00132003"/>
    <w:rsid w:val="00141122"/>
    <w:rsid w:val="00141CD5"/>
    <w:rsid w:val="00143331"/>
    <w:rsid w:val="00143ECE"/>
    <w:rsid w:val="0014569D"/>
    <w:rsid w:val="001457D2"/>
    <w:rsid w:val="001477DE"/>
    <w:rsid w:val="0014782A"/>
    <w:rsid w:val="001509AD"/>
    <w:rsid w:val="00151A08"/>
    <w:rsid w:val="001607C4"/>
    <w:rsid w:val="001607C8"/>
    <w:rsid w:val="001669E5"/>
    <w:rsid w:val="00167B8F"/>
    <w:rsid w:val="00175CE1"/>
    <w:rsid w:val="00181CA3"/>
    <w:rsid w:val="001849B1"/>
    <w:rsid w:val="001878CB"/>
    <w:rsid w:val="00187FC8"/>
    <w:rsid w:val="00190843"/>
    <w:rsid w:val="00190B1F"/>
    <w:rsid w:val="00191891"/>
    <w:rsid w:val="001929A4"/>
    <w:rsid w:val="001929F1"/>
    <w:rsid w:val="00192D48"/>
    <w:rsid w:val="0019497C"/>
    <w:rsid w:val="001967B1"/>
    <w:rsid w:val="001971F0"/>
    <w:rsid w:val="001973D8"/>
    <w:rsid w:val="001975BA"/>
    <w:rsid w:val="00197609"/>
    <w:rsid w:val="001A0077"/>
    <w:rsid w:val="001A14C7"/>
    <w:rsid w:val="001A4289"/>
    <w:rsid w:val="001A4EC3"/>
    <w:rsid w:val="001A55F3"/>
    <w:rsid w:val="001A71E5"/>
    <w:rsid w:val="001B09B2"/>
    <w:rsid w:val="001B1370"/>
    <w:rsid w:val="001B147E"/>
    <w:rsid w:val="001B2843"/>
    <w:rsid w:val="001B34ED"/>
    <w:rsid w:val="001B3F8E"/>
    <w:rsid w:val="001C04C2"/>
    <w:rsid w:val="001C2CA7"/>
    <w:rsid w:val="001C32B5"/>
    <w:rsid w:val="001C6436"/>
    <w:rsid w:val="001D09FC"/>
    <w:rsid w:val="001D16BC"/>
    <w:rsid w:val="001D1FDB"/>
    <w:rsid w:val="001D64E0"/>
    <w:rsid w:val="001D6BE5"/>
    <w:rsid w:val="001E10AC"/>
    <w:rsid w:val="001E3C16"/>
    <w:rsid w:val="001E5C21"/>
    <w:rsid w:val="001F2599"/>
    <w:rsid w:val="001F7C19"/>
    <w:rsid w:val="002006A1"/>
    <w:rsid w:val="002026BC"/>
    <w:rsid w:val="0020306B"/>
    <w:rsid w:val="00204570"/>
    <w:rsid w:val="00205DC4"/>
    <w:rsid w:val="00205EF7"/>
    <w:rsid w:val="00206639"/>
    <w:rsid w:val="002066E0"/>
    <w:rsid w:val="00207ED2"/>
    <w:rsid w:val="002128A7"/>
    <w:rsid w:val="0021291D"/>
    <w:rsid w:val="00215AA1"/>
    <w:rsid w:val="00222FB6"/>
    <w:rsid w:val="0022312B"/>
    <w:rsid w:val="00223986"/>
    <w:rsid w:val="00223E43"/>
    <w:rsid w:val="00224F97"/>
    <w:rsid w:val="002274F3"/>
    <w:rsid w:val="00227D3B"/>
    <w:rsid w:val="00230626"/>
    <w:rsid w:val="002348D7"/>
    <w:rsid w:val="00237515"/>
    <w:rsid w:val="00240A0D"/>
    <w:rsid w:val="002419D3"/>
    <w:rsid w:val="002446D0"/>
    <w:rsid w:val="00244DB0"/>
    <w:rsid w:val="0024610C"/>
    <w:rsid w:val="00246704"/>
    <w:rsid w:val="002467A6"/>
    <w:rsid w:val="00246FED"/>
    <w:rsid w:val="002476B9"/>
    <w:rsid w:val="00252E6B"/>
    <w:rsid w:val="00255FE0"/>
    <w:rsid w:val="002571D3"/>
    <w:rsid w:val="00261725"/>
    <w:rsid w:val="00267714"/>
    <w:rsid w:val="002724A6"/>
    <w:rsid w:val="002835EF"/>
    <w:rsid w:val="00286960"/>
    <w:rsid w:val="00286E3B"/>
    <w:rsid w:val="00290F65"/>
    <w:rsid w:val="0029126C"/>
    <w:rsid w:val="002948B9"/>
    <w:rsid w:val="00294AF1"/>
    <w:rsid w:val="002A1D9B"/>
    <w:rsid w:val="002A43D8"/>
    <w:rsid w:val="002A4E89"/>
    <w:rsid w:val="002A5767"/>
    <w:rsid w:val="002B1997"/>
    <w:rsid w:val="002B465D"/>
    <w:rsid w:val="002B69A3"/>
    <w:rsid w:val="002C0E96"/>
    <w:rsid w:val="002D0324"/>
    <w:rsid w:val="002D2479"/>
    <w:rsid w:val="002D431B"/>
    <w:rsid w:val="002D6146"/>
    <w:rsid w:val="002D706F"/>
    <w:rsid w:val="002D79B6"/>
    <w:rsid w:val="002E186B"/>
    <w:rsid w:val="002E56E6"/>
    <w:rsid w:val="002E5A0E"/>
    <w:rsid w:val="002E62D7"/>
    <w:rsid w:val="002F0FF0"/>
    <w:rsid w:val="002F1BE5"/>
    <w:rsid w:val="002F22ED"/>
    <w:rsid w:val="002F7C9B"/>
    <w:rsid w:val="003005EA"/>
    <w:rsid w:val="00300790"/>
    <w:rsid w:val="003039DF"/>
    <w:rsid w:val="00310294"/>
    <w:rsid w:val="003112FC"/>
    <w:rsid w:val="00311A3A"/>
    <w:rsid w:val="00312B4A"/>
    <w:rsid w:val="00314936"/>
    <w:rsid w:val="003171FA"/>
    <w:rsid w:val="00317810"/>
    <w:rsid w:val="00324271"/>
    <w:rsid w:val="003264A1"/>
    <w:rsid w:val="00330562"/>
    <w:rsid w:val="00332C59"/>
    <w:rsid w:val="003370DC"/>
    <w:rsid w:val="00337BB4"/>
    <w:rsid w:val="00342D80"/>
    <w:rsid w:val="00343CB6"/>
    <w:rsid w:val="0035209A"/>
    <w:rsid w:val="00352AB4"/>
    <w:rsid w:val="00353459"/>
    <w:rsid w:val="00360C3D"/>
    <w:rsid w:val="0036312D"/>
    <w:rsid w:val="00363136"/>
    <w:rsid w:val="00363174"/>
    <w:rsid w:val="00363DE9"/>
    <w:rsid w:val="00363EE1"/>
    <w:rsid w:val="00366D92"/>
    <w:rsid w:val="0037059F"/>
    <w:rsid w:val="0037422D"/>
    <w:rsid w:val="00374956"/>
    <w:rsid w:val="00374F98"/>
    <w:rsid w:val="00375629"/>
    <w:rsid w:val="00375AD6"/>
    <w:rsid w:val="00382264"/>
    <w:rsid w:val="00385B72"/>
    <w:rsid w:val="0039417C"/>
    <w:rsid w:val="00394189"/>
    <w:rsid w:val="00394D99"/>
    <w:rsid w:val="003A0F72"/>
    <w:rsid w:val="003A4FBA"/>
    <w:rsid w:val="003B0E83"/>
    <w:rsid w:val="003B3D5C"/>
    <w:rsid w:val="003B6941"/>
    <w:rsid w:val="003C075C"/>
    <w:rsid w:val="003C60EF"/>
    <w:rsid w:val="003C6BB7"/>
    <w:rsid w:val="003C7C68"/>
    <w:rsid w:val="003D06F1"/>
    <w:rsid w:val="003D1F40"/>
    <w:rsid w:val="003D1F8D"/>
    <w:rsid w:val="003D413A"/>
    <w:rsid w:val="003D5AB1"/>
    <w:rsid w:val="003E25C0"/>
    <w:rsid w:val="003E588C"/>
    <w:rsid w:val="003E5EEF"/>
    <w:rsid w:val="003E6298"/>
    <w:rsid w:val="003E6DC4"/>
    <w:rsid w:val="003E7267"/>
    <w:rsid w:val="003E7A92"/>
    <w:rsid w:val="003F1DE5"/>
    <w:rsid w:val="003F22AC"/>
    <w:rsid w:val="003F312A"/>
    <w:rsid w:val="003F3DAC"/>
    <w:rsid w:val="003F3E4C"/>
    <w:rsid w:val="00401539"/>
    <w:rsid w:val="0040242B"/>
    <w:rsid w:val="00402E4B"/>
    <w:rsid w:val="004042F8"/>
    <w:rsid w:val="00411223"/>
    <w:rsid w:val="00416ED5"/>
    <w:rsid w:val="00423230"/>
    <w:rsid w:val="00423A62"/>
    <w:rsid w:val="004270D9"/>
    <w:rsid w:val="00431F10"/>
    <w:rsid w:val="00433637"/>
    <w:rsid w:val="004340F1"/>
    <w:rsid w:val="00435B3D"/>
    <w:rsid w:val="00437B60"/>
    <w:rsid w:val="004457FA"/>
    <w:rsid w:val="004464BE"/>
    <w:rsid w:val="00447547"/>
    <w:rsid w:val="00451ADF"/>
    <w:rsid w:val="0045212E"/>
    <w:rsid w:val="004544C4"/>
    <w:rsid w:val="00454F09"/>
    <w:rsid w:val="0045588E"/>
    <w:rsid w:val="00455C37"/>
    <w:rsid w:val="00455D62"/>
    <w:rsid w:val="00455EA4"/>
    <w:rsid w:val="00456F84"/>
    <w:rsid w:val="00457A9F"/>
    <w:rsid w:val="00461380"/>
    <w:rsid w:val="00461EEF"/>
    <w:rsid w:val="0047163B"/>
    <w:rsid w:val="00474245"/>
    <w:rsid w:val="00477A8C"/>
    <w:rsid w:val="00481D93"/>
    <w:rsid w:val="0048538C"/>
    <w:rsid w:val="004907FF"/>
    <w:rsid w:val="00492857"/>
    <w:rsid w:val="00492BF4"/>
    <w:rsid w:val="004930A8"/>
    <w:rsid w:val="00493491"/>
    <w:rsid w:val="00496C91"/>
    <w:rsid w:val="00497AF9"/>
    <w:rsid w:val="004A01BF"/>
    <w:rsid w:val="004A22F4"/>
    <w:rsid w:val="004A355A"/>
    <w:rsid w:val="004A6320"/>
    <w:rsid w:val="004A7B89"/>
    <w:rsid w:val="004B67CF"/>
    <w:rsid w:val="004C0ECC"/>
    <w:rsid w:val="004C5FD3"/>
    <w:rsid w:val="004D208B"/>
    <w:rsid w:val="004D254E"/>
    <w:rsid w:val="004D2E9F"/>
    <w:rsid w:val="004D31BE"/>
    <w:rsid w:val="004D6C5C"/>
    <w:rsid w:val="004D7DDB"/>
    <w:rsid w:val="004E0409"/>
    <w:rsid w:val="004E0692"/>
    <w:rsid w:val="004E360B"/>
    <w:rsid w:val="004E45C4"/>
    <w:rsid w:val="004E4E46"/>
    <w:rsid w:val="004F072C"/>
    <w:rsid w:val="004F4400"/>
    <w:rsid w:val="004F4F83"/>
    <w:rsid w:val="004F6C03"/>
    <w:rsid w:val="004F7B7B"/>
    <w:rsid w:val="005005E0"/>
    <w:rsid w:val="005035C1"/>
    <w:rsid w:val="00503D2C"/>
    <w:rsid w:val="00503F1E"/>
    <w:rsid w:val="0050660F"/>
    <w:rsid w:val="005069F9"/>
    <w:rsid w:val="005110EF"/>
    <w:rsid w:val="0051111A"/>
    <w:rsid w:val="005124D0"/>
    <w:rsid w:val="005137AF"/>
    <w:rsid w:val="00516F32"/>
    <w:rsid w:val="0051777B"/>
    <w:rsid w:val="005256A5"/>
    <w:rsid w:val="00531A67"/>
    <w:rsid w:val="005438B7"/>
    <w:rsid w:val="00544BDF"/>
    <w:rsid w:val="00552B15"/>
    <w:rsid w:val="00560130"/>
    <w:rsid w:val="00563A80"/>
    <w:rsid w:val="00565B36"/>
    <w:rsid w:val="00570D4B"/>
    <w:rsid w:val="005737DF"/>
    <w:rsid w:val="00573D7A"/>
    <w:rsid w:val="00574A80"/>
    <w:rsid w:val="00575006"/>
    <w:rsid w:val="00576C18"/>
    <w:rsid w:val="00577115"/>
    <w:rsid w:val="00581C37"/>
    <w:rsid w:val="00582844"/>
    <w:rsid w:val="00582DD1"/>
    <w:rsid w:val="00585CA4"/>
    <w:rsid w:val="005868AE"/>
    <w:rsid w:val="00586C20"/>
    <w:rsid w:val="00587CA9"/>
    <w:rsid w:val="00591679"/>
    <w:rsid w:val="00597B5A"/>
    <w:rsid w:val="005A009B"/>
    <w:rsid w:val="005A0AEB"/>
    <w:rsid w:val="005A2DEA"/>
    <w:rsid w:val="005A6157"/>
    <w:rsid w:val="005A7873"/>
    <w:rsid w:val="005B134D"/>
    <w:rsid w:val="005B5920"/>
    <w:rsid w:val="005B59A8"/>
    <w:rsid w:val="005B6B26"/>
    <w:rsid w:val="005C13E4"/>
    <w:rsid w:val="005C4D79"/>
    <w:rsid w:val="005C6CA3"/>
    <w:rsid w:val="005D0EF3"/>
    <w:rsid w:val="005D0F30"/>
    <w:rsid w:val="005D13C0"/>
    <w:rsid w:val="005D220D"/>
    <w:rsid w:val="005D41E6"/>
    <w:rsid w:val="005E462C"/>
    <w:rsid w:val="005E696F"/>
    <w:rsid w:val="005E727D"/>
    <w:rsid w:val="005E7FCF"/>
    <w:rsid w:val="005F2209"/>
    <w:rsid w:val="005F25FA"/>
    <w:rsid w:val="005F28FE"/>
    <w:rsid w:val="005F3050"/>
    <w:rsid w:val="005F3A57"/>
    <w:rsid w:val="005F42B1"/>
    <w:rsid w:val="005F65C0"/>
    <w:rsid w:val="00604266"/>
    <w:rsid w:val="006059CA"/>
    <w:rsid w:val="006120EC"/>
    <w:rsid w:val="00615310"/>
    <w:rsid w:val="00615AEA"/>
    <w:rsid w:val="00615F46"/>
    <w:rsid w:val="006166A7"/>
    <w:rsid w:val="00617C4E"/>
    <w:rsid w:val="00622F8C"/>
    <w:rsid w:val="006232EA"/>
    <w:rsid w:val="00630E87"/>
    <w:rsid w:val="00631466"/>
    <w:rsid w:val="00631F43"/>
    <w:rsid w:val="00633E5F"/>
    <w:rsid w:val="00634211"/>
    <w:rsid w:val="006368A7"/>
    <w:rsid w:val="0063764F"/>
    <w:rsid w:val="006409F0"/>
    <w:rsid w:val="00642742"/>
    <w:rsid w:val="006431DC"/>
    <w:rsid w:val="0064514C"/>
    <w:rsid w:val="00647EA3"/>
    <w:rsid w:val="0065003D"/>
    <w:rsid w:val="0065082F"/>
    <w:rsid w:val="00655715"/>
    <w:rsid w:val="006630F3"/>
    <w:rsid w:val="006645A1"/>
    <w:rsid w:val="00664C91"/>
    <w:rsid w:val="006666C2"/>
    <w:rsid w:val="006667DC"/>
    <w:rsid w:val="006734E5"/>
    <w:rsid w:val="00675250"/>
    <w:rsid w:val="00677412"/>
    <w:rsid w:val="006802FC"/>
    <w:rsid w:val="0068499A"/>
    <w:rsid w:val="00684BCC"/>
    <w:rsid w:val="00685305"/>
    <w:rsid w:val="006865EF"/>
    <w:rsid w:val="0069138B"/>
    <w:rsid w:val="006920A1"/>
    <w:rsid w:val="00692B43"/>
    <w:rsid w:val="006951FD"/>
    <w:rsid w:val="006A4750"/>
    <w:rsid w:val="006A6211"/>
    <w:rsid w:val="006A676B"/>
    <w:rsid w:val="006A7349"/>
    <w:rsid w:val="006B4002"/>
    <w:rsid w:val="006B4B8B"/>
    <w:rsid w:val="006B53E8"/>
    <w:rsid w:val="006C6317"/>
    <w:rsid w:val="006C6C29"/>
    <w:rsid w:val="006C7E63"/>
    <w:rsid w:val="006D0DF4"/>
    <w:rsid w:val="006D225C"/>
    <w:rsid w:val="006D27DE"/>
    <w:rsid w:val="006D2B18"/>
    <w:rsid w:val="006D4065"/>
    <w:rsid w:val="006D7DF6"/>
    <w:rsid w:val="006F36C6"/>
    <w:rsid w:val="006F40E0"/>
    <w:rsid w:val="006F416B"/>
    <w:rsid w:val="006F6B44"/>
    <w:rsid w:val="007066F4"/>
    <w:rsid w:val="00710307"/>
    <w:rsid w:val="00713648"/>
    <w:rsid w:val="00713932"/>
    <w:rsid w:val="007217DD"/>
    <w:rsid w:val="00722042"/>
    <w:rsid w:val="00724F27"/>
    <w:rsid w:val="0072558C"/>
    <w:rsid w:val="00726A90"/>
    <w:rsid w:val="007271B7"/>
    <w:rsid w:val="00741520"/>
    <w:rsid w:val="00741989"/>
    <w:rsid w:val="00744172"/>
    <w:rsid w:val="007459C2"/>
    <w:rsid w:val="00751DF0"/>
    <w:rsid w:val="007539BE"/>
    <w:rsid w:val="00753A57"/>
    <w:rsid w:val="00760E3F"/>
    <w:rsid w:val="00766925"/>
    <w:rsid w:val="00767E11"/>
    <w:rsid w:val="007708EE"/>
    <w:rsid w:val="007751B0"/>
    <w:rsid w:val="00775A78"/>
    <w:rsid w:val="0077706C"/>
    <w:rsid w:val="00780829"/>
    <w:rsid w:val="00780C85"/>
    <w:rsid w:val="00781AE0"/>
    <w:rsid w:val="00783446"/>
    <w:rsid w:val="00785EED"/>
    <w:rsid w:val="00786DD7"/>
    <w:rsid w:val="00786FA9"/>
    <w:rsid w:val="0079350C"/>
    <w:rsid w:val="007943B2"/>
    <w:rsid w:val="0079764A"/>
    <w:rsid w:val="0079775A"/>
    <w:rsid w:val="00797B88"/>
    <w:rsid w:val="007A07EC"/>
    <w:rsid w:val="007A2444"/>
    <w:rsid w:val="007A2A3E"/>
    <w:rsid w:val="007A38E9"/>
    <w:rsid w:val="007A4D21"/>
    <w:rsid w:val="007A66E9"/>
    <w:rsid w:val="007B075A"/>
    <w:rsid w:val="007B1EFA"/>
    <w:rsid w:val="007B2347"/>
    <w:rsid w:val="007C25CE"/>
    <w:rsid w:val="007C30F1"/>
    <w:rsid w:val="007C4454"/>
    <w:rsid w:val="007C7168"/>
    <w:rsid w:val="007C7928"/>
    <w:rsid w:val="007D002B"/>
    <w:rsid w:val="007D0132"/>
    <w:rsid w:val="007D200D"/>
    <w:rsid w:val="007D2282"/>
    <w:rsid w:val="007D3205"/>
    <w:rsid w:val="007D3A2A"/>
    <w:rsid w:val="007D6BB1"/>
    <w:rsid w:val="007D722E"/>
    <w:rsid w:val="007D7F70"/>
    <w:rsid w:val="007E085A"/>
    <w:rsid w:val="007E0DDD"/>
    <w:rsid w:val="007E1C4A"/>
    <w:rsid w:val="007E1F0A"/>
    <w:rsid w:val="007E2AB5"/>
    <w:rsid w:val="007E392A"/>
    <w:rsid w:val="007E41FD"/>
    <w:rsid w:val="007E4A2B"/>
    <w:rsid w:val="007E509F"/>
    <w:rsid w:val="007E5A13"/>
    <w:rsid w:val="007E651B"/>
    <w:rsid w:val="007E68F2"/>
    <w:rsid w:val="007F2972"/>
    <w:rsid w:val="007F6157"/>
    <w:rsid w:val="00801117"/>
    <w:rsid w:val="00801436"/>
    <w:rsid w:val="0080164F"/>
    <w:rsid w:val="0080736A"/>
    <w:rsid w:val="008105C3"/>
    <w:rsid w:val="00810796"/>
    <w:rsid w:val="008125D8"/>
    <w:rsid w:val="0081339A"/>
    <w:rsid w:val="00814E14"/>
    <w:rsid w:val="00816129"/>
    <w:rsid w:val="00816209"/>
    <w:rsid w:val="0081647B"/>
    <w:rsid w:val="008179A3"/>
    <w:rsid w:val="00823954"/>
    <w:rsid w:val="008241C8"/>
    <w:rsid w:val="00824D75"/>
    <w:rsid w:val="0082560A"/>
    <w:rsid w:val="00825DC4"/>
    <w:rsid w:val="00833AF3"/>
    <w:rsid w:val="00834599"/>
    <w:rsid w:val="008412A9"/>
    <w:rsid w:val="00842573"/>
    <w:rsid w:val="008437DA"/>
    <w:rsid w:val="00843F97"/>
    <w:rsid w:val="00844D8B"/>
    <w:rsid w:val="008474C0"/>
    <w:rsid w:val="008475B2"/>
    <w:rsid w:val="00851E2B"/>
    <w:rsid w:val="00852295"/>
    <w:rsid w:val="0085484C"/>
    <w:rsid w:val="00861BDE"/>
    <w:rsid w:val="0086647C"/>
    <w:rsid w:val="008757ED"/>
    <w:rsid w:val="00883384"/>
    <w:rsid w:val="00883974"/>
    <w:rsid w:val="00884DC3"/>
    <w:rsid w:val="00885EF3"/>
    <w:rsid w:val="00894418"/>
    <w:rsid w:val="008966C4"/>
    <w:rsid w:val="00897CD5"/>
    <w:rsid w:val="008A18E8"/>
    <w:rsid w:val="008A76D4"/>
    <w:rsid w:val="008B3B90"/>
    <w:rsid w:val="008B4A2E"/>
    <w:rsid w:val="008B4A37"/>
    <w:rsid w:val="008B6810"/>
    <w:rsid w:val="008B68E4"/>
    <w:rsid w:val="008B6E85"/>
    <w:rsid w:val="008B7E22"/>
    <w:rsid w:val="008C204E"/>
    <w:rsid w:val="008C3B9F"/>
    <w:rsid w:val="008C5987"/>
    <w:rsid w:val="008C6B7C"/>
    <w:rsid w:val="008D324D"/>
    <w:rsid w:val="008D6240"/>
    <w:rsid w:val="008D63AA"/>
    <w:rsid w:val="008E255C"/>
    <w:rsid w:val="008E3982"/>
    <w:rsid w:val="008E5B3D"/>
    <w:rsid w:val="008F4744"/>
    <w:rsid w:val="009017B1"/>
    <w:rsid w:val="00902199"/>
    <w:rsid w:val="00913341"/>
    <w:rsid w:val="00920E0C"/>
    <w:rsid w:val="00922D74"/>
    <w:rsid w:val="00922F3D"/>
    <w:rsid w:val="00923751"/>
    <w:rsid w:val="009253FB"/>
    <w:rsid w:val="00927AB9"/>
    <w:rsid w:val="00927BA8"/>
    <w:rsid w:val="009303B9"/>
    <w:rsid w:val="00930921"/>
    <w:rsid w:val="00935571"/>
    <w:rsid w:val="00937311"/>
    <w:rsid w:val="00947827"/>
    <w:rsid w:val="00951AC1"/>
    <w:rsid w:val="00953651"/>
    <w:rsid w:val="009545B8"/>
    <w:rsid w:val="00957E75"/>
    <w:rsid w:val="0096097C"/>
    <w:rsid w:val="00962F17"/>
    <w:rsid w:val="0096331F"/>
    <w:rsid w:val="00964D3F"/>
    <w:rsid w:val="009715EE"/>
    <w:rsid w:val="0097228C"/>
    <w:rsid w:val="0097489D"/>
    <w:rsid w:val="0097752D"/>
    <w:rsid w:val="009826C0"/>
    <w:rsid w:val="00983499"/>
    <w:rsid w:val="00984672"/>
    <w:rsid w:val="009939D9"/>
    <w:rsid w:val="00993DCA"/>
    <w:rsid w:val="00995446"/>
    <w:rsid w:val="00995A60"/>
    <w:rsid w:val="009A3E60"/>
    <w:rsid w:val="009A421F"/>
    <w:rsid w:val="009A451E"/>
    <w:rsid w:val="009A491A"/>
    <w:rsid w:val="009A4C13"/>
    <w:rsid w:val="009A5786"/>
    <w:rsid w:val="009A6442"/>
    <w:rsid w:val="009B1005"/>
    <w:rsid w:val="009B1EDA"/>
    <w:rsid w:val="009B45D9"/>
    <w:rsid w:val="009B5890"/>
    <w:rsid w:val="009B7CA9"/>
    <w:rsid w:val="009B7DF1"/>
    <w:rsid w:val="009C08D4"/>
    <w:rsid w:val="009C6F65"/>
    <w:rsid w:val="009D35C0"/>
    <w:rsid w:val="009D4158"/>
    <w:rsid w:val="009D44E1"/>
    <w:rsid w:val="009D4E3A"/>
    <w:rsid w:val="009E034D"/>
    <w:rsid w:val="009E2200"/>
    <w:rsid w:val="009E4446"/>
    <w:rsid w:val="009E57AF"/>
    <w:rsid w:val="009F37F3"/>
    <w:rsid w:val="009F6CFC"/>
    <w:rsid w:val="009F71E4"/>
    <w:rsid w:val="00A02918"/>
    <w:rsid w:val="00A06EC7"/>
    <w:rsid w:val="00A15057"/>
    <w:rsid w:val="00A2017C"/>
    <w:rsid w:val="00A21739"/>
    <w:rsid w:val="00A24A96"/>
    <w:rsid w:val="00A2734B"/>
    <w:rsid w:val="00A27D58"/>
    <w:rsid w:val="00A3542D"/>
    <w:rsid w:val="00A3577A"/>
    <w:rsid w:val="00A364DA"/>
    <w:rsid w:val="00A43E5E"/>
    <w:rsid w:val="00A4443B"/>
    <w:rsid w:val="00A4610C"/>
    <w:rsid w:val="00A47646"/>
    <w:rsid w:val="00A476B1"/>
    <w:rsid w:val="00A50028"/>
    <w:rsid w:val="00A54724"/>
    <w:rsid w:val="00A6370B"/>
    <w:rsid w:val="00A6424F"/>
    <w:rsid w:val="00A677C5"/>
    <w:rsid w:val="00A70A8C"/>
    <w:rsid w:val="00A7136D"/>
    <w:rsid w:val="00A72896"/>
    <w:rsid w:val="00A7479E"/>
    <w:rsid w:val="00A813F6"/>
    <w:rsid w:val="00A82797"/>
    <w:rsid w:val="00A840E4"/>
    <w:rsid w:val="00A84C5F"/>
    <w:rsid w:val="00A908FF"/>
    <w:rsid w:val="00A91106"/>
    <w:rsid w:val="00A91CE4"/>
    <w:rsid w:val="00A92714"/>
    <w:rsid w:val="00A92D96"/>
    <w:rsid w:val="00A9726E"/>
    <w:rsid w:val="00A97AF1"/>
    <w:rsid w:val="00A97FBB"/>
    <w:rsid w:val="00AA178B"/>
    <w:rsid w:val="00AA2A63"/>
    <w:rsid w:val="00AA5C4F"/>
    <w:rsid w:val="00AB10A1"/>
    <w:rsid w:val="00AB22AC"/>
    <w:rsid w:val="00AC4D4F"/>
    <w:rsid w:val="00AD09CC"/>
    <w:rsid w:val="00AD6173"/>
    <w:rsid w:val="00AD6EBE"/>
    <w:rsid w:val="00AD70B4"/>
    <w:rsid w:val="00AE2880"/>
    <w:rsid w:val="00AE4065"/>
    <w:rsid w:val="00AE7632"/>
    <w:rsid w:val="00AF0ECE"/>
    <w:rsid w:val="00AF0FCC"/>
    <w:rsid w:val="00AF1D97"/>
    <w:rsid w:val="00AF2456"/>
    <w:rsid w:val="00AF2711"/>
    <w:rsid w:val="00AF43A7"/>
    <w:rsid w:val="00AF48CC"/>
    <w:rsid w:val="00AF4FB5"/>
    <w:rsid w:val="00AF6C2B"/>
    <w:rsid w:val="00AF77A2"/>
    <w:rsid w:val="00B02081"/>
    <w:rsid w:val="00B024C6"/>
    <w:rsid w:val="00B02B76"/>
    <w:rsid w:val="00B07F1D"/>
    <w:rsid w:val="00B15781"/>
    <w:rsid w:val="00B22A4E"/>
    <w:rsid w:val="00B22DF1"/>
    <w:rsid w:val="00B234AF"/>
    <w:rsid w:val="00B23AF3"/>
    <w:rsid w:val="00B24FAE"/>
    <w:rsid w:val="00B27C0B"/>
    <w:rsid w:val="00B3484C"/>
    <w:rsid w:val="00B34FAE"/>
    <w:rsid w:val="00B366D7"/>
    <w:rsid w:val="00B40C5C"/>
    <w:rsid w:val="00B41491"/>
    <w:rsid w:val="00B455F1"/>
    <w:rsid w:val="00B52F4B"/>
    <w:rsid w:val="00B5377B"/>
    <w:rsid w:val="00B5434D"/>
    <w:rsid w:val="00B56FD0"/>
    <w:rsid w:val="00B5766F"/>
    <w:rsid w:val="00B61739"/>
    <w:rsid w:val="00B61C99"/>
    <w:rsid w:val="00B640C1"/>
    <w:rsid w:val="00B6430A"/>
    <w:rsid w:val="00B67417"/>
    <w:rsid w:val="00B67F83"/>
    <w:rsid w:val="00B7134C"/>
    <w:rsid w:val="00B718D7"/>
    <w:rsid w:val="00B7634B"/>
    <w:rsid w:val="00B7725F"/>
    <w:rsid w:val="00B773D5"/>
    <w:rsid w:val="00B8444E"/>
    <w:rsid w:val="00B85518"/>
    <w:rsid w:val="00B8556A"/>
    <w:rsid w:val="00B87450"/>
    <w:rsid w:val="00B90650"/>
    <w:rsid w:val="00B9247D"/>
    <w:rsid w:val="00B96075"/>
    <w:rsid w:val="00BA5957"/>
    <w:rsid w:val="00BA6E8E"/>
    <w:rsid w:val="00BA742B"/>
    <w:rsid w:val="00BB0765"/>
    <w:rsid w:val="00BB0D33"/>
    <w:rsid w:val="00BB1823"/>
    <w:rsid w:val="00BB4EE7"/>
    <w:rsid w:val="00BB6BDE"/>
    <w:rsid w:val="00BC03AE"/>
    <w:rsid w:val="00BC4993"/>
    <w:rsid w:val="00BD29E9"/>
    <w:rsid w:val="00BD5F90"/>
    <w:rsid w:val="00BD6B28"/>
    <w:rsid w:val="00BE1F9E"/>
    <w:rsid w:val="00BE7D52"/>
    <w:rsid w:val="00BF16F7"/>
    <w:rsid w:val="00BF2B7F"/>
    <w:rsid w:val="00BF52F1"/>
    <w:rsid w:val="00C04000"/>
    <w:rsid w:val="00C05827"/>
    <w:rsid w:val="00C07AFD"/>
    <w:rsid w:val="00C1008C"/>
    <w:rsid w:val="00C11A8E"/>
    <w:rsid w:val="00C160D5"/>
    <w:rsid w:val="00C168EB"/>
    <w:rsid w:val="00C16DD2"/>
    <w:rsid w:val="00C17E82"/>
    <w:rsid w:val="00C20038"/>
    <w:rsid w:val="00C2185A"/>
    <w:rsid w:val="00C23CCA"/>
    <w:rsid w:val="00C252F4"/>
    <w:rsid w:val="00C301A1"/>
    <w:rsid w:val="00C32A4F"/>
    <w:rsid w:val="00C36820"/>
    <w:rsid w:val="00C430A2"/>
    <w:rsid w:val="00C44EAD"/>
    <w:rsid w:val="00C45945"/>
    <w:rsid w:val="00C46BAA"/>
    <w:rsid w:val="00C47FB3"/>
    <w:rsid w:val="00C50651"/>
    <w:rsid w:val="00C51905"/>
    <w:rsid w:val="00C52312"/>
    <w:rsid w:val="00C56B6A"/>
    <w:rsid w:val="00C56EDC"/>
    <w:rsid w:val="00C63C4F"/>
    <w:rsid w:val="00C651D6"/>
    <w:rsid w:val="00C729DE"/>
    <w:rsid w:val="00C77C6F"/>
    <w:rsid w:val="00C8164C"/>
    <w:rsid w:val="00C82F14"/>
    <w:rsid w:val="00C8469D"/>
    <w:rsid w:val="00C866B7"/>
    <w:rsid w:val="00C929D7"/>
    <w:rsid w:val="00C93A14"/>
    <w:rsid w:val="00C94DC5"/>
    <w:rsid w:val="00C94EF3"/>
    <w:rsid w:val="00C9549D"/>
    <w:rsid w:val="00CA0422"/>
    <w:rsid w:val="00CA0B7C"/>
    <w:rsid w:val="00CA590A"/>
    <w:rsid w:val="00CA6828"/>
    <w:rsid w:val="00CB2143"/>
    <w:rsid w:val="00CB21BA"/>
    <w:rsid w:val="00CB4F85"/>
    <w:rsid w:val="00CB58E9"/>
    <w:rsid w:val="00CB6F2E"/>
    <w:rsid w:val="00CB7895"/>
    <w:rsid w:val="00CB7C1D"/>
    <w:rsid w:val="00CC0F81"/>
    <w:rsid w:val="00CC3D70"/>
    <w:rsid w:val="00CC6DB8"/>
    <w:rsid w:val="00CC7D23"/>
    <w:rsid w:val="00CD334D"/>
    <w:rsid w:val="00CD5BEC"/>
    <w:rsid w:val="00CD6C9F"/>
    <w:rsid w:val="00CD7C21"/>
    <w:rsid w:val="00CE1445"/>
    <w:rsid w:val="00CE3324"/>
    <w:rsid w:val="00CE401A"/>
    <w:rsid w:val="00CE7BD0"/>
    <w:rsid w:val="00CF2E2D"/>
    <w:rsid w:val="00CF3761"/>
    <w:rsid w:val="00CF3877"/>
    <w:rsid w:val="00CF44C9"/>
    <w:rsid w:val="00CF74D5"/>
    <w:rsid w:val="00D0110A"/>
    <w:rsid w:val="00D030DA"/>
    <w:rsid w:val="00D06AA5"/>
    <w:rsid w:val="00D1492C"/>
    <w:rsid w:val="00D149EE"/>
    <w:rsid w:val="00D15D83"/>
    <w:rsid w:val="00D1749F"/>
    <w:rsid w:val="00D17AAE"/>
    <w:rsid w:val="00D20674"/>
    <w:rsid w:val="00D2112D"/>
    <w:rsid w:val="00D255E3"/>
    <w:rsid w:val="00D25B0F"/>
    <w:rsid w:val="00D306CE"/>
    <w:rsid w:val="00D323AD"/>
    <w:rsid w:val="00D32D40"/>
    <w:rsid w:val="00D355B6"/>
    <w:rsid w:val="00D40F34"/>
    <w:rsid w:val="00D5470A"/>
    <w:rsid w:val="00D60565"/>
    <w:rsid w:val="00D60741"/>
    <w:rsid w:val="00D63DED"/>
    <w:rsid w:val="00D6460A"/>
    <w:rsid w:val="00D67DD2"/>
    <w:rsid w:val="00D736E7"/>
    <w:rsid w:val="00D73CE2"/>
    <w:rsid w:val="00D76C8E"/>
    <w:rsid w:val="00D8182C"/>
    <w:rsid w:val="00D85691"/>
    <w:rsid w:val="00D86DF3"/>
    <w:rsid w:val="00D9004A"/>
    <w:rsid w:val="00D92AA8"/>
    <w:rsid w:val="00D96151"/>
    <w:rsid w:val="00D96537"/>
    <w:rsid w:val="00D97B8A"/>
    <w:rsid w:val="00DA0EBA"/>
    <w:rsid w:val="00DA15A2"/>
    <w:rsid w:val="00DA1821"/>
    <w:rsid w:val="00DA25FE"/>
    <w:rsid w:val="00DA3843"/>
    <w:rsid w:val="00DA3A0F"/>
    <w:rsid w:val="00DA3B17"/>
    <w:rsid w:val="00DA7304"/>
    <w:rsid w:val="00DB0757"/>
    <w:rsid w:val="00DB179F"/>
    <w:rsid w:val="00DB2871"/>
    <w:rsid w:val="00DB2BF2"/>
    <w:rsid w:val="00DB4EEC"/>
    <w:rsid w:val="00DC0BA6"/>
    <w:rsid w:val="00DC1F5D"/>
    <w:rsid w:val="00DC2C15"/>
    <w:rsid w:val="00DC2D6D"/>
    <w:rsid w:val="00DC6033"/>
    <w:rsid w:val="00DC6262"/>
    <w:rsid w:val="00DC6566"/>
    <w:rsid w:val="00DC732E"/>
    <w:rsid w:val="00DC753F"/>
    <w:rsid w:val="00DC7848"/>
    <w:rsid w:val="00DD24BC"/>
    <w:rsid w:val="00DD54CA"/>
    <w:rsid w:val="00DE063E"/>
    <w:rsid w:val="00DE0D1F"/>
    <w:rsid w:val="00DE10CA"/>
    <w:rsid w:val="00DE1331"/>
    <w:rsid w:val="00DE1475"/>
    <w:rsid w:val="00DE1EDA"/>
    <w:rsid w:val="00DE2E0C"/>
    <w:rsid w:val="00DE309C"/>
    <w:rsid w:val="00DE3181"/>
    <w:rsid w:val="00DE5A9F"/>
    <w:rsid w:val="00DF035C"/>
    <w:rsid w:val="00DF05F1"/>
    <w:rsid w:val="00DF0FBB"/>
    <w:rsid w:val="00DF202E"/>
    <w:rsid w:val="00DF2D4C"/>
    <w:rsid w:val="00E04E04"/>
    <w:rsid w:val="00E1063C"/>
    <w:rsid w:val="00E120DB"/>
    <w:rsid w:val="00E138F8"/>
    <w:rsid w:val="00E1393F"/>
    <w:rsid w:val="00E13A29"/>
    <w:rsid w:val="00E14E5B"/>
    <w:rsid w:val="00E16E0B"/>
    <w:rsid w:val="00E1722C"/>
    <w:rsid w:val="00E17654"/>
    <w:rsid w:val="00E21893"/>
    <w:rsid w:val="00E218E8"/>
    <w:rsid w:val="00E268D1"/>
    <w:rsid w:val="00E35413"/>
    <w:rsid w:val="00E36116"/>
    <w:rsid w:val="00E36B90"/>
    <w:rsid w:val="00E40CD7"/>
    <w:rsid w:val="00E4265B"/>
    <w:rsid w:val="00E452C1"/>
    <w:rsid w:val="00E47633"/>
    <w:rsid w:val="00E47F60"/>
    <w:rsid w:val="00E52287"/>
    <w:rsid w:val="00E5254F"/>
    <w:rsid w:val="00E52DBE"/>
    <w:rsid w:val="00E6383D"/>
    <w:rsid w:val="00E66AEA"/>
    <w:rsid w:val="00E70AF1"/>
    <w:rsid w:val="00E70C81"/>
    <w:rsid w:val="00E7355E"/>
    <w:rsid w:val="00E76568"/>
    <w:rsid w:val="00E76874"/>
    <w:rsid w:val="00E80951"/>
    <w:rsid w:val="00E873C5"/>
    <w:rsid w:val="00E94A54"/>
    <w:rsid w:val="00E97994"/>
    <w:rsid w:val="00EA11A5"/>
    <w:rsid w:val="00EA14CE"/>
    <w:rsid w:val="00EB18BF"/>
    <w:rsid w:val="00EB27D9"/>
    <w:rsid w:val="00EB6671"/>
    <w:rsid w:val="00EC249B"/>
    <w:rsid w:val="00EC357B"/>
    <w:rsid w:val="00EC3798"/>
    <w:rsid w:val="00EC5962"/>
    <w:rsid w:val="00EC5E45"/>
    <w:rsid w:val="00EC6307"/>
    <w:rsid w:val="00ED6150"/>
    <w:rsid w:val="00EE0DF4"/>
    <w:rsid w:val="00EE49A9"/>
    <w:rsid w:val="00EE5D7F"/>
    <w:rsid w:val="00EE7B1F"/>
    <w:rsid w:val="00EF0383"/>
    <w:rsid w:val="00EF3453"/>
    <w:rsid w:val="00F02A88"/>
    <w:rsid w:val="00F03B88"/>
    <w:rsid w:val="00F041BA"/>
    <w:rsid w:val="00F0720D"/>
    <w:rsid w:val="00F07B61"/>
    <w:rsid w:val="00F151F4"/>
    <w:rsid w:val="00F16258"/>
    <w:rsid w:val="00F1730F"/>
    <w:rsid w:val="00F200D1"/>
    <w:rsid w:val="00F21B5D"/>
    <w:rsid w:val="00F26ADD"/>
    <w:rsid w:val="00F27460"/>
    <w:rsid w:val="00F30E00"/>
    <w:rsid w:val="00F4119C"/>
    <w:rsid w:val="00F415D9"/>
    <w:rsid w:val="00F43236"/>
    <w:rsid w:val="00F47E7A"/>
    <w:rsid w:val="00F5208B"/>
    <w:rsid w:val="00F520B4"/>
    <w:rsid w:val="00F60A7F"/>
    <w:rsid w:val="00F60D48"/>
    <w:rsid w:val="00F63EAC"/>
    <w:rsid w:val="00F65C85"/>
    <w:rsid w:val="00F66A0F"/>
    <w:rsid w:val="00F70991"/>
    <w:rsid w:val="00F70EC8"/>
    <w:rsid w:val="00F81906"/>
    <w:rsid w:val="00F833E1"/>
    <w:rsid w:val="00F858E6"/>
    <w:rsid w:val="00F8646C"/>
    <w:rsid w:val="00F87768"/>
    <w:rsid w:val="00F93818"/>
    <w:rsid w:val="00F970E5"/>
    <w:rsid w:val="00F9712A"/>
    <w:rsid w:val="00FA0342"/>
    <w:rsid w:val="00FA0C7A"/>
    <w:rsid w:val="00FA3314"/>
    <w:rsid w:val="00FA4B5A"/>
    <w:rsid w:val="00FA7B2D"/>
    <w:rsid w:val="00FB10BD"/>
    <w:rsid w:val="00FB14C5"/>
    <w:rsid w:val="00FB171A"/>
    <w:rsid w:val="00FB65E3"/>
    <w:rsid w:val="00FB705C"/>
    <w:rsid w:val="00FC3682"/>
    <w:rsid w:val="00FC7507"/>
    <w:rsid w:val="00FD0756"/>
    <w:rsid w:val="00FD1890"/>
    <w:rsid w:val="00FD3E70"/>
    <w:rsid w:val="00FD4B98"/>
    <w:rsid w:val="00FD50C5"/>
    <w:rsid w:val="00FD64F5"/>
    <w:rsid w:val="00FE02EE"/>
    <w:rsid w:val="00FE4432"/>
    <w:rsid w:val="00FE457E"/>
    <w:rsid w:val="00FE5289"/>
    <w:rsid w:val="00FE5DC3"/>
    <w:rsid w:val="00FE7E44"/>
    <w:rsid w:val="00FF0D8D"/>
    <w:rsid w:val="00FF161C"/>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1079236"/>
  <w15:docId w15:val="{ABE42CCF-E81E-48CD-BDDE-311EB383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258"/>
    <w:rPr>
      <w:rFonts w:ascii="Times New Roman" w:hAnsi="Times New Roman"/>
      <w:sz w:val="24"/>
    </w:rPr>
  </w:style>
  <w:style w:type="paragraph" w:styleId="Heading1">
    <w:name w:val="heading 1"/>
    <w:aliases w:val="l1"/>
    <w:basedOn w:val="Normal"/>
    <w:next w:val="Normal"/>
    <w:link w:val="Heading1Char"/>
    <w:uiPriority w:val="9"/>
    <w:qFormat/>
    <w:rsid w:val="002F0FF0"/>
    <w:pPr>
      <w:numPr>
        <w:numId w:val="21"/>
      </w:numPr>
      <w:spacing w:after="240" w:line="360" w:lineRule="atLeast"/>
      <w:jc w:val="center"/>
      <w:outlineLvl w:val="0"/>
    </w:pPr>
    <w:rPr>
      <w:b/>
      <w:caps/>
    </w:rPr>
  </w:style>
  <w:style w:type="paragraph" w:styleId="Heading2">
    <w:name w:val="heading 2"/>
    <w:aliases w:val="l2"/>
    <w:basedOn w:val="Normal"/>
    <w:next w:val="Normal"/>
    <w:link w:val="Heading2Char"/>
    <w:uiPriority w:val="9"/>
    <w:qFormat/>
    <w:rsid w:val="002F0FF0"/>
    <w:pPr>
      <w:keepNext/>
      <w:numPr>
        <w:ilvl w:val="1"/>
        <w:numId w:val="21"/>
      </w:numPr>
      <w:spacing w:before="240" w:after="120"/>
      <w:outlineLvl w:val="1"/>
    </w:pPr>
    <w:rPr>
      <w:b/>
    </w:rPr>
  </w:style>
  <w:style w:type="paragraph" w:styleId="Heading3">
    <w:name w:val="heading 3"/>
    <w:aliases w:val="l3"/>
    <w:basedOn w:val="Heading2"/>
    <w:next w:val="Normal"/>
    <w:link w:val="Heading3Char"/>
    <w:uiPriority w:val="9"/>
    <w:qFormat/>
    <w:rsid w:val="00E04E04"/>
    <w:pPr>
      <w:numPr>
        <w:ilvl w:val="2"/>
      </w:numPr>
      <w:outlineLvl w:val="2"/>
    </w:pPr>
    <w:rPr>
      <w:i/>
    </w:rPr>
  </w:style>
  <w:style w:type="paragraph" w:styleId="Heading4">
    <w:name w:val="heading 4"/>
    <w:aliases w:val="l4"/>
    <w:basedOn w:val="Normal"/>
    <w:next w:val="Normal"/>
    <w:link w:val="Heading4Char"/>
    <w:uiPriority w:val="9"/>
    <w:qFormat/>
    <w:rsid w:val="002F0FF0"/>
    <w:pPr>
      <w:keepNext/>
      <w:numPr>
        <w:ilvl w:val="3"/>
        <w:numId w:val="21"/>
      </w:numPr>
      <w:spacing w:before="240" w:after="120"/>
      <w:outlineLvl w:val="3"/>
    </w:pPr>
    <w:rPr>
      <w:i/>
    </w:rPr>
  </w:style>
  <w:style w:type="paragraph" w:styleId="Heading5">
    <w:name w:val="heading 5"/>
    <w:basedOn w:val="Normal"/>
    <w:next w:val="Normal"/>
    <w:link w:val="Heading5Char"/>
    <w:uiPriority w:val="9"/>
    <w:qFormat/>
    <w:rsid w:val="00132003"/>
    <w:pPr>
      <w:keepNext/>
      <w:keepLines/>
      <w:spacing w:after="240" w:line="320" w:lineRule="atLeas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after="240" w:line="360" w:lineRule="atLeast"/>
      <w:ind w:firstLine="720"/>
    </w:pPr>
  </w:style>
  <w:style w:type="paragraph" w:styleId="TOC5">
    <w:name w:val="toc 5"/>
    <w:basedOn w:val="Normal"/>
    <w:next w:val="Normal"/>
    <w:uiPriority w:val="39"/>
    <w:pPr>
      <w:tabs>
        <w:tab w:val="right" w:leader="dot" w:pos="9360"/>
      </w:tabs>
      <w:spacing w:before="40" w:after="40"/>
      <w:ind w:left="900" w:right="720" w:hanging="540"/>
    </w:pPr>
  </w:style>
  <w:style w:type="paragraph" w:styleId="TOC4">
    <w:name w:val="toc 4"/>
    <w:basedOn w:val="Normal"/>
    <w:next w:val="Normal"/>
    <w:uiPriority w:val="39"/>
    <w:rsid w:val="007C25CE"/>
    <w:pPr>
      <w:tabs>
        <w:tab w:val="left" w:pos="2880"/>
        <w:tab w:val="right" w:leader="dot" w:pos="9360"/>
      </w:tabs>
      <w:spacing w:before="60"/>
      <w:ind w:left="2880" w:right="720" w:hanging="720"/>
    </w:pPr>
    <w:rPr>
      <w:noProof/>
    </w:rPr>
  </w:style>
  <w:style w:type="paragraph" w:styleId="TOC3">
    <w:name w:val="toc 3"/>
    <w:basedOn w:val="Normal"/>
    <w:next w:val="Normal"/>
    <w:uiPriority w:val="39"/>
    <w:pPr>
      <w:tabs>
        <w:tab w:val="right" w:leader="dot" w:pos="9360"/>
      </w:tabs>
      <w:spacing w:before="80" w:after="40"/>
      <w:ind w:left="2160" w:right="720" w:hanging="720"/>
    </w:pPr>
  </w:style>
  <w:style w:type="paragraph" w:styleId="TOC2">
    <w:name w:val="toc 2"/>
    <w:basedOn w:val="Normal"/>
    <w:next w:val="Normal"/>
    <w:uiPriority w:val="39"/>
    <w:pPr>
      <w:tabs>
        <w:tab w:val="right" w:leader="dot" w:pos="9360"/>
      </w:tabs>
      <w:spacing w:before="240" w:after="80"/>
      <w:ind w:left="1440" w:right="720" w:hanging="540"/>
    </w:pPr>
  </w:style>
  <w:style w:type="paragraph" w:styleId="TOC1">
    <w:name w:val="toc 1"/>
    <w:basedOn w:val="Normal"/>
    <w:next w:val="Normal"/>
    <w:uiPriority w:val="39"/>
    <w:pPr>
      <w:tabs>
        <w:tab w:val="right" w:leader="dot" w:pos="9360"/>
      </w:tabs>
      <w:spacing w:before="480" w:after="80"/>
      <w:ind w:left="900" w:right="720" w:hanging="54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basedOn w:val="DefaultParagraphFont"/>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uiPriority w:val="99"/>
    <w:rPr>
      <w:rFonts w:ascii="Times New Roman" w:hAnsi="Times New Roman"/>
      <w:position w:val="0"/>
      <w:sz w:val="20"/>
      <w:szCs w:val="20"/>
      <w:vertAlign w:val="superscript"/>
    </w:rPr>
  </w:style>
  <w:style w:type="paragraph" w:styleId="FootnoteText">
    <w:name w:val="footnote text"/>
    <w:basedOn w:val="Normal"/>
    <w:link w:val="FootnoteTextChar"/>
    <w:uiPriority w:val="99"/>
    <w:pPr>
      <w:ind w:left="274" w:hanging="274"/>
    </w:pPr>
    <w:rPr>
      <w:sz w:val="20"/>
    </w:rPr>
  </w:style>
  <w:style w:type="paragraph" w:customStyle="1" w:styleId="equation">
    <w:name w:val="equation"/>
    <w:pPr>
      <w:tabs>
        <w:tab w:val="center" w:pos="4680"/>
        <w:tab w:val="right" w:pos="9360"/>
      </w:tabs>
      <w:spacing w:after="240" w:line="480" w:lineRule="atLeast"/>
    </w:pPr>
    <w:rPr>
      <w:rFonts w:ascii="Times New Roman" w:hAnsi="Times New Roman"/>
      <w:sz w:val="24"/>
    </w:rPr>
  </w:style>
  <w:style w:type="paragraph" w:customStyle="1" w:styleId="figurewobox">
    <w:name w:val="figure w/o box"/>
    <w:basedOn w:val="Normal"/>
    <w:pPr>
      <w:keepNext/>
      <w:spacing w:before="240"/>
      <w:jc w:val="center"/>
    </w:pPr>
  </w:style>
  <w:style w:type="paragraph" w:customStyle="1" w:styleId="TOC0">
    <w:name w:val="TOC 0"/>
    <w:basedOn w:val="Normal"/>
    <w:rsid w:val="00883384"/>
    <w:pPr>
      <w:spacing w:before="720" w:after="480"/>
      <w:jc w:val="center"/>
    </w:pPr>
    <w:rPr>
      <w:b/>
      <w:bCs/>
      <w:caps/>
    </w:rPr>
  </w:style>
  <w:style w:type="paragraph" w:customStyle="1" w:styleId="bullets">
    <w:name w:val="bullets"/>
    <w:aliases w:val="bu"/>
    <w:basedOn w:val="Normal"/>
    <w:link w:val="bulletsChar"/>
    <w:rsid w:val="00F200D1"/>
    <w:pPr>
      <w:numPr>
        <w:numId w:val="3"/>
      </w:numPr>
      <w:spacing w:after="240"/>
    </w:pPr>
  </w:style>
  <w:style w:type="paragraph" w:styleId="TableofAuthorities">
    <w:name w:val="table of authorities"/>
    <w:basedOn w:val="Normal"/>
    <w:next w:val="Normal"/>
    <w:semiHidden/>
    <w:pPr>
      <w:ind w:left="240" w:hanging="240"/>
    </w:pPr>
  </w:style>
  <w:style w:type="paragraph" w:customStyle="1" w:styleId="toc-tabfig">
    <w:name w:val="toc-tab/fig"/>
    <w:basedOn w:val="Normal"/>
    <w:pPr>
      <w:tabs>
        <w:tab w:val="right" w:leader="dot" w:pos="9360"/>
      </w:tabs>
      <w:spacing w:before="240" w:after="80"/>
      <w:ind w:left="900" w:hanging="540"/>
    </w:pPr>
  </w:style>
  <w:style w:type="character" w:styleId="PageNumber">
    <w:name w:val="page number"/>
    <w:basedOn w:val="DefaultParagraphFont"/>
  </w:style>
  <w:style w:type="paragraph" w:customStyle="1" w:styleId="TOCHeader">
    <w:name w:val="TOC Header"/>
    <w:basedOn w:val="Normal"/>
    <w:rsid w:val="008C5987"/>
    <w:pPr>
      <w:tabs>
        <w:tab w:val="right" w:pos="9360"/>
      </w:tabs>
      <w:spacing w:after="240"/>
    </w:pPr>
    <w:rPr>
      <w:b/>
      <w:u w:val="words"/>
    </w:rPr>
  </w:style>
  <w:style w:type="paragraph" w:customStyle="1" w:styleId="TableTitleContinued">
    <w:name w:val="Table Title Continued"/>
    <w:basedOn w:val="TableTitle"/>
    <w:pPr>
      <w:spacing w:before="0"/>
      <w:ind w:left="1267" w:hanging="1267"/>
    </w:pPr>
  </w:style>
  <w:style w:type="paragraph" w:customStyle="1" w:styleId="tabfigsource">
    <w:name w:val="tab/fig source"/>
    <w:basedOn w:val="Normal"/>
    <w:pPr>
      <w:keepLines/>
      <w:spacing w:before="120" w:after="240"/>
      <w:ind w:left="187" w:hanging="187"/>
    </w:pPr>
    <w:rPr>
      <w:sz w:val="20"/>
    </w:rPr>
  </w:style>
  <w:style w:type="paragraph" w:customStyle="1" w:styleId="bullets-2ndlevel">
    <w:name w:val="bullets-2nd level"/>
    <w:rsid w:val="007E651B"/>
    <w:pPr>
      <w:numPr>
        <w:numId w:val="2"/>
      </w:numPr>
      <w:tabs>
        <w:tab w:val="clear" w:pos="1800"/>
      </w:tabs>
      <w:spacing w:after="120"/>
      <w:ind w:left="1440"/>
    </w:pPr>
    <w:rPr>
      <w:rFonts w:ascii="Times New Roman" w:hAnsi="Times New Roman"/>
      <w:sz w:val="24"/>
    </w:rPr>
  </w:style>
  <w:style w:type="paragraph" w:customStyle="1" w:styleId="tabfigcaption">
    <w:name w:val="tab/fig caption"/>
    <w:basedOn w:val="Normal"/>
    <w:pPr>
      <w:keepNext/>
      <w:keepLines/>
      <w:spacing w:after="120"/>
    </w:pPr>
    <w:rPr>
      <w:sz w:val="18"/>
    </w:rPr>
  </w:style>
  <w:style w:type="paragraph" w:customStyle="1" w:styleId="biblio">
    <w:name w:val="biblio"/>
    <w:basedOn w:val="Normal"/>
    <w:pPr>
      <w:keepLines/>
      <w:spacing w:after="240"/>
      <w:ind w:left="720" w:hanging="720"/>
    </w:pPr>
  </w:style>
  <w:style w:type="paragraph" w:customStyle="1" w:styleId="bullets-blank">
    <w:name w:val="bullets-blank"/>
    <w:basedOn w:val="Normal"/>
    <w:rsid w:val="00861BDE"/>
    <w:pPr>
      <w:spacing w:after="240"/>
      <w:ind w:left="1080" w:hanging="360"/>
    </w:pPr>
  </w:style>
  <w:style w:type="paragraph" w:styleId="BalloonText">
    <w:name w:val="Balloon Text"/>
    <w:basedOn w:val="Normal"/>
    <w:link w:val="BalloonTextChar"/>
    <w:uiPriority w:val="99"/>
    <w:rPr>
      <w:rFonts w:ascii="Arial" w:hAnsi="Arial" w:cs="Tahoma"/>
      <w:sz w:val="20"/>
      <w:szCs w:val="16"/>
    </w:rPr>
  </w:style>
  <w:style w:type="paragraph" w:customStyle="1" w:styleId="bullets-3rdlevel">
    <w:name w:val="bullets-3rd level"/>
    <w:rsid w:val="007E651B"/>
    <w:pPr>
      <w:numPr>
        <w:numId w:val="1"/>
      </w:numPr>
      <w:tabs>
        <w:tab w:val="clear" w:pos="2160"/>
      </w:tabs>
      <w:spacing w:after="120"/>
      <w:ind w:left="1800"/>
    </w:pPr>
    <w:rPr>
      <w:rFonts w:ascii="Times New Roman" w:hAnsi="Times New Roman"/>
      <w:sz w:val="24"/>
    </w:rPr>
  </w:style>
  <w:style w:type="paragraph" w:customStyle="1" w:styleId="TableTitle">
    <w:name w:val="Table Title"/>
    <w:basedOn w:val="Normal"/>
    <w:pPr>
      <w:keepNext/>
      <w:keepLines/>
      <w:spacing w:before="240" w:after="240"/>
      <w:ind w:left="1260" w:hanging="1260"/>
    </w:pPr>
    <w:rPr>
      <w:b/>
    </w:rPr>
  </w:style>
  <w:style w:type="paragraph" w:customStyle="1" w:styleId="FigureTitle">
    <w:name w:val="Figure Title"/>
    <w:basedOn w:val="Normal"/>
    <w:rsid w:val="002A5767"/>
    <w:pPr>
      <w:keepNext/>
      <w:keepLines/>
      <w:tabs>
        <w:tab w:val="left" w:pos="1260"/>
      </w:tabs>
      <w:spacing w:before="240"/>
    </w:pPr>
    <w:rPr>
      <w:b/>
    </w:rPr>
  </w:style>
  <w:style w:type="paragraph" w:customStyle="1" w:styleId="Cov-Date">
    <w:name w:val="Cov-Date"/>
    <w:basedOn w:val="Normal"/>
    <w:rsid w:val="00814E14"/>
    <w:pPr>
      <w:jc w:val="right"/>
    </w:pPr>
    <w:rPr>
      <w:rFonts w:ascii="Arial" w:hAnsi="Arial"/>
      <w:b/>
      <w:sz w:val="28"/>
    </w:rPr>
  </w:style>
  <w:style w:type="paragraph" w:customStyle="1" w:styleId="Cov-Disclaimer">
    <w:name w:val="Cov-Disclaimer"/>
    <w:basedOn w:val="Normal"/>
    <w:rsid w:val="00814E14"/>
    <w:pPr>
      <w:jc w:val="right"/>
    </w:pPr>
    <w:rPr>
      <w:rFonts w:ascii="Arial" w:hAnsi="Arial" w:cs="Arial"/>
      <w:sz w:val="18"/>
      <w:szCs w:val="18"/>
    </w:rPr>
  </w:style>
  <w:style w:type="paragraph" w:customStyle="1" w:styleId="Cov-Title">
    <w:name w:val="Cov-Title"/>
    <w:basedOn w:val="Normal"/>
    <w:rsid w:val="00814E14"/>
    <w:pPr>
      <w:jc w:val="right"/>
    </w:pPr>
    <w:rPr>
      <w:rFonts w:ascii="Arial Black" w:hAnsi="Arial Black"/>
      <w:sz w:val="48"/>
    </w:rPr>
  </w:style>
  <w:style w:type="paragraph" w:customStyle="1" w:styleId="Cov-Subtitle">
    <w:name w:val="Cov-Subtitle"/>
    <w:basedOn w:val="Normal"/>
    <w:rsid w:val="00814E14"/>
    <w:pPr>
      <w:jc w:val="right"/>
    </w:pPr>
    <w:rPr>
      <w:rFonts w:ascii="Arial Black" w:hAnsi="Arial Black"/>
      <w:sz w:val="36"/>
    </w:rPr>
  </w:style>
  <w:style w:type="paragraph" w:customStyle="1" w:styleId="Cov-Author">
    <w:name w:val="Cov-Author"/>
    <w:basedOn w:val="Normal"/>
    <w:rsid w:val="00814E14"/>
    <w:pPr>
      <w:jc w:val="right"/>
    </w:pPr>
    <w:rPr>
      <w:rFonts w:ascii="Arial Black" w:hAnsi="Arial Black"/>
    </w:rPr>
  </w:style>
  <w:style w:type="paragraph" w:customStyle="1" w:styleId="Cov-Address">
    <w:name w:val="Cov-Address"/>
    <w:basedOn w:val="Normal"/>
    <w:rsid w:val="00814E14"/>
    <w:pPr>
      <w:jc w:val="right"/>
    </w:pPr>
    <w:rPr>
      <w:rFonts w:ascii="Arial" w:hAnsi="Arial"/>
    </w:rPr>
  </w:style>
  <w:style w:type="paragraph" w:customStyle="1" w:styleId="AppHeading1">
    <w:name w:val="AppHeading1"/>
    <w:rsid w:val="00132003"/>
    <w:pPr>
      <w:spacing w:before="240" w:after="240" w:line="360" w:lineRule="atLeast"/>
      <w:jc w:val="center"/>
    </w:pPr>
    <w:rPr>
      <w:rFonts w:ascii="Times New Roman Bold" w:hAnsi="Times New Roman Bold"/>
      <w:b/>
      <w:caps/>
      <w:sz w:val="24"/>
    </w:rPr>
  </w:style>
  <w:style w:type="paragraph" w:customStyle="1" w:styleId="AppHeading2">
    <w:name w:val="AppHeading2"/>
    <w:basedOn w:val="Heading2"/>
    <w:rsid w:val="007C25CE"/>
    <w:pPr>
      <w:numPr>
        <w:ilvl w:val="0"/>
        <w:numId w:val="0"/>
      </w:numPr>
      <w:ind w:left="720" w:hanging="720"/>
      <w:outlineLvl w:val="9"/>
    </w:pPr>
  </w:style>
  <w:style w:type="paragraph" w:customStyle="1" w:styleId="AppHeading3">
    <w:name w:val="AppHeading3"/>
    <w:basedOn w:val="Heading3"/>
    <w:rsid w:val="007C25CE"/>
    <w:pPr>
      <w:numPr>
        <w:ilvl w:val="0"/>
        <w:numId w:val="0"/>
      </w:numPr>
      <w:ind w:left="720" w:hanging="720"/>
      <w:outlineLvl w:val="9"/>
    </w:pPr>
  </w:style>
  <w:style w:type="paragraph" w:customStyle="1" w:styleId="Level1">
    <w:name w:val="Level 1"/>
    <w:basedOn w:val="Normal"/>
    <w:rsid w:val="007C25CE"/>
    <w:pPr>
      <w:widowControl w:val="0"/>
    </w:pPr>
  </w:style>
  <w:style w:type="numbering" w:customStyle="1" w:styleId="RptFormat2">
    <w:name w:val="RptFormat2"/>
    <w:rsid w:val="002F0FF0"/>
    <w:pPr>
      <w:numPr>
        <w:numId w:val="4"/>
      </w:numPr>
    </w:pPr>
  </w:style>
  <w:style w:type="paragraph" w:customStyle="1" w:styleId="TableHeader">
    <w:name w:val="Table Header"/>
    <w:basedOn w:val="Normal"/>
    <w:qFormat/>
    <w:rsid w:val="00B773D5"/>
    <w:pPr>
      <w:keepNext/>
      <w:spacing w:before="80" w:after="80"/>
      <w:jc w:val="center"/>
    </w:pPr>
    <w:rPr>
      <w:b/>
      <w:snapToGrid w:val="0"/>
      <w:sz w:val="20"/>
    </w:rPr>
  </w:style>
  <w:style w:type="paragraph" w:customStyle="1" w:styleId="Source1">
    <w:name w:val="Source1"/>
    <w:basedOn w:val="Normal"/>
    <w:rsid w:val="00B773D5"/>
    <w:pPr>
      <w:keepLines/>
      <w:spacing w:before="120" w:after="240"/>
      <w:ind w:left="720" w:hanging="720"/>
    </w:pPr>
    <w:rPr>
      <w:rFonts w:eastAsia="MS Mincho"/>
      <w:sz w:val="20"/>
    </w:rPr>
  </w:style>
  <w:style w:type="paragraph" w:customStyle="1" w:styleId="Source2">
    <w:name w:val="Source2"/>
    <w:basedOn w:val="Source1"/>
    <w:qFormat/>
    <w:rsid w:val="00B773D5"/>
    <w:pPr>
      <w:spacing w:after="0"/>
      <w:ind w:left="187" w:hanging="187"/>
    </w:pPr>
  </w:style>
  <w:style w:type="paragraph" w:customStyle="1" w:styleId="Source3">
    <w:name w:val="Source3"/>
    <w:basedOn w:val="Source2"/>
    <w:qFormat/>
    <w:rsid w:val="00B773D5"/>
    <w:pPr>
      <w:spacing w:before="60"/>
    </w:pPr>
  </w:style>
  <w:style w:type="paragraph" w:customStyle="1" w:styleId="TableBulletLM">
    <w:name w:val="Table Bullet LM"/>
    <w:basedOn w:val="ListBullet"/>
    <w:qFormat/>
    <w:rsid w:val="00F16258"/>
    <w:pPr>
      <w:numPr>
        <w:numId w:val="5"/>
      </w:numPr>
      <w:spacing w:before="60" w:after="60" w:line="200" w:lineRule="exact"/>
      <w:ind w:left="245" w:hanging="245"/>
      <w:contextualSpacing w:val="0"/>
    </w:pPr>
    <w:rPr>
      <w:rFonts w:eastAsia="MS Mincho"/>
      <w:sz w:val="20"/>
      <w:szCs w:val="18"/>
    </w:rPr>
  </w:style>
  <w:style w:type="paragraph" w:customStyle="1" w:styleId="TableBulletInd">
    <w:name w:val="Table Bullet Ind"/>
    <w:basedOn w:val="TableBulletLM"/>
    <w:qFormat/>
    <w:rsid w:val="00B773D5"/>
    <w:pPr>
      <w:ind w:left="576"/>
    </w:pPr>
  </w:style>
  <w:style w:type="paragraph" w:customStyle="1" w:styleId="TableText">
    <w:name w:val="Table Text"/>
    <w:basedOn w:val="Normal"/>
    <w:qFormat/>
    <w:rsid w:val="00F16258"/>
    <w:pPr>
      <w:spacing w:before="60" w:after="60"/>
    </w:pPr>
    <w:rPr>
      <w:snapToGrid w:val="0"/>
      <w:sz w:val="20"/>
    </w:rPr>
  </w:style>
  <w:style w:type="paragraph" w:customStyle="1" w:styleId="TableTextDec">
    <w:name w:val="Table Text Dec"/>
    <w:basedOn w:val="Normal"/>
    <w:qFormat/>
    <w:rsid w:val="00B773D5"/>
    <w:pPr>
      <w:tabs>
        <w:tab w:val="decimal" w:pos="1015"/>
      </w:tabs>
      <w:spacing w:before="60" w:after="60"/>
    </w:pPr>
    <w:rPr>
      <w:rFonts w:eastAsia="MS Mincho"/>
      <w:sz w:val="20"/>
      <w:szCs w:val="18"/>
    </w:rPr>
  </w:style>
  <w:style w:type="paragraph" w:customStyle="1" w:styleId="TableTextIndent1">
    <w:name w:val="Table Text Indent1"/>
    <w:basedOn w:val="TableText"/>
    <w:qFormat/>
    <w:rsid w:val="00F16258"/>
    <w:pPr>
      <w:ind w:left="245"/>
    </w:pPr>
    <w:rPr>
      <w:rFonts w:eastAsia="MS Mincho"/>
    </w:rPr>
  </w:style>
  <w:style w:type="paragraph" w:styleId="ListBullet">
    <w:name w:val="List Bullet"/>
    <w:basedOn w:val="Normal"/>
    <w:unhideWhenUsed/>
    <w:rsid w:val="00B773D5"/>
    <w:pPr>
      <w:ind w:left="720" w:hanging="360"/>
      <w:contextualSpacing/>
    </w:pPr>
  </w:style>
  <w:style w:type="paragraph" w:customStyle="1" w:styleId="tablecont">
    <w:name w:val="table (cont)"/>
    <w:basedOn w:val="Normal"/>
    <w:qFormat/>
    <w:rsid w:val="00A70A8C"/>
    <w:pPr>
      <w:jc w:val="right"/>
    </w:pPr>
    <w:rPr>
      <w:sz w:val="20"/>
    </w:rPr>
  </w:style>
  <w:style w:type="table" w:customStyle="1" w:styleId="TableFormat2">
    <w:name w:val="Table_Format2"/>
    <w:basedOn w:val="TableNormal"/>
    <w:rsid w:val="00A70A8C"/>
    <w:rPr>
      <w:rFonts w:ascii="Times New Roman" w:hAnsi="Times New Roman"/>
    </w:rPr>
    <w:tblPr>
      <w:tblBorders>
        <w:top w:val="double" w:sz="6" w:space="0" w:color="auto"/>
        <w:bottom w:val="double" w:sz="6" w:space="0" w:color="auto"/>
      </w:tblBorders>
    </w:tblPr>
    <w:tblStylePr w:type="firstRow">
      <w:tblPr/>
      <w:tcPr>
        <w:tcBorders>
          <w:top w:val="double" w:sz="6"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A70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l1 Char"/>
    <w:basedOn w:val="DefaultParagraphFont"/>
    <w:link w:val="Heading1"/>
    <w:uiPriority w:val="9"/>
    <w:rsid w:val="00A364DA"/>
    <w:rPr>
      <w:rFonts w:ascii="Times New Roman" w:hAnsi="Times New Roman"/>
      <w:b/>
      <w:caps/>
      <w:sz w:val="24"/>
    </w:rPr>
  </w:style>
  <w:style w:type="character" w:customStyle="1" w:styleId="Heading2Char">
    <w:name w:val="Heading 2 Char"/>
    <w:aliases w:val="l2 Char"/>
    <w:basedOn w:val="DefaultParagraphFont"/>
    <w:link w:val="Heading2"/>
    <w:uiPriority w:val="9"/>
    <w:rsid w:val="006D7DF6"/>
    <w:rPr>
      <w:rFonts w:ascii="Times New Roman" w:hAnsi="Times New Roman"/>
      <w:b/>
      <w:sz w:val="24"/>
    </w:rPr>
  </w:style>
  <w:style w:type="character" w:customStyle="1" w:styleId="Heading3Char">
    <w:name w:val="Heading 3 Char"/>
    <w:aliases w:val="l3 Char"/>
    <w:basedOn w:val="DefaultParagraphFont"/>
    <w:link w:val="Heading3"/>
    <w:uiPriority w:val="9"/>
    <w:rsid w:val="006D7DF6"/>
    <w:rPr>
      <w:rFonts w:ascii="Times New Roman" w:hAnsi="Times New Roman"/>
      <w:b/>
      <w:i/>
      <w:sz w:val="24"/>
    </w:rPr>
  </w:style>
  <w:style w:type="paragraph" w:styleId="ListParagraph">
    <w:name w:val="List Paragraph"/>
    <w:basedOn w:val="Normal"/>
    <w:uiPriority w:val="34"/>
    <w:qFormat/>
    <w:rsid w:val="006D7DF6"/>
    <w:pPr>
      <w:spacing w:after="160" w:line="259" w:lineRule="auto"/>
      <w:ind w:left="720"/>
      <w:contextualSpacing/>
    </w:pPr>
    <w:rPr>
      <w:rFonts w:asciiTheme="minorHAnsi" w:eastAsiaTheme="minorHAnsi" w:hAnsiTheme="minorHAnsi" w:cstheme="minorBidi"/>
      <w:sz w:val="22"/>
      <w:szCs w:val="22"/>
    </w:rPr>
  </w:style>
  <w:style w:type="character" w:customStyle="1" w:styleId="Heading4Char">
    <w:name w:val="Heading 4 Char"/>
    <w:aliases w:val="l4 Char"/>
    <w:basedOn w:val="DefaultParagraphFont"/>
    <w:link w:val="Heading4"/>
    <w:uiPriority w:val="9"/>
    <w:rsid w:val="006D7DF6"/>
    <w:rPr>
      <w:rFonts w:ascii="Times New Roman" w:hAnsi="Times New Roman"/>
      <w:i/>
      <w:sz w:val="24"/>
    </w:rPr>
  </w:style>
  <w:style w:type="character" w:customStyle="1" w:styleId="FootnoteTextChar">
    <w:name w:val="Footnote Text Char"/>
    <w:basedOn w:val="DefaultParagraphFont"/>
    <w:link w:val="FootnoteText"/>
    <w:uiPriority w:val="99"/>
    <w:rsid w:val="006D7DF6"/>
    <w:rPr>
      <w:rFonts w:ascii="Times New Roman" w:hAnsi="Times New Roman"/>
    </w:rPr>
  </w:style>
  <w:style w:type="character" w:customStyle="1" w:styleId="HeaderChar">
    <w:name w:val="Header Char"/>
    <w:basedOn w:val="DefaultParagraphFont"/>
    <w:link w:val="Header"/>
    <w:uiPriority w:val="99"/>
    <w:rsid w:val="006D7DF6"/>
    <w:rPr>
      <w:rFonts w:ascii="Times New Roman" w:hAnsi="Times New Roman"/>
      <w:sz w:val="24"/>
    </w:rPr>
  </w:style>
  <w:style w:type="character" w:customStyle="1" w:styleId="FooterChar">
    <w:name w:val="Footer Char"/>
    <w:basedOn w:val="DefaultParagraphFont"/>
    <w:link w:val="Footer"/>
    <w:uiPriority w:val="99"/>
    <w:rsid w:val="006D7DF6"/>
    <w:rPr>
      <w:rFonts w:ascii="Times New Roman" w:hAnsi="Times New Roman"/>
      <w:sz w:val="24"/>
    </w:rPr>
  </w:style>
  <w:style w:type="paragraph" w:styleId="NoSpacing">
    <w:name w:val="No Spacing"/>
    <w:uiPriority w:val="1"/>
    <w:qFormat/>
    <w:rsid w:val="006D7DF6"/>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6D7DF6"/>
    <w:rPr>
      <w:sz w:val="16"/>
      <w:szCs w:val="16"/>
    </w:rPr>
  </w:style>
  <w:style w:type="paragraph" w:styleId="CommentText">
    <w:name w:val="annotation text"/>
    <w:basedOn w:val="Normal"/>
    <w:link w:val="CommentTextChar"/>
    <w:unhideWhenUsed/>
    <w:rsid w:val="006D7DF6"/>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rsid w:val="006D7DF6"/>
    <w:rPr>
      <w:rFonts w:asciiTheme="minorHAnsi" w:eastAsiaTheme="minorHAnsi" w:hAnsiTheme="minorHAnsi" w:cstheme="minorBidi"/>
    </w:rPr>
  </w:style>
  <w:style w:type="character" w:customStyle="1" w:styleId="BalloonTextChar">
    <w:name w:val="Balloon Text Char"/>
    <w:basedOn w:val="DefaultParagraphFont"/>
    <w:link w:val="BalloonText"/>
    <w:uiPriority w:val="99"/>
    <w:rsid w:val="006D7DF6"/>
    <w:rPr>
      <w:rFonts w:ascii="Arial" w:hAnsi="Arial" w:cs="Tahoma"/>
      <w:szCs w:val="16"/>
    </w:rPr>
  </w:style>
  <w:style w:type="character" w:styleId="Hyperlink">
    <w:name w:val="Hyperlink"/>
    <w:basedOn w:val="DefaultParagraphFont"/>
    <w:uiPriority w:val="99"/>
    <w:unhideWhenUsed/>
    <w:rsid w:val="006D7DF6"/>
    <w:rPr>
      <w:color w:val="0000FF" w:themeColor="hyperlink"/>
      <w:u w:val="single"/>
    </w:rPr>
  </w:style>
  <w:style w:type="paragraph" w:customStyle="1" w:styleId="bodytext">
    <w:name w:val="bodytext"/>
    <w:basedOn w:val="Normal"/>
    <w:rsid w:val="006D7DF6"/>
    <w:pPr>
      <w:spacing w:after="160" w:line="300" w:lineRule="exact"/>
    </w:pPr>
    <w:rPr>
      <w:rFonts w:ascii="Verdana" w:eastAsiaTheme="minorHAnsi" w:hAnsi="Verdana"/>
      <w:sz w:val="20"/>
      <w:szCs w:val="24"/>
    </w:rPr>
  </w:style>
  <w:style w:type="paragraph" w:styleId="CommentSubject">
    <w:name w:val="annotation subject"/>
    <w:basedOn w:val="CommentText"/>
    <w:next w:val="CommentText"/>
    <w:link w:val="CommentSubjectChar"/>
    <w:uiPriority w:val="99"/>
    <w:semiHidden/>
    <w:unhideWhenUsed/>
    <w:rsid w:val="006D7DF6"/>
    <w:rPr>
      <w:b/>
      <w:bCs/>
    </w:rPr>
  </w:style>
  <w:style w:type="character" w:customStyle="1" w:styleId="CommentSubjectChar">
    <w:name w:val="Comment Subject Char"/>
    <w:basedOn w:val="CommentTextChar"/>
    <w:link w:val="CommentSubject"/>
    <w:uiPriority w:val="99"/>
    <w:semiHidden/>
    <w:rsid w:val="006D7DF6"/>
    <w:rPr>
      <w:rFonts w:asciiTheme="minorHAnsi" w:eastAsiaTheme="minorHAnsi" w:hAnsiTheme="minorHAnsi" w:cstheme="minorBidi"/>
      <w:b/>
      <w:bCs/>
    </w:rPr>
  </w:style>
  <w:style w:type="paragraph" w:styleId="Revision">
    <w:name w:val="Revision"/>
    <w:hidden/>
    <w:uiPriority w:val="99"/>
    <w:semiHidden/>
    <w:rsid w:val="006D7DF6"/>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rsid w:val="006D7DF6"/>
    <w:rPr>
      <w:rFonts w:ascii="Times New Roman" w:hAnsi="Times New Roman"/>
      <w:sz w:val="24"/>
      <w:u w:val="single"/>
    </w:rPr>
  </w:style>
  <w:style w:type="paragraph" w:styleId="BodyText0">
    <w:name w:val="Body Text"/>
    <w:basedOn w:val="Normal"/>
    <w:link w:val="BodyTextChar"/>
    <w:uiPriority w:val="99"/>
    <w:rsid w:val="006D7DF6"/>
    <w:pPr>
      <w:spacing w:after="160" w:line="320" w:lineRule="exact"/>
    </w:pPr>
    <w:rPr>
      <w:szCs w:val="22"/>
    </w:rPr>
  </w:style>
  <w:style w:type="character" w:customStyle="1" w:styleId="BodyTextChar">
    <w:name w:val="Body Text Char"/>
    <w:basedOn w:val="DefaultParagraphFont"/>
    <w:link w:val="BodyText0"/>
    <w:uiPriority w:val="99"/>
    <w:rsid w:val="006D7DF6"/>
    <w:rPr>
      <w:rFonts w:ascii="Times New Roman" w:hAnsi="Times New Roman"/>
      <w:sz w:val="24"/>
      <w:szCs w:val="22"/>
    </w:rPr>
  </w:style>
  <w:style w:type="character" w:styleId="Strong">
    <w:name w:val="Strong"/>
    <w:uiPriority w:val="22"/>
    <w:qFormat/>
    <w:rsid w:val="006D7DF6"/>
    <w:rPr>
      <w:b/>
      <w:bCs/>
    </w:rPr>
  </w:style>
  <w:style w:type="character" w:customStyle="1" w:styleId="st1">
    <w:name w:val="st1"/>
    <w:basedOn w:val="DefaultParagraphFont"/>
    <w:rsid w:val="00A43E5E"/>
  </w:style>
  <w:style w:type="character" w:styleId="Emphasis">
    <w:name w:val="Emphasis"/>
    <w:basedOn w:val="DefaultParagraphFont"/>
    <w:uiPriority w:val="20"/>
    <w:qFormat/>
    <w:rsid w:val="00352AB4"/>
    <w:rPr>
      <w:b/>
      <w:bCs/>
      <w:i w:val="0"/>
      <w:iCs w:val="0"/>
    </w:rPr>
  </w:style>
  <w:style w:type="paragraph" w:customStyle="1" w:styleId="bodytextpsg">
    <w:name w:val="body text_psg"/>
    <w:basedOn w:val="Normal"/>
    <w:link w:val="bodytextpsgChar"/>
    <w:rsid w:val="004457FA"/>
    <w:pPr>
      <w:spacing w:after="60"/>
      <w:ind w:firstLine="360"/>
    </w:pPr>
    <w:rPr>
      <w:szCs w:val="22"/>
    </w:rPr>
  </w:style>
  <w:style w:type="character" w:customStyle="1" w:styleId="bodytextpsgChar">
    <w:name w:val="body text_psg Char"/>
    <w:link w:val="bodytextpsg"/>
    <w:rsid w:val="004457FA"/>
    <w:rPr>
      <w:rFonts w:ascii="Times New Roman" w:hAnsi="Times New Roman"/>
      <w:sz w:val="24"/>
      <w:szCs w:val="22"/>
    </w:rPr>
  </w:style>
  <w:style w:type="character" w:customStyle="1" w:styleId="bulletsChar">
    <w:name w:val="bullets Char"/>
    <w:aliases w:val="bu Char"/>
    <w:link w:val="bullets"/>
    <w:rsid w:val="004457FA"/>
    <w:rPr>
      <w:rFonts w:ascii="Times New Roman" w:hAnsi="Times New Roman"/>
      <w:sz w:val="24"/>
    </w:rPr>
  </w:style>
  <w:style w:type="paragraph" w:customStyle="1" w:styleId="bulletslast">
    <w:name w:val="bullets_last"/>
    <w:basedOn w:val="bullets"/>
    <w:qFormat/>
    <w:rsid w:val="004457FA"/>
    <w:pPr>
      <w:spacing w:after="60"/>
      <w:ind w:left="720"/>
    </w:pPr>
    <w:rPr>
      <w:szCs w:val="22"/>
      <w:lang w:val="en-CA"/>
    </w:rPr>
  </w:style>
  <w:style w:type="character" w:styleId="FollowedHyperlink">
    <w:name w:val="FollowedHyperlink"/>
    <w:basedOn w:val="DefaultParagraphFont"/>
    <w:semiHidden/>
    <w:unhideWhenUsed/>
    <w:rsid w:val="00622F8C"/>
    <w:rPr>
      <w:color w:val="800080" w:themeColor="followedHyperlink"/>
      <w:u w:val="single"/>
    </w:rPr>
  </w:style>
  <w:style w:type="paragraph" w:styleId="NormalWeb">
    <w:name w:val="Normal (Web)"/>
    <w:basedOn w:val="Normal"/>
    <w:uiPriority w:val="99"/>
    <w:semiHidden/>
    <w:unhideWhenUsed/>
    <w:rsid w:val="00E52287"/>
    <w:pPr>
      <w:spacing w:before="100" w:beforeAutospacing="1" w:after="100" w:afterAutospacing="1"/>
    </w:pPr>
    <w:rPr>
      <w:rFonts w:eastAsia="Calibri"/>
      <w:szCs w:val="24"/>
    </w:rPr>
  </w:style>
  <w:style w:type="paragraph" w:styleId="HTMLPreformatted">
    <w:name w:val="HTML Preformatted"/>
    <w:basedOn w:val="Normal"/>
    <w:link w:val="HTMLPreformattedChar"/>
    <w:rsid w:val="001C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1C643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027111">
      <w:bodyDiv w:val="1"/>
      <w:marLeft w:val="0"/>
      <w:marRight w:val="0"/>
      <w:marTop w:val="0"/>
      <w:marBottom w:val="0"/>
      <w:divBdr>
        <w:top w:val="none" w:sz="0" w:space="0" w:color="auto"/>
        <w:left w:val="none" w:sz="0" w:space="0" w:color="auto"/>
        <w:bottom w:val="none" w:sz="0" w:space="0" w:color="auto"/>
        <w:right w:val="none" w:sz="0" w:space="0" w:color="auto"/>
      </w:divBdr>
    </w:div>
    <w:div w:id="623847034">
      <w:bodyDiv w:val="1"/>
      <w:marLeft w:val="0"/>
      <w:marRight w:val="0"/>
      <w:marTop w:val="0"/>
      <w:marBottom w:val="0"/>
      <w:divBdr>
        <w:top w:val="none" w:sz="0" w:space="0" w:color="auto"/>
        <w:left w:val="none" w:sz="0" w:space="0" w:color="auto"/>
        <w:bottom w:val="none" w:sz="0" w:space="0" w:color="auto"/>
        <w:right w:val="none" w:sz="0" w:space="0" w:color="auto"/>
      </w:divBdr>
      <w:divsChild>
        <w:div w:id="772633689">
          <w:marLeft w:val="547"/>
          <w:marRight w:val="0"/>
          <w:marTop w:val="106"/>
          <w:marBottom w:val="0"/>
          <w:divBdr>
            <w:top w:val="none" w:sz="0" w:space="0" w:color="auto"/>
            <w:left w:val="none" w:sz="0" w:space="0" w:color="auto"/>
            <w:bottom w:val="none" w:sz="0" w:space="0" w:color="auto"/>
            <w:right w:val="none" w:sz="0" w:space="0" w:color="auto"/>
          </w:divBdr>
        </w:div>
      </w:divsChild>
    </w:div>
    <w:div w:id="1069035136">
      <w:bodyDiv w:val="1"/>
      <w:marLeft w:val="0"/>
      <w:marRight w:val="0"/>
      <w:marTop w:val="0"/>
      <w:marBottom w:val="0"/>
      <w:divBdr>
        <w:top w:val="none" w:sz="0" w:space="0" w:color="auto"/>
        <w:left w:val="none" w:sz="0" w:space="0" w:color="auto"/>
        <w:bottom w:val="none" w:sz="0" w:space="0" w:color="auto"/>
        <w:right w:val="none" w:sz="0" w:space="0" w:color="auto"/>
      </w:divBdr>
      <w:divsChild>
        <w:div w:id="780957121">
          <w:marLeft w:val="547"/>
          <w:marRight w:val="0"/>
          <w:marTop w:val="115"/>
          <w:marBottom w:val="0"/>
          <w:divBdr>
            <w:top w:val="none" w:sz="0" w:space="0" w:color="auto"/>
            <w:left w:val="none" w:sz="0" w:space="0" w:color="auto"/>
            <w:bottom w:val="none" w:sz="0" w:space="0" w:color="auto"/>
            <w:right w:val="none" w:sz="0" w:space="0" w:color="auto"/>
          </w:divBdr>
        </w:div>
        <w:div w:id="1448046397">
          <w:marLeft w:val="547"/>
          <w:marRight w:val="0"/>
          <w:marTop w:val="115"/>
          <w:marBottom w:val="0"/>
          <w:divBdr>
            <w:top w:val="none" w:sz="0" w:space="0" w:color="auto"/>
            <w:left w:val="none" w:sz="0" w:space="0" w:color="auto"/>
            <w:bottom w:val="none" w:sz="0" w:space="0" w:color="auto"/>
            <w:right w:val="none" w:sz="0" w:space="0" w:color="auto"/>
          </w:divBdr>
        </w:div>
        <w:div w:id="835191586">
          <w:marLeft w:val="547"/>
          <w:marRight w:val="0"/>
          <w:marTop w:val="115"/>
          <w:marBottom w:val="0"/>
          <w:divBdr>
            <w:top w:val="none" w:sz="0" w:space="0" w:color="auto"/>
            <w:left w:val="none" w:sz="0" w:space="0" w:color="auto"/>
            <w:bottom w:val="none" w:sz="0" w:space="0" w:color="auto"/>
            <w:right w:val="none" w:sz="0" w:space="0" w:color="auto"/>
          </w:divBdr>
        </w:div>
      </w:divsChild>
    </w:div>
    <w:div w:id="1229145721">
      <w:bodyDiv w:val="1"/>
      <w:marLeft w:val="0"/>
      <w:marRight w:val="0"/>
      <w:marTop w:val="0"/>
      <w:marBottom w:val="0"/>
      <w:divBdr>
        <w:top w:val="none" w:sz="0" w:space="0" w:color="auto"/>
        <w:left w:val="none" w:sz="0" w:space="0" w:color="auto"/>
        <w:bottom w:val="none" w:sz="0" w:space="0" w:color="auto"/>
        <w:right w:val="none" w:sz="0" w:space="0" w:color="auto"/>
      </w:divBdr>
    </w:div>
    <w:div w:id="1565097061">
      <w:bodyDiv w:val="1"/>
      <w:marLeft w:val="0"/>
      <w:marRight w:val="0"/>
      <w:marTop w:val="0"/>
      <w:marBottom w:val="0"/>
      <w:divBdr>
        <w:top w:val="none" w:sz="0" w:space="0" w:color="auto"/>
        <w:left w:val="none" w:sz="0" w:space="0" w:color="auto"/>
        <w:bottom w:val="none" w:sz="0" w:space="0" w:color="auto"/>
        <w:right w:val="none" w:sz="0" w:space="0" w:color="auto"/>
      </w:divBdr>
      <w:divsChild>
        <w:div w:id="1619947717">
          <w:marLeft w:val="547"/>
          <w:marRight w:val="0"/>
          <w:marTop w:val="106"/>
          <w:marBottom w:val="0"/>
          <w:divBdr>
            <w:top w:val="none" w:sz="0" w:space="0" w:color="auto"/>
            <w:left w:val="none" w:sz="0" w:space="0" w:color="auto"/>
            <w:bottom w:val="none" w:sz="0" w:space="0" w:color="auto"/>
            <w:right w:val="none" w:sz="0" w:space="0" w:color="auto"/>
          </w:divBdr>
        </w:div>
      </w:divsChild>
    </w:div>
    <w:div w:id="1886482748">
      <w:bodyDiv w:val="1"/>
      <w:marLeft w:val="0"/>
      <w:marRight w:val="0"/>
      <w:marTop w:val="0"/>
      <w:marBottom w:val="0"/>
      <w:divBdr>
        <w:top w:val="none" w:sz="0" w:space="0" w:color="auto"/>
        <w:left w:val="none" w:sz="0" w:space="0" w:color="auto"/>
        <w:bottom w:val="none" w:sz="0" w:space="0" w:color="auto"/>
        <w:right w:val="none" w:sz="0" w:space="0" w:color="auto"/>
      </w:divBdr>
      <w:divsChild>
        <w:div w:id="1119377140">
          <w:marLeft w:val="547"/>
          <w:marRight w:val="0"/>
          <w:marTop w:val="96"/>
          <w:marBottom w:val="0"/>
          <w:divBdr>
            <w:top w:val="none" w:sz="0" w:space="0" w:color="auto"/>
            <w:left w:val="none" w:sz="0" w:space="0" w:color="auto"/>
            <w:bottom w:val="none" w:sz="0" w:space="0" w:color="auto"/>
            <w:right w:val="none" w:sz="0" w:space="0" w:color="auto"/>
          </w:divBdr>
        </w:div>
        <w:div w:id="434179022">
          <w:marLeft w:val="547"/>
          <w:marRight w:val="0"/>
          <w:marTop w:val="96"/>
          <w:marBottom w:val="0"/>
          <w:divBdr>
            <w:top w:val="none" w:sz="0" w:space="0" w:color="auto"/>
            <w:left w:val="none" w:sz="0" w:space="0" w:color="auto"/>
            <w:bottom w:val="none" w:sz="0" w:space="0" w:color="auto"/>
            <w:right w:val="none" w:sz="0" w:space="0" w:color="auto"/>
          </w:divBdr>
        </w:div>
        <w:div w:id="545528768">
          <w:marLeft w:val="547"/>
          <w:marRight w:val="0"/>
          <w:marTop w:val="96"/>
          <w:marBottom w:val="0"/>
          <w:divBdr>
            <w:top w:val="none" w:sz="0" w:space="0" w:color="auto"/>
            <w:left w:val="none" w:sz="0" w:space="0" w:color="auto"/>
            <w:bottom w:val="none" w:sz="0" w:space="0" w:color="auto"/>
            <w:right w:val="none" w:sz="0" w:space="0" w:color="auto"/>
          </w:divBdr>
        </w:div>
        <w:div w:id="390691179">
          <w:marLeft w:val="547"/>
          <w:marRight w:val="0"/>
          <w:marTop w:val="96"/>
          <w:marBottom w:val="0"/>
          <w:divBdr>
            <w:top w:val="none" w:sz="0" w:space="0" w:color="auto"/>
            <w:left w:val="none" w:sz="0" w:space="0" w:color="auto"/>
            <w:bottom w:val="none" w:sz="0" w:space="0" w:color="auto"/>
            <w:right w:val="none" w:sz="0" w:space="0" w:color="auto"/>
          </w:divBdr>
        </w:div>
        <w:div w:id="1726565587">
          <w:marLeft w:val="547"/>
          <w:marRight w:val="0"/>
          <w:marTop w:val="96"/>
          <w:marBottom w:val="0"/>
          <w:divBdr>
            <w:top w:val="none" w:sz="0" w:space="0" w:color="auto"/>
            <w:left w:val="none" w:sz="0" w:space="0" w:color="auto"/>
            <w:bottom w:val="none" w:sz="0" w:space="0" w:color="auto"/>
            <w:right w:val="none" w:sz="0" w:space="0" w:color="auto"/>
          </w:divBdr>
        </w:div>
        <w:div w:id="1548224142">
          <w:marLeft w:val="547"/>
          <w:marRight w:val="0"/>
          <w:marTop w:val="96"/>
          <w:marBottom w:val="0"/>
          <w:divBdr>
            <w:top w:val="none" w:sz="0" w:space="0" w:color="auto"/>
            <w:left w:val="none" w:sz="0" w:space="0" w:color="auto"/>
            <w:bottom w:val="none" w:sz="0" w:space="0" w:color="auto"/>
            <w:right w:val="none" w:sz="0" w:space="0" w:color="auto"/>
          </w:divBdr>
        </w:div>
        <w:div w:id="501160176">
          <w:marLeft w:val="547"/>
          <w:marRight w:val="0"/>
          <w:marTop w:val="96"/>
          <w:marBottom w:val="0"/>
          <w:divBdr>
            <w:top w:val="none" w:sz="0" w:space="0" w:color="auto"/>
            <w:left w:val="none" w:sz="0" w:space="0" w:color="auto"/>
            <w:bottom w:val="none" w:sz="0" w:space="0" w:color="auto"/>
            <w:right w:val="none" w:sz="0" w:space="0" w:color="auto"/>
          </w:divBdr>
        </w:div>
        <w:div w:id="1729036895">
          <w:marLeft w:val="547"/>
          <w:marRight w:val="0"/>
          <w:marTop w:val="96"/>
          <w:marBottom w:val="0"/>
          <w:divBdr>
            <w:top w:val="none" w:sz="0" w:space="0" w:color="auto"/>
            <w:left w:val="none" w:sz="0" w:space="0" w:color="auto"/>
            <w:bottom w:val="none" w:sz="0" w:space="0" w:color="auto"/>
            <w:right w:val="none" w:sz="0" w:space="0" w:color="auto"/>
          </w:divBdr>
        </w:div>
        <w:div w:id="1463957931">
          <w:marLeft w:val="547"/>
          <w:marRight w:val="0"/>
          <w:marTop w:val="96"/>
          <w:marBottom w:val="0"/>
          <w:divBdr>
            <w:top w:val="none" w:sz="0" w:space="0" w:color="auto"/>
            <w:left w:val="none" w:sz="0" w:space="0" w:color="auto"/>
            <w:bottom w:val="none" w:sz="0" w:space="0" w:color="auto"/>
            <w:right w:val="none" w:sz="0" w:space="0" w:color="auto"/>
          </w:divBdr>
        </w:div>
        <w:div w:id="743986343">
          <w:marLeft w:val="547"/>
          <w:marRight w:val="0"/>
          <w:marTop w:val="96"/>
          <w:marBottom w:val="0"/>
          <w:divBdr>
            <w:top w:val="none" w:sz="0" w:space="0" w:color="auto"/>
            <w:left w:val="none" w:sz="0" w:space="0" w:color="auto"/>
            <w:bottom w:val="none" w:sz="0" w:space="0" w:color="auto"/>
            <w:right w:val="none" w:sz="0" w:space="0" w:color="auto"/>
          </w:divBdr>
        </w:div>
        <w:div w:id="1299992574">
          <w:marLeft w:val="547"/>
          <w:marRight w:val="0"/>
          <w:marTop w:val="96"/>
          <w:marBottom w:val="0"/>
          <w:divBdr>
            <w:top w:val="none" w:sz="0" w:space="0" w:color="auto"/>
            <w:left w:val="none" w:sz="0" w:space="0" w:color="auto"/>
            <w:bottom w:val="none" w:sz="0" w:space="0" w:color="auto"/>
            <w:right w:val="none" w:sz="0" w:space="0" w:color="auto"/>
          </w:divBdr>
        </w:div>
      </w:divsChild>
    </w:div>
    <w:div w:id="20866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D68E1-20A6-4A40-8326-57F945B5C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2787</Words>
  <Characters>17380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Month 200X</vt:lpstr>
    </vt:vector>
  </TitlesOfParts>
  <Company>RTI International</Company>
  <LinksUpToDate>false</LinksUpToDate>
  <CharactersWithSpaces>20127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200X</dc:title>
  <dc:creator>Cannada</dc:creator>
  <cp:lastModifiedBy>Rouleau, Christina</cp:lastModifiedBy>
  <cp:revision>2</cp:revision>
  <cp:lastPrinted>2006-11-09T15:17:00Z</cp:lastPrinted>
  <dcterms:created xsi:type="dcterms:W3CDTF">2017-01-12T19:54:00Z</dcterms:created>
  <dcterms:modified xsi:type="dcterms:W3CDTF">2017-01-12T19:54:00Z</dcterms:modified>
</cp:coreProperties>
</file>