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1D7DC" w14:textId="525E03A2" w:rsidR="00495C22" w:rsidRDefault="00495C22" w:rsidP="00495C22">
      <w:pPr>
        <w:jc w:val="center"/>
        <w:rPr>
          <w:sz w:val="24"/>
        </w:rPr>
      </w:pPr>
      <w:r>
        <w:rPr>
          <w:sz w:val="24"/>
        </w:rPr>
        <w:t>VA Form</w:t>
      </w:r>
      <w:r w:rsidR="00C17C77">
        <w:rPr>
          <w:sz w:val="24"/>
        </w:rPr>
        <w:t xml:space="preserve"> 21-</w:t>
      </w:r>
      <w:r w:rsidR="003B1C51">
        <w:rPr>
          <w:sz w:val="24"/>
        </w:rPr>
        <w:t>0161a</w:t>
      </w:r>
    </w:p>
    <w:p w14:paraId="23A316A6" w14:textId="1C8ECE9A" w:rsidR="00495C22" w:rsidRDefault="00C17C77" w:rsidP="00495C22">
      <w:pPr>
        <w:tabs>
          <w:tab w:val="left" w:pos="480"/>
          <w:tab w:val="right" w:pos="8640"/>
        </w:tabs>
        <w:ind w:right="684"/>
        <w:jc w:val="center"/>
        <w:rPr>
          <w:sz w:val="24"/>
        </w:rPr>
      </w:pPr>
      <w:r>
        <w:rPr>
          <w:sz w:val="24"/>
        </w:rPr>
        <w:t xml:space="preserve">        OMB 2900-0</w:t>
      </w:r>
      <w:r w:rsidR="003B1C51">
        <w:rPr>
          <w:sz w:val="24"/>
        </w:rPr>
        <w:t>518</w:t>
      </w:r>
    </w:p>
    <w:p w14:paraId="42A89E5E" w14:textId="77777777" w:rsidR="00495C22" w:rsidRPr="00495C22" w:rsidRDefault="00495C22" w:rsidP="00495C22">
      <w:pPr>
        <w:tabs>
          <w:tab w:val="left" w:pos="480"/>
          <w:tab w:val="right" w:pos="8640"/>
        </w:tabs>
        <w:ind w:right="684"/>
        <w:rPr>
          <w:b/>
          <w:sz w:val="24"/>
          <w:szCs w:val="24"/>
        </w:rPr>
      </w:pPr>
    </w:p>
    <w:p w14:paraId="59D0619A" w14:textId="77777777" w:rsidR="00E36537" w:rsidRPr="00495C22" w:rsidRDefault="00334E84" w:rsidP="00334E84">
      <w:pPr>
        <w:pStyle w:val="ListParagraph"/>
        <w:numPr>
          <w:ilvl w:val="0"/>
          <w:numId w:val="6"/>
        </w:numPr>
        <w:tabs>
          <w:tab w:val="left" w:pos="480"/>
          <w:tab w:val="right" w:pos="8640"/>
        </w:tabs>
        <w:ind w:right="684"/>
        <w:rPr>
          <w:b/>
          <w:sz w:val="24"/>
          <w:szCs w:val="24"/>
        </w:rPr>
      </w:pPr>
      <w:r w:rsidRPr="00495C22">
        <w:rPr>
          <w:b/>
          <w:sz w:val="24"/>
          <w:szCs w:val="24"/>
        </w:rPr>
        <w:t>JUSTIFICATION:</w:t>
      </w:r>
    </w:p>
    <w:p w14:paraId="2A3D288A" w14:textId="77777777" w:rsidR="00606AD2" w:rsidRPr="00495C22" w:rsidRDefault="00606AD2" w:rsidP="00606AD2">
      <w:pPr>
        <w:rPr>
          <w:b/>
          <w:sz w:val="24"/>
          <w:szCs w:val="24"/>
        </w:rPr>
      </w:pPr>
    </w:p>
    <w:p w14:paraId="0748F693" w14:textId="77777777" w:rsidR="00606AD2" w:rsidRPr="00495C22" w:rsidRDefault="00606AD2" w:rsidP="00606AD2">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14:paraId="152820F9" w14:textId="77777777" w:rsidR="00606AD2" w:rsidRPr="00495C22" w:rsidRDefault="00606AD2" w:rsidP="00606AD2">
      <w:pPr>
        <w:pStyle w:val="ListParagraph"/>
        <w:ind w:left="360"/>
        <w:rPr>
          <w:sz w:val="24"/>
          <w:szCs w:val="24"/>
        </w:rPr>
      </w:pPr>
    </w:p>
    <w:p w14:paraId="788E013D" w14:textId="08B51658" w:rsidR="00E36537" w:rsidRDefault="003B1C51" w:rsidP="00C3477A">
      <w:pPr>
        <w:ind w:left="360" w:firstLine="360"/>
        <w:rPr>
          <w:sz w:val="24"/>
        </w:rPr>
      </w:pPr>
      <w:r>
        <w:rPr>
          <w:sz w:val="24"/>
        </w:rPr>
        <w:t>The Department of Veterans Affairs (VA), through its Veterans Benefits Administration (VBA), administers an integrated program of benefits and services, established by law, for veterans, service personnel and their survivors.  Information is requested by this form under the authority of 38 U.S.C. 1506, which requires the accurate reporting of income, and 38 U.S.C. 6102, which prohibits fraudulent receipt of benefits.</w:t>
      </w:r>
    </w:p>
    <w:p w14:paraId="6FE9A097" w14:textId="77777777" w:rsidR="00C17C77" w:rsidRPr="00495C22" w:rsidRDefault="00C17C77" w:rsidP="00C17C77">
      <w:pPr>
        <w:rPr>
          <w:color w:val="000000"/>
          <w:sz w:val="24"/>
          <w:szCs w:val="24"/>
        </w:rPr>
      </w:pPr>
    </w:p>
    <w:p w14:paraId="7AD27333" w14:textId="77777777" w:rsidR="00334E84" w:rsidRPr="00495C22" w:rsidRDefault="00334E84" w:rsidP="00334E84">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14:paraId="769A570C" w14:textId="77777777" w:rsidR="00334E84" w:rsidRPr="00495C22" w:rsidRDefault="00334E84">
      <w:pPr>
        <w:tabs>
          <w:tab w:val="left" w:pos="480"/>
          <w:tab w:val="right" w:pos="8640"/>
        </w:tabs>
        <w:ind w:right="684"/>
        <w:rPr>
          <w:sz w:val="24"/>
          <w:szCs w:val="24"/>
        </w:rPr>
      </w:pPr>
    </w:p>
    <w:p w14:paraId="1A0A5A60" w14:textId="5FCF2427" w:rsidR="00E36537" w:rsidRPr="00495C22" w:rsidRDefault="00C3477A" w:rsidP="00234E3C">
      <w:pPr>
        <w:ind w:left="360" w:firstLine="360"/>
        <w:rPr>
          <w:sz w:val="24"/>
          <w:szCs w:val="24"/>
        </w:rPr>
      </w:pPr>
      <w:r>
        <w:rPr>
          <w:sz w:val="24"/>
        </w:rPr>
        <w:t>VA Form 21-0161a is used to gather information to determine entitlement to income-dependent benefits.  The VA compensation and pension programs require the accurate reporting of income by those who are in receipt of income-dependent benefits.  This form solicits information from employers of beneficiaries who have been identified as having inaccurately reported their income to VA.</w:t>
      </w:r>
    </w:p>
    <w:p w14:paraId="1A39E7D3" w14:textId="77777777" w:rsidR="00334E84" w:rsidRPr="00495C22" w:rsidRDefault="00334E84" w:rsidP="00334E84">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3A7F400D" w14:textId="77777777" w:rsidR="00334E84" w:rsidRPr="00495C22" w:rsidRDefault="00334E84" w:rsidP="00334E84">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00651FB2" w:rsidRPr="00495C22">
        <w:rPr>
          <w:b/>
          <w:sz w:val="24"/>
          <w:szCs w:val="24"/>
        </w:rPr>
        <w:t>s of collection.  Also describe</w:t>
      </w:r>
      <w:r w:rsidRPr="00495C22">
        <w:rPr>
          <w:b/>
          <w:sz w:val="24"/>
          <w:szCs w:val="24"/>
        </w:rPr>
        <w:t xml:space="preserve"> any consideration of using information technology to reduce burden.</w:t>
      </w:r>
    </w:p>
    <w:p w14:paraId="3EC9079E" w14:textId="77777777" w:rsidR="00334E84" w:rsidRPr="00495C22" w:rsidRDefault="00334E84">
      <w:pPr>
        <w:pStyle w:val="BodyText2"/>
        <w:rPr>
          <w:rFonts w:ascii="Times New Roman" w:hAnsi="Times New Roman"/>
          <w:sz w:val="24"/>
          <w:szCs w:val="24"/>
        </w:rPr>
      </w:pPr>
    </w:p>
    <w:p w14:paraId="7D09E457" w14:textId="7B05F1FC" w:rsidR="00617D2B" w:rsidRPr="00617D2B" w:rsidRDefault="00651FB2" w:rsidP="00617D2B">
      <w:pPr>
        <w:tabs>
          <w:tab w:val="left" w:pos="630"/>
        </w:tabs>
        <w:ind w:left="360"/>
        <w:rPr>
          <w:sz w:val="24"/>
          <w:szCs w:val="24"/>
        </w:rPr>
      </w:pPr>
      <w:r w:rsidRPr="00617D2B">
        <w:rPr>
          <w:sz w:val="24"/>
          <w:szCs w:val="24"/>
        </w:rPr>
        <w:t xml:space="preserve">     </w:t>
      </w:r>
      <w:r w:rsidR="00617D2B" w:rsidRPr="00617D2B">
        <w:rPr>
          <w:color w:val="000000"/>
          <w:sz w:val="24"/>
          <w:szCs w:val="24"/>
        </w:rPr>
        <w:t xml:space="preserve">VA Form </w:t>
      </w:r>
      <w:r w:rsidR="00C3477A">
        <w:rPr>
          <w:color w:val="000000"/>
          <w:sz w:val="24"/>
          <w:szCs w:val="24"/>
        </w:rPr>
        <w:t>21-0161a</w:t>
      </w:r>
      <w:r w:rsidR="00617D2B" w:rsidRPr="00617D2B">
        <w:rPr>
          <w:color w:val="000000"/>
          <w:sz w:val="24"/>
          <w:szCs w:val="24"/>
        </w:rPr>
        <w:t xml:space="preserve"> </w:t>
      </w:r>
      <w:r w:rsidR="00C3477A">
        <w:rPr>
          <w:color w:val="000000"/>
          <w:sz w:val="24"/>
          <w:szCs w:val="24"/>
        </w:rPr>
        <w:t xml:space="preserve">will be made </w:t>
      </w:r>
      <w:r w:rsidR="00617D2B" w:rsidRPr="00617D2B">
        <w:rPr>
          <w:color w:val="000000"/>
          <w:sz w:val="24"/>
          <w:szCs w:val="24"/>
        </w:rPr>
        <w:t>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14:paraId="513E6D27" w14:textId="1EAA0EE3" w:rsidR="00495C22" w:rsidRPr="00495C22" w:rsidRDefault="00495C22" w:rsidP="00617D2B">
      <w:pPr>
        <w:rPr>
          <w:sz w:val="24"/>
          <w:szCs w:val="24"/>
        </w:rPr>
      </w:pPr>
    </w:p>
    <w:p w14:paraId="62EE4D07" w14:textId="77777777" w:rsidR="005E4CE3" w:rsidRPr="00495C22" w:rsidRDefault="005E4CE3" w:rsidP="005E4CE3">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14:paraId="6B0DF9E8" w14:textId="77777777" w:rsidR="005E4CE3"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1239167F" w14:textId="77777777" w:rsidR="00E36537"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b/>
          <w:sz w:val="24"/>
          <w:szCs w:val="24"/>
        </w:rPr>
        <w:t xml:space="preserve">     </w:t>
      </w:r>
      <w:r w:rsidR="00E36537"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3320B81D" w14:textId="77777777" w:rsidR="00310573" w:rsidRPr="00495C22" w:rsidRDefault="0031057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14:paraId="0944104C"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lastRenderedPageBreak/>
        <w:t>If the collection of information impacts small businesses or other small entities, describe any methods used to minimize burden.</w:t>
      </w:r>
    </w:p>
    <w:p w14:paraId="1331EC55"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7D443F9C" w14:textId="77777777" w:rsidR="00E36537" w:rsidRPr="00495C22" w:rsidRDefault="00310573" w:rsidP="00310573">
      <w:pPr>
        <w:pStyle w:val="ListParagraph"/>
        <w:tabs>
          <w:tab w:val="left" w:pos="547"/>
          <w:tab w:val="left" w:pos="1080"/>
          <w:tab w:val="left" w:pos="1627"/>
          <w:tab w:val="left" w:pos="2160"/>
          <w:tab w:val="left" w:pos="2880"/>
        </w:tabs>
        <w:ind w:left="360"/>
        <w:rPr>
          <w:b/>
          <w:sz w:val="24"/>
          <w:szCs w:val="24"/>
        </w:rPr>
      </w:pPr>
      <w:r w:rsidRPr="00495C22">
        <w:rPr>
          <w:sz w:val="24"/>
          <w:szCs w:val="24"/>
        </w:rPr>
        <w:tab/>
        <w:t xml:space="preserve">  </w:t>
      </w:r>
      <w:r w:rsidR="00E36537" w:rsidRPr="00495C22">
        <w:rPr>
          <w:sz w:val="24"/>
          <w:szCs w:val="24"/>
        </w:rPr>
        <w:t>The collection of information does not involve small businesses or entities.</w:t>
      </w:r>
    </w:p>
    <w:p w14:paraId="3E492F7E" w14:textId="77777777" w:rsidR="00310573" w:rsidRPr="00495C22" w:rsidRDefault="00310573">
      <w:pPr>
        <w:tabs>
          <w:tab w:val="left" w:pos="480"/>
          <w:tab w:val="right" w:pos="8640"/>
        </w:tabs>
        <w:ind w:right="684"/>
        <w:rPr>
          <w:sz w:val="24"/>
          <w:szCs w:val="24"/>
        </w:rPr>
      </w:pPr>
    </w:p>
    <w:p w14:paraId="18AFDD4D"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14:paraId="2DC9955C"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2973C1B7" w14:textId="23390548" w:rsidR="00E36537" w:rsidRPr="00C17C77" w:rsidRDefault="00C3477A" w:rsidP="00C3477A">
      <w:pPr>
        <w:ind w:left="360" w:firstLine="360"/>
        <w:rPr>
          <w:sz w:val="24"/>
        </w:rPr>
      </w:pPr>
      <w:r>
        <w:rPr>
          <w:sz w:val="24"/>
        </w:rPr>
        <w:t>VA Form 21-0161a is used to gather information to determine entitlement to income-dependent benefits.  The VA compensation and pension programs require the accurate reporting of income by those who are in receipt of income-dependent benefits.  This form solicits information from employers of beneficiaries who have been identified as having inaccurately reported their income to VA.</w:t>
      </w:r>
    </w:p>
    <w:p w14:paraId="58DB5468" w14:textId="77777777" w:rsidR="00E36537" w:rsidRPr="00495C22" w:rsidRDefault="00E36537">
      <w:pPr>
        <w:rPr>
          <w:sz w:val="24"/>
          <w:szCs w:val="24"/>
        </w:rPr>
      </w:pPr>
    </w:p>
    <w:p w14:paraId="71420C32" w14:textId="77777777" w:rsidR="00310573" w:rsidRPr="00495C22" w:rsidRDefault="00310573" w:rsidP="00310573">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0DDAC205" w14:textId="77777777" w:rsidR="00310573" w:rsidRPr="00495C22"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1C51E401" w14:textId="77777777" w:rsidR="00E36537"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b/>
          <w:sz w:val="24"/>
          <w:szCs w:val="24"/>
        </w:rPr>
        <w:tab/>
        <w:t xml:space="preserve">  </w:t>
      </w:r>
      <w:r w:rsidR="00E36537" w:rsidRPr="00495C22">
        <w:rPr>
          <w:sz w:val="24"/>
          <w:szCs w:val="24"/>
        </w:rPr>
        <w:t>There is no special circumstance requiring collection in a manner inconsistent with 5 CFR 1320.6 guidelines.</w:t>
      </w:r>
    </w:p>
    <w:p w14:paraId="0CA4B7F5" w14:textId="77777777" w:rsidR="00D94A38" w:rsidRPr="00495C22" w:rsidRDefault="00D94A38"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14:paraId="06A6D83D" w14:textId="77777777" w:rsidR="00617D2B" w:rsidRDefault="00310573" w:rsidP="00617D2B">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A. If applicable, provide a copy and identify the date and page number of publication in </w:t>
      </w:r>
    </w:p>
    <w:p w14:paraId="2631F152" w14:textId="6DC608FB" w:rsidR="00310573" w:rsidRPr="00495C22" w:rsidRDefault="00310573" w:rsidP="00617D2B">
      <w:pPr>
        <w:pStyle w:val="ListParagraph"/>
        <w:tabs>
          <w:tab w:val="left" w:pos="547"/>
          <w:tab w:val="left" w:pos="1080"/>
          <w:tab w:val="left" w:pos="1627"/>
          <w:tab w:val="left" w:pos="2160"/>
          <w:tab w:val="left" w:pos="2880"/>
        </w:tabs>
        <w:ind w:left="360"/>
        <w:rPr>
          <w:b/>
          <w:sz w:val="24"/>
          <w:szCs w:val="24"/>
        </w:rPr>
      </w:pPr>
      <w:proofErr w:type="gramStart"/>
      <w:r w:rsidRPr="00495C22">
        <w:rPr>
          <w:b/>
          <w:sz w:val="24"/>
          <w:szCs w:val="24"/>
        </w:rPr>
        <w:t>the</w:t>
      </w:r>
      <w:proofErr w:type="gramEnd"/>
      <w:r w:rsidRPr="00495C22">
        <w:rPr>
          <w:b/>
          <w:sz w:val="24"/>
          <w:szCs w:val="24"/>
        </w:rPr>
        <w:t xml:space="preserv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65039CEC" w14:textId="77777777" w:rsidR="00310573" w:rsidRDefault="00310573" w:rsidP="00310573">
      <w:pPr>
        <w:pStyle w:val="ListParagraph"/>
        <w:tabs>
          <w:tab w:val="left" w:pos="547"/>
          <w:tab w:val="left" w:pos="1080"/>
          <w:tab w:val="left" w:pos="1627"/>
          <w:tab w:val="left" w:pos="2160"/>
          <w:tab w:val="left" w:pos="2880"/>
        </w:tabs>
        <w:ind w:left="360"/>
        <w:rPr>
          <w:b/>
          <w:sz w:val="24"/>
          <w:szCs w:val="24"/>
        </w:rPr>
      </w:pPr>
    </w:p>
    <w:p w14:paraId="56A7E42C" w14:textId="17E838C3" w:rsidR="00D94A38" w:rsidRPr="0095533E" w:rsidRDefault="00D94A38" w:rsidP="00D94A38">
      <w:pPr>
        <w:ind w:left="720"/>
        <w:rPr>
          <w:sz w:val="24"/>
          <w:szCs w:val="24"/>
        </w:rPr>
      </w:pPr>
      <w:r>
        <w:rPr>
          <w:sz w:val="24"/>
          <w:szCs w:val="24"/>
        </w:rPr>
        <w:t xml:space="preserve">     </w:t>
      </w:r>
      <w:r w:rsidR="0095533E" w:rsidRPr="0095533E">
        <w:rPr>
          <w:sz w:val="24"/>
          <w:szCs w:val="24"/>
        </w:rPr>
        <w:t>The Department notice was published in the Federal Register o</w:t>
      </w:r>
      <w:r w:rsidR="00F87740">
        <w:rPr>
          <w:sz w:val="24"/>
          <w:szCs w:val="24"/>
        </w:rPr>
        <w:t>n October 21, 2015,</w:t>
      </w:r>
      <w:r w:rsidR="0095533E" w:rsidRPr="0095533E">
        <w:rPr>
          <w:sz w:val="24"/>
          <w:szCs w:val="24"/>
        </w:rPr>
        <w:t xml:space="preserve"> Volume</w:t>
      </w:r>
      <w:r w:rsidR="00F87740">
        <w:rPr>
          <w:sz w:val="24"/>
          <w:szCs w:val="24"/>
        </w:rPr>
        <w:t xml:space="preserve"> 80</w:t>
      </w:r>
      <w:r w:rsidR="0095533E" w:rsidRPr="0095533E">
        <w:rPr>
          <w:sz w:val="24"/>
          <w:szCs w:val="24"/>
        </w:rPr>
        <w:t xml:space="preserve">, No. </w:t>
      </w:r>
      <w:r w:rsidR="00F87740">
        <w:rPr>
          <w:sz w:val="24"/>
          <w:szCs w:val="24"/>
        </w:rPr>
        <w:t>203</w:t>
      </w:r>
      <w:r w:rsidR="004F724C">
        <w:rPr>
          <w:sz w:val="24"/>
          <w:szCs w:val="24"/>
        </w:rPr>
        <w:t xml:space="preserve">, </w:t>
      </w:r>
      <w:r w:rsidR="0095533E" w:rsidRPr="0095533E">
        <w:rPr>
          <w:sz w:val="24"/>
          <w:szCs w:val="24"/>
        </w:rPr>
        <w:t>page</w:t>
      </w:r>
      <w:r w:rsidR="00F87740">
        <w:rPr>
          <w:sz w:val="24"/>
          <w:szCs w:val="24"/>
        </w:rPr>
        <w:t xml:space="preserve"> 63882</w:t>
      </w:r>
      <w:r w:rsidR="0095533E" w:rsidRPr="0095533E">
        <w:rPr>
          <w:sz w:val="24"/>
          <w:szCs w:val="24"/>
        </w:rPr>
        <w:t>.  No comments were received in response to this notice.</w:t>
      </w:r>
      <w:bookmarkStart w:id="0" w:name="_GoBack"/>
      <w:bookmarkEnd w:id="0"/>
    </w:p>
    <w:p w14:paraId="6E8A116A" w14:textId="77777777" w:rsidR="00D94A38" w:rsidRPr="00495C22" w:rsidRDefault="00D94A38" w:rsidP="00310573">
      <w:pPr>
        <w:pStyle w:val="ListParagraph"/>
        <w:tabs>
          <w:tab w:val="left" w:pos="547"/>
          <w:tab w:val="left" w:pos="1080"/>
          <w:tab w:val="left" w:pos="1627"/>
          <w:tab w:val="left" w:pos="2160"/>
          <w:tab w:val="left" w:pos="2880"/>
        </w:tabs>
        <w:ind w:left="360"/>
        <w:rPr>
          <w:b/>
          <w:sz w:val="24"/>
          <w:szCs w:val="24"/>
        </w:rPr>
      </w:pPr>
    </w:p>
    <w:p w14:paraId="41CB0719" w14:textId="77777777" w:rsidR="00310573" w:rsidRDefault="00310573" w:rsidP="00310573">
      <w:pPr>
        <w:pStyle w:val="ListParagraph"/>
        <w:numPr>
          <w:ilvl w:val="0"/>
          <w:numId w:val="7"/>
        </w:numPr>
        <w:tabs>
          <w:tab w:val="left" w:pos="547"/>
          <w:tab w:val="left" w:pos="1080"/>
          <w:tab w:val="left" w:pos="1627"/>
          <w:tab w:val="left" w:pos="2160"/>
          <w:tab w:val="left" w:pos="2880"/>
        </w:tabs>
        <w:rPr>
          <w:b/>
          <w:sz w:val="24"/>
          <w:szCs w:val="24"/>
        </w:rPr>
      </w:pPr>
      <w:r w:rsidRPr="00495C22">
        <w:rPr>
          <w:b/>
          <w:sz w:val="24"/>
          <w:szCs w:val="24"/>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24DC10BE" w14:textId="77777777" w:rsidR="00D94A38" w:rsidRDefault="00D94A38" w:rsidP="00D94A38">
      <w:pPr>
        <w:pStyle w:val="ListParagraph"/>
        <w:tabs>
          <w:tab w:val="left" w:pos="547"/>
          <w:tab w:val="left" w:pos="1080"/>
          <w:tab w:val="left" w:pos="1627"/>
          <w:tab w:val="left" w:pos="2160"/>
          <w:tab w:val="left" w:pos="2880"/>
        </w:tabs>
        <w:rPr>
          <w:b/>
          <w:sz w:val="24"/>
          <w:szCs w:val="24"/>
        </w:rPr>
      </w:pPr>
    </w:p>
    <w:p w14:paraId="297B0784" w14:textId="77777777" w:rsidR="00072B8C" w:rsidRPr="00495C22" w:rsidRDefault="003B6D49" w:rsidP="00072B8C">
      <w:pPr>
        <w:tabs>
          <w:tab w:val="left" w:pos="480"/>
          <w:tab w:val="right" w:pos="8640"/>
        </w:tabs>
        <w:ind w:right="684"/>
        <w:rPr>
          <w:sz w:val="24"/>
          <w:szCs w:val="24"/>
        </w:rPr>
      </w:pPr>
      <w:r>
        <w:rPr>
          <w:sz w:val="24"/>
          <w:szCs w:val="24"/>
        </w:rPr>
        <w:tab/>
        <w:t xml:space="preserve">   </w:t>
      </w:r>
      <w:r w:rsidR="00072B8C" w:rsidRPr="00495C22">
        <w:rPr>
          <w:sz w:val="24"/>
          <w:szCs w:val="24"/>
        </w:rPr>
        <w:t>This submission does not involve any recordkeeping costs.</w:t>
      </w:r>
    </w:p>
    <w:p w14:paraId="6FDC1929" w14:textId="77777777" w:rsidR="00072B8C" w:rsidRPr="00495C22" w:rsidRDefault="00072B8C" w:rsidP="00D94A38">
      <w:pPr>
        <w:pStyle w:val="ListParagraph"/>
        <w:tabs>
          <w:tab w:val="left" w:pos="547"/>
          <w:tab w:val="left" w:pos="1080"/>
          <w:tab w:val="left" w:pos="1627"/>
          <w:tab w:val="left" w:pos="2160"/>
          <w:tab w:val="left" w:pos="2880"/>
        </w:tabs>
        <w:rPr>
          <w:b/>
          <w:sz w:val="24"/>
          <w:szCs w:val="24"/>
        </w:rPr>
      </w:pPr>
    </w:p>
    <w:p w14:paraId="69BE1B4D" w14:textId="77777777"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lastRenderedPageBreak/>
        <w:t>Explain any decision to provide any payment or gift to respondents, other than remuneration of contractors or grantees.</w:t>
      </w:r>
    </w:p>
    <w:p w14:paraId="3D2A37E8"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17AF9E71" w14:textId="77777777" w:rsidR="00E36537" w:rsidRPr="00495C22" w:rsidRDefault="00310573" w:rsidP="00310573">
      <w:pPr>
        <w:pStyle w:val="ListParagraph"/>
        <w:tabs>
          <w:tab w:val="left" w:pos="547"/>
          <w:tab w:val="left" w:pos="1080"/>
          <w:tab w:val="left" w:pos="1627"/>
          <w:tab w:val="left" w:pos="2160"/>
          <w:tab w:val="left" w:pos="2880"/>
        </w:tabs>
        <w:ind w:left="360"/>
        <w:rPr>
          <w:sz w:val="24"/>
          <w:szCs w:val="24"/>
        </w:rPr>
      </w:pPr>
      <w:r w:rsidRPr="00495C22">
        <w:rPr>
          <w:b/>
          <w:sz w:val="24"/>
          <w:szCs w:val="24"/>
        </w:rPr>
        <w:tab/>
        <w:t xml:space="preserve">  </w:t>
      </w:r>
      <w:r w:rsidR="00E36537" w:rsidRPr="00495C22">
        <w:rPr>
          <w:sz w:val="24"/>
          <w:szCs w:val="24"/>
        </w:rPr>
        <w:t>No payments or gifts to respondents have been made under this collection of information.</w:t>
      </w:r>
    </w:p>
    <w:p w14:paraId="475E22C0" w14:textId="77777777"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14:paraId="01680774" w14:textId="77777777" w:rsidR="00310573" w:rsidRPr="00495C22" w:rsidRDefault="00310573" w:rsidP="00310573">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14:paraId="0EF2AF9B" w14:textId="77777777" w:rsidR="00310573" w:rsidRPr="00495C22" w:rsidRDefault="00310573" w:rsidP="00EC2E2D">
      <w:pPr>
        <w:rPr>
          <w:sz w:val="24"/>
          <w:szCs w:val="24"/>
        </w:rPr>
      </w:pPr>
    </w:p>
    <w:p w14:paraId="0F478536" w14:textId="4878BC59" w:rsidR="00EC2E2D" w:rsidRPr="00495C22" w:rsidRDefault="00C17C77" w:rsidP="00072B8C">
      <w:pPr>
        <w:ind w:left="360" w:firstLine="360"/>
        <w:rPr>
          <w:sz w:val="24"/>
          <w:szCs w:val="24"/>
        </w:rPr>
      </w:pPr>
      <w:r w:rsidRPr="005505AB">
        <w:rPr>
          <w:sz w:val="24"/>
          <w:szCs w:val="24"/>
        </w:rPr>
        <w:t>We are complying with the provisions of 38 U. S. C.</w:t>
      </w:r>
      <w:r>
        <w:rPr>
          <w:sz w:val="24"/>
          <w:szCs w:val="24"/>
        </w:rPr>
        <w:t xml:space="preserve"> </w:t>
      </w:r>
      <w:r w:rsidRPr="005505AB">
        <w:rPr>
          <w:sz w:val="24"/>
          <w:szCs w:val="24"/>
        </w:rPr>
        <w:t>5701 and the Privacy Act of 1974, and 5 U. S. C. 522a. The records are maintained in the appropriate Privacy System of Records identified “Compensation, Pension, Education, and Vocational Rehabilitation and Employment Records-VA (58VA21/22/28),” published at 74 FR 29275 on June 19, 2009, and last amended 75 FR 22187 (April 27, 2010).</w:t>
      </w:r>
    </w:p>
    <w:p w14:paraId="45CE1490" w14:textId="77777777" w:rsidR="00E36537" w:rsidRPr="00495C22" w:rsidRDefault="00E36537">
      <w:pPr>
        <w:tabs>
          <w:tab w:val="left" w:pos="480"/>
          <w:tab w:val="right" w:pos="8640"/>
        </w:tabs>
        <w:ind w:right="684"/>
        <w:rPr>
          <w:sz w:val="24"/>
          <w:szCs w:val="24"/>
        </w:rPr>
      </w:pPr>
    </w:p>
    <w:p w14:paraId="0DF7B364" w14:textId="77777777" w:rsidR="0043068B" w:rsidRDefault="00310573" w:rsidP="0043068B">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72A9C1AA" w14:textId="77777777" w:rsidR="0043068B" w:rsidRDefault="0043068B" w:rsidP="0043068B">
      <w:pPr>
        <w:pStyle w:val="NormalWeb"/>
        <w:spacing w:before="0" w:beforeAutospacing="0" w:after="0" w:afterAutospacing="0"/>
        <w:ind w:left="360"/>
        <w:rPr>
          <w:b/>
          <w:sz w:val="24"/>
          <w:szCs w:val="24"/>
        </w:rPr>
      </w:pPr>
    </w:p>
    <w:p w14:paraId="75779BC1" w14:textId="77777777" w:rsidR="00E36537" w:rsidRPr="0043068B" w:rsidRDefault="00E36537" w:rsidP="0043068B">
      <w:pPr>
        <w:pStyle w:val="NormalWeb"/>
        <w:spacing w:before="0" w:beforeAutospacing="0" w:after="0" w:afterAutospacing="0"/>
        <w:ind w:left="360" w:firstLine="360"/>
        <w:rPr>
          <w:b/>
          <w:sz w:val="24"/>
          <w:szCs w:val="24"/>
        </w:rPr>
      </w:pPr>
      <w:r w:rsidRPr="0043068B">
        <w:rPr>
          <w:sz w:val="24"/>
          <w:szCs w:val="24"/>
        </w:rPr>
        <w:t>There are no questions of a sensitive nature.</w:t>
      </w:r>
    </w:p>
    <w:p w14:paraId="089F24D7" w14:textId="77777777" w:rsidR="00E36537" w:rsidRPr="00495C22" w:rsidRDefault="00E36537">
      <w:pPr>
        <w:tabs>
          <w:tab w:val="left" w:pos="480"/>
          <w:tab w:val="right" w:pos="8640"/>
        </w:tabs>
        <w:ind w:right="684"/>
        <w:rPr>
          <w:sz w:val="24"/>
          <w:szCs w:val="24"/>
        </w:rPr>
      </w:pPr>
    </w:p>
    <w:p w14:paraId="5C550AF8" w14:textId="77777777" w:rsidR="00310573" w:rsidRPr="003B6D49" w:rsidRDefault="00310573" w:rsidP="003B6D49">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14:paraId="4592B525" w14:textId="77777777" w:rsidR="00E36537" w:rsidRPr="00495C22" w:rsidRDefault="00E36537">
      <w:pPr>
        <w:tabs>
          <w:tab w:val="left" w:pos="480"/>
          <w:tab w:val="right" w:pos="8640"/>
        </w:tabs>
        <w:ind w:right="684"/>
        <w:rPr>
          <w:sz w:val="24"/>
          <w:szCs w:val="24"/>
        </w:rPr>
      </w:pPr>
    </w:p>
    <w:p w14:paraId="283C193F" w14:textId="174BBBD5" w:rsidR="003B6D49" w:rsidRDefault="00E36537" w:rsidP="00310573">
      <w:pPr>
        <w:pStyle w:val="ListParagraph"/>
        <w:numPr>
          <w:ilvl w:val="0"/>
          <w:numId w:val="8"/>
        </w:numPr>
        <w:tabs>
          <w:tab w:val="left" w:pos="480"/>
          <w:tab w:val="right" w:pos="8640"/>
        </w:tabs>
        <w:ind w:right="684"/>
        <w:rPr>
          <w:sz w:val="24"/>
          <w:szCs w:val="24"/>
        </w:rPr>
      </w:pPr>
      <w:r w:rsidRPr="00495C22">
        <w:rPr>
          <w:sz w:val="24"/>
          <w:szCs w:val="24"/>
        </w:rPr>
        <w:t xml:space="preserve">Number of Respondents is estimated at </w:t>
      </w:r>
      <w:r w:rsidR="00C3477A">
        <w:rPr>
          <w:sz w:val="24"/>
          <w:szCs w:val="24"/>
          <w:u w:val="single"/>
        </w:rPr>
        <w:t>30,000</w:t>
      </w:r>
      <w:r w:rsidRPr="00495C22">
        <w:rPr>
          <w:sz w:val="24"/>
          <w:szCs w:val="24"/>
        </w:rPr>
        <w:t xml:space="preserve"> </w:t>
      </w:r>
      <w:r w:rsidR="003B6D49">
        <w:rPr>
          <w:sz w:val="24"/>
          <w:szCs w:val="24"/>
        </w:rPr>
        <w:t>annually</w:t>
      </w:r>
      <w:r w:rsidR="00C17C77">
        <w:rPr>
          <w:sz w:val="24"/>
          <w:szCs w:val="24"/>
        </w:rPr>
        <w:t>.</w:t>
      </w:r>
      <w:r w:rsidRPr="00495C22">
        <w:rPr>
          <w:sz w:val="24"/>
          <w:szCs w:val="24"/>
        </w:rPr>
        <w:t xml:space="preserve"> </w:t>
      </w:r>
    </w:p>
    <w:p w14:paraId="4CBBB7B9" w14:textId="77777777" w:rsidR="003B6D49" w:rsidRDefault="003B6D49" w:rsidP="003B6D49">
      <w:pPr>
        <w:tabs>
          <w:tab w:val="left" w:pos="480"/>
          <w:tab w:val="right" w:pos="8640"/>
        </w:tabs>
        <w:ind w:right="684"/>
        <w:rPr>
          <w:sz w:val="24"/>
          <w:szCs w:val="24"/>
        </w:rPr>
      </w:pPr>
    </w:p>
    <w:p w14:paraId="58842546" w14:textId="4A4B8DA8" w:rsidR="003B6D49" w:rsidRDefault="003B6D49" w:rsidP="003B6D49">
      <w:pPr>
        <w:pStyle w:val="ListParagraph"/>
        <w:numPr>
          <w:ilvl w:val="0"/>
          <w:numId w:val="8"/>
        </w:numPr>
        <w:tabs>
          <w:tab w:val="left" w:pos="480"/>
          <w:tab w:val="right" w:pos="8640"/>
        </w:tabs>
        <w:ind w:right="684"/>
        <w:rPr>
          <w:sz w:val="24"/>
          <w:szCs w:val="24"/>
        </w:rPr>
      </w:pPr>
      <w:r>
        <w:rPr>
          <w:sz w:val="24"/>
          <w:szCs w:val="24"/>
        </w:rPr>
        <w:t xml:space="preserve">The time estimate to complete the form is </w:t>
      </w:r>
      <w:r w:rsidR="00C3477A">
        <w:rPr>
          <w:sz w:val="24"/>
          <w:szCs w:val="24"/>
          <w:u w:val="single"/>
        </w:rPr>
        <w:t>30</w:t>
      </w:r>
      <w:r>
        <w:rPr>
          <w:sz w:val="24"/>
          <w:szCs w:val="24"/>
        </w:rPr>
        <w:t xml:space="preserve"> minutes.</w:t>
      </w:r>
    </w:p>
    <w:p w14:paraId="79B895B9" w14:textId="77777777" w:rsidR="00C17C77" w:rsidRPr="00C17C77" w:rsidRDefault="00C17C77" w:rsidP="00C17C77">
      <w:pPr>
        <w:tabs>
          <w:tab w:val="left" w:pos="480"/>
          <w:tab w:val="right" w:pos="8640"/>
        </w:tabs>
        <w:ind w:right="684"/>
        <w:rPr>
          <w:sz w:val="24"/>
          <w:szCs w:val="24"/>
        </w:rPr>
      </w:pPr>
    </w:p>
    <w:p w14:paraId="6096CBF0" w14:textId="3A3A2510" w:rsidR="00F47131" w:rsidRPr="00F47131" w:rsidRDefault="003B6D49" w:rsidP="00F47131">
      <w:pPr>
        <w:pStyle w:val="ListParagraph"/>
        <w:numPr>
          <w:ilvl w:val="0"/>
          <w:numId w:val="8"/>
        </w:numPr>
        <w:tabs>
          <w:tab w:val="left" w:pos="480"/>
          <w:tab w:val="right" w:pos="8640"/>
        </w:tabs>
        <w:ind w:right="684"/>
        <w:rPr>
          <w:sz w:val="24"/>
          <w:szCs w:val="24"/>
        </w:rPr>
      </w:pPr>
      <w:r>
        <w:rPr>
          <w:sz w:val="24"/>
          <w:szCs w:val="24"/>
        </w:rPr>
        <w:t xml:space="preserve">The annual hour burden is estimated at </w:t>
      </w:r>
      <w:r w:rsidR="00C3477A">
        <w:rPr>
          <w:sz w:val="24"/>
          <w:szCs w:val="24"/>
          <w:u w:val="single"/>
        </w:rPr>
        <w:t>15,000</w:t>
      </w:r>
      <w:r>
        <w:rPr>
          <w:sz w:val="24"/>
          <w:szCs w:val="24"/>
        </w:rPr>
        <w:t xml:space="preserve"> hours.</w:t>
      </w:r>
    </w:p>
    <w:p w14:paraId="141AAA67" w14:textId="77777777" w:rsidR="003B6D49" w:rsidRPr="00495C22" w:rsidRDefault="003B6D49" w:rsidP="003B6D49">
      <w:pPr>
        <w:pStyle w:val="ListParagraph"/>
        <w:tabs>
          <w:tab w:val="left" w:pos="480"/>
          <w:tab w:val="right" w:pos="8640"/>
        </w:tabs>
        <w:ind w:right="684"/>
        <w:rPr>
          <w:sz w:val="24"/>
          <w:szCs w:val="24"/>
        </w:rPr>
      </w:pPr>
    </w:p>
    <w:p w14:paraId="5E0800B1" w14:textId="77777777" w:rsidR="003B6D49" w:rsidRPr="003B6D49" w:rsidRDefault="00310573" w:rsidP="003B6D49">
      <w:pPr>
        <w:pStyle w:val="ListParagraph"/>
        <w:numPr>
          <w:ilvl w:val="0"/>
          <w:numId w:val="8"/>
        </w:numPr>
        <w:tabs>
          <w:tab w:val="left" w:pos="480"/>
          <w:tab w:val="right" w:pos="8640"/>
        </w:tabs>
        <w:ind w:right="684"/>
        <w:rPr>
          <w:sz w:val="24"/>
          <w:szCs w:val="24"/>
        </w:rPr>
      </w:pPr>
      <w:r w:rsidRPr="00495C22">
        <w:rPr>
          <w:b/>
          <w:sz w:val="24"/>
          <w:szCs w:val="24"/>
        </w:rPr>
        <w:t>If this request for approval covers more than one form, provide separate hour burden estimates for each form and aggregate the hour burdens in Item 13 of OMB 83-I.</w:t>
      </w:r>
    </w:p>
    <w:p w14:paraId="740F66E1" w14:textId="77777777" w:rsidR="003B6D49" w:rsidRDefault="003B6D49" w:rsidP="003B6D49">
      <w:pPr>
        <w:pStyle w:val="ListParagraph"/>
        <w:tabs>
          <w:tab w:val="left" w:pos="480"/>
          <w:tab w:val="right" w:pos="8640"/>
        </w:tabs>
        <w:ind w:right="684"/>
        <w:rPr>
          <w:b/>
          <w:sz w:val="24"/>
          <w:szCs w:val="24"/>
        </w:rPr>
      </w:pPr>
    </w:p>
    <w:p w14:paraId="3A27B026" w14:textId="378BC2D8" w:rsidR="00234E3C" w:rsidRPr="00234E3C" w:rsidRDefault="00F47131" w:rsidP="00234E3C">
      <w:pPr>
        <w:pStyle w:val="ListParagraph"/>
        <w:tabs>
          <w:tab w:val="left" w:pos="480"/>
          <w:tab w:val="right" w:pos="8640"/>
        </w:tabs>
        <w:ind w:right="684"/>
        <w:rPr>
          <w:sz w:val="24"/>
          <w:szCs w:val="24"/>
        </w:rPr>
      </w:pPr>
      <w:r>
        <w:rPr>
          <w:sz w:val="24"/>
          <w:szCs w:val="24"/>
        </w:rPr>
        <w:t xml:space="preserve">     </w:t>
      </w:r>
      <w:r w:rsidR="00E36537" w:rsidRPr="00F47131">
        <w:rPr>
          <w:sz w:val="24"/>
          <w:szCs w:val="24"/>
        </w:rPr>
        <w:t xml:space="preserve">Frequency of Response is one time for </w:t>
      </w:r>
      <w:r w:rsidR="00C17C77">
        <w:rPr>
          <w:sz w:val="24"/>
          <w:szCs w:val="24"/>
        </w:rPr>
        <w:t>this</w:t>
      </w:r>
      <w:r w:rsidR="003B6D49" w:rsidRPr="00F47131">
        <w:rPr>
          <w:sz w:val="24"/>
          <w:szCs w:val="24"/>
        </w:rPr>
        <w:t xml:space="preserve"> form</w:t>
      </w:r>
      <w:r w:rsidR="00E36537" w:rsidRPr="00F47131">
        <w:rPr>
          <w:sz w:val="24"/>
          <w:szCs w:val="24"/>
        </w:rPr>
        <w:t xml:space="preserve">.  </w:t>
      </w:r>
    </w:p>
    <w:p w14:paraId="783593C2" w14:textId="77777777" w:rsidR="00234E3C" w:rsidRDefault="00234E3C">
      <w:pPr>
        <w:rPr>
          <w:b/>
          <w:sz w:val="24"/>
          <w:szCs w:val="24"/>
        </w:rPr>
      </w:pPr>
      <w:r>
        <w:rPr>
          <w:b/>
          <w:sz w:val="24"/>
          <w:szCs w:val="24"/>
        </w:rPr>
        <w:br w:type="page"/>
      </w:r>
    </w:p>
    <w:p w14:paraId="34166E8E" w14:textId="779BF609" w:rsidR="00C75126" w:rsidRPr="00234E3C" w:rsidRDefault="00234E3C" w:rsidP="00234E3C">
      <w:pPr>
        <w:pStyle w:val="ListParagraph"/>
        <w:numPr>
          <w:ilvl w:val="0"/>
          <w:numId w:val="8"/>
        </w:numPr>
        <w:tabs>
          <w:tab w:val="left" w:pos="547"/>
          <w:tab w:val="left" w:pos="1080"/>
          <w:tab w:val="left" w:pos="1627"/>
          <w:tab w:val="left" w:pos="2160"/>
          <w:tab w:val="left" w:pos="2880"/>
        </w:tabs>
        <w:rPr>
          <w:b/>
          <w:sz w:val="24"/>
          <w:szCs w:val="24"/>
        </w:rPr>
      </w:pPr>
      <w:r>
        <w:rPr>
          <w:b/>
          <w:sz w:val="24"/>
          <w:szCs w:val="24"/>
        </w:rPr>
        <w:lastRenderedPageBreak/>
        <w:t xml:space="preserve">   </w:t>
      </w:r>
      <w:r w:rsidR="00495C22" w:rsidRPr="00234E3C">
        <w:rPr>
          <w:b/>
          <w:sz w:val="24"/>
          <w:szCs w:val="24"/>
        </w:rPr>
        <w:t>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14:paraId="5B9BFF4C" w14:textId="77777777" w:rsidR="00C75126" w:rsidRDefault="00C75126" w:rsidP="00C75126">
      <w:pPr>
        <w:pStyle w:val="ListParagraph"/>
        <w:tabs>
          <w:tab w:val="left" w:pos="547"/>
          <w:tab w:val="left" w:pos="1080"/>
          <w:tab w:val="left" w:pos="1627"/>
          <w:tab w:val="left" w:pos="2160"/>
          <w:tab w:val="left" w:pos="2880"/>
        </w:tabs>
        <w:rPr>
          <w:b/>
          <w:sz w:val="24"/>
          <w:szCs w:val="24"/>
        </w:rPr>
      </w:pPr>
    </w:p>
    <w:p w14:paraId="0A9DEBEA" w14:textId="5E62B09C" w:rsidR="00C75126" w:rsidRDefault="00C75126" w:rsidP="00C75126">
      <w:pPr>
        <w:pStyle w:val="ListParagraph"/>
        <w:tabs>
          <w:tab w:val="left" w:pos="547"/>
          <w:tab w:val="left" w:pos="1080"/>
          <w:tab w:val="left" w:pos="1627"/>
          <w:tab w:val="left" w:pos="2160"/>
          <w:tab w:val="left" w:pos="2880"/>
        </w:tabs>
        <w:rPr>
          <w:sz w:val="24"/>
          <w:szCs w:val="24"/>
        </w:rPr>
      </w:pPr>
      <w:r>
        <w:rPr>
          <w:b/>
          <w:sz w:val="24"/>
          <w:szCs w:val="24"/>
        </w:rPr>
        <w:t xml:space="preserve">     </w:t>
      </w:r>
      <w:r w:rsidRPr="00C75126">
        <w:rPr>
          <w:sz w:val="24"/>
          <w:szCs w:val="24"/>
        </w:rPr>
        <w:t>According to the U.S. Bureau of Labor Statistics Average Hourly Earnings, the cost to the respondent is $</w:t>
      </w:r>
      <w:r w:rsidR="001D6D11">
        <w:rPr>
          <w:sz w:val="24"/>
          <w:szCs w:val="24"/>
        </w:rPr>
        <w:t>25</w:t>
      </w:r>
      <w:r w:rsidRPr="00C75126">
        <w:rPr>
          <w:sz w:val="24"/>
          <w:szCs w:val="24"/>
        </w:rPr>
        <w:t>, making the total cost t</w:t>
      </w:r>
      <w:r>
        <w:rPr>
          <w:sz w:val="24"/>
          <w:szCs w:val="24"/>
        </w:rPr>
        <w:t xml:space="preserve">o the respondents an estimated </w:t>
      </w:r>
      <w:r w:rsidRPr="00C75126">
        <w:rPr>
          <w:sz w:val="24"/>
          <w:szCs w:val="24"/>
        </w:rPr>
        <w:t>$</w:t>
      </w:r>
      <w:r w:rsidR="00C3477A">
        <w:rPr>
          <w:sz w:val="24"/>
          <w:szCs w:val="24"/>
        </w:rPr>
        <w:t>375,000</w:t>
      </w:r>
      <w:r w:rsidRPr="00C75126">
        <w:rPr>
          <w:sz w:val="24"/>
          <w:szCs w:val="24"/>
        </w:rPr>
        <w:t xml:space="preserve"> (</w:t>
      </w:r>
      <w:r w:rsidR="00C3477A">
        <w:rPr>
          <w:sz w:val="24"/>
          <w:szCs w:val="24"/>
        </w:rPr>
        <w:t>15,000</w:t>
      </w:r>
      <w:r w:rsidRPr="00C75126">
        <w:rPr>
          <w:sz w:val="24"/>
          <w:szCs w:val="24"/>
        </w:rPr>
        <w:t xml:space="preserve"> burden hours x $</w:t>
      </w:r>
      <w:r w:rsidR="001D6D11">
        <w:rPr>
          <w:sz w:val="24"/>
          <w:szCs w:val="24"/>
        </w:rPr>
        <w:t>25</w:t>
      </w:r>
      <w:r w:rsidRPr="00C75126">
        <w:rPr>
          <w:sz w:val="24"/>
          <w:szCs w:val="24"/>
        </w:rPr>
        <w:t xml:space="preserve"> per hour).</w:t>
      </w:r>
    </w:p>
    <w:p w14:paraId="677039A9" w14:textId="77777777" w:rsidR="00C75126" w:rsidRPr="00C75126" w:rsidRDefault="00C75126" w:rsidP="00C75126">
      <w:pPr>
        <w:pStyle w:val="ListParagraph"/>
        <w:tabs>
          <w:tab w:val="left" w:pos="547"/>
          <w:tab w:val="left" w:pos="1080"/>
          <w:tab w:val="left" w:pos="1627"/>
          <w:tab w:val="left" w:pos="2160"/>
          <w:tab w:val="left" w:pos="2880"/>
        </w:tabs>
        <w:rPr>
          <w:b/>
          <w:sz w:val="24"/>
          <w:szCs w:val="24"/>
        </w:rPr>
      </w:pPr>
    </w:p>
    <w:p w14:paraId="5760F770" w14:textId="77777777" w:rsidR="00C75126" w:rsidRDefault="00495C22" w:rsidP="00C75126">
      <w:pPr>
        <w:pStyle w:val="BodyText3"/>
        <w:numPr>
          <w:ilvl w:val="0"/>
          <w:numId w:val="5"/>
        </w:numPr>
        <w:tabs>
          <w:tab w:val="left" w:pos="547"/>
          <w:tab w:val="left" w:pos="1627"/>
        </w:tabs>
        <w:rPr>
          <w:b/>
          <w:sz w:val="24"/>
          <w:szCs w:val="24"/>
        </w:rPr>
      </w:pPr>
      <w:r w:rsidRPr="00495C22">
        <w:rPr>
          <w:b/>
          <w:sz w:val="24"/>
          <w:szCs w:val="24"/>
        </w:rPr>
        <w:t>Provide an estimate of the total annual cost burden to respondents or recordkeepers resulting from the collection of information.  (Do not include the cost of any hour burden shown in Items 12 and 14).</w:t>
      </w:r>
    </w:p>
    <w:p w14:paraId="3E0164DF" w14:textId="77777777" w:rsidR="00C75126" w:rsidRPr="00C75126" w:rsidRDefault="00495C22" w:rsidP="00C75126">
      <w:pPr>
        <w:pStyle w:val="BodyText3"/>
        <w:numPr>
          <w:ilvl w:val="1"/>
          <w:numId w:val="5"/>
        </w:numPr>
        <w:tabs>
          <w:tab w:val="left" w:pos="547"/>
          <w:tab w:val="left" w:pos="1627"/>
        </w:tabs>
        <w:rPr>
          <w:b/>
          <w:sz w:val="24"/>
          <w:szCs w:val="24"/>
        </w:rPr>
      </w:pPr>
      <w:r w:rsidRPr="00C75126">
        <w:rPr>
          <w:sz w:val="24"/>
          <w:szCs w:val="24"/>
        </w:rPr>
        <w:t>There is no capital, start-up, operation or maintenance costs.</w:t>
      </w:r>
    </w:p>
    <w:p w14:paraId="5687890A" w14:textId="77777777" w:rsidR="00C75126" w:rsidRPr="00C75126" w:rsidRDefault="00495C22" w:rsidP="00C75126">
      <w:pPr>
        <w:pStyle w:val="BodyText3"/>
        <w:numPr>
          <w:ilvl w:val="1"/>
          <w:numId w:val="5"/>
        </w:numPr>
        <w:tabs>
          <w:tab w:val="left" w:pos="547"/>
          <w:tab w:val="left" w:pos="1627"/>
        </w:tabs>
        <w:rPr>
          <w:b/>
          <w:sz w:val="24"/>
          <w:szCs w:val="24"/>
        </w:rPr>
      </w:pPr>
      <w:r w:rsidRPr="00C75126">
        <w:rPr>
          <w:sz w:val="24"/>
          <w:szCs w:val="24"/>
        </w:rPr>
        <w:t xml:space="preserve">Cost estimates are not expected to vary widely.  The only cost is that for the time of the respondent. </w:t>
      </w:r>
    </w:p>
    <w:p w14:paraId="28A13028" w14:textId="77777777" w:rsidR="00495C22" w:rsidRPr="00C75126" w:rsidRDefault="00495C22" w:rsidP="00C75126">
      <w:pPr>
        <w:pStyle w:val="BodyText3"/>
        <w:numPr>
          <w:ilvl w:val="1"/>
          <w:numId w:val="5"/>
        </w:numPr>
        <w:tabs>
          <w:tab w:val="left" w:pos="547"/>
          <w:tab w:val="left" w:pos="1627"/>
        </w:tabs>
        <w:rPr>
          <w:b/>
          <w:sz w:val="24"/>
          <w:szCs w:val="24"/>
        </w:rPr>
      </w:pPr>
      <w:r w:rsidRPr="00C75126">
        <w:rPr>
          <w:sz w:val="24"/>
          <w:szCs w:val="24"/>
        </w:rPr>
        <w:t xml:space="preserve">There are no anticipated capital start-up cost components or requests to provide information. </w:t>
      </w:r>
    </w:p>
    <w:p w14:paraId="4AC13B1C" w14:textId="77777777" w:rsidR="00C75126" w:rsidRDefault="00495C22" w:rsidP="00C75126">
      <w:pPr>
        <w:pStyle w:val="BodyText3"/>
        <w:numPr>
          <w:ilvl w:val="0"/>
          <w:numId w:val="5"/>
        </w:numPr>
        <w:tabs>
          <w:tab w:val="left" w:pos="547"/>
          <w:tab w:val="left" w:pos="1627"/>
        </w:tabs>
        <w:rPr>
          <w:b/>
          <w:sz w:val="24"/>
          <w:szCs w:val="24"/>
        </w:rPr>
      </w:pPr>
      <w:r w:rsidRPr="00495C22">
        <w:rPr>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2056D12" w14:textId="77777777" w:rsidR="00E36537" w:rsidRPr="00495C22" w:rsidRDefault="00E36537" w:rsidP="00C75126">
      <w:pPr>
        <w:pStyle w:val="BodyText3"/>
        <w:tabs>
          <w:tab w:val="left" w:pos="547"/>
          <w:tab w:val="left" w:pos="1627"/>
        </w:tabs>
        <w:ind w:left="360"/>
        <w:rPr>
          <w:sz w:val="24"/>
          <w:szCs w:val="24"/>
        </w:rPr>
      </w:pPr>
      <w:r w:rsidRPr="00495C22">
        <w:rPr>
          <w:sz w:val="24"/>
          <w:szCs w:val="24"/>
        </w:rPr>
        <w:t>Estimated Costs to the Federal Government:</w:t>
      </w:r>
    </w:p>
    <w:p w14:paraId="55364BD1" w14:textId="77777777" w:rsidR="00E36537" w:rsidRPr="00495C22" w:rsidRDefault="00E36537">
      <w:pPr>
        <w:tabs>
          <w:tab w:val="left" w:pos="480"/>
          <w:tab w:val="right" w:pos="8640"/>
        </w:tabs>
        <w:ind w:right="684"/>
        <w:rPr>
          <w:sz w:val="24"/>
          <w:szCs w:val="24"/>
        </w:rPr>
      </w:pPr>
    </w:p>
    <w:p w14:paraId="1F076991" w14:textId="299BB2C0" w:rsidR="00C75126" w:rsidRPr="00C75126" w:rsidRDefault="00E36537" w:rsidP="00C75126">
      <w:pPr>
        <w:pStyle w:val="ListParagraph"/>
        <w:numPr>
          <w:ilvl w:val="1"/>
          <w:numId w:val="5"/>
        </w:numPr>
        <w:tabs>
          <w:tab w:val="left" w:pos="480"/>
          <w:tab w:val="right" w:pos="4680"/>
          <w:tab w:val="right" w:pos="8640"/>
        </w:tabs>
        <w:ind w:right="684"/>
        <w:rPr>
          <w:sz w:val="24"/>
          <w:szCs w:val="24"/>
        </w:rPr>
      </w:pPr>
      <w:r w:rsidRPr="00C75126">
        <w:rPr>
          <w:sz w:val="24"/>
          <w:szCs w:val="24"/>
        </w:rPr>
        <w:t>Processing/Analyzing costs</w:t>
      </w:r>
      <w:r w:rsidRPr="00C75126">
        <w:rPr>
          <w:sz w:val="24"/>
          <w:szCs w:val="24"/>
        </w:rPr>
        <w:tab/>
      </w:r>
      <w:r w:rsidRPr="00C75126">
        <w:rPr>
          <w:sz w:val="24"/>
          <w:szCs w:val="24"/>
        </w:rPr>
        <w:tab/>
        <w:t>$</w:t>
      </w:r>
      <w:r w:rsidR="00234E3C">
        <w:rPr>
          <w:snapToGrid w:val="0"/>
          <w:color w:val="000000"/>
          <w:sz w:val="24"/>
          <w:szCs w:val="24"/>
        </w:rPr>
        <w:t>641,550</w:t>
      </w:r>
    </w:p>
    <w:p w14:paraId="679FDBE9" w14:textId="77777777" w:rsidR="0095533E" w:rsidRDefault="0095533E" w:rsidP="0095533E">
      <w:pPr>
        <w:pStyle w:val="ListParagraph"/>
        <w:tabs>
          <w:tab w:val="left" w:pos="480"/>
          <w:tab w:val="right" w:pos="4680"/>
          <w:tab w:val="right" w:pos="8640"/>
        </w:tabs>
        <w:ind w:left="360" w:right="684"/>
        <w:rPr>
          <w:sz w:val="24"/>
        </w:rPr>
      </w:pPr>
    </w:p>
    <w:p w14:paraId="0DE5C097" w14:textId="505B61F8" w:rsidR="0095533E" w:rsidRPr="0095533E" w:rsidRDefault="0095533E" w:rsidP="0095533E">
      <w:pPr>
        <w:pStyle w:val="ListParagraph"/>
        <w:tabs>
          <w:tab w:val="left" w:pos="480"/>
          <w:tab w:val="right" w:pos="4680"/>
          <w:tab w:val="right" w:pos="8640"/>
        </w:tabs>
        <w:ind w:left="1440" w:right="684"/>
        <w:rPr>
          <w:sz w:val="24"/>
        </w:rPr>
      </w:pPr>
      <w:r w:rsidRPr="0095533E">
        <w:rPr>
          <w:sz w:val="24"/>
        </w:rPr>
        <w:t xml:space="preserve">(GS-9/5 @ $28.04 x </w:t>
      </w:r>
      <w:r w:rsidR="00234E3C">
        <w:rPr>
          <w:sz w:val="24"/>
        </w:rPr>
        <w:t>30,000</w:t>
      </w:r>
      <w:r w:rsidRPr="0095533E">
        <w:rPr>
          <w:sz w:val="24"/>
        </w:rPr>
        <w:t xml:space="preserve"> x </w:t>
      </w:r>
      <w:r w:rsidR="00234E3C">
        <w:rPr>
          <w:sz w:val="24"/>
        </w:rPr>
        <w:t>30</w:t>
      </w:r>
      <w:r w:rsidRPr="0095533E">
        <w:rPr>
          <w:sz w:val="24"/>
        </w:rPr>
        <w:t>/60 minutes =     $</w:t>
      </w:r>
      <w:r w:rsidR="00234E3C">
        <w:rPr>
          <w:sz w:val="24"/>
        </w:rPr>
        <w:t>420,600</w:t>
      </w:r>
      <w:r w:rsidRPr="0095533E">
        <w:rPr>
          <w:sz w:val="24"/>
        </w:rPr>
        <w:t>)</w:t>
      </w:r>
    </w:p>
    <w:p w14:paraId="003413E8" w14:textId="33261E61" w:rsidR="0095533E" w:rsidRPr="0095533E" w:rsidRDefault="0095533E" w:rsidP="0095533E">
      <w:pPr>
        <w:pStyle w:val="ListParagraph"/>
        <w:tabs>
          <w:tab w:val="left" w:pos="480"/>
          <w:tab w:val="right" w:pos="4680"/>
          <w:tab w:val="right" w:pos="8640"/>
        </w:tabs>
        <w:ind w:left="1440" w:right="684"/>
        <w:rPr>
          <w:sz w:val="24"/>
        </w:rPr>
      </w:pPr>
      <w:r w:rsidRPr="0095533E">
        <w:rPr>
          <w:sz w:val="24"/>
        </w:rPr>
        <w:t xml:space="preserve">(GS-3/5 @ $14.73 x </w:t>
      </w:r>
      <w:r w:rsidR="00234E3C">
        <w:rPr>
          <w:sz w:val="24"/>
        </w:rPr>
        <w:t>30,000</w:t>
      </w:r>
      <w:r w:rsidRPr="0095533E">
        <w:rPr>
          <w:sz w:val="24"/>
        </w:rPr>
        <w:t xml:space="preserve"> x </w:t>
      </w:r>
      <w:r w:rsidR="00234E3C">
        <w:rPr>
          <w:sz w:val="24"/>
        </w:rPr>
        <w:t>30</w:t>
      </w:r>
      <w:r w:rsidRPr="0095533E">
        <w:rPr>
          <w:sz w:val="24"/>
        </w:rPr>
        <w:t>/60 minutes =     $</w:t>
      </w:r>
      <w:r w:rsidR="00234E3C">
        <w:rPr>
          <w:sz w:val="24"/>
        </w:rPr>
        <w:t>220,950</w:t>
      </w:r>
      <w:r w:rsidRPr="0095533E">
        <w:rPr>
          <w:sz w:val="24"/>
        </w:rPr>
        <w:t>)</w:t>
      </w:r>
    </w:p>
    <w:p w14:paraId="37826E43" w14:textId="77777777" w:rsidR="00C75126" w:rsidRDefault="00C75126" w:rsidP="00C75126">
      <w:pPr>
        <w:pStyle w:val="ListParagraph"/>
        <w:tabs>
          <w:tab w:val="left" w:pos="480"/>
          <w:tab w:val="right" w:pos="4680"/>
          <w:tab w:val="right" w:pos="8640"/>
        </w:tabs>
        <w:ind w:left="1080" w:right="684"/>
        <w:rPr>
          <w:sz w:val="24"/>
          <w:szCs w:val="24"/>
        </w:rPr>
      </w:pPr>
    </w:p>
    <w:p w14:paraId="21CCBEAF" w14:textId="5794B83B" w:rsidR="00C75126" w:rsidRDefault="00E36537" w:rsidP="00C75126">
      <w:pPr>
        <w:pStyle w:val="ListParagraph"/>
        <w:numPr>
          <w:ilvl w:val="1"/>
          <w:numId w:val="5"/>
        </w:numPr>
        <w:tabs>
          <w:tab w:val="left" w:pos="480"/>
          <w:tab w:val="right" w:pos="4680"/>
          <w:tab w:val="right" w:pos="8640"/>
        </w:tabs>
        <w:ind w:right="684"/>
        <w:rPr>
          <w:sz w:val="24"/>
          <w:szCs w:val="24"/>
        </w:rPr>
      </w:pPr>
      <w:r w:rsidRPr="00495C22">
        <w:rPr>
          <w:sz w:val="24"/>
          <w:szCs w:val="24"/>
        </w:rPr>
        <w:t>Printing and production cost</w:t>
      </w:r>
      <w:r w:rsidR="0095533E">
        <w:rPr>
          <w:sz w:val="24"/>
          <w:szCs w:val="24"/>
        </w:rPr>
        <w:t xml:space="preserve"> ($</w:t>
      </w:r>
      <w:r w:rsidR="00B6651E">
        <w:rPr>
          <w:sz w:val="24"/>
          <w:szCs w:val="24"/>
        </w:rPr>
        <w:t>45</w:t>
      </w:r>
      <w:r w:rsidR="0095533E">
        <w:rPr>
          <w:sz w:val="24"/>
          <w:szCs w:val="24"/>
        </w:rPr>
        <w:t xml:space="preserve"> per thousand) </w:t>
      </w:r>
      <w:r w:rsidRPr="00495C22">
        <w:rPr>
          <w:sz w:val="24"/>
          <w:szCs w:val="24"/>
        </w:rPr>
        <w:tab/>
        <w:t>$</w:t>
      </w:r>
      <w:r w:rsidR="00234E3C">
        <w:rPr>
          <w:sz w:val="24"/>
          <w:szCs w:val="24"/>
        </w:rPr>
        <w:t>14,257</w:t>
      </w:r>
    </w:p>
    <w:p w14:paraId="46BBF7D8" w14:textId="77777777" w:rsidR="00C75126" w:rsidRDefault="00C75126" w:rsidP="00C75126">
      <w:pPr>
        <w:pStyle w:val="ListParagraph"/>
        <w:tabs>
          <w:tab w:val="left" w:pos="480"/>
          <w:tab w:val="right" w:pos="4680"/>
          <w:tab w:val="right" w:pos="8640"/>
        </w:tabs>
        <w:ind w:left="1080" w:right="684"/>
        <w:rPr>
          <w:sz w:val="24"/>
          <w:szCs w:val="24"/>
        </w:rPr>
      </w:pPr>
    </w:p>
    <w:p w14:paraId="3420031E" w14:textId="16B791F1" w:rsidR="00E36537" w:rsidRPr="00C75126" w:rsidRDefault="00E36537" w:rsidP="00C75126">
      <w:pPr>
        <w:pStyle w:val="ListParagraph"/>
        <w:numPr>
          <w:ilvl w:val="1"/>
          <w:numId w:val="5"/>
        </w:numPr>
        <w:tabs>
          <w:tab w:val="left" w:pos="480"/>
          <w:tab w:val="right" w:pos="4680"/>
          <w:tab w:val="right" w:pos="8640"/>
        </w:tabs>
        <w:ind w:right="684"/>
        <w:rPr>
          <w:sz w:val="24"/>
          <w:szCs w:val="24"/>
        </w:rPr>
      </w:pPr>
      <w:r w:rsidRPr="00C75126">
        <w:rPr>
          <w:sz w:val="24"/>
          <w:szCs w:val="24"/>
        </w:rPr>
        <w:t>Total cost to government</w:t>
      </w:r>
      <w:r w:rsidRPr="00C75126">
        <w:rPr>
          <w:sz w:val="24"/>
          <w:szCs w:val="24"/>
        </w:rPr>
        <w:tab/>
      </w:r>
      <w:r w:rsidRPr="00C75126">
        <w:rPr>
          <w:sz w:val="24"/>
          <w:szCs w:val="24"/>
        </w:rPr>
        <w:tab/>
        <w:t>$</w:t>
      </w:r>
      <w:r w:rsidR="00234E3C">
        <w:rPr>
          <w:snapToGrid w:val="0"/>
          <w:color w:val="000000"/>
          <w:sz w:val="24"/>
          <w:szCs w:val="24"/>
        </w:rPr>
        <w:t>655,807</w:t>
      </w:r>
    </w:p>
    <w:p w14:paraId="4B247415" w14:textId="77777777" w:rsidR="00E36537" w:rsidRPr="00495C22" w:rsidRDefault="00E36537">
      <w:pPr>
        <w:tabs>
          <w:tab w:val="left" w:pos="480"/>
          <w:tab w:val="right" w:pos="8640"/>
        </w:tabs>
        <w:ind w:right="684"/>
        <w:rPr>
          <w:sz w:val="24"/>
          <w:szCs w:val="24"/>
        </w:rPr>
      </w:pPr>
    </w:p>
    <w:p w14:paraId="46E5CEED" w14:textId="77777777" w:rsidR="00495C22" w:rsidRPr="008C254F" w:rsidRDefault="00495C22" w:rsidP="008C254F">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14:paraId="79403E0C" w14:textId="77777777" w:rsidR="008C254F" w:rsidRDefault="008C254F">
      <w:pPr>
        <w:pStyle w:val="OmniPage9"/>
        <w:tabs>
          <w:tab w:val="clear" w:pos="100"/>
          <w:tab w:val="clear" w:pos="9162"/>
          <w:tab w:val="left" w:pos="540"/>
          <w:tab w:val="left" w:pos="1080"/>
        </w:tabs>
        <w:rPr>
          <w:rFonts w:ascii="Times New Roman" w:hAnsi="Times New Roman"/>
          <w:sz w:val="24"/>
          <w:szCs w:val="24"/>
        </w:rPr>
      </w:pPr>
    </w:p>
    <w:p w14:paraId="30995E67" w14:textId="6153702E" w:rsidR="00E36537" w:rsidRPr="00495C22" w:rsidRDefault="008A68B3" w:rsidP="008A68B3">
      <w:pPr>
        <w:pStyle w:val="OmniPage9"/>
        <w:tabs>
          <w:tab w:val="clear" w:pos="100"/>
          <w:tab w:val="clear" w:pos="9162"/>
          <w:tab w:val="left" w:pos="540"/>
          <w:tab w:val="left" w:pos="1080"/>
        </w:tabs>
        <w:ind w:left="360"/>
        <w:rPr>
          <w:rFonts w:ascii="Times New Roman" w:hAnsi="Times New Roman"/>
          <w:sz w:val="24"/>
          <w:szCs w:val="24"/>
        </w:rPr>
      </w:pPr>
      <w:r>
        <w:rPr>
          <w:rFonts w:ascii="Times New Roman" w:hAnsi="Times New Roman"/>
          <w:sz w:val="24"/>
          <w:szCs w:val="24"/>
        </w:rPr>
        <w:t xml:space="preserve">     </w:t>
      </w:r>
      <w:r w:rsidR="00E36537" w:rsidRPr="00495C22">
        <w:rPr>
          <w:rFonts w:ascii="Times New Roman" w:hAnsi="Times New Roman"/>
          <w:sz w:val="24"/>
          <w:szCs w:val="24"/>
        </w:rPr>
        <w:t xml:space="preserve">There is no change in the reporting burden.  </w:t>
      </w:r>
      <w:r w:rsidR="0016376A">
        <w:rPr>
          <w:rFonts w:ascii="Times New Roman" w:hAnsi="Times New Roman"/>
          <w:sz w:val="24"/>
          <w:szCs w:val="24"/>
        </w:rPr>
        <w:t>The expiration date is being added to the form.</w:t>
      </w:r>
    </w:p>
    <w:p w14:paraId="06C75BA1" w14:textId="77777777" w:rsidR="00E36537" w:rsidRPr="008C254F" w:rsidRDefault="00E36537">
      <w:pPr>
        <w:tabs>
          <w:tab w:val="left" w:pos="480"/>
          <w:tab w:val="right" w:pos="8640"/>
        </w:tabs>
        <w:ind w:right="684"/>
        <w:rPr>
          <w:b/>
          <w:sz w:val="24"/>
          <w:szCs w:val="24"/>
        </w:rPr>
      </w:pPr>
    </w:p>
    <w:p w14:paraId="05A4BAB6" w14:textId="77777777" w:rsidR="00234E3C" w:rsidRDefault="00234E3C">
      <w:pPr>
        <w:rPr>
          <w:b/>
          <w:sz w:val="24"/>
          <w:szCs w:val="24"/>
        </w:rPr>
      </w:pPr>
      <w:r>
        <w:rPr>
          <w:b/>
          <w:sz w:val="24"/>
          <w:szCs w:val="24"/>
        </w:rPr>
        <w:br w:type="page"/>
      </w:r>
    </w:p>
    <w:p w14:paraId="2912EA89" w14:textId="7036E965" w:rsidR="008C254F" w:rsidRDefault="00495C22" w:rsidP="008C254F">
      <w:pPr>
        <w:pStyle w:val="BodyText3"/>
        <w:numPr>
          <w:ilvl w:val="0"/>
          <w:numId w:val="5"/>
        </w:numPr>
        <w:tabs>
          <w:tab w:val="left" w:pos="547"/>
          <w:tab w:val="left" w:pos="1627"/>
        </w:tabs>
        <w:rPr>
          <w:b/>
          <w:sz w:val="24"/>
          <w:szCs w:val="24"/>
        </w:rPr>
      </w:pPr>
      <w:r w:rsidRPr="008C254F">
        <w:rPr>
          <w:b/>
          <w:sz w:val="24"/>
          <w:szCs w:val="24"/>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5BC4257" w14:textId="77777777"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00E36537" w:rsidRPr="008C254F">
        <w:rPr>
          <w:sz w:val="24"/>
          <w:szCs w:val="24"/>
        </w:rPr>
        <w:t>The information collection is not for publication or tabulation use.</w:t>
      </w:r>
    </w:p>
    <w:p w14:paraId="3249E2C4" w14:textId="77777777" w:rsidR="00E36537" w:rsidRPr="00495C22" w:rsidRDefault="00E36537">
      <w:pPr>
        <w:tabs>
          <w:tab w:val="left" w:pos="480"/>
          <w:tab w:val="right" w:pos="8640"/>
        </w:tabs>
        <w:ind w:right="684"/>
        <w:rPr>
          <w:sz w:val="24"/>
          <w:szCs w:val="24"/>
        </w:rPr>
      </w:pPr>
    </w:p>
    <w:p w14:paraId="578D46E7" w14:textId="4A1C94C0" w:rsidR="008C254F" w:rsidRDefault="00495C22" w:rsidP="008C254F">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14:paraId="61E5F39E" w14:textId="77777777"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Pr="008C254F">
        <w:rPr>
          <w:sz w:val="24"/>
          <w:szCs w:val="24"/>
        </w:rPr>
        <w:t>We are not seeking approval to omit the expiration date for OMB approval.</w:t>
      </w:r>
    </w:p>
    <w:p w14:paraId="4DBFDD39" w14:textId="77777777" w:rsidR="008C254F" w:rsidRPr="008C254F" w:rsidRDefault="008C254F">
      <w:pPr>
        <w:tabs>
          <w:tab w:val="left" w:pos="480"/>
          <w:tab w:val="right" w:pos="8640"/>
        </w:tabs>
        <w:ind w:right="684"/>
        <w:rPr>
          <w:b/>
          <w:sz w:val="24"/>
          <w:szCs w:val="24"/>
        </w:rPr>
      </w:pPr>
    </w:p>
    <w:p w14:paraId="5496B1F7" w14:textId="77777777" w:rsidR="008C254F" w:rsidRDefault="00495C22" w:rsidP="008C254F">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14:paraId="34363DE7" w14:textId="77777777" w:rsidR="00E36537" w:rsidRPr="008C254F" w:rsidRDefault="00E36537" w:rsidP="008C254F">
      <w:pPr>
        <w:pStyle w:val="BodyText3"/>
        <w:ind w:left="360" w:firstLine="360"/>
        <w:rPr>
          <w:b/>
          <w:sz w:val="24"/>
          <w:szCs w:val="24"/>
        </w:rPr>
      </w:pPr>
      <w:r w:rsidRPr="008C254F">
        <w:rPr>
          <w:sz w:val="24"/>
          <w:szCs w:val="24"/>
        </w:rPr>
        <w:t>This submission does not contain any exceptions to the certification statement.</w:t>
      </w:r>
    </w:p>
    <w:p w14:paraId="1B669987" w14:textId="77777777" w:rsidR="00234E3C" w:rsidRDefault="00234E3C" w:rsidP="008C254F">
      <w:pPr>
        <w:rPr>
          <w:b/>
          <w:sz w:val="24"/>
          <w:szCs w:val="24"/>
        </w:rPr>
      </w:pPr>
    </w:p>
    <w:p w14:paraId="1FF19359" w14:textId="77777777" w:rsidR="008C254F" w:rsidRPr="008C254F" w:rsidRDefault="008C254F" w:rsidP="008C254F">
      <w:pPr>
        <w:rPr>
          <w:b/>
          <w:sz w:val="24"/>
          <w:szCs w:val="24"/>
        </w:rPr>
      </w:pPr>
      <w:r w:rsidRPr="008C254F">
        <w:rPr>
          <w:b/>
          <w:sz w:val="24"/>
          <w:szCs w:val="24"/>
        </w:rPr>
        <w:t xml:space="preserve">B.  </w:t>
      </w:r>
      <w:r w:rsidRPr="008C254F">
        <w:rPr>
          <w:b/>
          <w:sz w:val="24"/>
          <w:szCs w:val="24"/>
          <w:u w:val="single"/>
        </w:rPr>
        <w:t xml:space="preserve">Collection of Information </w:t>
      </w:r>
      <w:proofErr w:type="gramStart"/>
      <w:r w:rsidRPr="008C254F">
        <w:rPr>
          <w:b/>
          <w:sz w:val="24"/>
          <w:szCs w:val="24"/>
          <w:u w:val="single"/>
        </w:rPr>
        <w:t>Employing  Statistical</w:t>
      </w:r>
      <w:proofErr w:type="gramEnd"/>
      <w:r w:rsidRPr="008C254F">
        <w:rPr>
          <w:b/>
          <w:sz w:val="24"/>
          <w:szCs w:val="24"/>
          <w:u w:val="single"/>
        </w:rPr>
        <w:t xml:space="preserve"> Methods</w:t>
      </w:r>
    </w:p>
    <w:p w14:paraId="11AE7B4D" w14:textId="77777777" w:rsidR="008C254F" w:rsidRPr="008C254F" w:rsidRDefault="008C254F" w:rsidP="008C254F">
      <w:pPr>
        <w:rPr>
          <w:sz w:val="24"/>
          <w:szCs w:val="24"/>
        </w:rPr>
      </w:pPr>
    </w:p>
    <w:p w14:paraId="6DBCF4C3" w14:textId="77777777" w:rsidR="00E36537" w:rsidRPr="00495C22" w:rsidRDefault="00D656BB" w:rsidP="00495C22">
      <w:pPr>
        <w:autoSpaceDE w:val="0"/>
        <w:autoSpaceDN w:val="0"/>
        <w:adjustRightInd w:val="0"/>
        <w:jc w:val="both"/>
        <w:rPr>
          <w:sz w:val="24"/>
          <w:szCs w:val="24"/>
        </w:rPr>
      </w:pPr>
      <w:r w:rsidRPr="00B449BB">
        <w:rPr>
          <w:sz w:val="24"/>
          <w:szCs w:val="24"/>
        </w:rPr>
        <w:t>No statistical methods are used in this data collection.</w:t>
      </w:r>
    </w:p>
    <w:sectPr w:rsidR="00E36537" w:rsidRPr="00495C22" w:rsidSect="00606AD2">
      <w:headerReference w:type="default" r:id="rId9"/>
      <w:pgSz w:w="12240" w:h="15840"/>
      <w:pgMar w:top="1440" w:right="1440" w:bottom="1440" w:left="1440" w:header="72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68A525" w15:done="0"/>
  <w15:commentEx w15:paraId="7310041A" w15:done="0"/>
  <w15:commentEx w15:paraId="6E6101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F0E10" w14:textId="77777777" w:rsidR="00A15475" w:rsidRDefault="00A15475" w:rsidP="00606AD2">
      <w:r>
        <w:separator/>
      </w:r>
    </w:p>
  </w:endnote>
  <w:endnote w:type="continuationSeparator" w:id="0">
    <w:p w14:paraId="3927432B" w14:textId="77777777" w:rsidR="00A15475" w:rsidRDefault="00A15475"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8C0ED" w14:textId="77777777" w:rsidR="00A15475" w:rsidRDefault="00A15475" w:rsidP="00606AD2">
      <w:r>
        <w:separator/>
      </w:r>
    </w:p>
  </w:footnote>
  <w:footnote w:type="continuationSeparator" w:id="0">
    <w:p w14:paraId="34C469B6" w14:textId="77777777" w:rsidR="00A15475" w:rsidRDefault="00A15475" w:rsidP="00606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87DB3" w14:textId="0FD67E3D" w:rsidR="00606AD2" w:rsidRDefault="003B1C51" w:rsidP="00606AD2">
    <w:pPr>
      <w:pStyle w:val="Heading2"/>
      <w:jc w:val="center"/>
    </w:pPr>
    <w:r>
      <w:t>Income Verification</w:t>
    </w:r>
  </w:p>
  <w:p w14:paraId="35AB06CF" w14:textId="77777777" w:rsidR="00606AD2" w:rsidRDefault="00606AD2" w:rsidP="00606A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50E4766"/>
    <w:multiLevelType w:val="multilevel"/>
    <w:tmpl w:val="BA1A2E6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8">
    <w:nsid w:val="6B113546"/>
    <w:multiLevelType w:val="hybridMultilevel"/>
    <w:tmpl w:val="A3A4455E"/>
    <w:lvl w:ilvl="0" w:tplc="428EB022">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2"/>
  </w:num>
  <w:num w:numId="4">
    <w:abstractNumId w:val="4"/>
  </w:num>
  <w:num w:numId="5">
    <w:abstractNumId w:val="9"/>
  </w:num>
  <w:num w:numId="6">
    <w:abstractNumId w:val="5"/>
  </w:num>
  <w:num w:numId="7">
    <w:abstractNumId w:val="10"/>
  </w:num>
  <w:num w:numId="8">
    <w:abstractNumId w:val="6"/>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37"/>
    <w:rsid w:val="00072B8C"/>
    <w:rsid w:val="000A3F32"/>
    <w:rsid w:val="0016376A"/>
    <w:rsid w:val="001D6D11"/>
    <w:rsid w:val="00234E3C"/>
    <w:rsid w:val="00295605"/>
    <w:rsid w:val="00303259"/>
    <w:rsid w:val="00310573"/>
    <w:rsid w:val="00334E84"/>
    <w:rsid w:val="00347A7B"/>
    <w:rsid w:val="003A209D"/>
    <w:rsid w:val="003B1C51"/>
    <w:rsid w:val="003B6D49"/>
    <w:rsid w:val="0043068B"/>
    <w:rsid w:val="00486812"/>
    <w:rsid w:val="00495C22"/>
    <w:rsid w:val="004F724C"/>
    <w:rsid w:val="0053151A"/>
    <w:rsid w:val="0053466D"/>
    <w:rsid w:val="005E4CE3"/>
    <w:rsid w:val="005E651E"/>
    <w:rsid w:val="00606AD2"/>
    <w:rsid w:val="00617D2B"/>
    <w:rsid w:val="00651FB2"/>
    <w:rsid w:val="0066426E"/>
    <w:rsid w:val="006729B9"/>
    <w:rsid w:val="00723416"/>
    <w:rsid w:val="00763A4D"/>
    <w:rsid w:val="00773666"/>
    <w:rsid w:val="0089361A"/>
    <w:rsid w:val="008A68B3"/>
    <w:rsid w:val="008C254F"/>
    <w:rsid w:val="009135FA"/>
    <w:rsid w:val="0094691E"/>
    <w:rsid w:val="0095533E"/>
    <w:rsid w:val="009D1D80"/>
    <w:rsid w:val="00A073C3"/>
    <w:rsid w:val="00A15475"/>
    <w:rsid w:val="00A21543"/>
    <w:rsid w:val="00A22565"/>
    <w:rsid w:val="00A43E5C"/>
    <w:rsid w:val="00B6651E"/>
    <w:rsid w:val="00BA0556"/>
    <w:rsid w:val="00C17C77"/>
    <w:rsid w:val="00C3477A"/>
    <w:rsid w:val="00C47978"/>
    <w:rsid w:val="00C75126"/>
    <w:rsid w:val="00D20A37"/>
    <w:rsid w:val="00D656BB"/>
    <w:rsid w:val="00D94A38"/>
    <w:rsid w:val="00DD5D06"/>
    <w:rsid w:val="00E36537"/>
    <w:rsid w:val="00EC2E2D"/>
    <w:rsid w:val="00F01D5F"/>
    <w:rsid w:val="00F458E2"/>
    <w:rsid w:val="00F47131"/>
    <w:rsid w:val="00F87740"/>
    <w:rsid w:val="00F9546D"/>
    <w:rsid w:val="00FD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iPriority w:val="99"/>
    <w:semiHidden/>
    <w:unhideWhenUsed/>
    <w:rsid w:val="00A073C3"/>
    <w:rPr>
      <w:sz w:val="16"/>
      <w:szCs w:val="16"/>
    </w:rPr>
  </w:style>
  <w:style w:type="paragraph" w:styleId="CommentText">
    <w:name w:val="annotation text"/>
    <w:basedOn w:val="Normal"/>
    <w:link w:val="CommentTextChar"/>
    <w:uiPriority w:val="99"/>
    <w:semiHidden/>
    <w:unhideWhenUsed/>
    <w:rsid w:val="00A073C3"/>
  </w:style>
  <w:style w:type="character" w:customStyle="1" w:styleId="CommentTextChar">
    <w:name w:val="Comment Text Char"/>
    <w:basedOn w:val="DefaultParagraphFont"/>
    <w:link w:val="CommentText"/>
    <w:uiPriority w:val="99"/>
    <w:semiHidden/>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iPriority w:val="99"/>
    <w:semiHidden/>
    <w:unhideWhenUsed/>
    <w:rsid w:val="00A073C3"/>
    <w:rPr>
      <w:sz w:val="16"/>
      <w:szCs w:val="16"/>
    </w:rPr>
  </w:style>
  <w:style w:type="paragraph" w:styleId="CommentText">
    <w:name w:val="annotation text"/>
    <w:basedOn w:val="Normal"/>
    <w:link w:val="CommentTextChar"/>
    <w:uiPriority w:val="99"/>
    <w:semiHidden/>
    <w:unhideWhenUsed/>
    <w:rsid w:val="00A073C3"/>
  </w:style>
  <w:style w:type="character" w:customStyle="1" w:styleId="CommentTextChar">
    <w:name w:val="Comment Text Char"/>
    <w:basedOn w:val="DefaultParagraphFont"/>
    <w:link w:val="CommentText"/>
    <w:uiPriority w:val="99"/>
    <w:semiHidden/>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998090">
      <w:bodyDiv w:val="1"/>
      <w:marLeft w:val="0"/>
      <w:marRight w:val="0"/>
      <w:marTop w:val="0"/>
      <w:marBottom w:val="0"/>
      <w:divBdr>
        <w:top w:val="none" w:sz="0" w:space="0" w:color="auto"/>
        <w:left w:val="none" w:sz="0" w:space="0" w:color="auto"/>
        <w:bottom w:val="none" w:sz="0" w:space="0" w:color="auto"/>
        <w:right w:val="none" w:sz="0" w:space="0" w:color="auto"/>
      </w:divBdr>
    </w:div>
    <w:div w:id="1224832120">
      <w:bodyDiv w:val="1"/>
      <w:marLeft w:val="0"/>
      <w:marRight w:val="0"/>
      <w:marTop w:val="0"/>
      <w:marBottom w:val="0"/>
      <w:divBdr>
        <w:top w:val="none" w:sz="0" w:space="0" w:color="auto"/>
        <w:left w:val="none" w:sz="0" w:space="0" w:color="auto"/>
        <w:bottom w:val="none" w:sz="0" w:space="0" w:color="auto"/>
        <w:right w:val="none" w:sz="0" w:space="0" w:color="auto"/>
      </w:divBdr>
    </w:div>
    <w:div w:id="1250965622">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F8D16-192F-454C-BE10-BFA9B6486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9924</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2015-10-22T18:28:00Z</dcterms:created>
  <dcterms:modified xsi:type="dcterms:W3CDTF">2015-10-22T18:28:00Z</dcterms:modified>
</cp:coreProperties>
</file>