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1A7B07" w:rsidRPr="00571270" w:rsidRDefault="001A7B07">
      <w:pPr>
        <w:pStyle w:val="PlainText"/>
        <w:jc w:val="center"/>
        <w:outlineLvl w:val="0"/>
        <w:rPr>
          <w:rFonts w:ascii="Times New Roman" w:hAnsi="Times New Roman"/>
          <w:sz w:val="24"/>
          <w:szCs w:val="24"/>
        </w:rPr>
      </w:pPr>
      <w:r>
        <w:rPr>
          <w:rFonts w:ascii="Times New Roman" w:hAnsi="Times New Roman"/>
          <w:sz w:val="24"/>
          <w:szCs w:val="24"/>
        </w:rPr>
        <w:t>0704-032</w:t>
      </w:r>
      <w:r w:rsidR="00842430">
        <w:rPr>
          <w:rFonts w:ascii="Times New Roman" w:hAnsi="Times New Roman"/>
          <w:sz w:val="24"/>
          <w:szCs w:val="24"/>
        </w:rPr>
        <w:t>0</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B07735" w:rsidRPr="002B33AA" w:rsidRDefault="00B07735">
      <w:pPr>
        <w:pStyle w:val="PlainText"/>
        <w:rPr>
          <w:rFonts w:ascii="Times New Roman" w:hAnsi="Times New Roman"/>
          <w:sz w:val="24"/>
          <w:szCs w:val="24"/>
        </w:rPr>
      </w:pPr>
    </w:p>
    <w:p w:rsidR="00842430" w:rsidRPr="00842430" w:rsidRDefault="00B07735" w:rsidP="00842430">
      <w:pPr>
        <w:autoSpaceDE w:val="0"/>
        <w:autoSpaceDN w:val="0"/>
        <w:adjustRightInd w:val="0"/>
        <w:rPr>
          <w:sz w:val="24"/>
          <w:szCs w:val="24"/>
        </w:rPr>
      </w:pPr>
      <w:r w:rsidRPr="00B41126">
        <w:rPr>
          <w:sz w:val="24"/>
          <w:szCs w:val="24"/>
        </w:rPr>
        <w:tab/>
      </w:r>
      <w:r w:rsidRPr="00B41126">
        <w:rPr>
          <w:sz w:val="24"/>
          <w:szCs w:val="24"/>
        </w:rPr>
        <w:tab/>
        <w:t xml:space="preserve">This is a request for </w:t>
      </w:r>
      <w:r w:rsidR="004825B2">
        <w:rPr>
          <w:sz w:val="24"/>
          <w:szCs w:val="24"/>
        </w:rPr>
        <w:t xml:space="preserve">extension of </w:t>
      </w:r>
      <w:r w:rsidRPr="00B41126">
        <w:rPr>
          <w:sz w:val="24"/>
          <w:szCs w:val="24"/>
        </w:rPr>
        <w:t>OMB approval</w:t>
      </w:r>
      <w:r w:rsidR="004825B2">
        <w:rPr>
          <w:sz w:val="24"/>
          <w:szCs w:val="24"/>
        </w:rPr>
        <w:t xml:space="preserve"> of 0704-032</w:t>
      </w:r>
      <w:r w:rsidR="00842430">
        <w:rPr>
          <w:sz w:val="24"/>
          <w:szCs w:val="24"/>
        </w:rPr>
        <w:t>0</w:t>
      </w:r>
      <w:r w:rsidRPr="00B41126">
        <w:rPr>
          <w:sz w:val="24"/>
          <w:szCs w:val="24"/>
        </w:rPr>
        <w:t xml:space="preserve"> under the Paperwork Reduction Act for </w:t>
      </w:r>
      <w:r w:rsidR="00842430" w:rsidRPr="00842430">
        <w:rPr>
          <w:sz w:val="24"/>
          <w:szCs w:val="24"/>
        </w:rPr>
        <w:t xml:space="preserve">collection of data to be used in measuring, on a quarterly basis, cooperative agreement recipients' (state and local governments, private nonprofit organizations, Indian tribal organizations, and Indian economic enterprise) performance against goals and objectives established </w:t>
      </w:r>
      <w:r w:rsidR="00CD6A07">
        <w:rPr>
          <w:sz w:val="24"/>
          <w:szCs w:val="24"/>
        </w:rPr>
        <w:t xml:space="preserve">by </w:t>
      </w:r>
      <w:r w:rsidR="00842430" w:rsidRPr="00842430">
        <w:rPr>
          <w:sz w:val="24"/>
          <w:szCs w:val="24"/>
        </w:rPr>
        <w:t>award</w:t>
      </w:r>
      <w:r w:rsidR="00CD6A07">
        <w:rPr>
          <w:sz w:val="24"/>
          <w:szCs w:val="24"/>
        </w:rPr>
        <w:t>s</w:t>
      </w:r>
      <w:r w:rsidR="00842430" w:rsidRPr="00842430">
        <w:rPr>
          <w:sz w:val="24"/>
          <w:szCs w:val="24"/>
        </w:rPr>
        <w:t>.</w:t>
      </w:r>
    </w:p>
    <w:p w:rsidR="00842430" w:rsidRPr="00842430" w:rsidRDefault="00842430" w:rsidP="00842430">
      <w:pPr>
        <w:autoSpaceDE w:val="0"/>
        <w:autoSpaceDN w:val="0"/>
        <w:adjustRightInd w:val="0"/>
        <w:rPr>
          <w:sz w:val="24"/>
          <w:szCs w:val="24"/>
        </w:rPr>
      </w:pPr>
    </w:p>
    <w:p w:rsidR="00842430" w:rsidRDefault="00842430" w:rsidP="00842430">
      <w:pPr>
        <w:autoSpaceDE w:val="0"/>
        <w:autoSpaceDN w:val="0"/>
        <w:adjustRightInd w:val="0"/>
        <w:ind w:firstLine="1440"/>
        <w:rPr>
          <w:sz w:val="24"/>
          <w:szCs w:val="24"/>
        </w:rPr>
      </w:pPr>
      <w:r w:rsidRPr="00842430">
        <w:rPr>
          <w:sz w:val="24"/>
          <w:szCs w:val="24"/>
        </w:rPr>
        <w:t>The Department of Defense (DoD) Procurement Technical Assistance (PTA) Cooperative Agreement Program was established by Congress, in the Fiscal Year (FY) 1985 DoD Authorization Act (enabling legislation) to assist state and local governments, tribal organizations, Indian economic enterprises, and other nonprofit entities in establishing or maintaining PTA activities to help business firms market their goods and services to the DoD, other Federal Agencies, and state and local governments (as defined in 10 USC 142</w:t>
      </w:r>
      <w:r w:rsidR="00CD6A07">
        <w:rPr>
          <w:sz w:val="24"/>
          <w:szCs w:val="24"/>
        </w:rPr>
        <w:t xml:space="preserve">, </w:t>
      </w:r>
      <w:r w:rsidR="00CD6A07" w:rsidRPr="00CD6A07">
        <w:rPr>
          <w:sz w:val="24"/>
          <w:szCs w:val="24"/>
        </w:rPr>
        <w:t>Procurement Technical Assistance Cooperative Agreement Program</w:t>
      </w:r>
      <w:r w:rsidRPr="00842430">
        <w:rPr>
          <w:sz w:val="24"/>
          <w:szCs w:val="24"/>
        </w:rPr>
        <w:t xml:space="preserve">).  </w:t>
      </w:r>
      <w:r w:rsidR="00CD6A07">
        <w:rPr>
          <w:sz w:val="24"/>
          <w:szCs w:val="24"/>
        </w:rPr>
        <w:t>Administrative</w:t>
      </w:r>
      <w:r w:rsidR="00CD6A07" w:rsidRPr="00842430">
        <w:rPr>
          <w:sz w:val="24"/>
          <w:szCs w:val="24"/>
        </w:rPr>
        <w:t xml:space="preserve"> </w:t>
      </w:r>
      <w:r w:rsidRPr="00842430">
        <w:rPr>
          <w:sz w:val="24"/>
          <w:szCs w:val="24"/>
        </w:rPr>
        <w:t xml:space="preserve">requirements </w:t>
      </w:r>
      <w:r w:rsidR="00F57FFA">
        <w:rPr>
          <w:sz w:val="24"/>
          <w:szCs w:val="24"/>
        </w:rPr>
        <w:t xml:space="preserve">for the program </w:t>
      </w:r>
      <w:r w:rsidRPr="00842430">
        <w:rPr>
          <w:sz w:val="24"/>
          <w:szCs w:val="24"/>
        </w:rPr>
        <w:t>are established by</w:t>
      </w:r>
      <w:r w:rsidR="00F57FFA">
        <w:rPr>
          <w:sz w:val="24"/>
          <w:szCs w:val="24"/>
        </w:rPr>
        <w:t xml:space="preserve"> the</w:t>
      </w:r>
      <w:r w:rsidRPr="00842430">
        <w:rPr>
          <w:sz w:val="24"/>
          <w:szCs w:val="24"/>
        </w:rPr>
        <w:t xml:space="preserve"> Department of Defense Grant and Agreement Regulations (DODGARS).</w:t>
      </w:r>
    </w:p>
    <w:p w:rsidR="00842430" w:rsidRDefault="00842430" w:rsidP="002B33AA">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842430" w:rsidRPr="00842430" w:rsidRDefault="008E6F72" w:rsidP="00842430">
      <w:pPr>
        <w:pStyle w:val="PlainText"/>
        <w:ind w:firstLine="1440"/>
        <w:rPr>
          <w:rFonts w:ascii="Times New Roman" w:hAnsi="Times New Roman"/>
          <w:sz w:val="24"/>
          <w:szCs w:val="24"/>
        </w:rPr>
      </w:pPr>
      <w:r>
        <w:rPr>
          <w:rFonts w:ascii="Times New Roman" w:hAnsi="Times New Roman"/>
          <w:sz w:val="24"/>
          <w:szCs w:val="24"/>
        </w:rPr>
        <w:t>The form is a performance report</w:t>
      </w:r>
      <w:r w:rsidR="0067376D">
        <w:rPr>
          <w:rFonts w:ascii="Times New Roman" w:hAnsi="Times New Roman"/>
          <w:sz w:val="24"/>
          <w:szCs w:val="24"/>
        </w:rPr>
        <w:t xml:space="preserve"> used to collect information for performance measurement, which is described in 2 CFR 200.301.</w:t>
      </w:r>
      <w:r>
        <w:rPr>
          <w:rFonts w:ascii="Times New Roman" w:hAnsi="Times New Roman"/>
          <w:sz w:val="24"/>
          <w:szCs w:val="24"/>
        </w:rPr>
        <w:t xml:space="preserve">  For example, recipients use the form to report </w:t>
      </w:r>
      <w:proofErr w:type="gramStart"/>
      <w:r>
        <w:rPr>
          <w:rFonts w:ascii="Times New Roman" w:hAnsi="Times New Roman"/>
          <w:sz w:val="24"/>
          <w:szCs w:val="24"/>
        </w:rPr>
        <w:t>their</w:t>
      </w:r>
      <w:proofErr w:type="gramEnd"/>
      <w:r>
        <w:rPr>
          <w:rFonts w:ascii="Times New Roman" w:hAnsi="Times New Roman"/>
          <w:sz w:val="24"/>
          <w:szCs w:val="24"/>
        </w:rPr>
        <w:t xml:space="preserve"> progress towards meeting agreed to </w:t>
      </w:r>
      <w:r w:rsidR="0067376D">
        <w:rPr>
          <w:rFonts w:ascii="Times New Roman" w:hAnsi="Times New Roman"/>
          <w:sz w:val="24"/>
          <w:szCs w:val="24"/>
        </w:rPr>
        <w:t xml:space="preserve">performance </w:t>
      </w:r>
      <w:r>
        <w:rPr>
          <w:rFonts w:ascii="Times New Roman" w:hAnsi="Times New Roman"/>
          <w:sz w:val="24"/>
          <w:szCs w:val="24"/>
        </w:rPr>
        <w:t xml:space="preserve">goals </w:t>
      </w:r>
      <w:r w:rsidR="00F57FFA">
        <w:rPr>
          <w:rFonts w:ascii="Times New Roman" w:hAnsi="Times New Roman"/>
          <w:sz w:val="24"/>
          <w:szCs w:val="24"/>
        </w:rPr>
        <w:t xml:space="preserve">as well as </w:t>
      </w:r>
      <w:r>
        <w:rPr>
          <w:rFonts w:ascii="Times New Roman" w:hAnsi="Times New Roman"/>
          <w:sz w:val="24"/>
          <w:szCs w:val="24"/>
        </w:rPr>
        <w:t xml:space="preserve">accomplishments </w:t>
      </w:r>
      <w:r w:rsidR="00F57FFA">
        <w:rPr>
          <w:rFonts w:ascii="Times New Roman" w:hAnsi="Times New Roman"/>
          <w:sz w:val="24"/>
          <w:szCs w:val="24"/>
        </w:rPr>
        <w:t>by</w:t>
      </w:r>
      <w:r>
        <w:rPr>
          <w:rFonts w:ascii="Times New Roman" w:hAnsi="Times New Roman"/>
          <w:sz w:val="24"/>
          <w:szCs w:val="24"/>
        </w:rPr>
        <w:t xml:space="preserve"> the program’s beneficiaries, which are usually small businesses that recipients support.  </w:t>
      </w:r>
      <w:r w:rsidR="0067376D">
        <w:rPr>
          <w:rFonts w:ascii="Times New Roman" w:hAnsi="Times New Roman"/>
          <w:sz w:val="24"/>
          <w:szCs w:val="24"/>
        </w:rPr>
        <w:t xml:space="preserve">The report also allows the recipient provide information so that DLA can </w:t>
      </w:r>
      <w:r w:rsidR="0067376D" w:rsidRPr="0067376D">
        <w:rPr>
          <w:rFonts w:ascii="Times New Roman" w:hAnsi="Times New Roman"/>
          <w:sz w:val="24"/>
          <w:szCs w:val="24"/>
        </w:rPr>
        <w:t xml:space="preserve">improve program </w:t>
      </w:r>
      <w:r w:rsidR="0067376D">
        <w:rPr>
          <w:rFonts w:ascii="Times New Roman" w:hAnsi="Times New Roman"/>
          <w:sz w:val="24"/>
          <w:szCs w:val="24"/>
        </w:rPr>
        <w:t>outcomes, share lessons learned</w:t>
      </w:r>
      <w:r w:rsidR="0067376D" w:rsidRPr="0067376D">
        <w:rPr>
          <w:rFonts w:ascii="Times New Roman" w:hAnsi="Times New Roman"/>
          <w:sz w:val="24"/>
          <w:szCs w:val="24"/>
        </w:rPr>
        <w:t xml:space="preserve"> and spread the adoption of promising practices.</w:t>
      </w:r>
    </w:p>
    <w:p w:rsidR="00842430" w:rsidRPr="00842430" w:rsidRDefault="00842430" w:rsidP="00842430">
      <w:pPr>
        <w:pStyle w:val="PlainText"/>
        <w:rPr>
          <w:rFonts w:ascii="Times New Roman" w:hAnsi="Times New Roman"/>
          <w:sz w:val="24"/>
          <w:szCs w:val="24"/>
        </w:rPr>
      </w:pPr>
    </w:p>
    <w:p w:rsidR="00842430" w:rsidRDefault="00842430" w:rsidP="00842430">
      <w:pPr>
        <w:pStyle w:val="PlainText"/>
        <w:ind w:firstLine="1440"/>
        <w:rPr>
          <w:rFonts w:ascii="Times New Roman" w:hAnsi="Times New Roman"/>
          <w:sz w:val="24"/>
          <w:szCs w:val="24"/>
        </w:rPr>
      </w:pPr>
      <w:r w:rsidRPr="00842430">
        <w:rPr>
          <w:rFonts w:ascii="Times New Roman" w:hAnsi="Times New Roman"/>
          <w:sz w:val="24"/>
          <w:szCs w:val="24"/>
        </w:rPr>
        <w:t xml:space="preserve">The reported data is used by DLA/DoD personnel to monitor recipient performance to determine which programs are experiencing </w:t>
      </w:r>
      <w:proofErr w:type="gramStart"/>
      <w:r w:rsidRPr="00842430">
        <w:rPr>
          <w:rFonts w:ascii="Times New Roman" w:hAnsi="Times New Roman"/>
          <w:sz w:val="24"/>
          <w:szCs w:val="24"/>
        </w:rPr>
        <w:t>difficulty</w:t>
      </w:r>
      <w:proofErr w:type="gramEnd"/>
      <w:r w:rsidRPr="00842430">
        <w:rPr>
          <w:rFonts w:ascii="Times New Roman" w:hAnsi="Times New Roman"/>
          <w:sz w:val="24"/>
          <w:szCs w:val="24"/>
        </w:rPr>
        <w:t xml:space="preserve">, which require assistance from DLA/DoD, and to determine the frequency of surveillance reviews.  Under certain circumstances, the reported data </w:t>
      </w:r>
      <w:r w:rsidR="00CD6A07">
        <w:rPr>
          <w:rFonts w:ascii="Times New Roman" w:hAnsi="Times New Roman"/>
          <w:sz w:val="24"/>
          <w:szCs w:val="24"/>
        </w:rPr>
        <w:t>may</w:t>
      </w:r>
      <w:r w:rsidRPr="00842430">
        <w:rPr>
          <w:rFonts w:ascii="Times New Roman" w:hAnsi="Times New Roman"/>
          <w:sz w:val="24"/>
          <w:szCs w:val="24"/>
        </w:rPr>
        <w:t xml:space="preserve"> be used to document proposed cancellation of cooperative agreements.</w:t>
      </w:r>
    </w:p>
    <w:p w:rsidR="0044427B" w:rsidRDefault="0044427B" w:rsidP="00842430">
      <w:pPr>
        <w:pStyle w:val="PlainText"/>
        <w:ind w:firstLine="1440"/>
        <w:rPr>
          <w:rFonts w:ascii="Times New Roman" w:hAnsi="Times New Roman"/>
          <w:sz w:val="24"/>
          <w:szCs w:val="24"/>
        </w:rPr>
      </w:pPr>
    </w:p>
    <w:p w:rsidR="0044427B" w:rsidRPr="00842430" w:rsidRDefault="00201E8F" w:rsidP="00842430">
      <w:pPr>
        <w:pStyle w:val="PlainText"/>
        <w:ind w:firstLine="1440"/>
        <w:rPr>
          <w:rFonts w:ascii="Times New Roman" w:hAnsi="Times New Roman"/>
          <w:sz w:val="24"/>
          <w:szCs w:val="24"/>
        </w:rPr>
      </w:pPr>
      <w:r>
        <w:rPr>
          <w:rFonts w:ascii="Times New Roman" w:hAnsi="Times New Roman"/>
          <w:sz w:val="24"/>
          <w:szCs w:val="24"/>
        </w:rPr>
        <w:t xml:space="preserve">Guidance </w:t>
      </w:r>
      <w:r w:rsidR="00D104DF">
        <w:rPr>
          <w:rFonts w:ascii="Times New Roman" w:hAnsi="Times New Roman"/>
          <w:sz w:val="24"/>
          <w:szCs w:val="24"/>
        </w:rPr>
        <w:t>for using the performance report</w:t>
      </w:r>
      <w:r>
        <w:rPr>
          <w:rFonts w:ascii="Times New Roman" w:hAnsi="Times New Roman"/>
          <w:sz w:val="24"/>
          <w:szCs w:val="24"/>
        </w:rPr>
        <w:t>, which is available on the DLA website in a fillable format,</w:t>
      </w:r>
      <w:r w:rsidR="00D104DF">
        <w:rPr>
          <w:rFonts w:ascii="Times New Roman" w:hAnsi="Times New Roman"/>
          <w:sz w:val="24"/>
          <w:szCs w:val="24"/>
        </w:rPr>
        <w:t xml:space="preserve"> </w:t>
      </w:r>
      <w:proofErr w:type="gramStart"/>
      <w:r w:rsidR="00D104DF">
        <w:rPr>
          <w:rFonts w:ascii="Times New Roman" w:hAnsi="Times New Roman"/>
          <w:sz w:val="24"/>
          <w:szCs w:val="24"/>
        </w:rPr>
        <w:t>are</w:t>
      </w:r>
      <w:proofErr w:type="gramEnd"/>
      <w:r w:rsidR="00D104DF">
        <w:rPr>
          <w:rFonts w:ascii="Times New Roman" w:hAnsi="Times New Roman"/>
          <w:sz w:val="24"/>
          <w:szCs w:val="24"/>
        </w:rPr>
        <w:t xml:space="preserve"> spelled out in the terms and conditions of cooperative agreements for the Procurement Technical Assistance Program.  Respondents fill out the form electronically and return it </w:t>
      </w:r>
      <w:r w:rsidR="0044427B">
        <w:rPr>
          <w:rFonts w:ascii="Times New Roman" w:hAnsi="Times New Roman"/>
          <w:sz w:val="24"/>
          <w:szCs w:val="24"/>
        </w:rPr>
        <w:t>via email.</w:t>
      </w:r>
    </w:p>
    <w:p w:rsidR="00B07735" w:rsidRDefault="00B07735" w:rsidP="003F7281">
      <w:pPr>
        <w:pStyle w:val="PlainText"/>
        <w:ind w:firstLine="1440"/>
        <w:rPr>
          <w:rFonts w:ascii="Times New Roman" w:hAnsi="Times New Roman"/>
          <w:sz w:val="24"/>
          <w:szCs w:val="24"/>
        </w:rPr>
      </w:pPr>
    </w:p>
    <w:p w:rsidR="00842430" w:rsidRPr="00571270" w:rsidRDefault="00842430" w:rsidP="00842430">
      <w:pPr>
        <w:pStyle w:val="PlainText"/>
        <w:ind w:left="720" w:firstLine="72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571270" w:rsidRDefault="00B07735">
      <w:pPr>
        <w:pStyle w:val="PlainText"/>
        <w:rPr>
          <w:rFonts w:ascii="Times New Roman" w:hAnsi="Times New Roman"/>
          <w:sz w:val="24"/>
          <w:szCs w:val="24"/>
        </w:rPr>
      </w:pPr>
    </w:p>
    <w:p w:rsidR="00B07735" w:rsidRDefault="00842430" w:rsidP="00842430">
      <w:pPr>
        <w:pStyle w:val="PlainText"/>
        <w:ind w:firstLine="1440"/>
        <w:rPr>
          <w:rFonts w:ascii="Times New Roman" w:hAnsi="Times New Roman"/>
          <w:sz w:val="24"/>
          <w:szCs w:val="24"/>
        </w:rPr>
      </w:pPr>
      <w:r w:rsidRPr="00842430">
        <w:rPr>
          <w:rFonts w:ascii="Times New Roman" w:hAnsi="Times New Roman"/>
          <w:sz w:val="24"/>
          <w:szCs w:val="24"/>
        </w:rPr>
        <w:t>The reported information originates from sources outside the Agency</w:t>
      </w:r>
      <w:r w:rsidR="00F57FFA">
        <w:rPr>
          <w:rFonts w:ascii="Times New Roman" w:hAnsi="Times New Roman"/>
          <w:sz w:val="24"/>
          <w:szCs w:val="24"/>
        </w:rPr>
        <w:t xml:space="preserve"> and t</w:t>
      </w:r>
      <w:r w:rsidRPr="00842430">
        <w:rPr>
          <w:rFonts w:ascii="Times New Roman" w:hAnsi="Times New Roman"/>
          <w:sz w:val="24"/>
          <w:szCs w:val="24"/>
        </w:rPr>
        <w:t>echnological capabilities vary at each recipient</w:t>
      </w:r>
      <w:r w:rsidR="00F57FFA">
        <w:rPr>
          <w:rFonts w:ascii="Times New Roman" w:hAnsi="Times New Roman"/>
          <w:sz w:val="24"/>
          <w:szCs w:val="24"/>
        </w:rPr>
        <w:t>’s</w:t>
      </w:r>
      <w:r w:rsidRPr="00842430">
        <w:rPr>
          <w:rFonts w:ascii="Times New Roman" w:hAnsi="Times New Roman"/>
          <w:sz w:val="24"/>
          <w:szCs w:val="24"/>
        </w:rPr>
        <w:t xml:space="preserve"> location.</w:t>
      </w:r>
      <w:r w:rsidR="0067376D">
        <w:rPr>
          <w:rFonts w:ascii="Times New Roman" w:hAnsi="Times New Roman"/>
          <w:sz w:val="24"/>
          <w:szCs w:val="24"/>
        </w:rPr>
        <w:t xml:space="preserve">  </w:t>
      </w:r>
      <w:r w:rsidR="00F57FFA">
        <w:rPr>
          <w:rFonts w:ascii="Times New Roman" w:hAnsi="Times New Roman"/>
          <w:sz w:val="24"/>
          <w:szCs w:val="24"/>
        </w:rPr>
        <w:t>DLA’s d</w:t>
      </w:r>
      <w:r w:rsidR="0067376D">
        <w:rPr>
          <w:rFonts w:ascii="Times New Roman" w:hAnsi="Times New Roman"/>
          <w:sz w:val="24"/>
          <w:szCs w:val="24"/>
        </w:rPr>
        <w:t>evelopment of a</w:t>
      </w:r>
      <w:r w:rsidR="00393114">
        <w:rPr>
          <w:rFonts w:ascii="Times New Roman" w:hAnsi="Times New Roman"/>
          <w:sz w:val="24"/>
          <w:szCs w:val="24"/>
        </w:rPr>
        <w:t>n</w:t>
      </w:r>
      <w:r w:rsidR="0067376D">
        <w:rPr>
          <w:rFonts w:ascii="Times New Roman" w:hAnsi="Times New Roman"/>
          <w:sz w:val="24"/>
          <w:szCs w:val="24"/>
        </w:rPr>
        <w:t xml:space="preserve"> IT </w:t>
      </w:r>
      <w:r w:rsidR="0067376D" w:rsidRPr="0067376D">
        <w:rPr>
          <w:rFonts w:ascii="Times New Roman" w:hAnsi="Times New Roman"/>
          <w:sz w:val="24"/>
          <w:szCs w:val="24"/>
        </w:rPr>
        <w:t xml:space="preserve">system to </w:t>
      </w:r>
      <w:r w:rsidR="0067376D" w:rsidRPr="0067376D">
        <w:rPr>
          <w:rFonts w:ascii="Times New Roman" w:hAnsi="Times New Roman"/>
          <w:sz w:val="24"/>
          <w:szCs w:val="24"/>
        </w:rPr>
        <w:lastRenderedPageBreak/>
        <w:t xml:space="preserve">accommodate </w:t>
      </w:r>
      <w:r w:rsidR="0067376D">
        <w:rPr>
          <w:rFonts w:ascii="Times New Roman" w:hAnsi="Times New Roman"/>
          <w:sz w:val="24"/>
          <w:szCs w:val="24"/>
        </w:rPr>
        <w:t xml:space="preserve">electronic collection of the form </w:t>
      </w:r>
      <w:r w:rsidR="00F57FFA">
        <w:rPr>
          <w:rFonts w:ascii="Times New Roman" w:hAnsi="Times New Roman"/>
          <w:sz w:val="24"/>
          <w:szCs w:val="24"/>
        </w:rPr>
        <w:t xml:space="preserve">from recipients </w:t>
      </w:r>
      <w:r w:rsidR="0067376D">
        <w:rPr>
          <w:rFonts w:ascii="Times New Roman" w:hAnsi="Times New Roman"/>
          <w:sz w:val="24"/>
          <w:szCs w:val="24"/>
        </w:rPr>
        <w:t>is underway.</w:t>
      </w:r>
      <w:r w:rsidR="00803C1D">
        <w:rPr>
          <w:rFonts w:ascii="Times New Roman" w:hAnsi="Times New Roman"/>
          <w:sz w:val="24"/>
          <w:szCs w:val="24"/>
        </w:rPr>
        <w:t xml:space="preserve"> </w:t>
      </w:r>
      <w:r w:rsidR="0044427B">
        <w:rPr>
          <w:rFonts w:ascii="Times New Roman" w:hAnsi="Times New Roman"/>
          <w:sz w:val="24"/>
          <w:szCs w:val="24"/>
        </w:rPr>
        <w:t xml:space="preserve"> </w:t>
      </w:r>
      <w:r w:rsidR="00803C1D">
        <w:rPr>
          <w:rFonts w:ascii="Times New Roman" w:hAnsi="Times New Roman"/>
          <w:sz w:val="24"/>
          <w:szCs w:val="24"/>
        </w:rPr>
        <w:t>We estimate that 100% of submissions will be collected electronically.</w:t>
      </w:r>
    </w:p>
    <w:p w:rsidR="00842430" w:rsidRPr="00571270" w:rsidRDefault="00842430">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duplication.  This is the sole office for this program.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98451F"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significant impact on small businesses.  </w:t>
      </w:r>
    </w:p>
    <w:p w:rsidR="0098451F" w:rsidRPr="00571270" w:rsidRDefault="0098451F">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842430" w:rsidRPr="00842430">
        <w:rPr>
          <w:rFonts w:ascii="Times New Roman" w:hAnsi="Times New Roman"/>
          <w:sz w:val="24"/>
          <w:szCs w:val="24"/>
        </w:rPr>
        <w:t xml:space="preserve">The PTA Cooperative Agreement Performance Report provides a vital link between the recipient of </w:t>
      </w:r>
      <w:proofErr w:type="gramStart"/>
      <w:r w:rsidR="00842430" w:rsidRPr="00842430">
        <w:rPr>
          <w:rFonts w:ascii="Times New Roman" w:hAnsi="Times New Roman"/>
          <w:sz w:val="24"/>
          <w:szCs w:val="24"/>
        </w:rPr>
        <w:t>DoD</w:t>
      </w:r>
      <w:proofErr w:type="gramEnd"/>
      <w:r w:rsidR="00842430" w:rsidRPr="00842430">
        <w:rPr>
          <w:rFonts w:ascii="Times New Roman" w:hAnsi="Times New Roman"/>
          <w:sz w:val="24"/>
          <w:szCs w:val="24"/>
        </w:rPr>
        <w:t xml:space="preserve"> funds and DLA, the Agency assigned the responsibility to administer the program.  Reporting on a quarterly basis provides the administrator, DLA and </w:t>
      </w:r>
      <w:proofErr w:type="gramStart"/>
      <w:r w:rsidR="00842430" w:rsidRPr="00842430">
        <w:rPr>
          <w:rFonts w:ascii="Times New Roman" w:hAnsi="Times New Roman"/>
          <w:sz w:val="24"/>
          <w:szCs w:val="24"/>
        </w:rPr>
        <w:t>DoD</w:t>
      </w:r>
      <w:proofErr w:type="gramEnd"/>
      <w:r w:rsidR="00842430" w:rsidRPr="00842430">
        <w:rPr>
          <w:rFonts w:ascii="Times New Roman" w:hAnsi="Times New Roman"/>
          <w:sz w:val="24"/>
          <w:szCs w:val="24"/>
        </w:rPr>
        <w:t>, with the best means of monitoring the program.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014192" w:rsidRDefault="00E6662D">
      <w:pPr>
        <w:pStyle w:val="PlainText"/>
        <w:ind w:firstLine="720"/>
        <w:rPr>
          <w:rFonts w:ascii="Times New Roman" w:hAnsi="Times New Roman"/>
          <w:sz w:val="24"/>
          <w:szCs w:val="24"/>
        </w:rPr>
      </w:pPr>
      <w:r w:rsidRPr="00571270">
        <w:rPr>
          <w:rFonts w:ascii="Times New Roman" w:hAnsi="Times New Roman"/>
          <w:sz w:val="24"/>
          <w:szCs w:val="24"/>
        </w:rPr>
        <w:tab/>
      </w:r>
      <w:r w:rsidRPr="004825B2">
        <w:rPr>
          <w:rFonts w:ascii="Times New Roman" w:hAnsi="Times New Roman"/>
          <w:sz w:val="24"/>
          <w:szCs w:val="24"/>
        </w:rPr>
        <w:t xml:space="preserve">This </w:t>
      </w:r>
      <w:r w:rsidR="00014192">
        <w:rPr>
          <w:rFonts w:ascii="Times New Roman" w:hAnsi="Times New Roman"/>
          <w:sz w:val="24"/>
          <w:szCs w:val="24"/>
        </w:rPr>
        <w:t xml:space="preserve">60-day Federal Register Notice </w:t>
      </w:r>
      <w:r w:rsidRPr="004825B2">
        <w:rPr>
          <w:rFonts w:ascii="Times New Roman" w:hAnsi="Times New Roman"/>
          <w:sz w:val="24"/>
          <w:szCs w:val="24"/>
        </w:rPr>
        <w:t>was published</w:t>
      </w:r>
      <w:r w:rsidR="00D66B10" w:rsidRPr="004825B2">
        <w:rPr>
          <w:rFonts w:ascii="Times New Roman" w:hAnsi="Times New Roman"/>
          <w:sz w:val="24"/>
          <w:szCs w:val="24"/>
        </w:rPr>
        <w:t xml:space="preserve"> in the Federal Register on </w:t>
      </w:r>
      <w:r w:rsidR="004825B2" w:rsidRPr="004825B2">
        <w:rPr>
          <w:rFonts w:ascii="Times New Roman" w:hAnsi="Times New Roman"/>
          <w:sz w:val="24"/>
          <w:szCs w:val="24"/>
        </w:rPr>
        <w:t>May 2</w:t>
      </w:r>
      <w:r w:rsidR="00842430">
        <w:rPr>
          <w:rFonts w:ascii="Times New Roman" w:hAnsi="Times New Roman"/>
          <w:sz w:val="24"/>
          <w:szCs w:val="24"/>
        </w:rPr>
        <w:t>1</w:t>
      </w:r>
      <w:r w:rsidR="004825B2" w:rsidRPr="004825B2">
        <w:rPr>
          <w:rFonts w:ascii="Times New Roman" w:hAnsi="Times New Roman"/>
          <w:sz w:val="24"/>
          <w:szCs w:val="24"/>
        </w:rPr>
        <w:t>, 2015</w:t>
      </w:r>
      <w:r w:rsidR="00B652D5">
        <w:rPr>
          <w:rFonts w:ascii="Times New Roman" w:hAnsi="Times New Roman"/>
          <w:sz w:val="24"/>
          <w:szCs w:val="24"/>
        </w:rPr>
        <w:t xml:space="preserve"> (80 FR 29314)</w:t>
      </w:r>
      <w:r w:rsidR="00D66B10" w:rsidRPr="004825B2">
        <w:rPr>
          <w:rFonts w:ascii="Times New Roman" w:hAnsi="Times New Roman"/>
          <w:sz w:val="24"/>
          <w:szCs w:val="24"/>
        </w:rPr>
        <w:t xml:space="preserve">.  </w:t>
      </w:r>
      <w:r w:rsidRPr="004825B2">
        <w:rPr>
          <w:rFonts w:ascii="Times New Roman" w:hAnsi="Times New Roman"/>
          <w:sz w:val="24"/>
          <w:szCs w:val="24"/>
        </w:rPr>
        <w:t xml:space="preserve">There were no </w:t>
      </w:r>
      <w:r w:rsidR="00D66B10" w:rsidRPr="004825B2">
        <w:rPr>
          <w:rFonts w:ascii="Times New Roman" w:hAnsi="Times New Roman"/>
          <w:sz w:val="24"/>
          <w:szCs w:val="24"/>
        </w:rPr>
        <w:t>comments received</w:t>
      </w:r>
      <w:r w:rsidRPr="004825B2">
        <w:rPr>
          <w:rFonts w:ascii="Times New Roman" w:hAnsi="Times New Roman"/>
          <w:sz w:val="24"/>
          <w:szCs w:val="24"/>
        </w:rPr>
        <w:t xml:space="preserve"> from the public</w:t>
      </w:r>
      <w:r w:rsidR="00E35D9C" w:rsidRPr="004825B2">
        <w:rPr>
          <w:rFonts w:ascii="Times New Roman" w:hAnsi="Times New Roman"/>
          <w:sz w:val="24"/>
          <w:szCs w:val="24"/>
        </w:rPr>
        <w:t xml:space="preserve">.  </w:t>
      </w:r>
    </w:p>
    <w:p w:rsidR="00014192" w:rsidRDefault="00014192">
      <w:pPr>
        <w:pStyle w:val="PlainText"/>
        <w:ind w:firstLine="720"/>
        <w:rPr>
          <w:rFonts w:ascii="Times New Roman" w:hAnsi="Times New Roman"/>
          <w:sz w:val="24"/>
          <w:szCs w:val="24"/>
        </w:rPr>
      </w:pPr>
    </w:p>
    <w:p w:rsidR="00014192" w:rsidRPr="00571270" w:rsidRDefault="00014192">
      <w:pPr>
        <w:pStyle w:val="PlainText"/>
        <w:ind w:firstLine="720"/>
        <w:rPr>
          <w:rFonts w:ascii="Times New Roman" w:hAnsi="Times New Roman"/>
          <w:iCs/>
          <w:sz w:val="24"/>
          <w:szCs w:val="24"/>
        </w:rPr>
      </w:pPr>
      <w:r>
        <w:rPr>
          <w:rFonts w:ascii="Times New Roman" w:hAnsi="Times New Roman"/>
          <w:sz w:val="24"/>
          <w:szCs w:val="24"/>
        </w:rPr>
        <w:tab/>
        <w:t xml:space="preserve">The 30-day Federal Register Notice was published in the Federal Register on 09/25/2015 (80 FR 57795). </w:t>
      </w:r>
      <w:bookmarkStart w:id="0" w:name="_GoBack"/>
      <w:bookmarkEnd w:id="0"/>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B07735" w:rsidRPr="0044427B"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44427B">
        <w:rPr>
          <w:rFonts w:ascii="Times New Roman" w:hAnsi="Times New Roman"/>
          <w:sz w:val="24"/>
          <w:szCs w:val="24"/>
        </w:rPr>
        <w:t xml:space="preserve">  As no personally identifiable information is collected, a Privacy Act Statement and Privacy Impact Assessment are not required.  A System of Records Notice is not required as records are not </w:t>
      </w:r>
      <w:r w:rsidR="0044427B" w:rsidRPr="0044427B">
        <w:rPr>
          <w:rFonts w:ascii="Times New Roman" w:hAnsi="Times New Roman"/>
          <w:sz w:val="24"/>
          <w:szCs w:val="24"/>
        </w:rPr>
        <w:t>retrievable</w:t>
      </w:r>
      <w:r w:rsidR="0044427B">
        <w:rPr>
          <w:rFonts w:ascii="Times New Roman" w:hAnsi="Times New Roman"/>
          <w:sz w:val="24"/>
          <w:szCs w:val="24"/>
        </w:rPr>
        <w:t xml:space="preserve"> by name or other unique identifier.</w:t>
      </w:r>
      <w:r w:rsidR="0044427B" w:rsidRPr="0044427B">
        <w:rPr>
          <w:rFonts w:ascii="Times New Roman" w:hAnsi="Times New Roman"/>
          <w:sz w:val="24"/>
          <w:szCs w:val="24"/>
        </w:rPr>
        <w:t xml:space="preserve"> </w:t>
      </w:r>
      <w:r w:rsidR="00B9175B">
        <w:rPr>
          <w:rFonts w:ascii="Times New Roman" w:hAnsi="Times New Roman"/>
          <w:sz w:val="24"/>
          <w:szCs w:val="24"/>
        </w:rPr>
        <w:t xml:space="preserve"> Per DLA Records Schedule, </w:t>
      </w:r>
      <w:r w:rsidR="00B9175B" w:rsidRPr="00B9175B">
        <w:rPr>
          <w:rFonts w:ascii="Times New Roman" w:hAnsi="Times New Roman"/>
          <w:sz w:val="24"/>
          <w:szCs w:val="24"/>
        </w:rPr>
        <w:t>DLA Small Business</w:t>
      </w:r>
      <w:r w:rsidR="00B9175B">
        <w:rPr>
          <w:rFonts w:ascii="Times New Roman" w:hAnsi="Times New Roman"/>
          <w:sz w:val="24"/>
          <w:szCs w:val="24"/>
        </w:rPr>
        <w:t xml:space="preserve"> </w:t>
      </w:r>
      <w:r w:rsidR="00B9175B" w:rsidRPr="00B9175B">
        <w:rPr>
          <w:rFonts w:ascii="Times New Roman" w:hAnsi="Times New Roman"/>
          <w:sz w:val="24"/>
          <w:szCs w:val="24"/>
        </w:rPr>
        <w:t xml:space="preserve">Procurement Technical Assistance Program (record series 4205.4) </w:t>
      </w:r>
      <w:r w:rsidR="00B9175B">
        <w:rPr>
          <w:rFonts w:ascii="Times New Roman" w:hAnsi="Times New Roman"/>
          <w:sz w:val="24"/>
          <w:szCs w:val="24"/>
        </w:rPr>
        <w:t>records are</w:t>
      </w:r>
      <w:r w:rsidR="00B9175B" w:rsidRPr="00B9175B">
        <w:rPr>
          <w:rFonts w:ascii="Times New Roman" w:hAnsi="Times New Roman"/>
          <w:sz w:val="24"/>
          <w:szCs w:val="24"/>
        </w:rPr>
        <w:t xml:space="preserve"> retained for 6 years after the period of performance ends</w:t>
      </w:r>
      <w:r w:rsidR="00B9175B">
        <w:rPr>
          <w:rFonts w:ascii="Times New Roman" w:hAnsi="Times New Roman"/>
          <w:sz w:val="24"/>
          <w:szCs w:val="24"/>
        </w:rPr>
        <w: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Data collected does not include sensitive information.</w:t>
      </w:r>
    </w:p>
    <w:p w:rsidR="00B07735" w:rsidRPr="00571270" w:rsidRDefault="00B07735" w:rsidP="00842430">
      <w:pPr>
        <w:pStyle w:val="PlainText"/>
        <w:ind w:left="720" w:firstLine="720"/>
        <w:rPr>
          <w:rFonts w:ascii="Times New Roman" w:hAnsi="Times New Roman"/>
          <w:sz w:val="24"/>
          <w:szCs w:val="24"/>
        </w:rPr>
      </w:pPr>
      <w:r w:rsidRPr="00571270">
        <w:rPr>
          <w:rFonts w:ascii="Times New Roman" w:hAnsi="Times New Roman"/>
          <w:sz w:val="24"/>
          <w:szCs w:val="24"/>
        </w:rPr>
        <w:lastRenderedPageBreak/>
        <w:tab/>
      </w:r>
    </w:p>
    <w:p w:rsidR="00B07735" w:rsidRPr="00B41126" w:rsidRDefault="00B07735" w:rsidP="00842430">
      <w:pPr>
        <w:pStyle w:val="PlainText"/>
        <w:ind w:firstLine="720"/>
        <w:outlineLvl w:val="0"/>
        <w:rPr>
          <w:rFonts w:ascii="Times New Roman" w:hAnsi="Times New Roman"/>
          <w:sz w:val="24"/>
          <w:szCs w:val="24"/>
        </w:rPr>
      </w:pPr>
      <w:r w:rsidRPr="00B41126">
        <w:rPr>
          <w:rFonts w:ascii="Times New Roman" w:hAnsi="Times New Roman"/>
          <w:sz w:val="24"/>
          <w:szCs w:val="24"/>
        </w:rPr>
        <w:t>12.</w:t>
      </w:r>
      <w:r w:rsidRPr="00B41126">
        <w:rPr>
          <w:rFonts w:ascii="Times New Roman" w:hAnsi="Times New Roman"/>
          <w:sz w:val="24"/>
          <w:szCs w:val="24"/>
        </w:rPr>
        <w:tab/>
      </w:r>
      <w:r w:rsidRPr="00B41126">
        <w:rPr>
          <w:rFonts w:ascii="Times New Roman" w:hAnsi="Times New Roman"/>
          <w:sz w:val="24"/>
          <w:szCs w:val="24"/>
          <w:u w:val="single"/>
        </w:rPr>
        <w:t>Estimates of Respondent Burden and Annual Costs</w:t>
      </w:r>
    </w:p>
    <w:p w:rsidR="00B07735" w:rsidRPr="00B41126" w:rsidRDefault="00B07735">
      <w:pPr>
        <w:pStyle w:val="PlainText"/>
        <w:rPr>
          <w:rFonts w:ascii="Times New Roman" w:hAnsi="Times New Roman"/>
          <w:sz w:val="24"/>
          <w:szCs w:val="24"/>
        </w:rPr>
      </w:pP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Number of Respondents (</w:t>
      </w:r>
      <w:proofErr w:type="spellStart"/>
      <w:r w:rsidRPr="00842430">
        <w:rPr>
          <w:rFonts w:ascii="Times New Roman" w:hAnsi="Times New Roman"/>
          <w:sz w:val="24"/>
          <w:szCs w:val="24"/>
        </w:rPr>
        <w:t>Approx</w:t>
      </w:r>
      <w:proofErr w:type="spellEnd"/>
      <w:r w:rsidRPr="00842430">
        <w:rPr>
          <w:rFonts w:ascii="Times New Roman" w:hAnsi="Times New Roman"/>
          <w:sz w:val="24"/>
          <w:szCs w:val="24"/>
        </w:rPr>
        <w:t>)</w:t>
      </w:r>
      <w:r w:rsidRPr="00842430">
        <w:rPr>
          <w:rFonts w:ascii="Times New Roman" w:hAnsi="Times New Roman"/>
          <w:sz w:val="24"/>
          <w:szCs w:val="24"/>
        </w:rPr>
        <w:tab/>
        <w:t xml:space="preserve">   95   </w:t>
      </w: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Responses per Respondent</w:t>
      </w:r>
      <w:r w:rsidRPr="00842430">
        <w:rPr>
          <w:rFonts w:ascii="Times New Roman" w:hAnsi="Times New Roman"/>
          <w:sz w:val="24"/>
          <w:szCs w:val="24"/>
        </w:rPr>
        <w:tab/>
      </w:r>
      <w:r w:rsidRPr="00842430">
        <w:rPr>
          <w:rFonts w:ascii="Times New Roman" w:hAnsi="Times New Roman"/>
          <w:sz w:val="24"/>
          <w:szCs w:val="24"/>
        </w:rPr>
        <w:tab/>
        <w:t xml:space="preserve">     4</w:t>
      </w: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Annual Responses</w:t>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t xml:space="preserve"> 380</w:t>
      </w:r>
      <w:r w:rsidRPr="00842430">
        <w:rPr>
          <w:rFonts w:ascii="Times New Roman" w:hAnsi="Times New Roman"/>
          <w:sz w:val="24"/>
          <w:szCs w:val="24"/>
        </w:rPr>
        <w:tab/>
      </w: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Hours per Response</w:t>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t xml:space="preserve">     7</w:t>
      </w: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Total Hours</w:t>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Pr>
          <w:rFonts w:ascii="Times New Roman" w:hAnsi="Times New Roman"/>
          <w:sz w:val="24"/>
          <w:szCs w:val="24"/>
        </w:rPr>
        <w:t xml:space="preserve">           </w:t>
      </w:r>
      <w:r w:rsidRPr="00842430">
        <w:rPr>
          <w:rFonts w:ascii="Times New Roman" w:hAnsi="Times New Roman"/>
          <w:sz w:val="24"/>
          <w:szCs w:val="24"/>
        </w:rPr>
        <w:t>2660</w:t>
      </w:r>
    </w:p>
    <w:p w:rsidR="00842430" w:rsidRPr="00842430" w:rsidRDefault="00842430" w:rsidP="00842430">
      <w:pPr>
        <w:pStyle w:val="PlainText"/>
        <w:rPr>
          <w:rFonts w:ascii="Times New Roman" w:hAnsi="Times New Roman"/>
          <w:sz w:val="24"/>
          <w:szCs w:val="24"/>
        </w:rPr>
      </w:pP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95 respondents X 4 responses       380</w:t>
      </w:r>
    </w:p>
    <w:p w:rsidR="00842430" w:rsidRPr="00842430" w:rsidRDefault="00842430" w:rsidP="00842430">
      <w:pPr>
        <w:pStyle w:val="PlainText"/>
        <w:rPr>
          <w:rFonts w:ascii="Times New Roman" w:hAnsi="Times New Roman"/>
          <w:sz w:val="24"/>
          <w:szCs w:val="24"/>
          <w:u w:val="single"/>
        </w:rPr>
      </w:pP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2430">
        <w:rPr>
          <w:rFonts w:ascii="Times New Roman" w:hAnsi="Times New Roman"/>
          <w:sz w:val="24"/>
          <w:szCs w:val="24"/>
        </w:rPr>
        <w:t xml:space="preserve">     </w:t>
      </w:r>
      <w:r w:rsidRPr="00842430">
        <w:rPr>
          <w:rFonts w:ascii="Times New Roman" w:hAnsi="Times New Roman"/>
          <w:sz w:val="24"/>
          <w:szCs w:val="24"/>
          <w:u w:val="single"/>
        </w:rPr>
        <w:t>X 7 hours per response</w:t>
      </w:r>
    </w:p>
    <w:p w:rsidR="00842430" w:rsidRPr="00842430" w:rsidRDefault="00842430" w:rsidP="00842430">
      <w:pPr>
        <w:pStyle w:val="PlainText"/>
        <w:rPr>
          <w:rFonts w:ascii="Times New Roman" w:hAnsi="Times New Roman"/>
          <w:sz w:val="24"/>
          <w:szCs w:val="24"/>
        </w:rPr>
      </w:pP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sidRPr="00842430">
        <w:rPr>
          <w:rFonts w:ascii="Times New Roman" w:hAnsi="Times New Roman"/>
          <w:sz w:val="24"/>
          <w:szCs w:val="24"/>
        </w:rPr>
        <w:tab/>
      </w:r>
      <w:r>
        <w:rPr>
          <w:rFonts w:ascii="Times New Roman" w:hAnsi="Times New Roman"/>
          <w:sz w:val="24"/>
          <w:szCs w:val="24"/>
        </w:rPr>
        <w:tab/>
        <w:t xml:space="preserve">   </w:t>
      </w:r>
      <w:r w:rsidRPr="00842430">
        <w:rPr>
          <w:rFonts w:ascii="Times New Roman" w:hAnsi="Times New Roman"/>
          <w:sz w:val="24"/>
          <w:szCs w:val="24"/>
        </w:rPr>
        <w:t xml:space="preserve">   2660 hours</w:t>
      </w:r>
    </w:p>
    <w:p w:rsidR="00842430" w:rsidRPr="00842430" w:rsidRDefault="00842430" w:rsidP="00842430">
      <w:pPr>
        <w:pStyle w:val="PlainText"/>
        <w:rPr>
          <w:rFonts w:ascii="Times New Roman" w:hAnsi="Times New Roman"/>
          <w:sz w:val="24"/>
          <w:szCs w:val="24"/>
        </w:rPr>
      </w:pPr>
    </w:p>
    <w:p w:rsidR="00842430" w:rsidRPr="00842430" w:rsidRDefault="00842430" w:rsidP="00842430">
      <w:pPr>
        <w:pStyle w:val="PlainText"/>
        <w:ind w:left="720" w:firstLine="720"/>
        <w:rPr>
          <w:rFonts w:ascii="Times New Roman" w:hAnsi="Times New Roman"/>
          <w:sz w:val="24"/>
          <w:szCs w:val="24"/>
        </w:rPr>
      </w:pPr>
      <w:proofErr w:type="gramStart"/>
      <w:r w:rsidRPr="00842430">
        <w:rPr>
          <w:rFonts w:ascii="Times New Roman" w:hAnsi="Times New Roman"/>
          <w:sz w:val="24"/>
          <w:szCs w:val="24"/>
        </w:rPr>
        <w:t>2660 hrs.</w:t>
      </w:r>
      <w:proofErr w:type="gramEnd"/>
      <w:r w:rsidRPr="00842430">
        <w:rPr>
          <w:rFonts w:ascii="Times New Roman" w:hAnsi="Times New Roman"/>
          <w:sz w:val="24"/>
          <w:szCs w:val="24"/>
        </w:rPr>
        <w:t xml:space="preserve"> X $25</w:t>
      </w:r>
      <w:r w:rsidR="007C6354">
        <w:rPr>
          <w:rFonts w:ascii="Times New Roman" w:hAnsi="Times New Roman"/>
          <w:sz w:val="24"/>
          <w:szCs w:val="24"/>
        </w:rPr>
        <w:t>*</w:t>
      </w:r>
      <w:r w:rsidRPr="00842430">
        <w:rPr>
          <w:rFonts w:ascii="Times New Roman" w:hAnsi="Times New Roman"/>
          <w:sz w:val="24"/>
          <w:szCs w:val="24"/>
        </w:rPr>
        <w:t xml:space="preserve"> per hour </w:t>
      </w:r>
      <w:r w:rsidRPr="00842430">
        <w:rPr>
          <w:rFonts w:ascii="Times New Roman" w:hAnsi="Times New Roman"/>
          <w:sz w:val="24"/>
          <w:szCs w:val="24"/>
        </w:rPr>
        <w:tab/>
        <w:t>$66,500</w:t>
      </w:r>
    </w:p>
    <w:p w:rsidR="00842430" w:rsidRPr="00842430" w:rsidRDefault="00842430" w:rsidP="00842430">
      <w:pPr>
        <w:pStyle w:val="PlainText"/>
        <w:ind w:left="720" w:firstLine="720"/>
        <w:rPr>
          <w:rFonts w:ascii="Times New Roman" w:hAnsi="Times New Roman"/>
          <w:sz w:val="24"/>
          <w:szCs w:val="24"/>
        </w:rPr>
      </w:pPr>
      <w:r w:rsidRPr="00842430">
        <w:rPr>
          <w:rFonts w:ascii="Times New Roman" w:hAnsi="Times New Roman"/>
          <w:sz w:val="24"/>
          <w:szCs w:val="24"/>
        </w:rPr>
        <w:t>Total Cost to Respondents</w:t>
      </w:r>
      <w:r w:rsidRPr="00842430">
        <w:rPr>
          <w:rFonts w:ascii="Times New Roman" w:hAnsi="Times New Roman"/>
          <w:sz w:val="24"/>
          <w:szCs w:val="24"/>
        </w:rPr>
        <w:tab/>
        <w:t>$66,500</w:t>
      </w:r>
    </w:p>
    <w:p w:rsidR="00842430" w:rsidRDefault="00842430" w:rsidP="00842430">
      <w:pPr>
        <w:pStyle w:val="PlainText"/>
        <w:rPr>
          <w:rFonts w:ascii="Times New Roman" w:hAnsi="Times New Roman"/>
          <w:sz w:val="24"/>
          <w:szCs w:val="24"/>
        </w:rPr>
      </w:pPr>
    </w:p>
    <w:p w:rsidR="007C6354" w:rsidRDefault="007C6354"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*FY15 GS-9 hourly rate</w:t>
      </w:r>
      <w:r w:rsidR="0044427B">
        <w:rPr>
          <w:rFonts w:ascii="Times New Roman" w:hAnsi="Times New Roman"/>
          <w:sz w:val="24"/>
          <w:szCs w:val="24"/>
        </w:rPr>
        <w:t xml:space="preserve"> per U.S. Office of Personnel Management</w:t>
      </w:r>
    </w:p>
    <w:p w:rsidR="007C6354" w:rsidRPr="00842430" w:rsidRDefault="007C6354" w:rsidP="00842430">
      <w:pPr>
        <w:pStyle w:val="PlainText"/>
        <w:rPr>
          <w:rFonts w:ascii="Times New Roman" w:hAnsi="Times New Roman"/>
          <w:sz w:val="24"/>
          <w:szCs w:val="24"/>
        </w:rPr>
      </w:pPr>
    </w:p>
    <w:p w:rsidR="00075553" w:rsidRPr="00124CBB" w:rsidRDefault="00842430" w:rsidP="00842430">
      <w:pPr>
        <w:pStyle w:val="PlainText"/>
        <w:ind w:firstLine="720"/>
        <w:rPr>
          <w:rFonts w:ascii="Times New Roman" w:hAnsi="Times New Roman"/>
          <w:sz w:val="24"/>
          <w:szCs w:val="24"/>
          <w:u w:val="single"/>
        </w:rPr>
      </w:pPr>
      <w:r w:rsidRPr="00842430">
        <w:rPr>
          <w:rFonts w:ascii="Times New Roman" w:hAnsi="Times New Roman"/>
          <w:sz w:val="24"/>
          <w:szCs w:val="24"/>
        </w:rPr>
        <w:t xml:space="preserve">13.  </w:t>
      </w:r>
      <w:r w:rsidR="00075553">
        <w:rPr>
          <w:rFonts w:ascii="Times New Roman" w:hAnsi="Times New Roman"/>
          <w:sz w:val="24"/>
          <w:szCs w:val="24"/>
        </w:rPr>
        <w:tab/>
      </w:r>
      <w:r w:rsidR="00075553" w:rsidRPr="00124CBB">
        <w:rPr>
          <w:rFonts w:ascii="Times New Roman" w:hAnsi="Times New Roman"/>
          <w:sz w:val="24"/>
          <w:szCs w:val="24"/>
        </w:rPr>
        <w:t>Estimated Respondent Costs Other Than Burden Hour Costs</w:t>
      </w:r>
    </w:p>
    <w:p w:rsidR="00075553" w:rsidRDefault="00075553" w:rsidP="00842430">
      <w:pPr>
        <w:pStyle w:val="PlainText"/>
        <w:ind w:firstLine="720"/>
        <w:rPr>
          <w:rFonts w:ascii="Times New Roman" w:hAnsi="Times New Roman"/>
          <w:sz w:val="24"/>
          <w:szCs w:val="24"/>
        </w:rPr>
      </w:pPr>
    </w:p>
    <w:p w:rsidR="00842430" w:rsidRPr="00842430" w:rsidRDefault="00842430" w:rsidP="00124CBB">
      <w:pPr>
        <w:pStyle w:val="PlainText"/>
        <w:ind w:left="720" w:firstLine="720"/>
        <w:rPr>
          <w:rFonts w:ascii="Times New Roman" w:hAnsi="Times New Roman"/>
          <w:sz w:val="24"/>
          <w:szCs w:val="24"/>
        </w:rPr>
      </w:pPr>
      <w:r w:rsidRPr="00842430">
        <w:rPr>
          <w:rFonts w:ascii="Times New Roman" w:hAnsi="Times New Roman"/>
          <w:sz w:val="24"/>
          <w:szCs w:val="24"/>
        </w:rPr>
        <w:t>There are no additional costs to the respondents.</w:t>
      </w:r>
    </w:p>
    <w:p w:rsidR="00842430" w:rsidRPr="00842430" w:rsidRDefault="00842430" w:rsidP="00842430">
      <w:pPr>
        <w:pStyle w:val="PlainText"/>
        <w:rPr>
          <w:rFonts w:ascii="Times New Roman" w:hAnsi="Times New Roman"/>
          <w:sz w:val="24"/>
          <w:szCs w:val="24"/>
        </w:rPr>
      </w:pPr>
    </w:p>
    <w:p w:rsidR="00075553" w:rsidRPr="00124CBB" w:rsidRDefault="00842430" w:rsidP="00842430">
      <w:pPr>
        <w:pStyle w:val="PlainText"/>
        <w:ind w:firstLine="720"/>
        <w:rPr>
          <w:rFonts w:ascii="Times New Roman" w:hAnsi="Times New Roman"/>
          <w:sz w:val="24"/>
          <w:szCs w:val="24"/>
          <w:u w:val="single"/>
        </w:rPr>
      </w:pPr>
      <w:r w:rsidRPr="00842430">
        <w:rPr>
          <w:rFonts w:ascii="Times New Roman" w:hAnsi="Times New Roman"/>
          <w:sz w:val="24"/>
          <w:szCs w:val="24"/>
        </w:rPr>
        <w:t xml:space="preserve">14.  </w:t>
      </w:r>
      <w:r w:rsidR="00075553">
        <w:rPr>
          <w:rFonts w:ascii="Times New Roman" w:hAnsi="Times New Roman"/>
          <w:sz w:val="24"/>
          <w:szCs w:val="24"/>
        </w:rPr>
        <w:tab/>
      </w:r>
      <w:r w:rsidR="00075553" w:rsidRPr="00075553">
        <w:rPr>
          <w:rFonts w:ascii="Times New Roman" w:hAnsi="Times New Roman"/>
          <w:sz w:val="24"/>
          <w:szCs w:val="24"/>
          <w:u w:val="single"/>
        </w:rPr>
        <w:t>Estimated Annual Cost to the Federal Government</w:t>
      </w:r>
    </w:p>
    <w:p w:rsidR="00075553" w:rsidRDefault="00075553" w:rsidP="00842430">
      <w:pPr>
        <w:pStyle w:val="PlainText"/>
        <w:ind w:firstLine="720"/>
        <w:rPr>
          <w:rFonts w:ascii="Times New Roman" w:hAnsi="Times New Roman"/>
          <w:sz w:val="24"/>
          <w:szCs w:val="24"/>
        </w:rPr>
      </w:pPr>
    </w:p>
    <w:p w:rsidR="00DB78A5" w:rsidRPr="00842430" w:rsidRDefault="00842430" w:rsidP="00124CBB">
      <w:pPr>
        <w:pStyle w:val="PlainText"/>
        <w:ind w:left="720" w:firstLine="720"/>
        <w:rPr>
          <w:rFonts w:ascii="Times New Roman" w:hAnsi="Times New Roman"/>
          <w:sz w:val="24"/>
          <w:szCs w:val="24"/>
        </w:rPr>
      </w:pPr>
      <w:r w:rsidRPr="00842430">
        <w:rPr>
          <w:rFonts w:ascii="Times New Roman" w:hAnsi="Times New Roman"/>
          <w:sz w:val="24"/>
          <w:szCs w:val="24"/>
        </w:rPr>
        <w:t>Estimated cost to the Government:</w:t>
      </w:r>
    </w:p>
    <w:p w:rsidR="00842430" w:rsidRPr="00842430" w:rsidRDefault="00842430" w:rsidP="00842430">
      <w:pPr>
        <w:pStyle w:val="PlainText"/>
        <w:rPr>
          <w:rFonts w:ascii="Times New Roman" w:hAnsi="Times New Roman"/>
          <w:sz w:val="24"/>
          <w:szCs w:val="24"/>
        </w:rPr>
      </w:pPr>
    </w:p>
    <w:p w:rsidR="00842430" w:rsidRPr="00842430" w:rsidRDefault="007C6354" w:rsidP="00842430">
      <w:pPr>
        <w:pStyle w:val="PlainText"/>
        <w:ind w:left="720" w:firstLine="720"/>
        <w:rPr>
          <w:rFonts w:ascii="Times New Roman" w:hAnsi="Times New Roman"/>
          <w:sz w:val="24"/>
          <w:szCs w:val="24"/>
        </w:rPr>
      </w:pPr>
      <w:r>
        <w:rPr>
          <w:rFonts w:ascii="Times New Roman" w:hAnsi="Times New Roman"/>
          <w:sz w:val="24"/>
          <w:szCs w:val="24"/>
        </w:rPr>
        <w:t>Labor Cost to Process Requests</w:t>
      </w:r>
      <w:r w:rsidR="00842430" w:rsidRPr="00842430">
        <w:rPr>
          <w:rFonts w:ascii="Times New Roman" w:hAnsi="Times New Roman"/>
          <w:sz w:val="24"/>
          <w:szCs w:val="24"/>
        </w:rPr>
        <w:t xml:space="preserve">       </w:t>
      </w:r>
      <w:r>
        <w:rPr>
          <w:rFonts w:ascii="Times New Roman" w:hAnsi="Times New Roman"/>
          <w:sz w:val="24"/>
          <w:szCs w:val="24"/>
        </w:rPr>
        <w:t>12</w:t>
      </w:r>
      <w:r w:rsidR="00BF5DBB">
        <w:rPr>
          <w:rFonts w:ascii="Times New Roman" w:hAnsi="Times New Roman"/>
          <w:sz w:val="24"/>
          <w:szCs w:val="24"/>
        </w:rPr>
        <w:t>7</w:t>
      </w:r>
      <w:r w:rsidR="00842430" w:rsidRPr="00842430">
        <w:rPr>
          <w:rFonts w:ascii="Times New Roman" w:hAnsi="Times New Roman"/>
          <w:sz w:val="24"/>
          <w:szCs w:val="24"/>
        </w:rPr>
        <w:t xml:space="preserve"> hrs. X $</w:t>
      </w:r>
      <w:r>
        <w:rPr>
          <w:rFonts w:ascii="Times New Roman" w:hAnsi="Times New Roman"/>
          <w:sz w:val="24"/>
          <w:szCs w:val="24"/>
        </w:rPr>
        <w:t>25*</w:t>
      </w:r>
      <w:r w:rsidR="00842430" w:rsidRPr="00842430">
        <w:rPr>
          <w:rFonts w:ascii="Times New Roman" w:hAnsi="Times New Roman"/>
          <w:sz w:val="24"/>
          <w:szCs w:val="24"/>
        </w:rPr>
        <w:tab/>
        <w:t xml:space="preserve">   $3,</w:t>
      </w:r>
      <w:r w:rsidR="00BF5DBB">
        <w:rPr>
          <w:rFonts w:ascii="Times New Roman" w:hAnsi="Times New Roman"/>
          <w:sz w:val="24"/>
          <w:szCs w:val="24"/>
        </w:rPr>
        <w:t>175</w:t>
      </w:r>
      <w:r w:rsidR="00842430" w:rsidRPr="00842430">
        <w:rPr>
          <w:rFonts w:ascii="Times New Roman" w:hAnsi="Times New Roman"/>
          <w:sz w:val="24"/>
          <w:szCs w:val="24"/>
        </w:rPr>
        <w:t>.00</w:t>
      </w:r>
    </w:p>
    <w:p w:rsidR="00842430"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(380 annual responses, processing time @ 20 minutes each (1/3 </w:t>
      </w:r>
      <w:proofErr w:type="spellStart"/>
      <w:r>
        <w:rPr>
          <w:rFonts w:ascii="Times New Roman" w:hAnsi="Times New Roman"/>
          <w:sz w:val="24"/>
          <w:szCs w:val="24"/>
        </w:rPr>
        <w:t>hr</w:t>
      </w:r>
      <w:proofErr w:type="spellEnd"/>
      <w:r>
        <w:rPr>
          <w:rFonts w:ascii="Times New Roman" w:hAnsi="Times New Roman"/>
          <w:sz w:val="24"/>
          <w:szCs w:val="24"/>
        </w:rPr>
        <w:t>)</w:t>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380/3 = 127 hours.)</w:t>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Labor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$3,175.00</w:t>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O&amp;M Costs (Printing/Overhead):</w:t>
      </w:r>
      <w:r>
        <w:rPr>
          <w:rFonts w:ascii="Times New Roman" w:hAnsi="Times New Roman"/>
          <w:sz w:val="24"/>
          <w:szCs w:val="24"/>
        </w:rPr>
        <w:tab/>
        <w:t xml:space="preserve">     500.00</w:t>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 ANNUAL COST:</w:t>
      </w:r>
      <w:r>
        <w:rPr>
          <w:rFonts w:ascii="Times New Roman" w:hAnsi="Times New Roman"/>
          <w:sz w:val="24"/>
          <w:szCs w:val="24"/>
        </w:rPr>
        <w:tab/>
      </w:r>
      <w:r>
        <w:rPr>
          <w:rFonts w:ascii="Times New Roman" w:hAnsi="Times New Roman"/>
          <w:sz w:val="24"/>
          <w:szCs w:val="24"/>
        </w:rPr>
        <w:tab/>
        <w:t>$3,675.00</w:t>
      </w:r>
    </w:p>
    <w:p w:rsidR="00BF5DBB" w:rsidRDefault="00BF5DBB" w:rsidP="0084243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C6354" w:rsidRDefault="007C6354" w:rsidP="007C6354">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*FY15 GS-9 hourly rate</w:t>
      </w:r>
      <w:r w:rsidR="0044427B" w:rsidRPr="0044427B">
        <w:rPr>
          <w:rFonts w:ascii="Times New Roman" w:hAnsi="Times New Roman"/>
          <w:sz w:val="24"/>
          <w:szCs w:val="24"/>
        </w:rPr>
        <w:t xml:space="preserve"> </w:t>
      </w:r>
      <w:r w:rsidR="0044427B">
        <w:rPr>
          <w:rFonts w:ascii="Times New Roman" w:hAnsi="Times New Roman"/>
          <w:sz w:val="24"/>
          <w:szCs w:val="24"/>
        </w:rPr>
        <w:t>per U.S. Office of Personnel Management</w:t>
      </w:r>
    </w:p>
    <w:p w:rsidR="007C6354" w:rsidRPr="00842430" w:rsidRDefault="007C6354" w:rsidP="00842430">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This is an extension of a </w:t>
      </w:r>
      <w:r w:rsidR="00B41126">
        <w:rPr>
          <w:rFonts w:ascii="Times New Roman" w:hAnsi="Times New Roman"/>
          <w:sz w:val="24"/>
          <w:szCs w:val="24"/>
        </w:rPr>
        <w:t>previously</w:t>
      </w:r>
      <w:r w:rsidRPr="00571270">
        <w:rPr>
          <w:rFonts w:ascii="Times New Roman" w:hAnsi="Times New Roman"/>
          <w:sz w:val="24"/>
          <w:szCs w:val="24"/>
        </w:rPr>
        <w:t xml:space="preserve"> approved program collection.</w:t>
      </w:r>
      <w:r w:rsidR="00075553">
        <w:rPr>
          <w:rFonts w:ascii="Times New Roman" w:hAnsi="Times New Roman"/>
          <w:sz w:val="24"/>
          <w:szCs w:val="24"/>
        </w:rPr>
        <w:t xml:space="preserve"> There is no change in burden.</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B07735">
      <w:pPr>
        <w:pStyle w:val="PlainText"/>
        <w:ind w:firstLine="720"/>
        <w:outlineLvl w:val="0"/>
        <w:rPr>
          <w:rFonts w:ascii="Times New Roman" w:hAnsi="Times New Roman"/>
          <w:sz w:val="24"/>
          <w:szCs w:val="24"/>
        </w:rPr>
      </w:pPr>
      <w:r w:rsidRPr="00571270">
        <w:rPr>
          <w:rFonts w:ascii="Times New Roman" w:hAnsi="Times New Roman"/>
          <w:sz w:val="24"/>
          <w:szCs w:val="24"/>
        </w:rPr>
        <w:t>Collections do not employ statistical methods.</w:t>
      </w: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sectPr w:rsidR="00B07735" w:rsidRPr="00571270">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14192"/>
    <w:rsid w:val="00032D59"/>
    <w:rsid w:val="0003622B"/>
    <w:rsid w:val="00075553"/>
    <w:rsid w:val="000903B5"/>
    <w:rsid w:val="000F66EB"/>
    <w:rsid w:val="00124CBB"/>
    <w:rsid w:val="00125A62"/>
    <w:rsid w:val="001A7B07"/>
    <w:rsid w:val="001F065F"/>
    <w:rsid w:val="00201E8F"/>
    <w:rsid w:val="00205AA4"/>
    <w:rsid w:val="002473EC"/>
    <w:rsid w:val="002550F5"/>
    <w:rsid w:val="002B33AA"/>
    <w:rsid w:val="00330C91"/>
    <w:rsid w:val="00391774"/>
    <w:rsid w:val="00393114"/>
    <w:rsid w:val="003A1A70"/>
    <w:rsid w:val="003F7281"/>
    <w:rsid w:val="0044427B"/>
    <w:rsid w:val="00463759"/>
    <w:rsid w:val="004825B2"/>
    <w:rsid w:val="004D7D28"/>
    <w:rsid w:val="004F4E86"/>
    <w:rsid w:val="005046F5"/>
    <w:rsid w:val="00506D55"/>
    <w:rsid w:val="00532E27"/>
    <w:rsid w:val="00554D39"/>
    <w:rsid w:val="00571270"/>
    <w:rsid w:val="00592DDF"/>
    <w:rsid w:val="0067376D"/>
    <w:rsid w:val="006D7ADD"/>
    <w:rsid w:val="006E07F6"/>
    <w:rsid w:val="00711FED"/>
    <w:rsid w:val="007658AF"/>
    <w:rsid w:val="007C6354"/>
    <w:rsid w:val="00803C1D"/>
    <w:rsid w:val="008403BD"/>
    <w:rsid w:val="00842430"/>
    <w:rsid w:val="00894B6E"/>
    <w:rsid w:val="008E6F72"/>
    <w:rsid w:val="0098451F"/>
    <w:rsid w:val="009B4669"/>
    <w:rsid w:val="009E47AD"/>
    <w:rsid w:val="009F014F"/>
    <w:rsid w:val="00A24948"/>
    <w:rsid w:val="00A25213"/>
    <w:rsid w:val="00A457D9"/>
    <w:rsid w:val="00B07735"/>
    <w:rsid w:val="00B41126"/>
    <w:rsid w:val="00B42512"/>
    <w:rsid w:val="00B652D5"/>
    <w:rsid w:val="00B82CEE"/>
    <w:rsid w:val="00B9175B"/>
    <w:rsid w:val="00B96D12"/>
    <w:rsid w:val="00BE416F"/>
    <w:rsid w:val="00BF3CBE"/>
    <w:rsid w:val="00BF5DBB"/>
    <w:rsid w:val="00C36B9F"/>
    <w:rsid w:val="00CA5DEC"/>
    <w:rsid w:val="00CD6A07"/>
    <w:rsid w:val="00D104DF"/>
    <w:rsid w:val="00D510FE"/>
    <w:rsid w:val="00D66B10"/>
    <w:rsid w:val="00DB78A5"/>
    <w:rsid w:val="00DF48B5"/>
    <w:rsid w:val="00E0542D"/>
    <w:rsid w:val="00E1078D"/>
    <w:rsid w:val="00E35D9C"/>
    <w:rsid w:val="00E6662D"/>
    <w:rsid w:val="00E7004A"/>
    <w:rsid w:val="00ED2230"/>
    <w:rsid w:val="00EF0092"/>
    <w:rsid w:val="00F57FFA"/>
    <w:rsid w:val="00F9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B652D5"/>
    <w:rPr>
      <w:sz w:val="16"/>
      <w:szCs w:val="16"/>
    </w:rPr>
  </w:style>
  <w:style w:type="paragraph" w:styleId="CommentText">
    <w:name w:val="annotation text"/>
    <w:basedOn w:val="Normal"/>
    <w:link w:val="CommentTextChar"/>
    <w:rsid w:val="00B652D5"/>
  </w:style>
  <w:style w:type="character" w:customStyle="1" w:styleId="CommentTextChar">
    <w:name w:val="Comment Text Char"/>
    <w:basedOn w:val="DefaultParagraphFont"/>
    <w:link w:val="CommentText"/>
    <w:rsid w:val="00B652D5"/>
  </w:style>
  <w:style w:type="paragraph" w:styleId="CommentSubject">
    <w:name w:val="annotation subject"/>
    <w:basedOn w:val="CommentText"/>
    <w:next w:val="CommentText"/>
    <w:link w:val="CommentSubjectChar"/>
    <w:rsid w:val="00B652D5"/>
    <w:rPr>
      <w:b/>
      <w:bCs/>
    </w:rPr>
  </w:style>
  <w:style w:type="character" w:customStyle="1" w:styleId="CommentSubjectChar">
    <w:name w:val="Comment Subject Char"/>
    <w:basedOn w:val="CommentTextChar"/>
    <w:link w:val="CommentSubject"/>
    <w:rsid w:val="00B652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B652D5"/>
    <w:rPr>
      <w:sz w:val="16"/>
      <w:szCs w:val="16"/>
    </w:rPr>
  </w:style>
  <w:style w:type="paragraph" w:styleId="CommentText">
    <w:name w:val="annotation text"/>
    <w:basedOn w:val="Normal"/>
    <w:link w:val="CommentTextChar"/>
    <w:rsid w:val="00B652D5"/>
  </w:style>
  <w:style w:type="character" w:customStyle="1" w:styleId="CommentTextChar">
    <w:name w:val="Comment Text Char"/>
    <w:basedOn w:val="DefaultParagraphFont"/>
    <w:link w:val="CommentText"/>
    <w:rsid w:val="00B652D5"/>
  </w:style>
  <w:style w:type="paragraph" w:styleId="CommentSubject">
    <w:name w:val="annotation subject"/>
    <w:basedOn w:val="CommentText"/>
    <w:next w:val="CommentText"/>
    <w:link w:val="CommentSubjectChar"/>
    <w:rsid w:val="00B652D5"/>
    <w:rPr>
      <w:b/>
      <w:bCs/>
    </w:rPr>
  </w:style>
  <w:style w:type="character" w:customStyle="1" w:styleId="CommentSubjectChar">
    <w:name w:val="Comment Subject Char"/>
    <w:basedOn w:val="CommentTextChar"/>
    <w:link w:val="CommentSubject"/>
    <w:rsid w:val="00B65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Frederick Licari</cp:lastModifiedBy>
  <cp:revision>3</cp:revision>
  <cp:lastPrinted>2001-08-24T14:14:00Z</cp:lastPrinted>
  <dcterms:created xsi:type="dcterms:W3CDTF">2015-10-19T17:04:00Z</dcterms:created>
  <dcterms:modified xsi:type="dcterms:W3CDTF">2015-10-19T17:10:00Z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