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2F" w:rsidRDefault="00437D2F" w:rsidP="004942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Service Utilization and Improvement Action Benchmark Instructions and Forms </w:t>
      </w:r>
    </w:p>
    <w:p w:rsidR="00437D2F" w:rsidRDefault="00437D2F" w:rsidP="0049427A">
      <w:pPr>
        <w:spacing w:after="0" w:line="240" w:lineRule="auto"/>
        <w:rPr>
          <w:rFonts w:ascii="Times New Roman" w:hAnsi="Times New Roman" w:cs="Times New Roman"/>
          <w:b/>
          <w:sz w:val="28"/>
          <w:szCs w:val="28"/>
        </w:rPr>
      </w:pPr>
    </w:p>
    <w:p w:rsidR="00B969CA" w:rsidRDefault="00B969CA" w:rsidP="0049427A">
      <w:pPr>
        <w:spacing w:after="0" w:line="240" w:lineRule="auto"/>
        <w:rPr>
          <w:rFonts w:ascii="Times New Roman" w:hAnsi="Times New Roman" w:cs="Times New Roman"/>
          <w:b/>
          <w:sz w:val="28"/>
          <w:szCs w:val="28"/>
        </w:rPr>
      </w:pPr>
      <w:r>
        <w:rPr>
          <w:rFonts w:ascii="Times New Roman" w:hAnsi="Times New Roman" w:cs="Times New Roman"/>
          <w:b/>
          <w:sz w:val="28"/>
          <w:szCs w:val="28"/>
        </w:rPr>
        <w:t>U.S. Department of Health and Human Services</w:t>
      </w:r>
    </w:p>
    <w:p w:rsidR="00B969CA" w:rsidRDefault="00B969CA" w:rsidP="0049427A">
      <w:pPr>
        <w:spacing w:after="0" w:line="240" w:lineRule="auto"/>
        <w:rPr>
          <w:rFonts w:ascii="Times New Roman" w:hAnsi="Times New Roman" w:cs="Times New Roman"/>
          <w:b/>
          <w:sz w:val="28"/>
          <w:szCs w:val="28"/>
        </w:rPr>
      </w:pPr>
      <w:r>
        <w:rPr>
          <w:rFonts w:ascii="Times New Roman" w:hAnsi="Times New Roman" w:cs="Times New Roman"/>
          <w:b/>
          <w:sz w:val="28"/>
          <w:szCs w:val="28"/>
        </w:rPr>
        <w:t>Health Resources and Services Administration</w:t>
      </w:r>
    </w:p>
    <w:p w:rsidR="00B969CA" w:rsidRDefault="00B969CA" w:rsidP="0049427A">
      <w:pPr>
        <w:spacing w:after="0" w:line="240" w:lineRule="auto"/>
        <w:rPr>
          <w:rFonts w:ascii="Times New Roman" w:hAnsi="Times New Roman" w:cs="Times New Roman"/>
          <w:b/>
          <w:sz w:val="28"/>
          <w:szCs w:val="28"/>
        </w:rPr>
      </w:pPr>
      <w:r>
        <w:rPr>
          <w:rFonts w:ascii="Times New Roman" w:hAnsi="Times New Roman" w:cs="Times New Roman"/>
          <w:b/>
          <w:sz w:val="28"/>
          <w:szCs w:val="28"/>
        </w:rPr>
        <w:t>Administration for Children and Families</w:t>
      </w:r>
    </w:p>
    <w:p w:rsidR="00B969CA" w:rsidRDefault="00B969CA" w:rsidP="0049427A">
      <w:pPr>
        <w:spacing w:after="0" w:line="240" w:lineRule="auto"/>
        <w:rPr>
          <w:rFonts w:ascii="Times New Roman" w:hAnsi="Times New Roman" w:cs="Times New Roman"/>
          <w:b/>
          <w:sz w:val="28"/>
          <w:szCs w:val="28"/>
        </w:rPr>
      </w:pPr>
    </w:p>
    <w:p w:rsidR="0017214E" w:rsidRPr="0017214E" w:rsidRDefault="0017214E" w:rsidP="0049427A">
      <w:pPr>
        <w:spacing w:after="0" w:line="240" w:lineRule="auto"/>
        <w:rPr>
          <w:rFonts w:ascii="Times New Roman" w:hAnsi="Times New Roman" w:cs="Times New Roman"/>
          <w:b/>
          <w:sz w:val="28"/>
          <w:szCs w:val="28"/>
        </w:rPr>
      </w:pPr>
      <w:r w:rsidRPr="0017214E">
        <w:rPr>
          <w:rFonts w:ascii="Times New Roman" w:hAnsi="Times New Roman" w:cs="Times New Roman"/>
          <w:sz w:val="24"/>
          <w:szCs w:val="24"/>
        </w:rPr>
        <w:t>Public Burden Statement:  An agency may not conduct or sponsor, and a person is not required to respond to, a collection of information unless it displays a currently valid OMB control number.  The OMB control number for this project is 0906-</w:t>
      </w:r>
      <w:r w:rsidRPr="0017214E">
        <w:rPr>
          <w:rFonts w:ascii="Times New Roman" w:hAnsi="Times New Roman" w:cs="Times New Roman"/>
          <w:sz w:val="24"/>
          <w:szCs w:val="24"/>
          <w:highlight w:val="yellow"/>
        </w:rPr>
        <w:t>XXXX</w:t>
      </w:r>
      <w:r w:rsidRPr="0017214E">
        <w:rPr>
          <w:rFonts w:ascii="Times New Roman" w:hAnsi="Times New Roman" w:cs="Times New Roman"/>
          <w:sz w:val="24"/>
          <w:szCs w:val="24"/>
        </w:rPr>
        <w:t xml:space="preserve">.  Public reporting burden for this collection of information is estimated to average </w:t>
      </w:r>
      <w:r>
        <w:rPr>
          <w:rFonts w:ascii="Times New Roman" w:hAnsi="Times New Roman" w:cs="Times New Roman"/>
          <w:sz w:val="24"/>
          <w:szCs w:val="24"/>
        </w:rPr>
        <w:t>24</w:t>
      </w:r>
      <w:r w:rsidRPr="0017214E">
        <w:rPr>
          <w:rFonts w:ascii="Times New Roman" w:hAnsi="Times New Roman" w:cs="Times New Roman"/>
          <w:sz w:val="24"/>
          <w:szCs w:val="24"/>
        </w:rPr>
        <w:t xml:space="preserve"> hours per response</w:t>
      </w:r>
      <w:r>
        <w:rPr>
          <w:rFonts w:ascii="Times New Roman" w:hAnsi="Times New Roman" w:cs="Times New Roman"/>
          <w:sz w:val="24"/>
          <w:szCs w:val="24"/>
        </w:rPr>
        <w:t xml:space="preserve"> for Section A and 40 hours per response for Section B</w:t>
      </w:r>
      <w:r w:rsidRPr="0017214E">
        <w:rPr>
          <w:rFonts w:ascii="Times New Roman" w:hAnsi="Times New Roman" w:cs="Times New Roman"/>
          <w:sz w:val="24"/>
          <w:szCs w:val="24"/>
        </w:rPr>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17214E" w:rsidRDefault="0017214E" w:rsidP="0049427A">
      <w:pPr>
        <w:spacing w:after="0" w:line="240" w:lineRule="auto"/>
        <w:rPr>
          <w:rFonts w:ascii="Times New Roman" w:hAnsi="Times New Roman" w:cs="Times New Roman"/>
          <w:b/>
          <w:sz w:val="28"/>
          <w:szCs w:val="28"/>
        </w:rPr>
      </w:pPr>
    </w:p>
    <w:p w:rsidR="0049427A" w:rsidRDefault="00487FF8" w:rsidP="0049427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DGIS-HV FORM: MIECHV </w:t>
      </w:r>
      <w:r w:rsidR="0049427A">
        <w:rPr>
          <w:rFonts w:ascii="Times New Roman" w:hAnsi="Times New Roman" w:cs="Times New Roman"/>
          <w:b/>
          <w:sz w:val="28"/>
          <w:szCs w:val="28"/>
        </w:rPr>
        <w:t>Quarterly Data</w:t>
      </w:r>
    </w:p>
    <w:p w:rsidR="0049427A" w:rsidRDefault="0049427A" w:rsidP="0049427A">
      <w:pPr>
        <w:spacing w:after="0" w:line="240" w:lineRule="auto"/>
        <w:rPr>
          <w:rFonts w:ascii="Times New Roman" w:hAnsi="Times New Roman" w:cs="Times New Roman"/>
          <w:b/>
          <w:sz w:val="28"/>
          <w:szCs w:val="28"/>
        </w:rPr>
      </w:pPr>
    </w:p>
    <w:p w:rsidR="00487FF8"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Maternal, Infant, and Early Childhood Home Visiting </w:t>
      </w:r>
      <w:r w:rsidR="00C56A5F">
        <w:rPr>
          <w:rFonts w:ascii="Times New Roman" w:hAnsi="Times New Roman" w:cs="Times New Roman"/>
          <w:sz w:val="24"/>
          <w:szCs w:val="24"/>
        </w:rPr>
        <w:t xml:space="preserve">(MIECHV) </w:t>
      </w:r>
      <w:r>
        <w:rPr>
          <w:rFonts w:ascii="Times New Roman" w:hAnsi="Times New Roman" w:cs="Times New Roman"/>
          <w:sz w:val="24"/>
          <w:szCs w:val="24"/>
        </w:rPr>
        <w:t xml:space="preserve">and Tribal </w:t>
      </w:r>
      <w:r w:rsidR="00C56A5F">
        <w:rPr>
          <w:rFonts w:ascii="Times New Roman" w:hAnsi="Times New Roman" w:cs="Times New Roman"/>
          <w:sz w:val="24"/>
          <w:szCs w:val="24"/>
        </w:rPr>
        <w:t>MIECHV</w:t>
      </w:r>
      <w:r>
        <w:rPr>
          <w:rFonts w:ascii="Times New Roman" w:hAnsi="Times New Roman" w:cs="Times New Roman"/>
          <w:sz w:val="24"/>
          <w:szCs w:val="24"/>
        </w:rPr>
        <w:t xml:space="preserve"> grantees are required to </w:t>
      </w:r>
      <w:r w:rsidR="00C56A5F">
        <w:rPr>
          <w:rFonts w:ascii="Times New Roman" w:hAnsi="Times New Roman" w:cs="Times New Roman"/>
          <w:sz w:val="24"/>
          <w:szCs w:val="24"/>
        </w:rPr>
        <w:t>submit</w:t>
      </w:r>
      <w:r>
        <w:rPr>
          <w:rFonts w:ascii="Times New Roman" w:hAnsi="Times New Roman" w:cs="Times New Roman"/>
          <w:sz w:val="24"/>
          <w:szCs w:val="24"/>
        </w:rPr>
        <w:t xml:space="preserve"> the information outlined below on a quarterly basis.  </w:t>
      </w:r>
    </w:p>
    <w:p w:rsidR="00487FF8" w:rsidRDefault="00487FF8" w:rsidP="0049427A">
      <w:pPr>
        <w:spacing w:after="0" w:line="240" w:lineRule="auto"/>
        <w:rPr>
          <w:rFonts w:ascii="Times New Roman" w:hAnsi="Times New Roman" w:cs="Times New Roman"/>
          <w:sz w:val="24"/>
          <w:szCs w:val="24"/>
        </w:rPr>
      </w:pPr>
    </w:p>
    <w:p w:rsidR="00487FF8"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Quarterly reporting periods are defined as</w:t>
      </w:r>
      <w:r w:rsidR="00C56A5F">
        <w:rPr>
          <w:rFonts w:ascii="Times New Roman" w:hAnsi="Times New Roman" w:cs="Times New Roman"/>
          <w:sz w:val="24"/>
          <w:szCs w:val="24"/>
        </w:rPr>
        <w:t xml:space="preserve"> follows.  Reports are due </w:t>
      </w:r>
      <w:r w:rsidR="00A961F6">
        <w:rPr>
          <w:rFonts w:ascii="Times New Roman" w:hAnsi="Times New Roman" w:cs="Times New Roman"/>
          <w:sz w:val="24"/>
          <w:szCs w:val="24"/>
        </w:rPr>
        <w:t>6</w:t>
      </w:r>
      <w:r w:rsidR="00437D2F">
        <w:rPr>
          <w:rFonts w:ascii="Times New Roman" w:hAnsi="Times New Roman" w:cs="Times New Roman"/>
          <w:sz w:val="24"/>
          <w:szCs w:val="24"/>
        </w:rPr>
        <w:t>0</w:t>
      </w:r>
      <w:r w:rsidR="00C56A5F">
        <w:rPr>
          <w:rFonts w:ascii="Times New Roman" w:hAnsi="Times New Roman" w:cs="Times New Roman"/>
          <w:sz w:val="24"/>
          <w:szCs w:val="24"/>
        </w:rPr>
        <w:t xml:space="preserve"> days after the end of each reporting period</w:t>
      </w:r>
      <w:r>
        <w:rPr>
          <w:rFonts w:ascii="Times New Roman" w:hAnsi="Times New Roman" w:cs="Times New Roman"/>
          <w:sz w:val="24"/>
          <w:szCs w:val="24"/>
        </w:rPr>
        <w:t xml:space="preserve">: </w:t>
      </w:r>
    </w:p>
    <w:p w:rsidR="00487FF8" w:rsidRDefault="00487FF8" w:rsidP="00487FF8">
      <w:pPr>
        <w:pStyle w:val="ListParagraph"/>
        <w:spacing w:after="0" w:line="240" w:lineRule="auto"/>
        <w:rPr>
          <w:rFonts w:ascii="Times New Roman" w:hAnsi="Times New Roman" w:cs="Times New Roman"/>
          <w:sz w:val="24"/>
          <w:szCs w:val="24"/>
        </w:rPr>
      </w:pPr>
    </w:p>
    <w:p w:rsidR="001A541C" w:rsidRDefault="00487FF8" w:rsidP="00487FF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1A541C">
        <w:rPr>
          <w:rFonts w:ascii="Times New Roman" w:hAnsi="Times New Roman" w:cs="Times New Roman"/>
          <w:sz w:val="24"/>
          <w:szCs w:val="24"/>
        </w:rPr>
        <w:t>1</w:t>
      </w:r>
      <w:r>
        <w:rPr>
          <w:rFonts w:ascii="Times New Roman" w:hAnsi="Times New Roman" w:cs="Times New Roman"/>
          <w:sz w:val="24"/>
          <w:szCs w:val="24"/>
        </w:rPr>
        <w:t xml:space="preserve"> - </w:t>
      </w:r>
      <w:r w:rsidRPr="00487FF8">
        <w:rPr>
          <w:rFonts w:ascii="Times New Roman" w:hAnsi="Times New Roman" w:cs="Times New Roman"/>
          <w:sz w:val="24"/>
          <w:szCs w:val="24"/>
        </w:rPr>
        <w:t>October 1-December 3</w:t>
      </w:r>
      <w:r w:rsidR="00C56A5F">
        <w:rPr>
          <w:rFonts w:ascii="Times New Roman" w:hAnsi="Times New Roman" w:cs="Times New Roman"/>
          <w:sz w:val="24"/>
          <w:szCs w:val="24"/>
        </w:rPr>
        <w:t>1</w:t>
      </w:r>
      <w:r w:rsidR="00EB6058">
        <w:rPr>
          <w:rFonts w:ascii="Times New Roman" w:hAnsi="Times New Roman" w:cs="Times New Roman"/>
          <w:sz w:val="24"/>
          <w:szCs w:val="24"/>
        </w:rPr>
        <w:t>;</w:t>
      </w:r>
    </w:p>
    <w:p w:rsidR="001A541C" w:rsidRDefault="001A541C" w:rsidP="001A541C">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2</w:t>
      </w:r>
      <w:r w:rsidRPr="00487FF8">
        <w:rPr>
          <w:rFonts w:ascii="Times New Roman" w:hAnsi="Times New Roman" w:cs="Times New Roman"/>
          <w:sz w:val="24"/>
          <w:szCs w:val="24"/>
        </w:rPr>
        <w:t xml:space="preserve"> - January 1-March 31; </w:t>
      </w:r>
    </w:p>
    <w:p w:rsidR="001A541C" w:rsidRPr="00AA0546" w:rsidRDefault="001A541C" w:rsidP="00AA0546">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3</w:t>
      </w:r>
      <w:r w:rsidRPr="00487FF8">
        <w:rPr>
          <w:rFonts w:ascii="Times New Roman" w:hAnsi="Times New Roman" w:cs="Times New Roman"/>
          <w:sz w:val="24"/>
          <w:szCs w:val="24"/>
        </w:rPr>
        <w:t xml:space="preserve"> – April 1-June 30</w:t>
      </w:r>
      <w:r w:rsidR="00AA0546">
        <w:rPr>
          <w:rFonts w:ascii="Times New Roman" w:hAnsi="Times New Roman" w:cs="Times New Roman"/>
          <w:sz w:val="24"/>
          <w:szCs w:val="24"/>
        </w:rPr>
        <w:t>;</w:t>
      </w:r>
      <w:r w:rsidRPr="00AA0546">
        <w:rPr>
          <w:rFonts w:ascii="Times New Roman" w:hAnsi="Times New Roman" w:cs="Times New Roman"/>
          <w:sz w:val="24"/>
          <w:szCs w:val="24"/>
        </w:rPr>
        <w:t xml:space="preserve"> </w:t>
      </w:r>
      <w:bookmarkStart w:id="0" w:name="_GoBack"/>
      <w:bookmarkEnd w:id="0"/>
    </w:p>
    <w:p w:rsidR="00487FF8" w:rsidRPr="00487FF8" w:rsidRDefault="001A541C" w:rsidP="001A541C">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4</w:t>
      </w:r>
      <w:r w:rsidRPr="00487FF8">
        <w:rPr>
          <w:rFonts w:ascii="Times New Roman" w:hAnsi="Times New Roman" w:cs="Times New Roman"/>
          <w:sz w:val="24"/>
          <w:szCs w:val="24"/>
        </w:rPr>
        <w:t xml:space="preserve"> – July 1-September 30</w:t>
      </w:r>
      <w:r w:rsidR="00487FF8" w:rsidRPr="00487FF8">
        <w:rPr>
          <w:rFonts w:ascii="Times New Roman" w:hAnsi="Times New Roman" w:cs="Times New Roman"/>
          <w:sz w:val="24"/>
          <w:szCs w:val="24"/>
        </w:rPr>
        <w:t xml:space="preserve">  </w:t>
      </w:r>
    </w:p>
    <w:p w:rsidR="00487FF8" w:rsidRDefault="00487FF8" w:rsidP="0049427A">
      <w:pPr>
        <w:spacing w:after="0" w:line="240" w:lineRule="auto"/>
        <w:rPr>
          <w:rFonts w:ascii="Times New Roman" w:hAnsi="Times New Roman" w:cs="Times New Roman"/>
          <w:sz w:val="24"/>
          <w:szCs w:val="24"/>
        </w:rPr>
      </w:pPr>
    </w:p>
    <w:p w:rsidR="00487FF8"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Definitions for key terms are included in Appendix A.  Please carefully consult key term definitions before completing this form. </w:t>
      </w:r>
    </w:p>
    <w:p w:rsidR="00F1016D" w:rsidRDefault="00F1016D" w:rsidP="0049427A">
      <w:pPr>
        <w:spacing w:after="0" w:line="240" w:lineRule="auto"/>
        <w:rPr>
          <w:rFonts w:ascii="Times New Roman" w:hAnsi="Times New Roman" w:cs="Times New Roman"/>
          <w:sz w:val="24"/>
          <w:szCs w:val="24"/>
        </w:rPr>
      </w:pPr>
    </w:p>
    <w:p w:rsidR="00F1016D" w:rsidRDefault="00F1016D"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Grant Number</w:t>
      </w:r>
      <w:r w:rsidR="006A2F5F">
        <w:rPr>
          <w:rFonts w:ascii="Times New Roman" w:hAnsi="Times New Roman" w:cs="Times New Roman"/>
          <w:b/>
          <w:sz w:val="24"/>
          <w:szCs w:val="24"/>
        </w:rPr>
        <w:t>(s)</w:t>
      </w:r>
      <w:r>
        <w:rPr>
          <w:rFonts w:ascii="Times New Roman" w:hAnsi="Times New Roman" w:cs="Times New Roman"/>
          <w:b/>
          <w:sz w:val="24"/>
          <w:szCs w:val="24"/>
        </w:rPr>
        <w:t>: ________________________________</w:t>
      </w:r>
    </w:p>
    <w:p w:rsidR="00F1016D" w:rsidRDefault="00F1016D"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F1016D" w:rsidRDefault="00F1016D" w:rsidP="0049427A">
      <w:pPr>
        <w:spacing w:after="0" w:line="240" w:lineRule="auto"/>
        <w:rPr>
          <w:rFonts w:ascii="Times New Roman" w:hAnsi="Times New Roman" w:cs="Times New Roman"/>
          <w:b/>
          <w:sz w:val="24"/>
          <w:szCs w:val="24"/>
        </w:rPr>
      </w:pPr>
      <w:r w:rsidRPr="00F1016D">
        <w:rPr>
          <w:rFonts w:ascii="Times New Roman" w:hAnsi="Times New Roman" w:cs="Times New Roman"/>
          <w:b/>
          <w:sz w:val="24"/>
          <w:szCs w:val="24"/>
        </w:rPr>
        <w:lastRenderedPageBreak/>
        <w:t>Section A:</w:t>
      </w:r>
      <w:r>
        <w:rPr>
          <w:rFonts w:ascii="Times New Roman" w:hAnsi="Times New Roman" w:cs="Times New Roman"/>
          <w:b/>
          <w:sz w:val="24"/>
          <w:szCs w:val="24"/>
        </w:rPr>
        <w:t xml:space="preserve"> </w:t>
      </w:r>
    </w:p>
    <w:p w:rsidR="00F1016D" w:rsidRDefault="00F1016D" w:rsidP="0049427A">
      <w:pPr>
        <w:spacing w:after="0" w:line="240" w:lineRule="auto"/>
        <w:rPr>
          <w:rFonts w:ascii="Times New Roman" w:hAnsi="Times New Roman" w:cs="Times New Roman"/>
          <w:b/>
          <w:sz w:val="24"/>
          <w:szCs w:val="24"/>
        </w:rPr>
      </w:pPr>
    </w:p>
    <w:p w:rsidR="00F1016D" w:rsidRPr="00F1016D" w:rsidRDefault="00F1016D"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A.1: Program Capacity</w:t>
      </w:r>
    </w:p>
    <w:p w:rsidR="0049427A" w:rsidRPr="0049427A" w:rsidRDefault="0049427A"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78"/>
        <w:gridCol w:w="2340"/>
        <w:gridCol w:w="2250"/>
        <w:gridCol w:w="2250"/>
        <w:gridCol w:w="2250"/>
      </w:tblGrid>
      <w:tr w:rsidR="00F1016D" w:rsidRPr="00F1016D" w:rsidTr="00C1482A">
        <w:tc>
          <w:tcPr>
            <w:tcW w:w="2178" w:type="dxa"/>
          </w:tcPr>
          <w:p w:rsidR="00F1016D" w:rsidRP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B</w:t>
            </w:r>
          </w:p>
        </w:tc>
        <w:tc>
          <w:tcPr>
            <w:tcW w:w="2250" w:type="dxa"/>
            <w:shd w:val="clear" w:color="auto" w:fill="BFBFBF" w:themeFill="background1" w:themeFillShade="BF"/>
          </w:tcPr>
          <w:p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C</w:t>
            </w:r>
          </w:p>
        </w:tc>
        <w:tc>
          <w:tcPr>
            <w:tcW w:w="2250" w:type="dxa"/>
          </w:tcPr>
          <w:p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D</w:t>
            </w:r>
          </w:p>
        </w:tc>
        <w:tc>
          <w:tcPr>
            <w:tcW w:w="2250" w:type="dxa"/>
            <w:shd w:val="clear" w:color="auto" w:fill="BFBFBF" w:themeFill="background1" w:themeFillShade="BF"/>
          </w:tcPr>
          <w:p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Column E</w:t>
            </w:r>
          </w:p>
        </w:tc>
      </w:tr>
      <w:tr w:rsidR="00F1016D" w:rsidRPr="00F1016D" w:rsidTr="00C1482A">
        <w:tc>
          <w:tcPr>
            <w:tcW w:w="2178" w:type="dxa"/>
          </w:tcPr>
          <w:p w:rsidR="00F1016D" w:rsidRPr="00F1016D" w:rsidRDefault="00F1016D" w:rsidP="00C56A5F">
            <w:pPr>
              <w:rPr>
                <w:rFonts w:ascii="Times New Roman" w:hAnsi="Times New Roman" w:cs="Times New Roman"/>
                <w:b/>
                <w:sz w:val="24"/>
                <w:szCs w:val="24"/>
              </w:rPr>
            </w:pPr>
            <w:r w:rsidRPr="00F1016D">
              <w:rPr>
                <w:rFonts w:ascii="Times New Roman" w:hAnsi="Times New Roman" w:cs="Times New Roman"/>
                <w:b/>
                <w:sz w:val="24"/>
                <w:szCs w:val="24"/>
              </w:rPr>
              <w:t xml:space="preserve">Number of New </w:t>
            </w:r>
            <w:r w:rsidR="00C56A5F">
              <w:rPr>
                <w:rFonts w:ascii="Times New Roman" w:hAnsi="Times New Roman" w:cs="Times New Roman"/>
                <w:b/>
                <w:sz w:val="24"/>
                <w:szCs w:val="24"/>
              </w:rPr>
              <w:t>Households</w:t>
            </w:r>
            <w:r w:rsidRPr="00F1016D">
              <w:rPr>
                <w:rFonts w:ascii="Times New Roman" w:hAnsi="Times New Roman" w:cs="Times New Roman"/>
                <w:b/>
                <w:sz w:val="24"/>
                <w:szCs w:val="24"/>
              </w:rPr>
              <w:t xml:space="preserve"> Enrolled</w:t>
            </w:r>
          </w:p>
        </w:tc>
        <w:tc>
          <w:tcPr>
            <w:tcW w:w="2340" w:type="dxa"/>
          </w:tcPr>
          <w:p w:rsidR="00F1016D" w:rsidRPr="00F1016D" w:rsidRDefault="00F1016D" w:rsidP="00C56A5F">
            <w:pPr>
              <w:rPr>
                <w:rFonts w:ascii="Times New Roman" w:hAnsi="Times New Roman" w:cs="Times New Roman"/>
                <w:b/>
                <w:sz w:val="24"/>
                <w:szCs w:val="24"/>
              </w:rPr>
            </w:pPr>
            <w:r>
              <w:rPr>
                <w:rFonts w:ascii="Times New Roman" w:hAnsi="Times New Roman" w:cs="Times New Roman"/>
                <w:b/>
                <w:sz w:val="24"/>
                <w:szCs w:val="24"/>
              </w:rPr>
              <w:t xml:space="preserve">Number of Continuing </w:t>
            </w:r>
            <w:r w:rsidR="00C56A5F">
              <w:rPr>
                <w:rFonts w:ascii="Times New Roman" w:hAnsi="Times New Roman" w:cs="Times New Roman"/>
                <w:b/>
                <w:sz w:val="24"/>
                <w:szCs w:val="24"/>
              </w:rPr>
              <w:t>Households</w:t>
            </w:r>
          </w:p>
        </w:tc>
        <w:tc>
          <w:tcPr>
            <w:tcW w:w="2250" w:type="dxa"/>
            <w:shd w:val="clear" w:color="auto" w:fill="BFBFBF" w:themeFill="background1" w:themeFillShade="BF"/>
          </w:tcPr>
          <w:p w:rsidR="00E73C54" w:rsidRDefault="00145C89" w:rsidP="0049427A">
            <w:pPr>
              <w:rPr>
                <w:rFonts w:ascii="Times New Roman" w:hAnsi="Times New Roman" w:cs="Times New Roman"/>
                <w:b/>
                <w:sz w:val="24"/>
                <w:szCs w:val="24"/>
              </w:rPr>
            </w:pPr>
            <w:r>
              <w:rPr>
                <w:rFonts w:ascii="Times New Roman" w:hAnsi="Times New Roman" w:cs="Times New Roman"/>
                <w:b/>
                <w:sz w:val="24"/>
                <w:szCs w:val="24"/>
              </w:rPr>
              <w:t>Current Caseload</w:t>
            </w:r>
            <w:r w:rsidR="00F1016D">
              <w:rPr>
                <w:rFonts w:ascii="Times New Roman" w:hAnsi="Times New Roman" w:cs="Times New Roman"/>
                <w:b/>
                <w:sz w:val="24"/>
                <w:szCs w:val="24"/>
              </w:rPr>
              <w:t xml:space="preserve"> (A+B)</w:t>
            </w:r>
            <w:r w:rsidR="00E73C54">
              <w:rPr>
                <w:rFonts w:ascii="Times New Roman" w:hAnsi="Times New Roman" w:cs="Times New Roman"/>
                <w:b/>
                <w:sz w:val="24"/>
                <w:szCs w:val="24"/>
              </w:rPr>
              <w:t xml:space="preserve"> </w:t>
            </w:r>
          </w:p>
          <w:p w:rsidR="00F1016D" w:rsidRDefault="00E73C54" w:rsidP="0049427A">
            <w:pPr>
              <w:rPr>
                <w:rFonts w:ascii="Times New Roman" w:hAnsi="Times New Roman" w:cs="Times New Roman"/>
                <w:b/>
                <w:sz w:val="24"/>
                <w:szCs w:val="24"/>
              </w:rPr>
            </w:pPr>
            <w:r>
              <w:rPr>
                <w:rFonts w:ascii="Times New Roman" w:hAnsi="Times New Roman" w:cs="Times New Roman"/>
                <w:b/>
                <w:sz w:val="24"/>
                <w:szCs w:val="24"/>
              </w:rPr>
              <w:t>(Auto-Calculate)</w:t>
            </w:r>
          </w:p>
        </w:tc>
        <w:tc>
          <w:tcPr>
            <w:tcW w:w="2250" w:type="dxa"/>
          </w:tcPr>
          <w:p w:rsidR="00F1016D" w:rsidRPr="00F1016D" w:rsidRDefault="00F1016D" w:rsidP="00145C89">
            <w:pPr>
              <w:rPr>
                <w:rFonts w:ascii="Times New Roman" w:hAnsi="Times New Roman" w:cs="Times New Roman"/>
                <w:b/>
                <w:sz w:val="24"/>
                <w:szCs w:val="24"/>
              </w:rPr>
            </w:pPr>
            <w:r>
              <w:rPr>
                <w:rFonts w:ascii="Times New Roman" w:hAnsi="Times New Roman" w:cs="Times New Roman"/>
                <w:b/>
                <w:sz w:val="24"/>
                <w:szCs w:val="24"/>
              </w:rPr>
              <w:t xml:space="preserve">Maximum </w:t>
            </w:r>
            <w:r w:rsidR="00145C89">
              <w:rPr>
                <w:rFonts w:ascii="Times New Roman" w:hAnsi="Times New Roman" w:cs="Times New Roman"/>
                <w:b/>
                <w:sz w:val="24"/>
                <w:szCs w:val="24"/>
              </w:rPr>
              <w:t>Service Capacity</w:t>
            </w:r>
            <w:r>
              <w:rPr>
                <w:rFonts w:ascii="Times New Roman" w:hAnsi="Times New Roman" w:cs="Times New Roman"/>
                <w:b/>
                <w:sz w:val="24"/>
                <w:szCs w:val="24"/>
              </w:rPr>
              <w:t xml:space="preserve"> </w:t>
            </w:r>
          </w:p>
        </w:tc>
        <w:tc>
          <w:tcPr>
            <w:tcW w:w="2250" w:type="dxa"/>
            <w:shd w:val="clear" w:color="auto" w:fill="BFBFBF" w:themeFill="background1" w:themeFillShade="BF"/>
          </w:tcPr>
          <w:p w:rsidR="00F1016D" w:rsidRDefault="00F1016D" w:rsidP="0049427A">
            <w:pPr>
              <w:rPr>
                <w:rFonts w:ascii="Times New Roman" w:hAnsi="Times New Roman" w:cs="Times New Roman"/>
                <w:b/>
                <w:sz w:val="24"/>
                <w:szCs w:val="24"/>
              </w:rPr>
            </w:pPr>
            <w:r>
              <w:rPr>
                <w:rFonts w:ascii="Times New Roman" w:hAnsi="Times New Roman" w:cs="Times New Roman"/>
                <w:b/>
                <w:sz w:val="24"/>
                <w:szCs w:val="24"/>
              </w:rPr>
              <w:t>Capacity Percentage (C</w:t>
            </w:r>
            <w:r w:rsidR="00145C89">
              <w:rPr>
                <w:rFonts w:ascii="Times New Roman" w:hAnsi="Times New Roman" w:cs="Times New Roman"/>
                <w:b/>
                <w:sz w:val="24"/>
                <w:szCs w:val="24"/>
              </w:rPr>
              <w:t>÷D)</w:t>
            </w:r>
            <w:r w:rsidR="00E73C54">
              <w:rPr>
                <w:rFonts w:ascii="Times New Roman" w:hAnsi="Times New Roman" w:cs="Times New Roman"/>
                <w:b/>
                <w:sz w:val="24"/>
                <w:szCs w:val="24"/>
              </w:rPr>
              <w:t xml:space="preserve"> (Auto-Calculate)</w:t>
            </w:r>
          </w:p>
        </w:tc>
      </w:tr>
      <w:tr w:rsidR="00F1016D" w:rsidRPr="00F1016D" w:rsidTr="00C1482A">
        <w:trPr>
          <w:trHeight w:val="503"/>
        </w:trPr>
        <w:tc>
          <w:tcPr>
            <w:tcW w:w="2178" w:type="dxa"/>
          </w:tcPr>
          <w:p w:rsidR="00F1016D" w:rsidRPr="00F1016D" w:rsidRDefault="00F1016D" w:rsidP="0049427A">
            <w:pPr>
              <w:rPr>
                <w:rFonts w:ascii="Times New Roman" w:hAnsi="Times New Roman" w:cs="Times New Roman"/>
                <w:b/>
                <w:sz w:val="24"/>
                <w:szCs w:val="24"/>
              </w:rPr>
            </w:pPr>
          </w:p>
        </w:tc>
        <w:tc>
          <w:tcPr>
            <w:tcW w:w="2340" w:type="dxa"/>
          </w:tcPr>
          <w:p w:rsidR="00F1016D" w:rsidRPr="00F1016D" w:rsidRDefault="00F1016D" w:rsidP="0049427A">
            <w:pPr>
              <w:rPr>
                <w:rFonts w:ascii="Times New Roman" w:hAnsi="Times New Roman" w:cs="Times New Roman"/>
                <w:b/>
                <w:sz w:val="24"/>
                <w:szCs w:val="24"/>
              </w:rPr>
            </w:pPr>
          </w:p>
        </w:tc>
        <w:tc>
          <w:tcPr>
            <w:tcW w:w="2250" w:type="dxa"/>
            <w:shd w:val="clear" w:color="auto" w:fill="BFBFBF" w:themeFill="background1" w:themeFillShade="BF"/>
          </w:tcPr>
          <w:p w:rsidR="00F1016D" w:rsidRPr="00F1016D" w:rsidRDefault="00F1016D" w:rsidP="0049427A">
            <w:pPr>
              <w:rPr>
                <w:rFonts w:ascii="Times New Roman" w:hAnsi="Times New Roman" w:cs="Times New Roman"/>
                <w:b/>
                <w:sz w:val="24"/>
                <w:szCs w:val="24"/>
              </w:rPr>
            </w:pPr>
          </w:p>
        </w:tc>
        <w:tc>
          <w:tcPr>
            <w:tcW w:w="2250" w:type="dxa"/>
          </w:tcPr>
          <w:p w:rsidR="00F1016D" w:rsidRPr="00F1016D" w:rsidRDefault="00F1016D" w:rsidP="0049427A">
            <w:pPr>
              <w:rPr>
                <w:rFonts w:ascii="Times New Roman" w:hAnsi="Times New Roman" w:cs="Times New Roman"/>
                <w:b/>
                <w:sz w:val="24"/>
                <w:szCs w:val="24"/>
              </w:rPr>
            </w:pPr>
          </w:p>
        </w:tc>
        <w:tc>
          <w:tcPr>
            <w:tcW w:w="2250" w:type="dxa"/>
            <w:shd w:val="clear" w:color="auto" w:fill="BFBFBF" w:themeFill="background1" w:themeFillShade="BF"/>
          </w:tcPr>
          <w:p w:rsidR="00F1016D" w:rsidRPr="00F1016D" w:rsidRDefault="00F1016D" w:rsidP="0049427A">
            <w:pPr>
              <w:rPr>
                <w:rFonts w:ascii="Times New Roman" w:hAnsi="Times New Roman" w:cs="Times New Roman"/>
                <w:b/>
                <w:sz w:val="24"/>
                <w:szCs w:val="24"/>
              </w:rPr>
            </w:pPr>
          </w:p>
        </w:tc>
      </w:tr>
    </w:tbl>
    <w:p w:rsidR="0049427A" w:rsidRDefault="0049427A" w:rsidP="0049427A">
      <w:pPr>
        <w:spacing w:after="0" w:line="240" w:lineRule="auto"/>
        <w:rPr>
          <w:rFonts w:ascii="Times New Roman" w:hAnsi="Times New Roman" w:cs="Times New Roman"/>
          <w:b/>
          <w:sz w:val="28"/>
          <w:szCs w:val="28"/>
        </w:rPr>
      </w:pPr>
    </w:p>
    <w:p w:rsidR="00145C89" w:rsidRDefault="00145C89"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A.2: Place-Based Services</w:t>
      </w:r>
    </w:p>
    <w:p w:rsidR="00145C89" w:rsidRDefault="00145C89" w:rsidP="0049427A">
      <w:pPr>
        <w:spacing w:after="0" w:line="240" w:lineRule="auto"/>
        <w:rPr>
          <w:rFonts w:ascii="Times New Roman" w:hAnsi="Times New Roman" w:cs="Times New Roman"/>
          <w:b/>
          <w:sz w:val="24"/>
          <w:szCs w:val="24"/>
        </w:rPr>
      </w:pPr>
    </w:p>
    <w:p w:rsidR="00145C89" w:rsidRDefault="00145C89"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Add a row for each additional community served during the reporting period.</w:t>
      </w:r>
    </w:p>
    <w:p w:rsidR="00145C89" w:rsidRPr="00145C89" w:rsidRDefault="00145C89" w:rsidP="0049427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2340"/>
        <w:gridCol w:w="2340"/>
      </w:tblGrid>
      <w:tr w:rsidR="00EA4C08" w:rsidTr="009B0CCA">
        <w:tc>
          <w:tcPr>
            <w:tcW w:w="2178" w:type="dxa"/>
          </w:tcPr>
          <w:p w:rsidR="00EA4C08" w:rsidRPr="00F1016D" w:rsidRDefault="00EA4C08" w:rsidP="0011074F">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rsidR="00EA4C08" w:rsidRDefault="00EA4C08" w:rsidP="0011074F">
            <w:pPr>
              <w:rPr>
                <w:rFonts w:ascii="Times New Roman" w:hAnsi="Times New Roman" w:cs="Times New Roman"/>
                <w:b/>
                <w:sz w:val="24"/>
                <w:szCs w:val="24"/>
              </w:rPr>
            </w:pPr>
            <w:r>
              <w:rPr>
                <w:rFonts w:ascii="Times New Roman" w:hAnsi="Times New Roman" w:cs="Times New Roman"/>
                <w:b/>
                <w:sz w:val="24"/>
                <w:szCs w:val="24"/>
              </w:rPr>
              <w:t>Column B</w:t>
            </w:r>
          </w:p>
        </w:tc>
        <w:tc>
          <w:tcPr>
            <w:tcW w:w="2340" w:type="dxa"/>
          </w:tcPr>
          <w:p w:rsidR="00EA4C08" w:rsidRDefault="00EA4C08" w:rsidP="0011074F">
            <w:pPr>
              <w:rPr>
                <w:rFonts w:ascii="Times New Roman" w:hAnsi="Times New Roman" w:cs="Times New Roman"/>
                <w:b/>
                <w:sz w:val="24"/>
                <w:szCs w:val="24"/>
              </w:rPr>
            </w:pPr>
            <w:r>
              <w:rPr>
                <w:rFonts w:ascii="Times New Roman" w:hAnsi="Times New Roman" w:cs="Times New Roman"/>
                <w:b/>
                <w:sz w:val="24"/>
                <w:szCs w:val="24"/>
              </w:rPr>
              <w:t>Column C</w:t>
            </w:r>
          </w:p>
        </w:tc>
      </w:tr>
      <w:tr w:rsidR="00EA4C08" w:rsidTr="009B0CCA">
        <w:tc>
          <w:tcPr>
            <w:tcW w:w="2178" w:type="dxa"/>
          </w:tcPr>
          <w:p w:rsidR="00EA4C08" w:rsidRPr="00F1016D" w:rsidRDefault="00EA4C08" w:rsidP="0011074F">
            <w:pPr>
              <w:rPr>
                <w:rFonts w:ascii="Times New Roman" w:hAnsi="Times New Roman" w:cs="Times New Roman"/>
                <w:b/>
                <w:sz w:val="24"/>
                <w:szCs w:val="24"/>
              </w:rPr>
            </w:pPr>
            <w:r>
              <w:rPr>
                <w:rFonts w:ascii="Times New Roman" w:hAnsi="Times New Roman" w:cs="Times New Roman"/>
                <w:b/>
                <w:sz w:val="24"/>
                <w:szCs w:val="24"/>
              </w:rPr>
              <w:t>Community</w:t>
            </w:r>
          </w:p>
        </w:tc>
        <w:tc>
          <w:tcPr>
            <w:tcW w:w="2340" w:type="dxa"/>
          </w:tcPr>
          <w:p w:rsidR="00EA4C08" w:rsidRPr="00F1016D" w:rsidRDefault="00EA4C08" w:rsidP="0011074F">
            <w:pPr>
              <w:rPr>
                <w:rFonts w:ascii="Times New Roman" w:hAnsi="Times New Roman" w:cs="Times New Roman"/>
                <w:b/>
                <w:sz w:val="24"/>
                <w:szCs w:val="24"/>
              </w:rPr>
            </w:pPr>
            <w:r>
              <w:rPr>
                <w:rFonts w:ascii="Times New Roman" w:hAnsi="Times New Roman" w:cs="Times New Roman"/>
                <w:b/>
                <w:sz w:val="24"/>
                <w:szCs w:val="24"/>
              </w:rPr>
              <w:t xml:space="preserve">Zip Codes within Community </w:t>
            </w:r>
          </w:p>
        </w:tc>
        <w:tc>
          <w:tcPr>
            <w:tcW w:w="2340" w:type="dxa"/>
          </w:tcPr>
          <w:p w:rsidR="00EA4C08" w:rsidRDefault="00EA4C08" w:rsidP="00FD558D">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Served</w:t>
            </w:r>
          </w:p>
        </w:tc>
      </w:tr>
      <w:tr w:rsidR="00EA4C08" w:rsidRPr="00F1016D" w:rsidTr="009B0CCA">
        <w:trPr>
          <w:trHeight w:val="503"/>
        </w:trPr>
        <w:tc>
          <w:tcPr>
            <w:tcW w:w="2178" w:type="dxa"/>
          </w:tcPr>
          <w:p w:rsidR="00EA4C08" w:rsidRPr="00F1016D" w:rsidRDefault="00EA4C08" w:rsidP="0011074F">
            <w:pPr>
              <w:rPr>
                <w:rFonts w:ascii="Times New Roman" w:hAnsi="Times New Roman" w:cs="Times New Roman"/>
                <w:b/>
                <w:sz w:val="24"/>
                <w:szCs w:val="24"/>
              </w:rPr>
            </w:pPr>
          </w:p>
        </w:tc>
        <w:tc>
          <w:tcPr>
            <w:tcW w:w="2340" w:type="dxa"/>
          </w:tcPr>
          <w:p w:rsidR="00EA4C08" w:rsidRPr="00F1016D" w:rsidRDefault="00EA4C08" w:rsidP="0011074F">
            <w:pPr>
              <w:rPr>
                <w:rFonts w:ascii="Times New Roman" w:hAnsi="Times New Roman" w:cs="Times New Roman"/>
                <w:b/>
                <w:sz w:val="24"/>
                <w:szCs w:val="24"/>
              </w:rPr>
            </w:pPr>
          </w:p>
        </w:tc>
        <w:tc>
          <w:tcPr>
            <w:tcW w:w="2340" w:type="dxa"/>
          </w:tcPr>
          <w:p w:rsidR="00EA4C08" w:rsidRPr="00F1016D" w:rsidRDefault="00EA4C08" w:rsidP="0011074F">
            <w:pPr>
              <w:rPr>
                <w:rFonts w:ascii="Times New Roman" w:hAnsi="Times New Roman" w:cs="Times New Roman"/>
                <w:b/>
                <w:sz w:val="24"/>
                <w:szCs w:val="24"/>
              </w:rPr>
            </w:pPr>
          </w:p>
        </w:tc>
      </w:tr>
      <w:tr w:rsidR="00EA4C08" w:rsidRPr="00F1016D" w:rsidTr="009B0CCA">
        <w:trPr>
          <w:trHeight w:val="503"/>
        </w:trPr>
        <w:tc>
          <w:tcPr>
            <w:tcW w:w="2178" w:type="dxa"/>
          </w:tcPr>
          <w:p w:rsidR="00EA4C08" w:rsidRPr="00F1016D" w:rsidRDefault="00EA4C08" w:rsidP="0011074F">
            <w:pPr>
              <w:rPr>
                <w:rFonts w:ascii="Times New Roman" w:hAnsi="Times New Roman" w:cs="Times New Roman"/>
                <w:b/>
                <w:sz w:val="24"/>
                <w:szCs w:val="24"/>
              </w:rPr>
            </w:pPr>
          </w:p>
        </w:tc>
        <w:tc>
          <w:tcPr>
            <w:tcW w:w="2340" w:type="dxa"/>
          </w:tcPr>
          <w:p w:rsidR="00EA4C08" w:rsidRPr="00F1016D" w:rsidRDefault="00EA4C08" w:rsidP="0011074F">
            <w:pPr>
              <w:rPr>
                <w:rFonts w:ascii="Times New Roman" w:hAnsi="Times New Roman" w:cs="Times New Roman"/>
                <w:b/>
                <w:sz w:val="24"/>
                <w:szCs w:val="24"/>
              </w:rPr>
            </w:pPr>
          </w:p>
        </w:tc>
        <w:tc>
          <w:tcPr>
            <w:tcW w:w="2340" w:type="dxa"/>
          </w:tcPr>
          <w:p w:rsidR="00EA4C08" w:rsidRPr="00F1016D" w:rsidRDefault="00EA4C08" w:rsidP="0011074F">
            <w:pPr>
              <w:rPr>
                <w:rFonts w:ascii="Times New Roman" w:hAnsi="Times New Roman" w:cs="Times New Roman"/>
                <w:b/>
                <w:sz w:val="24"/>
                <w:szCs w:val="24"/>
              </w:rPr>
            </w:pPr>
          </w:p>
        </w:tc>
      </w:tr>
      <w:tr w:rsidR="00EA4C08" w:rsidRPr="00F1016D" w:rsidTr="009B0CCA">
        <w:trPr>
          <w:trHeight w:val="503"/>
        </w:trPr>
        <w:tc>
          <w:tcPr>
            <w:tcW w:w="2178" w:type="dxa"/>
          </w:tcPr>
          <w:p w:rsidR="00EA4C08" w:rsidRPr="00F1016D" w:rsidRDefault="006C2BC2" w:rsidP="006C2BC2">
            <w:pPr>
              <w:rPr>
                <w:rFonts w:ascii="Times New Roman" w:hAnsi="Times New Roman" w:cs="Times New Roman"/>
                <w:b/>
                <w:sz w:val="24"/>
                <w:szCs w:val="24"/>
              </w:rPr>
            </w:pPr>
            <w:r>
              <w:rPr>
                <w:rFonts w:ascii="Times New Roman" w:hAnsi="Times New Roman" w:cs="Times New Roman"/>
                <w:b/>
                <w:sz w:val="24"/>
                <w:szCs w:val="24"/>
              </w:rPr>
              <w:t>Total</w:t>
            </w:r>
          </w:p>
        </w:tc>
        <w:tc>
          <w:tcPr>
            <w:tcW w:w="2340" w:type="dxa"/>
          </w:tcPr>
          <w:p w:rsidR="00EA4C08" w:rsidRPr="00F1016D" w:rsidRDefault="00EA4C08" w:rsidP="0011074F">
            <w:pPr>
              <w:rPr>
                <w:rFonts w:ascii="Times New Roman" w:hAnsi="Times New Roman" w:cs="Times New Roman"/>
                <w:b/>
                <w:sz w:val="24"/>
                <w:szCs w:val="24"/>
              </w:rPr>
            </w:pPr>
          </w:p>
        </w:tc>
        <w:tc>
          <w:tcPr>
            <w:tcW w:w="2340" w:type="dxa"/>
          </w:tcPr>
          <w:p w:rsidR="00EA4C08" w:rsidRPr="00F1016D" w:rsidRDefault="006C2BC2" w:rsidP="0011074F">
            <w:pPr>
              <w:rPr>
                <w:rFonts w:ascii="Times New Roman" w:hAnsi="Times New Roman" w:cs="Times New Roman"/>
                <w:b/>
                <w:sz w:val="24"/>
                <w:szCs w:val="24"/>
              </w:rPr>
            </w:pPr>
            <w:r>
              <w:rPr>
                <w:rFonts w:ascii="Times New Roman" w:hAnsi="Times New Roman" w:cs="Times New Roman"/>
                <w:b/>
                <w:sz w:val="24"/>
                <w:szCs w:val="24"/>
              </w:rPr>
              <w:t>Sum of Column C (all rows)</w:t>
            </w:r>
          </w:p>
        </w:tc>
      </w:tr>
    </w:tbl>
    <w:p w:rsidR="00145C89" w:rsidRDefault="00145C89" w:rsidP="0049427A">
      <w:pPr>
        <w:spacing w:after="0" w:line="240" w:lineRule="auto"/>
        <w:rPr>
          <w:rFonts w:ascii="Times New Roman" w:hAnsi="Times New Roman" w:cs="Times New Roman"/>
          <w:b/>
          <w:sz w:val="28"/>
          <w:szCs w:val="28"/>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437D2F" w:rsidRDefault="00437D2F" w:rsidP="0049427A">
      <w:pPr>
        <w:spacing w:after="0" w:line="240" w:lineRule="auto"/>
        <w:rPr>
          <w:rFonts w:ascii="Times New Roman" w:hAnsi="Times New Roman" w:cs="Times New Roman"/>
          <w:b/>
          <w:sz w:val="24"/>
          <w:szCs w:val="24"/>
        </w:rPr>
      </w:pPr>
    </w:p>
    <w:p w:rsidR="00145C89" w:rsidRDefault="00EA4C08"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A.3: Family Engagement</w:t>
      </w:r>
    </w:p>
    <w:p w:rsidR="00EA4C08" w:rsidRDefault="00EA4C08"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45"/>
        <w:gridCol w:w="2447"/>
        <w:gridCol w:w="2372"/>
        <w:gridCol w:w="1794"/>
        <w:gridCol w:w="2383"/>
        <w:gridCol w:w="2135"/>
      </w:tblGrid>
      <w:tr w:rsidR="006C2BC2" w:rsidTr="006C2BC2">
        <w:tc>
          <w:tcPr>
            <w:tcW w:w="2045" w:type="dxa"/>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Column A</w:t>
            </w:r>
            <w:r>
              <w:rPr>
                <w:rStyle w:val="FootnoteReference"/>
                <w:rFonts w:ascii="Times New Roman" w:hAnsi="Times New Roman" w:cs="Times New Roman"/>
                <w:b/>
                <w:sz w:val="24"/>
                <w:szCs w:val="24"/>
              </w:rPr>
              <w:footnoteReference w:id="1"/>
            </w:r>
          </w:p>
        </w:tc>
        <w:tc>
          <w:tcPr>
            <w:tcW w:w="2447" w:type="dxa"/>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Column B</w:t>
            </w:r>
          </w:p>
        </w:tc>
        <w:tc>
          <w:tcPr>
            <w:tcW w:w="2372" w:type="dxa"/>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Column C</w:t>
            </w:r>
          </w:p>
        </w:tc>
        <w:tc>
          <w:tcPr>
            <w:tcW w:w="1794" w:type="dxa"/>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Column D</w:t>
            </w:r>
          </w:p>
        </w:tc>
        <w:tc>
          <w:tcPr>
            <w:tcW w:w="2383" w:type="dxa"/>
            <w:shd w:val="clear" w:color="auto" w:fill="BFBFBF" w:themeFill="background1" w:themeFillShade="BF"/>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Column E</w:t>
            </w:r>
            <w:r>
              <w:rPr>
                <w:rStyle w:val="FootnoteReference"/>
                <w:rFonts w:ascii="Times New Roman" w:hAnsi="Times New Roman" w:cs="Times New Roman"/>
                <w:b/>
                <w:sz w:val="24"/>
                <w:szCs w:val="24"/>
              </w:rPr>
              <w:footnoteReference w:id="2"/>
            </w:r>
          </w:p>
        </w:tc>
        <w:tc>
          <w:tcPr>
            <w:tcW w:w="2135" w:type="dxa"/>
            <w:shd w:val="clear" w:color="auto" w:fill="BFBFBF" w:themeFill="background1" w:themeFillShade="BF"/>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Column F</w:t>
            </w:r>
          </w:p>
        </w:tc>
      </w:tr>
      <w:tr w:rsidR="006C2BC2" w:rsidTr="006C2BC2">
        <w:tc>
          <w:tcPr>
            <w:tcW w:w="2045" w:type="dxa"/>
          </w:tcPr>
          <w:p w:rsidR="006C2BC2" w:rsidRPr="00F1016D" w:rsidRDefault="006C2BC2" w:rsidP="00FD558D">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Currently Receiving Services</w:t>
            </w:r>
          </w:p>
        </w:tc>
        <w:tc>
          <w:tcPr>
            <w:tcW w:w="2447" w:type="dxa"/>
          </w:tcPr>
          <w:p w:rsidR="006C2BC2" w:rsidRDefault="006C2BC2" w:rsidP="00FD558D">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who Completed Program</w:t>
            </w:r>
          </w:p>
        </w:tc>
        <w:tc>
          <w:tcPr>
            <w:tcW w:w="2372" w:type="dxa"/>
          </w:tcPr>
          <w:p w:rsidR="006C2BC2" w:rsidRDefault="006C2BC2" w:rsidP="00FD558D">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who Stopped Services Before Completion</w:t>
            </w:r>
          </w:p>
        </w:tc>
        <w:tc>
          <w:tcPr>
            <w:tcW w:w="1794" w:type="dxa"/>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Other</w:t>
            </w:r>
          </w:p>
        </w:tc>
        <w:tc>
          <w:tcPr>
            <w:tcW w:w="2383" w:type="dxa"/>
            <w:shd w:val="clear" w:color="auto" w:fill="BFBFBF" w:themeFill="background1" w:themeFillShade="BF"/>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Total (A+B+C+D) (Auto-Calculate)</w:t>
            </w:r>
          </w:p>
        </w:tc>
        <w:tc>
          <w:tcPr>
            <w:tcW w:w="2135" w:type="dxa"/>
            <w:shd w:val="clear" w:color="auto" w:fill="BFBFBF" w:themeFill="background1" w:themeFillShade="BF"/>
          </w:tcPr>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Attrition Rate</w:t>
            </w:r>
          </w:p>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(C÷E)</w:t>
            </w:r>
          </w:p>
          <w:p w:rsidR="006C2BC2" w:rsidRDefault="006C2BC2" w:rsidP="0011074F">
            <w:pPr>
              <w:rPr>
                <w:rFonts w:ascii="Times New Roman" w:hAnsi="Times New Roman" w:cs="Times New Roman"/>
                <w:b/>
                <w:sz w:val="24"/>
                <w:szCs w:val="24"/>
              </w:rPr>
            </w:pPr>
            <w:r>
              <w:rPr>
                <w:rFonts w:ascii="Times New Roman" w:hAnsi="Times New Roman" w:cs="Times New Roman"/>
                <w:b/>
                <w:sz w:val="24"/>
                <w:szCs w:val="24"/>
              </w:rPr>
              <w:t>(Auto-Calculate)</w:t>
            </w:r>
          </w:p>
        </w:tc>
      </w:tr>
      <w:tr w:rsidR="006C2BC2" w:rsidRPr="00F1016D" w:rsidTr="006C2BC2">
        <w:trPr>
          <w:trHeight w:val="503"/>
        </w:trPr>
        <w:tc>
          <w:tcPr>
            <w:tcW w:w="2045" w:type="dxa"/>
          </w:tcPr>
          <w:p w:rsidR="006C2BC2" w:rsidRPr="00F1016D" w:rsidRDefault="006C2BC2" w:rsidP="0011074F">
            <w:pPr>
              <w:rPr>
                <w:rFonts w:ascii="Times New Roman" w:hAnsi="Times New Roman" w:cs="Times New Roman"/>
                <w:b/>
                <w:sz w:val="24"/>
                <w:szCs w:val="24"/>
              </w:rPr>
            </w:pPr>
          </w:p>
        </w:tc>
        <w:tc>
          <w:tcPr>
            <w:tcW w:w="2447" w:type="dxa"/>
          </w:tcPr>
          <w:p w:rsidR="006C2BC2" w:rsidRPr="00F1016D" w:rsidRDefault="006C2BC2" w:rsidP="0011074F">
            <w:pPr>
              <w:rPr>
                <w:rFonts w:ascii="Times New Roman" w:hAnsi="Times New Roman" w:cs="Times New Roman"/>
                <w:b/>
                <w:sz w:val="24"/>
                <w:szCs w:val="24"/>
              </w:rPr>
            </w:pPr>
          </w:p>
        </w:tc>
        <w:tc>
          <w:tcPr>
            <w:tcW w:w="2372" w:type="dxa"/>
          </w:tcPr>
          <w:p w:rsidR="006C2BC2" w:rsidRPr="00F1016D" w:rsidRDefault="006C2BC2" w:rsidP="0011074F">
            <w:pPr>
              <w:rPr>
                <w:rFonts w:ascii="Times New Roman" w:hAnsi="Times New Roman" w:cs="Times New Roman"/>
                <w:b/>
                <w:sz w:val="24"/>
                <w:szCs w:val="24"/>
              </w:rPr>
            </w:pPr>
          </w:p>
        </w:tc>
        <w:tc>
          <w:tcPr>
            <w:tcW w:w="1794" w:type="dxa"/>
          </w:tcPr>
          <w:p w:rsidR="006C2BC2" w:rsidRPr="00F1016D" w:rsidRDefault="006C2BC2" w:rsidP="0011074F">
            <w:pPr>
              <w:rPr>
                <w:rFonts w:ascii="Times New Roman" w:hAnsi="Times New Roman" w:cs="Times New Roman"/>
                <w:b/>
                <w:sz w:val="24"/>
                <w:szCs w:val="24"/>
              </w:rPr>
            </w:pPr>
          </w:p>
        </w:tc>
        <w:tc>
          <w:tcPr>
            <w:tcW w:w="2383" w:type="dxa"/>
            <w:shd w:val="clear" w:color="auto" w:fill="BFBFBF" w:themeFill="background1" w:themeFillShade="BF"/>
          </w:tcPr>
          <w:p w:rsidR="006C2BC2" w:rsidRPr="00F1016D" w:rsidRDefault="006C2BC2" w:rsidP="0011074F">
            <w:pPr>
              <w:rPr>
                <w:rFonts w:ascii="Times New Roman" w:hAnsi="Times New Roman" w:cs="Times New Roman"/>
                <w:b/>
                <w:sz w:val="24"/>
                <w:szCs w:val="24"/>
              </w:rPr>
            </w:pPr>
          </w:p>
        </w:tc>
        <w:tc>
          <w:tcPr>
            <w:tcW w:w="2135" w:type="dxa"/>
            <w:shd w:val="clear" w:color="auto" w:fill="BFBFBF" w:themeFill="background1" w:themeFillShade="BF"/>
          </w:tcPr>
          <w:p w:rsidR="006C2BC2" w:rsidRPr="00F1016D" w:rsidRDefault="006C2BC2" w:rsidP="0011074F">
            <w:pPr>
              <w:rPr>
                <w:rFonts w:ascii="Times New Roman" w:hAnsi="Times New Roman" w:cs="Times New Roman"/>
                <w:b/>
                <w:sz w:val="24"/>
                <w:szCs w:val="24"/>
              </w:rPr>
            </w:pPr>
          </w:p>
        </w:tc>
      </w:tr>
    </w:tbl>
    <w:p w:rsidR="00E73C54" w:rsidRDefault="00E73C54" w:rsidP="0049427A">
      <w:pPr>
        <w:spacing w:after="0" w:line="240" w:lineRule="auto"/>
        <w:rPr>
          <w:rFonts w:ascii="Times New Roman" w:hAnsi="Times New Roman" w:cs="Times New Roman"/>
          <w:b/>
          <w:sz w:val="24"/>
          <w:szCs w:val="24"/>
        </w:rPr>
      </w:pPr>
    </w:p>
    <w:p w:rsidR="00E73C54" w:rsidRDefault="00E73C54"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w:t>
      </w:r>
      <w:r w:rsidR="002F5905">
        <w:rPr>
          <w:rFonts w:ascii="Times New Roman" w:hAnsi="Times New Roman" w:cs="Times New Roman"/>
          <w:b/>
          <w:sz w:val="24"/>
          <w:szCs w:val="24"/>
        </w:rPr>
        <w:t>.1</w:t>
      </w:r>
      <w:r>
        <w:rPr>
          <w:rFonts w:ascii="Times New Roman" w:hAnsi="Times New Roman" w:cs="Times New Roman"/>
          <w:b/>
          <w:sz w:val="24"/>
          <w:szCs w:val="24"/>
        </w:rPr>
        <w:t>: Staff Recruitment and Retention</w:t>
      </w:r>
    </w:p>
    <w:p w:rsidR="00E73C54" w:rsidRDefault="00E73C54"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364"/>
        <w:gridCol w:w="1444"/>
        <w:gridCol w:w="1710"/>
        <w:gridCol w:w="1440"/>
        <w:gridCol w:w="1440"/>
        <w:gridCol w:w="1530"/>
        <w:gridCol w:w="1440"/>
        <w:gridCol w:w="1377"/>
        <w:gridCol w:w="1431"/>
      </w:tblGrid>
      <w:tr w:rsidR="00C1482A" w:rsidTr="00C1482A">
        <w:tc>
          <w:tcPr>
            <w:tcW w:w="1364" w:type="dxa"/>
          </w:tcPr>
          <w:p w:rsidR="004C2FF1" w:rsidRPr="00F1016D" w:rsidRDefault="004C2FF1" w:rsidP="0011074F">
            <w:pPr>
              <w:rPr>
                <w:rFonts w:ascii="Times New Roman" w:hAnsi="Times New Roman" w:cs="Times New Roman"/>
                <w:b/>
                <w:sz w:val="24"/>
                <w:szCs w:val="24"/>
              </w:rPr>
            </w:pPr>
            <w:r>
              <w:rPr>
                <w:rFonts w:ascii="Times New Roman" w:hAnsi="Times New Roman" w:cs="Times New Roman"/>
                <w:b/>
                <w:sz w:val="24"/>
                <w:szCs w:val="24"/>
              </w:rPr>
              <w:t>Column A</w:t>
            </w:r>
          </w:p>
        </w:tc>
        <w:tc>
          <w:tcPr>
            <w:tcW w:w="1444" w:type="dxa"/>
          </w:tcPr>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Column B</w:t>
            </w:r>
          </w:p>
        </w:tc>
        <w:tc>
          <w:tcPr>
            <w:tcW w:w="1710" w:type="dxa"/>
            <w:shd w:val="clear" w:color="auto" w:fill="BFBFBF" w:themeFill="background1" w:themeFillShade="BF"/>
          </w:tcPr>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Column C</w:t>
            </w:r>
          </w:p>
        </w:tc>
        <w:tc>
          <w:tcPr>
            <w:tcW w:w="1440" w:type="dxa"/>
          </w:tcPr>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Column D</w:t>
            </w:r>
          </w:p>
        </w:tc>
        <w:tc>
          <w:tcPr>
            <w:tcW w:w="1440" w:type="dxa"/>
          </w:tcPr>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Column E</w:t>
            </w:r>
          </w:p>
        </w:tc>
        <w:tc>
          <w:tcPr>
            <w:tcW w:w="1530" w:type="dxa"/>
            <w:shd w:val="clear" w:color="auto" w:fill="BFBFBF" w:themeFill="background1" w:themeFillShade="BF"/>
          </w:tcPr>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Column F</w:t>
            </w:r>
          </w:p>
        </w:tc>
        <w:tc>
          <w:tcPr>
            <w:tcW w:w="1440" w:type="dxa"/>
          </w:tcPr>
          <w:p w:rsidR="004C2FF1" w:rsidRDefault="00C1482A" w:rsidP="0011074F">
            <w:pPr>
              <w:rPr>
                <w:rFonts w:ascii="Times New Roman" w:hAnsi="Times New Roman" w:cs="Times New Roman"/>
                <w:b/>
                <w:sz w:val="24"/>
                <w:szCs w:val="24"/>
              </w:rPr>
            </w:pPr>
            <w:r>
              <w:rPr>
                <w:rFonts w:ascii="Times New Roman" w:hAnsi="Times New Roman" w:cs="Times New Roman"/>
                <w:b/>
                <w:sz w:val="24"/>
                <w:szCs w:val="24"/>
              </w:rPr>
              <w:t>Column G</w:t>
            </w:r>
          </w:p>
        </w:tc>
        <w:tc>
          <w:tcPr>
            <w:tcW w:w="1377" w:type="dxa"/>
          </w:tcPr>
          <w:p w:rsidR="004C2FF1" w:rsidRDefault="00C1482A" w:rsidP="0011074F">
            <w:pPr>
              <w:rPr>
                <w:rFonts w:ascii="Times New Roman" w:hAnsi="Times New Roman" w:cs="Times New Roman"/>
                <w:b/>
                <w:sz w:val="24"/>
                <w:szCs w:val="24"/>
              </w:rPr>
            </w:pPr>
            <w:r>
              <w:rPr>
                <w:rFonts w:ascii="Times New Roman" w:hAnsi="Times New Roman" w:cs="Times New Roman"/>
                <w:b/>
                <w:sz w:val="24"/>
                <w:szCs w:val="24"/>
              </w:rPr>
              <w:t>Column H</w:t>
            </w:r>
          </w:p>
        </w:tc>
        <w:tc>
          <w:tcPr>
            <w:tcW w:w="1431" w:type="dxa"/>
            <w:shd w:val="clear" w:color="auto" w:fill="BFBFBF" w:themeFill="background1" w:themeFillShade="BF"/>
          </w:tcPr>
          <w:p w:rsidR="004C2FF1" w:rsidRDefault="00C1482A" w:rsidP="0011074F">
            <w:pPr>
              <w:rPr>
                <w:rFonts w:ascii="Times New Roman" w:hAnsi="Times New Roman" w:cs="Times New Roman"/>
                <w:b/>
                <w:sz w:val="24"/>
                <w:szCs w:val="24"/>
              </w:rPr>
            </w:pPr>
            <w:r>
              <w:rPr>
                <w:rFonts w:ascii="Times New Roman" w:hAnsi="Times New Roman" w:cs="Times New Roman"/>
                <w:b/>
                <w:sz w:val="24"/>
                <w:szCs w:val="24"/>
              </w:rPr>
              <w:t>Column I</w:t>
            </w:r>
          </w:p>
        </w:tc>
      </w:tr>
      <w:tr w:rsidR="00C1482A" w:rsidTr="00C1482A">
        <w:tc>
          <w:tcPr>
            <w:tcW w:w="1364" w:type="dxa"/>
          </w:tcPr>
          <w:p w:rsidR="004C2FF1" w:rsidRPr="00F1016D" w:rsidRDefault="004C2FF1" w:rsidP="00E73C54">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New FTE MIECHV Home Visitors</w:t>
            </w:r>
          </w:p>
        </w:tc>
        <w:tc>
          <w:tcPr>
            <w:tcW w:w="1444" w:type="dxa"/>
          </w:tcPr>
          <w:p w:rsidR="004C2FF1" w:rsidRPr="00F1016D" w:rsidRDefault="004C2FF1" w:rsidP="00E73C54">
            <w:pPr>
              <w:rPr>
                <w:rFonts w:ascii="Times New Roman" w:hAnsi="Times New Roman" w:cs="Times New Roman"/>
                <w:b/>
                <w:sz w:val="24"/>
                <w:szCs w:val="24"/>
              </w:rPr>
            </w:pPr>
            <w:r>
              <w:rPr>
                <w:rFonts w:ascii="Times New Roman" w:hAnsi="Times New Roman" w:cs="Times New Roman"/>
                <w:b/>
                <w:sz w:val="24"/>
                <w:szCs w:val="24"/>
              </w:rPr>
              <w:t>Number of Continuing FTE MIECHV Home Visitors</w:t>
            </w:r>
          </w:p>
        </w:tc>
        <w:tc>
          <w:tcPr>
            <w:tcW w:w="1710" w:type="dxa"/>
            <w:shd w:val="clear" w:color="auto" w:fill="BFBFBF" w:themeFill="background1" w:themeFillShade="BF"/>
          </w:tcPr>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 xml:space="preserve">Number of FTE MIECHV Home Visitors (A+B) </w:t>
            </w:r>
          </w:p>
          <w:p w:rsidR="004C2FF1" w:rsidRDefault="004C2FF1" w:rsidP="0011074F">
            <w:pPr>
              <w:rPr>
                <w:rFonts w:ascii="Times New Roman" w:hAnsi="Times New Roman" w:cs="Times New Roman"/>
                <w:b/>
                <w:sz w:val="24"/>
                <w:szCs w:val="24"/>
              </w:rPr>
            </w:pPr>
            <w:r>
              <w:rPr>
                <w:rFonts w:ascii="Times New Roman" w:hAnsi="Times New Roman" w:cs="Times New Roman"/>
                <w:b/>
                <w:sz w:val="24"/>
                <w:szCs w:val="24"/>
              </w:rPr>
              <w:t>(Auto-Calculate)</w:t>
            </w:r>
          </w:p>
        </w:tc>
        <w:tc>
          <w:tcPr>
            <w:tcW w:w="1440" w:type="dxa"/>
          </w:tcPr>
          <w:p w:rsidR="004C2FF1" w:rsidRPr="00F1016D" w:rsidRDefault="004C2FF1" w:rsidP="0011074F">
            <w:pPr>
              <w:rPr>
                <w:rFonts w:ascii="Times New Roman" w:hAnsi="Times New Roman" w:cs="Times New Roman"/>
                <w:b/>
                <w:sz w:val="24"/>
                <w:szCs w:val="24"/>
              </w:rPr>
            </w:pPr>
            <w:r>
              <w:rPr>
                <w:rFonts w:ascii="Times New Roman" w:hAnsi="Times New Roman" w:cs="Times New Roman"/>
                <w:b/>
                <w:sz w:val="24"/>
                <w:szCs w:val="24"/>
              </w:rPr>
              <w:t xml:space="preserve">Number of New FTE MIECHV Supervisors </w:t>
            </w:r>
          </w:p>
        </w:tc>
        <w:tc>
          <w:tcPr>
            <w:tcW w:w="1440" w:type="dxa"/>
          </w:tcPr>
          <w:p w:rsidR="004C2FF1" w:rsidRDefault="004C2FF1" w:rsidP="004C2FF1">
            <w:pPr>
              <w:rPr>
                <w:rFonts w:ascii="Times New Roman" w:hAnsi="Times New Roman" w:cs="Times New Roman"/>
                <w:b/>
                <w:sz w:val="24"/>
                <w:szCs w:val="24"/>
              </w:rPr>
            </w:pPr>
            <w:r>
              <w:rPr>
                <w:rFonts w:ascii="Times New Roman" w:hAnsi="Times New Roman" w:cs="Times New Roman"/>
                <w:b/>
                <w:sz w:val="24"/>
                <w:szCs w:val="24"/>
              </w:rPr>
              <w:t>Number of Continuing FTE MIECHV Supervisors</w:t>
            </w:r>
          </w:p>
        </w:tc>
        <w:tc>
          <w:tcPr>
            <w:tcW w:w="1530" w:type="dxa"/>
            <w:shd w:val="clear" w:color="auto" w:fill="BFBFBF" w:themeFill="background1" w:themeFillShade="BF"/>
          </w:tcPr>
          <w:p w:rsidR="00C1482A" w:rsidRDefault="004C2FF1" w:rsidP="004C2FF1">
            <w:pPr>
              <w:rPr>
                <w:rFonts w:ascii="Times New Roman" w:hAnsi="Times New Roman" w:cs="Times New Roman"/>
                <w:b/>
                <w:sz w:val="24"/>
                <w:szCs w:val="24"/>
              </w:rPr>
            </w:pPr>
            <w:r>
              <w:rPr>
                <w:rFonts w:ascii="Times New Roman" w:hAnsi="Times New Roman" w:cs="Times New Roman"/>
                <w:b/>
                <w:sz w:val="24"/>
                <w:szCs w:val="24"/>
              </w:rPr>
              <w:t xml:space="preserve">Number of FTE MIECHV Supervisors (D+E) </w:t>
            </w:r>
          </w:p>
          <w:p w:rsidR="004C2FF1" w:rsidRDefault="004C2FF1" w:rsidP="004C2FF1">
            <w:pPr>
              <w:rPr>
                <w:rFonts w:ascii="Times New Roman" w:hAnsi="Times New Roman" w:cs="Times New Roman"/>
                <w:b/>
                <w:sz w:val="24"/>
                <w:szCs w:val="24"/>
              </w:rPr>
            </w:pPr>
            <w:r>
              <w:rPr>
                <w:rFonts w:ascii="Times New Roman" w:hAnsi="Times New Roman" w:cs="Times New Roman"/>
                <w:b/>
                <w:sz w:val="24"/>
                <w:szCs w:val="24"/>
              </w:rPr>
              <w:t>(Auto-Calculate)</w:t>
            </w:r>
          </w:p>
        </w:tc>
        <w:tc>
          <w:tcPr>
            <w:tcW w:w="1440" w:type="dxa"/>
          </w:tcPr>
          <w:p w:rsidR="004C2FF1" w:rsidRDefault="00C1482A" w:rsidP="004C2FF1">
            <w:pPr>
              <w:rPr>
                <w:rFonts w:ascii="Times New Roman" w:hAnsi="Times New Roman" w:cs="Times New Roman"/>
                <w:b/>
                <w:sz w:val="24"/>
                <w:szCs w:val="24"/>
              </w:rPr>
            </w:pPr>
            <w:r>
              <w:rPr>
                <w:rFonts w:ascii="Times New Roman" w:hAnsi="Times New Roman" w:cs="Times New Roman"/>
                <w:b/>
                <w:sz w:val="24"/>
                <w:szCs w:val="24"/>
              </w:rPr>
              <w:t>Number of New FTE MIECHV Other Staff</w:t>
            </w:r>
          </w:p>
        </w:tc>
        <w:tc>
          <w:tcPr>
            <w:tcW w:w="1377" w:type="dxa"/>
          </w:tcPr>
          <w:p w:rsidR="004C2FF1" w:rsidRDefault="00C1482A" w:rsidP="004C2FF1">
            <w:pPr>
              <w:rPr>
                <w:rFonts w:ascii="Times New Roman" w:hAnsi="Times New Roman" w:cs="Times New Roman"/>
                <w:b/>
                <w:sz w:val="24"/>
                <w:szCs w:val="24"/>
              </w:rPr>
            </w:pPr>
            <w:r>
              <w:rPr>
                <w:rFonts w:ascii="Times New Roman" w:hAnsi="Times New Roman" w:cs="Times New Roman"/>
                <w:b/>
                <w:sz w:val="24"/>
                <w:szCs w:val="24"/>
              </w:rPr>
              <w:t>Number of Continuing FTE MIECHV Other Staff</w:t>
            </w:r>
          </w:p>
        </w:tc>
        <w:tc>
          <w:tcPr>
            <w:tcW w:w="1431" w:type="dxa"/>
            <w:shd w:val="clear" w:color="auto" w:fill="BFBFBF" w:themeFill="background1" w:themeFillShade="BF"/>
          </w:tcPr>
          <w:p w:rsidR="004C2FF1" w:rsidRDefault="00C1482A" w:rsidP="004C2FF1">
            <w:pPr>
              <w:rPr>
                <w:rFonts w:ascii="Times New Roman" w:hAnsi="Times New Roman" w:cs="Times New Roman"/>
                <w:b/>
                <w:sz w:val="24"/>
                <w:szCs w:val="24"/>
              </w:rPr>
            </w:pPr>
            <w:r>
              <w:rPr>
                <w:rFonts w:ascii="Times New Roman" w:hAnsi="Times New Roman" w:cs="Times New Roman"/>
                <w:b/>
                <w:sz w:val="24"/>
                <w:szCs w:val="24"/>
              </w:rPr>
              <w:t>Number of FTE MIECHV Other Staff (G+H) (Auto-Calculate)</w:t>
            </w:r>
          </w:p>
        </w:tc>
      </w:tr>
      <w:tr w:rsidR="00C1482A" w:rsidRPr="00F1016D" w:rsidTr="00C1482A">
        <w:trPr>
          <w:trHeight w:val="503"/>
        </w:trPr>
        <w:tc>
          <w:tcPr>
            <w:tcW w:w="1364" w:type="dxa"/>
          </w:tcPr>
          <w:p w:rsidR="004C2FF1" w:rsidRPr="00F1016D" w:rsidRDefault="004C2FF1" w:rsidP="0011074F">
            <w:pPr>
              <w:rPr>
                <w:rFonts w:ascii="Times New Roman" w:hAnsi="Times New Roman" w:cs="Times New Roman"/>
                <w:b/>
                <w:sz w:val="24"/>
                <w:szCs w:val="24"/>
              </w:rPr>
            </w:pPr>
          </w:p>
        </w:tc>
        <w:tc>
          <w:tcPr>
            <w:tcW w:w="1444" w:type="dxa"/>
          </w:tcPr>
          <w:p w:rsidR="004C2FF1" w:rsidRPr="00F1016D" w:rsidRDefault="004C2FF1" w:rsidP="0011074F">
            <w:pPr>
              <w:rPr>
                <w:rFonts w:ascii="Times New Roman" w:hAnsi="Times New Roman" w:cs="Times New Roman"/>
                <w:b/>
                <w:sz w:val="24"/>
                <w:szCs w:val="24"/>
              </w:rPr>
            </w:pPr>
          </w:p>
        </w:tc>
        <w:tc>
          <w:tcPr>
            <w:tcW w:w="1710" w:type="dxa"/>
            <w:shd w:val="clear" w:color="auto" w:fill="BFBFBF" w:themeFill="background1" w:themeFillShade="BF"/>
          </w:tcPr>
          <w:p w:rsidR="004C2FF1" w:rsidRPr="00F1016D" w:rsidRDefault="004C2FF1" w:rsidP="0011074F">
            <w:pPr>
              <w:rPr>
                <w:rFonts w:ascii="Times New Roman" w:hAnsi="Times New Roman" w:cs="Times New Roman"/>
                <w:b/>
                <w:sz w:val="24"/>
                <w:szCs w:val="24"/>
              </w:rPr>
            </w:pPr>
          </w:p>
        </w:tc>
        <w:tc>
          <w:tcPr>
            <w:tcW w:w="1440" w:type="dxa"/>
          </w:tcPr>
          <w:p w:rsidR="004C2FF1" w:rsidRPr="00F1016D" w:rsidRDefault="004C2FF1" w:rsidP="0011074F">
            <w:pPr>
              <w:rPr>
                <w:rFonts w:ascii="Times New Roman" w:hAnsi="Times New Roman" w:cs="Times New Roman"/>
                <w:b/>
                <w:sz w:val="24"/>
                <w:szCs w:val="24"/>
              </w:rPr>
            </w:pPr>
          </w:p>
        </w:tc>
        <w:tc>
          <w:tcPr>
            <w:tcW w:w="1440" w:type="dxa"/>
          </w:tcPr>
          <w:p w:rsidR="004C2FF1" w:rsidRPr="00F1016D" w:rsidRDefault="004C2FF1" w:rsidP="0011074F">
            <w:pPr>
              <w:rPr>
                <w:rFonts w:ascii="Times New Roman" w:hAnsi="Times New Roman" w:cs="Times New Roman"/>
                <w:b/>
                <w:sz w:val="24"/>
                <w:szCs w:val="24"/>
              </w:rPr>
            </w:pPr>
          </w:p>
        </w:tc>
        <w:tc>
          <w:tcPr>
            <w:tcW w:w="1530" w:type="dxa"/>
            <w:shd w:val="clear" w:color="auto" w:fill="BFBFBF" w:themeFill="background1" w:themeFillShade="BF"/>
          </w:tcPr>
          <w:p w:rsidR="004C2FF1" w:rsidRPr="00F1016D" w:rsidRDefault="004C2FF1" w:rsidP="0011074F">
            <w:pPr>
              <w:rPr>
                <w:rFonts w:ascii="Times New Roman" w:hAnsi="Times New Roman" w:cs="Times New Roman"/>
                <w:b/>
                <w:sz w:val="24"/>
                <w:szCs w:val="24"/>
              </w:rPr>
            </w:pPr>
          </w:p>
        </w:tc>
        <w:tc>
          <w:tcPr>
            <w:tcW w:w="1440" w:type="dxa"/>
          </w:tcPr>
          <w:p w:rsidR="004C2FF1" w:rsidRPr="00F1016D" w:rsidRDefault="004C2FF1" w:rsidP="0011074F">
            <w:pPr>
              <w:rPr>
                <w:rFonts w:ascii="Times New Roman" w:hAnsi="Times New Roman" w:cs="Times New Roman"/>
                <w:b/>
                <w:sz w:val="24"/>
                <w:szCs w:val="24"/>
              </w:rPr>
            </w:pPr>
          </w:p>
        </w:tc>
        <w:tc>
          <w:tcPr>
            <w:tcW w:w="1377" w:type="dxa"/>
          </w:tcPr>
          <w:p w:rsidR="004C2FF1" w:rsidRPr="00F1016D" w:rsidRDefault="004C2FF1" w:rsidP="0011074F">
            <w:pPr>
              <w:rPr>
                <w:rFonts w:ascii="Times New Roman" w:hAnsi="Times New Roman" w:cs="Times New Roman"/>
                <w:b/>
                <w:sz w:val="24"/>
                <w:szCs w:val="24"/>
              </w:rPr>
            </w:pPr>
          </w:p>
        </w:tc>
        <w:tc>
          <w:tcPr>
            <w:tcW w:w="1431" w:type="dxa"/>
            <w:shd w:val="clear" w:color="auto" w:fill="BFBFBF" w:themeFill="background1" w:themeFillShade="BF"/>
          </w:tcPr>
          <w:p w:rsidR="004C2FF1" w:rsidRPr="00F1016D" w:rsidRDefault="004C2FF1" w:rsidP="0011074F">
            <w:pPr>
              <w:rPr>
                <w:rFonts w:ascii="Times New Roman" w:hAnsi="Times New Roman" w:cs="Times New Roman"/>
                <w:b/>
                <w:sz w:val="24"/>
                <w:szCs w:val="24"/>
              </w:rPr>
            </w:pPr>
          </w:p>
        </w:tc>
      </w:tr>
    </w:tbl>
    <w:p w:rsidR="00E73C54" w:rsidRDefault="00E73C54"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2F5905" w:rsidRDefault="002F5905"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A.4.2: Staff Vacancies</w:t>
      </w:r>
    </w:p>
    <w:p w:rsidR="002F5905" w:rsidRDefault="002F5905"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18"/>
        <w:gridCol w:w="1530"/>
        <w:gridCol w:w="1620"/>
        <w:gridCol w:w="2610"/>
      </w:tblGrid>
      <w:tr w:rsidR="002F5905" w:rsidTr="002F5905">
        <w:tc>
          <w:tcPr>
            <w:tcW w:w="1818" w:type="dxa"/>
          </w:tcPr>
          <w:p w:rsidR="002F5905" w:rsidRPr="00F1016D" w:rsidRDefault="002F5905" w:rsidP="00507310">
            <w:pPr>
              <w:rPr>
                <w:rFonts w:ascii="Times New Roman" w:hAnsi="Times New Roman" w:cs="Times New Roman"/>
                <w:b/>
                <w:sz w:val="24"/>
                <w:szCs w:val="24"/>
              </w:rPr>
            </w:pPr>
            <w:r>
              <w:rPr>
                <w:rFonts w:ascii="Times New Roman" w:hAnsi="Times New Roman" w:cs="Times New Roman"/>
                <w:b/>
                <w:sz w:val="24"/>
                <w:szCs w:val="24"/>
              </w:rPr>
              <w:t>Column A</w:t>
            </w:r>
          </w:p>
        </w:tc>
        <w:tc>
          <w:tcPr>
            <w:tcW w:w="1530" w:type="dxa"/>
          </w:tcPr>
          <w:p w:rsidR="002F5905" w:rsidRDefault="002F5905" w:rsidP="002F5905">
            <w:pPr>
              <w:rPr>
                <w:rFonts w:ascii="Times New Roman" w:hAnsi="Times New Roman" w:cs="Times New Roman"/>
                <w:b/>
                <w:sz w:val="24"/>
                <w:szCs w:val="24"/>
              </w:rPr>
            </w:pPr>
            <w:r>
              <w:rPr>
                <w:rFonts w:ascii="Times New Roman" w:hAnsi="Times New Roman" w:cs="Times New Roman"/>
                <w:b/>
                <w:sz w:val="24"/>
                <w:szCs w:val="24"/>
              </w:rPr>
              <w:t>Column B</w:t>
            </w:r>
          </w:p>
        </w:tc>
        <w:tc>
          <w:tcPr>
            <w:tcW w:w="1620" w:type="dxa"/>
          </w:tcPr>
          <w:p w:rsidR="002F5905" w:rsidRDefault="002F5905" w:rsidP="002F5905">
            <w:pPr>
              <w:rPr>
                <w:rFonts w:ascii="Times New Roman" w:hAnsi="Times New Roman" w:cs="Times New Roman"/>
                <w:b/>
                <w:sz w:val="24"/>
                <w:szCs w:val="24"/>
              </w:rPr>
            </w:pPr>
            <w:r>
              <w:rPr>
                <w:rFonts w:ascii="Times New Roman" w:hAnsi="Times New Roman" w:cs="Times New Roman"/>
                <w:b/>
                <w:sz w:val="24"/>
                <w:szCs w:val="24"/>
              </w:rPr>
              <w:t>Column C</w:t>
            </w:r>
          </w:p>
        </w:tc>
        <w:tc>
          <w:tcPr>
            <w:tcW w:w="2610" w:type="dxa"/>
            <w:shd w:val="clear" w:color="auto" w:fill="BFBFBF" w:themeFill="background1" w:themeFillShade="BF"/>
          </w:tcPr>
          <w:p w:rsidR="002F5905" w:rsidRDefault="002F5905" w:rsidP="002F5905">
            <w:pPr>
              <w:rPr>
                <w:rFonts w:ascii="Times New Roman" w:hAnsi="Times New Roman" w:cs="Times New Roman"/>
                <w:b/>
                <w:sz w:val="24"/>
                <w:szCs w:val="24"/>
              </w:rPr>
            </w:pPr>
            <w:r>
              <w:rPr>
                <w:rFonts w:ascii="Times New Roman" w:hAnsi="Times New Roman" w:cs="Times New Roman"/>
                <w:b/>
                <w:sz w:val="24"/>
                <w:szCs w:val="24"/>
              </w:rPr>
              <w:t>Column D</w:t>
            </w:r>
          </w:p>
        </w:tc>
      </w:tr>
      <w:tr w:rsidR="002F5905" w:rsidTr="002F5905">
        <w:tc>
          <w:tcPr>
            <w:tcW w:w="1818" w:type="dxa"/>
          </w:tcPr>
          <w:p w:rsidR="002F5905" w:rsidRPr="00F1016D" w:rsidRDefault="002F5905" w:rsidP="002F5905">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Vacant FTE MIECHV Home Visitors</w:t>
            </w:r>
          </w:p>
        </w:tc>
        <w:tc>
          <w:tcPr>
            <w:tcW w:w="1530" w:type="dxa"/>
          </w:tcPr>
          <w:p w:rsidR="002F5905" w:rsidRPr="00F1016D" w:rsidRDefault="002F5905" w:rsidP="002F5905">
            <w:pPr>
              <w:rPr>
                <w:rFonts w:ascii="Times New Roman" w:hAnsi="Times New Roman" w:cs="Times New Roman"/>
                <w:b/>
                <w:sz w:val="24"/>
                <w:szCs w:val="24"/>
              </w:rPr>
            </w:pPr>
            <w:r>
              <w:rPr>
                <w:rFonts w:ascii="Times New Roman" w:hAnsi="Times New Roman" w:cs="Times New Roman"/>
                <w:b/>
                <w:sz w:val="24"/>
                <w:szCs w:val="24"/>
              </w:rPr>
              <w:t xml:space="preserve">Number of Vacant FTE MIECHV Supervisors </w:t>
            </w:r>
          </w:p>
        </w:tc>
        <w:tc>
          <w:tcPr>
            <w:tcW w:w="1620" w:type="dxa"/>
          </w:tcPr>
          <w:p w:rsidR="002F5905" w:rsidRDefault="002F5905" w:rsidP="002F5905">
            <w:pPr>
              <w:rPr>
                <w:rFonts w:ascii="Times New Roman" w:hAnsi="Times New Roman" w:cs="Times New Roman"/>
                <w:b/>
                <w:sz w:val="24"/>
                <w:szCs w:val="24"/>
              </w:rPr>
            </w:pPr>
            <w:r>
              <w:rPr>
                <w:rFonts w:ascii="Times New Roman" w:hAnsi="Times New Roman" w:cs="Times New Roman"/>
                <w:b/>
                <w:sz w:val="24"/>
                <w:szCs w:val="24"/>
              </w:rPr>
              <w:t>Number of Vacant FTE MIECHV Other Staff</w:t>
            </w:r>
          </w:p>
        </w:tc>
        <w:tc>
          <w:tcPr>
            <w:tcW w:w="2610" w:type="dxa"/>
            <w:shd w:val="clear" w:color="auto" w:fill="BFBFBF" w:themeFill="background1" w:themeFillShade="BF"/>
          </w:tcPr>
          <w:p w:rsidR="002F5905" w:rsidRDefault="002F5905" w:rsidP="002F5905">
            <w:pPr>
              <w:rPr>
                <w:rFonts w:ascii="Times New Roman" w:hAnsi="Times New Roman" w:cs="Times New Roman"/>
                <w:b/>
                <w:sz w:val="24"/>
                <w:szCs w:val="24"/>
              </w:rPr>
            </w:pPr>
            <w:r>
              <w:rPr>
                <w:rFonts w:ascii="Times New Roman" w:hAnsi="Times New Roman" w:cs="Times New Roman"/>
                <w:b/>
                <w:sz w:val="24"/>
                <w:szCs w:val="24"/>
              </w:rPr>
              <w:t>Number of  FTE MIECHV Staff Vacancies (A+B+C) (Auto-Calculate)</w:t>
            </w:r>
          </w:p>
        </w:tc>
      </w:tr>
      <w:tr w:rsidR="002F5905" w:rsidRPr="00F1016D" w:rsidTr="002F5905">
        <w:trPr>
          <w:trHeight w:val="503"/>
        </w:trPr>
        <w:tc>
          <w:tcPr>
            <w:tcW w:w="1818" w:type="dxa"/>
          </w:tcPr>
          <w:p w:rsidR="002F5905" w:rsidRPr="00F1016D" w:rsidRDefault="002F5905" w:rsidP="00507310">
            <w:pPr>
              <w:rPr>
                <w:rFonts w:ascii="Times New Roman" w:hAnsi="Times New Roman" w:cs="Times New Roman"/>
                <w:b/>
                <w:sz w:val="24"/>
                <w:szCs w:val="24"/>
              </w:rPr>
            </w:pPr>
          </w:p>
        </w:tc>
        <w:tc>
          <w:tcPr>
            <w:tcW w:w="1530" w:type="dxa"/>
          </w:tcPr>
          <w:p w:rsidR="002F5905" w:rsidRPr="00F1016D" w:rsidRDefault="002F5905" w:rsidP="00507310">
            <w:pPr>
              <w:rPr>
                <w:rFonts w:ascii="Times New Roman" w:hAnsi="Times New Roman" w:cs="Times New Roman"/>
                <w:b/>
                <w:sz w:val="24"/>
                <w:szCs w:val="24"/>
              </w:rPr>
            </w:pPr>
          </w:p>
        </w:tc>
        <w:tc>
          <w:tcPr>
            <w:tcW w:w="1620" w:type="dxa"/>
          </w:tcPr>
          <w:p w:rsidR="002F5905" w:rsidRPr="00F1016D" w:rsidRDefault="002F5905" w:rsidP="00507310">
            <w:pPr>
              <w:rPr>
                <w:rFonts w:ascii="Times New Roman" w:hAnsi="Times New Roman" w:cs="Times New Roman"/>
                <w:b/>
                <w:sz w:val="24"/>
                <w:szCs w:val="24"/>
              </w:rPr>
            </w:pPr>
          </w:p>
        </w:tc>
        <w:tc>
          <w:tcPr>
            <w:tcW w:w="2610" w:type="dxa"/>
            <w:shd w:val="clear" w:color="auto" w:fill="BFBFBF" w:themeFill="background1" w:themeFillShade="BF"/>
          </w:tcPr>
          <w:p w:rsidR="002F5905" w:rsidRPr="00F1016D" w:rsidRDefault="002F5905" w:rsidP="00507310">
            <w:pPr>
              <w:rPr>
                <w:rFonts w:ascii="Times New Roman" w:hAnsi="Times New Roman" w:cs="Times New Roman"/>
                <w:b/>
                <w:sz w:val="24"/>
                <w:szCs w:val="24"/>
              </w:rPr>
            </w:pPr>
          </w:p>
        </w:tc>
      </w:tr>
    </w:tbl>
    <w:p w:rsidR="002F5905" w:rsidRDefault="002F5905" w:rsidP="0049427A">
      <w:pPr>
        <w:spacing w:after="0" w:line="240" w:lineRule="auto"/>
        <w:rPr>
          <w:rFonts w:ascii="Times New Roman" w:hAnsi="Times New Roman" w:cs="Times New Roman"/>
          <w:b/>
          <w:sz w:val="24"/>
          <w:szCs w:val="24"/>
        </w:rPr>
      </w:pPr>
    </w:p>
    <w:p w:rsidR="00983B87" w:rsidRDefault="00983B87"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B:</w:t>
      </w:r>
    </w:p>
    <w:p w:rsidR="00983B87" w:rsidRDefault="00983B87" w:rsidP="0049427A">
      <w:pPr>
        <w:spacing w:after="0" w:line="240" w:lineRule="auto"/>
        <w:rPr>
          <w:rFonts w:ascii="Times New Roman" w:hAnsi="Times New Roman" w:cs="Times New Roman"/>
          <w:b/>
          <w:sz w:val="24"/>
          <w:szCs w:val="24"/>
        </w:rPr>
      </w:pPr>
    </w:p>
    <w:p w:rsidR="00F73747" w:rsidRDefault="004568AB"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B is only applicable to grantees that are currently on an Improvement Action Plan related to the formal assessment of improvement conducted after Year 3 of their MIECHV grant.  Grantees are required to submit data for </w:t>
      </w:r>
      <w:r w:rsidR="00BE3568">
        <w:rPr>
          <w:rFonts w:ascii="Times New Roman" w:hAnsi="Times New Roman" w:cs="Times New Roman"/>
          <w:sz w:val="24"/>
          <w:szCs w:val="24"/>
        </w:rPr>
        <w:t xml:space="preserve">all constructs within the </w:t>
      </w:r>
      <w:r w:rsidR="00F73747">
        <w:rPr>
          <w:rFonts w:ascii="Times New Roman" w:hAnsi="Times New Roman" w:cs="Times New Roman"/>
          <w:sz w:val="24"/>
          <w:szCs w:val="24"/>
        </w:rPr>
        <w:t>b</w:t>
      </w:r>
      <w:r w:rsidR="00BE3568">
        <w:rPr>
          <w:rFonts w:ascii="Times New Roman" w:hAnsi="Times New Roman" w:cs="Times New Roman"/>
          <w:sz w:val="24"/>
          <w:szCs w:val="24"/>
        </w:rPr>
        <w:t xml:space="preserve">enchmark </w:t>
      </w:r>
      <w:r w:rsidR="00F73747">
        <w:rPr>
          <w:rFonts w:ascii="Times New Roman" w:hAnsi="Times New Roman" w:cs="Times New Roman"/>
          <w:sz w:val="24"/>
          <w:szCs w:val="24"/>
        </w:rPr>
        <w:t>a</w:t>
      </w:r>
      <w:r w:rsidR="00BE3568">
        <w:rPr>
          <w:rFonts w:ascii="Times New Roman" w:hAnsi="Times New Roman" w:cs="Times New Roman"/>
          <w:sz w:val="24"/>
          <w:szCs w:val="24"/>
        </w:rPr>
        <w:t>reas where they did not show improvement at the end of Year 3.</w:t>
      </w:r>
      <w:r w:rsidR="00F73747">
        <w:rPr>
          <w:rFonts w:ascii="Times New Roman" w:hAnsi="Times New Roman" w:cs="Times New Roman"/>
          <w:sz w:val="24"/>
          <w:szCs w:val="24"/>
        </w:rPr>
        <w:t xml:space="preserve">  Grantees should only complete the benchmark areas applicable to them.</w:t>
      </w:r>
    </w:p>
    <w:p w:rsidR="00F73747" w:rsidRDefault="00F73747" w:rsidP="0049427A">
      <w:pPr>
        <w:spacing w:after="0" w:line="240" w:lineRule="auto"/>
        <w:rPr>
          <w:rFonts w:ascii="Times New Roman" w:hAnsi="Times New Roman" w:cs="Times New Roman"/>
          <w:sz w:val="24"/>
          <w:szCs w:val="24"/>
        </w:rPr>
      </w:pPr>
    </w:p>
    <w:p w:rsidR="00F73747" w:rsidRDefault="00F73747"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B.1: Benchmark </w:t>
      </w:r>
      <w:r w:rsidR="00303258">
        <w:rPr>
          <w:rFonts w:ascii="Times New Roman" w:hAnsi="Times New Roman" w:cs="Times New Roman"/>
          <w:b/>
          <w:sz w:val="24"/>
          <w:szCs w:val="24"/>
        </w:rPr>
        <w:t xml:space="preserve">Area </w:t>
      </w:r>
      <w:r>
        <w:rPr>
          <w:rFonts w:ascii="Times New Roman" w:hAnsi="Times New Roman" w:cs="Times New Roman"/>
          <w:b/>
          <w:sz w:val="24"/>
          <w:szCs w:val="24"/>
        </w:rPr>
        <w:t>1</w:t>
      </w:r>
    </w:p>
    <w:p w:rsidR="00F73747" w:rsidRDefault="00F73747"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08"/>
        <w:gridCol w:w="2700"/>
        <w:gridCol w:w="1980"/>
        <w:gridCol w:w="2340"/>
        <w:gridCol w:w="2629"/>
      </w:tblGrid>
      <w:tr w:rsidR="006C2BC2" w:rsidTr="006C2BC2">
        <w:tc>
          <w:tcPr>
            <w:tcW w:w="1908" w:type="dxa"/>
          </w:tcPr>
          <w:p w:rsidR="006C2BC2" w:rsidRPr="00F73747" w:rsidRDefault="006C2BC2" w:rsidP="0049427A">
            <w:pPr>
              <w:rPr>
                <w:rFonts w:ascii="Times New Roman" w:hAnsi="Times New Roman" w:cs="Times New Roman"/>
                <w:b/>
                <w:sz w:val="24"/>
                <w:szCs w:val="24"/>
              </w:rPr>
            </w:pPr>
            <w:r>
              <w:rPr>
                <w:rFonts w:ascii="Times New Roman" w:hAnsi="Times New Roman" w:cs="Times New Roman"/>
                <w:b/>
                <w:sz w:val="24"/>
                <w:szCs w:val="24"/>
              </w:rPr>
              <w:t>Construct</w:t>
            </w:r>
          </w:p>
        </w:tc>
        <w:tc>
          <w:tcPr>
            <w:tcW w:w="2700" w:type="dxa"/>
          </w:tcPr>
          <w:p w:rsidR="006C2BC2" w:rsidRPr="00F73747" w:rsidRDefault="006C2BC2" w:rsidP="0049427A">
            <w:pPr>
              <w:rPr>
                <w:rFonts w:ascii="Times New Roman" w:hAnsi="Times New Roman" w:cs="Times New Roman"/>
                <w:b/>
                <w:sz w:val="24"/>
                <w:szCs w:val="24"/>
              </w:rPr>
            </w:pPr>
            <w:r>
              <w:rPr>
                <w:rFonts w:ascii="Times New Roman" w:hAnsi="Times New Roman" w:cs="Times New Roman"/>
                <w:b/>
                <w:sz w:val="24"/>
                <w:szCs w:val="24"/>
              </w:rPr>
              <w:t>Performance Measure</w:t>
            </w:r>
          </w:p>
        </w:tc>
        <w:tc>
          <w:tcPr>
            <w:tcW w:w="1980" w:type="dxa"/>
          </w:tcPr>
          <w:p w:rsidR="006C2BC2" w:rsidRPr="00F73747" w:rsidRDefault="006C2BC2" w:rsidP="0049427A">
            <w:pPr>
              <w:rPr>
                <w:rFonts w:ascii="Times New Roman" w:hAnsi="Times New Roman" w:cs="Times New Roman"/>
                <w:b/>
                <w:sz w:val="24"/>
                <w:szCs w:val="24"/>
              </w:rPr>
            </w:pPr>
            <w:r w:rsidRPr="00F73747">
              <w:rPr>
                <w:rFonts w:ascii="Times New Roman" w:hAnsi="Times New Roman" w:cs="Times New Roman"/>
                <w:b/>
                <w:sz w:val="24"/>
                <w:szCs w:val="24"/>
              </w:rPr>
              <w:t>Numerator</w:t>
            </w:r>
          </w:p>
        </w:tc>
        <w:tc>
          <w:tcPr>
            <w:tcW w:w="2340" w:type="dxa"/>
          </w:tcPr>
          <w:p w:rsidR="006C2BC2" w:rsidRPr="00F73747" w:rsidRDefault="006C2BC2" w:rsidP="0049427A">
            <w:pPr>
              <w:rPr>
                <w:rFonts w:ascii="Times New Roman" w:hAnsi="Times New Roman" w:cs="Times New Roman"/>
                <w:b/>
                <w:sz w:val="24"/>
                <w:szCs w:val="24"/>
              </w:rPr>
            </w:pPr>
            <w:r>
              <w:rPr>
                <w:rFonts w:ascii="Times New Roman" w:hAnsi="Times New Roman" w:cs="Times New Roman"/>
                <w:b/>
                <w:sz w:val="24"/>
                <w:szCs w:val="24"/>
              </w:rPr>
              <w:t>Denominator</w:t>
            </w:r>
          </w:p>
        </w:tc>
        <w:tc>
          <w:tcPr>
            <w:tcW w:w="2430" w:type="dxa"/>
          </w:tcPr>
          <w:p w:rsidR="006C2BC2" w:rsidRPr="00F73747" w:rsidRDefault="006C2BC2" w:rsidP="0049427A">
            <w:pPr>
              <w:rPr>
                <w:rFonts w:ascii="Times New Roman" w:hAnsi="Times New Roman" w:cs="Times New Roman"/>
                <w:b/>
                <w:sz w:val="24"/>
                <w:szCs w:val="24"/>
              </w:rPr>
            </w:pPr>
            <w:r>
              <w:rPr>
                <w:rFonts w:ascii="Times New Roman" w:hAnsi="Times New Roman" w:cs="Times New Roman"/>
                <w:b/>
                <w:sz w:val="24"/>
                <w:szCs w:val="24"/>
              </w:rPr>
              <w:t>Percent/Average</w:t>
            </w:r>
            <w:r w:rsidR="00031D9A">
              <w:rPr>
                <w:rFonts w:ascii="Times New Roman" w:hAnsi="Times New Roman" w:cs="Times New Roman"/>
                <w:b/>
                <w:sz w:val="24"/>
                <w:szCs w:val="24"/>
              </w:rPr>
              <w:t>/Count</w:t>
            </w: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1.1</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1.2</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1.3</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1.4</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1.5</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1.6</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1.7</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r w:rsidR="006C2BC2" w:rsidTr="006C2BC2">
        <w:tc>
          <w:tcPr>
            <w:tcW w:w="1908" w:type="dxa"/>
          </w:tcPr>
          <w:p w:rsidR="006C2BC2" w:rsidRDefault="006C2BC2" w:rsidP="0049427A">
            <w:pPr>
              <w:rPr>
                <w:rFonts w:ascii="Times New Roman" w:hAnsi="Times New Roman" w:cs="Times New Roman"/>
                <w:sz w:val="24"/>
                <w:szCs w:val="24"/>
              </w:rPr>
            </w:pPr>
            <w:r>
              <w:rPr>
                <w:rFonts w:ascii="Times New Roman" w:hAnsi="Times New Roman" w:cs="Times New Roman"/>
                <w:sz w:val="24"/>
                <w:szCs w:val="24"/>
              </w:rPr>
              <w:t>1.8</w:t>
            </w:r>
          </w:p>
        </w:tc>
        <w:tc>
          <w:tcPr>
            <w:tcW w:w="2700" w:type="dxa"/>
          </w:tcPr>
          <w:p w:rsidR="006C2BC2" w:rsidRDefault="006C2BC2" w:rsidP="0049427A">
            <w:pPr>
              <w:rPr>
                <w:rFonts w:ascii="Times New Roman" w:hAnsi="Times New Roman" w:cs="Times New Roman"/>
                <w:sz w:val="24"/>
                <w:szCs w:val="24"/>
              </w:rPr>
            </w:pPr>
          </w:p>
        </w:tc>
        <w:tc>
          <w:tcPr>
            <w:tcW w:w="1980" w:type="dxa"/>
          </w:tcPr>
          <w:p w:rsidR="006C2BC2" w:rsidRDefault="006C2BC2" w:rsidP="0049427A">
            <w:pPr>
              <w:rPr>
                <w:rFonts w:ascii="Times New Roman" w:hAnsi="Times New Roman" w:cs="Times New Roman"/>
                <w:sz w:val="24"/>
                <w:szCs w:val="24"/>
              </w:rPr>
            </w:pPr>
          </w:p>
        </w:tc>
        <w:tc>
          <w:tcPr>
            <w:tcW w:w="2340" w:type="dxa"/>
          </w:tcPr>
          <w:p w:rsidR="006C2BC2" w:rsidRDefault="006C2BC2" w:rsidP="0049427A">
            <w:pPr>
              <w:rPr>
                <w:rFonts w:ascii="Times New Roman" w:hAnsi="Times New Roman" w:cs="Times New Roman"/>
                <w:sz w:val="24"/>
                <w:szCs w:val="24"/>
              </w:rPr>
            </w:pPr>
          </w:p>
        </w:tc>
        <w:tc>
          <w:tcPr>
            <w:tcW w:w="2430" w:type="dxa"/>
          </w:tcPr>
          <w:p w:rsidR="006C2BC2" w:rsidRDefault="006C2BC2" w:rsidP="0049427A">
            <w:pPr>
              <w:rPr>
                <w:rFonts w:ascii="Times New Roman" w:hAnsi="Times New Roman" w:cs="Times New Roman"/>
                <w:sz w:val="24"/>
                <w:szCs w:val="24"/>
              </w:rPr>
            </w:pPr>
          </w:p>
        </w:tc>
      </w:tr>
    </w:tbl>
    <w:p w:rsidR="008852FF" w:rsidRDefault="00F73747" w:rsidP="004942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3568">
        <w:rPr>
          <w:rFonts w:ascii="Times New Roman" w:hAnsi="Times New Roman" w:cs="Times New Roman"/>
          <w:sz w:val="24"/>
          <w:szCs w:val="24"/>
        </w:rPr>
        <w:t xml:space="preserve">  </w:t>
      </w:r>
    </w:p>
    <w:p w:rsidR="008852FF" w:rsidRDefault="008852FF"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983B87" w:rsidRDefault="008852FF" w:rsidP="0049427A">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B.2: Benchmark </w:t>
      </w:r>
      <w:r w:rsidR="00303258">
        <w:rPr>
          <w:rFonts w:ascii="Times New Roman" w:hAnsi="Times New Roman" w:cs="Times New Roman"/>
          <w:b/>
          <w:sz w:val="24"/>
          <w:szCs w:val="24"/>
        </w:rPr>
        <w:t xml:space="preserve">Area </w:t>
      </w:r>
      <w:r>
        <w:rPr>
          <w:rFonts w:ascii="Times New Roman" w:hAnsi="Times New Roman" w:cs="Times New Roman"/>
          <w:b/>
          <w:sz w:val="24"/>
          <w:szCs w:val="24"/>
        </w:rPr>
        <w:t>2</w:t>
      </w:r>
      <w:r w:rsidR="004568AB">
        <w:rPr>
          <w:rFonts w:ascii="Times New Roman" w:hAnsi="Times New Roman" w:cs="Times New Roman"/>
          <w:sz w:val="24"/>
          <w:szCs w:val="24"/>
        </w:rPr>
        <w:t xml:space="preserve">  </w:t>
      </w:r>
    </w:p>
    <w:p w:rsidR="008852FF" w:rsidRDefault="008852FF" w:rsidP="0049427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00"/>
        <w:gridCol w:w="2708"/>
        <w:gridCol w:w="1980"/>
        <w:gridCol w:w="2340"/>
        <w:gridCol w:w="2629"/>
      </w:tblGrid>
      <w:tr w:rsidR="006C2BC2" w:rsidRPr="00F73747" w:rsidTr="006C2BC2">
        <w:tc>
          <w:tcPr>
            <w:tcW w:w="1900"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Construct</w:t>
            </w:r>
          </w:p>
        </w:tc>
        <w:tc>
          <w:tcPr>
            <w:tcW w:w="2708"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Performance Measure</w:t>
            </w:r>
          </w:p>
        </w:tc>
        <w:tc>
          <w:tcPr>
            <w:tcW w:w="1980" w:type="dxa"/>
          </w:tcPr>
          <w:p w:rsidR="006C2BC2" w:rsidRPr="00F73747" w:rsidRDefault="006C2BC2" w:rsidP="0011074F">
            <w:pPr>
              <w:rPr>
                <w:rFonts w:ascii="Times New Roman" w:hAnsi="Times New Roman" w:cs="Times New Roman"/>
                <w:b/>
                <w:sz w:val="24"/>
                <w:szCs w:val="24"/>
              </w:rPr>
            </w:pPr>
            <w:r w:rsidRPr="00F73747">
              <w:rPr>
                <w:rFonts w:ascii="Times New Roman" w:hAnsi="Times New Roman" w:cs="Times New Roman"/>
                <w:b/>
                <w:sz w:val="24"/>
                <w:szCs w:val="24"/>
              </w:rPr>
              <w:t>Numerator</w:t>
            </w:r>
          </w:p>
        </w:tc>
        <w:tc>
          <w:tcPr>
            <w:tcW w:w="2340"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Denominator</w:t>
            </w:r>
          </w:p>
        </w:tc>
        <w:tc>
          <w:tcPr>
            <w:tcW w:w="2430"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Percent/Average</w:t>
            </w:r>
            <w:r w:rsidR="00031D9A">
              <w:rPr>
                <w:rFonts w:ascii="Times New Roman" w:hAnsi="Times New Roman" w:cs="Times New Roman"/>
                <w:b/>
                <w:sz w:val="24"/>
                <w:szCs w:val="24"/>
              </w:rPr>
              <w:t>/Count</w:t>
            </w: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2.1</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2.2</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2.3</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2.4</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2.5</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2.6</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6C2BC2">
        <w:tc>
          <w:tcPr>
            <w:tcW w:w="1900"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2.7</w:t>
            </w:r>
          </w:p>
        </w:tc>
        <w:tc>
          <w:tcPr>
            <w:tcW w:w="2708"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bl>
    <w:p w:rsidR="008852FF" w:rsidRDefault="008852FF" w:rsidP="0049427A">
      <w:pPr>
        <w:spacing w:after="0" w:line="240" w:lineRule="auto"/>
        <w:rPr>
          <w:rFonts w:ascii="Times New Roman" w:hAnsi="Times New Roman" w:cs="Times New Roman"/>
          <w:b/>
          <w:sz w:val="24"/>
          <w:szCs w:val="24"/>
        </w:rPr>
      </w:pPr>
    </w:p>
    <w:p w:rsidR="002F5905" w:rsidRDefault="002F5905" w:rsidP="0049427A">
      <w:pPr>
        <w:spacing w:after="0" w:line="240" w:lineRule="auto"/>
        <w:rPr>
          <w:rFonts w:ascii="Times New Roman" w:hAnsi="Times New Roman" w:cs="Times New Roman"/>
          <w:b/>
          <w:sz w:val="24"/>
          <w:szCs w:val="24"/>
        </w:rPr>
      </w:pPr>
    </w:p>
    <w:p w:rsidR="008852FF" w:rsidRDefault="008852FF"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B.3: Benchmark </w:t>
      </w:r>
      <w:r w:rsidR="00303258">
        <w:rPr>
          <w:rFonts w:ascii="Times New Roman" w:hAnsi="Times New Roman" w:cs="Times New Roman"/>
          <w:b/>
          <w:sz w:val="24"/>
          <w:szCs w:val="24"/>
        </w:rPr>
        <w:t xml:space="preserve">Area </w:t>
      </w:r>
      <w:r>
        <w:rPr>
          <w:rFonts w:ascii="Times New Roman" w:hAnsi="Times New Roman" w:cs="Times New Roman"/>
          <w:b/>
          <w:sz w:val="24"/>
          <w:szCs w:val="24"/>
        </w:rPr>
        <w:t>3</w:t>
      </w:r>
    </w:p>
    <w:p w:rsidR="008852FF" w:rsidRDefault="008852FF"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08"/>
        <w:gridCol w:w="2700"/>
        <w:gridCol w:w="1980"/>
        <w:gridCol w:w="2340"/>
        <w:gridCol w:w="2629"/>
      </w:tblGrid>
      <w:tr w:rsidR="006C2BC2" w:rsidRPr="00F73747" w:rsidTr="00031D9A">
        <w:tc>
          <w:tcPr>
            <w:tcW w:w="1908"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Construct</w:t>
            </w:r>
          </w:p>
        </w:tc>
        <w:tc>
          <w:tcPr>
            <w:tcW w:w="2700"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Performance Measure</w:t>
            </w:r>
          </w:p>
        </w:tc>
        <w:tc>
          <w:tcPr>
            <w:tcW w:w="1980" w:type="dxa"/>
          </w:tcPr>
          <w:p w:rsidR="006C2BC2" w:rsidRPr="00F73747" w:rsidRDefault="006C2BC2" w:rsidP="0011074F">
            <w:pPr>
              <w:rPr>
                <w:rFonts w:ascii="Times New Roman" w:hAnsi="Times New Roman" w:cs="Times New Roman"/>
                <w:b/>
                <w:sz w:val="24"/>
                <w:szCs w:val="24"/>
              </w:rPr>
            </w:pPr>
            <w:r w:rsidRPr="00F73747">
              <w:rPr>
                <w:rFonts w:ascii="Times New Roman" w:hAnsi="Times New Roman" w:cs="Times New Roman"/>
                <w:b/>
                <w:sz w:val="24"/>
                <w:szCs w:val="24"/>
              </w:rPr>
              <w:t>Numerator</w:t>
            </w:r>
          </w:p>
        </w:tc>
        <w:tc>
          <w:tcPr>
            <w:tcW w:w="2340"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Denominator</w:t>
            </w:r>
          </w:p>
        </w:tc>
        <w:tc>
          <w:tcPr>
            <w:tcW w:w="2430" w:type="dxa"/>
          </w:tcPr>
          <w:p w:rsidR="006C2BC2" w:rsidRPr="00F73747" w:rsidRDefault="006C2BC2" w:rsidP="0011074F">
            <w:pPr>
              <w:rPr>
                <w:rFonts w:ascii="Times New Roman" w:hAnsi="Times New Roman" w:cs="Times New Roman"/>
                <w:b/>
                <w:sz w:val="24"/>
                <w:szCs w:val="24"/>
              </w:rPr>
            </w:pPr>
            <w:r>
              <w:rPr>
                <w:rFonts w:ascii="Times New Roman" w:hAnsi="Times New Roman" w:cs="Times New Roman"/>
                <w:b/>
                <w:sz w:val="24"/>
                <w:szCs w:val="24"/>
              </w:rPr>
              <w:t>Percent/Average</w:t>
            </w:r>
            <w:r w:rsidR="00031D9A">
              <w:rPr>
                <w:rFonts w:ascii="Times New Roman" w:hAnsi="Times New Roman" w:cs="Times New Roman"/>
                <w:b/>
                <w:sz w:val="24"/>
                <w:szCs w:val="24"/>
              </w:rPr>
              <w:t>/Count</w:t>
            </w: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3.1</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3.2</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3.3</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3.4</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3.5</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3.6</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3.7</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3.8</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r w:rsidR="006C2BC2" w:rsidTr="00031D9A">
        <w:tc>
          <w:tcPr>
            <w:tcW w:w="1908" w:type="dxa"/>
          </w:tcPr>
          <w:p w:rsidR="006C2BC2" w:rsidRDefault="006C2BC2" w:rsidP="0011074F">
            <w:pPr>
              <w:rPr>
                <w:rFonts w:ascii="Times New Roman" w:hAnsi="Times New Roman" w:cs="Times New Roman"/>
                <w:sz w:val="24"/>
                <w:szCs w:val="24"/>
              </w:rPr>
            </w:pPr>
            <w:r>
              <w:rPr>
                <w:rFonts w:ascii="Times New Roman" w:hAnsi="Times New Roman" w:cs="Times New Roman"/>
                <w:sz w:val="24"/>
                <w:szCs w:val="24"/>
              </w:rPr>
              <w:t>3.9</w:t>
            </w:r>
          </w:p>
        </w:tc>
        <w:tc>
          <w:tcPr>
            <w:tcW w:w="2700" w:type="dxa"/>
          </w:tcPr>
          <w:p w:rsidR="006C2BC2" w:rsidRDefault="006C2BC2" w:rsidP="0011074F">
            <w:pPr>
              <w:rPr>
                <w:rFonts w:ascii="Times New Roman" w:hAnsi="Times New Roman" w:cs="Times New Roman"/>
                <w:sz w:val="24"/>
                <w:szCs w:val="24"/>
              </w:rPr>
            </w:pPr>
          </w:p>
        </w:tc>
        <w:tc>
          <w:tcPr>
            <w:tcW w:w="1980" w:type="dxa"/>
          </w:tcPr>
          <w:p w:rsidR="006C2BC2" w:rsidRDefault="006C2BC2" w:rsidP="0011074F">
            <w:pPr>
              <w:rPr>
                <w:rFonts w:ascii="Times New Roman" w:hAnsi="Times New Roman" w:cs="Times New Roman"/>
                <w:sz w:val="24"/>
                <w:szCs w:val="24"/>
              </w:rPr>
            </w:pPr>
          </w:p>
        </w:tc>
        <w:tc>
          <w:tcPr>
            <w:tcW w:w="2340" w:type="dxa"/>
          </w:tcPr>
          <w:p w:rsidR="006C2BC2" w:rsidRDefault="006C2BC2" w:rsidP="0011074F">
            <w:pPr>
              <w:rPr>
                <w:rFonts w:ascii="Times New Roman" w:hAnsi="Times New Roman" w:cs="Times New Roman"/>
                <w:sz w:val="24"/>
                <w:szCs w:val="24"/>
              </w:rPr>
            </w:pPr>
          </w:p>
        </w:tc>
        <w:tc>
          <w:tcPr>
            <w:tcW w:w="2430" w:type="dxa"/>
          </w:tcPr>
          <w:p w:rsidR="006C2BC2" w:rsidRDefault="006C2BC2" w:rsidP="0011074F">
            <w:pPr>
              <w:rPr>
                <w:rFonts w:ascii="Times New Roman" w:hAnsi="Times New Roman" w:cs="Times New Roman"/>
                <w:sz w:val="24"/>
                <w:szCs w:val="24"/>
              </w:rPr>
            </w:pPr>
          </w:p>
        </w:tc>
      </w:tr>
    </w:tbl>
    <w:p w:rsidR="008852FF" w:rsidRDefault="008852FF"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17214E" w:rsidRDefault="0017214E" w:rsidP="0049427A">
      <w:pPr>
        <w:spacing w:after="0" w:line="240" w:lineRule="auto"/>
        <w:rPr>
          <w:rFonts w:ascii="Times New Roman" w:hAnsi="Times New Roman" w:cs="Times New Roman"/>
          <w:b/>
          <w:sz w:val="24"/>
          <w:szCs w:val="24"/>
        </w:rPr>
      </w:pPr>
    </w:p>
    <w:p w:rsidR="008852FF" w:rsidRDefault="008852FF"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B.4: Benchmark </w:t>
      </w:r>
      <w:r w:rsidR="00303258">
        <w:rPr>
          <w:rFonts w:ascii="Times New Roman" w:hAnsi="Times New Roman" w:cs="Times New Roman"/>
          <w:b/>
          <w:sz w:val="24"/>
          <w:szCs w:val="24"/>
        </w:rPr>
        <w:t xml:space="preserve">Area </w:t>
      </w:r>
      <w:r>
        <w:rPr>
          <w:rFonts w:ascii="Times New Roman" w:hAnsi="Times New Roman" w:cs="Times New Roman"/>
          <w:b/>
          <w:sz w:val="24"/>
          <w:szCs w:val="24"/>
        </w:rPr>
        <w:t>4</w:t>
      </w:r>
    </w:p>
    <w:p w:rsidR="008852FF" w:rsidRDefault="008852FF"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08"/>
        <w:gridCol w:w="2700"/>
        <w:gridCol w:w="1980"/>
        <w:gridCol w:w="2340"/>
        <w:gridCol w:w="2629"/>
      </w:tblGrid>
      <w:tr w:rsidR="00031D9A" w:rsidRPr="00F73747" w:rsidTr="00031D9A">
        <w:tc>
          <w:tcPr>
            <w:tcW w:w="1908"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Construct</w:t>
            </w:r>
          </w:p>
        </w:tc>
        <w:tc>
          <w:tcPr>
            <w:tcW w:w="270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Performance Measure</w:t>
            </w:r>
          </w:p>
        </w:tc>
        <w:tc>
          <w:tcPr>
            <w:tcW w:w="1980" w:type="dxa"/>
          </w:tcPr>
          <w:p w:rsidR="00031D9A" w:rsidRPr="00F73747" w:rsidRDefault="00031D9A" w:rsidP="0011074F">
            <w:pPr>
              <w:rPr>
                <w:rFonts w:ascii="Times New Roman" w:hAnsi="Times New Roman" w:cs="Times New Roman"/>
                <w:b/>
                <w:sz w:val="24"/>
                <w:szCs w:val="24"/>
              </w:rPr>
            </w:pPr>
            <w:r w:rsidRPr="00F73747">
              <w:rPr>
                <w:rFonts w:ascii="Times New Roman" w:hAnsi="Times New Roman" w:cs="Times New Roman"/>
                <w:b/>
                <w:sz w:val="24"/>
                <w:szCs w:val="24"/>
              </w:rPr>
              <w:t>Numerator</w:t>
            </w:r>
          </w:p>
        </w:tc>
        <w:tc>
          <w:tcPr>
            <w:tcW w:w="234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Denominator</w:t>
            </w:r>
          </w:p>
        </w:tc>
        <w:tc>
          <w:tcPr>
            <w:tcW w:w="243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Percent/Average/Count</w:t>
            </w: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4.1</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4.2</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4.3</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4.4</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4.5</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bl>
    <w:p w:rsidR="002F5905" w:rsidRDefault="002F5905" w:rsidP="0049427A">
      <w:pPr>
        <w:spacing w:after="0" w:line="240" w:lineRule="auto"/>
        <w:rPr>
          <w:rFonts w:ascii="Times New Roman" w:hAnsi="Times New Roman" w:cs="Times New Roman"/>
          <w:b/>
          <w:sz w:val="24"/>
          <w:szCs w:val="24"/>
        </w:rPr>
      </w:pPr>
    </w:p>
    <w:p w:rsidR="008852FF" w:rsidRDefault="008852FF"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B.5: Benchmark </w:t>
      </w:r>
      <w:r w:rsidR="00303258">
        <w:rPr>
          <w:rFonts w:ascii="Times New Roman" w:hAnsi="Times New Roman" w:cs="Times New Roman"/>
          <w:b/>
          <w:sz w:val="24"/>
          <w:szCs w:val="24"/>
        </w:rPr>
        <w:t xml:space="preserve">Area </w:t>
      </w:r>
      <w:r>
        <w:rPr>
          <w:rFonts w:ascii="Times New Roman" w:hAnsi="Times New Roman" w:cs="Times New Roman"/>
          <w:b/>
          <w:sz w:val="24"/>
          <w:szCs w:val="24"/>
        </w:rPr>
        <w:t>5</w:t>
      </w:r>
    </w:p>
    <w:p w:rsidR="008852FF" w:rsidRDefault="008852FF"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08"/>
        <w:gridCol w:w="2700"/>
        <w:gridCol w:w="1980"/>
        <w:gridCol w:w="2340"/>
        <w:gridCol w:w="2629"/>
      </w:tblGrid>
      <w:tr w:rsidR="00031D9A" w:rsidRPr="00F73747" w:rsidTr="00031D9A">
        <w:tc>
          <w:tcPr>
            <w:tcW w:w="1908"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Construct</w:t>
            </w:r>
          </w:p>
        </w:tc>
        <w:tc>
          <w:tcPr>
            <w:tcW w:w="270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Performance Measure</w:t>
            </w:r>
          </w:p>
        </w:tc>
        <w:tc>
          <w:tcPr>
            <w:tcW w:w="1980" w:type="dxa"/>
          </w:tcPr>
          <w:p w:rsidR="00031D9A" w:rsidRPr="00F73747" w:rsidRDefault="00031D9A" w:rsidP="0011074F">
            <w:pPr>
              <w:rPr>
                <w:rFonts w:ascii="Times New Roman" w:hAnsi="Times New Roman" w:cs="Times New Roman"/>
                <w:b/>
                <w:sz w:val="24"/>
                <w:szCs w:val="24"/>
              </w:rPr>
            </w:pPr>
            <w:r w:rsidRPr="00F73747">
              <w:rPr>
                <w:rFonts w:ascii="Times New Roman" w:hAnsi="Times New Roman" w:cs="Times New Roman"/>
                <w:b/>
                <w:sz w:val="24"/>
                <w:szCs w:val="24"/>
              </w:rPr>
              <w:t>Numerator</w:t>
            </w:r>
          </w:p>
        </w:tc>
        <w:tc>
          <w:tcPr>
            <w:tcW w:w="234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Denominator</w:t>
            </w:r>
          </w:p>
        </w:tc>
        <w:tc>
          <w:tcPr>
            <w:tcW w:w="243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Percent/Average/Count</w:t>
            </w: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5.1</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5.2</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5.3</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40" w:type="dxa"/>
          </w:tcPr>
          <w:p w:rsidR="00031D9A" w:rsidRDefault="00031D9A" w:rsidP="0011074F">
            <w:pPr>
              <w:rPr>
                <w:rFonts w:ascii="Times New Roman" w:hAnsi="Times New Roman" w:cs="Times New Roman"/>
                <w:sz w:val="24"/>
                <w:szCs w:val="24"/>
              </w:rPr>
            </w:pPr>
          </w:p>
        </w:tc>
        <w:tc>
          <w:tcPr>
            <w:tcW w:w="2430" w:type="dxa"/>
          </w:tcPr>
          <w:p w:rsidR="00031D9A" w:rsidRDefault="00031D9A" w:rsidP="0011074F">
            <w:pPr>
              <w:rPr>
                <w:rFonts w:ascii="Times New Roman" w:hAnsi="Times New Roman" w:cs="Times New Roman"/>
                <w:sz w:val="24"/>
                <w:szCs w:val="24"/>
              </w:rPr>
            </w:pPr>
          </w:p>
        </w:tc>
      </w:tr>
    </w:tbl>
    <w:p w:rsidR="008852FF" w:rsidRDefault="008852FF" w:rsidP="0049427A">
      <w:pPr>
        <w:spacing w:after="0" w:line="240" w:lineRule="auto"/>
        <w:rPr>
          <w:rFonts w:ascii="Times New Roman" w:hAnsi="Times New Roman" w:cs="Times New Roman"/>
          <w:b/>
          <w:sz w:val="24"/>
          <w:szCs w:val="24"/>
        </w:rPr>
      </w:pPr>
    </w:p>
    <w:p w:rsidR="002F5905" w:rsidRDefault="002F5905" w:rsidP="0049427A">
      <w:pPr>
        <w:spacing w:after="0" w:line="240" w:lineRule="auto"/>
        <w:rPr>
          <w:rFonts w:ascii="Times New Roman" w:hAnsi="Times New Roman" w:cs="Times New Roman"/>
          <w:b/>
          <w:sz w:val="24"/>
          <w:szCs w:val="24"/>
        </w:rPr>
      </w:pPr>
    </w:p>
    <w:p w:rsidR="008852FF" w:rsidRDefault="008852FF" w:rsidP="0049427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B.6: Benchmark </w:t>
      </w:r>
      <w:r w:rsidR="00303258">
        <w:rPr>
          <w:rFonts w:ascii="Times New Roman" w:hAnsi="Times New Roman" w:cs="Times New Roman"/>
          <w:b/>
          <w:sz w:val="24"/>
          <w:szCs w:val="24"/>
        </w:rPr>
        <w:t xml:space="preserve">Area </w:t>
      </w:r>
      <w:r>
        <w:rPr>
          <w:rFonts w:ascii="Times New Roman" w:hAnsi="Times New Roman" w:cs="Times New Roman"/>
          <w:b/>
          <w:sz w:val="24"/>
          <w:szCs w:val="24"/>
        </w:rPr>
        <w:t>6</w:t>
      </w:r>
    </w:p>
    <w:p w:rsidR="008852FF" w:rsidRDefault="008852FF" w:rsidP="0049427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08"/>
        <w:gridCol w:w="2700"/>
        <w:gridCol w:w="1980"/>
        <w:gridCol w:w="2321"/>
        <w:gridCol w:w="2629"/>
      </w:tblGrid>
      <w:tr w:rsidR="00031D9A" w:rsidRPr="00F73747" w:rsidTr="00031D9A">
        <w:tc>
          <w:tcPr>
            <w:tcW w:w="1908"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Construct</w:t>
            </w:r>
          </w:p>
        </w:tc>
        <w:tc>
          <w:tcPr>
            <w:tcW w:w="2700"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Performance Measure</w:t>
            </w:r>
          </w:p>
        </w:tc>
        <w:tc>
          <w:tcPr>
            <w:tcW w:w="1980" w:type="dxa"/>
          </w:tcPr>
          <w:p w:rsidR="00031D9A" w:rsidRPr="00F73747" w:rsidRDefault="00031D9A" w:rsidP="0011074F">
            <w:pPr>
              <w:rPr>
                <w:rFonts w:ascii="Times New Roman" w:hAnsi="Times New Roman" w:cs="Times New Roman"/>
                <w:b/>
                <w:sz w:val="24"/>
                <w:szCs w:val="24"/>
              </w:rPr>
            </w:pPr>
            <w:r w:rsidRPr="00F73747">
              <w:rPr>
                <w:rFonts w:ascii="Times New Roman" w:hAnsi="Times New Roman" w:cs="Times New Roman"/>
                <w:b/>
                <w:sz w:val="24"/>
                <w:szCs w:val="24"/>
              </w:rPr>
              <w:t>Numerator</w:t>
            </w:r>
          </w:p>
        </w:tc>
        <w:tc>
          <w:tcPr>
            <w:tcW w:w="2321"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Denominator</w:t>
            </w:r>
          </w:p>
        </w:tc>
        <w:tc>
          <w:tcPr>
            <w:tcW w:w="2629" w:type="dxa"/>
          </w:tcPr>
          <w:p w:rsidR="00031D9A" w:rsidRPr="00F73747" w:rsidRDefault="00031D9A" w:rsidP="0011074F">
            <w:pPr>
              <w:rPr>
                <w:rFonts w:ascii="Times New Roman" w:hAnsi="Times New Roman" w:cs="Times New Roman"/>
                <w:b/>
                <w:sz w:val="24"/>
                <w:szCs w:val="24"/>
              </w:rPr>
            </w:pPr>
            <w:r>
              <w:rPr>
                <w:rFonts w:ascii="Times New Roman" w:hAnsi="Times New Roman" w:cs="Times New Roman"/>
                <w:b/>
                <w:sz w:val="24"/>
                <w:szCs w:val="24"/>
              </w:rPr>
              <w:t>Percent/Average/Count</w:t>
            </w: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6.1</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21" w:type="dxa"/>
          </w:tcPr>
          <w:p w:rsidR="00031D9A" w:rsidRDefault="00031D9A" w:rsidP="0011074F">
            <w:pPr>
              <w:rPr>
                <w:rFonts w:ascii="Times New Roman" w:hAnsi="Times New Roman" w:cs="Times New Roman"/>
                <w:sz w:val="24"/>
                <w:szCs w:val="24"/>
              </w:rPr>
            </w:pPr>
          </w:p>
        </w:tc>
        <w:tc>
          <w:tcPr>
            <w:tcW w:w="2629"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6.2</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21" w:type="dxa"/>
          </w:tcPr>
          <w:p w:rsidR="00031D9A" w:rsidRDefault="00031D9A" w:rsidP="0011074F">
            <w:pPr>
              <w:rPr>
                <w:rFonts w:ascii="Times New Roman" w:hAnsi="Times New Roman" w:cs="Times New Roman"/>
                <w:sz w:val="24"/>
                <w:szCs w:val="24"/>
              </w:rPr>
            </w:pPr>
          </w:p>
        </w:tc>
        <w:tc>
          <w:tcPr>
            <w:tcW w:w="2629"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6.3</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21" w:type="dxa"/>
          </w:tcPr>
          <w:p w:rsidR="00031D9A" w:rsidRDefault="00031D9A" w:rsidP="0011074F">
            <w:pPr>
              <w:rPr>
                <w:rFonts w:ascii="Times New Roman" w:hAnsi="Times New Roman" w:cs="Times New Roman"/>
                <w:sz w:val="24"/>
                <w:szCs w:val="24"/>
              </w:rPr>
            </w:pPr>
          </w:p>
        </w:tc>
        <w:tc>
          <w:tcPr>
            <w:tcW w:w="2629"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6.4</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21" w:type="dxa"/>
          </w:tcPr>
          <w:p w:rsidR="00031D9A" w:rsidRDefault="00031D9A" w:rsidP="0011074F">
            <w:pPr>
              <w:rPr>
                <w:rFonts w:ascii="Times New Roman" w:hAnsi="Times New Roman" w:cs="Times New Roman"/>
                <w:sz w:val="24"/>
                <w:szCs w:val="24"/>
              </w:rPr>
            </w:pPr>
          </w:p>
        </w:tc>
        <w:tc>
          <w:tcPr>
            <w:tcW w:w="2629" w:type="dxa"/>
          </w:tcPr>
          <w:p w:rsidR="00031D9A" w:rsidRDefault="00031D9A" w:rsidP="0011074F">
            <w:pPr>
              <w:rPr>
                <w:rFonts w:ascii="Times New Roman" w:hAnsi="Times New Roman" w:cs="Times New Roman"/>
                <w:sz w:val="24"/>
                <w:szCs w:val="24"/>
              </w:rPr>
            </w:pPr>
          </w:p>
        </w:tc>
      </w:tr>
      <w:tr w:rsidR="00031D9A" w:rsidTr="00031D9A">
        <w:tc>
          <w:tcPr>
            <w:tcW w:w="1908" w:type="dxa"/>
          </w:tcPr>
          <w:p w:rsidR="00031D9A" w:rsidRDefault="00031D9A" w:rsidP="0011074F">
            <w:pPr>
              <w:rPr>
                <w:rFonts w:ascii="Times New Roman" w:hAnsi="Times New Roman" w:cs="Times New Roman"/>
                <w:sz w:val="24"/>
                <w:szCs w:val="24"/>
              </w:rPr>
            </w:pPr>
            <w:r>
              <w:rPr>
                <w:rFonts w:ascii="Times New Roman" w:hAnsi="Times New Roman" w:cs="Times New Roman"/>
                <w:sz w:val="24"/>
                <w:szCs w:val="24"/>
              </w:rPr>
              <w:t>6.5</w:t>
            </w:r>
          </w:p>
        </w:tc>
        <w:tc>
          <w:tcPr>
            <w:tcW w:w="2700" w:type="dxa"/>
          </w:tcPr>
          <w:p w:rsidR="00031D9A" w:rsidRDefault="00031D9A" w:rsidP="0011074F">
            <w:pPr>
              <w:rPr>
                <w:rFonts w:ascii="Times New Roman" w:hAnsi="Times New Roman" w:cs="Times New Roman"/>
                <w:sz w:val="24"/>
                <w:szCs w:val="24"/>
              </w:rPr>
            </w:pPr>
          </w:p>
        </w:tc>
        <w:tc>
          <w:tcPr>
            <w:tcW w:w="1980" w:type="dxa"/>
          </w:tcPr>
          <w:p w:rsidR="00031D9A" w:rsidRDefault="00031D9A" w:rsidP="0011074F">
            <w:pPr>
              <w:rPr>
                <w:rFonts w:ascii="Times New Roman" w:hAnsi="Times New Roman" w:cs="Times New Roman"/>
                <w:sz w:val="24"/>
                <w:szCs w:val="24"/>
              </w:rPr>
            </w:pPr>
          </w:p>
        </w:tc>
        <w:tc>
          <w:tcPr>
            <w:tcW w:w="2321" w:type="dxa"/>
          </w:tcPr>
          <w:p w:rsidR="00031D9A" w:rsidRDefault="00031D9A" w:rsidP="0011074F">
            <w:pPr>
              <w:rPr>
                <w:rFonts w:ascii="Times New Roman" w:hAnsi="Times New Roman" w:cs="Times New Roman"/>
                <w:sz w:val="24"/>
                <w:szCs w:val="24"/>
              </w:rPr>
            </w:pPr>
          </w:p>
        </w:tc>
        <w:tc>
          <w:tcPr>
            <w:tcW w:w="2629" w:type="dxa"/>
          </w:tcPr>
          <w:p w:rsidR="00031D9A" w:rsidRDefault="00031D9A" w:rsidP="0011074F">
            <w:pPr>
              <w:rPr>
                <w:rFonts w:ascii="Times New Roman" w:hAnsi="Times New Roman" w:cs="Times New Roman"/>
                <w:sz w:val="24"/>
                <w:szCs w:val="24"/>
              </w:rPr>
            </w:pPr>
          </w:p>
        </w:tc>
      </w:tr>
    </w:tbl>
    <w:p w:rsidR="008852FF" w:rsidRDefault="008852FF"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rsidP="0049427A">
      <w:pPr>
        <w:spacing w:after="0" w:line="240" w:lineRule="auto"/>
        <w:rPr>
          <w:rFonts w:ascii="Times New Roman" w:hAnsi="Times New Roman" w:cs="Times New Roman"/>
          <w:b/>
          <w:sz w:val="24"/>
          <w:szCs w:val="24"/>
        </w:rPr>
      </w:pPr>
    </w:p>
    <w:p w:rsidR="00827D3B" w:rsidRDefault="00827D3B">
      <w:pPr>
        <w:rPr>
          <w:rFonts w:ascii="Times New Roman" w:hAnsi="Times New Roman" w:cs="Times New Roman"/>
          <w:b/>
          <w:sz w:val="24"/>
          <w:szCs w:val="24"/>
        </w:rPr>
        <w:sectPr w:rsidR="00827D3B" w:rsidSect="0049427A">
          <w:headerReference w:type="default" r:id="rId9"/>
          <w:pgSz w:w="15840" w:h="12240" w:orient="landscape"/>
          <w:pgMar w:top="1440" w:right="1440" w:bottom="1440" w:left="1440" w:header="720" w:footer="720" w:gutter="0"/>
          <w:cols w:space="720"/>
          <w:docGrid w:linePitch="360"/>
        </w:sectPr>
      </w:pPr>
    </w:p>
    <w:p w:rsidR="00827D3B" w:rsidRDefault="00827D3B">
      <w:pPr>
        <w:rPr>
          <w:rFonts w:ascii="Times New Roman" w:hAnsi="Times New Roman" w:cs="Times New Roman"/>
          <w:b/>
          <w:sz w:val="24"/>
          <w:szCs w:val="24"/>
        </w:rPr>
      </w:pPr>
      <w:r>
        <w:rPr>
          <w:rFonts w:ascii="Times New Roman" w:hAnsi="Times New Roman" w:cs="Times New Roman"/>
          <w:b/>
          <w:sz w:val="24"/>
          <w:szCs w:val="24"/>
        </w:rPr>
        <w:lastRenderedPageBreak/>
        <w:t>Appendix A: Definitions of Key Terms</w:t>
      </w:r>
    </w:p>
    <w:p w:rsidR="0056635C" w:rsidRDefault="0056635C">
      <w:pPr>
        <w:rPr>
          <w:rFonts w:ascii="Times New Roman" w:hAnsi="Times New Roman" w:cs="Times New Roman"/>
          <w:b/>
          <w:sz w:val="24"/>
          <w:szCs w:val="24"/>
        </w:rPr>
      </w:pPr>
      <w:r>
        <w:rPr>
          <w:rFonts w:ascii="Times New Roman" w:hAnsi="Times New Roman" w:cs="Times New Roman"/>
          <w:b/>
          <w:sz w:val="24"/>
          <w:szCs w:val="24"/>
        </w:rPr>
        <w:t xml:space="preserve">Capacity Percentage: </w:t>
      </w:r>
      <w:r w:rsidR="003D677F">
        <w:rPr>
          <w:rFonts w:ascii="Times New Roman" w:hAnsi="Times New Roman" w:cs="Times New Roman"/>
          <w:sz w:val="24"/>
          <w:szCs w:val="24"/>
        </w:rPr>
        <w:t>Capacity percentage is a calculated indicator that results from dividing the current caseload by the maximum service capacity and multiplying by 100.</w:t>
      </w:r>
    </w:p>
    <w:p w:rsidR="003D677F" w:rsidRPr="003D677F" w:rsidRDefault="003D677F">
      <w:pPr>
        <w:rPr>
          <w:rFonts w:ascii="Times New Roman" w:hAnsi="Times New Roman" w:cs="Times New Roman"/>
          <w:sz w:val="24"/>
          <w:szCs w:val="24"/>
        </w:rPr>
      </w:pPr>
      <w:r>
        <w:rPr>
          <w:rFonts w:ascii="Times New Roman" w:hAnsi="Times New Roman" w:cs="Times New Roman"/>
          <w:b/>
          <w:sz w:val="24"/>
          <w:szCs w:val="24"/>
        </w:rPr>
        <w:t xml:space="preserve">Community: </w:t>
      </w:r>
      <w:r>
        <w:rPr>
          <w:rFonts w:ascii="Times New Roman" w:hAnsi="Times New Roman" w:cs="Times New Roman"/>
          <w:sz w:val="24"/>
          <w:szCs w:val="24"/>
        </w:rPr>
        <w:t xml:space="preserve">A community is a geographically </w:t>
      </w:r>
      <w:r w:rsidR="00107227">
        <w:rPr>
          <w:rFonts w:ascii="Times New Roman" w:hAnsi="Times New Roman" w:cs="Times New Roman"/>
          <w:sz w:val="24"/>
          <w:szCs w:val="24"/>
        </w:rPr>
        <w:t>distinct</w:t>
      </w:r>
      <w:r>
        <w:rPr>
          <w:rFonts w:ascii="Times New Roman" w:hAnsi="Times New Roman" w:cs="Times New Roman"/>
          <w:sz w:val="24"/>
          <w:szCs w:val="24"/>
        </w:rPr>
        <w:t xml:space="preserve"> area </w:t>
      </w:r>
      <w:r w:rsidR="00107227">
        <w:rPr>
          <w:rFonts w:ascii="Times New Roman" w:hAnsi="Times New Roman" w:cs="Times New Roman"/>
          <w:sz w:val="24"/>
          <w:szCs w:val="24"/>
        </w:rPr>
        <w:t xml:space="preserve">that is defined by the MIECHV grantee.  Communities should be areas that </w:t>
      </w:r>
      <w:r w:rsidR="008C4963">
        <w:rPr>
          <w:rFonts w:ascii="Times New Roman" w:hAnsi="Times New Roman" w:cs="Times New Roman"/>
          <w:sz w:val="24"/>
          <w:szCs w:val="24"/>
        </w:rPr>
        <w:t>hold</w:t>
      </w:r>
      <w:r w:rsidR="00107227">
        <w:rPr>
          <w:rFonts w:ascii="Times New Roman" w:hAnsi="Times New Roman" w:cs="Times New Roman"/>
          <w:sz w:val="24"/>
          <w:szCs w:val="24"/>
        </w:rPr>
        <w:t xml:space="preserve"> local salience </w:t>
      </w:r>
      <w:r w:rsidR="008C4963">
        <w:rPr>
          <w:rFonts w:ascii="Times New Roman" w:hAnsi="Times New Roman" w:cs="Times New Roman"/>
          <w:sz w:val="24"/>
          <w:szCs w:val="24"/>
        </w:rPr>
        <w:t xml:space="preserve">and can be defined </w:t>
      </w:r>
      <w:r w:rsidR="00E9382F">
        <w:rPr>
          <w:rFonts w:ascii="Times New Roman" w:hAnsi="Times New Roman" w:cs="Times New Roman"/>
          <w:sz w:val="24"/>
          <w:szCs w:val="24"/>
        </w:rPr>
        <w:t>as a neighborhood, town, city, or other geographic area.  Services provided within a particular community should be distinguishable from other communities.</w:t>
      </w:r>
    </w:p>
    <w:p w:rsidR="006D2A89" w:rsidRPr="006D2A89" w:rsidRDefault="006D2A89">
      <w:pPr>
        <w:rPr>
          <w:rFonts w:ascii="Times New Roman" w:hAnsi="Times New Roman" w:cs="Times New Roman"/>
          <w:sz w:val="24"/>
          <w:szCs w:val="24"/>
        </w:rPr>
      </w:pPr>
      <w:proofErr w:type="gramStart"/>
      <w:r>
        <w:rPr>
          <w:rFonts w:ascii="Times New Roman" w:hAnsi="Times New Roman" w:cs="Times New Roman"/>
          <w:b/>
          <w:sz w:val="24"/>
          <w:szCs w:val="24"/>
        </w:rPr>
        <w:t xml:space="preserve">Completed Program:  </w:t>
      </w:r>
      <w:r>
        <w:rPr>
          <w:rFonts w:ascii="Times New Roman" w:hAnsi="Times New Roman" w:cs="Times New Roman"/>
          <w:sz w:val="24"/>
          <w:szCs w:val="24"/>
        </w:rPr>
        <w:t xml:space="preserve">The number of </w:t>
      </w:r>
      <w:r w:rsidR="00FD558D">
        <w:rPr>
          <w:rFonts w:ascii="Times New Roman" w:hAnsi="Times New Roman" w:cs="Times New Roman"/>
          <w:sz w:val="24"/>
          <w:szCs w:val="24"/>
        </w:rPr>
        <w:t>households</w:t>
      </w:r>
      <w:r>
        <w:rPr>
          <w:rFonts w:ascii="Times New Roman" w:hAnsi="Times New Roman" w:cs="Times New Roman"/>
          <w:sz w:val="24"/>
          <w:szCs w:val="24"/>
        </w:rPr>
        <w:t xml:space="preserve"> who completed the program refers to families who have completed the program </w:t>
      </w:r>
      <w:r w:rsidR="00B038C4">
        <w:rPr>
          <w:rFonts w:ascii="Times New Roman" w:hAnsi="Times New Roman" w:cs="Times New Roman"/>
          <w:sz w:val="24"/>
          <w:szCs w:val="24"/>
        </w:rPr>
        <w:t xml:space="preserve">or transitioned to another program </w:t>
      </w:r>
      <w:r>
        <w:rPr>
          <w:rFonts w:ascii="Times New Roman" w:hAnsi="Times New Roman" w:cs="Times New Roman"/>
          <w:sz w:val="24"/>
          <w:szCs w:val="24"/>
        </w:rPr>
        <w:t>according to home visiting model-specific definitions and criteria during the quarterly reporting period.</w:t>
      </w:r>
      <w:proofErr w:type="gramEnd"/>
      <w:r>
        <w:rPr>
          <w:rFonts w:ascii="Times New Roman" w:hAnsi="Times New Roman" w:cs="Times New Roman"/>
          <w:b/>
          <w:sz w:val="24"/>
          <w:szCs w:val="24"/>
        </w:rPr>
        <w:t xml:space="preserve"> </w:t>
      </w:r>
    </w:p>
    <w:p w:rsidR="00407D6F" w:rsidRDefault="00407D6F">
      <w:pPr>
        <w:rPr>
          <w:rFonts w:ascii="Times New Roman" w:hAnsi="Times New Roman" w:cs="Times New Roman"/>
          <w:sz w:val="24"/>
          <w:szCs w:val="24"/>
        </w:rPr>
      </w:pPr>
      <w:r>
        <w:rPr>
          <w:rFonts w:ascii="Times New Roman" w:hAnsi="Times New Roman" w:cs="Times New Roman"/>
          <w:b/>
          <w:sz w:val="24"/>
          <w:szCs w:val="24"/>
        </w:rPr>
        <w:t xml:space="preserve">Continuing </w:t>
      </w:r>
      <w:r w:rsidR="0056635C">
        <w:rPr>
          <w:rFonts w:ascii="Times New Roman" w:hAnsi="Times New Roman" w:cs="Times New Roman"/>
          <w:b/>
          <w:sz w:val="24"/>
          <w:szCs w:val="24"/>
        </w:rPr>
        <w:t>Household</w:t>
      </w:r>
      <w:r>
        <w:rPr>
          <w:rFonts w:ascii="Times New Roman" w:hAnsi="Times New Roman" w:cs="Times New Roman"/>
          <w:b/>
          <w:sz w:val="24"/>
          <w:szCs w:val="24"/>
        </w:rPr>
        <w:t xml:space="preserve">: </w:t>
      </w:r>
      <w:r>
        <w:rPr>
          <w:rFonts w:ascii="Times New Roman" w:hAnsi="Times New Roman" w:cs="Times New Roman"/>
          <w:sz w:val="24"/>
          <w:szCs w:val="24"/>
        </w:rPr>
        <w:t xml:space="preserve">A </w:t>
      </w:r>
      <w:r w:rsidR="0056635C">
        <w:rPr>
          <w:rFonts w:ascii="Times New Roman" w:hAnsi="Times New Roman" w:cs="Times New Roman"/>
          <w:sz w:val="24"/>
          <w:szCs w:val="24"/>
        </w:rPr>
        <w:t>household</w:t>
      </w:r>
      <w:r>
        <w:rPr>
          <w:rFonts w:ascii="Times New Roman" w:hAnsi="Times New Roman" w:cs="Times New Roman"/>
          <w:sz w:val="24"/>
          <w:szCs w:val="24"/>
        </w:rPr>
        <w:t xml:space="preserve">, including a pregnant woman, female caregiver, and/or male caregiver who were signed up and actively </w:t>
      </w:r>
      <w:r w:rsidR="0056635C">
        <w:rPr>
          <w:rFonts w:ascii="Times New Roman" w:hAnsi="Times New Roman" w:cs="Times New Roman"/>
          <w:sz w:val="24"/>
          <w:szCs w:val="24"/>
        </w:rPr>
        <w:t>enrolled</w:t>
      </w:r>
      <w:r>
        <w:rPr>
          <w:rFonts w:ascii="Times New Roman" w:hAnsi="Times New Roman" w:cs="Times New Roman"/>
          <w:sz w:val="24"/>
          <w:szCs w:val="24"/>
        </w:rPr>
        <w:t xml:space="preserve"> in the home visiting program prior to the beginning of the quarterly reporting period</w:t>
      </w:r>
      <w:r w:rsidR="00C56A5F">
        <w:rPr>
          <w:rFonts w:ascii="Times New Roman" w:hAnsi="Times New Roman" w:cs="Times New Roman"/>
          <w:sz w:val="24"/>
          <w:szCs w:val="24"/>
        </w:rPr>
        <w:t xml:space="preserve"> and continues enrollment through the reporting period</w:t>
      </w:r>
      <w:r>
        <w:rPr>
          <w:rFonts w:ascii="Times New Roman" w:hAnsi="Times New Roman" w:cs="Times New Roman"/>
          <w:sz w:val="24"/>
          <w:szCs w:val="24"/>
        </w:rPr>
        <w:t>.</w:t>
      </w:r>
      <w:r w:rsidR="00031D9A">
        <w:rPr>
          <w:rFonts w:ascii="Times New Roman" w:hAnsi="Times New Roman" w:cs="Times New Roman"/>
          <w:sz w:val="24"/>
          <w:szCs w:val="24"/>
        </w:rPr>
        <w:t xml:space="preserve">  The household may include multiple caregivers depending on model-specific definitions.</w:t>
      </w:r>
    </w:p>
    <w:p w:rsidR="00224D98" w:rsidRPr="00224D98" w:rsidRDefault="00224D98">
      <w:pPr>
        <w:rPr>
          <w:rFonts w:ascii="Times New Roman" w:hAnsi="Times New Roman" w:cs="Times New Roman"/>
          <w:sz w:val="24"/>
          <w:szCs w:val="24"/>
        </w:rPr>
      </w:pPr>
      <w:proofErr w:type="gramStart"/>
      <w:r>
        <w:rPr>
          <w:rFonts w:ascii="Times New Roman" w:hAnsi="Times New Roman" w:cs="Times New Roman"/>
          <w:b/>
          <w:sz w:val="24"/>
          <w:szCs w:val="24"/>
        </w:rPr>
        <w:t xml:space="preserve">Continuing FTE Home Visitor/Supervisor/Other Staff: </w:t>
      </w:r>
      <w:r>
        <w:rPr>
          <w:rFonts w:ascii="Times New Roman" w:hAnsi="Times New Roman" w:cs="Times New Roman"/>
          <w:sz w:val="24"/>
          <w:szCs w:val="24"/>
        </w:rPr>
        <w:t>A full time equivalent home visitor(s)/supervisor(s)/other staff who was employed by a contracted local implementing agency in the previous quarterly reporting period.</w:t>
      </w:r>
      <w:proofErr w:type="gramEnd"/>
      <w:r>
        <w:rPr>
          <w:rFonts w:ascii="Times New Roman" w:hAnsi="Times New Roman" w:cs="Times New Roman"/>
          <w:sz w:val="24"/>
          <w:szCs w:val="24"/>
        </w:rPr>
        <w:t xml:space="preserve">  Grantees should only report the proportion of the FTE is that is supported by MIECHV grant funds.</w:t>
      </w:r>
    </w:p>
    <w:p w:rsidR="0056635C" w:rsidRPr="0056635C" w:rsidRDefault="0056635C">
      <w:pPr>
        <w:rPr>
          <w:rFonts w:ascii="Times New Roman" w:hAnsi="Times New Roman" w:cs="Times New Roman"/>
          <w:sz w:val="24"/>
          <w:szCs w:val="24"/>
        </w:rPr>
      </w:pPr>
      <w:r>
        <w:rPr>
          <w:rFonts w:ascii="Times New Roman" w:hAnsi="Times New Roman" w:cs="Times New Roman"/>
          <w:b/>
          <w:sz w:val="24"/>
          <w:szCs w:val="24"/>
        </w:rPr>
        <w:t xml:space="preserve">Current Caseload: </w:t>
      </w:r>
      <w:r>
        <w:rPr>
          <w:rFonts w:ascii="Times New Roman" w:hAnsi="Times New Roman" w:cs="Times New Roman"/>
          <w:sz w:val="24"/>
          <w:szCs w:val="24"/>
        </w:rPr>
        <w:t xml:space="preserve">The number of households actively enrolled </w:t>
      </w:r>
      <w:r w:rsidR="00C56A5F">
        <w:rPr>
          <w:rFonts w:ascii="Times New Roman" w:hAnsi="Times New Roman" w:cs="Times New Roman"/>
          <w:sz w:val="24"/>
          <w:szCs w:val="24"/>
        </w:rPr>
        <w:t>at the end of</w:t>
      </w:r>
      <w:r>
        <w:rPr>
          <w:rFonts w:ascii="Times New Roman" w:hAnsi="Times New Roman" w:cs="Times New Roman"/>
          <w:sz w:val="24"/>
          <w:szCs w:val="24"/>
        </w:rPr>
        <w:t xml:space="preserve"> the quarterly reporting period.  All members of one household represent a single caseload slot. </w:t>
      </w:r>
    </w:p>
    <w:p w:rsidR="00E9382F" w:rsidRDefault="00E9382F">
      <w:pPr>
        <w:rPr>
          <w:rFonts w:ascii="Times New Roman" w:hAnsi="Times New Roman" w:cs="Times New Roman"/>
          <w:b/>
          <w:sz w:val="24"/>
          <w:szCs w:val="24"/>
        </w:rPr>
      </w:pPr>
      <w:proofErr w:type="gramStart"/>
      <w:r>
        <w:rPr>
          <w:rFonts w:ascii="Times New Roman" w:hAnsi="Times New Roman" w:cs="Times New Roman"/>
          <w:b/>
          <w:sz w:val="24"/>
          <w:szCs w:val="24"/>
        </w:rPr>
        <w:t xml:space="preserve">Currently Receiving Services: </w:t>
      </w:r>
      <w:r>
        <w:rPr>
          <w:rFonts w:ascii="Times New Roman" w:hAnsi="Times New Roman" w:cs="Times New Roman"/>
          <w:sz w:val="24"/>
          <w:szCs w:val="24"/>
        </w:rPr>
        <w:t xml:space="preserve">The number of </w:t>
      </w:r>
      <w:r w:rsidR="00FD558D">
        <w:rPr>
          <w:rFonts w:ascii="Times New Roman" w:hAnsi="Times New Roman" w:cs="Times New Roman"/>
          <w:sz w:val="24"/>
          <w:szCs w:val="24"/>
        </w:rPr>
        <w:t>households</w:t>
      </w:r>
      <w:r>
        <w:rPr>
          <w:rFonts w:ascii="Times New Roman" w:hAnsi="Times New Roman" w:cs="Times New Roman"/>
          <w:sz w:val="24"/>
          <w:szCs w:val="24"/>
        </w:rPr>
        <w:t xml:space="preserve"> currently receiving services refers to </w:t>
      </w:r>
      <w:r w:rsidR="00FD558D">
        <w:rPr>
          <w:rFonts w:ascii="Times New Roman" w:hAnsi="Times New Roman" w:cs="Times New Roman"/>
          <w:sz w:val="24"/>
          <w:szCs w:val="24"/>
        </w:rPr>
        <w:t>households</w:t>
      </w:r>
      <w:r>
        <w:rPr>
          <w:rFonts w:ascii="Times New Roman" w:hAnsi="Times New Roman" w:cs="Times New Roman"/>
          <w:sz w:val="24"/>
          <w:szCs w:val="24"/>
        </w:rPr>
        <w:t xml:space="preserve"> that are participating in services at the end of the quarterly reporting period.</w:t>
      </w:r>
      <w:proofErr w:type="gramEnd"/>
    </w:p>
    <w:p w:rsidR="0056635C" w:rsidRDefault="0056635C">
      <w:pPr>
        <w:rPr>
          <w:rFonts w:ascii="Times New Roman" w:hAnsi="Times New Roman" w:cs="Times New Roman"/>
          <w:b/>
          <w:sz w:val="24"/>
          <w:szCs w:val="24"/>
        </w:rPr>
      </w:pPr>
      <w:r>
        <w:rPr>
          <w:rFonts w:ascii="Times New Roman" w:hAnsi="Times New Roman" w:cs="Times New Roman"/>
          <w:b/>
          <w:sz w:val="24"/>
          <w:szCs w:val="24"/>
        </w:rPr>
        <w:t xml:space="preserve">Maximum Service Capacity: </w:t>
      </w:r>
      <w:r>
        <w:rPr>
          <w:rFonts w:ascii="Times New Roman" w:hAnsi="Times New Roman" w:cs="Times New Roman"/>
          <w:sz w:val="24"/>
          <w:szCs w:val="24"/>
        </w:rPr>
        <w:t xml:space="preserve">The highest number of households that could potentially be enrolled </w:t>
      </w:r>
      <w:r w:rsidR="00C56A5F">
        <w:rPr>
          <w:rFonts w:ascii="Times New Roman" w:hAnsi="Times New Roman" w:cs="Times New Roman"/>
          <w:sz w:val="24"/>
          <w:szCs w:val="24"/>
        </w:rPr>
        <w:t>at the end of</w:t>
      </w:r>
      <w:r>
        <w:rPr>
          <w:rFonts w:ascii="Times New Roman" w:hAnsi="Times New Roman" w:cs="Times New Roman"/>
          <w:sz w:val="24"/>
          <w:szCs w:val="24"/>
        </w:rPr>
        <w:t xml:space="preserve"> the quarterly reporting period if the program were operating with a full complement of hired and trained home visitors.  </w:t>
      </w:r>
    </w:p>
    <w:p w:rsidR="006D2A89" w:rsidRDefault="00827D3B">
      <w:pPr>
        <w:rPr>
          <w:rFonts w:ascii="Times New Roman" w:hAnsi="Times New Roman" w:cs="Times New Roman"/>
          <w:sz w:val="24"/>
          <w:szCs w:val="24"/>
        </w:rPr>
      </w:pPr>
      <w:r>
        <w:rPr>
          <w:rFonts w:ascii="Times New Roman" w:hAnsi="Times New Roman" w:cs="Times New Roman"/>
          <w:b/>
          <w:sz w:val="24"/>
          <w:szCs w:val="24"/>
        </w:rPr>
        <w:t xml:space="preserve">New </w:t>
      </w:r>
      <w:r w:rsidR="0056635C">
        <w:rPr>
          <w:rFonts w:ascii="Times New Roman" w:hAnsi="Times New Roman" w:cs="Times New Roman"/>
          <w:b/>
          <w:sz w:val="24"/>
          <w:szCs w:val="24"/>
        </w:rPr>
        <w:t>Household</w:t>
      </w:r>
      <w:r>
        <w:rPr>
          <w:rFonts w:ascii="Times New Roman" w:hAnsi="Times New Roman" w:cs="Times New Roman"/>
          <w:b/>
          <w:sz w:val="24"/>
          <w:szCs w:val="24"/>
        </w:rPr>
        <w:t xml:space="preserve">: </w:t>
      </w:r>
      <w:r w:rsidR="00407D6F">
        <w:rPr>
          <w:rFonts w:ascii="Times New Roman" w:hAnsi="Times New Roman" w:cs="Times New Roman"/>
          <w:sz w:val="24"/>
          <w:szCs w:val="24"/>
        </w:rPr>
        <w:t xml:space="preserve">A </w:t>
      </w:r>
      <w:r w:rsidR="0056635C">
        <w:rPr>
          <w:rFonts w:ascii="Times New Roman" w:hAnsi="Times New Roman" w:cs="Times New Roman"/>
          <w:sz w:val="24"/>
          <w:szCs w:val="24"/>
        </w:rPr>
        <w:t>household</w:t>
      </w:r>
      <w:r w:rsidR="00407D6F">
        <w:rPr>
          <w:rFonts w:ascii="Times New Roman" w:hAnsi="Times New Roman" w:cs="Times New Roman"/>
          <w:sz w:val="24"/>
          <w:szCs w:val="24"/>
        </w:rPr>
        <w:t>, including a pregnant woman, female caregiver, and/or male caregiver who signs up to participate in the home visiting program at any time during the quarterly reporting period</w:t>
      </w:r>
      <w:r w:rsidR="00C56A5F">
        <w:rPr>
          <w:rFonts w:ascii="Times New Roman" w:hAnsi="Times New Roman" w:cs="Times New Roman"/>
          <w:sz w:val="24"/>
          <w:szCs w:val="24"/>
        </w:rPr>
        <w:t xml:space="preserve"> and continues enrollment through the reporting period</w:t>
      </w:r>
      <w:r w:rsidR="00407D6F">
        <w:rPr>
          <w:rFonts w:ascii="Times New Roman" w:hAnsi="Times New Roman" w:cs="Times New Roman"/>
          <w:sz w:val="24"/>
          <w:szCs w:val="24"/>
        </w:rPr>
        <w:t>.</w:t>
      </w:r>
      <w:r w:rsidR="00031D9A">
        <w:rPr>
          <w:rFonts w:ascii="Times New Roman" w:hAnsi="Times New Roman" w:cs="Times New Roman"/>
          <w:sz w:val="24"/>
          <w:szCs w:val="24"/>
        </w:rPr>
        <w:t xml:space="preserve">  The household may include multiple caregivers depending on model-specific definitions.</w:t>
      </w:r>
    </w:p>
    <w:p w:rsidR="006D2A89" w:rsidRPr="006D2A89" w:rsidRDefault="006D2A89">
      <w:pPr>
        <w:rPr>
          <w:rFonts w:ascii="Times New Roman" w:hAnsi="Times New Roman" w:cs="Times New Roman"/>
          <w:sz w:val="24"/>
          <w:szCs w:val="24"/>
        </w:rPr>
      </w:pPr>
      <w:r>
        <w:rPr>
          <w:rFonts w:ascii="Times New Roman" w:hAnsi="Times New Roman" w:cs="Times New Roman"/>
          <w:b/>
          <w:sz w:val="24"/>
          <w:szCs w:val="24"/>
        </w:rPr>
        <w:t>New FTE Home Visitors</w:t>
      </w:r>
      <w:r w:rsidR="00224D98">
        <w:rPr>
          <w:rFonts w:ascii="Times New Roman" w:hAnsi="Times New Roman" w:cs="Times New Roman"/>
          <w:b/>
          <w:sz w:val="24"/>
          <w:szCs w:val="24"/>
        </w:rPr>
        <w:t>/Supervisors/Other Staff</w:t>
      </w:r>
      <w:r>
        <w:rPr>
          <w:rFonts w:ascii="Times New Roman" w:hAnsi="Times New Roman" w:cs="Times New Roman"/>
          <w:b/>
          <w:sz w:val="24"/>
          <w:szCs w:val="24"/>
        </w:rPr>
        <w:t xml:space="preserve">: </w:t>
      </w:r>
      <w:r>
        <w:rPr>
          <w:rFonts w:ascii="Times New Roman" w:hAnsi="Times New Roman" w:cs="Times New Roman"/>
          <w:sz w:val="24"/>
          <w:szCs w:val="24"/>
        </w:rPr>
        <w:t xml:space="preserve">A full time equivalent </w:t>
      </w:r>
      <w:r w:rsidR="00224D98">
        <w:rPr>
          <w:rFonts w:ascii="Times New Roman" w:hAnsi="Times New Roman" w:cs="Times New Roman"/>
          <w:sz w:val="24"/>
          <w:szCs w:val="24"/>
        </w:rPr>
        <w:t>home visitor(s)/supervisor(s)/other staff who begins employment with a contracted local implementing agency during the quarterly reporting period.  Grantees should only report the proportion of the FTE that is supported by MIECHV grant funds.</w:t>
      </w:r>
    </w:p>
    <w:p w:rsidR="00827D3B" w:rsidRPr="00F73747" w:rsidRDefault="006D2A89" w:rsidP="0081649C">
      <w:pPr>
        <w:rPr>
          <w:rFonts w:ascii="Times New Roman" w:hAnsi="Times New Roman" w:cs="Times New Roman"/>
          <w:b/>
          <w:sz w:val="24"/>
          <w:szCs w:val="24"/>
        </w:rPr>
      </w:pPr>
      <w:r>
        <w:rPr>
          <w:rFonts w:ascii="Times New Roman" w:hAnsi="Times New Roman" w:cs="Times New Roman"/>
          <w:b/>
          <w:sz w:val="24"/>
          <w:szCs w:val="24"/>
        </w:rPr>
        <w:lastRenderedPageBreak/>
        <w:t xml:space="preserve">Stopped Services before Completion: </w:t>
      </w:r>
      <w:r>
        <w:rPr>
          <w:rFonts w:ascii="Times New Roman" w:hAnsi="Times New Roman" w:cs="Times New Roman"/>
          <w:sz w:val="24"/>
          <w:szCs w:val="24"/>
        </w:rPr>
        <w:t xml:space="preserve">The number of </w:t>
      </w:r>
      <w:r w:rsidR="00FD558D">
        <w:rPr>
          <w:rFonts w:ascii="Times New Roman" w:hAnsi="Times New Roman" w:cs="Times New Roman"/>
          <w:sz w:val="24"/>
          <w:szCs w:val="24"/>
        </w:rPr>
        <w:t>households</w:t>
      </w:r>
      <w:r>
        <w:rPr>
          <w:rFonts w:ascii="Times New Roman" w:hAnsi="Times New Roman" w:cs="Times New Roman"/>
          <w:sz w:val="24"/>
          <w:szCs w:val="24"/>
        </w:rPr>
        <w:t xml:space="preserve"> who stopped services before completion refers to </w:t>
      </w:r>
      <w:r w:rsidR="00FD558D">
        <w:rPr>
          <w:rFonts w:ascii="Times New Roman" w:hAnsi="Times New Roman" w:cs="Times New Roman"/>
          <w:sz w:val="24"/>
          <w:szCs w:val="24"/>
        </w:rPr>
        <w:t>households</w:t>
      </w:r>
      <w:r>
        <w:rPr>
          <w:rFonts w:ascii="Times New Roman" w:hAnsi="Times New Roman" w:cs="Times New Roman"/>
          <w:sz w:val="24"/>
          <w:szCs w:val="24"/>
        </w:rPr>
        <w:t xml:space="preserve"> who left the program or were lost to follow-up for any reason prior to completion.</w:t>
      </w:r>
    </w:p>
    <w:sectPr w:rsidR="00827D3B" w:rsidRPr="00F73747" w:rsidSect="00827D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2A" w:rsidRDefault="00C1482A" w:rsidP="00C1482A">
      <w:pPr>
        <w:spacing w:after="0" w:line="240" w:lineRule="auto"/>
      </w:pPr>
      <w:r>
        <w:separator/>
      </w:r>
    </w:p>
  </w:endnote>
  <w:endnote w:type="continuationSeparator" w:id="0">
    <w:p w:rsidR="00C1482A" w:rsidRDefault="00C1482A" w:rsidP="00C1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2A" w:rsidRDefault="00C1482A" w:rsidP="00C1482A">
      <w:pPr>
        <w:spacing w:after="0" w:line="240" w:lineRule="auto"/>
      </w:pPr>
      <w:r>
        <w:separator/>
      </w:r>
    </w:p>
  </w:footnote>
  <w:footnote w:type="continuationSeparator" w:id="0">
    <w:p w:rsidR="00C1482A" w:rsidRDefault="00C1482A" w:rsidP="00C1482A">
      <w:pPr>
        <w:spacing w:after="0" w:line="240" w:lineRule="auto"/>
      </w:pPr>
      <w:r>
        <w:continuationSeparator/>
      </w:r>
    </w:p>
  </w:footnote>
  <w:footnote w:id="1">
    <w:p w:rsidR="006C2BC2" w:rsidRDefault="006C2BC2">
      <w:pPr>
        <w:pStyle w:val="FootnoteText"/>
      </w:pPr>
      <w:r>
        <w:rPr>
          <w:rStyle w:val="FootnoteReference"/>
        </w:rPr>
        <w:footnoteRef/>
      </w:r>
      <w:r>
        <w:t xml:space="preserve"> Validation: Column A should equal Table A.1. columns A and B</w:t>
      </w:r>
    </w:p>
  </w:footnote>
  <w:footnote w:id="2">
    <w:p w:rsidR="006C2BC2" w:rsidRDefault="006C2BC2">
      <w:pPr>
        <w:pStyle w:val="FootnoteText"/>
      </w:pPr>
      <w:r>
        <w:rPr>
          <w:rStyle w:val="FootnoteReference"/>
        </w:rPr>
        <w:footnoteRef/>
      </w:r>
      <w:r>
        <w:t xml:space="preserve"> Validation: Column E should equal Table A.2 sum of all rows in Column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AB" w:rsidRDefault="00F56CAB">
    <w:pPr>
      <w:pStyle w:val="Header"/>
    </w:pPr>
    <w:r>
      <w:t>OMB Control Number 0906-XXXX</w:t>
    </w:r>
  </w:p>
  <w:p w:rsidR="00F56CAB" w:rsidRDefault="00F56CAB">
    <w:pPr>
      <w:pStyle w:val="Header"/>
    </w:pPr>
    <w:r>
      <w:t>Expiration data XX/XX/201X</w:t>
    </w:r>
  </w:p>
  <w:p w:rsidR="00C1482A" w:rsidRDefault="00C14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7A"/>
    <w:rsid w:val="00031D9A"/>
    <w:rsid w:val="0007327F"/>
    <w:rsid w:val="00107227"/>
    <w:rsid w:val="00145C89"/>
    <w:rsid w:val="0017214E"/>
    <w:rsid w:val="001A541C"/>
    <w:rsid w:val="00224D98"/>
    <w:rsid w:val="00260B38"/>
    <w:rsid w:val="002F5905"/>
    <w:rsid w:val="00303258"/>
    <w:rsid w:val="003D677F"/>
    <w:rsid w:val="00407D6F"/>
    <w:rsid w:val="00437D2F"/>
    <w:rsid w:val="004568AB"/>
    <w:rsid w:val="00487FF8"/>
    <w:rsid w:val="0049427A"/>
    <w:rsid w:val="004C2FF1"/>
    <w:rsid w:val="0056635C"/>
    <w:rsid w:val="006A2F5F"/>
    <w:rsid w:val="006C2BC2"/>
    <w:rsid w:val="006D2A89"/>
    <w:rsid w:val="007B3C8E"/>
    <w:rsid w:val="0081649C"/>
    <w:rsid w:val="00827D3B"/>
    <w:rsid w:val="008852FF"/>
    <w:rsid w:val="008C4963"/>
    <w:rsid w:val="008F1CCE"/>
    <w:rsid w:val="008F35D4"/>
    <w:rsid w:val="00983B87"/>
    <w:rsid w:val="00A961F6"/>
    <w:rsid w:val="00AA0546"/>
    <w:rsid w:val="00B02376"/>
    <w:rsid w:val="00B038C4"/>
    <w:rsid w:val="00B969CA"/>
    <w:rsid w:val="00BE3568"/>
    <w:rsid w:val="00C1482A"/>
    <w:rsid w:val="00C56A5F"/>
    <w:rsid w:val="00E73C54"/>
    <w:rsid w:val="00E9382F"/>
    <w:rsid w:val="00EA4C08"/>
    <w:rsid w:val="00EB6058"/>
    <w:rsid w:val="00F1016D"/>
    <w:rsid w:val="00F56CAB"/>
    <w:rsid w:val="00F73747"/>
    <w:rsid w:val="00FD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F8"/>
    <w:pPr>
      <w:ind w:left="720"/>
      <w:contextualSpacing/>
    </w:pPr>
  </w:style>
  <w:style w:type="paragraph" w:styleId="Header">
    <w:name w:val="header"/>
    <w:basedOn w:val="Normal"/>
    <w:link w:val="HeaderChar"/>
    <w:uiPriority w:val="99"/>
    <w:unhideWhenUsed/>
    <w:rsid w:val="00C1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2A"/>
  </w:style>
  <w:style w:type="paragraph" w:styleId="Footer">
    <w:name w:val="footer"/>
    <w:basedOn w:val="Normal"/>
    <w:link w:val="FooterChar"/>
    <w:uiPriority w:val="99"/>
    <w:unhideWhenUsed/>
    <w:rsid w:val="00C1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2A"/>
  </w:style>
  <w:style w:type="paragraph" w:styleId="FootnoteText">
    <w:name w:val="footnote text"/>
    <w:basedOn w:val="Normal"/>
    <w:link w:val="FootnoteTextChar"/>
    <w:uiPriority w:val="99"/>
    <w:semiHidden/>
    <w:unhideWhenUsed/>
    <w:rsid w:val="00B0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8C4"/>
    <w:rPr>
      <w:sz w:val="20"/>
      <w:szCs w:val="20"/>
    </w:rPr>
  </w:style>
  <w:style w:type="character" w:styleId="FootnoteReference">
    <w:name w:val="footnote reference"/>
    <w:basedOn w:val="DefaultParagraphFont"/>
    <w:uiPriority w:val="99"/>
    <w:semiHidden/>
    <w:unhideWhenUsed/>
    <w:rsid w:val="00B038C4"/>
    <w:rPr>
      <w:vertAlign w:val="superscript"/>
    </w:rPr>
  </w:style>
  <w:style w:type="paragraph" w:styleId="BalloonText">
    <w:name w:val="Balloon Text"/>
    <w:basedOn w:val="Normal"/>
    <w:link w:val="BalloonTextChar"/>
    <w:uiPriority w:val="99"/>
    <w:semiHidden/>
    <w:unhideWhenUsed/>
    <w:rsid w:val="00F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F8"/>
    <w:pPr>
      <w:ind w:left="720"/>
      <w:contextualSpacing/>
    </w:pPr>
  </w:style>
  <w:style w:type="paragraph" w:styleId="Header">
    <w:name w:val="header"/>
    <w:basedOn w:val="Normal"/>
    <w:link w:val="HeaderChar"/>
    <w:uiPriority w:val="99"/>
    <w:unhideWhenUsed/>
    <w:rsid w:val="00C1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2A"/>
  </w:style>
  <w:style w:type="paragraph" w:styleId="Footer">
    <w:name w:val="footer"/>
    <w:basedOn w:val="Normal"/>
    <w:link w:val="FooterChar"/>
    <w:uiPriority w:val="99"/>
    <w:unhideWhenUsed/>
    <w:rsid w:val="00C1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2A"/>
  </w:style>
  <w:style w:type="paragraph" w:styleId="FootnoteText">
    <w:name w:val="footnote text"/>
    <w:basedOn w:val="Normal"/>
    <w:link w:val="FootnoteTextChar"/>
    <w:uiPriority w:val="99"/>
    <w:semiHidden/>
    <w:unhideWhenUsed/>
    <w:rsid w:val="00B0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8C4"/>
    <w:rPr>
      <w:sz w:val="20"/>
      <w:szCs w:val="20"/>
    </w:rPr>
  </w:style>
  <w:style w:type="character" w:styleId="FootnoteReference">
    <w:name w:val="footnote reference"/>
    <w:basedOn w:val="DefaultParagraphFont"/>
    <w:uiPriority w:val="99"/>
    <w:semiHidden/>
    <w:unhideWhenUsed/>
    <w:rsid w:val="00B038C4"/>
    <w:rPr>
      <w:vertAlign w:val="superscript"/>
    </w:rPr>
  </w:style>
  <w:style w:type="paragraph" w:styleId="BalloonText">
    <w:name w:val="Balloon Text"/>
    <w:basedOn w:val="Normal"/>
    <w:link w:val="BalloonTextChar"/>
    <w:uiPriority w:val="99"/>
    <w:semiHidden/>
    <w:unhideWhenUsed/>
    <w:rsid w:val="00F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D38F-DA3C-4184-B02B-C1DDF14D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2015-05-27T17:53:00Z</cp:lastPrinted>
  <dcterms:created xsi:type="dcterms:W3CDTF">2015-07-07T17:47:00Z</dcterms:created>
  <dcterms:modified xsi:type="dcterms:W3CDTF">2015-07-29T16:27:00Z</dcterms:modified>
</cp:coreProperties>
</file>