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Default="005C5C52" w:rsidP="00DB7D91">
      <w:pPr>
        <w:spacing w:before="6"/>
        <w:rPr>
          <w:rFonts w:ascii="Times New Roman" w:eastAsia="Calibri" w:hAnsi="Times New Roman" w:cs="Times New Roman"/>
          <w:b/>
          <w:bCs/>
          <w:sz w:val="24"/>
          <w:szCs w:val="24"/>
        </w:rPr>
      </w:pPr>
    </w:p>
    <w:p w:rsidR="009E4415" w:rsidRPr="0015483C" w:rsidRDefault="009E4415" w:rsidP="009E4415">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9E4415" w:rsidRPr="0015483C" w:rsidRDefault="009E4415" w:rsidP="00DB7D91">
      <w:pPr>
        <w:spacing w:before="6"/>
        <w:rPr>
          <w:rFonts w:ascii="Times New Roman" w:eastAsia="Calibri" w:hAnsi="Times New Roman" w:cs="Times New Roman"/>
          <w:b/>
          <w:bCs/>
          <w:sz w:val="24"/>
          <w:szCs w:val="24"/>
        </w:rPr>
      </w:pPr>
      <w:bookmarkStart w:id="0" w:name="_GoBack"/>
      <w:bookmarkEnd w:id="0"/>
    </w:p>
    <w:p w:rsidR="00DC4C1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DC4C1A"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U.S. Food and Drug Administration (FDA) is warning that </w:t>
      </w:r>
      <w:r w:rsidRPr="00F81836">
        <w:rPr>
          <w:rFonts w:ascii="Times New Roman" w:hAnsi="Times New Roman" w:cs="Times New Roman"/>
          <w:b/>
          <w:spacing w:val="-2"/>
          <w:sz w:val="24"/>
          <w:szCs w:val="24"/>
        </w:rPr>
        <w:t xml:space="preserve">the type 2 diabetes medicines </w:t>
      </w:r>
      <w:proofErr w:type="spellStart"/>
      <w:r w:rsidRPr="00F81836">
        <w:rPr>
          <w:rFonts w:ascii="Times New Roman" w:hAnsi="Times New Roman" w:cs="Times New Roman"/>
          <w:b/>
          <w:spacing w:val="-2"/>
          <w:sz w:val="24"/>
          <w:szCs w:val="24"/>
        </w:rPr>
        <w:t>canagliflozin</w:t>
      </w:r>
      <w:proofErr w:type="spellEnd"/>
      <w:r w:rsidRPr="00F81836">
        <w:rPr>
          <w:rFonts w:ascii="Times New Roman" w:hAnsi="Times New Roman" w:cs="Times New Roman"/>
          <w:b/>
          <w:spacing w:val="-2"/>
          <w:sz w:val="24"/>
          <w:szCs w:val="24"/>
        </w:rPr>
        <w:t xml:space="preserve">, </w:t>
      </w:r>
      <w:proofErr w:type="spellStart"/>
      <w:r w:rsidRPr="00F81836">
        <w:rPr>
          <w:rFonts w:ascii="Times New Roman" w:hAnsi="Times New Roman" w:cs="Times New Roman"/>
          <w:b/>
          <w:spacing w:val="-2"/>
          <w:sz w:val="24"/>
          <w:szCs w:val="24"/>
        </w:rPr>
        <w:t>dapagliflozin</w:t>
      </w:r>
      <w:proofErr w:type="spellEnd"/>
      <w:r w:rsidRPr="00F81836">
        <w:rPr>
          <w:rFonts w:ascii="Times New Roman" w:hAnsi="Times New Roman" w:cs="Times New Roman"/>
          <w:b/>
          <w:spacing w:val="-2"/>
          <w:sz w:val="24"/>
          <w:szCs w:val="24"/>
        </w:rPr>
        <w:t xml:space="preserve">, and </w:t>
      </w:r>
      <w:proofErr w:type="spellStart"/>
      <w:r w:rsidRPr="00F81836">
        <w:rPr>
          <w:rFonts w:ascii="Times New Roman" w:hAnsi="Times New Roman" w:cs="Times New Roman"/>
          <w:b/>
          <w:spacing w:val="-2"/>
          <w:sz w:val="24"/>
          <w:szCs w:val="24"/>
        </w:rPr>
        <w:t>empagliflozin</w:t>
      </w:r>
      <w:proofErr w:type="spellEnd"/>
      <w:r w:rsidRPr="00F81836">
        <w:rPr>
          <w:rFonts w:ascii="Times New Roman" w:hAnsi="Times New Roman" w:cs="Times New Roman"/>
          <w:b/>
          <w:spacing w:val="-2"/>
          <w:sz w:val="24"/>
          <w:szCs w:val="24"/>
        </w:rPr>
        <w:t xml:space="preserve"> may lead to ketoacidosis, a serious condition where the body produces high levels of blood acids called ketones that may require hospitalization</w:t>
      </w:r>
      <w:r w:rsidRPr="00DB7D91">
        <w:rPr>
          <w:rFonts w:ascii="Times New Roman" w:hAnsi="Times New Roman" w:cs="Times New Roman"/>
          <w:spacing w:val="-2"/>
          <w:sz w:val="24"/>
          <w:szCs w:val="24"/>
        </w:rPr>
        <w:t xml:space="preserve">. </w:t>
      </w:r>
    </w:p>
    <w:p w:rsidR="00DB7D91" w:rsidRDefault="00DB7D91" w:rsidP="00DC4C1A">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We are continuing to investigate this safety issue and will determine whether changes are needed in the prescribing information for this class of drugs, called sodium-glucose cotransporter-2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C4C1A"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Patients should </w:t>
      </w:r>
      <w:r w:rsidRPr="00F81836">
        <w:rPr>
          <w:rFonts w:ascii="Times New Roman" w:hAnsi="Times New Roman" w:cs="Times New Roman"/>
          <w:b/>
          <w:spacing w:val="-2"/>
          <w:sz w:val="24"/>
          <w:szCs w:val="24"/>
        </w:rPr>
        <w:t xml:space="preserve">pay close attention </w:t>
      </w:r>
      <w:r w:rsidRPr="00DB7D91">
        <w:rPr>
          <w:rFonts w:ascii="Times New Roman" w:hAnsi="Times New Roman" w:cs="Times New Roman"/>
          <w:spacing w:val="-2"/>
          <w:sz w:val="24"/>
          <w:szCs w:val="24"/>
        </w:rPr>
        <w:t xml:space="preserve">for any signs of ketoacidosis and </w:t>
      </w:r>
      <w:r w:rsidRPr="00F81836">
        <w:rPr>
          <w:rFonts w:ascii="Times New Roman" w:hAnsi="Times New Roman" w:cs="Times New Roman"/>
          <w:b/>
          <w:spacing w:val="-2"/>
          <w:sz w:val="24"/>
          <w:szCs w:val="24"/>
        </w:rPr>
        <w:t>seek medical attention immediately if they experience symptoms such as difficulty breathing, nausea, vomiting, abdominal pain, confusion, and unusual fatigue or sleepiness</w:t>
      </w:r>
      <w:r w:rsidRPr="00DB7D91">
        <w:rPr>
          <w:rFonts w:ascii="Times New Roman" w:hAnsi="Times New Roman" w:cs="Times New Roman"/>
          <w:spacing w:val="-2"/>
          <w:sz w:val="24"/>
          <w:szCs w:val="24"/>
        </w:rPr>
        <w:t xml:space="preserve">. </w:t>
      </w:r>
    </w:p>
    <w:p w:rsidR="00DC4C1A" w:rsidRDefault="00DC4C1A" w:rsidP="00DC4C1A">
      <w:pPr>
        <w:pStyle w:val="BodyText"/>
        <w:spacing w:line="276" w:lineRule="auto"/>
        <w:ind w:left="720" w:right="216" w:firstLine="0"/>
        <w:rPr>
          <w:rFonts w:ascii="Times New Roman" w:hAnsi="Times New Roman" w:cs="Times New Roman"/>
          <w:spacing w:val="-2"/>
          <w:sz w:val="24"/>
          <w:szCs w:val="24"/>
        </w:rPr>
      </w:pPr>
    </w:p>
    <w:p w:rsidR="00DC4C1A" w:rsidRPr="00657437"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68556C">
        <w:rPr>
          <w:rFonts w:ascii="Times New Roman" w:hAnsi="Times New Roman" w:cs="Times New Roman"/>
          <w:b/>
          <w:spacing w:val="-2"/>
          <w:sz w:val="24"/>
          <w:szCs w:val="24"/>
        </w:rPr>
        <w:t xml:space="preserve">Do not stop or change your diabetes medicines without first talking to your prescriber. </w:t>
      </w:r>
    </w:p>
    <w:p w:rsidR="00657437" w:rsidRPr="00DC4C1A" w:rsidRDefault="00657437" w:rsidP="00657437">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657437">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t>
      </w:r>
    </w:p>
    <w:p w:rsidR="00A61AC3" w:rsidRDefault="00A61AC3" w:rsidP="00A61AC3">
      <w:pPr>
        <w:pStyle w:val="BodyText"/>
        <w:spacing w:line="276" w:lineRule="auto"/>
        <w:ind w:right="216"/>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When untreated, type 2 diabetes can lead to serious problems, including blindness, nerve and kidney damage, and heart disease. </w:t>
      </w:r>
    </w:p>
    <w:p w:rsidR="00A61AC3" w:rsidRDefault="00A61AC3" w:rsidP="00A61AC3">
      <w:pPr>
        <w:pStyle w:val="ListParagraph"/>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lower blood sugar by causing the kidneys to remove sugar from the body through the urine. </w:t>
      </w:r>
    </w:p>
    <w:p w:rsidR="00A61AC3" w:rsidRDefault="00A61AC3" w:rsidP="00A61AC3">
      <w:pPr>
        <w:pStyle w:val="ListParagraph"/>
        <w:rPr>
          <w:rFonts w:ascii="Times New Roman" w:hAnsi="Times New Roman" w:cs="Times New Roman"/>
          <w:spacing w:val="-2"/>
          <w:sz w:val="24"/>
          <w:szCs w:val="24"/>
        </w:rPr>
      </w:pPr>
    </w:p>
    <w:p w:rsidR="00A61AC3"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These medicines are available as single-ingredient products and also in combination with other diabetes medicines such as metformin (see Table 1 below). </w:t>
      </w:r>
    </w:p>
    <w:p w:rsidR="00A61AC3" w:rsidRDefault="00A61AC3" w:rsidP="00A61AC3">
      <w:pPr>
        <w:pStyle w:val="BodyText"/>
        <w:spacing w:line="276" w:lineRule="auto"/>
        <w:ind w:left="1440" w:right="216" w:firstLine="0"/>
        <w:rPr>
          <w:rFonts w:ascii="Times New Roman" w:hAnsi="Times New Roman" w:cs="Times New Roman"/>
          <w:spacing w:val="-2"/>
          <w:sz w:val="24"/>
          <w:szCs w:val="24"/>
        </w:rPr>
      </w:pPr>
    </w:p>
    <w:p w:rsidR="00DB7D91" w:rsidRPr="0028000D" w:rsidRDefault="00DB7D91" w:rsidP="00A61AC3">
      <w:pPr>
        <w:pStyle w:val="BodyText"/>
        <w:numPr>
          <w:ilvl w:val="0"/>
          <w:numId w:val="3"/>
        </w:numPr>
        <w:spacing w:line="276" w:lineRule="auto"/>
        <w:ind w:right="216"/>
        <w:rPr>
          <w:rFonts w:ascii="Times New Roman" w:hAnsi="Times New Roman" w:cs="Times New Roman"/>
          <w:b/>
          <w:spacing w:val="-2"/>
          <w:sz w:val="24"/>
          <w:szCs w:val="24"/>
        </w:rPr>
      </w:pPr>
      <w:r w:rsidRPr="0028000D">
        <w:rPr>
          <w:rFonts w:ascii="Times New Roman" w:hAnsi="Times New Roman" w:cs="Times New Roman"/>
          <w:b/>
          <w:spacing w:val="-2"/>
          <w:sz w:val="24"/>
          <w:szCs w:val="24"/>
        </w:rPr>
        <w:t xml:space="preserve">The safety and efficacy of SGLT2 inhibitors have not been established in patients with type </w:t>
      </w:r>
      <w:proofErr w:type="gramStart"/>
      <w:r w:rsidRPr="0028000D">
        <w:rPr>
          <w:rFonts w:ascii="Times New Roman" w:hAnsi="Times New Roman" w:cs="Times New Roman"/>
          <w:b/>
          <w:spacing w:val="-2"/>
          <w:sz w:val="24"/>
          <w:szCs w:val="24"/>
        </w:rPr>
        <w:t>1 diabetes</w:t>
      </w:r>
      <w:proofErr w:type="gramEnd"/>
      <w:r w:rsidRPr="0028000D">
        <w:rPr>
          <w:rFonts w:ascii="Times New Roman" w:hAnsi="Times New Roman" w:cs="Times New Roman"/>
          <w:b/>
          <w:spacing w:val="-2"/>
          <w:sz w:val="24"/>
          <w:szCs w:val="24"/>
        </w:rPr>
        <w:t>, and FDA has not approved them for use in these patients.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p>
    <w:p w:rsidR="00A61AC3" w:rsidRDefault="00A61AC3" w:rsidP="00A61AC3">
      <w:pPr>
        <w:pStyle w:val="ListParagraph"/>
        <w:rPr>
          <w:rFonts w:ascii="Times New Roman" w:hAnsi="Times New Roman" w:cs="Times New Roman"/>
          <w:spacing w:val="-2"/>
          <w:sz w:val="24"/>
          <w:szCs w:val="24"/>
        </w:rPr>
      </w:pPr>
    </w:p>
    <w:p w:rsidR="0028000D" w:rsidRDefault="0028000D" w:rsidP="0028000D">
      <w:pPr>
        <w:pStyle w:val="BodyText"/>
        <w:numPr>
          <w:ilvl w:val="1"/>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FAERS includes only reports submitted to FDA so there are likely additional cases about which we are unaware.</w:t>
      </w:r>
    </w:p>
    <w:p w:rsidR="00A61AC3"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All patients required emergency room visits or hospitalization to treat the ketoacidosis. </w:t>
      </w:r>
    </w:p>
    <w:p w:rsidR="00DB7D91" w:rsidRPr="00DB7D91"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Since June 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Pr="0028000D"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 xml:space="preserve">DKA, a subset of ketoacidosis or ketosis in diabetic patients, is a type of acidosis that usually develops when insulin levels are too low or during prolonged fasting. </w:t>
      </w:r>
    </w:p>
    <w:p w:rsidR="00A61AC3" w:rsidRPr="0028000D"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 xml:space="preserve">DKA most commonly occurs in patients with type 1 diabetes and is usually accompanied by high blood sugar levels. </w:t>
      </w:r>
    </w:p>
    <w:p w:rsidR="00A61AC3" w:rsidRPr="0028000D"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 xml:space="preserve">The FAERS cases were not typical for DKA because most of the patients had type 2 diabetes and their blood sugar levels, when reported, were only slightly increased compared to typical cases of DKA. </w:t>
      </w:r>
    </w:p>
    <w:p w:rsidR="00DB7D91" w:rsidRPr="0028000D"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Factors identified in some reports as having potentially triggered the ketoacidosis included major illness, reduced food and fluid intake, and reduced insulin dose.</w:t>
      </w:r>
    </w:p>
    <w:p w:rsidR="00DB7D91" w:rsidRPr="0028000D"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28000D"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28000D">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28000D">
        <w:rPr>
          <w:rFonts w:ascii="Times New Roman" w:hAnsi="Times New Roman" w:cs="Times New Roman"/>
          <w:spacing w:val="-2"/>
          <w:sz w:val="24"/>
          <w:szCs w:val="24"/>
        </w:rPr>
        <w:t>MedWatch</w:t>
      </w:r>
      <w:proofErr w:type="spellEnd"/>
      <w:r w:rsidRPr="0028000D">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lastRenderedPageBreak/>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632D73">
      <w:pPr>
        <w:spacing w:before="6"/>
        <w:rPr>
          <w:rFonts w:ascii="Times New Roman" w:eastAsia="Calibri" w:hAnsi="Times New Roman" w:cs="Times New Roman"/>
          <w:b/>
          <w:bCs/>
          <w:spacing w:val="-1"/>
          <w:sz w:val="24"/>
          <w:szCs w:val="24"/>
        </w:rPr>
      </w:pPr>
      <w:r w:rsidRPr="00632D73">
        <w:rPr>
          <w:rFonts w:ascii="Times New Roman" w:eastAsia="Calibri" w:hAnsi="Times New Roman" w:cs="Times New Roman"/>
          <w:b/>
          <w:bCs/>
          <w:spacing w:val="-1"/>
          <w:sz w:val="24"/>
          <w:szCs w:val="24"/>
        </w:rPr>
        <w:lastRenderedPageBreak/>
        <w:t>Facts about sodium-glucose contransporter-2 (SGLT2) inhibitors</w:t>
      </w:r>
    </w:p>
    <w:p w:rsidR="00632D73" w:rsidRPr="0015483C" w:rsidRDefault="00632D73">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E8488B">
        <w:rPr>
          <w:rFonts w:ascii="Times New Roman" w:eastAsia="Calibri" w:hAnsi="Times New Roman" w:cs="Times New Roman"/>
          <w:b/>
          <w:sz w:val="24"/>
          <w:szCs w:val="24"/>
        </w:rPr>
        <w:t xml:space="preserve">Medicines in the SGLT2 inhibitor class include </w:t>
      </w:r>
      <w:proofErr w:type="spellStart"/>
      <w:r w:rsidRPr="00E8488B">
        <w:rPr>
          <w:rFonts w:ascii="Times New Roman" w:eastAsia="Calibri" w:hAnsi="Times New Roman" w:cs="Times New Roman"/>
          <w:b/>
          <w:sz w:val="24"/>
          <w:szCs w:val="24"/>
        </w:rPr>
        <w:t>canagliflozin</w:t>
      </w:r>
      <w:proofErr w:type="spellEnd"/>
      <w:r w:rsidRPr="00E8488B">
        <w:rPr>
          <w:rFonts w:ascii="Times New Roman" w:eastAsia="Calibri" w:hAnsi="Times New Roman" w:cs="Times New Roman"/>
          <w:b/>
          <w:sz w:val="24"/>
          <w:szCs w:val="24"/>
        </w:rPr>
        <w:t xml:space="preserve">, </w:t>
      </w:r>
      <w:proofErr w:type="spellStart"/>
      <w:r w:rsidRPr="00E8488B">
        <w:rPr>
          <w:rFonts w:ascii="Times New Roman" w:eastAsia="Calibri" w:hAnsi="Times New Roman" w:cs="Times New Roman"/>
          <w:b/>
          <w:sz w:val="24"/>
          <w:szCs w:val="24"/>
        </w:rPr>
        <w:t>dapagliflozin</w:t>
      </w:r>
      <w:proofErr w:type="spellEnd"/>
      <w:r w:rsidRPr="00E8488B">
        <w:rPr>
          <w:rFonts w:ascii="Times New Roman" w:eastAsia="Calibri" w:hAnsi="Times New Roman" w:cs="Times New Roman"/>
          <w:b/>
          <w:sz w:val="24"/>
          <w:szCs w:val="24"/>
        </w:rPr>
        <w:t xml:space="preserve">, and </w:t>
      </w:r>
      <w:proofErr w:type="spellStart"/>
      <w:r w:rsidRPr="00E8488B">
        <w:rPr>
          <w:rFonts w:ascii="Times New Roman" w:eastAsia="Calibri" w:hAnsi="Times New Roman" w:cs="Times New Roman"/>
          <w:b/>
          <w:sz w:val="24"/>
          <w:szCs w:val="24"/>
        </w:rPr>
        <w:t>empagliflozin</w:t>
      </w:r>
      <w:proofErr w:type="spellEnd"/>
      <w:r w:rsidRPr="00E8488B">
        <w:rPr>
          <w:rFonts w:ascii="Times New Roman" w:eastAsia="Calibri" w:hAnsi="Times New Roman" w:cs="Times New Roman"/>
          <w:b/>
          <w:sz w:val="24"/>
          <w:szCs w:val="24"/>
        </w:rPr>
        <w:t>.</w:t>
      </w:r>
      <w:r w:rsidRPr="006806BC">
        <w:rPr>
          <w:rFonts w:ascii="Times New Roman" w:eastAsia="Calibri" w:hAnsi="Times New Roman" w:cs="Times New Roman"/>
          <w:sz w:val="24"/>
          <w:szCs w:val="24"/>
        </w:rPr>
        <w:t xml:space="preserve">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E8488B" w:rsidRDefault="006806BC" w:rsidP="006806BC">
      <w:pPr>
        <w:pStyle w:val="ListParagraph"/>
        <w:numPr>
          <w:ilvl w:val="0"/>
          <w:numId w:val="2"/>
        </w:numPr>
        <w:spacing w:before="9"/>
        <w:rPr>
          <w:rFonts w:ascii="Times New Roman" w:eastAsia="Calibri" w:hAnsi="Times New Roman" w:cs="Times New Roman"/>
          <w:b/>
          <w:spacing w:val="-1"/>
          <w:sz w:val="24"/>
          <w:szCs w:val="24"/>
        </w:rPr>
      </w:pPr>
      <w:r w:rsidRPr="00E8488B">
        <w:rPr>
          <w:rFonts w:ascii="Times New Roman" w:eastAsia="Calibri" w:hAnsi="Times New Roman" w:cs="Times New Roman"/>
          <w:b/>
          <w:spacing w:val="-1"/>
          <w:sz w:val="24"/>
          <w:szCs w:val="24"/>
        </w:rPr>
        <w:t xml:space="preserve">In addition to acidosis, other possible side effects of SGLT2 inhibitors include dehydration, kidney problems, </w:t>
      </w:r>
      <w:proofErr w:type="gramStart"/>
      <w:r w:rsidRPr="00E8488B">
        <w:rPr>
          <w:rFonts w:ascii="Times New Roman" w:eastAsia="Calibri" w:hAnsi="Times New Roman" w:cs="Times New Roman"/>
          <w:b/>
          <w:spacing w:val="-1"/>
          <w:sz w:val="24"/>
          <w:szCs w:val="24"/>
        </w:rPr>
        <w:t>low</w:t>
      </w:r>
      <w:proofErr w:type="gramEnd"/>
      <w:r w:rsidRPr="00E8488B">
        <w:rPr>
          <w:rFonts w:ascii="Times New Roman" w:eastAsia="Calibri" w:hAnsi="Times New Roman" w:cs="Times New Roman"/>
          <w:b/>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Pay close attention for any signs or symptoms of acidosis such as difficulty breathing, nausea, vomiting, abdominal pain, confusion, and unusual fatigue or sleepiness</w:t>
      </w:r>
      <w:r w:rsidRPr="00893147">
        <w:rPr>
          <w:rFonts w:ascii="Times New Roman" w:hAnsi="Times New Roman" w:cs="Times New Roman"/>
          <w:sz w:val="24"/>
          <w:szCs w:val="24"/>
        </w:rPr>
        <w:t xml:space="preserve">. </w:t>
      </w:r>
      <w:r w:rsidRPr="00632D73">
        <w:rPr>
          <w:rFonts w:ascii="Times New Roman" w:hAnsi="Times New Roman" w:cs="Times New Roman"/>
          <w:b/>
          <w:sz w:val="24"/>
          <w:szCs w:val="24"/>
        </w:rPr>
        <w:t>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w:t>
      </w:r>
      <w:r w:rsidRPr="004873F2">
        <w:rPr>
          <w:rFonts w:ascii="Times New Roman" w:hAnsi="Times New Roman" w:cs="Times New Roman"/>
          <w:sz w:val="24"/>
          <w:szCs w:val="24"/>
        </w:rPr>
        <w:t xml:space="preserve">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Do not stop or change your diabetes medicines without first talking to your health care professional.</w:t>
      </w:r>
      <w:r w:rsidRPr="00893147">
        <w:rPr>
          <w:rFonts w:ascii="Times New Roman" w:hAnsi="Times New Roman" w:cs="Times New Roman"/>
          <w:sz w:val="24"/>
          <w:szCs w:val="24"/>
        </w:rPr>
        <w:t xml:space="preserve">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Read the patient Medication Guide or Patient Package Insert you receive with your SGLT2 inhibitor prescription</w:t>
      </w:r>
      <w:r w:rsidRPr="00893147">
        <w:rPr>
          <w:rFonts w:ascii="Times New Roman" w:hAnsi="Times New Roman" w:cs="Times New Roman"/>
          <w:sz w:val="24"/>
          <w:szCs w:val="24"/>
        </w:rPr>
        <w:t xml:space="preserve">.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4873F2">
        <w:rPr>
          <w:rFonts w:ascii="Times New Roman" w:hAnsi="Times New Roman" w:cs="Times New Roman"/>
          <w:b/>
          <w:sz w:val="24"/>
          <w:szCs w:val="24"/>
        </w:rPr>
        <w:t>Talk to your health care professional if you have questions or concerns about SGLT2 inhibitors or any of your other diabetes medicines</w:t>
      </w:r>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4CA50CEA"/>
    <w:multiLevelType w:val="hybridMultilevel"/>
    <w:tmpl w:val="EA9AB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D5511"/>
    <w:rsid w:val="0028000D"/>
    <w:rsid w:val="00434CCD"/>
    <w:rsid w:val="004873F2"/>
    <w:rsid w:val="00523907"/>
    <w:rsid w:val="005C5C52"/>
    <w:rsid w:val="005D2F80"/>
    <w:rsid w:val="005F3386"/>
    <w:rsid w:val="00602B76"/>
    <w:rsid w:val="00632D73"/>
    <w:rsid w:val="00657437"/>
    <w:rsid w:val="006806BC"/>
    <w:rsid w:val="0068556C"/>
    <w:rsid w:val="0069118A"/>
    <w:rsid w:val="006A4D2A"/>
    <w:rsid w:val="006C7D73"/>
    <w:rsid w:val="00893147"/>
    <w:rsid w:val="00964EA4"/>
    <w:rsid w:val="009A7F9E"/>
    <w:rsid w:val="009E4415"/>
    <w:rsid w:val="00A425D4"/>
    <w:rsid w:val="00A61AC3"/>
    <w:rsid w:val="00AB7C4E"/>
    <w:rsid w:val="00AD2779"/>
    <w:rsid w:val="00AD6DB7"/>
    <w:rsid w:val="00AF0686"/>
    <w:rsid w:val="00CC1B6A"/>
    <w:rsid w:val="00CD70B2"/>
    <w:rsid w:val="00DB7D91"/>
    <w:rsid w:val="00DC4C1A"/>
    <w:rsid w:val="00E8488B"/>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9E4415"/>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 w:type="character" w:customStyle="1" w:styleId="Heading2Char">
    <w:name w:val="Heading 2 Char"/>
    <w:basedOn w:val="DefaultParagraphFont"/>
    <w:link w:val="Heading2"/>
    <w:uiPriority w:val="1"/>
    <w:rsid w:val="009E4415"/>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4</cp:revision>
  <dcterms:created xsi:type="dcterms:W3CDTF">2015-08-10T15:11:00Z</dcterms:created>
  <dcterms:modified xsi:type="dcterms:W3CDTF">2015-08-12T13:33:00Z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