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228B97" w14:textId="77777777" w:rsidR="006407AC" w:rsidRDefault="006407AC" w:rsidP="006407AC">
      <w:pPr>
        <w:pStyle w:val="Header"/>
        <w:jc w:val="right"/>
      </w:pPr>
      <w:r>
        <w:t>Form Approved</w:t>
      </w:r>
    </w:p>
    <w:p w14:paraId="6452030F" w14:textId="77777777" w:rsidR="006407AC" w:rsidRDefault="006407AC" w:rsidP="006407AC">
      <w:pPr>
        <w:pStyle w:val="Header"/>
        <w:jc w:val="right"/>
      </w:pPr>
      <w:r>
        <w:t xml:space="preserve">  OMB No. 0920-XXXX</w:t>
      </w:r>
    </w:p>
    <w:p w14:paraId="394C432C" w14:textId="77777777" w:rsidR="006407AC" w:rsidRDefault="006407AC" w:rsidP="006407AC">
      <w:pPr>
        <w:pStyle w:val="Header"/>
        <w:jc w:val="right"/>
      </w:pPr>
      <w:r>
        <w:t xml:space="preserve">  Exp. Date xx/xx/</w:t>
      </w:r>
      <w:proofErr w:type="spellStart"/>
      <w:r>
        <w:t>xxxx</w:t>
      </w:r>
      <w:proofErr w:type="spellEnd"/>
    </w:p>
    <w:p w14:paraId="01A393AF" w14:textId="77777777" w:rsidR="006407AC" w:rsidRDefault="006407AC" w:rsidP="006407AC">
      <w:pPr>
        <w:jc w:val="right"/>
        <w:rPr>
          <w:b/>
          <w:sz w:val="28"/>
          <w:szCs w:val="28"/>
          <w:u w:val="single"/>
        </w:rPr>
      </w:pPr>
    </w:p>
    <w:p w14:paraId="6900DAF5" w14:textId="014EBFC7" w:rsidR="00EB18DF" w:rsidRPr="00EB18DF" w:rsidRDefault="00EB18DF" w:rsidP="00EB18DF">
      <w:pPr>
        <w:jc w:val="center"/>
        <w:rPr>
          <w:sz w:val="28"/>
          <w:szCs w:val="28"/>
        </w:rPr>
      </w:pPr>
      <w:r w:rsidRPr="00EB18DF">
        <w:rPr>
          <w:b/>
          <w:sz w:val="28"/>
          <w:szCs w:val="28"/>
          <w:u w:val="single"/>
        </w:rPr>
        <w:t>Glossary of Terms</w:t>
      </w:r>
      <w:r w:rsidR="00B43FD6">
        <w:rPr>
          <w:b/>
          <w:sz w:val="28"/>
          <w:szCs w:val="28"/>
          <w:u w:val="single"/>
        </w:rPr>
        <w:t xml:space="preserve"> for Completing National DPP Spreadsheets</w:t>
      </w:r>
    </w:p>
    <w:p w14:paraId="35079988" w14:textId="25B16D27" w:rsidR="00D10884" w:rsidRPr="00D10884" w:rsidRDefault="00D10884">
      <w:r w:rsidRPr="00D10884">
        <w:t xml:space="preserve">Public reporting burden of this collection of information is estimated to </w:t>
      </w:r>
      <w:r w:rsidR="00E6066E">
        <w:t>vary</w:t>
      </w:r>
      <w:r w:rsidR="004E2446">
        <w:t xml:space="preserve"> between 30 and 60 minutes, with an average of 45 minutes </w:t>
      </w:r>
      <w:r w:rsidRPr="00D10884">
        <w:t xml:space="preserve">per </w:t>
      </w:r>
      <w:r w:rsidR="00CB007F">
        <w:t xml:space="preserve">intervention site </w:t>
      </w:r>
      <w:r w:rsidRPr="00D10884">
        <w:t>response</w:t>
      </w:r>
      <w:r w:rsidR="007B1E8B">
        <w:t xml:space="preserve"> and</w:t>
      </w:r>
      <w:r w:rsidR="001120F6">
        <w:t xml:space="preserve"> 12 hours per grantee response</w:t>
      </w:r>
      <w:r w:rsidRPr="00D10884">
        <w:t>, including the time for reviewing instructions, searching existing data sources, gathering and maintaining the data needed, and completing and reviewing the collection of information. An agency may not conduct or sponsor, and a person is not required to respond to</w:t>
      </w:r>
      <w:r w:rsidR="0054441E">
        <w:t>,</w:t>
      </w:r>
      <w:r w:rsidRPr="00D10884">
        <w:t xml:space="preserve">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w:t>
      </w:r>
      <w:r w:rsidR="00BF3915">
        <w:t>ia 30333; ATTN:  PRA (0920-XXXX</w:t>
      </w:r>
      <w:r w:rsidRPr="00D10884">
        <w:t>)</w:t>
      </w:r>
      <w:r w:rsidRPr="00D10884">
        <w:tab/>
      </w:r>
      <w:r w:rsidRPr="00D10884">
        <w:tab/>
      </w:r>
      <w:r w:rsidRPr="00D10884">
        <w:tab/>
      </w:r>
      <w:r w:rsidRPr="00D10884">
        <w:tab/>
      </w:r>
      <w:r w:rsidRPr="00D10884">
        <w:tab/>
      </w:r>
      <w:r w:rsidRPr="00D10884">
        <w:tab/>
      </w:r>
      <w:r w:rsidRPr="00D10884">
        <w:tab/>
      </w:r>
    </w:p>
    <w:p w14:paraId="5E11B95C" w14:textId="77777777" w:rsidR="00EB18DF" w:rsidRDefault="00EB18DF">
      <w:pPr>
        <w:rPr>
          <w:u w:val="single"/>
        </w:rPr>
      </w:pPr>
    </w:p>
    <w:p w14:paraId="27AA6CC1" w14:textId="0CE806E7" w:rsidR="00E62FB9" w:rsidRDefault="00E62FB9">
      <w:pPr>
        <w:rPr>
          <w:u w:val="single"/>
        </w:rPr>
      </w:pPr>
      <w:r w:rsidRPr="006566F8">
        <w:rPr>
          <w:b/>
          <w:u w:val="single"/>
        </w:rPr>
        <w:t>CDC/DTTAC Consumer Brochure</w:t>
      </w:r>
      <w:r w:rsidR="00580A3F" w:rsidRPr="006566F8">
        <w:rPr>
          <w:b/>
          <w:u w:val="single"/>
        </w:rPr>
        <w:t>:</w:t>
      </w:r>
      <w:r w:rsidR="00580A3F" w:rsidRPr="006B21C4">
        <w:t xml:space="preserve"> A </w:t>
      </w:r>
      <w:r w:rsidR="00D6209F">
        <w:t>small booklet or magazine distributed to potential participants, created by</w:t>
      </w:r>
      <w:r w:rsidR="007D360E">
        <w:t xml:space="preserve"> the Centers for Disease Control (CDC) or</w:t>
      </w:r>
      <w:r w:rsidR="00D6209F">
        <w:t xml:space="preserve"> the Diabetes Training and Technical Assistance Center</w:t>
      </w:r>
      <w:r w:rsidR="00236425">
        <w:t xml:space="preserve"> (DTTAC)</w:t>
      </w:r>
      <w:r w:rsidR="00D6209F">
        <w:t>, describing the National D</w:t>
      </w:r>
      <w:r w:rsidR="0054441E">
        <w:t xml:space="preserve">iabetes Prevention </w:t>
      </w:r>
      <w:r w:rsidR="00D6209F">
        <w:t>P</w:t>
      </w:r>
      <w:r w:rsidR="0054441E">
        <w:t>rogram (National DPP)</w:t>
      </w:r>
      <w:r w:rsidR="00D6209F">
        <w:t xml:space="preserve"> </w:t>
      </w:r>
      <w:r w:rsidR="00931B45">
        <w:t>and/</w:t>
      </w:r>
      <w:r w:rsidR="00D6209F">
        <w:t xml:space="preserve">or overall benefits of </w:t>
      </w:r>
      <w:r w:rsidR="00F379FE">
        <w:t xml:space="preserve">the </w:t>
      </w:r>
      <w:r w:rsidR="00D6209F">
        <w:t xml:space="preserve">lifestyle change </w:t>
      </w:r>
      <w:r w:rsidR="00F379FE">
        <w:t>program</w:t>
      </w:r>
      <w:r w:rsidR="00D6209F">
        <w:t xml:space="preserve">. </w:t>
      </w:r>
    </w:p>
    <w:p w14:paraId="31466D89" w14:textId="3F1D9145" w:rsidR="00E62FB9" w:rsidRPr="00E10409" w:rsidRDefault="00E62FB9">
      <w:pPr>
        <w:rPr>
          <w:u w:val="single"/>
        </w:rPr>
      </w:pPr>
      <w:r w:rsidRPr="006566F8">
        <w:rPr>
          <w:b/>
          <w:u w:val="single"/>
        </w:rPr>
        <w:t>CDC/DTTAC Consumer Poster (8.5x11 and 11x17)</w:t>
      </w:r>
      <w:r w:rsidR="00D6209F" w:rsidRPr="006566F8">
        <w:rPr>
          <w:b/>
          <w:u w:val="single"/>
        </w:rPr>
        <w:t>:</w:t>
      </w:r>
      <w:r w:rsidR="00D6209F" w:rsidRPr="006B21C4">
        <w:t xml:space="preserve"> A </w:t>
      </w:r>
      <w:r w:rsidR="00D6209F">
        <w:t>large printed image or set of images</w:t>
      </w:r>
      <w:r w:rsidR="00931B45">
        <w:t xml:space="preserve"> and text aimed at potential program participants that</w:t>
      </w:r>
      <w:r w:rsidR="00D6209F">
        <w:t xml:space="preserve"> advertis</w:t>
      </w:r>
      <w:r w:rsidR="00931B45">
        <w:t>es</w:t>
      </w:r>
      <w:r w:rsidR="00D6209F">
        <w:t xml:space="preserve"> the National DPP </w:t>
      </w:r>
      <w:r w:rsidR="00931B45">
        <w:t>and/</w:t>
      </w:r>
      <w:r w:rsidR="00D6209F">
        <w:t xml:space="preserve">or the overall benefits of lifestyle </w:t>
      </w:r>
      <w:r w:rsidR="00D6209F" w:rsidRPr="00E10409">
        <w:t xml:space="preserve">change </w:t>
      </w:r>
      <w:r w:rsidR="003463B4">
        <w:t>program</w:t>
      </w:r>
      <w:r w:rsidR="00931B45" w:rsidRPr="00E10409">
        <w:t>.</w:t>
      </w:r>
      <w:r w:rsidR="00D6209F" w:rsidRPr="00E10409">
        <w:t xml:space="preserve"> C</w:t>
      </w:r>
      <w:r w:rsidR="00236425" w:rsidRPr="00E10409">
        <w:t>reated by</w:t>
      </w:r>
      <w:r w:rsidR="003463B4">
        <w:t xml:space="preserve"> CDC</w:t>
      </w:r>
      <w:r w:rsidR="00D6209F" w:rsidRPr="00E10409">
        <w:t xml:space="preserve"> </w:t>
      </w:r>
      <w:r w:rsidR="00236425" w:rsidRPr="00E10409">
        <w:t xml:space="preserve">or </w:t>
      </w:r>
      <w:r w:rsidR="003463B4" w:rsidRPr="00E10409">
        <w:t>DTTAC</w:t>
      </w:r>
      <w:r w:rsidR="00236425" w:rsidRPr="00E10409">
        <w:t>,</w:t>
      </w:r>
      <w:r w:rsidR="00D6209F" w:rsidRPr="00E10409">
        <w:t xml:space="preserve"> this may be displayed in many different public</w:t>
      </w:r>
      <w:r w:rsidR="00931B45" w:rsidRPr="00E10409">
        <w:t xml:space="preserve"> locations</w:t>
      </w:r>
      <w:r w:rsidR="00D6209F" w:rsidRPr="00E10409">
        <w:t xml:space="preserve"> or private </w:t>
      </w:r>
      <w:r w:rsidR="00931B45" w:rsidRPr="00E10409">
        <w:t>establishments</w:t>
      </w:r>
      <w:r w:rsidR="00D6209F" w:rsidRPr="00E10409">
        <w:t>.</w:t>
      </w:r>
    </w:p>
    <w:p w14:paraId="659C5013" w14:textId="05D0E88F" w:rsidR="00E62FB9" w:rsidRPr="00E10409" w:rsidRDefault="00E62FB9">
      <w:pPr>
        <w:rPr>
          <w:u w:val="single"/>
        </w:rPr>
      </w:pPr>
      <w:r w:rsidRPr="006566F8">
        <w:rPr>
          <w:b/>
          <w:u w:val="single"/>
        </w:rPr>
        <w:t>CDC/DTTAC HCP Brochure</w:t>
      </w:r>
      <w:r w:rsidR="00D6209F" w:rsidRPr="006566F8">
        <w:rPr>
          <w:b/>
          <w:u w:val="single"/>
        </w:rPr>
        <w:t>:</w:t>
      </w:r>
      <w:r w:rsidR="00D6209F" w:rsidRPr="0054441E">
        <w:t xml:space="preserve"> </w:t>
      </w:r>
      <w:r w:rsidR="00D6209F" w:rsidRPr="00E10409">
        <w:t>A small booklet or magazine distributed to healthcare</w:t>
      </w:r>
      <w:r w:rsidR="00236425" w:rsidRPr="00E10409">
        <w:t xml:space="preserve"> providers</w:t>
      </w:r>
      <w:r w:rsidR="00D6209F" w:rsidRPr="00E10409">
        <w:t xml:space="preserve">, created by </w:t>
      </w:r>
      <w:r w:rsidR="00CD1BC0">
        <w:t>CDC</w:t>
      </w:r>
      <w:r w:rsidR="00CD1BC0" w:rsidRPr="00E10409">
        <w:t xml:space="preserve"> or DTTAC</w:t>
      </w:r>
      <w:r w:rsidR="00D6209F" w:rsidRPr="00E10409">
        <w:t xml:space="preserve">, describing the National DPP </w:t>
      </w:r>
      <w:r w:rsidR="00931B45" w:rsidRPr="00E10409">
        <w:t>and/</w:t>
      </w:r>
      <w:r w:rsidR="00D6209F" w:rsidRPr="00E10409">
        <w:t xml:space="preserve">or overall benefits of lifestyle change </w:t>
      </w:r>
      <w:r w:rsidR="00BE0214">
        <w:t>program</w:t>
      </w:r>
      <w:r w:rsidR="00D6209F" w:rsidRPr="00E10409">
        <w:t>.</w:t>
      </w:r>
    </w:p>
    <w:p w14:paraId="3C086A3F" w14:textId="72994D8D" w:rsidR="00E62FB9" w:rsidRPr="00E10409" w:rsidRDefault="00E62FB9">
      <w:pPr>
        <w:rPr>
          <w:u w:val="single"/>
        </w:rPr>
      </w:pPr>
      <w:r w:rsidRPr="006566F8">
        <w:rPr>
          <w:b/>
          <w:u w:val="single"/>
        </w:rPr>
        <w:t>CDC/DTTAC HCP Referral Form</w:t>
      </w:r>
      <w:r w:rsidR="00236425" w:rsidRPr="006566F8">
        <w:rPr>
          <w:b/>
          <w:u w:val="single"/>
        </w:rPr>
        <w:t>:</w:t>
      </w:r>
      <w:r w:rsidR="00236425" w:rsidRPr="00E10409">
        <w:t xml:space="preserve"> A sheet</w:t>
      </w:r>
      <w:r w:rsidR="006B21C4" w:rsidRPr="00E10409">
        <w:t xml:space="preserve"> created by </w:t>
      </w:r>
      <w:r w:rsidR="00C80B82">
        <w:t>CDC</w:t>
      </w:r>
      <w:r w:rsidR="00C80B82" w:rsidRPr="00E10409">
        <w:t xml:space="preserve"> or DTTAC </w:t>
      </w:r>
      <w:r w:rsidR="006B21C4" w:rsidRPr="00E10409">
        <w:t>that is</w:t>
      </w:r>
      <w:r w:rsidR="00236425" w:rsidRPr="00E10409">
        <w:t xml:space="preserve"> used by health care providers to formally recommend </w:t>
      </w:r>
      <w:r w:rsidR="008545EC">
        <w:t>or refer participants</w:t>
      </w:r>
      <w:r w:rsidR="00236425" w:rsidRPr="00E10409">
        <w:t xml:space="preserve"> </w:t>
      </w:r>
      <w:r w:rsidR="008545EC">
        <w:t>to</w:t>
      </w:r>
      <w:r w:rsidR="00236425" w:rsidRPr="00E10409">
        <w:t xml:space="preserve"> the </w:t>
      </w:r>
      <w:r w:rsidR="008545EC" w:rsidRPr="00E10409">
        <w:t xml:space="preserve">lifestyle change </w:t>
      </w:r>
      <w:r w:rsidR="008545EC">
        <w:t>program</w:t>
      </w:r>
      <w:r w:rsidR="00236425" w:rsidRPr="00E10409">
        <w:t xml:space="preserve"> and identify their basis for eligibility</w:t>
      </w:r>
      <w:r w:rsidR="00D36EF4">
        <w:t>, such as results from</w:t>
      </w:r>
      <w:r w:rsidR="006B21C4" w:rsidRPr="00E10409">
        <w:t xml:space="preserve"> HbA1c test, fasting blood glucose, or oral glucose tolerance test</w:t>
      </w:r>
      <w:r w:rsidR="00AF1C2F">
        <w:t>, or a simple statement that the person is at risk for Type 2 Diabetes or has prediabetes</w:t>
      </w:r>
      <w:r w:rsidR="00236425" w:rsidRPr="00E10409">
        <w:t>.</w:t>
      </w:r>
      <w:r w:rsidR="008545EC">
        <w:t xml:space="preserve"> </w:t>
      </w:r>
      <w:r w:rsidR="00D36EF4">
        <w:t xml:space="preserve"> </w:t>
      </w:r>
    </w:p>
    <w:p w14:paraId="73272236" w14:textId="7A39EB43" w:rsidR="00664ADA" w:rsidRPr="00E10409" w:rsidRDefault="00664ADA">
      <w:r w:rsidRPr="006566F8">
        <w:rPr>
          <w:b/>
          <w:u w:val="single"/>
        </w:rPr>
        <w:t>Class location:</w:t>
      </w:r>
      <w:r w:rsidRPr="00E10409">
        <w:t xml:space="preserve"> Facility</w:t>
      </w:r>
      <w:r w:rsidR="00D32562">
        <w:t xml:space="preserve"> or location</w:t>
      </w:r>
      <w:r w:rsidRPr="00E10409">
        <w:t xml:space="preserve"> where the lifestyle change class is held. This may be </w:t>
      </w:r>
      <w:r w:rsidR="00D32562">
        <w:t>different</w:t>
      </w:r>
      <w:r w:rsidRPr="00E10409">
        <w:t xml:space="preserve"> from the </w:t>
      </w:r>
      <w:r w:rsidR="00D32562">
        <w:t>organization</w:t>
      </w:r>
      <w:r w:rsidR="00E34B64" w:rsidRPr="00E10409">
        <w:t xml:space="preserve"> location </w:t>
      </w:r>
      <w:r w:rsidR="00D32562">
        <w:t>that applied</w:t>
      </w:r>
      <w:r w:rsidRPr="00E10409">
        <w:t xml:space="preserve"> for </w:t>
      </w:r>
      <w:r w:rsidR="001D4304">
        <w:t>Diabetes Prevention Recognition Program (</w:t>
      </w:r>
      <w:r w:rsidRPr="00E10409">
        <w:t>DPRP</w:t>
      </w:r>
      <w:r w:rsidR="001D4304">
        <w:t>)</w:t>
      </w:r>
      <w:r w:rsidRPr="00E10409">
        <w:t xml:space="preserve"> recognition. There may be more than one class location per site</w:t>
      </w:r>
      <w:r w:rsidR="00DA709E" w:rsidRPr="00E10409">
        <w:t xml:space="preserve"> </w:t>
      </w:r>
      <w:r w:rsidR="009F38EA" w:rsidRPr="00E10409">
        <w:t xml:space="preserve">affiliated </w:t>
      </w:r>
      <w:r w:rsidR="00DA709E" w:rsidRPr="00E10409">
        <w:t>with one DPRP org code</w:t>
      </w:r>
      <w:r w:rsidRPr="00E10409">
        <w:t>.</w:t>
      </w:r>
    </w:p>
    <w:p w14:paraId="74DAC9AD" w14:textId="48A446EC" w:rsidR="00ED5139" w:rsidRPr="00E10409" w:rsidRDefault="00ED5139">
      <w:pPr>
        <w:rPr>
          <w:u w:val="single"/>
        </w:rPr>
      </w:pPr>
      <w:r w:rsidRPr="006566F8">
        <w:rPr>
          <w:b/>
          <w:u w:val="single"/>
        </w:rPr>
        <w:t>C</w:t>
      </w:r>
      <w:r w:rsidR="00A901B3" w:rsidRPr="006566F8">
        <w:rPr>
          <w:b/>
          <w:u w:val="single"/>
        </w:rPr>
        <w:t>ommitment c</w:t>
      </w:r>
      <w:r w:rsidRPr="006566F8">
        <w:rPr>
          <w:b/>
          <w:u w:val="single"/>
        </w:rPr>
        <w:t>ontract:</w:t>
      </w:r>
      <w:r w:rsidR="00D05292" w:rsidRPr="00D05292">
        <w:t xml:space="preserve"> </w:t>
      </w:r>
      <w:r w:rsidRPr="00E10409">
        <w:t>An agreement</w:t>
      </w:r>
      <w:r w:rsidR="00AF5508" w:rsidRPr="00E10409">
        <w:t xml:space="preserve"> intended to promote </w:t>
      </w:r>
      <w:r w:rsidR="004C19F1">
        <w:t>lifestyle change</w:t>
      </w:r>
      <w:r w:rsidR="00AF5508" w:rsidRPr="00E10409">
        <w:t xml:space="preserve"> that is </w:t>
      </w:r>
      <w:r w:rsidR="006B21C4" w:rsidRPr="00E10409">
        <w:t>signed by a participant</w:t>
      </w:r>
      <w:r w:rsidRPr="00E10409">
        <w:t xml:space="preserve"> to</w:t>
      </w:r>
      <w:r w:rsidR="006B21C4" w:rsidRPr="00E10409">
        <w:t xml:space="preserve"> demonstrate their willingness to participate in the </w:t>
      </w:r>
      <w:r w:rsidR="00C860E9" w:rsidRPr="00E10409">
        <w:t>National DPP.</w:t>
      </w:r>
    </w:p>
    <w:p w14:paraId="083BBE33" w14:textId="7BD4E434" w:rsidR="00E62FB9" w:rsidRPr="00E10409" w:rsidRDefault="00E62FB9">
      <w:pPr>
        <w:rPr>
          <w:u w:val="single"/>
        </w:rPr>
      </w:pPr>
      <w:r w:rsidRPr="006566F8">
        <w:rPr>
          <w:b/>
          <w:u w:val="single"/>
        </w:rPr>
        <w:t>Common Ground resources</w:t>
      </w:r>
      <w:r w:rsidR="00236425" w:rsidRPr="006566F8">
        <w:rPr>
          <w:b/>
          <w:u w:val="single"/>
        </w:rPr>
        <w:t xml:space="preserve"> (as a participant recruitment method):</w:t>
      </w:r>
      <w:r w:rsidR="00236425" w:rsidRPr="00E10409">
        <w:t xml:space="preserve"> </w:t>
      </w:r>
      <w:r w:rsidR="00302151" w:rsidRPr="00E10409">
        <w:t>P</w:t>
      </w:r>
      <w:r w:rsidR="00236425" w:rsidRPr="00E10409">
        <w:t>articipant recruitment</w:t>
      </w:r>
      <w:r w:rsidR="00302151" w:rsidRPr="00E10409">
        <w:t xml:space="preserve"> materials </w:t>
      </w:r>
      <w:r w:rsidR="006B21C4" w:rsidRPr="00E10409">
        <w:t xml:space="preserve">developed and </w:t>
      </w:r>
      <w:r w:rsidR="00236425" w:rsidRPr="00E10409">
        <w:t>provided by Common Ground</w:t>
      </w:r>
      <w:r w:rsidR="006B21C4" w:rsidRPr="00E10409">
        <w:t xml:space="preserve">, a </w:t>
      </w:r>
      <w:r w:rsidR="00236425" w:rsidRPr="00E10409">
        <w:t>learning community for lifestyle coaches</w:t>
      </w:r>
      <w:r w:rsidR="00D762B3" w:rsidRPr="00E10409">
        <w:t>. This excludes</w:t>
      </w:r>
      <w:r w:rsidR="00236425" w:rsidRPr="00E10409">
        <w:t xml:space="preserve"> CDC/DTTAC produced consumer</w:t>
      </w:r>
      <w:r w:rsidR="00302151" w:rsidRPr="00E10409">
        <w:t xml:space="preserve"> and HCP</w:t>
      </w:r>
      <w:r w:rsidR="00236425" w:rsidRPr="00E10409">
        <w:t xml:space="preserve"> brochures</w:t>
      </w:r>
      <w:r w:rsidR="00302151" w:rsidRPr="00E10409">
        <w:t>, consumer posters</w:t>
      </w:r>
      <w:r w:rsidR="00236425" w:rsidRPr="00E10409">
        <w:t xml:space="preserve">, </w:t>
      </w:r>
      <w:r w:rsidR="00302151" w:rsidRPr="00E10409">
        <w:t>and HCP referral forms.</w:t>
      </w:r>
      <w:r w:rsidR="00236425" w:rsidRPr="00E10409">
        <w:t xml:space="preserve"> </w:t>
      </w:r>
    </w:p>
    <w:p w14:paraId="41EE8E9E" w14:textId="7B1C2A07" w:rsidR="001F050F" w:rsidRPr="00E10409" w:rsidRDefault="007B40E2">
      <w:r w:rsidRPr="006566F8">
        <w:rPr>
          <w:b/>
          <w:u w:val="single"/>
        </w:rPr>
        <w:lastRenderedPageBreak/>
        <w:t>Diabetes Prevention Recognition Program (DPRP) Standards:</w:t>
      </w:r>
      <w:r w:rsidRPr="00E10409">
        <w:t xml:space="preserve"> </w:t>
      </w:r>
      <w:r w:rsidR="00C1315D">
        <w:t xml:space="preserve">An evidence-based set of evaluation </w:t>
      </w:r>
      <w:r w:rsidRPr="00E10409">
        <w:t xml:space="preserve">requirements for a lifestyle change program to effectively </w:t>
      </w:r>
      <w:r w:rsidR="00DC39B8">
        <w:t xml:space="preserve">deliver the program with fidelity to </w:t>
      </w:r>
      <w:r w:rsidRPr="00E10409">
        <w:t>prevent</w:t>
      </w:r>
      <w:r w:rsidR="00F829BC">
        <w:t xml:space="preserve"> or delay</w:t>
      </w:r>
      <w:r w:rsidRPr="00E10409">
        <w:t xml:space="preserve"> Type 2 Diabetes </w:t>
      </w:r>
      <w:r w:rsidR="00EA66DC" w:rsidRPr="00E10409">
        <w:t>(</w:t>
      </w:r>
      <w:hyperlink r:id="rId7" w:history="1">
        <w:r w:rsidR="005A2A6D" w:rsidRPr="00E10409">
          <w:rPr>
            <w:rStyle w:val="Hyperlink"/>
          </w:rPr>
          <w:t>http://www.cdc.gov/diabetes/prevention/recognition/</w:t>
        </w:r>
      </w:hyperlink>
      <w:r w:rsidR="005A2A6D" w:rsidRPr="00E10409">
        <w:t>).</w:t>
      </w:r>
    </w:p>
    <w:p w14:paraId="14313940" w14:textId="6C38A715" w:rsidR="00EA4A47" w:rsidRPr="00E10409" w:rsidRDefault="00EA4A47">
      <w:r w:rsidRPr="006566F8">
        <w:rPr>
          <w:b/>
          <w:u w:val="single"/>
        </w:rPr>
        <w:t>Direct recruitment:</w:t>
      </w:r>
      <w:r w:rsidR="00E20D14" w:rsidRPr="00E10409">
        <w:t xml:space="preserve"> Approaching </w:t>
      </w:r>
      <w:r w:rsidR="00DF66CD" w:rsidRPr="00E10409">
        <w:t xml:space="preserve">potential </w:t>
      </w:r>
      <w:r w:rsidR="00E20D14" w:rsidRPr="00E10409">
        <w:t xml:space="preserve">participants </w:t>
      </w:r>
      <w:r w:rsidR="0092661D" w:rsidRPr="00E10409">
        <w:t xml:space="preserve">directly (i.e. </w:t>
      </w:r>
      <w:r w:rsidR="006111A0">
        <w:t>direct contact with participants</w:t>
      </w:r>
      <w:r w:rsidR="00E20D14" w:rsidRPr="00E10409">
        <w:t xml:space="preserve"> in their physician’s office or another setting</w:t>
      </w:r>
      <w:r w:rsidR="0092661D" w:rsidRPr="00E10409">
        <w:t>)</w:t>
      </w:r>
      <w:r w:rsidR="00E20D14" w:rsidRPr="00E10409">
        <w:t>. Lifestyle change coaches and</w:t>
      </w:r>
      <w:r w:rsidR="006111A0">
        <w:t>/or</w:t>
      </w:r>
      <w:r w:rsidR="00E20D14" w:rsidRPr="00E10409">
        <w:t xml:space="preserve"> </w:t>
      </w:r>
      <w:r w:rsidR="003665BC" w:rsidRPr="00E10409">
        <w:t xml:space="preserve">other </w:t>
      </w:r>
      <w:r w:rsidR="00E20D14" w:rsidRPr="00E10409">
        <w:t xml:space="preserve">program staff may engage in this type of recruitment. </w:t>
      </w:r>
    </w:p>
    <w:p w14:paraId="07AA3BF1" w14:textId="6C043E5A" w:rsidR="00876054" w:rsidRPr="00E10409" w:rsidRDefault="00876054">
      <w:pPr>
        <w:rPr>
          <w:u w:val="single"/>
        </w:rPr>
      </w:pPr>
      <w:r w:rsidRPr="006566F8">
        <w:rPr>
          <w:b/>
          <w:u w:val="single"/>
        </w:rPr>
        <w:t>Disparate or Vulnerable Population:</w:t>
      </w:r>
      <w:r w:rsidRPr="00E10409">
        <w:t xml:space="preserve"> </w:t>
      </w:r>
      <w:r w:rsidR="007F79BB">
        <w:t xml:space="preserve">Populations considered to be at </w:t>
      </w:r>
      <w:r w:rsidR="007B770E">
        <w:t xml:space="preserve">high </w:t>
      </w:r>
      <w:r w:rsidR="007F79BB">
        <w:t xml:space="preserve">risk </w:t>
      </w:r>
      <w:r w:rsidR="007B770E">
        <w:t xml:space="preserve">for developing type 2 diabetes </w:t>
      </w:r>
      <w:r w:rsidR="007F79BB">
        <w:t xml:space="preserve">based on demographic factors. This </w:t>
      </w:r>
      <w:r w:rsidR="000B5F04">
        <w:t>may include</w:t>
      </w:r>
      <w:r w:rsidR="007F79BB">
        <w:t xml:space="preserve"> i</w:t>
      </w:r>
      <w:r w:rsidRPr="00E10409">
        <w:t xml:space="preserve">ndividuals </w:t>
      </w:r>
      <w:r w:rsidR="007701A9" w:rsidRPr="00E10409">
        <w:t xml:space="preserve">who are experiencing </w:t>
      </w:r>
      <w:r w:rsidRPr="00E10409">
        <w:t xml:space="preserve">low </w:t>
      </w:r>
      <w:r w:rsidRPr="00E10409">
        <w:rPr>
          <w:rStyle w:val="tgc"/>
          <w:rFonts w:cs="Arial"/>
          <w:color w:val="222222"/>
          <w:lang w:val="en"/>
        </w:rPr>
        <w:t>socio-economic status</w:t>
      </w:r>
      <w:r w:rsidR="007701A9" w:rsidRPr="00E10409">
        <w:rPr>
          <w:rStyle w:val="tgc"/>
          <w:rFonts w:cs="Arial"/>
          <w:color w:val="222222"/>
          <w:lang w:val="en"/>
        </w:rPr>
        <w:t xml:space="preserve">, </w:t>
      </w:r>
      <w:r w:rsidR="00AF5508" w:rsidRPr="00E10409">
        <w:rPr>
          <w:rStyle w:val="tgc"/>
          <w:rFonts w:cs="Arial"/>
          <w:color w:val="222222"/>
          <w:lang w:val="en"/>
        </w:rPr>
        <w:t>reside in a</w:t>
      </w:r>
      <w:r w:rsidRPr="00E10409">
        <w:rPr>
          <w:rStyle w:val="tgc"/>
          <w:rFonts w:cs="Arial"/>
          <w:color w:val="222222"/>
          <w:lang w:val="en"/>
        </w:rPr>
        <w:t xml:space="preserve"> geographic location with low access to services</w:t>
      </w:r>
      <w:r w:rsidR="007701A9" w:rsidRPr="00E10409">
        <w:rPr>
          <w:rStyle w:val="tgc"/>
          <w:rFonts w:cs="Arial"/>
          <w:color w:val="222222"/>
          <w:lang w:val="en"/>
        </w:rPr>
        <w:t xml:space="preserve">, </w:t>
      </w:r>
      <w:r w:rsidR="00AF5508" w:rsidRPr="00E10409">
        <w:rPr>
          <w:rStyle w:val="tgc"/>
          <w:rFonts w:cs="Arial"/>
          <w:color w:val="222222"/>
          <w:lang w:val="en"/>
        </w:rPr>
        <w:t>are part of</w:t>
      </w:r>
      <w:r w:rsidR="007701A9" w:rsidRPr="00E10409">
        <w:rPr>
          <w:rStyle w:val="tgc"/>
          <w:rFonts w:cs="Arial"/>
          <w:color w:val="222222"/>
          <w:lang w:val="en"/>
        </w:rPr>
        <w:t xml:space="preserve"> a racial minority, </w:t>
      </w:r>
      <w:r w:rsidR="00AF5508" w:rsidRPr="00E10409">
        <w:rPr>
          <w:rStyle w:val="tgc"/>
          <w:rFonts w:cs="Arial"/>
          <w:color w:val="222222"/>
          <w:lang w:val="en"/>
        </w:rPr>
        <w:t xml:space="preserve">or are </w:t>
      </w:r>
      <w:r w:rsidR="007701A9" w:rsidRPr="00E10409">
        <w:rPr>
          <w:rStyle w:val="tgc"/>
          <w:rFonts w:cs="Arial"/>
          <w:color w:val="222222"/>
          <w:lang w:val="en"/>
        </w:rPr>
        <w:t>under or uninsured, elderly or disabled</w:t>
      </w:r>
      <w:r w:rsidRPr="00E10409">
        <w:rPr>
          <w:rStyle w:val="tgc"/>
          <w:rFonts w:cs="Arial"/>
          <w:color w:val="222222"/>
          <w:lang w:val="en"/>
        </w:rPr>
        <w:t xml:space="preserve"> (</w:t>
      </w:r>
      <w:hyperlink r:id="rId8" w:history="1">
        <w:r w:rsidRPr="00E10409">
          <w:rPr>
            <w:rStyle w:val="Hyperlink"/>
            <w:rFonts w:cs="Arial"/>
            <w:lang w:val="en"/>
          </w:rPr>
          <w:t>http://www.cdc.gov/minorityhealth/populations.html</w:t>
        </w:r>
      </w:hyperlink>
      <w:r w:rsidR="007F79BB">
        <w:rPr>
          <w:rStyle w:val="tgc"/>
          <w:rFonts w:cs="Arial"/>
          <w:color w:val="222222"/>
          <w:lang w:val="en"/>
        </w:rPr>
        <w:t>).</w:t>
      </w:r>
    </w:p>
    <w:p w14:paraId="702B1D04" w14:textId="743FADF7" w:rsidR="00FB2FFD" w:rsidRPr="00E10409" w:rsidRDefault="00FB2FFD">
      <w:r w:rsidRPr="006566F8">
        <w:rPr>
          <w:b/>
          <w:u w:val="single"/>
        </w:rPr>
        <w:t>Government building</w:t>
      </w:r>
      <w:r w:rsidR="008F7327" w:rsidRPr="006566F8">
        <w:rPr>
          <w:b/>
          <w:u w:val="single"/>
        </w:rPr>
        <w:t xml:space="preserve"> (as a class location)</w:t>
      </w:r>
      <w:r w:rsidRPr="006566F8">
        <w:rPr>
          <w:b/>
          <w:u w:val="single"/>
        </w:rPr>
        <w:t>:</w:t>
      </w:r>
      <w:r w:rsidRPr="00E10409">
        <w:t xml:space="preserve"> </w:t>
      </w:r>
      <w:r w:rsidR="00805420" w:rsidRPr="00E10409">
        <w:t xml:space="preserve">A space in a government-owned facility where the </w:t>
      </w:r>
      <w:r w:rsidR="00364951">
        <w:t>lifestyle change program</w:t>
      </w:r>
      <w:r w:rsidR="00805420" w:rsidRPr="00E10409">
        <w:t xml:space="preserve"> is made available to individuals</w:t>
      </w:r>
      <w:r w:rsidR="00D762B3" w:rsidRPr="00E10409">
        <w:t xml:space="preserve"> in the community and local residents,</w:t>
      </w:r>
      <w:r w:rsidR="00805420" w:rsidRPr="00E10409">
        <w:t xml:space="preserve"> but </w:t>
      </w:r>
      <w:r w:rsidR="00D762B3" w:rsidRPr="00E10409">
        <w:t xml:space="preserve">is </w:t>
      </w:r>
      <w:r w:rsidR="00805420" w:rsidRPr="00E10409">
        <w:t>not primarily</w:t>
      </w:r>
      <w:r w:rsidR="00D762B3" w:rsidRPr="00E10409">
        <w:t xml:space="preserve"> aimed at </w:t>
      </w:r>
      <w:r w:rsidR="00364951">
        <w:t>offering the program for</w:t>
      </w:r>
      <w:r w:rsidR="00805420" w:rsidRPr="00E10409">
        <w:t xml:space="preserve"> government employees—who are at risk of developing Type 2 Diabetes. </w:t>
      </w:r>
      <w:r w:rsidR="00D762B3" w:rsidRPr="00E10409">
        <w:t>In cases where a</w:t>
      </w:r>
      <w:r w:rsidR="00805420" w:rsidRPr="00E10409">
        <w:t xml:space="preserve"> government facility or building is </w:t>
      </w:r>
      <w:r w:rsidR="00D762B3" w:rsidRPr="00E10409">
        <w:t xml:space="preserve">being </w:t>
      </w:r>
      <w:r w:rsidR="00805420" w:rsidRPr="00E10409">
        <w:t xml:space="preserve">used to </w:t>
      </w:r>
      <w:r w:rsidR="00364951">
        <w:t>deliver the lifestyle change program</w:t>
      </w:r>
      <w:r w:rsidR="00805420" w:rsidRPr="00E10409">
        <w:t xml:space="preserve"> to</w:t>
      </w:r>
      <w:r w:rsidR="00D762B3" w:rsidRPr="00E10409">
        <w:t xml:space="preserve"> primarily</w:t>
      </w:r>
      <w:r w:rsidR="00805420" w:rsidRPr="00E10409">
        <w:t xml:space="preserve"> government employees</w:t>
      </w:r>
      <w:r w:rsidR="00B43E9C" w:rsidRPr="00E10409">
        <w:t xml:space="preserve">, the class location </w:t>
      </w:r>
      <w:r w:rsidR="00D762B3" w:rsidRPr="00E10409">
        <w:t>should be</w:t>
      </w:r>
      <w:r w:rsidR="00B43E9C" w:rsidRPr="00E10409">
        <w:t xml:space="preserve"> considered an employee worksite.</w:t>
      </w:r>
    </w:p>
    <w:p w14:paraId="1E24AD24" w14:textId="42F48890" w:rsidR="00E62FB9" w:rsidRPr="00E10409" w:rsidRDefault="00E62FB9">
      <w:pPr>
        <w:rPr>
          <w:u w:val="single"/>
        </w:rPr>
      </w:pPr>
      <w:r w:rsidRPr="006566F8">
        <w:rPr>
          <w:b/>
          <w:u w:val="single"/>
        </w:rPr>
        <w:t>Grantee-developed marketing materials/campaigns</w:t>
      </w:r>
      <w:r w:rsidR="00521C96" w:rsidRPr="006566F8">
        <w:rPr>
          <w:b/>
          <w:u w:val="single"/>
        </w:rPr>
        <w:t xml:space="preserve"> (as a participant recruitment method):</w:t>
      </w:r>
      <w:r w:rsidR="00521C96" w:rsidRPr="00E10409">
        <w:t xml:space="preserve"> Brochures, pamphle</w:t>
      </w:r>
      <w:r w:rsidR="003B3DF6">
        <w:t xml:space="preserve">ts, posters, referral forms, </w:t>
      </w:r>
      <w:r w:rsidR="00D762B3" w:rsidRPr="00E10409">
        <w:t>or any</w:t>
      </w:r>
      <w:r w:rsidR="00521C96" w:rsidRPr="00E10409">
        <w:t xml:space="preserve"> other materials used to direct</w:t>
      </w:r>
      <w:r w:rsidR="00D762B3" w:rsidRPr="00E10409">
        <w:t xml:space="preserve"> or recruit</w:t>
      </w:r>
      <w:r w:rsidR="00521C96" w:rsidRPr="00E10409">
        <w:t xml:space="preserve"> potential eligible participants to the </w:t>
      </w:r>
      <w:r w:rsidR="009C7E7B">
        <w:t>lifestyle change program</w:t>
      </w:r>
      <w:r w:rsidR="00521C96" w:rsidRPr="00E10409">
        <w:t>. These materials</w:t>
      </w:r>
      <w:r w:rsidR="00D762B3" w:rsidRPr="00E10409">
        <w:t xml:space="preserve"> are developed and distributed by the grantee</w:t>
      </w:r>
      <w:r w:rsidR="00521C96" w:rsidRPr="00E10409">
        <w:t xml:space="preserve"> </w:t>
      </w:r>
      <w:r w:rsidR="00D762B3" w:rsidRPr="00E10409">
        <w:t>and are therefore</w:t>
      </w:r>
      <w:r w:rsidR="00521C96" w:rsidRPr="00E10409">
        <w:t xml:space="preserve"> not provided by </w:t>
      </w:r>
      <w:r w:rsidR="009A56E9" w:rsidRPr="00E10409">
        <w:t xml:space="preserve">CDC/DTTAC </w:t>
      </w:r>
      <w:r w:rsidR="00521C96" w:rsidRPr="00E10409">
        <w:t>and may include grantee-specific branding</w:t>
      </w:r>
      <w:r w:rsidR="0010561C" w:rsidRPr="00E10409">
        <w:t xml:space="preserve"> or messaging</w:t>
      </w:r>
      <w:r w:rsidR="00521C96" w:rsidRPr="00E10409">
        <w:t>.</w:t>
      </w:r>
    </w:p>
    <w:p w14:paraId="5902A2C1" w14:textId="0693A279" w:rsidR="008A2C7D" w:rsidRPr="00E10409" w:rsidRDefault="008A2C7D">
      <w:r w:rsidRPr="006566F8">
        <w:rPr>
          <w:b/>
          <w:u w:val="single"/>
        </w:rPr>
        <w:t>Letters and postcards (</w:t>
      </w:r>
      <w:r w:rsidR="00EA4A47" w:rsidRPr="006566F8">
        <w:rPr>
          <w:b/>
          <w:u w:val="single"/>
        </w:rPr>
        <w:t>for recruitment</w:t>
      </w:r>
      <w:r w:rsidRPr="006566F8">
        <w:rPr>
          <w:b/>
          <w:u w:val="single"/>
        </w:rPr>
        <w:t>):</w:t>
      </w:r>
      <w:r w:rsidRPr="00E10409">
        <w:t xml:space="preserve"> </w:t>
      </w:r>
      <w:r w:rsidR="00805420" w:rsidRPr="00E10409">
        <w:t>P</w:t>
      </w:r>
      <w:r w:rsidR="00EA4A47" w:rsidRPr="00E10409">
        <w:t>aper materials addressed to</w:t>
      </w:r>
      <w:r w:rsidR="0010561C" w:rsidRPr="00E10409">
        <w:t xml:space="preserve"> and</w:t>
      </w:r>
      <w:r w:rsidR="00EA4A47" w:rsidRPr="00E10409">
        <w:t xml:space="preserve"> </w:t>
      </w:r>
      <w:r w:rsidR="0010561C" w:rsidRPr="00E10409">
        <w:t xml:space="preserve">directly mailed to </w:t>
      </w:r>
      <w:r w:rsidR="00EA4A47" w:rsidRPr="00E10409">
        <w:t xml:space="preserve">a </w:t>
      </w:r>
      <w:r w:rsidR="0010561C" w:rsidRPr="00E10409">
        <w:t xml:space="preserve">potential </w:t>
      </w:r>
      <w:r w:rsidR="00E24509" w:rsidRPr="00E10409">
        <w:t>participant</w:t>
      </w:r>
      <w:r w:rsidR="00152BD1">
        <w:t>.</w:t>
      </w:r>
      <w:r w:rsidR="00EA4A47" w:rsidRPr="00E10409">
        <w:t xml:space="preserve"> </w:t>
      </w:r>
      <w:r w:rsidR="00152BD1">
        <w:t>T</w:t>
      </w:r>
      <w:r w:rsidR="00CA5326" w:rsidRPr="00E10409">
        <w:t>hese may be</w:t>
      </w:r>
      <w:r w:rsidR="00EA4A47" w:rsidRPr="00E10409">
        <w:t xml:space="preserve"> sent from a </w:t>
      </w:r>
      <w:r w:rsidR="00E24509" w:rsidRPr="00E10409">
        <w:t xml:space="preserve">participant’s healthcare </w:t>
      </w:r>
      <w:r w:rsidR="00EA4A47" w:rsidRPr="00E10409">
        <w:t>provider</w:t>
      </w:r>
      <w:r w:rsidR="0010561C" w:rsidRPr="00E10409">
        <w:t>, a site</w:t>
      </w:r>
      <w:r w:rsidR="00152BD1">
        <w:t>,</w:t>
      </w:r>
      <w:r w:rsidR="0010561C" w:rsidRPr="00E10409">
        <w:t xml:space="preserve"> or a grantee</w:t>
      </w:r>
      <w:r w:rsidR="00EA4A47" w:rsidRPr="00E10409">
        <w:t>.</w:t>
      </w:r>
    </w:p>
    <w:p w14:paraId="554244C9" w14:textId="6CA467E5" w:rsidR="00B17456" w:rsidRPr="00E10409" w:rsidRDefault="00B17456">
      <w:r w:rsidRPr="006566F8">
        <w:rPr>
          <w:b/>
          <w:u w:val="single"/>
        </w:rPr>
        <w:t>Level of</w:t>
      </w:r>
      <w:r w:rsidR="00F3207B" w:rsidRPr="006566F8">
        <w:rPr>
          <w:b/>
          <w:u w:val="single"/>
        </w:rPr>
        <w:t xml:space="preserve"> organization targeted for reimbursement/financing</w:t>
      </w:r>
      <w:r w:rsidRPr="006566F8">
        <w:rPr>
          <w:b/>
          <w:u w:val="single"/>
        </w:rPr>
        <w:t>:</w:t>
      </w:r>
      <w:r w:rsidRPr="00E10409">
        <w:t xml:space="preserve"> </w:t>
      </w:r>
      <w:r w:rsidR="0010561C" w:rsidRPr="00E10409">
        <w:t>The</w:t>
      </w:r>
      <w:r w:rsidR="00F3207B" w:rsidRPr="00E10409">
        <w:t xml:space="preserve"> type of</w:t>
      </w:r>
      <w:r w:rsidRPr="00E10409">
        <w:t xml:space="preserve"> organization</w:t>
      </w:r>
      <w:r w:rsidR="0010561C" w:rsidRPr="00E10409">
        <w:t>(</w:t>
      </w:r>
      <w:r w:rsidR="00F3207B" w:rsidRPr="00E10409">
        <w:t>s</w:t>
      </w:r>
      <w:r w:rsidR="0010561C" w:rsidRPr="00E10409">
        <w:t>) that a site and/or grantee is</w:t>
      </w:r>
      <w:r w:rsidRPr="00E10409">
        <w:t xml:space="preserve"> </w:t>
      </w:r>
      <w:r w:rsidR="0010561C" w:rsidRPr="00E10409">
        <w:t>educating regarding the potential</w:t>
      </w:r>
      <w:r w:rsidR="00F3207B" w:rsidRPr="00E10409">
        <w:t xml:space="preserve"> cost savings</w:t>
      </w:r>
      <w:r w:rsidR="0010561C" w:rsidRPr="00E10409">
        <w:t xml:space="preserve"> and benefits</w:t>
      </w:r>
      <w:r w:rsidR="00F3207B" w:rsidRPr="00E10409">
        <w:t xml:space="preserve"> of</w:t>
      </w:r>
      <w:r w:rsidR="0010561C" w:rsidRPr="00E10409">
        <w:t xml:space="preserve"> </w:t>
      </w:r>
      <w:r w:rsidR="00F3207B" w:rsidRPr="00E10409">
        <w:t xml:space="preserve">including the </w:t>
      </w:r>
      <w:r w:rsidR="00C860E9" w:rsidRPr="00E10409">
        <w:t>National DPP</w:t>
      </w:r>
      <w:r w:rsidR="00F3207B" w:rsidRPr="00E10409">
        <w:t xml:space="preserve"> as a covered health benefit and reimbursing delivery sites</w:t>
      </w:r>
      <w:r w:rsidR="00A444A4">
        <w:t xml:space="preserve"> for the lifestyle change program</w:t>
      </w:r>
      <w:r w:rsidR="00F3207B" w:rsidRPr="00E10409">
        <w:t>. Examples</w:t>
      </w:r>
      <w:r w:rsidR="0010561C" w:rsidRPr="00E10409">
        <w:t xml:space="preserve"> of organizations may</w:t>
      </w:r>
      <w:r w:rsidR="00F3207B" w:rsidRPr="00E10409">
        <w:t xml:space="preserve"> include </w:t>
      </w:r>
      <w:r w:rsidR="006F3C26">
        <w:t>public/</w:t>
      </w:r>
      <w:r w:rsidR="00F3207B" w:rsidRPr="00E10409">
        <w:t>private</w:t>
      </w:r>
      <w:r w:rsidR="006F3C26">
        <w:t xml:space="preserve"> insurers, </w:t>
      </w:r>
      <w:r w:rsidR="0010561C" w:rsidRPr="00E10409">
        <w:t>foundations, or</w:t>
      </w:r>
      <w:r w:rsidR="00F3207B" w:rsidRPr="00E10409">
        <w:t xml:space="preserve"> employers.</w:t>
      </w:r>
    </w:p>
    <w:p w14:paraId="212B745E" w14:textId="2C92647C" w:rsidR="00E62FB9" w:rsidRPr="00E10409" w:rsidRDefault="00E62FB9">
      <w:pPr>
        <w:rPr>
          <w:u w:val="single"/>
        </w:rPr>
      </w:pPr>
      <w:r w:rsidRPr="006566F8">
        <w:rPr>
          <w:b/>
          <w:u w:val="single"/>
        </w:rPr>
        <w:t>Materials/campaigns developed by partner organizations</w:t>
      </w:r>
      <w:r w:rsidR="00521C96" w:rsidRPr="006566F8">
        <w:rPr>
          <w:b/>
          <w:u w:val="single"/>
        </w:rPr>
        <w:t xml:space="preserve"> (as a participant recruitment method):</w:t>
      </w:r>
      <w:r w:rsidR="00521C96" w:rsidRPr="00E10409">
        <w:rPr>
          <w:u w:val="single"/>
        </w:rPr>
        <w:t xml:space="preserve"> </w:t>
      </w:r>
      <w:r w:rsidR="00521C96" w:rsidRPr="00E10409">
        <w:t>Brochures, pamphle</w:t>
      </w:r>
      <w:r w:rsidR="002B1670">
        <w:t xml:space="preserve">ts, posters, referral forms, </w:t>
      </w:r>
      <w:r w:rsidR="0010561C" w:rsidRPr="00E10409">
        <w:t>or any</w:t>
      </w:r>
      <w:r w:rsidR="00521C96" w:rsidRPr="00E10409">
        <w:t xml:space="preserve"> other materials used to direct</w:t>
      </w:r>
      <w:r w:rsidR="0010561C" w:rsidRPr="00E10409">
        <w:t xml:space="preserve"> or recruit</w:t>
      </w:r>
      <w:r w:rsidR="00521C96" w:rsidRPr="00E10409">
        <w:t xml:space="preserve"> potential eligible participants to </w:t>
      </w:r>
      <w:r w:rsidR="00C52094" w:rsidRPr="00E10409">
        <w:t xml:space="preserve">the </w:t>
      </w:r>
      <w:r w:rsidR="00C52094">
        <w:t>lifestyle change program</w:t>
      </w:r>
      <w:r w:rsidR="00521C96" w:rsidRPr="00E10409">
        <w:t xml:space="preserve">. These materials are </w:t>
      </w:r>
      <w:r w:rsidR="0010561C" w:rsidRPr="00E10409">
        <w:t xml:space="preserve">developed by partners of the grantee and/or site and are therefore </w:t>
      </w:r>
      <w:r w:rsidR="00521C96" w:rsidRPr="00E10409">
        <w:t xml:space="preserve">not provided by </w:t>
      </w:r>
      <w:r w:rsidR="002B1670" w:rsidRPr="00E10409">
        <w:t>CDC/DTTAC</w:t>
      </w:r>
      <w:r w:rsidR="00521C96" w:rsidRPr="00E10409">
        <w:t xml:space="preserve"> and may include </w:t>
      </w:r>
      <w:r w:rsidR="0010561C" w:rsidRPr="00E10409">
        <w:t xml:space="preserve">specific </w:t>
      </w:r>
      <w:r w:rsidR="00521C96" w:rsidRPr="00E10409">
        <w:t>branding</w:t>
      </w:r>
      <w:r w:rsidR="0010561C" w:rsidRPr="00E10409">
        <w:t xml:space="preserve"> or messaging from the partner organization</w:t>
      </w:r>
      <w:r w:rsidR="00521C96" w:rsidRPr="00E10409">
        <w:t>.</w:t>
      </w:r>
      <w:r w:rsidR="00C52094">
        <w:t xml:space="preserve"> </w:t>
      </w:r>
    </w:p>
    <w:p w14:paraId="607FAE90" w14:textId="1D8D4384" w:rsidR="00967ACB" w:rsidRPr="00E10409" w:rsidRDefault="00A666AC">
      <w:r w:rsidRPr="006566F8">
        <w:rPr>
          <w:b/>
          <w:u w:val="single"/>
        </w:rPr>
        <w:t>N</w:t>
      </w:r>
      <w:r w:rsidR="00D533E1" w:rsidRPr="006566F8">
        <w:rPr>
          <w:b/>
          <w:u w:val="single"/>
        </w:rPr>
        <w:t xml:space="preserve">ational </w:t>
      </w:r>
      <w:r w:rsidRPr="006566F8">
        <w:rPr>
          <w:b/>
          <w:u w:val="single"/>
        </w:rPr>
        <w:t xml:space="preserve">DPP </w:t>
      </w:r>
      <w:r w:rsidR="00967ACB" w:rsidRPr="006566F8">
        <w:rPr>
          <w:b/>
          <w:u w:val="single"/>
        </w:rPr>
        <w:t>Grantee:</w:t>
      </w:r>
      <w:r w:rsidR="00967ACB" w:rsidRPr="00E10409">
        <w:t xml:space="preserve"> </w:t>
      </w:r>
      <w:r w:rsidR="00325071">
        <w:t xml:space="preserve">National Organizations </w:t>
      </w:r>
      <w:r w:rsidR="00967ACB" w:rsidRPr="00E10409">
        <w:t xml:space="preserve">Funded by CDC </w:t>
      </w:r>
      <w:r w:rsidR="00325071">
        <w:t xml:space="preserve">under </w:t>
      </w:r>
      <w:r w:rsidR="00325071" w:rsidRPr="00F056D2">
        <w:t>Funding Oppo</w:t>
      </w:r>
      <w:r w:rsidR="00325071">
        <w:t>rtunity Number: DP12-1212PPHF12</w:t>
      </w:r>
      <w:r w:rsidR="00967ACB" w:rsidRPr="00E10409">
        <w:t>.</w:t>
      </w:r>
    </w:p>
    <w:p w14:paraId="3AEBC6E3" w14:textId="4495DB43" w:rsidR="00664ADA" w:rsidRPr="00E10409" w:rsidRDefault="00664ADA">
      <w:r w:rsidRPr="006566F8">
        <w:rPr>
          <w:b/>
          <w:u w:val="single"/>
        </w:rPr>
        <w:t>Health fair:</w:t>
      </w:r>
      <w:r w:rsidRPr="00E10409">
        <w:t xml:space="preserve"> Events where organizations share health information with the public and/or provide health</w:t>
      </w:r>
      <w:r w:rsidR="00045B11">
        <w:t xml:space="preserve"> screenings. In the case of pre</w:t>
      </w:r>
      <w:r w:rsidRPr="00E10409">
        <w:t>diabetes, this may involve blood glucose screening. Health fairs are often co-sponsored by multiple organizations and can last from hours to days long.</w:t>
      </w:r>
    </w:p>
    <w:p w14:paraId="25047D47" w14:textId="0616BD2B" w:rsidR="008A2C7D" w:rsidRPr="00E10409" w:rsidRDefault="008A2C7D" w:rsidP="0054441E">
      <w:r w:rsidRPr="0054441E">
        <w:rPr>
          <w:b/>
          <w:u w:val="single"/>
        </w:rPr>
        <w:t>Physician</w:t>
      </w:r>
      <w:r w:rsidR="005A2A6D" w:rsidRPr="0054441E">
        <w:rPr>
          <w:b/>
          <w:u w:val="single"/>
        </w:rPr>
        <w:t xml:space="preserve"> group</w:t>
      </w:r>
      <w:r w:rsidRPr="0054441E">
        <w:rPr>
          <w:b/>
          <w:u w:val="single"/>
        </w:rPr>
        <w:t xml:space="preserve"> practice</w:t>
      </w:r>
      <w:r w:rsidR="00D37420" w:rsidRPr="0054441E">
        <w:rPr>
          <w:b/>
          <w:u w:val="single"/>
        </w:rPr>
        <w:t>:</w:t>
      </w:r>
      <w:r w:rsidR="00D37420" w:rsidRPr="00E10409">
        <w:t xml:space="preserve"> </w:t>
      </w:r>
      <w:r w:rsidR="005A2A6D" w:rsidRPr="00E10409">
        <w:t>A facility with t</w:t>
      </w:r>
      <w:r w:rsidR="00D37420" w:rsidRPr="00E10409">
        <w:t>wo or more physicians providing one or more specific type of care.</w:t>
      </w:r>
    </w:p>
    <w:p w14:paraId="1B55FEA5" w14:textId="640A44CC" w:rsidR="008A2C7D" w:rsidRPr="00E10409" w:rsidRDefault="008A2C7D" w:rsidP="0054441E">
      <w:r w:rsidRPr="0054441E">
        <w:rPr>
          <w:b/>
          <w:u w:val="single"/>
        </w:rPr>
        <w:lastRenderedPageBreak/>
        <w:t>Healthcare clinic</w:t>
      </w:r>
      <w:r w:rsidR="00D37420" w:rsidRPr="0054441E">
        <w:rPr>
          <w:b/>
          <w:u w:val="single"/>
        </w:rPr>
        <w:t>:</w:t>
      </w:r>
      <w:r w:rsidR="00D37420" w:rsidRPr="00E10409">
        <w:t xml:space="preserve"> A facility that offers care to outpatients, in some cases the patients </w:t>
      </w:r>
      <w:r w:rsidR="002A78CB">
        <w:t>come</w:t>
      </w:r>
      <w:r w:rsidR="00D37420" w:rsidRPr="00E10409">
        <w:t xml:space="preserve"> from a specific community and care is offered at a discounted rate.</w:t>
      </w:r>
    </w:p>
    <w:p w14:paraId="4C6E16C6" w14:textId="67901990" w:rsidR="00B43E9C" w:rsidRPr="00E10409" w:rsidRDefault="00162C55" w:rsidP="00162C55">
      <w:r w:rsidRPr="006566F8">
        <w:rPr>
          <w:b/>
          <w:u w:val="single"/>
        </w:rPr>
        <w:t>Other government entity (as a recruitment location)</w:t>
      </w:r>
      <w:r w:rsidR="00B43E9C" w:rsidRPr="006566F8">
        <w:rPr>
          <w:b/>
        </w:rPr>
        <w:t>:</w:t>
      </w:r>
      <w:r w:rsidR="00B43E9C" w:rsidRPr="00E10409">
        <w:t xml:space="preserve"> A government facility or building (distinct from a state or local health department) where individuals at risk of developing Type 2 Diabetes, who are not government employees, are informed about the National DPP and/or encouraged to enroll</w:t>
      </w:r>
      <w:r w:rsidR="00801224">
        <w:t xml:space="preserve"> in the lifestyle change program</w:t>
      </w:r>
      <w:r w:rsidR="00B43E9C" w:rsidRPr="00E10409">
        <w:t xml:space="preserve">. Where a government facility or building is used primarily to recruit government employees for the National DPP, the recruitment location </w:t>
      </w:r>
      <w:r w:rsidR="0010561C" w:rsidRPr="00E10409">
        <w:t>should be</w:t>
      </w:r>
      <w:r w:rsidR="00B43E9C" w:rsidRPr="00E10409">
        <w:t xml:space="preserve"> considered an employee worksite.</w:t>
      </w:r>
    </w:p>
    <w:p w14:paraId="6F02DEE1" w14:textId="16299E2A" w:rsidR="008A2C7D" w:rsidRDefault="008A2C7D">
      <w:r w:rsidRPr="006566F8">
        <w:rPr>
          <w:b/>
          <w:u w:val="single"/>
        </w:rPr>
        <w:t>Paper marketing materials:</w:t>
      </w:r>
      <w:r>
        <w:t xml:space="preserve"> </w:t>
      </w:r>
      <w:r w:rsidR="005A2A6D">
        <w:t>F</w:t>
      </w:r>
      <w:r>
        <w:t>lyers, pamphlets, brochures, and/or posters which are distributed in person</w:t>
      </w:r>
      <w:r w:rsidR="0090431C">
        <w:t xml:space="preserve"> </w:t>
      </w:r>
      <w:r>
        <w:t>or displayed</w:t>
      </w:r>
      <w:r w:rsidR="0090431C">
        <w:t xml:space="preserve"> with the intent of recruiting potential participants to the </w:t>
      </w:r>
      <w:r w:rsidR="00C860E9">
        <w:t>National DPP.</w:t>
      </w:r>
    </w:p>
    <w:p w14:paraId="1EF82753" w14:textId="127ABF62" w:rsidR="00A666AC" w:rsidRDefault="00A666AC">
      <w:r w:rsidRPr="006566F8">
        <w:rPr>
          <w:b/>
          <w:u w:val="single"/>
        </w:rPr>
        <w:t>Participant recruitment:</w:t>
      </w:r>
      <w:r>
        <w:t xml:space="preserve"> Activities by the site, grantee, or class location intended to encourage community members</w:t>
      </w:r>
      <w:r w:rsidR="0090431C">
        <w:t xml:space="preserve"> or individuals</w:t>
      </w:r>
      <w:r>
        <w:t xml:space="preserve"> to participate in lifestyle change </w:t>
      </w:r>
      <w:r w:rsidR="00546518">
        <w:t>program</w:t>
      </w:r>
      <w:r>
        <w:t>. This includes screening and referral</w:t>
      </w:r>
      <w:r w:rsidR="0090431C">
        <w:t xml:space="preserve"> activities</w:t>
      </w:r>
      <w:r>
        <w:t xml:space="preserve"> to determine individuals at risk of developing Type 2 Diabetes</w:t>
      </w:r>
    </w:p>
    <w:p w14:paraId="3E5D79F0" w14:textId="3D5AD89C" w:rsidR="00805420" w:rsidRDefault="00805420">
      <w:r w:rsidRPr="006566F8">
        <w:rPr>
          <w:b/>
          <w:u w:val="single"/>
        </w:rPr>
        <w:t>Participant recruitment level</w:t>
      </w:r>
      <w:r w:rsidRPr="006566F8">
        <w:rPr>
          <w:b/>
        </w:rPr>
        <w:t>:</w:t>
      </w:r>
      <w:r>
        <w:t xml:space="preserve"> </w:t>
      </w:r>
      <w:r w:rsidR="0054441E">
        <w:t>The</w:t>
      </w:r>
      <w:r>
        <w:t xml:space="preserve"> population to which marketing materials and recruitment methods are directed</w:t>
      </w:r>
      <w:r w:rsidR="0090431C">
        <w:t xml:space="preserve"> with the intent of recruiting eligible individuals</w:t>
      </w:r>
      <w:r w:rsidR="0054441E">
        <w:t xml:space="preserve"> (i.e., participants)</w:t>
      </w:r>
      <w:r w:rsidR="0090431C">
        <w:t xml:space="preserve"> to </w:t>
      </w:r>
      <w:r w:rsidR="00F46835" w:rsidRPr="00E10409">
        <w:t xml:space="preserve">the </w:t>
      </w:r>
      <w:r w:rsidR="00F46835">
        <w:t>lifestyle change program</w:t>
      </w:r>
      <w:r>
        <w:t xml:space="preserve">. </w:t>
      </w:r>
      <w:r w:rsidR="0054441E">
        <w:t>The broader</w:t>
      </w:r>
      <w:r>
        <w:t xml:space="preserve"> population would be the entire state</w:t>
      </w:r>
      <w:r w:rsidR="0090431C">
        <w:t xml:space="preserve"> or geographical area</w:t>
      </w:r>
      <w:r>
        <w:t xml:space="preserve">, whereas a narrower </w:t>
      </w:r>
      <w:r w:rsidR="0054441E">
        <w:t>population</w:t>
      </w:r>
      <w:r>
        <w:t xml:space="preserve"> would be employees of specific companies or members of a designated health plan. Further examples include</w:t>
      </w:r>
      <w:r w:rsidR="0090431C">
        <w:t xml:space="preserve"> </w:t>
      </w:r>
      <w:r w:rsidR="00A36835">
        <w:t>participant recruitment</w:t>
      </w:r>
      <w:r w:rsidR="0090431C">
        <w:t xml:space="preserve"> at specific</w:t>
      </w:r>
      <w:r>
        <w:t xml:space="preserve"> </w:t>
      </w:r>
      <w:r w:rsidRPr="0090431C">
        <w:t>healthcare systems</w:t>
      </w:r>
      <w:r w:rsidR="0090431C">
        <w:t xml:space="preserve"> or </w:t>
      </w:r>
      <w:r w:rsidRPr="0090431C">
        <w:t>practices,</w:t>
      </w:r>
      <w:r w:rsidR="001F25CC">
        <w:t xml:space="preserve"> </w:t>
      </w:r>
      <w:r w:rsidR="0090431C">
        <w:t xml:space="preserve">or </w:t>
      </w:r>
      <w:r>
        <w:t>non</w:t>
      </w:r>
      <w:r w:rsidR="00644732">
        <w:t>-</w:t>
      </w:r>
      <w:r>
        <w:t>profit organization</w:t>
      </w:r>
      <w:r w:rsidR="00ED70CB">
        <w:t>s</w:t>
      </w:r>
      <w:r w:rsidR="0090431C">
        <w:t>.</w:t>
      </w:r>
      <w:r>
        <w:t xml:space="preserve"> </w:t>
      </w:r>
    </w:p>
    <w:p w14:paraId="6F65A2CC" w14:textId="2DB89D3E" w:rsidR="00EA4A47" w:rsidRDefault="006D5C73">
      <w:r>
        <w:rPr>
          <w:b/>
          <w:u w:val="single"/>
        </w:rPr>
        <w:t>Participant</w:t>
      </w:r>
      <w:r w:rsidR="00EA4A47" w:rsidRPr="006566F8">
        <w:rPr>
          <w:b/>
          <w:u w:val="single"/>
        </w:rPr>
        <w:t xml:space="preserve"> portal</w:t>
      </w:r>
      <w:r w:rsidR="00DF66CD" w:rsidRPr="006566F8">
        <w:rPr>
          <w:b/>
          <w:u w:val="single"/>
        </w:rPr>
        <w:t>:</w:t>
      </w:r>
      <w:r w:rsidR="00DF66CD">
        <w:t xml:space="preserve"> </w:t>
      </w:r>
      <w:r w:rsidR="00CA5326">
        <w:t>A</w:t>
      </w:r>
      <w:r w:rsidR="00CA5326" w:rsidRPr="00CA5326">
        <w:t xml:space="preserve"> secure online website that </w:t>
      </w:r>
      <w:r w:rsidR="005E3D76">
        <w:t>organizations (i.e. insurance companies) give</w:t>
      </w:r>
      <w:r w:rsidR="00CA5326" w:rsidRPr="00CA5326">
        <w:t xml:space="preserve"> </w:t>
      </w:r>
      <w:r>
        <w:t>participants</w:t>
      </w:r>
      <w:r w:rsidR="00CA5326" w:rsidRPr="00CA5326">
        <w:t xml:space="preserve"> access to personal health information from anywhere with an Internet connection.</w:t>
      </w:r>
      <w:r w:rsidR="001356D8">
        <w:t xml:space="preserve"> Participant</w:t>
      </w:r>
      <w:r w:rsidR="00CA5326">
        <w:t xml:space="preserve"> information available through a portal can range from discharge summaries to benefits and coverage</w:t>
      </w:r>
      <w:r w:rsidR="001356D8">
        <w:t xml:space="preserve"> of the lifestyle change program</w:t>
      </w:r>
      <w:r w:rsidR="00CA5326">
        <w:t>.</w:t>
      </w:r>
      <w:r w:rsidR="002402BF">
        <w:t xml:space="preserve"> It can also be served as a direct participant enrollment to the lifestyle change class. </w:t>
      </w:r>
    </w:p>
    <w:p w14:paraId="55985FBB" w14:textId="113F6EDB" w:rsidR="00F3207B" w:rsidRDefault="00F3207B">
      <w:pPr>
        <w:rPr>
          <w:u w:val="single"/>
        </w:rPr>
      </w:pPr>
      <w:r w:rsidRPr="006566F8">
        <w:rPr>
          <w:b/>
          <w:u w:val="single"/>
        </w:rPr>
        <w:t>Purposeful targeting of a population:</w:t>
      </w:r>
      <w:r w:rsidRPr="0054441E">
        <w:t xml:space="preserve"> </w:t>
      </w:r>
      <w:r w:rsidRPr="0090431C">
        <w:t>Where a specific demographic</w:t>
      </w:r>
      <w:r w:rsidR="00042346">
        <w:t xml:space="preserve"> of individuals</w:t>
      </w:r>
      <w:r w:rsidRPr="0090431C">
        <w:t xml:space="preserve">, identified as being at </w:t>
      </w:r>
      <w:r w:rsidR="00042346">
        <w:t xml:space="preserve">a higher </w:t>
      </w:r>
      <w:r w:rsidRPr="0090431C">
        <w:t xml:space="preserve">risk of </w:t>
      </w:r>
      <w:r w:rsidR="00E76E9C">
        <w:t>developing type 2</w:t>
      </w:r>
      <w:r w:rsidR="00042346">
        <w:t xml:space="preserve"> diabetes</w:t>
      </w:r>
      <w:r w:rsidR="008113BA">
        <w:t xml:space="preserve"> based on </w:t>
      </w:r>
      <w:r w:rsidR="00CF7880">
        <w:t xml:space="preserve">demographic </w:t>
      </w:r>
      <w:r w:rsidR="008113BA">
        <w:t xml:space="preserve">factors such as </w:t>
      </w:r>
      <w:r w:rsidR="00CF7880">
        <w:t>race/</w:t>
      </w:r>
      <w:r w:rsidR="008113BA">
        <w:t>ethnicity and socioeconomic status,</w:t>
      </w:r>
      <w:r w:rsidRPr="0090431C">
        <w:t xml:space="preserve"> </w:t>
      </w:r>
      <w:r w:rsidR="008113BA">
        <w:t xml:space="preserve">is established as </w:t>
      </w:r>
      <w:r w:rsidR="00042346">
        <w:t>a</w:t>
      </w:r>
      <w:r w:rsidRPr="0090431C">
        <w:t xml:space="preserve"> focus </w:t>
      </w:r>
      <w:r w:rsidR="008113BA">
        <w:t>for</w:t>
      </w:r>
      <w:r w:rsidRPr="0090431C">
        <w:t xml:space="preserve"> National DPP recruitment efforts.</w:t>
      </w:r>
      <w:r>
        <w:rPr>
          <w:u w:val="single"/>
        </w:rPr>
        <w:t xml:space="preserve"> </w:t>
      </w:r>
    </w:p>
    <w:p w14:paraId="7653C20B" w14:textId="2D311DBC" w:rsidR="00EA4A47" w:rsidRDefault="00EA4A47">
      <w:r w:rsidRPr="006566F8">
        <w:rPr>
          <w:b/>
          <w:u w:val="single"/>
        </w:rPr>
        <w:t>Readiness assessment</w:t>
      </w:r>
      <w:r w:rsidRPr="006566F8">
        <w:rPr>
          <w:b/>
        </w:rPr>
        <w:t>:</w:t>
      </w:r>
      <w:r w:rsidR="00CA5326">
        <w:t xml:space="preserve"> </w:t>
      </w:r>
      <w:r w:rsidR="001D4304">
        <w:t>An assessment of your organization’s capacity to be able to deliver a year-long lifestyle change program in a systematic way (i.e., your organization’s ability and resources in place to recruit program participants; recruit and train lifestyle coaches; deliver classes; engage employers and insurers for</w:t>
      </w:r>
      <w:r w:rsidR="001734D8">
        <w:t xml:space="preserve"> National DPP</w:t>
      </w:r>
      <w:r w:rsidR="001D4304">
        <w:t xml:space="preserve"> program coverage)</w:t>
      </w:r>
      <w:r w:rsidR="00CA5326">
        <w:t>.</w:t>
      </w:r>
      <w:r w:rsidR="00AA5591">
        <w:t xml:space="preserve"> </w:t>
      </w:r>
      <w:r w:rsidR="001734D8">
        <w:t>See page 20 of the DPRP Standards (</w:t>
      </w:r>
      <w:hyperlink r:id="rId9" w:history="1">
        <w:r w:rsidR="001734D8" w:rsidRPr="00760E38">
          <w:rPr>
            <w:rStyle w:val="Hyperlink"/>
          </w:rPr>
          <w:t>http://www.cdc.gov/diabetes/prevention/recognition/</w:t>
        </w:r>
      </w:hyperlink>
      <w:r w:rsidR="001734D8">
        <w:t>) for a sample readiness assessment.</w:t>
      </w:r>
    </w:p>
    <w:p w14:paraId="351E9588" w14:textId="3E1E252C" w:rsidR="0095703A" w:rsidRDefault="00BA0E7F">
      <w:r w:rsidRPr="006566F8">
        <w:rPr>
          <w:b/>
          <w:u w:val="single"/>
        </w:rPr>
        <w:t>Referral:</w:t>
      </w:r>
      <w:r>
        <w:t xml:space="preserve"> </w:t>
      </w:r>
      <w:r w:rsidR="0095703A" w:rsidRPr="0095703A">
        <w:t>A recommendation by a staff member from a variety of health, public health,</w:t>
      </w:r>
      <w:r w:rsidR="00577347">
        <w:t xml:space="preserve"> insurers, </w:t>
      </w:r>
      <w:bookmarkStart w:id="0" w:name="_GoBack"/>
      <w:bookmarkEnd w:id="0"/>
      <w:r w:rsidR="00577347">
        <w:t>employers,</w:t>
      </w:r>
      <w:r w:rsidR="0095703A" w:rsidRPr="0095703A">
        <w:t xml:space="preserve"> or community organizations for an individual to </w:t>
      </w:r>
      <w:r w:rsidR="00893E89">
        <w:t>participate in a lifestyle change program</w:t>
      </w:r>
      <w:r w:rsidR="0095703A" w:rsidRPr="0095703A">
        <w:t xml:space="preserve">. Alternately, a referral may involve a </w:t>
      </w:r>
      <w:r w:rsidR="004C09FF">
        <w:t>health care provider</w:t>
      </w:r>
      <w:r w:rsidR="0095703A" w:rsidRPr="0095703A">
        <w:t xml:space="preserve"> or clinical staff member directly linking an individual to a lifestyle change class </w:t>
      </w:r>
      <w:r w:rsidR="00A962FE">
        <w:t>on the basis of prediabetes or Type 2 Diabetes risk eligibility</w:t>
      </w:r>
      <w:r w:rsidR="0095703A" w:rsidRPr="0095703A">
        <w:t>. Provider referrals are not exclusively formal documents sent from the provider to the program, but can be an informal recommendation to the individual.</w:t>
      </w:r>
    </w:p>
    <w:p w14:paraId="595A29FA" w14:textId="42DFE606" w:rsidR="00BA0E7F" w:rsidRDefault="00BA0E7F">
      <w:pPr>
        <w:rPr>
          <w:u w:val="single"/>
        </w:rPr>
      </w:pPr>
    </w:p>
    <w:p w14:paraId="4A97BCDC" w14:textId="15046662" w:rsidR="00B17456" w:rsidRDefault="00B17456">
      <w:pPr>
        <w:rPr>
          <w:u w:val="single"/>
        </w:rPr>
      </w:pPr>
      <w:r w:rsidRPr="006566F8">
        <w:rPr>
          <w:b/>
          <w:u w:val="single"/>
        </w:rPr>
        <w:lastRenderedPageBreak/>
        <w:t>Reimbursement/financing mechanism:</w:t>
      </w:r>
      <w:r w:rsidRPr="00042346">
        <w:t xml:space="preserve"> A formalized procedure or policy</w:t>
      </w:r>
      <w:r w:rsidR="00042346">
        <w:t xml:space="preserve"> that is established to</w:t>
      </w:r>
      <w:r w:rsidRPr="00042346">
        <w:t xml:space="preserve"> cover the</w:t>
      </w:r>
      <w:r w:rsidR="00042346">
        <w:t xml:space="preserve"> full or partial</w:t>
      </w:r>
      <w:r w:rsidRPr="00042346">
        <w:t xml:space="preserve"> cost of </w:t>
      </w:r>
      <w:r w:rsidR="00436387">
        <w:t>lifestyle change program</w:t>
      </w:r>
      <w:r w:rsidRPr="00042346">
        <w:t xml:space="preserve"> </w:t>
      </w:r>
      <w:r w:rsidR="00436387">
        <w:t>participation</w:t>
      </w:r>
      <w:r w:rsidRPr="00042346">
        <w:t xml:space="preserve">. Examples include </w:t>
      </w:r>
      <w:r w:rsidR="00EA4A04">
        <w:t xml:space="preserve">an insurance company </w:t>
      </w:r>
      <w:r w:rsidRPr="00042346">
        <w:t xml:space="preserve">offering the program as a covered benefit or </w:t>
      </w:r>
      <w:r w:rsidR="00EA4A04">
        <w:t xml:space="preserve">an employer site </w:t>
      </w:r>
      <w:r w:rsidRPr="00042346">
        <w:t>establishing an employee wellness program that discounts or fully reimburses the cost of the program</w:t>
      </w:r>
      <w:r w:rsidR="00042346">
        <w:t xml:space="preserve"> for employees to attend</w:t>
      </w:r>
      <w:r w:rsidRPr="00042346">
        <w:t>.</w:t>
      </w:r>
    </w:p>
    <w:p w14:paraId="0EF9A7DF" w14:textId="195468DD" w:rsidR="009F2A1A" w:rsidRDefault="00967ACB">
      <w:r w:rsidRPr="006566F8">
        <w:rPr>
          <w:b/>
          <w:u w:val="single"/>
        </w:rPr>
        <w:t>Site</w:t>
      </w:r>
      <w:r w:rsidRPr="00643BDF">
        <w:rPr>
          <w:u w:val="single"/>
        </w:rPr>
        <w:t>:</w:t>
      </w:r>
      <w:r w:rsidR="00E31681">
        <w:t xml:space="preserve"> </w:t>
      </w:r>
      <w:r w:rsidR="00664ADA">
        <w:t>Organ</w:t>
      </w:r>
      <w:r w:rsidR="001D56D7">
        <w:t>izations applying</w:t>
      </w:r>
      <w:r w:rsidR="00664ADA">
        <w:t xml:space="preserve"> f</w:t>
      </w:r>
      <w:r w:rsidR="001D56D7">
        <w:t>or CDC DPRP recognition, which m</w:t>
      </w:r>
      <w:r w:rsidR="00BD2EDF">
        <w:t>ay or may not be the same organization</w:t>
      </w:r>
      <w:r w:rsidR="0007571C">
        <w:t>/places where the class is delivered</w:t>
      </w:r>
      <w:r w:rsidR="00BD2EDF">
        <w:t>. This organization</w:t>
      </w:r>
      <w:r w:rsidR="00BF4F7C">
        <w:t xml:space="preserve"> is</w:t>
      </w:r>
      <w:r w:rsidR="00E31681">
        <w:t xml:space="preserve"> </w:t>
      </w:r>
      <w:r w:rsidR="00356069">
        <w:t xml:space="preserve">directly </w:t>
      </w:r>
      <w:r w:rsidR="00E31681">
        <w:t>responsible</w:t>
      </w:r>
      <w:r w:rsidR="00BF4F7C">
        <w:t xml:space="preserve"> </w:t>
      </w:r>
      <w:r w:rsidR="00356069">
        <w:t xml:space="preserve">for </w:t>
      </w:r>
      <w:r w:rsidR="00BF4F7C">
        <w:t>program delivery, which</w:t>
      </w:r>
      <w:r w:rsidR="00356069">
        <w:t xml:space="preserve"> may </w:t>
      </w:r>
      <w:r w:rsidR="00BF4F7C">
        <w:t xml:space="preserve">include </w:t>
      </w:r>
      <w:r w:rsidR="00E31681">
        <w:t>recruiting individual participants, securing class space a</w:t>
      </w:r>
      <w:r w:rsidR="001D56D7">
        <w:t>nd materials,</w:t>
      </w:r>
      <w:r w:rsidR="00BD2EDF">
        <w:t xml:space="preserve"> deploying lifestyle coaches</w:t>
      </w:r>
      <w:r w:rsidR="001D56D7">
        <w:t>, and corresponding with the DPRP</w:t>
      </w:r>
      <w:r w:rsidR="00CB0BC2">
        <w:t xml:space="preserve"> recognition process</w:t>
      </w:r>
      <w:r w:rsidR="00BD2EDF">
        <w:t>.</w:t>
      </w:r>
    </w:p>
    <w:p w14:paraId="6739934E" w14:textId="5DC1DD16" w:rsidR="00A666AC" w:rsidRDefault="00A666AC">
      <w:r w:rsidRPr="006566F8">
        <w:rPr>
          <w:b/>
          <w:u w:val="single"/>
        </w:rPr>
        <w:t>Site Recruitment or Selection:</w:t>
      </w:r>
      <w:r>
        <w:t xml:space="preserve"> Efforts</w:t>
      </w:r>
      <w:r w:rsidR="00C43FCE">
        <w:t>/processes</w:t>
      </w:r>
      <w:r>
        <w:t xml:space="preserve"> by </w:t>
      </w:r>
      <w:r w:rsidR="00C43FCE">
        <w:t xml:space="preserve">which </w:t>
      </w:r>
      <w:r>
        <w:t>the N</w:t>
      </w:r>
      <w:r w:rsidR="006D16BC">
        <w:t xml:space="preserve">ational </w:t>
      </w:r>
      <w:r w:rsidR="00C43FCE">
        <w:t xml:space="preserve">DPP grantee </w:t>
      </w:r>
      <w:r w:rsidR="008E0056">
        <w:t>select</w:t>
      </w:r>
      <w:r w:rsidR="00EA4A04">
        <w:t>s</w:t>
      </w:r>
      <w:r w:rsidR="008E0056">
        <w:t xml:space="preserve"> the intervention site and ensure</w:t>
      </w:r>
      <w:r w:rsidR="00EA4A04">
        <w:t>s</w:t>
      </w:r>
      <w:r w:rsidR="007B40E2">
        <w:t xml:space="preserve"> organizational commitment to </w:t>
      </w:r>
      <w:r w:rsidR="001C7237">
        <w:t xml:space="preserve">both </w:t>
      </w:r>
      <w:r w:rsidR="007B40E2">
        <w:t>im</w:t>
      </w:r>
      <w:r w:rsidR="00CB0BC2">
        <w:t>plement</w:t>
      </w:r>
      <w:r w:rsidR="00C43FCE">
        <w:t>ing</w:t>
      </w:r>
      <w:r w:rsidR="00CB0BC2">
        <w:t xml:space="preserve"> the lifestyle change program</w:t>
      </w:r>
      <w:r w:rsidR="00C43FCE">
        <w:t xml:space="preserve"> and engaging</w:t>
      </w:r>
      <w:r w:rsidR="007B40E2">
        <w:t xml:space="preserve"> in</w:t>
      </w:r>
      <w:r w:rsidR="001C7237">
        <w:t xml:space="preserve"> the</w:t>
      </w:r>
      <w:r w:rsidR="007B40E2">
        <w:t xml:space="preserve"> DPRP recognition process. The sites may host the classes or partner with vendors and local organizatio</w:t>
      </w:r>
      <w:r w:rsidR="00C43FCE">
        <w:t>ns to serve as class locations.</w:t>
      </w:r>
    </w:p>
    <w:p w14:paraId="3FFD55F4" w14:textId="57202171" w:rsidR="00664ADA" w:rsidRDefault="00EA4A47" w:rsidP="00CA5326">
      <w:r w:rsidRPr="006566F8">
        <w:rPr>
          <w:b/>
          <w:u w:val="single"/>
        </w:rPr>
        <w:t>Word-of-mouth:</w:t>
      </w:r>
      <w:r w:rsidR="00DF66CD">
        <w:t xml:space="preserve"> </w:t>
      </w:r>
      <w:r w:rsidR="00EA4A04">
        <w:t>Former participants of a lifestyle change program or p</w:t>
      </w:r>
      <w:r w:rsidR="00DF66CD">
        <w:t xml:space="preserve">rogram champions </w:t>
      </w:r>
      <w:r w:rsidR="00EA4A04">
        <w:t>that approach others with information about the National DPP and its benefits that might lead someone else to enroll in the program.</w:t>
      </w:r>
      <w:r w:rsidR="00DF66CD" w:rsidRPr="00E20D14">
        <w:t xml:space="preserve"> </w:t>
      </w:r>
    </w:p>
    <w:sectPr w:rsidR="00664ADA">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664AE7" w14:textId="77777777" w:rsidR="008464E4" w:rsidRDefault="008464E4" w:rsidP="008464E4">
      <w:pPr>
        <w:spacing w:after="0" w:line="240" w:lineRule="auto"/>
      </w:pPr>
      <w:r>
        <w:separator/>
      </w:r>
    </w:p>
  </w:endnote>
  <w:endnote w:type="continuationSeparator" w:id="0">
    <w:p w14:paraId="08173CF2" w14:textId="77777777" w:rsidR="008464E4" w:rsidRDefault="008464E4" w:rsidP="008464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01158066"/>
      <w:docPartObj>
        <w:docPartGallery w:val="Page Numbers (Bottom of Page)"/>
        <w:docPartUnique/>
      </w:docPartObj>
    </w:sdtPr>
    <w:sdtEndPr>
      <w:rPr>
        <w:noProof/>
      </w:rPr>
    </w:sdtEndPr>
    <w:sdtContent>
      <w:p w14:paraId="43610F2C" w14:textId="11E32001" w:rsidR="00C57DCD" w:rsidRDefault="00C57DCD">
        <w:pPr>
          <w:pStyle w:val="Footer"/>
          <w:jc w:val="right"/>
        </w:pPr>
        <w:r>
          <w:fldChar w:fldCharType="begin"/>
        </w:r>
        <w:r>
          <w:instrText xml:space="preserve"> PAGE   \* MERGEFORMAT </w:instrText>
        </w:r>
        <w:r>
          <w:fldChar w:fldCharType="separate"/>
        </w:r>
        <w:r>
          <w:rPr>
            <w:noProof/>
          </w:rPr>
          <w:t>3</w:t>
        </w:r>
        <w:r>
          <w:rPr>
            <w:noProof/>
          </w:rPr>
          <w:fldChar w:fldCharType="end"/>
        </w:r>
      </w:p>
    </w:sdtContent>
  </w:sdt>
  <w:p w14:paraId="30929308" w14:textId="77777777" w:rsidR="00C57DCD" w:rsidRDefault="00C57DC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FDAC24" w14:textId="77777777" w:rsidR="008464E4" w:rsidRDefault="008464E4" w:rsidP="008464E4">
      <w:pPr>
        <w:spacing w:after="0" w:line="240" w:lineRule="auto"/>
      </w:pPr>
      <w:r>
        <w:separator/>
      </w:r>
    </w:p>
  </w:footnote>
  <w:footnote w:type="continuationSeparator" w:id="0">
    <w:p w14:paraId="5779CDC2" w14:textId="77777777" w:rsidR="008464E4" w:rsidRDefault="008464E4" w:rsidP="008464E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84CDF1" w14:textId="77777777" w:rsidR="008464E4" w:rsidRDefault="008464E4" w:rsidP="008464E4">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136D3A"/>
    <w:multiLevelType w:val="hybridMultilevel"/>
    <w:tmpl w:val="0FF8EBBA"/>
    <w:lvl w:ilvl="0" w:tplc="E362E74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FB7330F"/>
    <w:multiLevelType w:val="hybridMultilevel"/>
    <w:tmpl w:val="E9DC6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2A1A"/>
    <w:rsid w:val="00042346"/>
    <w:rsid w:val="00045B11"/>
    <w:rsid w:val="00050D77"/>
    <w:rsid w:val="000523F9"/>
    <w:rsid w:val="0007571C"/>
    <w:rsid w:val="000B5F04"/>
    <w:rsid w:val="000D6C03"/>
    <w:rsid w:val="0010561C"/>
    <w:rsid w:val="001120F6"/>
    <w:rsid w:val="00113E44"/>
    <w:rsid w:val="001356D8"/>
    <w:rsid w:val="00152BD1"/>
    <w:rsid w:val="00162C55"/>
    <w:rsid w:val="001734D8"/>
    <w:rsid w:val="001973D6"/>
    <w:rsid w:val="001C7237"/>
    <w:rsid w:val="001D4304"/>
    <w:rsid w:val="001D56D7"/>
    <w:rsid w:val="001F050F"/>
    <w:rsid w:val="001F25CC"/>
    <w:rsid w:val="002355BA"/>
    <w:rsid w:val="00236425"/>
    <w:rsid w:val="002402BF"/>
    <w:rsid w:val="002438B0"/>
    <w:rsid w:val="0025410A"/>
    <w:rsid w:val="002A78CB"/>
    <w:rsid w:val="002B1670"/>
    <w:rsid w:val="002D64E6"/>
    <w:rsid w:val="002E64B0"/>
    <w:rsid w:val="00302151"/>
    <w:rsid w:val="003067D2"/>
    <w:rsid w:val="00325071"/>
    <w:rsid w:val="003462A5"/>
    <w:rsid w:val="003463B4"/>
    <w:rsid w:val="00356069"/>
    <w:rsid w:val="00364951"/>
    <w:rsid w:val="00364E63"/>
    <w:rsid w:val="003665BC"/>
    <w:rsid w:val="003A0D08"/>
    <w:rsid w:val="003B3DF6"/>
    <w:rsid w:val="003D02FB"/>
    <w:rsid w:val="00436387"/>
    <w:rsid w:val="00436DB4"/>
    <w:rsid w:val="004C09FF"/>
    <w:rsid w:val="004C19F1"/>
    <w:rsid w:val="004C38BB"/>
    <w:rsid w:val="004D541A"/>
    <w:rsid w:val="004E1EB7"/>
    <w:rsid w:val="004E2446"/>
    <w:rsid w:val="00521C96"/>
    <w:rsid w:val="0053144D"/>
    <w:rsid w:val="0054441E"/>
    <w:rsid w:val="00546518"/>
    <w:rsid w:val="00577347"/>
    <w:rsid w:val="00580A3F"/>
    <w:rsid w:val="005A2A6D"/>
    <w:rsid w:val="005E3D76"/>
    <w:rsid w:val="00607E30"/>
    <w:rsid w:val="006111A0"/>
    <w:rsid w:val="006407AC"/>
    <w:rsid w:val="00643BDF"/>
    <w:rsid w:val="00644732"/>
    <w:rsid w:val="006566F8"/>
    <w:rsid w:val="00660ECB"/>
    <w:rsid w:val="00664ADA"/>
    <w:rsid w:val="006B21C4"/>
    <w:rsid w:val="006D16BC"/>
    <w:rsid w:val="006D5C73"/>
    <w:rsid w:val="006F3C26"/>
    <w:rsid w:val="007701A9"/>
    <w:rsid w:val="007731EA"/>
    <w:rsid w:val="007B1E8B"/>
    <w:rsid w:val="007B40E2"/>
    <w:rsid w:val="007B770E"/>
    <w:rsid w:val="007D360E"/>
    <w:rsid w:val="007F79BB"/>
    <w:rsid w:val="00801224"/>
    <w:rsid w:val="00805420"/>
    <w:rsid w:val="008113BA"/>
    <w:rsid w:val="008464E4"/>
    <w:rsid w:val="008545EC"/>
    <w:rsid w:val="00854C62"/>
    <w:rsid w:val="008560E0"/>
    <w:rsid w:val="00876054"/>
    <w:rsid w:val="008835E3"/>
    <w:rsid w:val="00893E89"/>
    <w:rsid w:val="008A062A"/>
    <w:rsid w:val="008A0E93"/>
    <w:rsid w:val="008A2C7D"/>
    <w:rsid w:val="008A6DF4"/>
    <w:rsid w:val="008C7D33"/>
    <w:rsid w:val="008E0056"/>
    <w:rsid w:val="008F7327"/>
    <w:rsid w:val="0090431C"/>
    <w:rsid w:val="0092661D"/>
    <w:rsid w:val="00931B45"/>
    <w:rsid w:val="0095703A"/>
    <w:rsid w:val="00967ACB"/>
    <w:rsid w:val="009A56E9"/>
    <w:rsid w:val="009C01F5"/>
    <w:rsid w:val="009C7E7B"/>
    <w:rsid w:val="009F2A1A"/>
    <w:rsid w:val="009F38EA"/>
    <w:rsid w:val="009F7302"/>
    <w:rsid w:val="00A36835"/>
    <w:rsid w:val="00A42093"/>
    <w:rsid w:val="00A444A4"/>
    <w:rsid w:val="00A666AC"/>
    <w:rsid w:val="00A80D38"/>
    <w:rsid w:val="00A901B3"/>
    <w:rsid w:val="00A962FE"/>
    <w:rsid w:val="00AA5591"/>
    <w:rsid w:val="00AD1102"/>
    <w:rsid w:val="00AF1C2F"/>
    <w:rsid w:val="00AF5508"/>
    <w:rsid w:val="00B118DD"/>
    <w:rsid w:val="00B17456"/>
    <w:rsid w:val="00B2481E"/>
    <w:rsid w:val="00B3624F"/>
    <w:rsid w:val="00B43E9C"/>
    <w:rsid w:val="00B43FD6"/>
    <w:rsid w:val="00B836DF"/>
    <w:rsid w:val="00BA0E7F"/>
    <w:rsid w:val="00BA6384"/>
    <w:rsid w:val="00BD2EDF"/>
    <w:rsid w:val="00BD7376"/>
    <w:rsid w:val="00BE0214"/>
    <w:rsid w:val="00BF3915"/>
    <w:rsid w:val="00BF4F7C"/>
    <w:rsid w:val="00C03568"/>
    <w:rsid w:val="00C1315D"/>
    <w:rsid w:val="00C151D6"/>
    <w:rsid w:val="00C30A37"/>
    <w:rsid w:val="00C43FCE"/>
    <w:rsid w:val="00C52094"/>
    <w:rsid w:val="00C57DCD"/>
    <w:rsid w:val="00C6374A"/>
    <w:rsid w:val="00C66BDF"/>
    <w:rsid w:val="00C80B82"/>
    <w:rsid w:val="00C860E9"/>
    <w:rsid w:val="00C863AA"/>
    <w:rsid w:val="00CA5326"/>
    <w:rsid w:val="00CB007F"/>
    <w:rsid w:val="00CB0BC2"/>
    <w:rsid w:val="00CD0399"/>
    <w:rsid w:val="00CD1BC0"/>
    <w:rsid w:val="00CE2FFD"/>
    <w:rsid w:val="00CE67A3"/>
    <w:rsid w:val="00CF7880"/>
    <w:rsid w:val="00D05292"/>
    <w:rsid w:val="00D10884"/>
    <w:rsid w:val="00D153FA"/>
    <w:rsid w:val="00D32562"/>
    <w:rsid w:val="00D36EF4"/>
    <w:rsid w:val="00D37420"/>
    <w:rsid w:val="00D533E1"/>
    <w:rsid w:val="00D6209F"/>
    <w:rsid w:val="00D762B3"/>
    <w:rsid w:val="00DA709E"/>
    <w:rsid w:val="00DC39B8"/>
    <w:rsid w:val="00DF66CD"/>
    <w:rsid w:val="00E10409"/>
    <w:rsid w:val="00E13275"/>
    <w:rsid w:val="00E20D14"/>
    <w:rsid w:val="00E22B56"/>
    <w:rsid w:val="00E24509"/>
    <w:rsid w:val="00E31681"/>
    <w:rsid w:val="00E34B64"/>
    <w:rsid w:val="00E6066E"/>
    <w:rsid w:val="00E62FB9"/>
    <w:rsid w:val="00E76E9C"/>
    <w:rsid w:val="00E9280C"/>
    <w:rsid w:val="00E942E0"/>
    <w:rsid w:val="00EA4A04"/>
    <w:rsid w:val="00EA4A47"/>
    <w:rsid w:val="00EA66DC"/>
    <w:rsid w:val="00EB18DF"/>
    <w:rsid w:val="00ED5139"/>
    <w:rsid w:val="00ED70CB"/>
    <w:rsid w:val="00F3207B"/>
    <w:rsid w:val="00F379FE"/>
    <w:rsid w:val="00F46835"/>
    <w:rsid w:val="00F64642"/>
    <w:rsid w:val="00F829BC"/>
    <w:rsid w:val="00F90719"/>
    <w:rsid w:val="00FA1EF2"/>
    <w:rsid w:val="00FB2FFD"/>
    <w:rsid w:val="00FC50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881848"/>
  <w15:chartTrackingRefBased/>
  <w15:docId w15:val="{743D9F43-E903-4DBA-85B8-4F1A39FD5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1102"/>
    <w:pPr>
      <w:ind w:left="720"/>
      <w:contextualSpacing/>
    </w:pPr>
  </w:style>
  <w:style w:type="character" w:styleId="CommentReference">
    <w:name w:val="annotation reference"/>
    <w:basedOn w:val="DefaultParagraphFont"/>
    <w:uiPriority w:val="99"/>
    <w:semiHidden/>
    <w:unhideWhenUsed/>
    <w:rsid w:val="00AD1102"/>
    <w:rPr>
      <w:sz w:val="16"/>
      <w:szCs w:val="16"/>
    </w:rPr>
  </w:style>
  <w:style w:type="paragraph" w:styleId="CommentText">
    <w:name w:val="annotation text"/>
    <w:basedOn w:val="Normal"/>
    <w:link w:val="CommentTextChar"/>
    <w:uiPriority w:val="99"/>
    <w:semiHidden/>
    <w:unhideWhenUsed/>
    <w:rsid w:val="00AD1102"/>
    <w:pPr>
      <w:spacing w:line="240" w:lineRule="auto"/>
    </w:pPr>
    <w:rPr>
      <w:sz w:val="20"/>
      <w:szCs w:val="20"/>
    </w:rPr>
  </w:style>
  <w:style w:type="character" w:customStyle="1" w:styleId="CommentTextChar">
    <w:name w:val="Comment Text Char"/>
    <w:basedOn w:val="DefaultParagraphFont"/>
    <w:link w:val="CommentText"/>
    <w:uiPriority w:val="99"/>
    <w:semiHidden/>
    <w:rsid w:val="00AD1102"/>
    <w:rPr>
      <w:sz w:val="20"/>
      <w:szCs w:val="20"/>
    </w:rPr>
  </w:style>
  <w:style w:type="paragraph" w:styleId="CommentSubject">
    <w:name w:val="annotation subject"/>
    <w:basedOn w:val="CommentText"/>
    <w:next w:val="CommentText"/>
    <w:link w:val="CommentSubjectChar"/>
    <w:uiPriority w:val="99"/>
    <w:semiHidden/>
    <w:unhideWhenUsed/>
    <w:rsid w:val="00AD1102"/>
    <w:rPr>
      <w:b/>
      <w:bCs/>
    </w:rPr>
  </w:style>
  <w:style w:type="character" w:customStyle="1" w:styleId="CommentSubjectChar">
    <w:name w:val="Comment Subject Char"/>
    <w:basedOn w:val="CommentTextChar"/>
    <w:link w:val="CommentSubject"/>
    <w:uiPriority w:val="99"/>
    <w:semiHidden/>
    <w:rsid w:val="00AD1102"/>
    <w:rPr>
      <w:b/>
      <w:bCs/>
      <w:sz w:val="20"/>
      <w:szCs w:val="20"/>
    </w:rPr>
  </w:style>
  <w:style w:type="paragraph" w:styleId="BalloonText">
    <w:name w:val="Balloon Text"/>
    <w:basedOn w:val="Normal"/>
    <w:link w:val="BalloonTextChar"/>
    <w:uiPriority w:val="99"/>
    <w:semiHidden/>
    <w:unhideWhenUsed/>
    <w:rsid w:val="00AD11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1102"/>
    <w:rPr>
      <w:rFonts w:ascii="Segoe UI" w:hAnsi="Segoe UI" w:cs="Segoe UI"/>
      <w:sz w:val="18"/>
      <w:szCs w:val="18"/>
    </w:rPr>
  </w:style>
  <w:style w:type="character" w:styleId="Hyperlink">
    <w:name w:val="Hyperlink"/>
    <w:basedOn w:val="DefaultParagraphFont"/>
    <w:uiPriority w:val="99"/>
    <w:unhideWhenUsed/>
    <w:rsid w:val="00664ADA"/>
    <w:rPr>
      <w:color w:val="0563C1" w:themeColor="hyperlink"/>
      <w:u w:val="single"/>
    </w:rPr>
  </w:style>
  <w:style w:type="paragraph" w:styleId="Revision">
    <w:name w:val="Revision"/>
    <w:hidden/>
    <w:uiPriority w:val="99"/>
    <w:semiHidden/>
    <w:rsid w:val="005A2A6D"/>
    <w:pPr>
      <w:spacing w:after="0" w:line="240" w:lineRule="auto"/>
    </w:pPr>
  </w:style>
  <w:style w:type="character" w:customStyle="1" w:styleId="tgc">
    <w:name w:val="_tgc"/>
    <w:basedOn w:val="DefaultParagraphFont"/>
    <w:rsid w:val="007731EA"/>
  </w:style>
  <w:style w:type="character" w:styleId="FollowedHyperlink">
    <w:name w:val="FollowedHyperlink"/>
    <w:basedOn w:val="DefaultParagraphFont"/>
    <w:uiPriority w:val="99"/>
    <w:semiHidden/>
    <w:unhideWhenUsed/>
    <w:rsid w:val="007701A9"/>
    <w:rPr>
      <w:color w:val="954F72" w:themeColor="followedHyperlink"/>
      <w:u w:val="single"/>
    </w:rPr>
  </w:style>
  <w:style w:type="paragraph" w:styleId="Header">
    <w:name w:val="header"/>
    <w:basedOn w:val="Normal"/>
    <w:link w:val="HeaderChar"/>
    <w:uiPriority w:val="99"/>
    <w:unhideWhenUsed/>
    <w:rsid w:val="008464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64E4"/>
  </w:style>
  <w:style w:type="paragraph" w:styleId="Footer">
    <w:name w:val="footer"/>
    <w:basedOn w:val="Normal"/>
    <w:link w:val="FooterChar"/>
    <w:uiPriority w:val="99"/>
    <w:unhideWhenUsed/>
    <w:rsid w:val="008464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64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2812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dc.gov/minorityhealth/populations.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cdc.gov/diabetes/prevention/recognition/"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cdc.gov/diabetes/prevention/recogni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1689</Words>
  <Characters>9630</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11297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Tardif-Douglin, Miriam</dc:creator>
  <cp:keywords/>
  <dc:description/>
  <cp:lastModifiedBy>Nhim, Kunthea (CDC/ONDIEH/NCCDPHP)</cp:lastModifiedBy>
  <cp:revision>3</cp:revision>
  <dcterms:created xsi:type="dcterms:W3CDTF">2015-08-27T18:42:00Z</dcterms:created>
  <dcterms:modified xsi:type="dcterms:W3CDTF">2015-08-27T18:43:00Z</dcterms:modified>
</cp:coreProperties>
</file>