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17E9C" w14:textId="77777777" w:rsidR="00EC015B" w:rsidRDefault="00EC015B" w:rsidP="00CE3F62">
      <w:pPr>
        <w:pStyle w:val="Title1"/>
      </w:pPr>
      <w:bookmarkStart w:id="0" w:name="_GoBack"/>
      <w:bookmarkEnd w:id="0"/>
    </w:p>
    <w:p w14:paraId="7F931317" w14:textId="77777777" w:rsidR="00446353" w:rsidRDefault="00446353" w:rsidP="00CE3F62">
      <w:pPr>
        <w:pStyle w:val="Title1"/>
      </w:pPr>
    </w:p>
    <w:p w14:paraId="48505330" w14:textId="77777777" w:rsidR="00446353" w:rsidRDefault="00446353" w:rsidP="00CE3F62">
      <w:pPr>
        <w:pStyle w:val="Title1"/>
      </w:pPr>
    </w:p>
    <w:p w14:paraId="4C943FC3" w14:textId="382EA9AC" w:rsidR="00EC015B" w:rsidRPr="00A21067" w:rsidRDefault="00EC015B" w:rsidP="00CE3F62">
      <w:pPr>
        <w:pStyle w:val="Title1"/>
      </w:pPr>
      <w:r w:rsidRPr="00A21067">
        <w:t>Attachment</w:t>
      </w:r>
      <w:r w:rsidR="00CA2734">
        <w:t xml:space="preserve"> A</w:t>
      </w:r>
      <w:r w:rsidRPr="00A21067">
        <w:t>:</w:t>
      </w:r>
    </w:p>
    <w:p w14:paraId="4EC9E5F0" w14:textId="2AD1CA9B" w:rsidR="00EC015B" w:rsidRDefault="00E32987" w:rsidP="00FC3EA9">
      <w:pPr>
        <w:pStyle w:val="Title1"/>
      </w:pPr>
      <w:r w:rsidRPr="00E32987">
        <w:t>Promoting Patient Engagement in Clinical Preventive Services: Evaluating the Use of healthfinder</w:t>
      </w:r>
      <w:r w:rsidR="00FC3EA9">
        <w:t xml:space="preserve"> – Patient Survey</w:t>
      </w:r>
    </w:p>
    <w:p w14:paraId="32871390" w14:textId="77777777" w:rsidR="00EC015B" w:rsidRDefault="00EC015B" w:rsidP="00CE3F62">
      <w:pPr>
        <w:pStyle w:val="Title1"/>
      </w:pPr>
    </w:p>
    <w:p w14:paraId="030639F5" w14:textId="77777777" w:rsidR="00EC015B" w:rsidRPr="00A21067" w:rsidRDefault="00EC015B" w:rsidP="00CE3F62">
      <w:pPr>
        <w:pStyle w:val="Title1"/>
      </w:pPr>
    </w:p>
    <w:p w14:paraId="20EA19CA" w14:textId="77777777" w:rsidR="00EC015B" w:rsidRDefault="00EC015B" w:rsidP="00EC015B">
      <w:pPr>
        <w:jc w:val="center"/>
        <w:rPr>
          <w:rFonts w:ascii="Calibri" w:hAnsi="Calibri" w:cs="Arial"/>
          <w:sz w:val="36"/>
          <w:szCs w:val="28"/>
        </w:rPr>
      </w:pPr>
      <w:r w:rsidRPr="00A21067">
        <w:rPr>
          <w:rFonts w:ascii="Calibri" w:hAnsi="Calibri" w:cs="Arial"/>
          <w:sz w:val="36"/>
          <w:szCs w:val="28"/>
        </w:rPr>
        <w:t>OMB Control Number: 0990-0281</w:t>
      </w:r>
    </w:p>
    <w:p w14:paraId="4D566570" w14:textId="77777777" w:rsidR="00FC3EA9" w:rsidRDefault="00FC3EA9" w:rsidP="00EC015B">
      <w:pPr>
        <w:jc w:val="center"/>
        <w:rPr>
          <w:rFonts w:ascii="Calibri" w:hAnsi="Calibri" w:cs="Arial"/>
          <w:sz w:val="36"/>
          <w:szCs w:val="28"/>
        </w:rPr>
      </w:pPr>
    </w:p>
    <w:p w14:paraId="067E5E52" w14:textId="38F52118" w:rsidR="00FC3EA9" w:rsidRDefault="00FC3EA9" w:rsidP="00EC015B">
      <w:pPr>
        <w:jc w:val="center"/>
        <w:rPr>
          <w:rFonts w:ascii="Calibri" w:hAnsi="Calibri" w:cs="Arial"/>
          <w:sz w:val="36"/>
          <w:szCs w:val="28"/>
        </w:rPr>
      </w:pPr>
      <w:r w:rsidRPr="00FC3EA9">
        <w:rPr>
          <w:rFonts w:ascii="Calibri" w:hAnsi="Calibri" w:cs="Arial"/>
          <w:sz w:val="36"/>
          <w:szCs w:val="28"/>
          <w:highlight w:val="yellow"/>
        </w:rPr>
        <w:t>Research Instrument</w:t>
      </w:r>
    </w:p>
    <w:p w14:paraId="4FEC0D30" w14:textId="77777777" w:rsidR="00EC015B" w:rsidRDefault="00EC015B" w:rsidP="00EC015B">
      <w:pPr>
        <w:jc w:val="center"/>
        <w:rPr>
          <w:rFonts w:ascii="Calibri" w:hAnsi="Calibri" w:cs="Arial"/>
          <w:sz w:val="36"/>
          <w:szCs w:val="28"/>
        </w:rPr>
      </w:pPr>
    </w:p>
    <w:p w14:paraId="2DC2BAC3" w14:textId="77777777" w:rsidR="00EC015B" w:rsidRPr="00A21067" w:rsidRDefault="00EC015B" w:rsidP="00EC015B">
      <w:pPr>
        <w:jc w:val="center"/>
        <w:rPr>
          <w:rFonts w:ascii="Calibri" w:hAnsi="Calibri" w:cs="Arial"/>
          <w:b/>
          <w:bCs/>
          <w:sz w:val="36"/>
          <w:szCs w:val="28"/>
        </w:rPr>
      </w:pPr>
    </w:p>
    <w:p w14:paraId="228399E4" w14:textId="7E2B7B34" w:rsidR="00EC015B" w:rsidRPr="00942005" w:rsidRDefault="002E2F43" w:rsidP="00EC015B">
      <w:pPr>
        <w:jc w:val="center"/>
        <w:rPr>
          <w:rFonts w:ascii="Calibri" w:hAnsi="Calibri" w:cs="Arial"/>
          <w:b/>
          <w:bCs/>
          <w:sz w:val="48"/>
          <w:szCs w:val="36"/>
        </w:rPr>
      </w:pPr>
      <w:r>
        <w:rPr>
          <w:rFonts w:ascii="Calibri" w:hAnsi="Calibri" w:cs="Arial"/>
          <w:sz w:val="32"/>
        </w:rPr>
        <w:t>Febr</w:t>
      </w:r>
      <w:r w:rsidR="0065062C">
        <w:rPr>
          <w:rFonts w:ascii="Calibri" w:hAnsi="Calibri" w:cs="Arial"/>
          <w:sz w:val="32"/>
        </w:rPr>
        <w:t xml:space="preserve">uary </w:t>
      </w:r>
      <w:r w:rsidR="00052BD9">
        <w:rPr>
          <w:rFonts w:ascii="Calibri" w:hAnsi="Calibri" w:cs="Arial"/>
          <w:sz w:val="32"/>
        </w:rPr>
        <w:t>2</w:t>
      </w:r>
      <w:r w:rsidR="0065062C">
        <w:rPr>
          <w:rFonts w:ascii="Calibri" w:hAnsi="Calibri" w:cs="Arial"/>
          <w:sz w:val="32"/>
        </w:rPr>
        <w:t>, 2018</w:t>
      </w:r>
    </w:p>
    <w:p w14:paraId="2DB38B82" w14:textId="52D45773" w:rsidR="00EC015B" w:rsidRDefault="00EC015B"/>
    <w:p w14:paraId="372BAFA5" w14:textId="77777777" w:rsidR="00C97200" w:rsidRDefault="00C97200"/>
    <w:p w14:paraId="1CC0E579" w14:textId="77777777" w:rsidR="00C97200" w:rsidRDefault="00C97200"/>
    <w:p w14:paraId="2F300C34" w14:textId="77777777" w:rsidR="00C97200" w:rsidRDefault="00C97200"/>
    <w:p w14:paraId="6150F809" w14:textId="77777777" w:rsidR="00C97200" w:rsidRDefault="00C97200"/>
    <w:p w14:paraId="5B5D0C0C" w14:textId="77777777" w:rsidR="00C97200" w:rsidRDefault="00C97200"/>
    <w:p w14:paraId="02B51980" w14:textId="77777777" w:rsidR="00C97200" w:rsidRPr="00057541" w:rsidRDefault="00C97200" w:rsidP="00C97200">
      <w:pPr>
        <w:spacing w:line="276" w:lineRule="auto"/>
        <w:rPr>
          <w:rFonts w:ascii="Calibri" w:hAnsi="Calibri"/>
          <w:b/>
        </w:rPr>
      </w:pPr>
      <w:r w:rsidRPr="00057541">
        <w:rPr>
          <w:rFonts w:ascii="Calibri" w:hAnsi="Calibri"/>
          <w:b/>
        </w:rPr>
        <w:t xml:space="preserve">Submitted to: </w:t>
      </w:r>
    </w:p>
    <w:p w14:paraId="789FE5AA" w14:textId="77777777" w:rsidR="00C97200" w:rsidRPr="00057541" w:rsidRDefault="00C97200" w:rsidP="00C97200">
      <w:pPr>
        <w:spacing w:line="276" w:lineRule="auto"/>
        <w:rPr>
          <w:rFonts w:ascii="Calibri" w:hAnsi="Calibri"/>
        </w:rPr>
      </w:pPr>
      <w:r w:rsidRPr="00057541">
        <w:rPr>
          <w:rFonts w:ascii="Calibri" w:hAnsi="Calibri"/>
        </w:rPr>
        <w:t>Sherrette Funn</w:t>
      </w:r>
    </w:p>
    <w:p w14:paraId="293AA45F" w14:textId="77777777" w:rsidR="00C97200" w:rsidRPr="00057541" w:rsidRDefault="00C97200" w:rsidP="00C97200">
      <w:pPr>
        <w:spacing w:line="276" w:lineRule="auto"/>
        <w:rPr>
          <w:rFonts w:ascii="Calibri" w:hAnsi="Calibri"/>
        </w:rPr>
      </w:pPr>
      <w:r w:rsidRPr="00057541">
        <w:rPr>
          <w:rFonts w:ascii="Calibri" w:hAnsi="Calibri"/>
        </w:rPr>
        <w:t>Office of the Chief Information Officer</w:t>
      </w:r>
    </w:p>
    <w:p w14:paraId="49C0936C" w14:textId="77777777" w:rsidR="00C97200" w:rsidRPr="00057541" w:rsidRDefault="00C97200" w:rsidP="00C97200">
      <w:pPr>
        <w:spacing w:line="276" w:lineRule="auto"/>
        <w:rPr>
          <w:rFonts w:ascii="Calibri" w:hAnsi="Calibri"/>
        </w:rPr>
      </w:pPr>
      <w:r w:rsidRPr="00057541">
        <w:rPr>
          <w:rFonts w:ascii="Calibri" w:hAnsi="Calibri"/>
        </w:rPr>
        <w:t>U.S. Department of Health and Human Services</w:t>
      </w:r>
    </w:p>
    <w:p w14:paraId="7BE477F0" w14:textId="77777777" w:rsidR="00C97200" w:rsidRPr="00057541" w:rsidRDefault="00C97200" w:rsidP="00C97200">
      <w:pPr>
        <w:spacing w:line="276" w:lineRule="auto"/>
        <w:rPr>
          <w:rFonts w:ascii="Calibri" w:hAnsi="Calibri"/>
          <w:b/>
        </w:rPr>
      </w:pPr>
    </w:p>
    <w:p w14:paraId="06DA2D00" w14:textId="77777777" w:rsidR="00C97200" w:rsidRPr="00057541" w:rsidRDefault="00C97200" w:rsidP="00C97200">
      <w:pPr>
        <w:spacing w:line="276" w:lineRule="auto"/>
        <w:rPr>
          <w:rFonts w:ascii="Calibri" w:hAnsi="Calibri"/>
          <w:b/>
        </w:rPr>
      </w:pPr>
      <w:r w:rsidRPr="00057541">
        <w:rPr>
          <w:rFonts w:ascii="Calibri" w:hAnsi="Calibri"/>
          <w:b/>
        </w:rPr>
        <w:t>Submitted by:</w:t>
      </w:r>
    </w:p>
    <w:p w14:paraId="56346B1D" w14:textId="77777777" w:rsidR="002D4080" w:rsidRPr="002D4080" w:rsidRDefault="002D4080" w:rsidP="002D4080">
      <w:pPr>
        <w:spacing w:line="276" w:lineRule="auto"/>
        <w:rPr>
          <w:rFonts w:asciiTheme="majorHAnsi" w:hAnsiTheme="majorHAnsi" w:cstheme="majorHAnsi"/>
        </w:rPr>
      </w:pPr>
      <w:r w:rsidRPr="002D4080">
        <w:rPr>
          <w:rFonts w:asciiTheme="majorHAnsi" w:hAnsiTheme="majorHAnsi" w:cstheme="majorHAnsi"/>
        </w:rPr>
        <w:t>Linda M. Harris, PhD</w:t>
      </w:r>
    </w:p>
    <w:p w14:paraId="33FE0BC1" w14:textId="77777777" w:rsidR="002D4080" w:rsidRPr="002D4080" w:rsidRDefault="002D4080" w:rsidP="002D4080">
      <w:pPr>
        <w:spacing w:line="276" w:lineRule="auto"/>
        <w:rPr>
          <w:rFonts w:asciiTheme="majorHAnsi" w:hAnsiTheme="majorHAnsi" w:cstheme="majorHAnsi"/>
        </w:rPr>
      </w:pPr>
      <w:r w:rsidRPr="002D4080">
        <w:rPr>
          <w:rFonts w:asciiTheme="majorHAnsi" w:hAnsiTheme="majorHAnsi" w:cstheme="majorHAnsi"/>
        </w:rPr>
        <w:t>Director, Division of Health Communication and eHealth</w:t>
      </w:r>
    </w:p>
    <w:p w14:paraId="290A32FF" w14:textId="3DF7DD12" w:rsidR="00C97200" w:rsidRPr="00057541" w:rsidRDefault="00C97200" w:rsidP="003C37AF">
      <w:pPr>
        <w:spacing w:line="276" w:lineRule="auto"/>
        <w:rPr>
          <w:rFonts w:ascii="Calibri" w:hAnsi="Calibri"/>
        </w:rPr>
      </w:pPr>
      <w:r w:rsidRPr="00057541">
        <w:rPr>
          <w:rFonts w:ascii="Calibri" w:hAnsi="Calibri"/>
        </w:rPr>
        <w:t>Office of Disease Prevention and Health Promotion</w:t>
      </w:r>
    </w:p>
    <w:p w14:paraId="5B5E3FDB" w14:textId="1ACF57A0" w:rsidR="002E7739" w:rsidRPr="001F4BE4" w:rsidRDefault="00C97200" w:rsidP="001F4BE4">
      <w:pPr>
        <w:spacing w:line="276" w:lineRule="auto"/>
        <w:rPr>
          <w:rFonts w:ascii="Calibri" w:hAnsi="Calibri"/>
        </w:rPr>
      </w:pPr>
      <w:r w:rsidRPr="00057541">
        <w:rPr>
          <w:rFonts w:ascii="Calibri" w:hAnsi="Calibri"/>
        </w:rPr>
        <w:t>U.S. Department of Health and Human Services</w:t>
      </w:r>
      <w:r w:rsidR="002E7739">
        <w:rPr>
          <w:rFonts w:ascii="Calibri" w:hAnsi="Calibri" w:cs="Arial"/>
          <w:bCs/>
          <w:color w:val="548DD4"/>
          <w:sz w:val="36"/>
          <w:szCs w:val="32"/>
        </w:rPr>
        <w:br w:type="page"/>
      </w:r>
    </w:p>
    <w:p w14:paraId="41111BEE" w14:textId="188C4510" w:rsidR="002E7739" w:rsidRPr="00F15255" w:rsidRDefault="00D461B4" w:rsidP="00C04B3B">
      <w:pPr>
        <w:pStyle w:val="Heading1"/>
        <w:pBdr>
          <w:bottom w:val="single" w:sz="4" w:space="1" w:color="auto"/>
        </w:pBdr>
      </w:pPr>
      <w:r>
        <w:lastRenderedPageBreak/>
        <w:t>Patient Survey</w:t>
      </w:r>
    </w:p>
    <w:p w14:paraId="78412449" w14:textId="31A783AF" w:rsidR="001F4BE4" w:rsidRPr="00C04B3B" w:rsidRDefault="00C04B3B" w:rsidP="00C04B3B">
      <w:pPr>
        <w:spacing w:after="240" w:line="22" w:lineRule="atLeast"/>
        <w:rPr>
          <w:rFonts w:ascii="Calibri" w:hAnsi="Calibri"/>
          <w:b/>
          <w:sz w:val="28"/>
          <w:szCs w:val="28"/>
        </w:rPr>
      </w:pPr>
      <w:bookmarkStart w:id="1" w:name="_Toc268864325"/>
      <w:r w:rsidRPr="00A42712">
        <w:rPr>
          <w:rFonts w:ascii="Calibri" w:hAnsi="Calibri"/>
          <w:b/>
          <w:sz w:val="28"/>
          <w:szCs w:val="28"/>
        </w:rPr>
        <w:t xml:space="preserve">Overview: Total time — </w:t>
      </w:r>
      <w:r>
        <w:rPr>
          <w:rFonts w:ascii="Calibri" w:hAnsi="Calibri"/>
          <w:b/>
          <w:sz w:val="28"/>
          <w:szCs w:val="28"/>
        </w:rPr>
        <w:t>5</w:t>
      </w:r>
      <w:r w:rsidRPr="00A42712">
        <w:rPr>
          <w:rFonts w:ascii="Calibri" w:hAnsi="Calibri"/>
          <w:b/>
          <w:sz w:val="28"/>
          <w:szCs w:val="28"/>
        </w:rPr>
        <w:t xml:space="preserve"> minutes</w:t>
      </w:r>
    </w:p>
    <w:bookmarkEnd w:id="1"/>
    <w:p w14:paraId="3CD26CF0" w14:textId="32F980BD" w:rsidR="000A68A3" w:rsidRPr="000A68A3" w:rsidRDefault="000A68A3" w:rsidP="000A68A3">
      <w:pPr>
        <w:rPr>
          <w:rFonts w:asciiTheme="majorHAnsi" w:eastAsia="MS Mincho" w:hAnsiTheme="majorHAnsi"/>
          <w:bCs/>
        </w:rPr>
      </w:pPr>
      <w:r w:rsidRPr="000A68A3">
        <w:rPr>
          <w:rFonts w:asciiTheme="majorHAnsi" w:eastAsia="MS Mincho" w:hAnsiTheme="majorHAnsi"/>
          <w:bCs/>
        </w:rPr>
        <w:t>We are asking for your participation in a research study. The purpose of the study is to understand your interactions with your clinician. The results of this study may help clarify whether providing community data will influence the delivery of primary care; however</w:t>
      </w:r>
      <w:r w:rsidR="002E2F43">
        <w:rPr>
          <w:rFonts w:asciiTheme="majorHAnsi" w:eastAsia="MS Mincho" w:hAnsiTheme="majorHAnsi"/>
          <w:bCs/>
        </w:rPr>
        <w:t>,</w:t>
      </w:r>
      <w:r w:rsidRPr="000A68A3">
        <w:rPr>
          <w:rFonts w:asciiTheme="majorHAnsi" w:eastAsia="MS Mincho" w:hAnsiTheme="majorHAnsi"/>
          <w:bCs/>
        </w:rPr>
        <w:t xml:space="preserve"> there may not be any direct benefit to you.</w:t>
      </w:r>
    </w:p>
    <w:p w14:paraId="6FAA13C4" w14:textId="77777777" w:rsidR="000A68A3" w:rsidRPr="000A68A3" w:rsidRDefault="000A68A3" w:rsidP="000A68A3">
      <w:pPr>
        <w:rPr>
          <w:rFonts w:asciiTheme="majorHAnsi" w:eastAsia="MS Mincho" w:hAnsiTheme="majorHAnsi"/>
          <w:bCs/>
        </w:rPr>
      </w:pPr>
    </w:p>
    <w:p w14:paraId="6AC54B93" w14:textId="65226C3B" w:rsidR="000A68A3" w:rsidRPr="000A68A3" w:rsidRDefault="000A68A3" w:rsidP="000A68A3">
      <w:pPr>
        <w:rPr>
          <w:rFonts w:asciiTheme="majorHAnsi" w:eastAsia="MS Mincho" w:hAnsiTheme="majorHAnsi"/>
          <w:bCs/>
        </w:rPr>
      </w:pPr>
      <w:r w:rsidRPr="000A68A3">
        <w:rPr>
          <w:rFonts w:asciiTheme="majorHAnsi" w:eastAsia="MS Mincho" w:hAnsiTheme="majorHAnsi"/>
          <w:bCs/>
        </w:rPr>
        <w:t xml:space="preserve">If you decide to participate, please complete the accompanying survey. The survey takes five to </w:t>
      </w:r>
      <w:r w:rsidR="00A53D6A">
        <w:rPr>
          <w:rFonts w:asciiTheme="majorHAnsi" w:eastAsia="MS Mincho" w:hAnsiTheme="majorHAnsi"/>
          <w:bCs/>
        </w:rPr>
        <w:t>eight</w:t>
      </w:r>
      <w:r w:rsidR="00A53D6A" w:rsidRPr="000A68A3">
        <w:rPr>
          <w:rFonts w:asciiTheme="majorHAnsi" w:eastAsia="MS Mincho" w:hAnsiTheme="majorHAnsi"/>
          <w:bCs/>
        </w:rPr>
        <w:t xml:space="preserve"> </w:t>
      </w:r>
      <w:r w:rsidRPr="000A68A3">
        <w:rPr>
          <w:rFonts w:asciiTheme="majorHAnsi" w:eastAsia="MS Mincho" w:hAnsiTheme="majorHAnsi"/>
          <w:bCs/>
        </w:rPr>
        <w:t xml:space="preserve">minutes to complete. Researchers at Virginia Commonwealth University will then review it. </w:t>
      </w:r>
    </w:p>
    <w:p w14:paraId="2DF12C88" w14:textId="77777777" w:rsidR="000A68A3" w:rsidRPr="000A68A3" w:rsidRDefault="000A68A3" w:rsidP="000A68A3">
      <w:pPr>
        <w:rPr>
          <w:rFonts w:asciiTheme="majorHAnsi" w:eastAsia="MS Mincho" w:hAnsiTheme="majorHAnsi"/>
          <w:bCs/>
        </w:rPr>
      </w:pPr>
    </w:p>
    <w:p w14:paraId="18462710" w14:textId="6458FDC1" w:rsidR="000A68A3" w:rsidRPr="000A68A3" w:rsidRDefault="000A68A3" w:rsidP="000A68A3">
      <w:pPr>
        <w:rPr>
          <w:rFonts w:asciiTheme="majorHAnsi" w:eastAsia="MS Mincho" w:hAnsiTheme="majorHAnsi"/>
          <w:bCs/>
        </w:rPr>
      </w:pPr>
      <w:r w:rsidRPr="000A68A3">
        <w:rPr>
          <w:rFonts w:asciiTheme="majorHAnsi" w:eastAsia="MS Mincho" w:hAnsiTheme="majorHAnsi"/>
          <w:bCs/>
        </w:rPr>
        <w:t>The primary risk of participation is breach of confidentiality; however, your individual responses will not be shared with others outside of the research team and your clinician. In publications and presentations, we will not use your name and will only report on aggregate results.</w:t>
      </w:r>
    </w:p>
    <w:p w14:paraId="5655597E" w14:textId="77777777" w:rsidR="000A68A3" w:rsidRPr="000A68A3" w:rsidRDefault="000A68A3" w:rsidP="000A68A3">
      <w:pPr>
        <w:rPr>
          <w:rFonts w:asciiTheme="majorHAnsi" w:eastAsia="MS Mincho" w:hAnsiTheme="majorHAnsi"/>
          <w:bCs/>
        </w:rPr>
      </w:pPr>
    </w:p>
    <w:p w14:paraId="235717F5" w14:textId="2FA0D6D6" w:rsidR="000A68A3" w:rsidRPr="000A68A3" w:rsidRDefault="000A68A3" w:rsidP="000A68A3">
      <w:pPr>
        <w:rPr>
          <w:rFonts w:asciiTheme="majorHAnsi" w:eastAsia="MS Mincho" w:hAnsiTheme="majorHAnsi"/>
          <w:bCs/>
        </w:rPr>
      </w:pPr>
      <w:r w:rsidRPr="000A68A3">
        <w:rPr>
          <w:rFonts w:asciiTheme="majorHAnsi" w:eastAsia="MS Mincho" w:hAnsiTheme="majorHAnsi"/>
          <w:bCs/>
        </w:rPr>
        <w:t xml:space="preserve">Participation in this study is voluntary. Your responses and your decision not to participate will not affect your access to care. After reading this consent form, you will have 30 minutes to make a decision regarding participation.  </w:t>
      </w:r>
    </w:p>
    <w:p w14:paraId="5F3EDC08" w14:textId="77777777" w:rsidR="000A68A3" w:rsidRPr="000A68A3" w:rsidRDefault="000A68A3" w:rsidP="000A68A3">
      <w:pPr>
        <w:rPr>
          <w:rFonts w:asciiTheme="majorHAnsi" w:eastAsia="MS Mincho" w:hAnsiTheme="majorHAnsi"/>
          <w:bCs/>
        </w:rPr>
      </w:pPr>
    </w:p>
    <w:p w14:paraId="098C0A6F" w14:textId="37B77A25" w:rsidR="000A68A3" w:rsidRPr="000A68A3" w:rsidRDefault="000A68A3" w:rsidP="000A68A3">
      <w:pPr>
        <w:rPr>
          <w:rFonts w:asciiTheme="majorHAnsi" w:eastAsia="MS Mincho" w:hAnsiTheme="majorHAnsi"/>
          <w:bCs/>
        </w:rPr>
      </w:pPr>
      <w:r w:rsidRPr="000A68A3">
        <w:rPr>
          <w:rFonts w:asciiTheme="majorHAnsi" w:eastAsia="MS Mincho" w:hAnsiTheme="majorHAnsi"/>
          <w:bCs/>
        </w:rPr>
        <w:t xml:space="preserve">Your refusal to participate will involve no penalty or loss of benefits to which the subject is otherwise entitled, and the subject may discontinue participation at any time without penalty or loss of benefits to which the subject is otherwise entitled. The alternative to participation is to not participate. </w:t>
      </w:r>
    </w:p>
    <w:p w14:paraId="5C78EA89" w14:textId="77777777" w:rsidR="000A68A3" w:rsidRPr="000A68A3" w:rsidRDefault="000A68A3" w:rsidP="000A68A3">
      <w:pPr>
        <w:rPr>
          <w:rFonts w:asciiTheme="majorHAnsi" w:eastAsia="MS Mincho" w:hAnsiTheme="majorHAnsi"/>
          <w:bCs/>
        </w:rPr>
      </w:pPr>
    </w:p>
    <w:p w14:paraId="25CA7C09" w14:textId="14D5BF87" w:rsidR="000A68A3" w:rsidRPr="000A68A3" w:rsidRDefault="000A68A3" w:rsidP="000A68A3">
      <w:pPr>
        <w:rPr>
          <w:rFonts w:asciiTheme="majorHAnsi" w:eastAsia="MS Mincho" w:hAnsiTheme="majorHAnsi"/>
          <w:bCs/>
        </w:rPr>
      </w:pPr>
      <w:r w:rsidRPr="000A68A3">
        <w:rPr>
          <w:rFonts w:asciiTheme="majorHAnsi" w:eastAsia="MS Mincho" w:hAnsiTheme="majorHAnsi"/>
          <w:bCs/>
        </w:rPr>
        <w:t xml:space="preserve">Your clinician will review your responses. Some of these questions are sensitive in nature; therefore, please feel free to skip any questions you are uncomfortable answering. When you are done with the survey, please hand it back to the nursing staff. </w:t>
      </w:r>
    </w:p>
    <w:p w14:paraId="64053F2E" w14:textId="77777777" w:rsidR="000A68A3" w:rsidRPr="000A68A3" w:rsidRDefault="000A68A3" w:rsidP="000A68A3">
      <w:pPr>
        <w:rPr>
          <w:rFonts w:asciiTheme="majorHAnsi" w:eastAsia="MS Mincho" w:hAnsiTheme="majorHAnsi"/>
          <w:bCs/>
        </w:rPr>
      </w:pPr>
    </w:p>
    <w:p w14:paraId="1ACFD2E2" w14:textId="0B4659CE" w:rsidR="00AE5601" w:rsidRDefault="000A68A3" w:rsidP="000A68A3">
      <w:pPr>
        <w:rPr>
          <w:rFonts w:asciiTheme="majorHAnsi" w:eastAsia="MS Mincho" w:hAnsiTheme="majorHAnsi"/>
          <w:bCs/>
        </w:rPr>
      </w:pPr>
      <w:r w:rsidRPr="000A68A3">
        <w:rPr>
          <w:rFonts w:asciiTheme="majorHAnsi" w:eastAsia="MS Mincho" w:hAnsiTheme="majorHAnsi"/>
          <w:bCs/>
        </w:rPr>
        <w:t>If you are willing to participate, please complete this assessment.  Thank you.</w:t>
      </w:r>
    </w:p>
    <w:p w14:paraId="60D2197B" w14:textId="77777777" w:rsidR="000A68A3" w:rsidRPr="00D1091F" w:rsidRDefault="000A68A3" w:rsidP="000A68A3">
      <w:pPr>
        <w:rPr>
          <w:rFonts w:asciiTheme="majorHAnsi" w:eastAsia="MS Mincho" w:hAnsiTheme="majorHAnsi"/>
        </w:rPr>
      </w:pPr>
    </w:p>
    <w:p w14:paraId="27F3F731" w14:textId="6FBC0D8D" w:rsidR="00EF0585" w:rsidRPr="00BC1B03" w:rsidRDefault="007A23FE" w:rsidP="001F4BE4">
      <w:pPr>
        <w:rPr>
          <w:rFonts w:asciiTheme="majorHAnsi" w:hAnsiTheme="majorHAnsi" w:cs="Calibri"/>
          <w:i/>
          <w:color w:val="000000" w:themeColor="text1"/>
        </w:rPr>
      </w:pPr>
      <w:r w:rsidRPr="00BC1B03">
        <w:rPr>
          <w:rFonts w:asciiTheme="majorHAnsi" w:hAnsiTheme="majorHAnsi" w:cs="Calibri"/>
          <w:i/>
          <w:color w:val="000000" w:themeColor="text1"/>
        </w:rPr>
        <w:t>[</w:t>
      </w:r>
      <w:r w:rsidR="00BC1B03" w:rsidRPr="00BC1B03">
        <w:rPr>
          <w:rFonts w:asciiTheme="majorHAnsi" w:hAnsiTheme="majorHAnsi" w:cs="Calibri"/>
          <w:i/>
          <w:color w:val="000000" w:themeColor="text1"/>
        </w:rPr>
        <w:t>Note: The 1</w:t>
      </w:r>
      <w:r w:rsidR="00BC1B03" w:rsidRPr="00BC1B03">
        <w:rPr>
          <w:rFonts w:asciiTheme="majorHAnsi" w:hAnsiTheme="majorHAnsi" w:cs="Calibri"/>
          <w:i/>
          <w:color w:val="000000" w:themeColor="text1"/>
          <w:vertAlign w:val="superscript"/>
        </w:rPr>
        <w:t>st</w:t>
      </w:r>
      <w:r w:rsidR="00BC1B03" w:rsidRPr="00BC1B03">
        <w:rPr>
          <w:rFonts w:asciiTheme="majorHAnsi" w:hAnsiTheme="majorHAnsi" w:cs="Calibri"/>
          <w:i/>
          <w:color w:val="000000" w:themeColor="text1"/>
        </w:rPr>
        <w:t xml:space="preserve"> set of questions </w:t>
      </w:r>
      <w:r w:rsidR="00CB132E">
        <w:rPr>
          <w:rFonts w:asciiTheme="majorHAnsi" w:hAnsiTheme="majorHAnsi" w:cs="Calibri"/>
          <w:i/>
          <w:color w:val="000000" w:themeColor="text1"/>
        </w:rPr>
        <w:t xml:space="preserve">– on pages 2 to 4 – </w:t>
      </w:r>
      <w:r w:rsidR="00BC1B03" w:rsidRPr="00BC1B03">
        <w:rPr>
          <w:rFonts w:asciiTheme="majorHAnsi" w:hAnsiTheme="majorHAnsi" w:cs="Calibri"/>
          <w:i/>
          <w:color w:val="000000" w:themeColor="text1"/>
        </w:rPr>
        <w:t xml:space="preserve">are for </w:t>
      </w:r>
      <w:r w:rsidR="00BC1B03" w:rsidRPr="00BC1B03">
        <w:rPr>
          <w:rFonts w:asciiTheme="majorHAnsi" w:hAnsiTheme="majorHAnsi" w:cs="Calibri"/>
          <w:b/>
          <w:i/>
          <w:color w:val="000000" w:themeColor="text1"/>
        </w:rPr>
        <w:t>female</w:t>
      </w:r>
      <w:r w:rsidR="00BC1B03" w:rsidRPr="00BC1B03">
        <w:rPr>
          <w:rFonts w:asciiTheme="majorHAnsi" w:hAnsiTheme="majorHAnsi" w:cs="Calibri"/>
          <w:i/>
          <w:color w:val="000000" w:themeColor="text1"/>
        </w:rPr>
        <w:t xml:space="preserve"> patients; the 2</w:t>
      </w:r>
      <w:r w:rsidR="00BC1B03" w:rsidRPr="00BC1B03">
        <w:rPr>
          <w:rFonts w:asciiTheme="majorHAnsi" w:hAnsiTheme="majorHAnsi" w:cs="Calibri"/>
          <w:i/>
          <w:color w:val="000000" w:themeColor="text1"/>
          <w:vertAlign w:val="superscript"/>
        </w:rPr>
        <w:t>nd</w:t>
      </w:r>
      <w:r w:rsidR="00BC1B03" w:rsidRPr="00BC1B03">
        <w:rPr>
          <w:rFonts w:asciiTheme="majorHAnsi" w:hAnsiTheme="majorHAnsi" w:cs="Calibri"/>
          <w:i/>
          <w:color w:val="000000" w:themeColor="text1"/>
        </w:rPr>
        <w:t xml:space="preserve"> set of questions</w:t>
      </w:r>
      <w:r w:rsidR="00CB132E">
        <w:rPr>
          <w:rFonts w:asciiTheme="majorHAnsi" w:hAnsiTheme="majorHAnsi" w:cs="Calibri"/>
          <w:i/>
          <w:color w:val="000000" w:themeColor="text1"/>
        </w:rPr>
        <w:t xml:space="preserve"> – on pages 5 to 7 –</w:t>
      </w:r>
      <w:r w:rsidR="00BC1B03" w:rsidRPr="00BC1B03">
        <w:rPr>
          <w:rFonts w:asciiTheme="majorHAnsi" w:hAnsiTheme="majorHAnsi" w:cs="Calibri"/>
          <w:i/>
          <w:color w:val="000000" w:themeColor="text1"/>
        </w:rPr>
        <w:t xml:space="preserve"> are for </w:t>
      </w:r>
      <w:r w:rsidR="00BC1B03" w:rsidRPr="00BC1B03">
        <w:rPr>
          <w:rFonts w:asciiTheme="majorHAnsi" w:hAnsiTheme="majorHAnsi" w:cs="Calibri"/>
          <w:b/>
          <w:i/>
          <w:color w:val="000000" w:themeColor="text1"/>
        </w:rPr>
        <w:t>male</w:t>
      </w:r>
      <w:r w:rsidR="00BC1B03" w:rsidRPr="00BC1B03">
        <w:rPr>
          <w:rFonts w:asciiTheme="majorHAnsi" w:hAnsiTheme="majorHAnsi" w:cs="Calibri"/>
          <w:i/>
          <w:color w:val="000000" w:themeColor="text1"/>
        </w:rPr>
        <w:t xml:space="preserve"> patients.</w:t>
      </w:r>
      <w:r w:rsidRPr="00BC1B03">
        <w:rPr>
          <w:rFonts w:asciiTheme="majorHAnsi" w:hAnsiTheme="majorHAnsi" w:cs="Calibri"/>
          <w:i/>
          <w:color w:val="000000" w:themeColor="text1"/>
        </w:rPr>
        <w:t>]</w:t>
      </w:r>
    </w:p>
    <w:p w14:paraId="1CF58B06" w14:textId="551F7F8D" w:rsidR="00EB7F0E" w:rsidRDefault="00EB7F0E">
      <w:pPr>
        <w:rPr>
          <w:b/>
          <w:i/>
          <w:sz w:val="28"/>
          <w:szCs w:val="28"/>
        </w:rPr>
      </w:pPr>
    </w:p>
    <w:p w14:paraId="1E8DBA42" w14:textId="77777777" w:rsidR="00C04B3B" w:rsidRDefault="00C04B3B">
      <w:pPr>
        <w:rPr>
          <w:b/>
          <w:i/>
          <w:sz w:val="28"/>
          <w:szCs w:val="28"/>
        </w:rPr>
      </w:pPr>
    </w:p>
    <w:p w14:paraId="1FDEB5EE" w14:textId="77777777" w:rsidR="00C04B3B" w:rsidRDefault="00C04B3B">
      <w:pPr>
        <w:rPr>
          <w:b/>
          <w:i/>
          <w:sz w:val="28"/>
          <w:szCs w:val="28"/>
        </w:rPr>
      </w:pPr>
    </w:p>
    <w:p w14:paraId="62688FE3" w14:textId="749EF476" w:rsidR="00C04B3B" w:rsidRPr="00990DA5" w:rsidRDefault="00C04B3B" w:rsidP="00C04B3B">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sz w:val="16"/>
          <w:szCs w:val="16"/>
        </w:rPr>
      </w:pPr>
      <w:r w:rsidRPr="00990DA5">
        <w:rPr>
          <w:rFonts w:ascii="Arial Narrow" w:hAnsi="Arial Narrow"/>
          <w:color w:val="000000"/>
          <w:sz w:val="16"/>
          <w:szCs w:val="16"/>
        </w:rPr>
        <w:t xml:space="preserve">According to the Paperwork Reduction Act of 1995, no persons are required to respond to a collection of information unless it displays a valid OMB control number. The valid OMB control number for this information collection is 0990-0281. The time required to complete this information collection is estimated to average </w:t>
      </w:r>
      <w:r w:rsidR="002E2F43">
        <w:rPr>
          <w:rFonts w:ascii="Arial Narrow" w:hAnsi="Arial Narrow"/>
          <w:b/>
          <w:color w:val="000000"/>
          <w:sz w:val="16"/>
          <w:szCs w:val="16"/>
        </w:rPr>
        <w:t>8</w:t>
      </w:r>
      <w:r>
        <w:rPr>
          <w:rFonts w:ascii="Arial Narrow" w:hAnsi="Arial Narrow"/>
          <w:b/>
          <w:color w:val="000000"/>
          <w:sz w:val="16"/>
          <w:szCs w:val="16"/>
        </w:rPr>
        <w:t xml:space="preserve"> minutes</w:t>
      </w:r>
      <w:r w:rsidRPr="00990DA5">
        <w:rPr>
          <w:rFonts w:ascii="Arial Narrow" w:hAnsi="Arial Narrow"/>
          <w:b/>
          <w:color w:val="000000"/>
          <w:sz w:val="16"/>
          <w:szCs w:val="16"/>
        </w:rPr>
        <w:t xml:space="preserve"> </w:t>
      </w:r>
      <w:r w:rsidRPr="00990DA5">
        <w:rPr>
          <w:rFonts w:ascii="Arial Narrow" w:hAnsi="Arial Narrow"/>
          <w:color w:val="000000"/>
          <w:sz w:val="16"/>
          <w:szCs w:val="16"/>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r w:rsidRPr="00990DA5">
        <w:rPr>
          <w:rFonts w:ascii="Calibri" w:hAnsi="Calibri" w:cs="Tahoma"/>
          <w:b/>
          <w:color w:val="000000"/>
          <w:sz w:val="16"/>
          <w:szCs w:val="16"/>
        </w:rPr>
        <w:br w:type="page"/>
      </w:r>
    </w:p>
    <w:p w14:paraId="346D19A4" w14:textId="3A2F2D8B" w:rsidR="00C04B3B" w:rsidRPr="008A7713" w:rsidRDefault="008A7713">
      <w:pPr>
        <w:rPr>
          <w:b/>
          <w:sz w:val="28"/>
          <w:szCs w:val="28"/>
        </w:rPr>
      </w:pPr>
      <w:r>
        <w:rPr>
          <w:b/>
          <w:noProof/>
          <w:sz w:val="28"/>
          <w:szCs w:val="28"/>
        </w:rPr>
        <w:lastRenderedPageBreak/>
        <w:drawing>
          <wp:inline distT="0" distB="0" distL="0" distR="0" wp14:anchorId="3EF30457" wp14:editId="7E9D082A">
            <wp:extent cx="5943600" cy="7164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2-01 at 4.32.57 PM.png"/>
                    <pic:cNvPicPr/>
                  </pic:nvPicPr>
                  <pic:blipFill>
                    <a:blip r:embed="rId8"/>
                    <a:stretch>
                      <a:fillRect/>
                    </a:stretch>
                  </pic:blipFill>
                  <pic:spPr>
                    <a:xfrm>
                      <a:off x="0" y="0"/>
                      <a:ext cx="5943600" cy="7164070"/>
                    </a:xfrm>
                    <a:prstGeom prst="rect">
                      <a:avLst/>
                    </a:prstGeom>
                  </pic:spPr>
                </pic:pic>
              </a:graphicData>
            </a:graphic>
          </wp:inline>
        </w:drawing>
      </w:r>
    </w:p>
    <w:p w14:paraId="3E90B0D7" w14:textId="1CB86FD7" w:rsidR="00CA40B5" w:rsidRDefault="00CA40B5">
      <w:pPr>
        <w:rPr>
          <w:rFonts w:asciiTheme="majorHAnsi" w:hAnsiTheme="majorHAnsi" w:cs="Calibri"/>
          <w:color w:val="000000" w:themeColor="text1"/>
        </w:rPr>
      </w:pPr>
      <w:r>
        <w:rPr>
          <w:rFonts w:asciiTheme="majorHAnsi" w:hAnsiTheme="majorHAnsi" w:cs="Calibri"/>
          <w:color w:val="000000" w:themeColor="text1"/>
        </w:rPr>
        <w:br w:type="page"/>
      </w:r>
    </w:p>
    <w:p w14:paraId="473877C1" w14:textId="20367371" w:rsidR="00CA40B5" w:rsidRDefault="008A7713">
      <w:pPr>
        <w:rPr>
          <w:rFonts w:asciiTheme="majorHAnsi" w:hAnsiTheme="majorHAnsi" w:cs="Calibri"/>
          <w:color w:val="000000" w:themeColor="text1"/>
        </w:rPr>
      </w:pPr>
      <w:r>
        <w:rPr>
          <w:rFonts w:asciiTheme="majorHAnsi" w:hAnsiTheme="majorHAnsi" w:cs="Calibri"/>
          <w:noProof/>
          <w:color w:val="000000" w:themeColor="text1"/>
        </w:rPr>
        <w:drawing>
          <wp:inline distT="0" distB="0" distL="0" distR="0" wp14:anchorId="63F77956" wp14:editId="1A9EDE06">
            <wp:extent cx="5943600" cy="685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2-01 at 4.34.27 PM.png"/>
                    <pic:cNvPicPr/>
                  </pic:nvPicPr>
                  <pic:blipFill>
                    <a:blip r:embed="rId9"/>
                    <a:stretch>
                      <a:fillRect/>
                    </a:stretch>
                  </pic:blipFill>
                  <pic:spPr>
                    <a:xfrm>
                      <a:off x="0" y="0"/>
                      <a:ext cx="5943600" cy="6858000"/>
                    </a:xfrm>
                    <a:prstGeom prst="rect">
                      <a:avLst/>
                    </a:prstGeom>
                  </pic:spPr>
                </pic:pic>
              </a:graphicData>
            </a:graphic>
          </wp:inline>
        </w:drawing>
      </w:r>
      <w:r w:rsidR="00CA40B5">
        <w:rPr>
          <w:rFonts w:asciiTheme="majorHAnsi" w:hAnsiTheme="majorHAnsi" w:cs="Calibri"/>
          <w:color w:val="000000" w:themeColor="text1"/>
        </w:rPr>
        <w:br w:type="page"/>
      </w:r>
    </w:p>
    <w:p w14:paraId="115EFBB8" w14:textId="47F2F03E" w:rsidR="00CA40B5" w:rsidRDefault="008A7713">
      <w:pPr>
        <w:rPr>
          <w:rFonts w:asciiTheme="majorHAnsi" w:hAnsiTheme="majorHAnsi" w:cs="Calibri"/>
          <w:color w:val="000000" w:themeColor="text1"/>
        </w:rPr>
      </w:pPr>
      <w:r>
        <w:rPr>
          <w:rFonts w:asciiTheme="majorHAnsi" w:hAnsiTheme="majorHAnsi" w:cs="Calibri"/>
          <w:noProof/>
          <w:color w:val="000000" w:themeColor="text1"/>
        </w:rPr>
        <w:drawing>
          <wp:inline distT="0" distB="0" distL="0" distR="0" wp14:anchorId="4DF76705" wp14:editId="2EC31481">
            <wp:extent cx="5943600" cy="35540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2-01 at 4.34.45 PM.png"/>
                    <pic:cNvPicPr/>
                  </pic:nvPicPr>
                  <pic:blipFill>
                    <a:blip r:embed="rId10"/>
                    <a:stretch>
                      <a:fillRect/>
                    </a:stretch>
                  </pic:blipFill>
                  <pic:spPr>
                    <a:xfrm>
                      <a:off x="0" y="0"/>
                      <a:ext cx="5943600" cy="3554095"/>
                    </a:xfrm>
                    <a:prstGeom prst="rect">
                      <a:avLst/>
                    </a:prstGeom>
                  </pic:spPr>
                </pic:pic>
              </a:graphicData>
            </a:graphic>
          </wp:inline>
        </w:drawing>
      </w:r>
      <w:r w:rsidR="00CA40B5">
        <w:rPr>
          <w:rFonts w:asciiTheme="majorHAnsi" w:hAnsiTheme="majorHAnsi" w:cs="Calibri"/>
          <w:color w:val="000000" w:themeColor="text1"/>
        </w:rPr>
        <w:br w:type="page"/>
      </w:r>
    </w:p>
    <w:p w14:paraId="7DEEDAB4" w14:textId="18C0F263" w:rsidR="00CA40B5" w:rsidRDefault="008165D1">
      <w:pPr>
        <w:rPr>
          <w:rFonts w:asciiTheme="majorHAnsi" w:hAnsiTheme="majorHAnsi" w:cs="Calibri"/>
          <w:color w:val="000000" w:themeColor="text1"/>
        </w:rPr>
      </w:pPr>
      <w:r>
        <w:rPr>
          <w:rFonts w:asciiTheme="majorHAnsi" w:hAnsiTheme="majorHAnsi" w:cs="Calibri"/>
          <w:noProof/>
          <w:color w:val="000000" w:themeColor="text1"/>
        </w:rPr>
        <w:drawing>
          <wp:inline distT="0" distB="0" distL="0" distR="0" wp14:anchorId="3D1F7FCE" wp14:editId="729B0FFC">
            <wp:extent cx="5904689" cy="70543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2-01 at 4.10.11 PM.png"/>
                    <pic:cNvPicPr/>
                  </pic:nvPicPr>
                  <pic:blipFill rotWithShape="1">
                    <a:blip r:embed="rId11"/>
                    <a:srcRect l="654" t="2026" r="1"/>
                    <a:stretch/>
                  </pic:blipFill>
                  <pic:spPr bwMode="auto">
                    <a:xfrm>
                      <a:off x="0" y="0"/>
                      <a:ext cx="5904689" cy="7054350"/>
                    </a:xfrm>
                    <a:prstGeom prst="rect">
                      <a:avLst/>
                    </a:prstGeom>
                    <a:ln>
                      <a:noFill/>
                    </a:ln>
                    <a:extLst>
                      <a:ext uri="{53640926-AAD7-44D8-BBD7-CCE9431645EC}">
                        <a14:shadowObscured xmlns:a14="http://schemas.microsoft.com/office/drawing/2010/main"/>
                      </a:ext>
                    </a:extLst>
                  </pic:spPr>
                </pic:pic>
              </a:graphicData>
            </a:graphic>
          </wp:inline>
        </w:drawing>
      </w:r>
      <w:r w:rsidR="00CA40B5">
        <w:rPr>
          <w:rFonts w:asciiTheme="majorHAnsi" w:hAnsiTheme="majorHAnsi" w:cs="Calibri"/>
          <w:color w:val="000000" w:themeColor="text1"/>
        </w:rPr>
        <w:br w:type="page"/>
      </w:r>
    </w:p>
    <w:p w14:paraId="44D25B46" w14:textId="75FFDC82" w:rsidR="00CA40B5" w:rsidRDefault="00C02CA8">
      <w:pPr>
        <w:rPr>
          <w:rFonts w:asciiTheme="majorHAnsi" w:hAnsiTheme="majorHAnsi" w:cs="Calibri"/>
          <w:color w:val="000000" w:themeColor="text1"/>
        </w:rPr>
      </w:pPr>
      <w:r>
        <w:rPr>
          <w:rFonts w:asciiTheme="majorHAnsi" w:hAnsiTheme="majorHAnsi" w:cs="Calibri"/>
          <w:noProof/>
          <w:color w:val="000000" w:themeColor="text1"/>
        </w:rPr>
        <w:drawing>
          <wp:inline distT="0" distB="0" distL="0" distR="0" wp14:anchorId="73BB713E" wp14:editId="5B1F4131">
            <wp:extent cx="5885234" cy="72033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2-01 at 4.11.44 PM.png"/>
                    <pic:cNvPicPr/>
                  </pic:nvPicPr>
                  <pic:blipFill rotWithShape="1">
                    <a:blip r:embed="rId12"/>
                    <a:srcRect l="982" t="1332"/>
                    <a:stretch/>
                  </pic:blipFill>
                  <pic:spPr bwMode="auto">
                    <a:xfrm>
                      <a:off x="0" y="0"/>
                      <a:ext cx="5885234" cy="7203318"/>
                    </a:xfrm>
                    <a:prstGeom prst="rect">
                      <a:avLst/>
                    </a:prstGeom>
                    <a:ln>
                      <a:noFill/>
                    </a:ln>
                    <a:extLst>
                      <a:ext uri="{53640926-AAD7-44D8-BBD7-CCE9431645EC}">
                        <a14:shadowObscured xmlns:a14="http://schemas.microsoft.com/office/drawing/2010/main"/>
                      </a:ext>
                    </a:extLst>
                  </pic:spPr>
                </pic:pic>
              </a:graphicData>
            </a:graphic>
          </wp:inline>
        </w:drawing>
      </w:r>
      <w:r w:rsidR="00CA40B5">
        <w:rPr>
          <w:rFonts w:asciiTheme="majorHAnsi" w:hAnsiTheme="majorHAnsi" w:cs="Calibri"/>
          <w:color w:val="000000" w:themeColor="text1"/>
        </w:rPr>
        <w:br w:type="page"/>
      </w:r>
    </w:p>
    <w:p w14:paraId="34B216CD" w14:textId="0DB5A1D9" w:rsidR="00F868B4" w:rsidRPr="001F4BE4" w:rsidRDefault="00C02CA8" w:rsidP="001F4BE4">
      <w:pPr>
        <w:rPr>
          <w:rFonts w:asciiTheme="majorHAnsi" w:hAnsiTheme="majorHAnsi" w:cs="Calibri"/>
          <w:color w:val="000000" w:themeColor="text1"/>
        </w:rPr>
      </w:pPr>
      <w:r>
        <w:rPr>
          <w:rFonts w:asciiTheme="majorHAnsi" w:hAnsiTheme="majorHAnsi" w:cs="Calibri"/>
          <w:noProof/>
          <w:color w:val="000000" w:themeColor="text1"/>
        </w:rPr>
        <w:drawing>
          <wp:inline distT="0" distB="0" distL="0" distR="0" wp14:anchorId="0C0EC738" wp14:editId="46872EB6">
            <wp:extent cx="5914417" cy="307365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2-01 at 4.12.43 PM.png"/>
                    <pic:cNvPicPr/>
                  </pic:nvPicPr>
                  <pic:blipFill rotWithShape="1">
                    <a:blip r:embed="rId13"/>
                    <a:srcRect l="491" t="1557" r="-1"/>
                    <a:stretch/>
                  </pic:blipFill>
                  <pic:spPr bwMode="auto">
                    <a:xfrm>
                      <a:off x="0" y="0"/>
                      <a:ext cx="5914417" cy="3073657"/>
                    </a:xfrm>
                    <a:prstGeom prst="rect">
                      <a:avLst/>
                    </a:prstGeom>
                    <a:ln>
                      <a:noFill/>
                    </a:ln>
                    <a:extLst>
                      <a:ext uri="{53640926-AAD7-44D8-BBD7-CCE9431645EC}">
                        <a14:shadowObscured xmlns:a14="http://schemas.microsoft.com/office/drawing/2010/main"/>
                      </a:ext>
                    </a:extLst>
                  </pic:spPr>
                </pic:pic>
              </a:graphicData>
            </a:graphic>
          </wp:inline>
        </w:drawing>
      </w:r>
    </w:p>
    <w:sectPr w:rsidR="00F868B4" w:rsidRPr="001F4BE4" w:rsidSect="00527DD1">
      <w:headerReference w:type="default" r:id="rId14"/>
      <w:footerReference w:type="even" r:id="rId15"/>
      <w:footerReference w:type="default" r:id="rId16"/>
      <w:type w:val="continuous"/>
      <w:pgSz w:w="12240" w:h="15840"/>
      <w:pgMar w:top="198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DE36F" w14:textId="77777777" w:rsidR="009E258C" w:rsidRDefault="009E258C" w:rsidP="00B61CC6">
      <w:r>
        <w:separator/>
      </w:r>
    </w:p>
  </w:endnote>
  <w:endnote w:type="continuationSeparator" w:id="0">
    <w:p w14:paraId="53E47788" w14:textId="77777777" w:rsidR="009E258C" w:rsidRDefault="009E258C" w:rsidP="00B6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BBBE" w14:textId="77777777" w:rsidR="00191DCD" w:rsidRDefault="00191DCD" w:rsidP="00523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DA6CFF" w14:textId="77777777" w:rsidR="00191DCD" w:rsidRDefault="00191DCD" w:rsidP="00B61C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E677B" w14:textId="77777777" w:rsidR="00191DCD" w:rsidRDefault="00191DCD" w:rsidP="00523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3749">
      <w:rPr>
        <w:rStyle w:val="PageNumber"/>
        <w:noProof/>
      </w:rPr>
      <w:t>1</w:t>
    </w:r>
    <w:r>
      <w:rPr>
        <w:rStyle w:val="PageNumber"/>
      </w:rPr>
      <w:fldChar w:fldCharType="end"/>
    </w:r>
  </w:p>
  <w:p w14:paraId="56781653" w14:textId="77777777" w:rsidR="00191DCD" w:rsidRDefault="00191DCD" w:rsidP="00B61C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C910D" w14:textId="77777777" w:rsidR="009E258C" w:rsidRDefault="009E258C" w:rsidP="00B61CC6">
      <w:r>
        <w:separator/>
      </w:r>
    </w:p>
  </w:footnote>
  <w:footnote w:type="continuationSeparator" w:id="0">
    <w:p w14:paraId="1138E8E6" w14:textId="77777777" w:rsidR="009E258C" w:rsidRDefault="009E258C" w:rsidP="00B61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763B1" w14:textId="109035E5" w:rsidR="00191DCD" w:rsidRPr="008E3646" w:rsidRDefault="00191DCD" w:rsidP="00B61CC6">
    <w:pPr>
      <w:tabs>
        <w:tab w:val="right" w:pos="9360"/>
      </w:tabs>
      <w:ind w:right="360"/>
      <w:rPr>
        <w:rFonts w:ascii="Calibri" w:hAnsi="Calibri"/>
      </w:rPr>
    </w:pPr>
    <w:r w:rsidRPr="008E3646">
      <w:rPr>
        <w:rFonts w:ascii="Calibri" w:hAnsi="Calibri"/>
      </w:rPr>
      <w:t xml:space="preserve">Attachment </w:t>
    </w:r>
    <w:r>
      <w:rPr>
        <w:rFonts w:ascii="Calibri" w:hAnsi="Calibri"/>
      </w:rPr>
      <w:t>A</w:t>
    </w:r>
    <w:r w:rsidRPr="008E3646">
      <w:rPr>
        <w:rFonts w:ascii="Calibri" w:hAnsi="Calibri"/>
      </w:rPr>
      <w:tab/>
      <w:t>Form Approved</w:t>
    </w:r>
    <w:r w:rsidRPr="008E3646">
      <w:rPr>
        <w:rFonts w:ascii="Calibri" w:hAnsi="Calibri"/>
      </w:rPr>
      <w:tab/>
    </w:r>
  </w:p>
  <w:p w14:paraId="73086D64" w14:textId="405BB3F2" w:rsidR="00191DCD" w:rsidRPr="008E3646" w:rsidRDefault="00FC3EA9" w:rsidP="00B61CC6">
    <w:pPr>
      <w:tabs>
        <w:tab w:val="right" w:pos="9360"/>
      </w:tabs>
      <w:ind w:left="-1080" w:right="360" w:firstLine="1080"/>
      <w:rPr>
        <w:rFonts w:ascii="Calibri" w:hAnsi="Calibri" w:cs="Arial"/>
      </w:rPr>
    </w:pPr>
    <w:r>
      <w:rPr>
        <w:rFonts w:ascii="Calibri" w:hAnsi="Calibri"/>
      </w:rPr>
      <w:t>Patient Survey</w:t>
    </w:r>
    <w:r w:rsidR="00191DCD" w:rsidRPr="008E3646">
      <w:rPr>
        <w:rFonts w:ascii="Calibri" w:hAnsi="Calibri"/>
      </w:rPr>
      <w:tab/>
    </w:r>
    <w:r w:rsidR="00191DCD" w:rsidRPr="008E3646">
      <w:rPr>
        <w:rFonts w:ascii="Calibri" w:hAnsi="Calibri" w:cs="Arial"/>
      </w:rPr>
      <w:t>OMB No. 0990-0281</w:t>
    </w:r>
  </w:p>
  <w:p w14:paraId="269803C7" w14:textId="058D8B86" w:rsidR="00191DCD" w:rsidRDefault="00191DCD" w:rsidP="00B61CC6">
    <w:pPr>
      <w:pStyle w:val="Header"/>
      <w:tabs>
        <w:tab w:val="clear" w:pos="8640"/>
        <w:tab w:val="right" w:pos="9360"/>
      </w:tabs>
    </w:pPr>
    <w:r w:rsidRPr="008E3646">
      <w:rPr>
        <w:rFonts w:ascii="Calibri" w:hAnsi="Calibri" w:cs="Arial"/>
      </w:rPr>
      <w:tab/>
    </w:r>
    <w:r>
      <w:rPr>
        <w:rFonts w:ascii="Calibri" w:hAnsi="Calibri" w:cs="Arial"/>
      </w:rPr>
      <w:tab/>
    </w:r>
    <w:r w:rsidRPr="00CF2A05">
      <w:rPr>
        <w:rFonts w:ascii="Calibri" w:hAnsi="Calibri" w:cs="Arial"/>
      </w:rPr>
      <w:t>Exp. Date 03/31/2019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05E1"/>
    <w:multiLevelType w:val="hybridMultilevel"/>
    <w:tmpl w:val="14904EDA"/>
    <w:lvl w:ilvl="0" w:tplc="775696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24C2"/>
    <w:multiLevelType w:val="hybridMultilevel"/>
    <w:tmpl w:val="3B06C06C"/>
    <w:lvl w:ilvl="0" w:tplc="DF788516">
      <w:start w:val="1"/>
      <w:numFmt w:val="bullet"/>
      <w:lvlText w:val=""/>
      <w:lvlJc w:val="left"/>
      <w:pPr>
        <w:ind w:left="1440" w:hanging="360"/>
      </w:pPr>
      <w:rPr>
        <w:rFonts w:ascii="Symbol" w:hAnsi="Symbol" w:hint="default"/>
        <w:color w:val="000000" w:themeColor="text1"/>
        <w:u w:color="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F74750"/>
    <w:multiLevelType w:val="hybridMultilevel"/>
    <w:tmpl w:val="30187C00"/>
    <w:lvl w:ilvl="0" w:tplc="67B63FC8">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4620F"/>
    <w:multiLevelType w:val="hybridMultilevel"/>
    <w:tmpl w:val="5B4C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D38D0"/>
    <w:multiLevelType w:val="hybridMultilevel"/>
    <w:tmpl w:val="6A02336E"/>
    <w:lvl w:ilvl="0" w:tplc="DBD2A882">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23ED2"/>
    <w:multiLevelType w:val="hybridMultilevel"/>
    <w:tmpl w:val="74488144"/>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31EDB"/>
    <w:multiLevelType w:val="hybridMultilevel"/>
    <w:tmpl w:val="A21A7278"/>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62D62"/>
    <w:multiLevelType w:val="hybridMultilevel"/>
    <w:tmpl w:val="30187C00"/>
    <w:lvl w:ilvl="0" w:tplc="67B63FC8">
      <w:start w:val="2"/>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45287"/>
    <w:multiLevelType w:val="hybridMultilevel"/>
    <w:tmpl w:val="DAB88240"/>
    <w:lvl w:ilvl="0" w:tplc="7E1C56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F4F2B"/>
    <w:multiLevelType w:val="hybridMultilevel"/>
    <w:tmpl w:val="405218B6"/>
    <w:lvl w:ilvl="0" w:tplc="DF788516">
      <w:start w:val="1"/>
      <w:numFmt w:val="bullet"/>
      <w:lvlText w:val=""/>
      <w:lvlJc w:val="left"/>
      <w:pPr>
        <w:ind w:left="36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339DD"/>
    <w:multiLevelType w:val="hybridMultilevel"/>
    <w:tmpl w:val="D0D034DC"/>
    <w:lvl w:ilvl="0" w:tplc="C3089D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64C88"/>
    <w:multiLevelType w:val="hybridMultilevel"/>
    <w:tmpl w:val="74488144"/>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D0556"/>
    <w:multiLevelType w:val="hybridMultilevel"/>
    <w:tmpl w:val="DBE2F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82405C"/>
    <w:multiLevelType w:val="hybridMultilevel"/>
    <w:tmpl w:val="E0FCB7D8"/>
    <w:lvl w:ilvl="0" w:tplc="87E4B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4E0C07"/>
    <w:multiLevelType w:val="hybridMultilevel"/>
    <w:tmpl w:val="0E9CB32C"/>
    <w:lvl w:ilvl="0" w:tplc="DF788516">
      <w:start w:val="1"/>
      <w:numFmt w:val="bullet"/>
      <w:lvlText w:val=""/>
      <w:lvlJc w:val="left"/>
      <w:pPr>
        <w:ind w:left="720" w:hanging="360"/>
      </w:pPr>
      <w:rPr>
        <w:rFonts w:ascii="Symbol" w:hAnsi="Symbol" w:hint="default"/>
        <w:color w:val="000000" w:themeColor="text1"/>
        <w:u w:color="000000" w:themeColor="text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31033F5"/>
    <w:multiLevelType w:val="hybridMultilevel"/>
    <w:tmpl w:val="0310D0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774FA"/>
    <w:multiLevelType w:val="hybridMultilevel"/>
    <w:tmpl w:val="8B5E2504"/>
    <w:lvl w:ilvl="0" w:tplc="F392E84E">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272139"/>
    <w:multiLevelType w:val="hybridMultilevel"/>
    <w:tmpl w:val="14904EDA"/>
    <w:lvl w:ilvl="0" w:tplc="775696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A4E77"/>
    <w:multiLevelType w:val="hybridMultilevel"/>
    <w:tmpl w:val="BC2EE950"/>
    <w:lvl w:ilvl="0" w:tplc="A192F6EE">
      <w:start w:val="65"/>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E700A44"/>
    <w:multiLevelType w:val="hybridMultilevel"/>
    <w:tmpl w:val="256626D4"/>
    <w:lvl w:ilvl="0" w:tplc="E51E33E0">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9B7E83"/>
    <w:multiLevelType w:val="hybridMultilevel"/>
    <w:tmpl w:val="C42C4412"/>
    <w:lvl w:ilvl="0" w:tplc="67B63FC8">
      <w:start w:val="2"/>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872EDA"/>
    <w:multiLevelType w:val="hybridMultilevel"/>
    <w:tmpl w:val="57F6DFE0"/>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B84FB4"/>
    <w:multiLevelType w:val="hybridMultilevel"/>
    <w:tmpl w:val="D5443602"/>
    <w:lvl w:ilvl="0" w:tplc="1C72848E">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F53F8F"/>
    <w:multiLevelType w:val="hybridMultilevel"/>
    <w:tmpl w:val="0AEC6F6C"/>
    <w:lvl w:ilvl="0" w:tplc="BDA288D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76080B"/>
    <w:multiLevelType w:val="hybridMultilevel"/>
    <w:tmpl w:val="8A7C2174"/>
    <w:lvl w:ilvl="0" w:tplc="0F98A4B0">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F77713"/>
    <w:multiLevelType w:val="hybridMultilevel"/>
    <w:tmpl w:val="8FFE7F7E"/>
    <w:lvl w:ilvl="0" w:tplc="3C0CE80A">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D0350"/>
    <w:multiLevelType w:val="hybridMultilevel"/>
    <w:tmpl w:val="851A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6D65C3"/>
    <w:multiLevelType w:val="hybridMultilevel"/>
    <w:tmpl w:val="590E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417D4B"/>
    <w:multiLevelType w:val="hybridMultilevel"/>
    <w:tmpl w:val="A21A7278"/>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8067A0"/>
    <w:multiLevelType w:val="hybridMultilevel"/>
    <w:tmpl w:val="C42C4412"/>
    <w:lvl w:ilvl="0" w:tplc="67B63FC8">
      <w:start w:val="2"/>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91AAE"/>
    <w:multiLevelType w:val="hybridMultilevel"/>
    <w:tmpl w:val="B822A0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6390E84"/>
    <w:multiLevelType w:val="hybridMultilevel"/>
    <w:tmpl w:val="FFE211CC"/>
    <w:lvl w:ilvl="0" w:tplc="9052464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7F7EB7"/>
    <w:multiLevelType w:val="hybridMultilevel"/>
    <w:tmpl w:val="B0ECCBBE"/>
    <w:lvl w:ilvl="0" w:tplc="3522D9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97BD2"/>
    <w:multiLevelType w:val="hybridMultilevel"/>
    <w:tmpl w:val="03C4C564"/>
    <w:lvl w:ilvl="0" w:tplc="5804E20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304992"/>
    <w:multiLevelType w:val="hybridMultilevel"/>
    <w:tmpl w:val="DFCA0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F57064"/>
    <w:multiLevelType w:val="hybridMultilevel"/>
    <w:tmpl w:val="2E8E6DE4"/>
    <w:lvl w:ilvl="0" w:tplc="1542E588">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923FE6"/>
    <w:multiLevelType w:val="hybridMultilevel"/>
    <w:tmpl w:val="3B6CEF06"/>
    <w:lvl w:ilvl="0" w:tplc="D0FE36E8">
      <w:start w:val="4"/>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DF1695"/>
    <w:multiLevelType w:val="hybridMultilevel"/>
    <w:tmpl w:val="F906DBEC"/>
    <w:lvl w:ilvl="0" w:tplc="87E4BC86">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224F8"/>
    <w:multiLevelType w:val="hybridMultilevel"/>
    <w:tmpl w:val="14904EDA"/>
    <w:lvl w:ilvl="0" w:tplc="775696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C75961"/>
    <w:multiLevelType w:val="hybridMultilevel"/>
    <w:tmpl w:val="5F70B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4583412"/>
    <w:multiLevelType w:val="hybridMultilevel"/>
    <w:tmpl w:val="BAB69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BE7955"/>
    <w:multiLevelType w:val="hybridMultilevel"/>
    <w:tmpl w:val="8EEC9598"/>
    <w:lvl w:ilvl="0" w:tplc="DF788516">
      <w:start w:val="1"/>
      <w:numFmt w:val="bullet"/>
      <w:lvlText w:val=""/>
      <w:lvlJc w:val="left"/>
      <w:pPr>
        <w:ind w:left="360" w:hanging="360"/>
      </w:pPr>
      <w:rPr>
        <w:rFonts w:ascii="Symbol" w:hAnsi="Symbol" w:hint="default"/>
        <w:color w:val="000000" w:themeColor="text1"/>
        <w:u w:color="000000" w:themeColor="text1"/>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nsid w:val="783D085B"/>
    <w:multiLevelType w:val="hybridMultilevel"/>
    <w:tmpl w:val="5DB8EFB6"/>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AE1E43"/>
    <w:multiLevelType w:val="hybridMultilevel"/>
    <w:tmpl w:val="14904EDA"/>
    <w:lvl w:ilvl="0" w:tplc="7756964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9"/>
  </w:num>
  <w:num w:numId="3">
    <w:abstractNumId w:val="12"/>
  </w:num>
  <w:num w:numId="4">
    <w:abstractNumId w:val="27"/>
  </w:num>
  <w:num w:numId="5">
    <w:abstractNumId w:val="40"/>
  </w:num>
  <w:num w:numId="6">
    <w:abstractNumId w:val="3"/>
  </w:num>
  <w:num w:numId="7">
    <w:abstractNumId w:val="30"/>
  </w:num>
  <w:num w:numId="8">
    <w:abstractNumId w:val="41"/>
  </w:num>
  <w:num w:numId="9">
    <w:abstractNumId w:val="15"/>
  </w:num>
  <w:num w:numId="10">
    <w:abstractNumId w:val="34"/>
  </w:num>
  <w:num w:numId="11">
    <w:abstractNumId w:val="9"/>
  </w:num>
  <w:num w:numId="12">
    <w:abstractNumId w:val="33"/>
  </w:num>
  <w:num w:numId="13">
    <w:abstractNumId w:val="35"/>
  </w:num>
  <w:num w:numId="14">
    <w:abstractNumId w:val="1"/>
  </w:num>
  <w:num w:numId="15">
    <w:abstractNumId w:val="22"/>
  </w:num>
  <w:num w:numId="16">
    <w:abstractNumId w:val="10"/>
  </w:num>
  <w:num w:numId="17">
    <w:abstractNumId w:val="23"/>
  </w:num>
  <w:num w:numId="18">
    <w:abstractNumId w:val="19"/>
  </w:num>
  <w:num w:numId="19">
    <w:abstractNumId w:val="36"/>
  </w:num>
  <w:num w:numId="20">
    <w:abstractNumId w:val="24"/>
  </w:num>
  <w:num w:numId="21">
    <w:abstractNumId w:val="4"/>
  </w:num>
  <w:num w:numId="22">
    <w:abstractNumId w:val="37"/>
  </w:num>
  <w:num w:numId="23">
    <w:abstractNumId w:val="13"/>
  </w:num>
  <w:num w:numId="24">
    <w:abstractNumId w:val="8"/>
  </w:num>
  <w:num w:numId="25">
    <w:abstractNumId w:val="17"/>
  </w:num>
  <w:num w:numId="26">
    <w:abstractNumId w:val="43"/>
  </w:num>
  <w:num w:numId="27">
    <w:abstractNumId w:val="38"/>
  </w:num>
  <w:num w:numId="28">
    <w:abstractNumId w:val="18"/>
  </w:num>
  <w:num w:numId="29">
    <w:abstractNumId w:val="0"/>
  </w:num>
  <w:num w:numId="30">
    <w:abstractNumId w:val="31"/>
  </w:num>
  <w:num w:numId="31">
    <w:abstractNumId w:val="29"/>
  </w:num>
  <w:num w:numId="32">
    <w:abstractNumId w:val="2"/>
  </w:num>
  <w:num w:numId="33">
    <w:abstractNumId w:val="7"/>
  </w:num>
  <w:num w:numId="34">
    <w:abstractNumId w:val="21"/>
  </w:num>
  <w:num w:numId="35">
    <w:abstractNumId w:val="42"/>
  </w:num>
  <w:num w:numId="36">
    <w:abstractNumId w:val="5"/>
  </w:num>
  <w:num w:numId="37">
    <w:abstractNumId w:val="6"/>
  </w:num>
  <w:num w:numId="38">
    <w:abstractNumId w:val="16"/>
  </w:num>
  <w:num w:numId="39">
    <w:abstractNumId w:val="28"/>
  </w:num>
  <w:num w:numId="40">
    <w:abstractNumId w:val="32"/>
  </w:num>
  <w:num w:numId="41">
    <w:abstractNumId w:val="25"/>
  </w:num>
  <w:num w:numId="42">
    <w:abstractNumId w:val="11"/>
  </w:num>
  <w:num w:numId="43">
    <w:abstractNumId w:val="2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5B"/>
    <w:rsid w:val="0000512C"/>
    <w:rsid w:val="000214CF"/>
    <w:rsid w:val="0002681A"/>
    <w:rsid w:val="00030940"/>
    <w:rsid w:val="00031D9E"/>
    <w:rsid w:val="00050910"/>
    <w:rsid w:val="000513AB"/>
    <w:rsid w:val="00052BD9"/>
    <w:rsid w:val="000575A0"/>
    <w:rsid w:val="0006129F"/>
    <w:rsid w:val="00062967"/>
    <w:rsid w:val="0007418E"/>
    <w:rsid w:val="00080656"/>
    <w:rsid w:val="000A212B"/>
    <w:rsid w:val="000A2303"/>
    <w:rsid w:val="000A66BF"/>
    <w:rsid w:val="000A68A3"/>
    <w:rsid w:val="000B03EE"/>
    <w:rsid w:val="000C3AE5"/>
    <w:rsid w:val="000D3D0C"/>
    <w:rsid w:val="000D7F6D"/>
    <w:rsid w:val="000E0A65"/>
    <w:rsid w:val="000E439D"/>
    <w:rsid w:val="000E7BF1"/>
    <w:rsid w:val="000F0A7F"/>
    <w:rsid w:val="000F0DD5"/>
    <w:rsid w:val="000F48E1"/>
    <w:rsid w:val="0012180F"/>
    <w:rsid w:val="001240FD"/>
    <w:rsid w:val="001320BF"/>
    <w:rsid w:val="00134551"/>
    <w:rsid w:val="001467B8"/>
    <w:rsid w:val="00153A82"/>
    <w:rsid w:val="00154487"/>
    <w:rsid w:val="00163D3B"/>
    <w:rsid w:val="00165595"/>
    <w:rsid w:val="00171714"/>
    <w:rsid w:val="0018523D"/>
    <w:rsid w:val="00191DCD"/>
    <w:rsid w:val="001A06ED"/>
    <w:rsid w:val="001A1E17"/>
    <w:rsid w:val="001A2DF2"/>
    <w:rsid w:val="001B08AC"/>
    <w:rsid w:val="001B127F"/>
    <w:rsid w:val="001B42ED"/>
    <w:rsid w:val="001B76C3"/>
    <w:rsid w:val="001C25EB"/>
    <w:rsid w:val="001C4978"/>
    <w:rsid w:val="001D3749"/>
    <w:rsid w:val="001D37D1"/>
    <w:rsid w:val="001F4BE4"/>
    <w:rsid w:val="00200747"/>
    <w:rsid w:val="00203C76"/>
    <w:rsid w:val="00212D92"/>
    <w:rsid w:val="00232AF0"/>
    <w:rsid w:val="00236F6C"/>
    <w:rsid w:val="00270CA2"/>
    <w:rsid w:val="00274C50"/>
    <w:rsid w:val="0027546E"/>
    <w:rsid w:val="00277359"/>
    <w:rsid w:val="002840BB"/>
    <w:rsid w:val="0029086B"/>
    <w:rsid w:val="002939A0"/>
    <w:rsid w:val="002976EC"/>
    <w:rsid w:val="002A0659"/>
    <w:rsid w:val="002B4671"/>
    <w:rsid w:val="002D0B17"/>
    <w:rsid w:val="002D1631"/>
    <w:rsid w:val="002D4080"/>
    <w:rsid w:val="002D5127"/>
    <w:rsid w:val="002E2F43"/>
    <w:rsid w:val="002E7739"/>
    <w:rsid w:val="00300043"/>
    <w:rsid w:val="003110FE"/>
    <w:rsid w:val="00326C6E"/>
    <w:rsid w:val="00332E38"/>
    <w:rsid w:val="00350885"/>
    <w:rsid w:val="00351932"/>
    <w:rsid w:val="00353A38"/>
    <w:rsid w:val="00361EC2"/>
    <w:rsid w:val="0036324B"/>
    <w:rsid w:val="00370FA2"/>
    <w:rsid w:val="00372CD0"/>
    <w:rsid w:val="00384841"/>
    <w:rsid w:val="00395947"/>
    <w:rsid w:val="00395FAC"/>
    <w:rsid w:val="003A5CA4"/>
    <w:rsid w:val="003C2911"/>
    <w:rsid w:val="003C37AF"/>
    <w:rsid w:val="003E1978"/>
    <w:rsid w:val="003E6140"/>
    <w:rsid w:val="003F0B38"/>
    <w:rsid w:val="003F2B65"/>
    <w:rsid w:val="00400B01"/>
    <w:rsid w:val="0040176A"/>
    <w:rsid w:val="00406423"/>
    <w:rsid w:val="004175CF"/>
    <w:rsid w:val="00436937"/>
    <w:rsid w:val="00442FBD"/>
    <w:rsid w:val="00443E82"/>
    <w:rsid w:val="00446353"/>
    <w:rsid w:val="00447CDD"/>
    <w:rsid w:val="00451222"/>
    <w:rsid w:val="004512EA"/>
    <w:rsid w:val="00465831"/>
    <w:rsid w:val="00474F15"/>
    <w:rsid w:val="00475335"/>
    <w:rsid w:val="00484BA4"/>
    <w:rsid w:val="00495838"/>
    <w:rsid w:val="00497C33"/>
    <w:rsid w:val="004A3A0D"/>
    <w:rsid w:val="004A6CC3"/>
    <w:rsid w:val="004B00D2"/>
    <w:rsid w:val="004C3C45"/>
    <w:rsid w:val="004C4CED"/>
    <w:rsid w:val="004D623A"/>
    <w:rsid w:val="004F5672"/>
    <w:rsid w:val="00503053"/>
    <w:rsid w:val="005043D4"/>
    <w:rsid w:val="005073BA"/>
    <w:rsid w:val="005163D1"/>
    <w:rsid w:val="005215DE"/>
    <w:rsid w:val="00523E42"/>
    <w:rsid w:val="00527DD1"/>
    <w:rsid w:val="00531390"/>
    <w:rsid w:val="00534E59"/>
    <w:rsid w:val="005401E3"/>
    <w:rsid w:val="005435F1"/>
    <w:rsid w:val="005579AC"/>
    <w:rsid w:val="00566978"/>
    <w:rsid w:val="00566D35"/>
    <w:rsid w:val="00575EB5"/>
    <w:rsid w:val="00580035"/>
    <w:rsid w:val="00593CA1"/>
    <w:rsid w:val="0059406C"/>
    <w:rsid w:val="0059591A"/>
    <w:rsid w:val="005A111A"/>
    <w:rsid w:val="005A4BE7"/>
    <w:rsid w:val="005A4DCF"/>
    <w:rsid w:val="005A530D"/>
    <w:rsid w:val="005A6CD8"/>
    <w:rsid w:val="005B1009"/>
    <w:rsid w:val="005B4497"/>
    <w:rsid w:val="005C0831"/>
    <w:rsid w:val="005C6990"/>
    <w:rsid w:val="005C7C91"/>
    <w:rsid w:val="005D6C13"/>
    <w:rsid w:val="005E4B8B"/>
    <w:rsid w:val="005F0AAB"/>
    <w:rsid w:val="005F61C3"/>
    <w:rsid w:val="005F6F1A"/>
    <w:rsid w:val="0060300F"/>
    <w:rsid w:val="0061585D"/>
    <w:rsid w:val="00617FA8"/>
    <w:rsid w:val="00625152"/>
    <w:rsid w:val="00630997"/>
    <w:rsid w:val="00632E5C"/>
    <w:rsid w:val="00637111"/>
    <w:rsid w:val="006373BF"/>
    <w:rsid w:val="00640B1D"/>
    <w:rsid w:val="006418CA"/>
    <w:rsid w:val="00645D6C"/>
    <w:rsid w:val="0065062C"/>
    <w:rsid w:val="006546E6"/>
    <w:rsid w:val="00657058"/>
    <w:rsid w:val="00661875"/>
    <w:rsid w:val="006664F1"/>
    <w:rsid w:val="006710B5"/>
    <w:rsid w:val="0067765A"/>
    <w:rsid w:val="006819A2"/>
    <w:rsid w:val="006955D1"/>
    <w:rsid w:val="00696F6A"/>
    <w:rsid w:val="006A094A"/>
    <w:rsid w:val="006A2148"/>
    <w:rsid w:val="006A3CF5"/>
    <w:rsid w:val="006B705E"/>
    <w:rsid w:val="006D07D3"/>
    <w:rsid w:val="006F2AD5"/>
    <w:rsid w:val="006F3CA0"/>
    <w:rsid w:val="007015B3"/>
    <w:rsid w:val="007019D3"/>
    <w:rsid w:val="0071435A"/>
    <w:rsid w:val="007168C3"/>
    <w:rsid w:val="00720E2F"/>
    <w:rsid w:val="0073103F"/>
    <w:rsid w:val="007372A3"/>
    <w:rsid w:val="007605C6"/>
    <w:rsid w:val="00771966"/>
    <w:rsid w:val="00776E20"/>
    <w:rsid w:val="00780BF4"/>
    <w:rsid w:val="00783B44"/>
    <w:rsid w:val="0078565D"/>
    <w:rsid w:val="007A23FE"/>
    <w:rsid w:val="007A45ED"/>
    <w:rsid w:val="007A6401"/>
    <w:rsid w:val="007B77E3"/>
    <w:rsid w:val="007C2BF1"/>
    <w:rsid w:val="007C6876"/>
    <w:rsid w:val="007D4263"/>
    <w:rsid w:val="007D4661"/>
    <w:rsid w:val="007D4870"/>
    <w:rsid w:val="007D4E83"/>
    <w:rsid w:val="007D7C57"/>
    <w:rsid w:val="007E5AE2"/>
    <w:rsid w:val="007F2501"/>
    <w:rsid w:val="00811A12"/>
    <w:rsid w:val="00814F2B"/>
    <w:rsid w:val="0081588F"/>
    <w:rsid w:val="008165D1"/>
    <w:rsid w:val="00820D65"/>
    <w:rsid w:val="00824F52"/>
    <w:rsid w:val="008457D9"/>
    <w:rsid w:val="00845F89"/>
    <w:rsid w:val="0086084A"/>
    <w:rsid w:val="00860F50"/>
    <w:rsid w:val="00870E8D"/>
    <w:rsid w:val="00874F4C"/>
    <w:rsid w:val="0089352E"/>
    <w:rsid w:val="00897C6C"/>
    <w:rsid w:val="008A128D"/>
    <w:rsid w:val="008A6073"/>
    <w:rsid w:val="008A7713"/>
    <w:rsid w:val="008B1679"/>
    <w:rsid w:val="008B5501"/>
    <w:rsid w:val="008B77B5"/>
    <w:rsid w:val="008B7E0B"/>
    <w:rsid w:val="008C075F"/>
    <w:rsid w:val="008E0431"/>
    <w:rsid w:val="008E04E4"/>
    <w:rsid w:val="008E7540"/>
    <w:rsid w:val="008E7AFA"/>
    <w:rsid w:val="00900B7C"/>
    <w:rsid w:val="009078B5"/>
    <w:rsid w:val="009116A4"/>
    <w:rsid w:val="00923424"/>
    <w:rsid w:val="009245D8"/>
    <w:rsid w:val="009401BE"/>
    <w:rsid w:val="009465FD"/>
    <w:rsid w:val="0095069E"/>
    <w:rsid w:val="00950AA6"/>
    <w:rsid w:val="009623B1"/>
    <w:rsid w:val="0096772C"/>
    <w:rsid w:val="00971809"/>
    <w:rsid w:val="00973545"/>
    <w:rsid w:val="00973C3E"/>
    <w:rsid w:val="00977133"/>
    <w:rsid w:val="00982FA9"/>
    <w:rsid w:val="009855F1"/>
    <w:rsid w:val="00986752"/>
    <w:rsid w:val="009906BB"/>
    <w:rsid w:val="009A6A8F"/>
    <w:rsid w:val="009C598B"/>
    <w:rsid w:val="009C7A72"/>
    <w:rsid w:val="009D63ED"/>
    <w:rsid w:val="009E0958"/>
    <w:rsid w:val="009E258C"/>
    <w:rsid w:val="009E5FCE"/>
    <w:rsid w:val="009E6769"/>
    <w:rsid w:val="009F0628"/>
    <w:rsid w:val="009F12CC"/>
    <w:rsid w:val="00A12080"/>
    <w:rsid w:val="00A27440"/>
    <w:rsid w:val="00A305C1"/>
    <w:rsid w:val="00A3671C"/>
    <w:rsid w:val="00A50717"/>
    <w:rsid w:val="00A53D6A"/>
    <w:rsid w:val="00A56F0E"/>
    <w:rsid w:val="00A643D4"/>
    <w:rsid w:val="00A6492D"/>
    <w:rsid w:val="00A65007"/>
    <w:rsid w:val="00A80E76"/>
    <w:rsid w:val="00A82BC2"/>
    <w:rsid w:val="00A93552"/>
    <w:rsid w:val="00AA04E4"/>
    <w:rsid w:val="00AA3FDB"/>
    <w:rsid w:val="00AA43D4"/>
    <w:rsid w:val="00AA49B6"/>
    <w:rsid w:val="00AB5973"/>
    <w:rsid w:val="00AD11F2"/>
    <w:rsid w:val="00AD494F"/>
    <w:rsid w:val="00AE5601"/>
    <w:rsid w:val="00AE6346"/>
    <w:rsid w:val="00AF1B65"/>
    <w:rsid w:val="00B30AE6"/>
    <w:rsid w:val="00B40CFD"/>
    <w:rsid w:val="00B41306"/>
    <w:rsid w:val="00B456BE"/>
    <w:rsid w:val="00B52919"/>
    <w:rsid w:val="00B54C6E"/>
    <w:rsid w:val="00B618E9"/>
    <w:rsid w:val="00B61CC6"/>
    <w:rsid w:val="00B63279"/>
    <w:rsid w:val="00B70EBF"/>
    <w:rsid w:val="00B7565E"/>
    <w:rsid w:val="00B77483"/>
    <w:rsid w:val="00B84EA6"/>
    <w:rsid w:val="00B872C5"/>
    <w:rsid w:val="00B87DEA"/>
    <w:rsid w:val="00B90DC8"/>
    <w:rsid w:val="00B95179"/>
    <w:rsid w:val="00BA123E"/>
    <w:rsid w:val="00BA23EB"/>
    <w:rsid w:val="00BA7C3F"/>
    <w:rsid w:val="00BB230E"/>
    <w:rsid w:val="00BB5B48"/>
    <w:rsid w:val="00BC1B03"/>
    <w:rsid w:val="00BE6207"/>
    <w:rsid w:val="00BF434A"/>
    <w:rsid w:val="00BF6139"/>
    <w:rsid w:val="00C005AB"/>
    <w:rsid w:val="00C02CA8"/>
    <w:rsid w:val="00C04B3B"/>
    <w:rsid w:val="00C0532A"/>
    <w:rsid w:val="00C109B9"/>
    <w:rsid w:val="00C10FEE"/>
    <w:rsid w:val="00C13C6A"/>
    <w:rsid w:val="00C275DC"/>
    <w:rsid w:val="00C32ECE"/>
    <w:rsid w:val="00C33402"/>
    <w:rsid w:val="00C35BC4"/>
    <w:rsid w:val="00C44651"/>
    <w:rsid w:val="00C45707"/>
    <w:rsid w:val="00C5389F"/>
    <w:rsid w:val="00C55FE9"/>
    <w:rsid w:val="00C61A3D"/>
    <w:rsid w:val="00C72FF3"/>
    <w:rsid w:val="00C77C77"/>
    <w:rsid w:val="00C86C31"/>
    <w:rsid w:val="00C91F17"/>
    <w:rsid w:val="00C966C9"/>
    <w:rsid w:val="00C96D46"/>
    <w:rsid w:val="00C97200"/>
    <w:rsid w:val="00CA2734"/>
    <w:rsid w:val="00CA40B5"/>
    <w:rsid w:val="00CB132E"/>
    <w:rsid w:val="00CB4650"/>
    <w:rsid w:val="00CB4D53"/>
    <w:rsid w:val="00CC0E07"/>
    <w:rsid w:val="00CC4BA1"/>
    <w:rsid w:val="00CC5E91"/>
    <w:rsid w:val="00CD0C45"/>
    <w:rsid w:val="00CD1293"/>
    <w:rsid w:val="00CD16D7"/>
    <w:rsid w:val="00CD3524"/>
    <w:rsid w:val="00CD4738"/>
    <w:rsid w:val="00CE3F62"/>
    <w:rsid w:val="00CF1F16"/>
    <w:rsid w:val="00CF2A05"/>
    <w:rsid w:val="00CF6EB7"/>
    <w:rsid w:val="00D018F7"/>
    <w:rsid w:val="00D10189"/>
    <w:rsid w:val="00D1091F"/>
    <w:rsid w:val="00D171E1"/>
    <w:rsid w:val="00D24501"/>
    <w:rsid w:val="00D25337"/>
    <w:rsid w:val="00D2773A"/>
    <w:rsid w:val="00D27875"/>
    <w:rsid w:val="00D461B4"/>
    <w:rsid w:val="00D47707"/>
    <w:rsid w:val="00D56F44"/>
    <w:rsid w:val="00D65B9C"/>
    <w:rsid w:val="00D702B7"/>
    <w:rsid w:val="00D71022"/>
    <w:rsid w:val="00D77640"/>
    <w:rsid w:val="00D870D7"/>
    <w:rsid w:val="00D87579"/>
    <w:rsid w:val="00D90B76"/>
    <w:rsid w:val="00D94760"/>
    <w:rsid w:val="00D957C2"/>
    <w:rsid w:val="00DA4C62"/>
    <w:rsid w:val="00DC02C6"/>
    <w:rsid w:val="00DC58B2"/>
    <w:rsid w:val="00DE2C6A"/>
    <w:rsid w:val="00DF0305"/>
    <w:rsid w:val="00DF3595"/>
    <w:rsid w:val="00DF740E"/>
    <w:rsid w:val="00E0444C"/>
    <w:rsid w:val="00E06BC2"/>
    <w:rsid w:val="00E06ECD"/>
    <w:rsid w:val="00E11F0E"/>
    <w:rsid w:val="00E13A16"/>
    <w:rsid w:val="00E17D39"/>
    <w:rsid w:val="00E20109"/>
    <w:rsid w:val="00E32987"/>
    <w:rsid w:val="00E4152B"/>
    <w:rsid w:val="00E558B1"/>
    <w:rsid w:val="00E9432D"/>
    <w:rsid w:val="00E959A4"/>
    <w:rsid w:val="00EB7F0E"/>
    <w:rsid w:val="00EC015B"/>
    <w:rsid w:val="00EC0BD7"/>
    <w:rsid w:val="00ED3258"/>
    <w:rsid w:val="00EE21BA"/>
    <w:rsid w:val="00EF0585"/>
    <w:rsid w:val="00EF2931"/>
    <w:rsid w:val="00EF560A"/>
    <w:rsid w:val="00F20A4B"/>
    <w:rsid w:val="00F25ADC"/>
    <w:rsid w:val="00F27398"/>
    <w:rsid w:val="00F36328"/>
    <w:rsid w:val="00F414AD"/>
    <w:rsid w:val="00F44507"/>
    <w:rsid w:val="00F454EC"/>
    <w:rsid w:val="00F45729"/>
    <w:rsid w:val="00F51E20"/>
    <w:rsid w:val="00F62C6E"/>
    <w:rsid w:val="00F72FFC"/>
    <w:rsid w:val="00F760BB"/>
    <w:rsid w:val="00F7768C"/>
    <w:rsid w:val="00F85BB4"/>
    <w:rsid w:val="00F85BD2"/>
    <w:rsid w:val="00F868B4"/>
    <w:rsid w:val="00F95A94"/>
    <w:rsid w:val="00F9775B"/>
    <w:rsid w:val="00FB0A71"/>
    <w:rsid w:val="00FC3EA9"/>
    <w:rsid w:val="00FD3132"/>
    <w:rsid w:val="00FD3C8C"/>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F3A1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5B"/>
    <w:rPr>
      <w:rFonts w:ascii="Arial" w:eastAsia="Calibri" w:hAnsi="Arial" w:cs="Times New Roman"/>
    </w:rPr>
  </w:style>
  <w:style w:type="paragraph" w:styleId="Heading1">
    <w:name w:val="heading 1"/>
    <w:basedOn w:val="Normal"/>
    <w:next w:val="Normal"/>
    <w:link w:val="Heading1Char"/>
    <w:autoRedefine/>
    <w:qFormat/>
    <w:rsid w:val="00EC015B"/>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EC015B"/>
    <w:pPr>
      <w:keepNext/>
      <w:keepLines/>
      <w:spacing w:before="200"/>
      <w:outlineLvl w:val="1"/>
    </w:pPr>
    <w:rPr>
      <w:rFonts w:eastAsiaTheme="majorEastAsia" w:cstheme="majorBidi"/>
      <w:b/>
      <w:bCs/>
      <w:sz w:val="28"/>
      <w:szCs w:val="26"/>
    </w:rPr>
  </w:style>
  <w:style w:type="paragraph" w:styleId="Heading4">
    <w:name w:val="heading 4"/>
    <w:basedOn w:val="Normal"/>
    <w:next w:val="Normal"/>
    <w:link w:val="Heading4Char"/>
    <w:uiPriority w:val="9"/>
    <w:unhideWhenUsed/>
    <w:qFormat/>
    <w:rsid w:val="00EC01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15B"/>
    <w:rPr>
      <w:rFonts w:ascii="Calibri" w:eastAsia="Calibri" w:hAnsi="Calibri" w:cs="Arial"/>
      <w:b/>
      <w:sz w:val="36"/>
      <w:szCs w:val="36"/>
    </w:rPr>
  </w:style>
  <w:style w:type="character" w:customStyle="1" w:styleId="Heading2Char">
    <w:name w:val="Heading 2 Char"/>
    <w:basedOn w:val="DefaultParagraphFont"/>
    <w:link w:val="Heading2"/>
    <w:uiPriority w:val="9"/>
    <w:rsid w:val="00EC015B"/>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EC015B"/>
    <w:rPr>
      <w:rFonts w:asciiTheme="majorHAnsi" w:eastAsiaTheme="majorEastAsia" w:hAnsiTheme="majorHAnsi" w:cstheme="majorBidi"/>
      <w:i/>
      <w:iCs/>
      <w:color w:val="365F91" w:themeColor="accent1" w:themeShade="BF"/>
    </w:rPr>
  </w:style>
  <w:style w:type="paragraph" w:styleId="ListParagraph">
    <w:name w:val="List Paragraph"/>
    <w:aliases w:val="CH Bullets (square),CH_List Paragraph,Question"/>
    <w:basedOn w:val="Normal"/>
    <w:link w:val="ListParagraphChar"/>
    <w:uiPriority w:val="99"/>
    <w:qFormat/>
    <w:rsid w:val="00EC015B"/>
    <w:pPr>
      <w:ind w:left="720"/>
      <w:contextualSpacing/>
    </w:pPr>
  </w:style>
  <w:style w:type="character" w:styleId="CommentReference">
    <w:name w:val="annotation reference"/>
    <w:basedOn w:val="DefaultParagraphFont"/>
    <w:uiPriority w:val="99"/>
    <w:unhideWhenUsed/>
    <w:rsid w:val="00EC015B"/>
    <w:rPr>
      <w:sz w:val="18"/>
      <w:szCs w:val="18"/>
    </w:rPr>
  </w:style>
  <w:style w:type="paragraph" w:styleId="CommentText">
    <w:name w:val="annotation text"/>
    <w:basedOn w:val="Normal"/>
    <w:link w:val="CommentTextChar"/>
    <w:uiPriority w:val="99"/>
    <w:unhideWhenUsed/>
    <w:rsid w:val="00EC015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EC015B"/>
  </w:style>
  <w:style w:type="paragraph" w:styleId="BodyText">
    <w:name w:val="Body Text"/>
    <w:basedOn w:val="Normal"/>
    <w:link w:val="BodyTextChar"/>
    <w:uiPriority w:val="99"/>
    <w:semiHidden/>
    <w:unhideWhenUsed/>
    <w:rsid w:val="00EC015B"/>
    <w:pPr>
      <w:spacing w:after="120"/>
    </w:pPr>
  </w:style>
  <w:style w:type="character" w:customStyle="1" w:styleId="BodyTextChar">
    <w:name w:val="Body Text Char"/>
    <w:basedOn w:val="DefaultParagraphFont"/>
    <w:link w:val="BodyText"/>
    <w:uiPriority w:val="99"/>
    <w:semiHidden/>
    <w:rsid w:val="00EC015B"/>
    <w:rPr>
      <w:rFonts w:ascii="Arial" w:eastAsia="Calibri" w:hAnsi="Arial" w:cs="Times New Roman"/>
    </w:rPr>
  </w:style>
  <w:style w:type="table" w:styleId="TableGrid">
    <w:name w:val="Table Grid"/>
    <w:basedOn w:val="TableNormal"/>
    <w:uiPriority w:val="59"/>
    <w:rsid w:val="00EC015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1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15B"/>
    <w:rPr>
      <w:rFonts w:ascii="Lucida Grande" w:eastAsia="Calibri" w:hAnsi="Lucida Grande" w:cs="Lucida Grande"/>
      <w:sz w:val="18"/>
      <w:szCs w:val="18"/>
    </w:rPr>
  </w:style>
  <w:style w:type="paragraph" w:customStyle="1" w:styleId="Title1">
    <w:name w:val="Title 1"/>
    <w:autoRedefine/>
    <w:qFormat/>
    <w:rsid w:val="00CE3F62"/>
    <w:pPr>
      <w:jc w:val="center"/>
    </w:pPr>
    <w:rPr>
      <w:rFonts w:ascii="Calibri" w:eastAsia="Calibri" w:hAnsi="Calibri" w:cs="Arial"/>
      <w:bCs/>
      <w:sz w:val="44"/>
      <w:szCs w:val="28"/>
    </w:rPr>
  </w:style>
  <w:style w:type="paragraph" w:styleId="Header">
    <w:name w:val="header"/>
    <w:basedOn w:val="Normal"/>
    <w:link w:val="HeaderChar"/>
    <w:uiPriority w:val="99"/>
    <w:unhideWhenUsed/>
    <w:rsid w:val="00B61CC6"/>
    <w:pPr>
      <w:tabs>
        <w:tab w:val="center" w:pos="4320"/>
        <w:tab w:val="right" w:pos="8640"/>
      </w:tabs>
    </w:pPr>
  </w:style>
  <w:style w:type="character" w:customStyle="1" w:styleId="HeaderChar">
    <w:name w:val="Header Char"/>
    <w:basedOn w:val="DefaultParagraphFont"/>
    <w:link w:val="Header"/>
    <w:uiPriority w:val="99"/>
    <w:rsid w:val="00B61CC6"/>
    <w:rPr>
      <w:rFonts w:ascii="Arial" w:eastAsia="Calibri" w:hAnsi="Arial" w:cs="Times New Roman"/>
    </w:rPr>
  </w:style>
  <w:style w:type="paragraph" w:styleId="Footer">
    <w:name w:val="footer"/>
    <w:basedOn w:val="Normal"/>
    <w:link w:val="FooterChar"/>
    <w:uiPriority w:val="99"/>
    <w:unhideWhenUsed/>
    <w:rsid w:val="00B61CC6"/>
    <w:pPr>
      <w:tabs>
        <w:tab w:val="center" w:pos="4320"/>
        <w:tab w:val="right" w:pos="8640"/>
      </w:tabs>
    </w:pPr>
  </w:style>
  <w:style w:type="character" w:customStyle="1" w:styleId="FooterChar">
    <w:name w:val="Footer Char"/>
    <w:basedOn w:val="DefaultParagraphFont"/>
    <w:link w:val="Footer"/>
    <w:uiPriority w:val="99"/>
    <w:rsid w:val="00B61CC6"/>
    <w:rPr>
      <w:rFonts w:ascii="Arial" w:eastAsia="Calibri" w:hAnsi="Arial" w:cs="Times New Roman"/>
    </w:rPr>
  </w:style>
  <w:style w:type="character" w:styleId="PageNumber">
    <w:name w:val="page number"/>
    <w:basedOn w:val="DefaultParagraphFont"/>
    <w:uiPriority w:val="99"/>
    <w:semiHidden/>
    <w:unhideWhenUsed/>
    <w:rsid w:val="00B61CC6"/>
  </w:style>
  <w:style w:type="paragraph" w:styleId="NormalWeb">
    <w:name w:val="Normal (Web)"/>
    <w:basedOn w:val="Normal"/>
    <w:uiPriority w:val="99"/>
    <w:rsid w:val="003E6140"/>
    <w:pPr>
      <w:spacing w:before="100" w:beforeAutospacing="1" w:after="100" w:afterAutospacing="1" w:line="288" w:lineRule="atLeast"/>
    </w:pPr>
    <w:rPr>
      <w:rFonts w:ascii="Verdana" w:eastAsia="Times New Roman" w:hAnsi="Verdana"/>
      <w:sz w:val="18"/>
      <w:szCs w:val="18"/>
    </w:rPr>
  </w:style>
  <w:style w:type="paragraph" w:styleId="CommentSubject">
    <w:name w:val="annotation subject"/>
    <w:basedOn w:val="CommentText"/>
    <w:next w:val="CommentText"/>
    <w:link w:val="CommentSubjectChar"/>
    <w:uiPriority w:val="99"/>
    <w:semiHidden/>
    <w:unhideWhenUsed/>
    <w:rsid w:val="009E6769"/>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9E6769"/>
    <w:rPr>
      <w:rFonts w:ascii="Arial" w:eastAsia="Calibri" w:hAnsi="Arial" w:cs="Times New Roman"/>
      <w:b/>
      <w:bCs/>
      <w:sz w:val="20"/>
      <w:szCs w:val="20"/>
    </w:rPr>
  </w:style>
  <w:style w:type="paragraph" w:styleId="Revision">
    <w:name w:val="Revision"/>
    <w:hidden/>
    <w:uiPriority w:val="99"/>
    <w:semiHidden/>
    <w:rsid w:val="00ED3258"/>
    <w:rPr>
      <w:rFonts w:ascii="Arial" w:eastAsia="Calibri" w:hAnsi="Arial" w:cs="Times New Roman"/>
    </w:rPr>
  </w:style>
  <w:style w:type="character" w:styleId="Hyperlink">
    <w:name w:val="Hyperlink"/>
    <w:basedOn w:val="DefaultParagraphFont"/>
    <w:uiPriority w:val="99"/>
    <w:unhideWhenUsed/>
    <w:rsid w:val="00A643D4"/>
    <w:rPr>
      <w:color w:val="0000FF" w:themeColor="hyperlink"/>
      <w:u w:val="single"/>
    </w:rPr>
  </w:style>
  <w:style w:type="character" w:styleId="FollowedHyperlink">
    <w:name w:val="FollowedHyperlink"/>
    <w:basedOn w:val="DefaultParagraphFont"/>
    <w:uiPriority w:val="99"/>
    <w:semiHidden/>
    <w:unhideWhenUsed/>
    <w:rsid w:val="00CA2734"/>
    <w:rPr>
      <w:color w:val="800080" w:themeColor="followedHyperlink"/>
      <w:u w:val="single"/>
    </w:rPr>
  </w:style>
  <w:style w:type="character" w:customStyle="1" w:styleId="ListParagraphChar">
    <w:name w:val="List Paragraph Char"/>
    <w:aliases w:val="CH Bullets (square) Char,CH_List Paragraph Char,Question Char"/>
    <w:link w:val="ListParagraph"/>
    <w:uiPriority w:val="99"/>
    <w:locked/>
    <w:rsid w:val="006664F1"/>
    <w:rPr>
      <w:rFonts w:ascii="Arial" w:eastAsia="Calibri" w:hAnsi="Arial" w:cs="Times New Roman"/>
    </w:rPr>
  </w:style>
  <w:style w:type="paragraph" w:styleId="TOC1">
    <w:name w:val="toc 1"/>
    <w:basedOn w:val="Normal"/>
    <w:next w:val="Normal"/>
    <w:autoRedefine/>
    <w:uiPriority w:val="39"/>
    <w:unhideWhenUsed/>
    <w:rsid w:val="002E7739"/>
    <w:pPr>
      <w:tabs>
        <w:tab w:val="right" w:leader="dot" w:pos="9350"/>
      </w:tabs>
      <w:spacing w:before="120"/>
    </w:pPr>
    <w:rPr>
      <w:b/>
      <w:sz w:val="28"/>
    </w:rPr>
  </w:style>
  <w:style w:type="paragraph" w:styleId="TOC3">
    <w:name w:val="toc 3"/>
    <w:basedOn w:val="Normal"/>
    <w:next w:val="Normal"/>
    <w:autoRedefine/>
    <w:uiPriority w:val="39"/>
    <w:unhideWhenUsed/>
    <w:rsid w:val="002E7739"/>
    <w:pPr>
      <w:ind w:left="240"/>
    </w:pPr>
    <w:rPr>
      <w:i/>
      <w:sz w:val="22"/>
      <w:szCs w:val="22"/>
    </w:rPr>
  </w:style>
  <w:style w:type="paragraph" w:styleId="TOC2">
    <w:name w:val="toc 2"/>
    <w:basedOn w:val="Normal"/>
    <w:next w:val="Normal"/>
    <w:autoRedefine/>
    <w:uiPriority w:val="39"/>
    <w:unhideWhenUsed/>
    <w:rsid w:val="002E7739"/>
    <w:pPr>
      <w:spacing w:after="100"/>
      <w:ind w:left="240"/>
    </w:pPr>
  </w:style>
  <w:style w:type="paragraph" w:styleId="DocumentMap">
    <w:name w:val="Document Map"/>
    <w:basedOn w:val="Normal"/>
    <w:link w:val="DocumentMapChar"/>
    <w:uiPriority w:val="99"/>
    <w:semiHidden/>
    <w:unhideWhenUsed/>
    <w:rsid w:val="00982FA9"/>
    <w:rPr>
      <w:rFonts w:ascii="Times New Roman" w:hAnsi="Times New Roman"/>
    </w:rPr>
  </w:style>
  <w:style w:type="character" w:customStyle="1" w:styleId="DocumentMapChar">
    <w:name w:val="Document Map Char"/>
    <w:basedOn w:val="DefaultParagraphFont"/>
    <w:link w:val="DocumentMap"/>
    <w:uiPriority w:val="99"/>
    <w:semiHidden/>
    <w:rsid w:val="00982FA9"/>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5B"/>
    <w:rPr>
      <w:rFonts w:ascii="Arial" w:eastAsia="Calibri" w:hAnsi="Arial" w:cs="Times New Roman"/>
    </w:rPr>
  </w:style>
  <w:style w:type="paragraph" w:styleId="Heading1">
    <w:name w:val="heading 1"/>
    <w:basedOn w:val="Normal"/>
    <w:next w:val="Normal"/>
    <w:link w:val="Heading1Char"/>
    <w:autoRedefine/>
    <w:qFormat/>
    <w:rsid w:val="00EC015B"/>
    <w:pPr>
      <w:outlineLvl w:val="0"/>
    </w:pPr>
    <w:rPr>
      <w:rFonts w:ascii="Calibri" w:hAnsi="Calibri" w:cs="Arial"/>
      <w:b/>
      <w:sz w:val="36"/>
      <w:szCs w:val="36"/>
    </w:rPr>
  </w:style>
  <w:style w:type="paragraph" w:styleId="Heading2">
    <w:name w:val="heading 2"/>
    <w:basedOn w:val="Normal"/>
    <w:next w:val="Normal"/>
    <w:link w:val="Heading2Char"/>
    <w:uiPriority w:val="9"/>
    <w:unhideWhenUsed/>
    <w:qFormat/>
    <w:rsid w:val="00EC015B"/>
    <w:pPr>
      <w:keepNext/>
      <w:keepLines/>
      <w:spacing w:before="200"/>
      <w:outlineLvl w:val="1"/>
    </w:pPr>
    <w:rPr>
      <w:rFonts w:eastAsiaTheme="majorEastAsia" w:cstheme="majorBidi"/>
      <w:b/>
      <w:bCs/>
      <w:sz w:val="28"/>
      <w:szCs w:val="26"/>
    </w:rPr>
  </w:style>
  <w:style w:type="paragraph" w:styleId="Heading4">
    <w:name w:val="heading 4"/>
    <w:basedOn w:val="Normal"/>
    <w:next w:val="Normal"/>
    <w:link w:val="Heading4Char"/>
    <w:uiPriority w:val="9"/>
    <w:unhideWhenUsed/>
    <w:qFormat/>
    <w:rsid w:val="00EC01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15B"/>
    <w:rPr>
      <w:rFonts w:ascii="Calibri" w:eastAsia="Calibri" w:hAnsi="Calibri" w:cs="Arial"/>
      <w:b/>
      <w:sz w:val="36"/>
      <w:szCs w:val="36"/>
    </w:rPr>
  </w:style>
  <w:style w:type="character" w:customStyle="1" w:styleId="Heading2Char">
    <w:name w:val="Heading 2 Char"/>
    <w:basedOn w:val="DefaultParagraphFont"/>
    <w:link w:val="Heading2"/>
    <w:uiPriority w:val="9"/>
    <w:rsid w:val="00EC015B"/>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EC015B"/>
    <w:rPr>
      <w:rFonts w:asciiTheme="majorHAnsi" w:eastAsiaTheme="majorEastAsia" w:hAnsiTheme="majorHAnsi" w:cstheme="majorBidi"/>
      <w:i/>
      <w:iCs/>
      <w:color w:val="365F91" w:themeColor="accent1" w:themeShade="BF"/>
    </w:rPr>
  </w:style>
  <w:style w:type="paragraph" w:styleId="ListParagraph">
    <w:name w:val="List Paragraph"/>
    <w:aliases w:val="CH Bullets (square),CH_List Paragraph,Question"/>
    <w:basedOn w:val="Normal"/>
    <w:link w:val="ListParagraphChar"/>
    <w:uiPriority w:val="99"/>
    <w:qFormat/>
    <w:rsid w:val="00EC015B"/>
    <w:pPr>
      <w:ind w:left="720"/>
      <w:contextualSpacing/>
    </w:pPr>
  </w:style>
  <w:style w:type="character" w:styleId="CommentReference">
    <w:name w:val="annotation reference"/>
    <w:basedOn w:val="DefaultParagraphFont"/>
    <w:uiPriority w:val="99"/>
    <w:unhideWhenUsed/>
    <w:rsid w:val="00EC015B"/>
    <w:rPr>
      <w:sz w:val="18"/>
      <w:szCs w:val="18"/>
    </w:rPr>
  </w:style>
  <w:style w:type="paragraph" w:styleId="CommentText">
    <w:name w:val="annotation text"/>
    <w:basedOn w:val="Normal"/>
    <w:link w:val="CommentTextChar"/>
    <w:uiPriority w:val="99"/>
    <w:unhideWhenUsed/>
    <w:rsid w:val="00EC015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EC015B"/>
  </w:style>
  <w:style w:type="paragraph" w:styleId="BodyText">
    <w:name w:val="Body Text"/>
    <w:basedOn w:val="Normal"/>
    <w:link w:val="BodyTextChar"/>
    <w:uiPriority w:val="99"/>
    <w:semiHidden/>
    <w:unhideWhenUsed/>
    <w:rsid w:val="00EC015B"/>
    <w:pPr>
      <w:spacing w:after="120"/>
    </w:pPr>
  </w:style>
  <w:style w:type="character" w:customStyle="1" w:styleId="BodyTextChar">
    <w:name w:val="Body Text Char"/>
    <w:basedOn w:val="DefaultParagraphFont"/>
    <w:link w:val="BodyText"/>
    <w:uiPriority w:val="99"/>
    <w:semiHidden/>
    <w:rsid w:val="00EC015B"/>
    <w:rPr>
      <w:rFonts w:ascii="Arial" w:eastAsia="Calibri" w:hAnsi="Arial" w:cs="Times New Roman"/>
    </w:rPr>
  </w:style>
  <w:style w:type="table" w:styleId="TableGrid">
    <w:name w:val="Table Grid"/>
    <w:basedOn w:val="TableNormal"/>
    <w:uiPriority w:val="59"/>
    <w:rsid w:val="00EC015B"/>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1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15B"/>
    <w:rPr>
      <w:rFonts w:ascii="Lucida Grande" w:eastAsia="Calibri" w:hAnsi="Lucida Grande" w:cs="Lucida Grande"/>
      <w:sz w:val="18"/>
      <w:szCs w:val="18"/>
    </w:rPr>
  </w:style>
  <w:style w:type="paragraph" w:customStyle="1" w:styleId="Title1">
    <w:name w:val="Title 1"/>
    <w:autoRedefine/>
    <w:qFormat/>
    <w:rsid w:val="00CE3F62"/>
    <w:pPr>
      <w:jc w:val="center"/>
    </w:pPr>
    <w:rPr>
      <w:rFonts w:ascii="Calibri" w:eastAsia="Calibri" w:hAnsi="Calibri" w:cs="Arial"/>
      <w:bCs/>
      <w:sz w:val="44"/>
      <w:szCs w:val="28"/>
    </w:rPr>
  </w:style>
  <w:style w:type="paragraph" w:styleId="Header">
    <w:name w:val="header"/>
    <w:basedOn w:val="Normal"/>
    <w:link w:val="HeaderChar"/>
    <w:uiPriority w:val="99"/>
    <w:unhideWhenUsed/>
    <w:rsid w:val="00B61CC6"/>
    <w:pPr>
      <w:tabs>
        <w:tab w:val="center" w:pos="4320"/>
        <w:tab w:val="right" w:pos="8640"/>
      </w:tabs>
    </w:pPr>
  </w:style>
  <w:style w:type="character" w:customStyle="1" w:styleId="HeaderChar">
    <w:name w:val="Header Char"/>
    <w:basedOn w:val="DefaultParagraphFont"/>
    <w:link w:val="Header"/>
    <w:uiPriority w:val="99"/>
    <w:rsid w:val="00B61CC6"/>
    <w:rPr>
      <w:rFonts w:ascii="Arial" w:eastAsia="Calibri" w:hAnsi="Arial" w:cs="Times New Roman"/>
    </w:rPr>
  </w:style>
  <w:style w:type="paragraph" w:styleId="Footer">
    <w:name w:val="footer"/>
    <w:basedOn w:val="Normal"/>
    <w:link w:val="FooterChar"/>
    <w:uiPriority w:val="99"/>
    <w:unhideWhenUsed/>
    <w:rsid w:val="00B61CC6"/>
    <w:pPr>
      <w:tabs>
        <w:tab w:val="center" w:pos="4320"/>
        <w:tab w:val="right" w:pos="8640"/>
      </w:tabs>
    </w:pPr>
  </w:style>
  <w:style w:type="character" w:customStyle="1" w:styleId="FooterChar">
    <w:name w:val="Footer Char"/>
    <w:basedOn w:val="DefaultParagraphFont"/>
    <w:link w:val="Footer"/>
    <w:uiPriority w:val="99"/>
    <w:rsid w:val="00B61CC6"/>
    <w:rPr>
      <w:rFonts w:ascii="Arial" w:eastAsia="Calibri" w:hAnsi="Arial" w:cs="Times New Roman"/>
    </w:rPr>
  </w:style>
  <w:style w:type="character" w:styleId="PageNumber">
    <w:name w:val="page number"/>
    <w:basedOn w:val="DefaultParagraphFont"/>
    <w:uiPriority w:val="99"/>
    <w:semiHidden/>
    <w:unhideWhenUsed/>
    <w:rsid w:val="00B61CC6"/>
  </w:style>
  <w:style w:type="paragraph" w:styleId="NormalWeb">
    <w:name w:val="Normal (Web)"/>
    <w:basedOn w:val="Normal"/>
    <w:uiPriority w:val="99"/>
    <w:rsid w:val="003E6140"/>
    <w:pPr>
      <w:spacing w:before="100" w:beforeAutospacing="1" w:after="100" w:afterAutospacing="1" w:line="288" w:lineRule="atLeast"/>
    </w:pPr>
    <w:rPr>
      <w:rFonts w:ascii="Verdana" w:eastAsia="Times New Roman" w:hAnsi="Verdana"/>
      <w:sz w:val="18"/>
      <w:szCs w:val="18"/>
    </w:rPr>
  </w:style>
  <w:style w:type="paragraph" w:styleId="CommentSubject">
    <w:name w:val="annotation subject"/>
    <w:basedOn w:val="CommentText"/>
    <w:next w:val="CommentText"/>
    <w:link w:val="CommentSubjectChar"/>
    <w:uiPriority w:val="99"/>
    <w:semiHidden/>
    <w:unhideWhenUsed/>
    <w:rsid w:val="009E6769"/>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9E6769"/>
    <w:rPr>
      <w:rFonts w:ascii="Arial" w:eastAsia="Calibri" w:hAnsi="Arial" w:cs="Times New Roman"/>
      <w:b/>
      <w:bCs/>
      <w:sz w:val="20"/>
      <w:szCs w:val="20"/>
    </w:rPr>
  </w:style>
  <w:style w:type="paragraph" w:styleId="Revision">
    <w:name w:val="Revision"/>
    <w:hidden/>
    <w:uiPriority w:val="99"/>
    <w:semiHidden/>
    <w:rsid w:val="00ED3258"/>
    <w:rPr>
      <w:rFonts w:ascii="Arial" w:eastAsia="Calibri" w:hAnsi="Arial" w:cs="Times New Roman"/>
    </w:rPr>
  </w:style>
  <w:style w:type="character" w:styleId="Hyperlink">
    <w:name w:val="Hyperlink"/>
    <w:basedOn w:val="DefaultParagraphFont"/>
    <w:uiPriority w:val="99"/>
    <w:unhideWhenUsed/>
    <w:rsid w:val="00A643D4"/>
    <w:rPr>
      <w:color w:val="0000FF" w:themeColor="hyperlink"/>
      <w:u w:val="single"/>
    </w:rPr>
  </w:style>
  <w:style w:type="character" w:styleId="FollowedHyperlink">
    <w:name w:val="FollowedHyperlink"/>
    <w:basedOn w:val="DefaultParagraphFont"/>
    <w:uiPriority w:val="99"/>
    <w:semiHidden/>
    <w:unhideWhenUsed/>
    <w:rsid w:val="00CA2734"/>
    <w:rPr>
      <w:color w:val="800080" w:themeColor="followedHyperlink"/>
      <w:u w:val="single"/>
    </w:rPr>
  </w:style>
  <w:style w:type="character" w:customStyle="1" w:styleId="ListParagraphChar">
    <w:name w:val="List Paragraph Char"/>
    <w:aliases w:val="CH Bullets (square) Char,CH_List Paragraph Char,Question Char"/>
    <w:link w:val="ListParagraph"/>
    <w:uiPriority w:val="99"/>
    <w:locked/>
    <w:rsid w:val="006664F1"/>
    <w:rPr>
      <w:rFonts w:ascii="Arial" w:eastAsia="Calibri" w:hAnsi="Arial" w:cs="Times New Roman"/>
    </w:rPr>
  </w:style>
  <w:style w:type="paragraph" w:styleId="TOC1">
    <w:name w:val="toc 1"/>
    <w:basedOn w:val="Normal"/>
    <w:next w:val="Normal"/>
    <w:autoRedefine/>
    <w:uiPriority w:val="39"/>
    <w:unhideWhenUsed/>
    <w:rsid w:val="002E7739"/>
    <w:pPr>
      <w:tabs>
        <w:tab w:val="right" w:leader="dot" w:pos="9350"/>
      </w:tabs>
      <w:spacing w:before="120"/>
    </w:pPr>
    <w:rPr>
      <w:b/>
      <w:sz w:val="28"/>
    </w:rPr>
  </w:style>
  <w:style w:type="paragraph" w:styleId="TOC3">
    <w:name w:val="toc 3"/>
    <w:basedOn w:val="Normal"/>
    <w:next w:val="Normal"/>
    <w:autoRedefine/>
    <w:uiPriority w:val="39"/>
    <w:unhideWhenUsed/>
    <w:rsid w:val="002E7739"/>
    <w:pPr>
      <w:ind w:left="240"/>
    </w:pPr>
    <w:rPr>
      <w:i/>
      <w:sz w:val="22"/>
      <w:szCs w:val="22"/>
    </w:rPr>
  </w:style>
  <w:style w:type="paragraph" w:styleId="TOC2">
    <w:name w:val="toc 2"/>
    <w:basedOn w:val="Normal"/>
    <w:next w:val="Normal"/>
    <w:autoRedefine/>
    <w:uiPriority w:val="39"/>
    <w:unhideWhenUsed/>
    <w:rsid w:val="002E7739"/>
    <w:pPr>
      <w:spacing w:after="100"/>
      <w:ind w:left="240"/>
    </w:pPr>
  </w:style>
  <w:style w:type="paragraph" w:styleId="DocumentMap">
    <w:name w:val="Document Map"/>
    <w:basedOn w:val="Normal"/>
    <w:link w:val="DocumentMapChar"/>
    <w:uiPriority w:val="99"/>
    <w:semiHidden/>
    <w:unhideWhenUsed/>
    <w:rsid w:val="00982FA9"/>
    <w:rPr>
      <w:rFonts w:ascii="Times New Roman" w:hAnsi="Times New Roman"/>
    </w:rPr>
  </w:style>
  <w:style w:type="character" w:customStyle="1" w:styleId="DocumentMapChar">
    <w:name w:val="Document Map Char"/>
    <w:basedOn w:val="DefaultParagraphFont"/>
    <w:link w:val="DocumentMap"/>
    <w:uiPriority w:val="99"/>
    <w:semiHidden/>
    <w:rsid w:val="00982FA9"/>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Mathur</dc:creator>
  <cp:keywords/>
  <dc:description/>
  <cp:lastModifiedBy>SYSTEM</cp:lastModifiedBy>
  <cp:revision>2</cp:revision>
  <dcterms:created xsi:type="dcterms:W3CDTF">2018-02-06T16:11:00Z</dcterms:created>
  <dcterms:modified xsi:type="dcterms:W3CDTF">2018-02-06T16:11:00Z</dcterms:modified>
</cp:coreProperties>
</file>