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192"/>
        <w:gridCol w:w="3306"/>
        <w:gridCol w:w="3192"/>
      </w:tblGrid>
      <w:tr w:rsidR="00250B81" w:rsidRPr="0056231F" w:rsidTr="00A55DA3">
        <w:trPr>
          <w:trHeight w:val="530"/>
        </w:trPr>
        <w:tc>
          <w:tcPr>
            <w:tcW w:w="3192" w:type="dxa"/>
          </w:tcPr>
          <w:p w:rsidR="00250B81" w:rsidRPr="0056231F" w:rsidRDefault="00250B81" w:rsidP="00150494">
            <w:pPr>
              <w:ind w:right="144"/>
              <w:rPr>
                <w:rFonts w:ascii="Helvetica" w:hAnsi="Helvetica" w:cs="Helvetica"/>
                <w:b/>
                <w:bCs/>
                <w:sz w:val="16"/>
              </w:rPr>
            </w:pPr>
            <w:bookmarkStart w:id="0" w:name="_GoBack"/>
            <w:bookmarkEnd w:id="0"/>
            <w:r w:rsidRPr="0056231F">
              <w:rPr>
                <w:rFonts w:ascii="Helvetica" w:hAnsi="Helvetica" w:cs="Helvetica"/>
                <w:b/>
                <w:bCs/>
              </w:rPr>
              <w:t>Escrow Agreement for</w:t>
            </w:r>
          </w:p>
          <w:p w:rsidR="00ED5085" w:rsidRPr="0056231F" w:rsidRDefault="00AB2D5C" w:rsidP="00150494">
            <w:pPr>
              <w:ind w:right="144"/>
              <w:rPr>
                <w:rFonts w:ascii="Helvetica" w:hAnsi="Helvetica" w:cs="Helvetica"/>
                <w:b/>
                <w:bCs/>
                <w:sz w:val="16"/>
              </w:rPr>
            </w:pPr>
            <w:r w:rsidRPr="0056231F">
              <w:rPr>
                <w:rFonts w:ascii="Helvetica" w:hAnsi="Helvetica" w:cs="Helvetica"/>
                <w:b/>
                <w:bCs/>
              </w:rPr>
              <w:t>Off-site Facilities</w:t>
            </w:r>
            <w:r w:rsidR="00250B81" w:rsidRPr="0056231F">
              <w:rPr>
                <w:rFonts w:ascii="Helvetica" w:hAnsi="Helvetica" w:cs="Helvetica"/>
                <w:b/>
                <w:bCs/>
                <w:sz w:val="16"/>
              </w:rPr>
              <w:t xml:space="preserve"> </w:t>
            </w:r>
          </w:p>
          <w:p w:rsidR="00250B81" w:rsidRPr="0056231F" w:rsidRDefault="00ED5085" w:rsidP="00150494">
            <w:pPr>
              <w:ind w:right="144"/>
              <w:rPr>
                <w:rFonts w:ascii="Helvetica" w:hAnsi="Helvetica" w:cs="Helvetica"/>
                <w:b/>
                <w:bCs/>
                <w:sz w:val="16"/>
              </w:rPr>
            </w:pPr>
            <w:r w:rsidRPr="0056231F">
              <w:rPr>
                <w:rFonts w:ascii="Helvetica" w:hAnsi="Helvetica" w:cs="Helvetica"/>
                <w:b/>
                <w:bCs/>
                <w:sz w:val="16"/>
              </w:rPr>
              <w:t>Section 242</w:t>
            </w:r>
            <w:r w:rsidR="00250B81" w:rsidRPr="0056231F">
              <w:rPr>
                <w:rFonts w:ascii="Helvetica" w:hAnsi="Helvetica" w:cs="Helvetica"/>
                <w:b/>
                <w:bCs/>
                <w:sz w:val="16"/>
              </w:rPr>
              <w:t xml:space="preserve">                                                   </w:t>
            </w:r>
          </w:p>
        </w:tc>
        <w:tc>
          <w:tcPr>
            <w:tcW w:w="3306" w:type="dxa"/>
          </w:tcPr>
          <w:p w:rsidR="00250B81" w:rsidRPr="0056231F" w:rsidRDefault="00250B81" w:rsidP="0056231F">
            <w:pPr>
              <w:ind w:right="144"/>
              <w:jc w:val="center"/>
              <w:rPr>
                <w:rFonts w:ascii="Helvetica" w:hAnsi="Helvetica" w:cs="Helvetica"/>
                <w:b/>
                <w:bCs/>
                <w:sz w:val="18"/>
              </w:rPr>
            </w:pPr>
            <w:r w:rsidRPr="0056231F">
              <w:rPr>
                <w:rFonts w:ascii="Helvetica" w:hAnsi="Helvetica" w:cs="Helvetica"/>
                <w:b/>
                <w:bCs/>
                <w:sz w:val="18"/>
              </w:rPr>
              <w:t>U.S. Department of Housing</w:t>
            </w:r>
          </w:p>
          <w:p w:rsidR="00250B81" w:rsidRPr="0056231F" w:rsidRDefault="00250B81" w:rsidP="0056231F">
            <w:pPr>
              <w:ind w:right="144"/>
              <w:jc w:val="center"/>
              <w:rPr>
                <w:rFonts w:ascii="Helvetica" w:hAnsi="Helvetica" w:cs="Helvetica"/>
                <w:b/>
                <w:bCs/>
                <w:sz w:val="18"/>
              </w:rPr>
            </w:pPr>
            <w:r w:rsidRPr="0056231F">
              <w:rPr>
                <w:rFonts w:ascii="Helvetica" w:hAnsi="Helvetica" w:cs="Helvetica"/>
                <w:b/>
                <w:bCs/>
                <w:sz w:val="18"/>
              </w:rPr>
              <w:t>and Urban Development</w:t>
            </w:r>
          </w:p>
          <w:p w:rsidR="00250B81" w:rsidRPr="0056231F" w:rsidRDefault="00250B81" w:rsidP="00A55DA3">
            <w:pPr>
              <w:ind w:right="144"/>
              <w:jc w:val="center"/>
              <w:rPr>
                <w:rFonts w:ascii="Helvetica" w:hAnsi="Helvetica" w:cs="Helvetica"/>
                <w:b/>
                <w:bCs/>
                <w:sz w:val="18"/>
              </w:rPr>
            </w:pPr>
            <w:r w:rsidRPr="0056231F">
              <w:rPr>
                <w:rFonts w:ascii="Helvetica" w:hAnsi="Helvetica" w:cs="Helvetica"/>
                <w:sz w:val="18"/>
              </w:rPr>
              <w:t xml:space="preserve">Office of </w:t>
            </w:r>
            <w:r w:rsidR="00ED5085" w:rsidRPr="0056231F">
              <w:rPr>
                <w:rFonts w:ascii="Helvetica" w:hAnsi="Helvetica" w:cs="Helvetica"/>
                <w:sz w:val="18"/>
              </w:rPr>
              <w:t>Hospital</w:t>
            </w:r>
            <w:r w:rsidR="00A55DA3">
              <w:rPr>
                <w:rFonts w:ascii="Helvetica" w:hAnsi="Helvetica" w:cs="Helvetica"/>
                <w:sz w:val="18"/>
              </w:rPr>
              <w:t xml:space="preserve"> </w:t>
            </w:r>
            <w:r w:rsidR="00ED5085" w:rsidRPr="0056231F">
              <w:rPr>
                <w:rFonts w:ascii="Helvetica" w:hAnsi="Helvetica" w:cs="Helvetica"/>
                <w:sz w:val="18"/>
              </w:rPr>
              <w:t>Facilities</w:t>
            </w:r>
          </w:p>
        </w:tc>
        <w:tc>
          <w:tcPr>
            <w:tcW w:w="3192" w:type="dxa"/>
          </w:tcPr>
          <w:p w:rsidR="0056231F" w:rsidRPr="0056231F" w:rsidRDefault="0056231F" w:rsidP="0056231F">
            <w:pPr>
              <w:ind w:right="144"/>
              <w:jc w:val="right"/>
              <w:rPr>
                <w:rFonts w:ascii="Helvetica" w:hAnsi="Helvetica" w:cs="Helvetica"/>
                <w:sz w:val="16"/>
              </w:rPr>
            </w:pPr>
            <w:r w:rsidRPr="0056231F">
              <w:rPr>
                <w:rFonts w:ascii="Helvetica" w:hAnsi="Helvetica" w:cs="Helvetica"/>
                <w:sz w:val="16"/>
              </w:rPr>
              <w:t xml:space="preserve">OMB Approval No. 2502-0602 </w:t>
            </w:r>
          </w:p>
          <w:p w:rsidR="00250B81" w:rsidRPr="0056231F" w:rsidRDefault="0056231F" w:rsidP="0056231F">
            <w:pPr>
              <w:ind w:right="144"/>
              <w:jc w:val="right"/>
              <w:rPr>
                <w:rFonts w:ascii="Helvetica" w:hAnsi="Helvetica" w:cs="Helvetica"/>
                <w:sz w:val="16"/>
              </w:rPr>
            </w:pPr>
            <w:r w:rsidRPr="0056231F">
              <w:rPr>
                <w:rFonts w:ascii="Helvetica" w:hAnsi="Helvetica" w:cs="Helvetica"/>
                <w:sz w:val="16"/>
              </w:rPr>
              <w:t>(Exp. XX/XX/XXXX)</w:t>
            </w:r>
          </w:p>
        </w:tc>
      </w:tr>
    </w:tbl>
    <w:p w:rsidR="00455B5C" w:rsidRDefault="00455B5C" w:rsidP="00150494">
      <w:pPr>
        <w:ind w:right="144"/>
        <w:rPr>
          <w:rFonts w:ascii="Arial" w:hAnsi="Arial" w:cs="Arial"/>
          <w:b/>
          <w:bCs/>
          <w:sz w:val="16"/>
        </w:rPr>
      </w:pPr>
    </w:p>
    <w:p w:rsidR="0056231F" w:rsidRDefault="0056231F" w:rsidP="0056231F">
      <w:pPr>
        <w:ind w:right="144"/>
        <w:jc w:val="both"/>
        <w:rPr>
          <w:rFonts w:ascii="Arial" w:hAnsi="Arial" w:cs="Arial"/>
          <w:b/>
          <w:sz w:val="16"/>
        </w:rPr>
      </w:pPr>
    </w:p>
    <w:p w:rsidR="00150494" w:rsidRDefault="00455B5C" w:rsidP="0056231F">
      <w:pPr>
        <w:ind w:right="144"/>
        <w:jc w:val="both"/>
        <w:rPr>
          <w:rFonts w:ascii="Arial" w:hAnsi="Arial" w:cs="Arial"/>
          <w:sz w:val="16"/>
        </w:rPr>
      </w:pPr>
      <w:r w:rsidRPr="00F47A53">
        <w:rPr>
          <w:rFonts w:ascii="Arial" w:hAnsi="Arial" w:cs="Arial"/>
          <w:b/>
          <w:sz w:val="16"/>
        </w:rPr>
        <w:t>Public Reporting Burden</w:t>
      </w:r>
      <w:r>
        <w:rPr>
          <w:rFonts w:ascii="Arial" w:hAnsi="Arial" w:cs="Arial"/>
          <w:sz w:val="16"/>
        </w:rPr>
        <w:t xml:space="preserve"> for this collection of information is estimated to average 0.5 hours per response, including the time for reviewing instructions, searching existing data sources, gathering and maintaining the data needed, and completing and reviewing the collection of information.  </w:t>
      </w:r>
      <w:r w:rsidR="00F47A53" w:rsidRPr="00F47A53">
        <w:rPr>
          <w:rFonts w:ascii="Arial" w:hAnsi="Arial" w:cs="Arial"/>
          <w:sz w:val="16"/>
        </w:rPr>
        <w:t xml:space="preserve">Response to this request for information is </w:t>
      </w:r>
      <w:r w:rsidR="00F47A53" w:rsidRPr="00F47A53">
        <w:rPr>
          <w:rFonts w:ascii="Arial" w:hAnsi="Arial" w:cs="Arial"/>
          <w:bCs/>
          <w:sz w:val="16"/>
        </w:rPr>
        <w:t>required in order to receive the benefits to be derived</w:t>
      </w:r>
      <w:r w:rsidR="00F47A53" w:rsidRPr="00F47A53">
        <w:rPr>
          <w:rFonts w:ascii="Arial" w:hAnsi="Arial" w:cs="Arial"/>
          <w:sz w:val="16"/>
        </w:rPr>
        <w:t xml:space="preserve">.  This agency may not collect this information, and you are not required to complete this form unless it displays a currently valid OMB control number.  </w:t>
      </w:r>
      <w:r w:rsidR="00C00220" w:rsidRPr="00C00220">
        <w:rPr>
          <w:rFonts w:ascii="Arial" w:hAnsi="Arial" w:cs="Arial"/>
          <w:sz w:val="16"/>
        </w:rPr>
        <w:t>While no assurance of confidentiality is pledged to respondents, HUD generally discloses this data only in response to a Freedom of Information Act request.</w:t>
      </w:r>
      <w:r w:rsidR="00F47A53" w:rsidRPr="00F47A53">
        <w:rPr>
          <w:rFonts w:ascii="Arial" w:hAnsi="Arial" w:cs="Arial"/>
          <w:sz w:val="16"/>
        </w:rPr>
        <w:t xml:space="preserve">  </w:t>
      </w:r>
    </w:p>
    <w:p w:rsidR="00150494" w:rsidRDefault="00150494" w:rsidP="0056231F">
      <w:pPr>
        <w:ind w:right="144"/>
        <w:jc w:val="both"/>
        <w:rPr>
          <w:rFonts w:ascii="Arial" w:hAnsi="Arial" w:cs="Arial"/>
          <w:sz w:val="16"/>
        </w:rPr>
      </w:pPr>
    </w:p>
    <w:p w:rsidR="00455B5C" w:rsidRDefault="00150494" w:rsidP="0056231F">
      <w:pPr>
        <w:ind w:right="144"/>
        <w:jc w:val="both"/>
        <w:rPr>
          <w:rFonts w:ascii="Arial" w:hAnsi="Arial" w:cs="Arial"/>
          <w:sz w:val="16"/>
        </w:rPr>
      </w:pPr>
      <w:r w:rsidRPr="00150494">
        <w:rPr>
          <w:rFonts w:ascii="Arial" w:hAnsi="Arial" w:cs="Arial"/>
          <w:b/>
          <w:sz w:val="16"/>
        </w:rPr>
        <w:t>Warning</w:t>
      </w:r>
      <w:r w:rsidRPr="00150494">
        <w:rPr>
          <w:rFonts w:ascii="Arial" w:hAnsi="Arial" w:cs="Arial"/>
          <w:sz w:val="16"/>
        </w:rPr>
        <w:t>: 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13 U.S.C. 3729, 3802, 24 C.F.R. Parts 25, 28 and 30, and 2 C.F.R. Parts 180 and 2424.</w:t>
      </w:r>
      <w:r w:rsidR="009F1EE9">
        <w:rPr>
          <w:rFonts w:ascii="Arial" w:hAnsi="Arial" w:cs="Arial"/>
          <w:noProof/>
          <w:sz w:val="20"/>
        </w:rPr>
        <w:pict>
          <v:line id="_x0000_s1026" style="position:absolute;left:0;text-align:left;z-index:251657728;mso-position-horizontal-relative:text;mso-position-vertical-relative:text" from="0,6.8pt" to="0,6.8pt"/>
        </w:pict>
      </w:r>
    </w:p>
    <w:p w:rsidR="00150494" w:rsidRDefault="00150494"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4"/>
        <w:rPr>
          <w:rFonts w:ascii="Arial" w:hAnsi="Arial" w:cs="Arial"/>
          <w:b/>
          <w:bCs/>
          <w:sz w:val="16"/>
          <w:szCs w:val="16"/>
        </w:rPr>
      </w:pPr>
    </w:p>
    <w:p w:rsidR="005C7CE7" w:rsidRDefault="005C7CE7"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4"/>
        <w:rPr>
          <w:rFonts w:ascii="Arial" w:hAnsi="Arial" w:cs="Arial"/>
          <w:b/>
          <w:bCs/>
        </w:rPr>
      </w:pPr>
    </w:p>
    <w:p w:rsidR="00455B5C" w:rsidRPr="00150494" w:rsidRDefault="00455B5C" w:rsidP="00150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4"/>
      </w:pPr>
      <w:r w:rsidRPr="00150494">
        <w:rPr>
          <w:b/>
          <w:bCs/>
        </w:rPr>
        <w:t>T</w:t>
      </w:r>
      <w:r w:rsidR="001B4569" w:rsidRPr="00150494">
        <w:rPr>
          <w:b/>
          <w:bCs/>
        </w:rPr>
        <w:t>his</w:t>
      </w:r>
      <w:r w:rsidRPr="00150494">
        <w:rPr>
          <w:b/>
          <w:bCs/>
        </w:rPr>
        <w:t xml:space="preserve"> </w:t>
      </w:r>
      <w:r w:rsidR="003F53B5" w:rsidRPr="00150494">
        <w:rPr>
          <w:b/>
          <w:bCs/>
        </w:rPr>
        <w:t xml:space="preserve">ESCROW </w:t>
      </w:r>
      <w:r w:rsidRPr="00150494">
        <w:rPr>
          <w:b/>
          <w:bCs/>
        </w:rPr>
        <w:t>AGREEMENT</w:t>
      </w:r>
      <w:r w:rsidR="003F53B5" w:rsidRPr="00150494">
        <w:rPr>
          <w:b/>
          <w:bCs/>
        </w:rPr>
        <w:t xml:space="preserve"> FOR </w:t>
      </w:r>
      <w:r w:rsidR="00B02739" w:rsidRPr="00150494">
        <w:rPr>
          <w:b/>
          <w:bCs/>
        </w:rPr>
        <w:t>OFF-SITE FACILITIES</w:t>
      </w:r>
      <w:r w:rsidRPr="00150494">
        <w:t xml:space="preserve"> </w:t>
      </w:r>
      <w:r w:rsidR="005469B1" w:rsidRPr="00150494">
        <w:t>(</w:t>
      </w:r>
      <w:r w:rsidR="00F72BB0" w:rsidRPr="00150494">
        <w:rPr>
          <w:b/>
        </w:rPr>
        <w:t>“</w:t>
      </w:r>
      <w:r w:rsidR="005469B1" w:rsidRPr="00150494">
        <w:rPr>
          <w:b/>
        </w:rPr>
        <w:t>Agreement</w:t>
      </w:r>
      <w:r w:rsidR="00F72BB0" w:rsidRPr="00150494">
        <w:rPr>
          <w:b/>
        </w:rPr>
        <w:t>”</w:t>
      </w:r>
      <w:r w:rsidR="005469B1" w:rsidRPr="00150494">
        <w:t xml:space="preserve">) </w:t>
      </w:r>
      <w:r w:rsidR="00E87067" w:rsidRPr="00150494">
        <w:t>made this</w:t>
      </w:r>
      <w:r w:rsidRPr="00150494">
        <w:t xml:space="preserve"> _____ day of ____________________, </w:t>
      </w:r>
      <w:r w:rsidR="00592C62" w:rsidRPr="00150494">
        <w:t>2</w:t>
      </w:r>
      <w:r w:rsidR="00D303CF" w:rsidRPr="00150494">
        <w:t>0</w:t>
      </w:r>
      <w:r w:rsidR="00592C62" w:rsidRPr="00150494">
        <w:t>____</w:t>
      </w:r>
      <w:r w:rsidR="00E16A0F" w:rsidRPr="00150494">
        <w:t xml:space="preserve">, by and </w:t>
      </w:r>
      <w:r w:rsidRPr="00150494">
        <w:t>between _______________________________________________</w:t>
      </w:r>
      <w:r w:rsidR="00592C62" w:rsidRPr="00150494">
        <w:t>,</w:t>
      </w:r>
      <w:r w:rsidRPr="00150494">
        <w:t xml:space="preserve"> (</w:t>
      </w:r>
      <w:r w:rsidR="00F72BB0" w:rsidRPr="00150494">
        <w:rPr>
          <w:b/>
        </w:rPr>
        <w:t>“</w:t>
      </w:r>
      <w:r w:rsidRPr="00150494">
        <w:rPr>
          <w:b/>
          <w:bCs/>
        </w:rPr>
        <w:t>Lender</w:t>
      </w:r>
      <w:r w:rsidR="00F72BB0" w:rsidRPr="00150494">
        <w:rPr>
          <w:b/>
          <w:bCs/>
        </w:rPr>
        <w:t>”</w:t>
      </w:r>
      <w:r w:rsidRPr="00150494">
        <w:t>)</w:t>
      </w:r>
      <w:r w:rsidR="003F53B5" w:rsidRPr="00150494">
        <w:t xml:space="preserve">, whose principal address is _______________________________________________, </w:t>
      </w:r>
      <w:r w:rsidRPr="00150494">
        <w:t xml:space="preserve"> and ____________________________________________________</w:t>
      </w:r>
      <w:r w:rsidR="00592C62" w:rsidRPr="00150494">
        <w:t>,</w:t>
      </w:r>
      <w:r w:rsidRPr="00150494">
        <w:t xml:space="preserve"> (</w:t>
      </w:r>
      <w:r w:rsidR="00F72BB0" w:rsidRPr="00150494">
        <w:rPr>
          <w:b/>
        </w:rPr>
        <w:t>“</w:t>
      </w:r>
      <w:r w:rsidRPr="00150494">
        <w:rPr>
          <w:b/>
          <w:bCs/>
        </w:rPr>
        <w:t>Borrower</w:t>
      </w:r>
      <w:r w:rsidR="00F72BB0" w:rsidRPr="00150494">
        <w:rPr>
          <w:b/>
          <w:bCs/>
        </w:rPr>
        <w:t>”</w:t>
      </w:r>
      <w:r w:rsidRPr="00150494">
        <w:t>)</w:t>
      </w:r>
      <w:r w:rsidR="00E87067" w:rsidRPr="00150494">
        <w:t xml:space="preserve">, whose principal address is _______________________________________________, </w:t>
      </w:r>
      <w:r w:rsidR="00592C62" w:rsidRPr="00150494">
        <w:t>[and if applicable, _______________________________________________ (</w:t>
      </w:r>
      <w:r w:rsidR="005502F0" w:rsidRPr="00150494">
        <w:rPr>
          <w:b/>
        </w:rPr>
        <w:t>“</w:t>
      </w:r>
      <w:r w:rsidR="007B2A25" w:rsidRPr="00150494">
        <w:rPr>
          <w:b/>
        </w:rPr>
        <w:t>Depository Institution</w:t>
      </w:r>
      <w:r w:rsidR="00F72BB0" w:rsidRPr="00150494">
        <w:rPr>
          <w:b/>
        </w:rPr>
        <w:t>”</w:t>
      </w:r>
      <w:r w:rsidR="00592C62" w:rsidRPr="00150494">
        <w:t>)</w:t>
      </w:r>
      <w:r w:rsidR="003F53B5" w:rsidRPr="00150494">
        <w:t xml:space="preserve">, whose principal address is _______________________________________________ </w:t>
      </w:r>
      <w:r w:rsidR="00592C62" w:rsidRPr="00150494">
        <w:t>]</w:t>
      </w:r>
      <w:r w:rsidR="00E87067" w:rsidRPr="00150494">
        <w:t>,</w:t>
      </w:r>
      <w:r w:rsidR="003F53B5" w:rsidRPr="00150494">
        <w:t xml:space="preserve"> </w:t>
      </w:r>
      <w:r w:rsidR="00E87067" w:rsidRPr="00150494">
        <w:t xml:space="preserve">in connection with HUD Project No. ____________________, located in the City/County of ____________________, </w:t>
      </w:r>
      <w:r w:rsidR="004F3AF8" w:rsidRPr="00150494">
        <w:t xml:space="preserve">State of ____________________, </w:t>
      </w:r>
      <w:r w:rsidR="00E87067" w:rsidRPr="00150494">
        <w:t>which Project will be</w:t>
      </w:r>
      <w:r w:rsidR="0083722C" w:rsidRPr="00150494">
        <w:t xml:space="preserve"> </w:t>
      </w:r>
      <w:r w:rsidR="00E87067" w:rsidRPr="00150494">
        <w:t xml:space="preserve"> constructed from the proceeds of a Loan insured by HUD and made by Lender.  </w:t>
      </w:r>
      <w:r w:rsidRPr="00150494">
        <w:t xml:space="preserve">(The definition of any capitalized term or word used herein can be found in this Agreement, the Regulatory Agreement between Borrower and HUD, </w:t>
      </w:r>
      <w:r w:rsidR="00B80FF1" w:rsidRPr="00150494">
        <w:t xml:space="preserve">the Note, </w:t>
      </w:r>
      <w:r w:rsidRPr="00150494">
        <w:t>and/or the Security Instrument</w:t>
      </w:r>
      <w:r w:rsidR="003C7853" w:rsidRPr="00150494">
        <w:t xml:space="preserve">, </w:t>
      </w:r>
      <w:r w:rsidR="003C7853" w:rsidRPr="00150494">
        <w:rPr>
          <w:bCs/>
          <w:lang w:bidi="en-US"/>
        </w:rPr>
        <w:t xml:space="preserve">except that the term </w:t>
      </w:r>
      <w:r w:rsidR="00F72BB0" w:rsidRPr="00150494">
        <w:rPr>
          <w:b/>
          <w:bCs/>
          <w:lang w:bidi="en-US"/>
        </w:rPr>
        <w:t>“</w:t>
      </w:r>
      <w:r w:rsidR="003C7853" w:rsidRPr="00150494">
        <w:rPr>
          <w:b/>
          <w:bCs/>
          <w:lang w:bidi="en-US"/>
        </w:rPr>
        <w:t>Program Obligations</w:t>
      </w:r>
      <w:r w:rsidR="00F72BB0" w:rsidRPr="00150494">
        <w:rPr>
          <w:b/>
          <w:bCs/>
          <w:lang w:bidi="en-US"/>
        </w:rPr>
        <w:t>”</w:t>
      </w:r>
      <w:r w:rsidR="003C7853" w:rsidRPr="00150494">
        <w:rPr>
          <w:lang w:bidi="en-US"/>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524528" w:rsidRPr="00150494">
        <w:rPr>
          <w:lang w:bidi="en-US"/>
        </w:rPr>
        <w:t xml:space="preserve"> and </w:t>
      </w:r>
      <w:r w:rsidR="003C7853" w:rsidRPr="00150494">
        <w:rPr>
          <w:lang w:bidi="en-US"/>
        </w:rPr>
        <w:t xml:space="preserve">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r w:rsidR="00FA35F0" w:rsidRPr="00150494">
        <w:rPr>
          <w:lang w:bidi="en-US"/>
        </w:rPr>
        <w:t xml:space="preserve"> </w:t>
      </w:r>
      <w:hyperlink r:id="rId14" w:history="1">
        <w:r w:rsidR="00FA35F0" w:rsidRPr="00150494">
          <w:rPr>
            <w:rStyle w:val="Hyperlink"/>
            <w:sz w:val="20"/>
          </w:rPr>
          <w:t>http://portal.hud.gov/hudportal/HUD?src=/program_offices/administration/hudclips</w:t>
        </w:r>
      </w:hyperlink>
      <w:r w:rsidR="00FA35F0" w:rsidRPr="00150494">
        <w:rPr>
          <w:sz w:val="20"/>
        </w:rPr>
        <w:t xml:space="preserve">, </w:t>
      </w:r>
      <w:r w:rsidR="00FA35F0" w:rsidRPr="00150494">
        <w:t>or a successor location to that site.</w:t>
      </w:r>
    </w:p>
    <w:p w:rsidR="000379C7" w:rsidRPr="00150494" w:rsidRDefault="000379C7"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4"/>
        <w:jc w:val="center"/>
      </w:pPr>
    </w:p>
    <w:p w:rsidR="00455B5C" w:rsidRPr="00150494" w:rsidRDefault="00455B5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4"/>
        <w:jc w:val="center"/>
      </w:pPr>
      <w:r w:rsidRPr="00150494">
        <w:t xml:space="preserve">RECITALS:  </w:t>
      </w:r>
    </w:p>
    <w:p w:rsidR="00150494" w:rsidRDefault="00150494" w:rsidP="00150494">
      <w:pPr>
        <w:tabs>
          <w:tab w:val="left" w:pos="-90"/>
          <w:tab w:val="left" w:pos="576"/>
          <w:tab w:val="left" w:pos="72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4"/>
      </w:pPr>
    </w:p>
    <w:p w:rsidR="00455B5C" w:rsidRPr="00150494" w:rsidRDefault="00E87067" w:rsidP="00AA5339">
      <w:pPr>
        <w:numPr>
          <w:ilvl w:val="0"/>
          <w:numId w:val="5"/>
        </w:numPr>
        <w:tabs>
          <w:tab w:val="left" w:pos="-4860"/>
        </w:tabs>
        <w:ind w:left="360"/>
      </w:pPr>
      <w:r w:rsidRPr="00150494">
        <w:t xml:space="preserve">HUD has issued a </w:t>
      </w:r>
      <w:r w:rsidR="003C7853" w:rsidRPr="00150494">
        <w:t>F</w:t>
      </w:r>
      <w:r w:rsidRPr="00150494">
        <w:t xml:space="preserve">irm </w:t>
      </w:r>
      <w:r w:rsidR="003C7853" w:rsidRPr="00150494">
        <w:t>C</w:t>
      </w:r>
      <w:r w:rsidRPr="00150494">
        <w:t>ommitment to insure said Loan pursuant to the National Housing Act, as amended, and Program Obligations, on which mortgage insurance Borrower is relying for financing of the Project.</w:t>
      </w:r>
    </w:p>
    <w:p w:rsidR="00662193" w:rsidRPr="00150494" w:rsidRDefault="00662193" w:rsidP="00150494"/>
    <w:p w:rsidR="00662193" w:rsidRPr="00150494" w:rsidRDefault="00662193" w:rsidP="00AA5339">
      <w:pPr>
        <w:ind w:left="360" w:hanging="360"/>
      </w:pPr>
      <w:r w:rsidRPr="00150494">
        <w:lastRenderedPageBreak/>
        <w:t xml:space="preserve">B.  It is necessary, in connection with the construction of the Project, to provide certain facilities lying outside of the property lines of the Land on which the Project is located, as </w:t>
      </w:r>
      <w:r w:rsidR="004B7A18" w:rsidRPr="00150494">
        <w:t xml:space="preserve">set forth </w:t>
      </w:r>
      <w:r w:rsidRPr="00150494">
        <w:t>in the drawings and specifications</w:t>
      </w:r>
      <w:r w:rsidR="00774A4B" w:rsidRPr="00150494">
        <w:t xml:space="preserve"> for the off-site work</w:t>
      </w:r>
      <w:r w:rsidR="000F0FAF" w:rsidRPr="00150494">
        <w:t xml:space="preserve"> dated</w:t>
      </w:r>
      <w:r w:rsidR="000F6154" w:rsidRPr="00150494">
        <w:t xml:space="preserve"> </w:t>
      </w:r>
      <w:r w:rsidR="000F6154" w:rsidRPr="00150494">
        <w:rPr>
          <w:u w:val="single"/>
        </w:rPr>
        <w:tab/>
      </w:r>
      <w:r w:rsidR="000F6154" w:rsidRPr="00150494">
        <w:rPr>
          <w:u w:val="single"/>
        </w:rPr>
        <w:tab/>
      </w:r>
      <w:r w:rsidR="000F6154" w:rsidRPr="00150494">
        <w:rPr>
          <w:u w:val="single"/>
        </w:rPr>
        <w:tab/>
        <w:t xml:space="preserve">  </w:t>
      </w:r>
      <w:r w:rsidR="00114A9E" w:rsidRPr="00150494">
        <w:t>“</w:t>
      </w:r>
      <w:r w:rsidR="00114A9E" w:rsidRPr="00150494">
        <w:rPr>
          <w:b/>
        </w:rPr>
        <w:t>Drawings and Specifications</w:t>
      </w:r>
      <w:r w:rsidR="00114A9E" w:rsidRPr="00150494">
        <w:t>”)</w:t>
      </w:r>
      <w:r w:rsidR="00143DD5" w:rsidRPr="00150494">
        <w:t>,</w:t>
      </w:r>
      <w:r w:rsidR="00114A9E" w:rsidRPr="00150494">
        <w:t xml:space="preserve"> </w:t>
      </w:r>
      <w:r w:rsidR="00921F83" w:rsidRPr="00150494">
        <w:t xml:space="preserve">and supporting description and cost estimate, </w:t>
      </w:r>
      <w:r w:rsidR="004B7A18" w:rsidRPr="00150494">
        <w:t xml:space="preserve">which </w:t>
      </w:r>
      <w:r w:rsidR="000F0FAF" w:rsidRPr="00150494">
        <w:t>supporting description and cost estimate</w:t>
      </w:r>
      <w:r w:rsidR="004B7A18" w:rsidRPr="00150494">
        <w:t xml:space="preserve"> are</w:t>
      </w:r>
      <w:r w:rsidRPr="00150494">
        <w:t xml:space="preserve"> attached hereto as </w:t>
      </w:r>
      <w:r w:rsidR="00D1606E" w:rsidRPr="00150494">
        <w:rPr>
          <w:u w:val="single"/>
        </w:rPr>
        <w:t>Exhibit “A”</w:t>
      </w:r>
      <w:r w:rsidR="00662362" w:rsidRPr="00150494">
        <w:t>, and along with the Drawings and Specifications are</w:t>
      </w:r>
      <w:r w:rsidR="004B7A18" w:rsidRPr="00150494">
        <w:t xml:space="preserve"> made part of this Agreement </w:t>
      </w:r>
      <w:r w:rsidRPr="00150494">
        <w:t>(</w:t>
      </w:r>
      <w:r w:rsidR="00F72BB0" w:rsidRPr="00150494">
        <w:rPr>
          <w:b/>
        </w:rPr>
        <w:t>“</w:t>
      </w:r>
      <w:r w:rsidR="00D1606E" w:rsidRPr="00150494">
        <w:rPr>
          <w:b/>
        </w:rPr>
        <w:t>Off-site Construction</w:t>
      </w:r>
      <w:r w:rsidR="00F72BB0" w:rsidRPr="00150494">
        <w:rPr>
          <w:b/>
        </w:rPr>
        <w:t>”</w:t>
      </w:r>
      <w:r w:rsidRPr="00150494">
        <w:t xml:space="preserve">).  </w:t>
      </w:r>
    </w:p>
    <w:p w:rsidR="00455B5C" w:rsidRPr="00150494" w:rsidRDefault="00455B5C" w:rsidP="00150494">
      <w:pPr>
        <w:spacing w:line="240" w:lineRule="atLeast"/>
      </w:pPr>
    </w:p>
    <w:p w:rsidR="00455B5C" w:rsidRPr="00150494" w:rsidRDefault="00631590" w:rsidP="00AA5339">
      <w:pPr>
        <w:spacing w:line="240" w:lineRule="atLeast"/>
        <w:ind w:left="360" w:hanging="360"/>
      </w:pPr>
      <w:r w:rsidRPr="00150494">
        <w:t>C</w:t>
      </w:r>
      <w:r w:rsidR="00455B5C" w:rsidRPr="00150494">
        <w:t xml:space="preserve">.  </w:t>
      </w:r>
      <w:r w:rsidR="00E87067" w:rsidRPr="00150494">
        <w:t xml:space="preserve">The </w:t>
      </w:r>
      <w:r w:rsidR="003C7853" w:rsidRPr="00150494">
        <w:t>F</w:t>
      </w:r>
      <w:r w:rsidR="00E87067" w:rsidRPr="00150494">
        <w:t xml:space="preserve">irm </w:t>
      </w:r>
      <w:r w:rsidR="003C7853" w:rsidRPr="00150494">
        <w:t>C</w:t>
      </w:r>
      <w:r w:rsidR="00E87067" w:rsidRPr="00150494">
        <w:t xml:space="preserve">ommitment </w:t>
      </w:r>
      <w:r w:rsidR="00455B5C" w:rsidRPr="00150494">
        <w:t xml:space="preserve">is conditioned upon </w:t>
      </w:r>
      <w:r w:rsidR="00B02739" w:rsidRPr="00150494">
        <w:t xml:space="preserve">the </w:t>
      </w:r>
      <w:r w:rsidR="00662193" w:rsidRPr="00150494">
        <w:t xml:space="preserve">satisfactory </w:t>
      </w:r>
      <w:r w:rsidR="00B02739" w:rsidRPr="00150494">
        <w:t>assurance</w:t>
      </w:r>
      <w:r w:rsidR="00662193" w:rsidRPr="00150494">
        <w:t xml:space="preserve"> </w:t>
      </w:r>
      <w:r w:rsidR="002B0EFB" w:rsidRPr="00150494">
        <w:t xml:space="preserve">from Borrower </w:t>
      </w:r>
      <w:r w:rsidR="00662193" w:rsidRPr="00150494">
        <w:t xml:space="preserve">that sufficient funds are available for </w:t>
      </w:r>
      <w:r w:rsidR="00C16149" w:rsidRPr="00150494">
        <w:t>the completion of Off-site Construction</w:t>
      </w:r>
      <w:r w:rsidR="00455B5C" w:rsidRPr="00150494">
        <w:t xml:space="preserve"> as indicated below. </w:t>
      </w:r>
      <w:r w:rsidR="00C85F3D" w:rsidRPr="00150494">
        <w:t xml:space="preserve"> </w:t>
      </w:r>
      <w:r w:rsidR="00455B5C" w:rsidRPr="00150494">
        <w:t xml:space="preserve">  </w:t>
      </w:r>
    </w:p>
    <w:p w:rsidR="00631590" w:rsidRPr="00150494" w:rsidRDefault="00631590" w:rsidP="00150494">
      <w:pPr>
        <w:spacing w:line="240" w:lineRule="atLeast"/>
      </w:pPr>
    </w:p>
    <w:p w:rsidR="00631590" w:rsidRPr="00150494" w:rsidRDefault="00631590" w:rsidP="00AA5339">
      <w:pPr>
        <w:spacing w:line="240" w:lineRule="atLeast"/>
        <w:ind w:left="360" w:hanging="360"/>
      </w:pPr>
      <w:r w:rsidRPr="00150494">
        <w:t xml:space="preserve">D.  As used herein, the term </w:t>
      </w:r>
      <w:r w:rsidR="00F72BB0" w:rsidRPr="00150494">
        <w:rPr>
          <w:b/>
        </w:rPr>
        <w:t>“</w:t>
      </w:r>
      <w:r w:rsidR="00D1606E" w:rsidRPr="00150494">
        <w:rPr>
          <w:b/>
        </w:rPr>
        <w:t>Completion Date</w:t>
      </w:r>
      <w:r w:rsidR="00F72BB0" w:rsidRPr="00150494">
        <w:rPr>
          <w:b/>
        </w:rPr>
        <w:t>”</w:t>
      </w:r>
      <w:r w:rsidRPr="00150494">
        <w:t xml:space="preserve"> shall mean the date </w:t>
      </w:r>
      <w:r w:rsidR="00F72BB0" w:rsidRPr="00150494">
        <w:t xml:space="preserve">of </w:t>
      </w:r>
      <w:r w:rsidR="00AA5339">
        <w:rPr>
          <w:u w:val="single"/>
        </w:rPr>
        <w:t xml:space="preserve">                     </w:t>
      </w:r>
      <w:r w:rsidR="001531C0" w:rsidRPr="00150494">
        <w:rPr>
          <w:u w:val="single"/>
        </w:rPr>
        <w:t xml:space="preserve"> </w:t>
      </w:r>
      <w:r w:rsidR="007E66ED" w:rsidRPr="00150494">
        <w:rPr>
          <w:u w:val="single"/>
        </w:rPr>
        <w:t xml:space="preserve">  </w:t>
      </w:r>
      <w:r w:rsidR="00F72BB0" w:rsidRPr="00150494">
        <w:t>, 20</w:t>
      </w:r>
      <w:r w:rsidR="007E66ED" w:rsidRPr="00150494">
        <w:rPr>
          <w:u w:val="single"/>
        </w:rPr>
        <w:t xml:space="preserve"> </w:t>
      </w:r>
      <w:r w:rsidR="00AA5339">
        <w:rPr>
          <w:u w:val="single"/>
        </w:rPr>
        <w:t>__</w:t>
      </w:r>
      <w:r w:rsidR="00F72BB0" w:rsidRPr="00150494">
        <w:rPr>
          <w:u w:val="single"/>
        </w:rPr>
        <w:t xml:space="preserve">  </w:t>
      </w:r>
      <w:r w:rsidR="001531C0" w:rsidRPr="00150494">
        <w:rPr>
          <w:u w:val="single"/>
        </w:rPr>
        <w:t xml:space="preserve"> </w:t>
      </w:r>
      <w:r w:rsidRPr="00150494">
        <w:t>.</w:t>
      </w:r>
    </w:p>
    <w:p w:rsidR="00455B5C" w:rsidRPr="00150494" w:rsidRDefault="00455B5C" w:rsidP="00150494">
      <w:pPr>
        <w:spacing w:line="240" w:lineRule="atLeast"/>
      </w:pPr>
    </w:p>
    <w:p w:rsidR="00455B5C" w:rsidRPr="00150494" w:rsidRDefault="00455B5C" w:rsidP="00150494">
      <w:pPr>
        <w:spacing w:line="240" w:lineRule="atLeast"/>
        <w:jc w:val="center"/>
      </w:pPr>
      <w:r w:rsidRPr="00150494">
        <w:t>AGREEMENTS:</w:t>
      </w:r>
    </w:p>
    <w:p w:rsidR="00455B5C" w:rsidRPr="00150494" w:rsidRDefault="00455B5C" w:rsidP="00150494">
      <w:pPr>
        <w:spacing w:line="240" w:lineRule="atLeast"/>
        <w:jc w:val="center"/>
      </w:pPr>
    </w:p>
    <w:p w:rsidR="00455B5C" w:rsidRPr="00150494" w:rsidRDefault="007D637A" w:rsidP="00150494">
      <w:pPr>
        <w:spacing w:line="240" w:lineRule="atLeast"/>
      </w:pPr>
      <w:r w:rsidRPr="00150494">
        <w:rPr>
          <w:lang w:bidi="en-US"/>
        </w:rPr>
        <w:t>In consideration of the mutual promises and undertakings contained herein, and for the purpose of inducing the Lender to make and HUD to insure said Loan, the parties acknowledge and agree as follows:</w:t>
      </w:r>
    </w:p>
    <w:p w:rsidR="00455B5C" w:rsidRPr="00150494" w:rsidRDefault="00455B5C" w:rsidP="00150494">
      <w:pPr>
        <w:spacing w:line="240" w:lineRule="atLeast"/>
      </w:pPr>
    </w:p>
    <w:p w:rsidR="00140AAF" w:rsidRPr="00150494" w:rsidRDefault="00455B5C" w:rsidP="00AA5339">
      <w:pPr>
        <w:numPr>
          <w:ilvl w:val="0"/>
          <w:numId w:val="1"/>
        </w:numPr>
        <w:tabs>
          <w:tab w:val="clear" w:pos="360"/>
        </w:tabs>
        <w:spacing w:line="240" w:lineRule="atLeast"/>
      </w:pPr>
      <w:r w:rsidRPr="00150494">
        <w:t xml:space="preserve">At </w:t>
      </w:r>
      <w:r w:rsidR="008B5476" w:rsidRPr="00150494">
        <w:t xml:space="preserve">or before </w:t>
      </w:r>
      <w:r w:rsidRPr="00150494">
        <w:t>initial endorsement of the Note</w:t>
      </w:r>
      <w:r w:rsidR="008B5476" w:rsidRPr="00150494">
        <w:t xml:space="preserve"> by HUD for mortgage insurance</w:t>
      </w:r>
      <w:r w:rsidRPr="00150494">
        <w:t xml:space="preserve">, Borrower </w:t>
      </w:r>
      <w:r w:rsidR="008B5476" w:rsidRPr="00150494">
        <w:t>shall</w:t>
      </w:r>
      <w:r w:rsidRPr="00150494">
        <w:t xml:space="preserve"> deposit</w:t>
      </w:r>
      <w:r w:rsidR="00A251BE" w:rsidRPr="00150494">
        <w:t>,</w:t>
      </w:r>
      <w:r w:rsidR="008D5BA5" w:rsidRPr="00150494">
        <w:t xml:space="preserve"> or cause to be deposited</w:t>
      </w:r>
      <w:r w:rsidR="00402128" w:rsidRPr="00150494">
        <w:t>,</w:t>
      </w:r>
      <w:r w:rsidR="008D5BA5" w:rsidRPr="00150494">
        <w:t xml:space="preserve"> with Lender or subject to the control and order of Lender </w:t>
      </w:r>
      <w:r w:rsidR="00F501FF" w:rsidRPr="00150494">
        <w:t>with</w:t>
      </w:r>
      <w:r w:rsidR="00B727A0" w:rsidRPr="00150494">
        <w:t xml:space="preserve"> a </w:t>
      </w:r>
      <w:r w:rsidR="006B0A59" w:rsidRPr="00150494">
        <w:t>d</w:t>
      </w:r>
      <w:r w:rsidR="00B727A0" w:rsidRPr="00150494">
        <w:t xml:space="preserve">epository </w:t>
      </w:r>
      <w:r w:rsidR="006B0A59" w:rsidRPr="00150494">
        <w:t>i</w:t>
      </w:r>
      <w:r w:rsidR="005131AC" w:rsidRPr="00150494">
        <w:t xml:space="preserve">nstitution </w:t>
      </w:r>
      <w:r w:rsidR="00B727A0" w:rsidRPr="00150494">
        <w:t>satisfactory to Lender</w:t>
      </w:r>
      <w:r w:rsidR="00C9018A" w:rsidRPr="00150494">
        <w:t xml:space="preserve"> in accordance with Program Obligations</w:t>
      </w:r>
      <w:r w:rsidRPr="00150494">
        <w:t>, the sum of $____________________ (</w:t>
      </w:r>
      <w:r w:rsidR="00F72BB0" w:rsidRPr="00150494">
        <w:rPr>
          <w:b/>
        </w:rPr>
        <w:t>“</w:t>
      </w:r>
      <w:r w:rsidR="007B2A25" w:rsidRPr="00150494">
        <w:rPr>
          <w:b/>
        </w:rPr>
        <w:t>Escrow</w:t>
      </w:r>
      <w:r w:rsidR="00F72BB0" w:rsidRPr="00150494">
        <w:rPr>
          <w:b/>
        </w:rPr>
        <w:t>”</w:t>
      </w:r>
      <w:r w:rsidR="007B2A25" w:rsidRPr="00150494">
        <w:rPr>
          <w:b/>
        </w:rPr>
        <w:t>)</w:t>
      </w:r>
      <w:r w:rsidR="00F501FF" w:rsidRPr="00150494">
        <w:t xml:space="preserve">.  </w:t>
      </w:r>
    </w:p>
    <w:p w:rsidR="00C747CC" w:rsidRPr="00150494" w:rsidRDefault="00C747CC" w:rsidP="00AA5339">
      <w:pPr>
        <w:spacing w:line="240" w:lineRule="atLeast"/>
        <w:ind w:left="360" w:hanging="360"/>
      </w:pPr>
    </w:p>
    <w:p w:rsidR="00455B5C" w:rsidRPr="00150494" w:rsidRDefault="007707D5" w:rsidP="00AA5339">
      <w:pPr>
        <w:numPr>
          <w:ilvl w:val="0"/>
          <w:numId w:val="1"/>
        </w:numPr>
        <w:tabs>
          <w:tab w:val="clear" w:pos="360"/>
        </w:tabs>
        <w:spacing w:line="240" w:lineRule="atLeast"/>
      </w:pPr>
      <w:r w:rsidRPr="00150494">
        <w:t xml:space="preserve">It is </w:t>
      </w:r>
      <w:r w:rsidR="00757B87" w:rsidRPr="00150494">
        <w:t>agreed</w:t>
      </w:r>
      <w:r w:rsidRPr="00150494">
        <w:t xml:space="preserve"> that the Lender at all times shall control the </w:t>
      </w:r>
      <w:r w:rsidR="00270E81" w:rsidRPr="00150494">
        <w:t>Escrow</w:t>
      </w:r>
      <w:r w:rsidRPr="00150494">
        <w:t>.</w:t>
      </w:r>
      <w:r w:rsidR="00F501FF" w:rsidRPr="00150494">
        <w:t xml:space="preserve">  The </w:t>
      </w:r>
      <w:r w:rsidR="00270E81" w:rsidRPr="00150494">
        <w:t>Escrow</w:t>
      </w:r>
      <w:r w:rsidR="00F501FF" w:rsidRPr="00150494">
        <w:t xml:space="preserve"> shall take </w:t>
      </w:r>
      <w:r w:rsidR="00455B5C" w:rsidRPr="00150494">
        <w:t>the form of [</w:t>
      </w:r>
      <w:r w:rsidR="00455B5C" w:rsidRPr="00150494">
        <w:rPr>
          <w:i/>
          <w:iCs/>
        </w:rPr>
        <w:t xml:space="preserve">specify </w:t>
      </w:r>
      <w:r w:rsidR="008B5476" w:rsidRPr="00150494">
        <w:rPr>
          <w:i/>
          <w:iCs/>
        </w:rPr>
        <w:t>as applicable</w:t>
      </w:r>
      <w:r w:rsidR="008D5BA5" w:rsidRPr="00150494">
        <w:t>]:</w:t>
      </w:r>
    </w:p>
    <w:p w:rsidR="00455B5C" w:rsidRPr="00150494" w:rsidRDefault="00455B5C" w:rsidP="00AA5339">
      <w:pPr>
        <w:spacing w:line="240" w:lineRule="atLeast"/>
        <w:ind w:left="360" w:hanging="360"/>
      </w:pPr>
    </w:p>
    <w:p w:rsidR="00C747CC" w:rsidRPr="00150494" w:rsidRDefault="00455B5C" w:rsidP="00AA5339">
      <w:pPr>
        <w:spacing w:line="240" w:lineRule="atLeast"/>
        <w:ind w:left="720" w:hanging="360"/>
      </w:pPr>
      <w:r w:rsidRPr="00150494">
        <w:sym w:font="Wingdings" w:char="F06F"/>
      </w:r>
      <w:r w:rsidRPr="00150494">
        <w:t xml:space="preserve">   </w:t>
      </w:r>
      <w:proofErr w:type="gramStart"/>
      <w:r w:rsidR="00E85D56" w:rsidRPr="00150494">
        <w:t xml:space="preserve">cash </w:t>
      </w:r>
      <w:r w:rsidRPr="00150494">
        <w:t>,</w:t>
      </w:r>
      <w:proofErr w:type="gramEnd"/>
      <w:r w:rsidRPr="00150494">
        <w:t xml:space="preserve"> and/or </w:t>
      </w:r>
    </w:p>
    <w:p w:rsidR="00C747CC" w:rsidRPr="00150494" w:rsidRDefault="00455B5C" w:rsidP="00AA5339">
      <w:pPr>
        <w:spacing w:line="240" w:lineRule="atLeast"/>
        <w:ind w:left="720" w:hanging="360"/>
      </w:pPr>
      <w:r w:rsidRPr="00150494">
        <w:sym w:font="Wingdings" w:char="F06F"/>
      </w:r>
      <w:r w:rsidRPr="00150494">
        <w:t xml:space="preserve">   </w:t>
      </w:r>
      <w:r w:rsidR="00921F83" w:rsidRPr="00150494">
        <w:t>(</w:t>
      </w:r>
      <w:proofErr w:type="gramStart"/>
      <w:r w:rsidR="007A749D" w:rsidRPr="00150494">
        <w:t>if</w:t>
      </w:r>
      <w:proofErr w:type="gramEnd"/>
      <w:r w:rsidR="007A749D" w:rsidRPr="00150494">
        <w:t xml:space="preserve"> permitted by Program Obligations</w:t>
      </w:r>
      <w:r w:rsidR="00921F83" w:rsidRPr="00150494">
        <w:t>)</w:t>
      </w:r>
      <w:r w:rsidR="007A749D" w:rsidRPr="00150494">
        <w:t xml:space="preserve"> </w:t>
      </w:r>
      <w:r w:rsidR="008B5476" w:rsidRPr="00150494">
        <w:t xml:space="preserve">one or more </w:t>
      </w:r>
      <w:r w:rsidRPr="00150494">
        <w:t>unconditional, irrevocable letter</w:t>
      </w:r>
      <w:r w:rsidR="008B5476" w:rsidRPr="00150494">
        <w:t>(s)</w:t>
      </w:r>
      <w:r w:rsidRPr="00150494">
        <w:t xml:space="preserve"> of credit issued to Lender by a</w:t>
      </w:r>
      <w:r w:rsidR="00EC2D3A" w:rsidRPr="00150494">
        <w:t xml:space="preserve"> </w:t>
      </w:r>
      <w:r w:rsidRPr="00150494">
        <w:t>banking</w:t>
      </w:r>
      <w:r w:rsidR="00906344" w:rsidRPr="00150494">
        <w:t xml:space="preserve"> </w:t>
      </w:r>
      <w:r w:rsidRPr="00150494">
        <w:t>institution</w:t>
      </w:r>
      <w:r w:rsidR="00BB0B18" w:rsidRPr="00150494">
        <w:t xml:space="preserve">, attached hereto as </w:t>
      </w:r>
      <w:r w:rsidR="00BB0B18" w:rsidRPr="00150494">
        <w:rPr>
          <w:u w:val="single"/>
        </w:rPr>
        <w:t xml:space="preserve">Exhibit </w:t>
      </w:r>
      <w:r w:rsidR="00D6703D" w:rsidRPr="00150494">
        <w:rPr>
          <w:u w:val="single"/>
        </w:rPr>
        <w:t>“</w:t>
      </w:r>
      <w:r w:rsidR="00C16149" w:rsidRPr="00150494">
        <w:rPr>
          <w:u w:val="single"/>
        </w:rPr>
        <w:t>B</w:t>
      </w:r>
      <w:r w:rsidR="00D6703D" w:rsidRPr="00150494">
        <w:rPr>
          <w:u w:val="single"/>
        </w:rPr>
        <w:t>”</w:t>
      </w:r>
      <w:r w:rsidR="00BB0B18" w:rsidRPr="00150494">
        <w:t>.  The rating of the issuing banking institution and the duration of such letter(s) of credit shall comply with Program Obligations</w:t>
      </w:r>
      <w:r w:rsidRPr="00150494">
        <w:t xml:space="preserve">.  </w:t>
      </w:r>
    </w:p>
    <w:p w:rsidR="00455B5C" w:rsidRPr="00150494" w:rsidRDefault="00455B5C" w:rsidP="00AA5339">
      <w:pPr>
        <w:spacing w:line="240" w:lineRule="atLeast"/>
        <w:ind w:left="360" w:hanging="360"/>
      </w:pPr>
    </w:p>
    <w:p w:rsidR="008C7184" w:rsidRPr="00150494" w:rsidRDefault="008C7184" w:rsidP="00AA5339">
      <w:pPr>
        <w:numPr>
          <w:ilvl w:val="0"/>
          <w:numId w:val="1"/>
        </w:numPr>
        <w:tabs>
          <w:tab w:val="clear" w:pos="360"/>
        </w:tabs>
        <w:spacing w:line="240" w:lineRule="atLeast"/>
      </w:pPr>
      <w:r w:rsidRPr="00150494">
        <w:t>Borrower shall complete and/or cause to be completed to the satisfaction of Lender and HUD, the Off-site</w:t>
      </w:r>
      <w:r w:rsidR="005A4033" w:rsidRPr="00150494">
        <w:t xml:space="preserve"> Construction, free of all liens</w:t>
      </w:r>
      <w:r w:rsidR="00537F2D" w:rsidRPr="00150494">
        <w:t xml:space="preserve"> and assessments</w:t>
      </w:r>
      <w:r w:rsidR="00D155D8" w:rsidRPr="00150494">
        <w:t xml:space="preserve">, including liens </w:t>
      </w:r>
      <w:r w:rsidR="00537F2D" w:rsidRPr="00150494">
        <w:t xml:space="preserve">and assessments </w:t>
      </w:r>
      <w:r w:rsidR="00D155D8" w:rsidRPr="00150494">
        <w:t>against the Mortgaged Property</w:t>
      </w:r>
      <w:r w:rsidRPr="00150494">
        <w:t>, on or before the Completion Date.</w:t>
      </w:r>
      <w:r w:rsidR="00C9385B" w:rsidRPr="00150494">
        <w:t xml:space="preserve">  Borrower shall remedy or cause to be remedied</w:t>
      </w:r>
      <w:r w:rsidR="005E7EA9" w:rsidRPr="00150494">
        <w:t>, to the satisfaction of HUD,</w:t>
      </w:r>
      <w:r w:rsidR="00C9385B" w:rsidRPr="00150494">
        <w:t xml:space="preserve"> </w:t>
      </w:r>
      <w:r w:rsidR="00402128" w:rsidRPr="00150494">
        <w:t xml:space="preserve">(a) </w:t>
      </w:r>
      <w:r w:rsidR="00C9385B" w:rsidRPr="00150494">
        <w:t>all defects in the Off-site Construction due to fault</w:t>
      </w:r>
      <w:r w:rsidR="0013108B" w:rsidRPr="00150494">
        <w:t>y</w:t>
      </w:r>
      <w:r w:rsidR="00C9385B" w:rsidRPr="00150494">
        <w:t xml:space="preserve"> materials</w:t>
      </w:r>
      <w:r w:rsidR="00E371D4" w:rsidRPr="00150494">
        <w:t>, faulty</w:t>
      </w:r>
      <w:r w:rsidR="00C9385B" w:rsidRPr="00150494">
        <w:t xml:space="preserve"> workmanship, </w:t>
      </w:r>
      <w:r w:rsidR="00E371D4" w:rsidRPr="00150494">
        <w:t xml:space="preserve">or </w:t>
      </w:r>
      <w:r w:rsidR="00C9385B" w:rsidRPr="00150494">
        <w:t xml:space="preserve">defective materials, </w:t>
      </w:r>
      <w:r w:rsidR="00402128" w:rsidRPr="00150494">
        <w:t>and (b)</w:t>
      </w:r>
      <w:r w:rsidR="00C9385B" w:rsidRPr="00150494">
        <w:t xml:space="preserve"> </w:t>
      </w:r>
      <w:r w:rsidR="00402128" w:rsidRPr="00150494">
        <w:t xml:space="preserve">all </w:t>
      </w:r>
      <w:r w:rsidR="00C9385B" w:rsidRPr="00150494">
        <w:t>damage to the Project resulting from such defects, which defects or damage become apparent within twelve (12) months from</w:t>
      </w:r>
      <w:r w:rsidR="00174DA2" w:rsidRPr="00150494">
        <w:t xml:space="preserve"> final</w:t>
      </w:r>
      <w:r w:rsidR="00C9385B" w:rsidRPr="00150494">
        <w:t xml:space="preserve"> completion of the Off-site Construction (</w:t>
      </w:r>
      <w:r w:rsidR="00F72BB0" w:rsidRPr="00150494">
        <w:rPr>
          <w:b/>
        </w:rPr>
        <w:t>“</w:t>
      </w:r>
      <w:r w:rsidR="00D1606E" w:rsidRPr="00150494">
        <w:rPr>
          <w:b/>
        </w:rPr>
        <w:t>Latent Defects</w:t>
      </w:r>
      <w:r w:rsidR="00F72BB0" w:rsidRPr="00150494">
        <w:rPr>
          <w:b/>
        </w:rPr>
        <w:t>”</w:t>
      </w:r>
      <w:r w:rsidR="00C9385B" w:rsidRPr="00150494">
        <w:t>).</w:t>
      </w:r>
    </w:p>
    <w:p w:rsidR="0083722C" w:rsidRPr="00150494" w:rsidRDefault="0083722C" w:rsidP="00AA5339">
      <w:pPr>
        <w:spacing w:line="240" w:lineRule="atLeast"/>
        <w:ind w:left="360" w:hanging="360"/>
      </w:pPr>
    </w:p>
    <w:p w:rsidR="00D155D8" w:rsidRPr="00150494" w:rsidRDefault="00D155D8" w:rsidP="00AA5339">
      <w:pPr>
        <w:numPr>
          <w:ilvl w:val="0"/>
          <w:numId w:val="1"/>
        </w:numPr>
        <w:tabs>
          <w:tab w:val="clear" w:pos="360"/>
        </w:tabs>
        <w:spacing w:line="240" w:lineRule="atLeast"/>
      </w:pPr>
      <w:r w:rsidRPr="00150494">
        <w:t>If</w:t>
      </w:r>
      <w:r w:rsidR="003F66AD" w:rsidRPr="00150494">
        <w:t xml:space="preserve"> </w:t>
      </w:r>
      <w:r w:rsidR="001531C0" w:rsidRPr="00150494">
        <w:t xml:space="preserve">the </w:t>
      </w:r>
      <w:r w:rsidR="006A7E38" w:rsidRPr="00150494">
        <w:t>Drawings and Specifications</w:t>
      </w:r>
      <w:r w:rsidR="007E66ED" w:rsidRPr="00150494">
        <w:t xml:space="preserve"> provide that the Off-site Construction or any part thereof shall be performed </w:t>
      </w:r>
      <w:r w:rsidRPr="00150494">
        <w:t>by the municipality or political subdivision in which the Mortgaged Property lies,</w:t>
      </w:r>
      <w:r w:rsidR="003F66AD" w:rsidRPr="00150494">
        <w:t xml:space="preserve"> </w:t>
      </w:r>
      <w:r w:rsidRPr="00150494">
        <w:t xml:space="preserve">then such proportionate amount of the Escrow that is attributable to </w:t>
      </w:r>
      <w:r w:rsidR="008B6090" w:rsidRPr="00150494">
        <w:t>the</w:t>
      </w:r>
      <w:r w:rsidRPr="00150494">
        <w:t xml:space="preserve"> portion of the Off-site Construction to be performed by said municipality or political subdivision, shall be held by the Lender and applied in payment of any special assessment which may be levied against the Mortgaged Property by reason of such improvement, and if not so levied or </w:t>
      </w:r>
      <w:r w:rsidRPr="00150494">
        <w:lastRenderedPageBreak/>
        <w:t xml:space="preserve">assessed, or to be so levied or assessed, may be released to the Borrower </w:t>
      </w:r>
      <w:r w:rsidR="0013108B" w:rsidRPr="00150494">
        <w:t>sub</w:t>
      </w:r>
      <w:r w:rsidR="009A2BE8" w:rsidRPr="00150494">
        <w:t xml:space="preserve">ject to Paragraph </w:t>
      </w:r>
      <w:r w:rsidR="00537F2D" w:rsidRPr="00150494">
        <w:t>7</w:t>
      </w:r>
      <w:r w:rsidR="0013108B" w:rsidRPr="00150494">
        <w:t xml:space="preserve"> </w:t>
      </w:r>
      <w:r w:rsidRPr="00150494">
        <w:t>of this Agreement.</w:t>
      </w:r>
    </w:p>
    <w:p w:rsidR="0083722C" w:rsidRPr="00150494" w:rsidRDefault="0083722C" w:rsidP="00AA5339">
      <w:pPr>
        <w:spacing w:line="240" w:lineRule="atLeast"/>
        <w:ind w:left="360" w:hanging="360"/>
      </w:pPr>
    </w:p>
    <w:p w:rsidR="0083722C" w:rsidRPr="00150494" w:rsidRDefault="00C16149" w:rsidP="00AA5339">
      <w:pPr>
        <w:numPr>
          <w:ilvl w:val="0"/>
          <w:numId w:val="1"/>
        </w:numPr>
        <w:tabs>
          <w:tab w:val="clear" w:pos="360"/>
        </w:tabs>
        <w:spacing w:line="240" w:lineRule="atLeast"/>
      </w:pPr>
      <w:r w:rsidRPr="00150494">
        <w:t>Disbursements from th</w:t>
      </w:r>
      <w:r w:rsidR="00CD40D4" w:rsidRPr="00150494">
        <w:t>e</w:t>
      </w:r>
      <w:r w:rsidRPr="00150494">
        <w:t xml:space="preserve"> Escrow</w:t>
      </w:r>
      <w:r w:rsidR="00CD40D4" w:rsidRPr="00150494">
        <w:t xml:space="preserve"> shall be made only upon prior written approval of HUD</w:t>
      </w:r>
      <w:r w:rsidR="002D49B2" w:rsidRPr="00150494">
        <w:t xml:space="preserve">, </w:t>
      </w:r>
      <w:r w:rsidR="00CD40D4" w:rsidRPr="00150494">
        <w:t xml:space="preserve">with the exception of those amounts expended by Lender pursuant to Paragraph </w:t>
      </w:r>
      <w:r w:rsidR="00457C6A" w:rsidRPr="00150494">
        <w:t>6</w:t>
      </w:r>
      <w:r w:rsidR="00CD40D4" w:rsidRPr="00150494">
        <w:t xml:space="preserve"> of this Agreement, to meet any established cost of the Off-site Construction for which the Escrow was intended.</w:t>
      </w:r>
      <w:r w:rsidR="00537F2D" w:rsidRPr="00150494">
        <w:t xml:space="preserve">  </w:t>
      </w:r>
      <w:r w:rsidR="00D1606E" w:rsidRPr="00150494">
        <w:t>The sum to which the Borrower shall be entitled to receive under any disbursement r</w:t>
      </w:r>
      <w:r w:rsidR="00695C4C" w:rsidRPr="00150494">
        <w:t xml:space="preserve">equested pursuant to </w:t>
      </w:r>
      <w:r w:rsidR="00537F2D" w:rsidRPr="00150494">
        <w:t>this paragraph</w:t>
      </w:r>
      <w:r w:rsidR="00D1606E" w:rsidRPr="00150494">
        <w:t xml:space="preserve"> shall be the cost of the portions of Off-site Construction acceptably completed, as approved by Lender and HUD, less ten percent (10%) and less prior disbursements of Escrow funds.</w:t>
      </w:r>
    </w:p>
    <w:p w:rsidR="0083722C" w:rsidRPr="00150494" w:rsidRDefault="0083722C" w:rsidP="00AA5339">
      <w:pPr>
        <w:spacing w:line="240" w:lineRule="atLeast"/>
        <w:ind w:left="360" w:hanging="360"/>
      </w:pPr>
    </w:p>
    <w:p w:rsidR="0083722C" w:rsidRPr="00150494" w:rsidRDefault="00A07340" w:rsidP="00AA5339">
      <w:pPr>
        <w:numPr>
          <w:ilvl w:val="0"/>
          <w:numId w:val="1"/>
        </w:numPr>
        <w:tabs>
          <w:tab w:val="clear" w:pos="360"/>
        </w:tabs>
        <w:spacing w:line="240" w:lineRule="atLeast"/>
      </w:pPr>
      <w:r w:rsidRPr="00150494">
        <w:t xml:space="preserve">In the event </w:t>
      </w:r>
      <w:r w:rsidR="00D1606E" w:rsidRPr="00150494">
        <w:t xml:space="preserve">Borrower has not completed </w:t>
      </w:r>
      <w:r w:rsidRPr="00150494">
        <w:t>and/or cause</w:t>
      </w:r>
      <w:r w:rsidR="005F0E81" w:rsidRPr="00150494">
        <w:t>d</w:t>
      </w:r>
      <w:r w:rsidRPr="00150494">
        <w:t xml:space="preserve"> to be completed </w:t>
      </w:r>
      <w:r w:rsidR="00D1606E" w:rsidRPr="00150494">
        <w:t xml:space="preserve">all the </w:t>
      </w:r>
      <w:r w:rsidR="00F57768" w:rsidRPr="00150494">
        <w:t>Off-site Construction</w:t>
      </w:r>
      <w:r w:rsidR="00D1606E" w:rsidRPr="00150494">
        <w:t xml:space="preserve"> by the Completion Date, </w:t>
      </w:r>
      <w:r w:rsidRPr="00150494">
        <w:t xml:space="preserve">and upon receiving written instructions from HUD, </w:t>
      </w:r>
      <w:r w:rsidR="00D1606E" w:rsidRPr="00150494">
        <w:t xml:space="preserve">Lender </w:t>
      </w:r>
      <w:r w:rsidRPr="00150494">
        <w:t>shall</w:t>
      </w:r>
      <w:r w:rsidR="00A868A8" w:rsidRPr="00150494">
        <w:t xml:space="preserve"> proceed </w:t>
      </w:r>
      <w:r w:rsidR="00D1606E" w:rsidRPr="00150494">
        <w:t xml:space="preserve">to complete the </w:t>
      </w:r>
      <w:r w:rsidR="00F57768" w:rsidRPr="00150494">
        <w:t xml:space="preserve">Off-site Construction in accordance with the </w:t>
      </w:r>
      <w:r w:rsidR="00114A9E" w:rsidRPr="00150494">
        <w:t>D</w:t>
      </w:r>
      <w:r w:rsidR="00F57768" w:rsidRPr="00150494">
        <w:t>rawings</w:t>
      </w:r>
      <w:r w:rsidR="002B0EFB" w:rsidRPr="00150494">
        <w:t xml:space="preserve"> and </w:t>
      </w:r>
      <w:r w:rsidR="00114A9E" w:rsidRPr="00150494">
        <w:t>S</w:t>
      </w:r>
      <w:r w:rsidR="002B0EFB" w:rsidRPr="00150494">
        <w:t>pecifications</w:t>
      </w:r>
      <w:r w:rsidR="00D1606E" w:rsidRPr="00150494">
        <w:t xml:space="preserve">, and to pay the cost thereof, including all costs and a reasonable fee of the Lender, from the Escrow.  For this purpose, Borrower irrevocably appoints Lender as its attorney-in-fact, with full power of substitution, to do and perform for Borrower in Borrower’s name, place and stead, all matters and things which Lender shall in its judgment deem necessary and proper to effectuate the completion of the </w:t>
      </w:r>
      <w:r w:rsidR="00F57768" w:rsidRPr="00150494">
        <w:t>Off-site Construction</w:t>
      </w:r>
      <w:r w:rsidR="003B4131" w:rsidRPr="00150494">
        <w:t xml:space="preserve"> in accordance with</w:t>
      </w:r>
      <w:r w:rsidR="006A7E38" w:rsidRPr="00150494">
        <w:t xml:space="preserve"> the Drawings and Specifications</w:t>
      </w:r>
      <w:r w:rsidR="00D1606E" w:rsidRPr="00150494">
        <w:t xml:space="preserve">, and to apply the amount deposited under the Escrow to the payment of debts, expenses, costs and charges of any kind contracted or incurred in connection therewith.  The orders given by Lender as attorney-in-fact for Borrower shall be good and sufficient vouchers for all payments made by virtue thereof.  In this connection, this power of attorney shall provide Lender with full and sufficient authority to enter into and upon the </w:t>
      </w:r>
      <w:r w:rsidR="00F57768" w:rsidRPr="00150494">
        <w:t xml:space="preserve">location of the Off-site Construction </w:t>
      </w:r>
      <w:r w:rsidR="00D1606E" w:rsidRPr="00150494">
        <w:t xml:space="preserve">and take charge thereof, together with all </w:t>
      </w:r>
      <w:r w:rsidR="009A2BE8" w:rsidRPr="00150494">
        <w:t xml:space="preserve">materials, equipment </w:t>
      </w:r>
      <w:r w:rsidR="00D1606E" w:rsidRPr="00150494">
        <w:t xml:space="preserve">and other improvements and to call upon and require contractors to complete the </w:t>
      </w:r>
      <w:r w:rsidR="00F57768" w:rsidRPr="00150494">
        <w:t>Off-site Construction</w:t>
      </w:r>
      <w:r w:rsidR="00D1606E" w:rsidRPr="00150494">
        <w:t xml:space="preserve">.  Except for intentional misconduct or gross negligence on the part of Lender, Borrower shall indemnify, hold harmless and defend Lender from and against claims of third parties arising from Lender’s performance under this paragraph.  Lender shall have the right to obtain any property and/or liability insurance coverage which Lender shall in its judgment deem necessary or appropriate in connection with Lender’s performance under this paragraph.  Subject to written HUD approval, Lender may extend the Completion Date.  Lender will not be responsible for performance of the </w:t>
      </w:r>
      <w:r w:rsidR="00F57768" w:rsidRPr="00150494">
        <w:t>Off-site Construction</w:t>
      </w:r>
      <w:r w:rsidR="00D1606E" w:rsidRPr="00150494">
        <w:t xml:space="preserve"> beyond the expenditure of the amount available from the Escrow, and if that amount is insufficient, Lender will be under no obligation to proceed further with the </w:t>
      </w:r>
      <w:r w:rsidR="00F57768" w:rsidRPr="00150494">
        <w:t>Off-site Construction</w:t>
      </w:r>
      <w:r w:rsidR="00D1606E" w:rsidRPr="00150494">
        <w:t>.  The power granted herein is coupled with an interest, and Borrower acknowledges and agrees that all powers granted herein to Lender may be assigned to HUD.</w:t>
      </w:r>
    </w:p>
    <w:p w:rsidR="0083722C" w:rsidRPr="00150494" w:rsidRDefault="0083722C" w:rsidP="00AA5339">
      <w:pPr>
        <w:pStyle w:val="BlockText"/>
        <w:tabs>
          <w:tab w:val="clear" w:pos="-90"/>
          <w:tab w:val="clear" w:pos="0"/>
          <w:tab w:val="clear" w:pos="576"/>
          <w:tab w:val="clear" w:pos="1440"/>
          <w:tab w:val="clear" w:pos="0"/>
          <w:tab w:val="clear" w:pos="576"/>
          <w:tab w:val="clear" w:pos="720"/>
          <w:tab w:val="clear" w:pos="1440"/>
          <w:tab w:val="clear" w:pos="0"/>
          <w:tab w:val="clear" w:pos="576"/>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0"/>
          <w:tab w:val="left" w:pos="0"/>
          <w:tab w:val="left" w:pos="0"/>
          <w:tab w:val="left" w:pos="0"/>
          <w:tab w:val="left" w:pos="0"/>
          <w:tab w:val="left" w:pos="0"/>
          <w:tab w:val="left" w:pos="0"/>
          <w:tab w:val="left" w:pos="0"/>
          <w:tab w:val="left" w:pos="0"/>
          <w:tab w:val="left" w:pos="0"/>
          <w:tab w:val="left" w:pos="576"/>
          <w:tab w:val="left" w:pos="720"/>
          <w:tab w:val="left" w:pos="0"/>
          <w:tab w:val="left" w:pos="576"/>
          <w:tab w:val="left" w:pos="720"/>
        </w:tabs>
        <w:ind w:left="360" w:right="0" w:hanging="360"/>
        <w:rPr>
          <w:rFonts w:ascii="Times New Roman" w:hAnsi="Times New Roman"/>
        </w:rPr>
      </w:pPr>
    </w:p>
    <w:p w:rsidR="00A21144" w:rsidRPr="00150494" w:rsidRDefault="00C9385B" w:rsidP="00AA5339">
      <w:pPr>
        <w:numPr>
          <w:ilvl w:val="0"/>
          <w:numId w:val="1"/>
        </w:numPr>
        <w:tabs>
          <w:tab w:val="clear" w:pos="360"/>
        </w:tabs>
        <w:spacing w:line="240" w:lineRule="atLeast"/>
      </w:pPr>
      <w:r w:rsidRPr="00150494">
        <w:t xml:space="preserve">Subject to Paragraph </w:t>
      </w:r>
      <w:r w:rsidR="00537F2D" w:rsidRPr="00150494">
        <w:t>6</w:t>
      </w:r>
      <w:r w:rsidRPr="00150494">
        <w:t xml:space="preserve"> of this Agreement, at Borrower’s </w:t>
      </w:r>
      <w:r w:rsidR="006A7E38" w:rsidRPr="00150494">
        <w:t xml:space="preserve">written </w:t>
      </w:r>
      <w:r w:rsidRPr="00150494">
        <w:t>request</w:t>
      </w:r>
      <w:r w:rsidR="00A21144" w:rsidRPr="00150494">
        <w:t xml:space="preserve"> and with written HUD approval in accordance with Program Obligations, any balance remaining in the Escrow will be released to Borrower provided the following conditions are met:  </w:t>
      </w:r>
    </w:p>
    <w:p w:rsidR="0083722C" w:rsidRPr="00150494" w:rsidRDefault="00A21144" w:rsidP="00AA5339">
      <w:pPr>
        <w:spacing w:line="240" w:lineRule="atLeast"/>
        <w:ind w:left="360" w:hanging="360"/>
      </w:pPr>
      <w:r w:rsidRPr="00150494">
        <w:tab/>
      </w:r>
      <w:r w:rsidRPr="00150494">
        <w:tab/>
      </w:r>
    </w:p>
    <w:p w:rsidR="0083722C" w:rsidRPr="00150494" w:rsidRDefault="00A21144" w:rsidP="00AA5339">
      <w:pPr>
        <w:numPr>
          <w:ilvl w:val="0"/>
          <w:numId w:val="4"/>
        </w:numPr>
        <w:spacing w:line="240" w:lineRule="atLeast"/>
      </w:pPr>
      <w:r w:rsidRPr="00150494">
        <w:t xml:space="preserve">thirty (30) days have passed since the completion of the Off-site Construction required by </w:t>
      </w:r>
      <w:r w:rsidR="00244AC1" w:rsidRPr="00150494">
        <w:t>the Drawings and Specifications</w:t>
      </w:r>
      <w:r w:rsidRPr="00150494">
        <w:t xml:space="preserve"> to the satisfaction of Lender and HUD;</w:t>
      </w:r>
    </w:p>
    <w:p w:rsidR="009A2BE8" w:rsidRPr="00150494" w:rsidRDefault="009A2BE8" w:rsidP="00AA5339">
      <w:pPr>
        <w:spacing w:line="240" w:lineRule="atLeast"/>
        <w:ind w:left="720" w:hanging="360"/>
      </w:pPr>
    </w:p>
    <w:p w:rsidR="009A2BE8" w:rsidRPr="00150494" w:rsidRDefault="005A4033" w:rsidP="00AA5339">
      <w:pPr>
        <w:numPr>
          <w:ilvl w:val="0"/>
          <w:numId w:val="4"/>
        </w:numPr>
        <w:spacing w:line="240" w:lineRule="atLeast"/>
      </w:pPr>
      <w:r w:rsidRPr="00150494">
        <w:lastRenderedPageBreak/>
        <w:t xml:space="preserve">no liens </w:t>
      </w:r>
      <w:r w:rsidR="00537F2D" w:rsidRPr="00150494">
        <w:t xml:space="preserve">or assessments </w:t>
      </w:r>
      <w:r w:rsidRPr="00150494">
        <w:t xml:space="preserve">have been placed </w:t>
      </w:r>
      <w:r w:rsidR="009A2BE8" w:rsidRPr="00150494">
        <w:t xml:space="preserve">against </w:t>
      </w:r>
      <w:r w:rsidR="00537F2D" w:rsidRPr="00150494">
        <w:t xml:space="preserve">the </w:t>
      </w:r>
      <w:r w:rsidR="00DF2D92" w:rsidRPr="00150494">
        <w:t>site</w:t>
      </w:r>
      <w:r w:rsidR="00537F2D" w:rsidRPr="00150494">
        <w:t xml:space="preserve"> of the Off-site Construction or </w:t>
      </w:r>
      <w:r w:rsidR="009A2BE8" w:rsidRPr="00150494">
        <w:t>the Mortgaged Property;</w:t>
      </w:r>
    </w:p>
    <w:p w:rsidR="0083722C" w:rsidRPr="00150494" w:rsidRDefault="0083722C" w:rsidP="00AA5339">
      <w:pPr>
        <w:spacing w:line="240" w:lineRule="atLeast"/>
        <w:ind w:left="720" w:hanging="360"/>
      </w:pPr>
    </w:p>
    <w:p w:rsidR="0083722C" w:rsidRPr="00150494" w:rsidRDefault="00A21144" w:rsidP="00AA5339">
      <w:pPr>
        <w:numPr>
          <w:ilvl w:val="0"/>
          <w:numId w:val="4"/>
        </w:numPr>
        <w:spacing w:line="240" w:lineRule="atLeast"/>
      </w:pPr>
      <w:r w:rsidRPr="00150494">
        <w:t xml:space="preserve">an </w:t>
      </w:r>
      <w:r w:rsidR="00C9385B" w:rsidRPr="00150494">
        <w:t>Event of Default does not then exist</w:t>
      </w:r>
      <w:r w:rsidRPr="00150494">
        <w:t>;</w:t>
      </w:r>
      <w:r w:rsidR="00F57768" w:rsidRPr="00150494">
        <w:t xml:space="preserve"> and</w:t>
      </w:r>
    </w:p>
    <w:p w:rsidR="0083722C" w:rsidRPr="00150494" w:rsidRDefault="0083722C" w:rsidP="00AA5339">
      <w:pPr>
        <w:spacing w:line="240" w:lineRule="atLeast"/>
        <w:ind w:left="720" w:hanging="360"/>
      </w:pPr>
    </w:p>
    <w:p w:rsidR="0083722C" w:rsidRPr="00150494" w:rsidRDefault="00A21144" w:rsidP="00AA5339">
      <w:pPr>
        <w:numPr>
          <w:ilvl w:val="0"/>
          <w:numId w:val="4"/>
        </w:numPr>
        <w:spacing w:line="240" w:lineRule="atLeast"/>
      </w:pPr>
      <w:r w:rsidRPr="00150494">
        <w:t>Latent Defects assurances that are compliant with Program Obligations have been provided in the form of a cash escrow, letter of credit, or a surety bond from a surety on the accredited list of the U.S. Treasury, in an amount equal to two and one-half percent (2 ½ %) of the</w:t>
      </w:r>
      <w:r w:rsidR="002B0EFB" w:rsidRPr="00150494">
        <w:t xml:space="preserve"> amount of the</w:t>
      </w:r>
      <w:r w:rsidRPr="00150494">
        <w:t xml:space="preserve"> </w:t>
      </w:r>
      <w:r w:rsidR="002B0EFB" w:rsidRPr="00150494">
        <w:t>Escrow</w:t>
      </w:r>
      <w:r w:rsidRPr="00150494">
        <w:t xml:space="preserve"> (</w:t>
      </w:r>
      <w:r w:rsidR="00F72BB0" w:rsidRPr="00150494">
        <w:t>“</w:t>
      </w:r>
      <w:r w:rsidRPr="00150494">
        <w:rPr>
          <w:b/>
        </w:rPr>
        <w:t>Latent Defects Deposit</w:t>
      </w:r>
      <w:r w:rsidR="00F72BB0" w:rsidRPr="00150494">
        <w:rPr>
          <w:b/>
        </w:rPr>
        <w:t>”</w:t>
      </w:r>
      <w:r w:rsidRPr="00150494">
        <w:t>), which shall be held as part of th</w:t>
      </w:r>
      <w:r w:rsidR="002B0EFB" w:rsidRPr="00150494">
        <w:t>is Agreement</w:t>
      </w:r>
      <w:r w:rsidRPr="00150494">
        <w:t>.  Said sums may be used for the correction of Latent Defects in the event Borrower fails to make such corrections</w:t>
      </w:r>
      <w:r w:rsidR="009A2BE8" w:rsidRPr="00150494">
        <w:t>, or fails to cause such corrections to be made</w:t>
      </w:r>
      <w:r w:rsidRPr="00150494">
        <w:t>.  Any balance remaining on account of the Latent Defects Deposit shall be released to Borrower, upon the latter of (i) fifteen (15) months from the completion of the Off-site Construction, or (ii) at such time as the Latent Defects have been corrected to the satisfaction of HUD.</w:t>
      </w:r>
    </w:p>
    <w:p w:rsidR="0083722C" w:rsidRPr="00150494" w:rsidRDefault="0083722C" w:rsidP="00150494">
      <w:pPr>
        <w:spacing w:line="240" w:lineRule="atLeast"/>
      </w:pPr>
    </w:p>
    <w:p w:rsidR="00455B5C" w:rsidRPr="00150494" w:rsidRDefault="00455B5C" w:rsidP="00AA5339">
      <w:pPr>
        <w:numPr>
          <w:ilvl w:val="0"/>
          <w:numId w:val="1"/>
        </w:numPr>
        <w:tabs>
          <w:tab w:val="clear" w:pos="360"/>
        </w:tabs>
        <w:spacing w:line="240" w:lineRule="atLeast"/>
        <w:ind w:left="450" w:hanging="450"/>
      </w:pPr>
      <w:r w:rsidRPr="00150494">
        <w:t xml:space="preserve">The </w:t>
      </w:r>
      <w:r w:rsidR="00270E81" w:rsidRPr="00150494">
        <w:t>Escrow</w:t>
      </w:r>
      <w:r w:rsidRPr="00150494">
        <w:t xml:space="preserve">, </w:t>
      </w:r>
      <w:r w:rsidR="006F1AF5" w:rsidRPr="00150494">
        <w:t>when</w:t>
      </w:r>
      <w:r w:rsidRPr="00150494">
        <w:t xml:space="preserve"> in the form of cash, shall be held by Lender</w:t>
      </w:r>
      <w:r w:rsidR="00E16A0F" w:rsidRPr="00150494">
        <w:t xml:space="preserve"> or a </w:t>
      </w:r>
      <w:r w:rsidR="006B0A59" w:rsidRPr="00150494">
        <w:t>d</w:t>
      </w:r>
      <w:r w:rsidR="00E16A0F" w:rsidRPr="00150494">
        <w:t xml:space="preserve">epository </w:t>
      </w:r>
      <w:r w:rsidR="006B0A59" w:rsidRPr="00150494">
        <w:t>i</w:t>
      </w:r>
      <w:r w:rsidR="00E16A0F" w:rsidRPr="00150494">
        <w:t>nstitution satisfactory to the Lender</w:t>
      </w:r>
      <w:r w:rsidR="00B81465" w:rsidRPr="00150494">
        <w:t xml:space="preserve"> and in accordance with Program Obligations</w:t>
      </w:r>
      <w:r w:rsidRPr="00150494">
        <w:t xml:space="preserve">. </w:t>
      </w:r>
      <w:r w:rsidR="00505AD1" w:rsidRPr="00150494">
        <w:t xml:space="preserve"> </w:t>
      </w:r>
      <w:r w:rsidRPr="00150494">
        <w:t xml:space="preserve">Lender may, </w:t>
      </w:r>
      <w:r w:rsidR="005469B1" w:rsidRPr="00150494">
        <w:t>at any time, for any reason or no reason</w:t>
      </w:r>
      <w:r w:rsidRPr="00150494">
        <w:t xml:space="preserve">, draw upon any letter of credit included in the </w:t>
      </w:r>
      <w:r w:rsidR="00270E81" w:rsidRPr="00150494">
        <w:t>Escrow</w:t>
      </w:r>
      <w:r w:rsidRPr="00150494">
        <w:t xml:space="preserve"> and convert the same to cash, which cash shall then be held and disbursed pursuant to the terms of this Agreement.</w:t>
      </w:r>
      <w:r w:rsidR="00E16A0F" w:rsidRPr="00150494">
        <w:t xml:space="preserve">  </w:t>
      </w:r>
      <w:r w:rsidR="00C9018A" w:rsidRPr="00150494">
        <w:t>Fees charged by Lender and a</w:t>
      </w:r>
      <w:r w:rsidR="00E16A0F" w:rsidRPr="00150494">
        <w:t xml:space="preserve">ny interest earned on </w:t>
      </w:r>
      <w:r w:rsidR="006F1AF5" w:rsidRPr="00150494">
        <w:t xml:space="preserve">the </w:t>
      </w:r>
      <w:r w:rsidR="00270E81" w:rsidRPr="00150494">
        <w:t>Escrow</w:t>
      </w:r>
      <w:r w:rsidR="00E16A0F" w:rsidRPr="00150494">
        <w:t xml:space="preserve"> shall </w:t>
      </w:r>
      <w:r w:rsidR="00C9018A" w:rsidRPr="00150494">
        <w:t>be governed by Program Obligations</w:t>
      </w:r>
      <w:r w:rsidR="00024044" w:rsidRPr="00150494">
        <w:t>.</w:t>
      </w:r>
    </w:p>
    <w:p w:rsidR="00455B5C" w:rsidRPr="00150494" w:rsidRDefault="00455B5C" w:rsidP="00AA5339">
      <w:pPr>
        <w:spacing w:line="240" w:lineRule="atLeast"/>
        <w:ind w:left="450" w:hanging="450"/>
      </w:pPr>
    </w:p>
    <w:p w:rsidR="00455B5C" w:rsidRPr="00150494" w:rsidRDefault="00455B5C" w:rsidP="00AA5339">
      <w:pPr>
        <w:numPr>
          <w:ilvl w:val="0"/>
          <w:numId w:val="1"/>
        </w:numPr>
        <w:tabs>
          <w:tab w:val="clear" w:pos="360"/>
        </w:tabs>
        <w:spacing w:line="240" w:lineRule="atLeast"/>
        <w:ind w:left="450" w:hanging="450"/>
      </w:pPr>
      <w:r w:rsidRPr="00150494">
        <w:t xml:space="preserve">The </w:t>
      </w:r>
      <w:r w:rsidR="00270E81" w:rsidRPr="00150494">
        <w:t>Escrow</w:t>
      </w:r>
      <w:r w:rsidRPr="00150494">
        <w:t xml:space="preserve"> </w:t>
      </w:r>
      <w:r w:rsidR="003C7853" w:rsidRPr="00150494">
        <w:t>may</w:t>
      </w:r>
      <w:r w:rsidR="00BB0B18" w:rsidRPr="00150494">
        <w:t>,</w:t>
      </w:r>
      <w:r w:rsidRPr="00150494">
        <w:t xml:space="preserve"> </w:t>
      </w:r>
      <w:r w:rsidR="00B468A5" w:rsidRPr="00150494">
        <w:t xml:space="preserve">at HUD’s direction, </w:t>
      </w:r>
      <w:r w:rsidRPr="00150494">
        <w:t xml:space="preserve">be subject to immediate application to the Indebtedness </w:t>
      </w:r>
      <w:r w:rsidR="003C7853" w:rsidRPr="00150494">
        <w:t>if an</w:t>
      </w:r>
      <w:r w:rsidRPr="00150494">
        <w:t xml:space="preserve"> Event of Default by Borrower </w:t>
      </w:r>
      <w:r w:rsidR="003C7853" w:rsidRPr="00150494">
        <w:t>occurs</w:t>
      </w:r>
      <w:r w:rsidRPr="00150494">
        <w:t xml:space="preserve"> at any time.</w:t>
      </w:r>
    </w:p>
    <w:p w:rsidR="00C747CC" w:rsidRPr="00150494" w:rsidRDefault="00C747CC" w:rsidP="00150494">
      <w:pPr>
        <w:spacing w:line="240" w:lineRule="atLeast"/>
      </w:pPr>
    </w:p>
    <w:p w:rsidR="00DF654E" w:rsidRPr="00150494" w:rsidRDefault="00DF654E" w:rsidP="00150494">
      <w:pPr>
        <w:spacing w:line="240" w:lineRule="atLeast"/>
      </w:pPr>
      <w:r w:rsidRPr="00150494">
        <w:br w:type="page"/>
      </w:r>
      <w:r w:rsidRPr="00150494">
        <w:lastRenderedPageBreak/>
        <w:t xml:space="preserve">Each signatory below hereby certifies </w:t>
      </w:r>
      <w:r w:rsidR="00402128" w:rsidRPr="00150494">
        <w:t xml:space="preserve">such signatory’s </w:t>
      </w:r>
      <w:r w:rsidRPr="00150494">
        <w:t xml:space="preserve">statements and representations contained in this </w:t>
      </w:r>
      <w:r w:rsidR="001F50B5" w:rsidRPr="00150494">
        <w:t>Agreement</w:t>
      </w:r>
      <w:r w:rsidRPr="00150494">
        <w:t xml:space="preserve"> and all supporting documentation </w:t>
      </w:r>
      <w:r w:rsidR="00402128" w:rsidRPr="00150494">
        <w:t xml:space="preserve">provided by such signatory </w:t>
      </w:r>
      <w:r w:rsidRPr="00150494">
        <w:t xml:space="preserve">are true, accurate, and complete.  This Agreement has been made, presented, and delivered for the purpose of influencing an official action of HUD in insuring the Loan, and may be relied upon by HUD as a true statement of the facts contained therein.  </w:t>
      </w:r>
    </w:p>
    <w:p w:rsidR="00402128" w:rsidRPr="00150494" w:rsidRDefault="00402128" w:rsidP="00150494">
      <w:pPr>
        <w:spacing w:line="240" w:lineRule="atLeast"/>
      </w:pPr>
      <w:bookmarkStart w:id="1" w:name="_DV_M41"/>
      <w:bookmarkEnd w:id="1"/>
    </w:p>
    <w:p w:rsidR="00455B5C" w:rsidRPr="00150494" w:rsidRDefault="00455B5C" w:rsidP="00150494">
      <w:pPr>
        <w:spacing w:line="240" w:lineRule="atLeast"/>
      </w:pPr>
      <w:r w:rsidRPr="00150494">
        <w:t>IN WITNESS WHEREOF, the parties have duly executed this Escrow Agreement for</w:t>
      </w:r>
      <w:r w:rsidR="00DF654E" w:rsidRPr="00150494">
        <w:t xml:space="preserve"> </w:t>
      </w:r>
      <w:r w:rsidR="007B7860" w:rsidRPr="00150494">
        <w:t>Off-site Facilities</w:t>
      </w:r>
      <w:r w:rsidR="001B4569" w:rsidRPr="00150494">
        <w:t xml:space="preserve"> as of the day and year first above written</w:t>
      </w:r>
      <w:r w:rsidRPr="00150494">
        <w:t>.</w:t>
      </w:r>
    </w:p>
    <w:p w:rsidR="00455B5C" w:rsidRPr="00150494" w:rsidRDefault="00455B5C" w:rsidP="00150494">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p>
    <w:p w:rsidR="00BB0B18" w:rsidRPr="00150494" w:rsidRDefault="00BB0B18" w:rsidP="00150494">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p>
    <w:p w:rsidR="00455B5C" w:rsidRPr="00150494" w:rsidRDefault="00455B5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r w:rsidRPr="00150494">
        <w:t xml:space="preserve">BORROWER:                                   </w:t>
      </w:r>
      <w:r w:rsidR="00001B8C" w:rsidRPr="00150494">
        <w:tab/>
      </w:r>
      <w:r w:rsidR="00001B8C" w:rsidRPr="00150494">
        <w:tab/>
      </w:r>
      <w:r w:rsidR="00001B8C" w:rsidRPr="00150494">
        <w:tab/>
      </w:r>
      <w:r w:rsidRPr="00150494">
        <w:t>LENDER:</w:t>
      </w:r>
    </w:p>
    <w:p w:rsidR="00455B5C" w:rsidRPr="00150494" w:rsidRDefault="00455B5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p>
    <w:p w:rsidR="00455B5C" w:rsidRPr="00150494" w:rsidRDefault="00001B8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r w:rsidRPr="00150494">
        <w:t xml:space="preserve">_________________________ </w:t>
      </w:r>
      <w:r w:rsidR="00455B5C" w:rsidRPr="00150494">
        <w:t xml:space="preserve">                                     ________________________</w:t>
      </w:r>
    </w:p>
    <w:p w:rsidR="00455B5C" w:rsidRPr="00150494" w:rsidRDefault="00455B5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p>
    <w:p w:rsidR="00455B5C" w:rsidRPr="00150494" w:rsidRDefault="00455B5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r w:rsidRPr="00150494">
        <w:t xml:space="preserve">By_______________________                                      </w:t>
      </w:r>
      <w:proofErr w:type="spellStart"/>
      <w:r w:rsidRPr="00150494">
        <w:t>By</w:t>
      </w:r>
      <w:proofErr w:type="spellEnd"/>
      <w:r w:rsidRPr="00150494">
        <w:t>______________________</w:t>
      </w:r>
    </w:p>
    <w:p w:rsidR="00455B5C" w:rsidRPr="00150494" w:rsidRDefault="00455B5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p>
    <w:p w:rsidR="00455B5C" w:rsidRPr="00150494" w:rsidRDefault="00455B5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r w:rsidRPr="00150494">
        <w:t>_________________________                                      ________________________</w:t>
      </w:r>
    </w:p>
    <w:p w:rsidR="00455B5C" w:rsidRPr="00150494" w:rsidRDefault="00CC6250"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r w:rsidRPr="00150494">
        <w:t xml:space="preserve">Print </w:t>
      </w:r>
      <w:r w:rsidR="00455B5C" w:rsidRPr="00150494">
        <w:t>Name and Title</w:t>
      </w:r>
      <w:r w:rsidR="00455B5C" w:rsidRPr="00150494">
        <w:tab/>
      </w:r>
      <w:r w:rsidR="00455B5C" w:rsidRPr="00150494">
        <w:tab/>
      </w:r>
      <w:r w:rsidR="00455B5C" w:rsidRPr="00150494">
        <w:tab/>
      </w:r>
      <w:r w:rsidR="00455B5C" w:rsidRPr="00150494">
        <w:tab/>
      </w:r>
      <w:r w:rsidR="00455B5C" w:rsidRPr="00150494">
        <w:tab/>
        <w:t xml:space="preserve">           </w:t>
      </w:r>
      <w:r w:rsidRPr="00150494">
        <w:t xml:space="preserve">Print </w:t>
      </w:r>
      <w:r w:rsidR="00455B5C" w:rsidRPr="00150494">
        <w:t>Name and Title</w:t>
      </w:r>
    </w:p>
    <w:p w:rsidR="00455B5C" w:rsidRPr="00150494" w:rsidRDefault="00455B5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p>
    <w:p w:rsidR="00001B8C" w:rsidRPr="00150494" w:rsidRDefault="00001B8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r w:rsidRPr="00150494">
        <w:t>DEPOSITORY INSTITUTION:</w:t>
      </w:r>
    </w:p>
    <w:p w:rsidR="00001B8C" w:rsidRPr="00150494" w:rsidRDefault="00001B8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p>
    <w:p w:rsidR="00001B8C" w:rsidRPr="00150494" w:rsidRDefault="00001B8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r w:rsidRPr="00150494">
        <w:t xml:space="preserve">________________________ </w:t>
      </w:r>
    </w:p>
    <w:p w:rsidR="00001B8C" w:rsidRPr="00150494" w:rsidRDefault="00001B8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p>
    <w:p w:rsidR="00001B8C" w:rsidRPr="00150494" w:rsidRDefault="00001B8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r w:rsidRPr="00150494">
        <w:t>By______________________</w:t>
      </w:r>
    </w:p>
    <w:p w:rsidR="00001B8C" w:rsidRPr="00150494" w:rsidRDefault="00001B8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p>
    <w:p w:rsidR="00001B8C" w:rsidRPr="00150494" w:rsidRDefault="00001B8C" w:rsidP="00150494">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pPr>
      <w:r w:rsidRPr="00150494">
        <w:t xml:space="preserve">________________________ </w:t>
      </w:r>
    </w:p>
    <w:p w:rsidR="00757B87" w:rsidRPr="00150494" w:rsidRDefault="00CC6250" w:rsidP="00150494">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rPr>
          <w:rFonts w:ascii="Times New Roman" w:hAnsi="Times New Roman"/>
        </w:rPr>
      </w:pPr>
      <w:r w:rsidRPr="00150494">
        <w:rPr>
          <w:rFonts w:ascii="Times New Roman" w:hAnsi="Times New Roman"/>
        </w:rPr>
        <w:t xml:space="preserve">Print </w:t>
      </w:r>
      <w:r w:rsidR="007B2A25" w:rsidRPr="00150494">
        <w:rPr>
          <w:rFonts w:ascii="Times New Roman" w:hAnsi="Times New Roman"/>
        </w:rPr>
        <w:t>Name and Title</w:t>
      </w:r>
    </w:p>
    <w:p w:rsidR="001C0B4F" w:rsidRPr="00150494" w:rsidRDefault="001C0B4F" w:rsidP="00150494">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jc w:val="center"/>
        <w:rPr>
          <w:rFonts w:ascii="Times New Roman" w:hAnsi="Times New Roman"/>
        </w:rPr>
      </w:pPr>
    </w:p>
    <w:p w:rsidR="00525729" w:rsidRPr="00150494" w:rsidRDefault="00525729" w:rsidP="00150494"/>
    <w:p w:rsidR="00525729" w:rsidRPr="00150494" w:rsidRDefault="00525729" w:rsidP="00150494"/>
    <w:p w:rsidR="000B7981" w:rsidRPr="00150494" w:rsidRDefault="00651FB9" w:rsidP="00150494">
      <w:pPr>
        <w:rPr>
          <w:u w:val="single"/>
        </w:rPr>
      </w:pPr>
      <w:r w:rsidRPr="00150494">
        <w:t>Attachment</w:t>
      </w:r>
      <w:r w:rsidR="002E2370" w:rsidRPr="00150494">
        <w:t>s</w:t>
      </w:r>
      <w:r w:rsidRPr="00150494">
        <w:t>:</w:t>
      </w:r>
      <w:r w:rsidR="00992A2E" w:rsidRPr="00150494">
        <w:t xml:space="preserve"> </w:t>
      </w:r>
      <w:r w:rsidRPr="00150494">
        <w:t xml:space="preserve"> </w:t>
      </w:r>
      <w:r w:rsidRPr="00150494">
        <w:rPr>
          <w:u w:val="single"/>
        </w:rPr>
        <w:t xml:space="preserve">Exhibit </w:t>
      </w:r>
      <w:r w:rsidR="00525729" w:rsidRPr="00150494">
        <w:rPr>
          <w:u w:val="single"/>
        </w:rPr>
        <w:t>“</w:t>
      </w:r>
      <w:r w:rsidRPr="00150494">
        <w:rPr>
          <w:u w:val="single"/>
        </w:rPr>
        <w:t>A</w:t>
      </w:r>
      <w:r w:rsidR="00525729" w:rsidRPr="00150494">
        <w:rPr>
          <w:u w:val="single"/>
        </w:rPr>
        <w:t>”</w:t>
      </w:r>
    </w:p>
    <w:p w:rsidR="00DF654E" w:rsidRPr="00150494" w:rsidRDefault="00992A2E" w:rsidP="00150494">
      <w:pPr>
        <w:rPr>
          <w:u w:val="single"/>
        </w:rPr>
      </w:pPr>
      <w:r w:rsidRPr="00150494">
        <w:t xml:space="preserve"> </w:t>
      </w:r>
      <w:r w:rsidR="002E2370" w:rsidRPr="00150494">
        <w:rPr>
          <w:u w:val="single"/>
        </w:rPr>
        <w:t>Exhibit “B”</w:t>
      </w:r>
    </w:p>
    <w:p w:rsidR="00DF654E" w:rsidRPr="00150494" w:rsidRDefault="00DF654E" w:rsidP="00150494">
      <w:pPr>
        <w:rPr>
          <w:u w:val="single"/>
        </w:rPr>
      </w:pPr>
    </w:p>
    <w:p w:rsidR="00DF654E" w:rsidRPr="00150494" w:rsidRDefault="00DF654E" w:rsidP="00150494">
      <w:pPr>
        <w:rPr>
          <w:u w:val="single"/>
        </w:rPr>
      </w:pPr>
    </w:p>
    <w:p w:rsidR="00DF654E" w:rsidRPr="00150494" w:rsidRDefault="00DF654E" w:rsidP="00150494">
      <w:pPr>
        <w:rPr>
          <w:u w:val="single"/>
        </w:rPr>
      </w:pPr>
    </w:p>
    <w:p w:rsidR="00651FB9" w:rsidRPr="00150494" w:rsidRDefault="00AA5339" w:rsidP="00150494">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jc w:val="center"/>
        <w:rPr>
          <w:rFonts w:ascii="Times New Roman" w:hAnsi="Times New Roman"/>
          <w:u w:val="single"/>
        </w:rPr>
      </w:pPr>
      <w:r>
        <w:rPr>
          <w:rFonts w:ascii="Times New Roman" w:hAnsi="Times New Roman"/>
          <w:u w:val="single"/>
        </w:rPr>
        <w:br w:type="page"/>
      </w:r>
      <w:r w:rsidR="00651FB9" w:rsidRPr="00150494">
        <w:rPr>
          <w:rFonts w:ascii="Times New Roman" w:hAnsi="Times New Roman"/>
          <w:u w:val="single"/>
        </w:rPr>
        <w:lastRenderedPageBreak/>
        <w:t>EXHIBIT “</w:t>
      </w:r>
      <w:r w:rsidR="004B7A18" w:rsidRPr="00150494">
        <w:rPr>
          <w:rFonts w:ascii="Times New Roman" w:hAnsi="Times New Roman"/>
          <w:u w:val="single"/>
        </w:rPr>
        <w:t>A</w:t>
      </w:r>
      <w:r w:rsidR="00651FB9" w:rsidRPr="00150494">
        <w:rPr>
          <w:rFonts w:ascii="Times New Roman" w:hAnsi="Times New Roman"/>
          <w:u w:val="single"/>
        </w:rPr>
        <w:t>”</w:t>
      </w:r>
    </w:p>
    <w:p w:rsidR="00651FB9" w:rsidRPr="00150494" w:rsidRDefault="00651FB9" w:rsidP="00150494">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jc w:val="center"/>
        <w:rPr>
          <w:rFonts w:ascii="Times New Roman" w:hAnsi="Times New Roman"/>
        </w:rPr>
      </w:pPr>
    </w:p>
    <w:p w:rsidR="00651FB9" w:rsidRPr="00150494" w:rsidRDefault="00774A4B" w:rsidP="00150494">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jc w:val="center"/>
        <w:rPr>
          <w:rFonts w:ascii="Times New Roman" w:hAnsi="Times New Roman"/>
        </w:rPr>
      </w:pPr>
      <w:r w:rsidRPr="00150494">
        <w:rPr>
          <w:rFonts w:ascii="Times New Roman" w:hAnsi="Times New Roman"/>
        </w:rPr>
        <w:t>Off-site Construction</w:t>
      </w:r>
      <w:r w:rsidR="00AD0F5D" w:rsidRPr="00150494">
        <w:rPr>
          <w:rFonts w:ascii="Times New Roman" w:hAnsi="Times New Roman"/>
        </w:rPr>
        <w:t xml:space="preserve"> </w:t>
      </w:r>
      <w:r w:rsidR="00FF275A" w:rsidRPr="00150494">
        <w:rPr>
          <w:rFonts w:ascii="Times New Roman" w:hAnsi="Times New Roman"/>
        </w:rPr>
        <w:t xml:space="preserve">Supporting </w:t>
      </w:r>
      <w:r w:rsidR="00921F83" w:rsidRPr="00150494">
        <w:rPr>
          <w:rFonts w:ascii="Times New Roman" w:hAnsi="Times New Roman"/>
        </w:rPr>
        <w:t>Description and Cost Estimate</w:t>
      </w:r>
    </w:p>
    <w:p w:rsidR="00C16149" w:rsidRPr="00150494" w:rsidRDefault="00C16149" w:rsidP="00150494">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jc w:val="center"/>
        <w:rPr>
          <w:rFonts w:ascii="Times New Roman" w:hAnsi="Times New Roman"/>
        </w:rPr>
      </w:pPr>
    </w:p>
    <w:p w:rsidR="0083722C" w:rsidRPr="00150494" w:rsidRDefault="00C16149" w:rsidP="00150494">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jc w:val="center"/>
        <w:rPr>
          <w:rFonts w:ascii="Times New Roman" w:hAnsi="Times New Roman"/>
          <w:u w:val="single"/>
        </w:rPr>
      </w:pPr>
      <w:r w:rsidRPr="00150494">
        <w:rPr>
          <w:rFonts w:ascii="Times New Roman" w:hAnsi="Times New Roman"/>
        </w:rPr>
        <w:br w:type="page"/>
      </w:r>
      <w:r w:rsidRPr="00150494">
        <w:rPr>
          <w:rFonts w:ascii="Times New Roman" w:hAnsi="Times New Roman"/>
          <w:u w:val="single"/>
        </w:rPr>
        <w:lastRenderedPageBreak/>
        <w:t>EXHIBIT “B”</w:t>
      </w:r>
    </w:p>
    <w:p w:rsidR="0083722C" w:rsidRPr="00150494" w:rsidRDefault="0083722C" w:rsidP="00150494">
      <w:pPr>
        <w:pStyle w:val="Header"/>
        <w:jc w:val="center"/>
        <w:rPr>
          <w:rFonts w:ascii="Times New Roman" w:hAnsi="Times New Roman"/>
        </w:rPr>
      </w:pPr>
    </w:p>
    <w:p w:rsidR="007B7860" w:rsidRPr="00150494" w:rsidRDefault="00C16149" w:rsidP="00150494">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jc w:val="center"/>
        <w:rPr>
          <w:rFonts w:ascii="Times New Roman" w:hAnsi="Times New Roman"/>
        </w:rPr>
      </w:pPr>
      <w:r w:rsidRPr="00150494">
        <w:rPr>
          <w:rFonts w:ascii="Times New Roman" w:hAnsi="Times New Roman"/>
        </w:rPr>
        <w:t>Form of Letter of Credit</w:t>
      </w:r>
    </w:p>
    <w:p w:rsidR="00150494" w:rsidRPr="00150494" w:rsidRDefault="00150494">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jc w:val="center"/>
        <w:rPr>
          <w:rFonts w:ascii="Times New Roman" w:hAnsi="Times New Roman"/>
        </w:rPr>
      </w:pPr>
    </w:p>
    <w:sectPr w:rsidR="00150494" w:rsidRPr="00150494" w:rsidSect="00150494">
      <w:headerReference w:type="even" r:id="rId15"/>
      <w:headerReference w:type="default" r:id="rId16"/>
      <w:footerReference w:type="default" r:id="rId17"/>
      <w:pgSz w:w="12240" w:h="15840"/>
      <w:pgMar w:top="1440" w:right="1440" w:bottom="1440" w:left="12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19C" w:rsidRDefault="007A519C">
      <w:r>
        <w:separator/>
      </w:r>
    </w:p>
  </w:endnote>
  <w:endnote w:type="continuationSeparator" w:id="0">
    <w:p w:rsidR="007A519C" w:rsidRDefault="007A519C">
      <w:r>
        <w:continuationSeparator/>
      </w:r>
    </w:p>
  </w:endnote>
  <w:endnote w:type="continuationNotice" w:id="1">
    <w:p w:rsidR="007A519C" w:rsidRDefault="007A5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2" w:space="0" w:color="auto"/>
      </w:tblBorders>
      <w:tblLook w:val="0000" w:firstRow="0" w:lastRow="0" w:firstColumn="0" w:lastColumn="0" w:noHBand="0" w:noVBand="0"/>
    </w:tblPr>
    <w:tblGrid>
      <w:gridCol w:w="3192"/>
      <w:gridCol w:w="3192"/>
      <w:gridCol w:w="3192"/>
    </w:tblGrid>
    <w:tr w:rsidR="009065EC" w:rsidRPr="009F1EE9">
      <w:tc>
        <w:tcPr>
          <w:tcW w:w="3192" w:type="dxa"/>
        </w:tcPr>
        <w:p w:rsidR="009065EC" w:rsidRPr="009F1EE9" w:rsidRDefault="009F1EE9" w:rsidP="00606A68">
          <w:pPr>
            <w:pStyle w:val="Footer"/>
            <w:rPr>
              <w:rFonts w:ascii="Helvetica" w:hAnsi="Helvetica" w:cs="Helvetica"/>
              <w:sz w:val="18"/>
              <w:szCs w:val="18"/>
            </w:rPr>
          </w:pPr>
          <w:r w:rsidRPr="009F1EE9">
            <w:rPr>
              <w:rFonts w:ascii="Helvetica" w:hAnsi="Helvetica" w:cs="Helvetica"/>
              <w:sz w:val="18"/>
              <w:szCs w:val="18"/>
            </w:rPr>
            <w:t>Previous versions obsolete</w:t>
          </w:r>
        </w:p>
      </w:tc>
      <w:tc>
        <w:tcPr>
          <w:tcW w:w="3192" w:type="dxa"/>
        </w:tcPr>
        <w:p w:rsidR="009065EC" w:rsidRPr="009F1EE9" w:rsidRDefault="0056231F" w:rsidP="0056231F">
          <w:pPr>
            <w:pStyle w:val="Footer"/>
            <w:jc w:val="center"/>
            <w:rPr>
              <w:rFonts w:ascii="Helvetica" w:hAnsi="Helvetica" w:cs="Helvetica"/>
              <w:sz w:val="18"/>
              <w:szCs w:val="18"/>
            </w:rPr>
          </w:pPr>
          <w:r w:rsidRPr="009F1EE9">
            <w:rPr>
              <w:rFonts w:ascii="Helvetica" w:hAnsi="Helvetica" w:cs="Helvetica"/>
              <w:sz w:val="18"/>
              <w:szCs w:val="18"/>
            </w:rPr>
            <w:t xml:space="preserve">Page </w:t>
          </w:r>
          <w:r w:rsidRPr="009F1EE9">
            <w:rPr>
              <w:rFonts w:ascii="Helvetica" w:hAnsi="Helvetica" w:cs="Helvetica"/>
              <w:b/>
              <w:sz w:val="18"/>
              <w:szCs w:val="18"/>
            </w:rPr>
            <w:fldChar w:fldCharType="begin"/>
          </w:r>
          <w:r w:rsidRPr="009F1EE9">
            <w:rPr>
              <w:rFonts w:ascii="Helvetica" w:hAnsi="Helvetica" w:cs="Helvetica"/>
              <w:b/>
              <w:sz w:val="18"/>
              <w:szCs w:val="18"/>
            </w:rPr>
            <w:instrText xml:space="preserve"> PAGE </w:instrText>
          </w:r>
          <w:r w:rsidRPr="009F1EE9">
            <w:rPr>
              <w:rFonts w:ascii="Helvetica" w:hAnsi="Helvetica" w:cs="Helvetica"/>
              <w:b/>
              <w:sz w:val="18"/>
              <w:szCs w:val="18"/>
            </w:rPr>
            <w:fldChar w:fldCharType="separate"/>
          </w:r>
          <w:r w:rsidR="009F1EE9">
            <w:rPr>
              <w:rFonts w:ascii="Helvetica" w:hAnsi="Helvetica" w:cs="Helvetica"/>
              <w:b/>
              <w:noProof/>
              <w:sz w:val="18"/>
              <w:szCs w:val="18"/>
            </w:rPr>
            <w:t>2</w:t>
          </w:r>
          <w:r w:rsidRPr="009F1EE9">
            <w:rPr>
              <w:rFonts w:ascii="Helvetica" w:hAnsi="Helvetica" w:cs="Helvetica"/>
              <w:b/>
              <w:sz w:val="18"/>
              <w:szCs w:val="18"/>
            </w:rPr>
            <w:fldChar w:fldCharType="end"/>
          </w:r>
          <w:r w:rsidRPr="009F1EE9">
            <w:rPr>
              <w:rFonts w:ascii="Helvetica" w:hAnsi="Helvetica" w:cs="Helvetica"/>
              <w:sz w:val="18"/>
              <w:szCs w:val="18"/>
            </w:rPr>
            <w:t xml:space="preserve"> of </w:t>
          </w:r>
          <w:r w:rsidRPr="009F1EE9">
            <w:rPr>
              <w:rFonts w:ascii="Helvetica" w:hAnsi="Helvetica" w:cs="Helvetica"/>
              <w:b/>
              <w:sz w:val="18"/>
              <w:szCs w:val="18"/>
            </w:rPr>
            <w:fldChar w:fldCharType="begin"/>
          </w:r>
          <w:r w:rsidRPr="009F1EE9">
            <w:rPr>
              <w:rFonts w:ascii="Helvetica" w:hAnsi="Helvetica" w:cs="Helvetica"/>
              <w:b/>
              <w:sz w:val="18"/>
              <w:szCs w:val="18"/>
            </w:rPr>
            <w:instrText xml:space="preserve"> NUMPAGES  </w:instrText>
          </w:r>
          <w:r w:rsidRPr="009F1EE9">
            <w:rPr>
              <w:rFonts w:ascii="Helvetica" w:hAnsi="Helvetica" w:cs="Helvetica"/>
              <w:b/>
              <w:sz w:val="18"/>
              <w:szCs w:val="18"/>
            </w:rPr>
            <w:fldChar w:fldCharType="separate"/>
          </w:r>
          <w:r w:rsidR="009F1EE9">
            <w:rPr>
              <w:rFonts w:ascii="Helvetica" w:hAnsi="Helvetica" w:cs="Helvetica"/>
              <w:b/>
              <w:noProof/>
              <w:sz w:val="18"/>
              <w:szCs w:val="18"/>
            </w:rPr>
            <w:t>7</w:t>
          </w:r>
          <w:r w:rsidRPr="009F1EE9">
            <w:rPr>
              <w:rFonts w:ascii="Helvetica" w:hAnsi="Helvetica" w:cs="Helvetica"/>
              <w:b/>
              <w:sz w:val="18"/>
              <w:szCs w:val="18"/>
            </w:rPr>
            <w:fldChar w:fldCharType="end"/>
          </w:r>
        </w:p>
      </w:tc>
      <w:tc>
        <w:tcPr>
          <w:tcW w:w="3192" w:type="dxa"/>
        </w:tcPr>
        <w:p w:rsidR="009065EC" w:rsidRPr="009F1EE9" w:rsidRDefault="0056231F" w:rsidP="009F1EE9">
          <w:pPr>
            <w:pStyle w:val="Footer"/>
            <w:ind w:right="-90"/>
            <w:jc w:val="right"/>
            <w:rPr>
              <w:rFonts w:ascii="Helvetica" w:hAnsi="Helvetica" w:cs="Helvetica"/>
              <w:sz w:val="18"/>
              <w:szCs w:val="18"/>
            </w:rPr>
          </w:pPr>
          <w:r w:rsidRPr="009F1EE9">
            <w:rPr>
              <w:rFonts w:ascii="Helvetica" w:hAnsi="Helvetica" w:cs="Helvetica"/>
              <w:sz w:val="18"/>
              <w:szCs w:val="18"/>
            </w:rPr>
            <w:t xml:space="preserve">form </w:t>
          </w:r>
          <w:r w:rsidR="009065EC" w:rsidRPr="009F1EE9">
            <w:rPr>
              <w:rFonts w:ascii="Helvetica" w:hAnsi="Helvetica" w:cs="Helvetica"/>
              <w:b/>
              <w:sz w:val="18"/>
              <w:szCs w:val="18"/>
            </w:rPr>
            <w:t>HUD-9</w:t>
          </w:r>
          <w:r w:rsidR="00F10A43" w:rsidRPr="009F1EE9">
            <w:rPr>
              <w:rFonts w:ascii="Helvetica" w:hAnsi="Helvetica" w:cs="Helvetica"/>
              <w:b/>
              <w:sz w:val="18"/>
              <w:szCs w:val="18"/>
            </w:rPr>
            <w:t>1071</w:t>
          </w:r>
          <w:r w:rsidR="00D001B3" w:rsidRPr="009F1EE9">
            <w:rPr>
              <w:rFonts w:ascii="Helvetica" w:hAnsi="Helvetica" w:cs="Helvetica"/>
              <w:b/>
              <w:sz w:val="18"/>
              <w:szCs w:val="18"/>
            </w:rPr>
            <w:t>-OHF</w:t>
          </w:r>
        </w:p>
      </w:tc>
    </w:tr>
  </w:tbl>
  <w:p w:rsidR="009065EC" w:rsidRPr="009F1EE9" w:rsidRDefault="009065EC">
    <w:pPr>
      <w:pStyle w:val="Footer"/>
      <w:jc w:val="center"/>
      <w:rPr>
        <w:rFonts w:ascii="Helvetica" w:hAnsi="Helvetica" w:cs="Helvetic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19C" w:rsidRDefault="007A519C">
      <w:r>
        <w:separator/>
      </w:r>
    </w:p>
  </w:footnote>
  <w:footnote w:type="continuationSeparator" w:id="0">
    <w:p w:rsidR="007A519C" w:rsidRDefault="007A519C">
      <w:r>
        <w:continuationSeparator/>
      </w:r>
    </w:p>
  </w:footnote>
  <w:footnote w:type="continuationNotice" w:id="1">
    <w:p w:rsidR="007A519C" w:rsidRDefault="007A51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EC" w:rsidRDefault="00D7368F">
    <w:pPr>
      <w:pStyle w:val="Header"/>
      <w:framePr w:wrap="around" w:vAnchor="text" w:hAnchor="margin" w:xAlign="right" w:y="1"/>
      <w:rPr>
        <w:rStyle w:val="PageNumber"/>
      </w:rPr>
    </w:pPr>
    <w:r>
      <w:rPr>
        <w:rStyle w:val="PageNumber"/>
      </w:rPr>
      <w:fldChar w:fldCharType="begin"/>
    </w:r>
    <w:r w:rsidR="009065EC">
      <w:rPr>
        <w:rStyle w:val="PageNumber"/>
      </w:rPr>
      <w:instrText xml:space="preserve">PAGE  </w:instrText>
    </w:r>
    <w:r>
      <w:rPr>
        <w:rStyle w:val="PageNumber"/>
      </w:rPr>
      <w:fldChar w:fldCharType="end"/>
    </w:r>
  </w:p>
  <w:p w:rsidR="009065EC" w:rsidRDefault="009065E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EC" w:rsidRDefault="009065E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22F5"/>
    <w:multiLevelType w:val="hybridMultilevel"/>
    <w:tmpl w:val="F260D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6C0843"/>
    <w:multiLevelType w:val="hybridMultilevel"/>
    <w:tmpl w:val="D2F21EAA"/>
    <w:lvl w:ilvl="0" w:tplc="DA0C8B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7D1D97"/>
    <w:multiLevelType w:val="hybridMultilevel"/>
    <w:tmpl w:val="D21AE66E"/>
    <w:lvl w:ilvl="0" w:tplc="1D64E1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E04263"/>
    <w:multiLevelType w:val="hybridMultilevel"/>
    <w:tmpl w:val="22FEABB2"/>
    <w:lvl w:ilvl="0" w:tplc="1D64E1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9809AB"/>
    <w:multiLevelType w:val="hybridMultilevel"/>
    <w:tmpl w:val="B92EB11E"/>
    <w:lvl w:ilvl="0" w:tplc="58FAC7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99165D88">
      <w:start w:val="1"/>
      <w:numFmt w:val="lowerRoman"/>
      <w:lvlText w:val="(%3)"/>
      <w:lvlJc w:val="left"/>
      <w:pPr>
        <w:tabs>
          <w:tab w:val="num" w:pos="2910"/>
        </w:tabs>
        <w:ind w:left="2910" w:hanging="720"/>
      </w:pPr>
      <w:rPr>
        <w:rFonts w:hint="default"/>
      </w:rPr>
    </w:lvl>
    <w:lvl w:ilvl="3" w:tplc="7A58223E">
      <w:start w:val="1"/>
      <w:numFmt w:val="lowerLetter"/>
      <w:lvlText w:val="(%4)"/>
      <w:lvlJc w:val="left"/>
      <w:pPr>
        <w:ind w:left="3135" w:hanging="405"/>
      </w:pPr>
      <w:rPr>
        <w:rFonts w:hint="default"/>
      </w:r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6707"/>
    <w:rsid w:val="00001B8C"/>
    <w:rsid w:val="00003FB6"/>
    <w:rsid w:val="00021A45"/>
    <w:rsid w:val="00024044"/>
    <w:rsid w:val="000379C7"/>
    <w:rsid w:val="000438BC"/>
    <w:rsid w:val="000576EA"/>
    <w:rsid w:val="000600D8"/>
    <w:rsid w:val="000661BF"/>
    <w:rsid w:val="00073E21"/>
    <w:rsid w:val="00081742"/>
    <w:rsid w:val="000B505B"/>
    <w:rsid w:val="000B7981"/>
    <w:rsid w:val="000D4F0E"/>
    <w:rsid w:val="000F0ADE"/>
    <w:rsid w:val="000F0FAF"/>
    <w:rsid w:val="000F6154"/>
    <w:rsid w:val="0011316E"/>
    <w:rsid w:val="00114A9E"/>
    <w:rsid w:val="0013108B"/>
    <w:rsid w:val="00140AAF"/>
    <w:rsid w:val="00143DD5"/>
    <w:rsid w:val="00150494"/>
    <w:rsid w:val="001531C0"/>
    <w:rsid w:val="001540FC"/>
    <w:rsid w:val="00154CEB"/>
    <w:rsid w:val="0017178D"/>
    <w:rsid w:val="00174DA2"/>
    <w:rsid w:val="0018408E"/>
    <w:rsid w:val="001A0779"/>
    <w:rsid w:val="001B1E67"/>
    <w:rsid w:val="001B22C5"/>
    <w:rsid w:val="001B4569"/>
    <w:rsid w:val="001C0B4F"/>
    <w:rsid w:val="001F50B5"/>
    <w:rsid w:val="001F6B3D"/>
    <w:rsid w:val="00202F05"/>
    <w:rsid w:val="00203486"/>
    <w:rsid w:val="002042EB"/>
    <w:rsid w:val="00207C0F"/>
    <w:rsid w:val="00213FC7"/>
    <w:rsid w:val="00232AC3"/>
    <w:rsid w:val="00232CAF"/>
    <w:rsid w:val="00244AC1"/>
    <w:rsid w:val="00246C50"/>
    <w:rsid w:val="00250B81"/>
    <w:rsid w:val="00260586"/>
    <w:rsid w:val="00270E81"/>
    <w:rsid w:val="00295B0C"/>
    <w:rsid w:val="002B0EFB"/>
    <w:rsid w:val="002B75F5"/>
    <w:rsid w:val="002D2602"/>
    <w:rsid w:val="002D49B2"/>
    <w:rsid w:val="002D54F7"/>
    <w:rsid w:val="002D5D97"/>
    <w:rsid w:val="002E1CD7"/>
    <w:rsid w:val="002E2370"/>
    <w:rsid w:val="002F6707"/>
    <w:rsid w:val="00301559"/>
    <w:rsid w:val="003053A9"/>
    <w:rsid w:val="00334F17"/>
    <w:rsid w:val="0033742B"/>
    <w:rsid w:val="00350141"/>
    <w:rsid w:val="00355B50"/>
    <w:rsid w:val="00364E18"/>
    <w:rsid w:val="00382104"/>
    <w:rsid w:val="00382D8E"/>
    <w:rsid w:val="003A0A02"/>
    <w:rsid w:val="003A3748"/>
    <w:rsid w:val="003B30AF"/>
    <w:rsid w:val="003B4131"/>
    <w:rsid w:val="003C7853"/>
    <w:rsid w:val="003D6ADB"/>
    <w:rsid w:val="003E3AB0"/>
    <w:rsid w:val="003F12CB"/>
    <w:rsid w:val="003F53B5"/>
    <w:rsid w:val="003F66AD"/>
    <w:rsid w:val="00402128"/>
    <w:rsid w:val="00406B67"/>
    <w:rsid w:val="004171C9"/>
    <w:rsid w:val="00437E7C"/>
    <w:rsid w:val="00455B5C"/>
    <w:rsid w:val="004577A9"/>
    <w:rsid w:val="00457C6A"/>
    <w:rsid w:val="0047297A"/>
    <w:rsid w:val="00475D9D"/>
    <w:rsid w:val="004956F7"/>
    <w:rsid w:val="004B2988"/>
    <w:rsid w:val="004B7A18"/>
    <w:rsid w:val="004C0786"/>
    <w:rsid w:val="004C628D"/>
    <w:rsid w:val="004D026C"/>
    <w:rsid w:val="004D1273"/>
    <w:rsid w:val="004D2941"/>
    <w:rsid w:val="004D2A89"/>
    <w:rsid w:val="004F09E0"/>
    <w:rsid w:val="004F3AF8"/>
    <w:rsid w:val="00500F31"/>
    <w:rsid w:val="00505AD1"/>
    <w:rsid w:val="005131AC"/>
    <w:rsid w:val="005136F5"/>
    <w:rsid w:val="005176E0"/>
    <w:rsid w:val="00520826"/>
    <w:rsid w:val="00524528"/>
    <w:rsid w:val="00525729"/>
    <w:rsid w:val="00527CF5"/>
    <w:rsid w:val="005309A6"/>
    <w:rsid w:val="00537F2D"/>
    <w:rsid w:val="005469B1"/>
    <w:rsid w:val="005502F0"/>
    <w:rsid w:val="00551D6C"/>
    <w:rsid w:val="00554D9E"/>
    <w:rsid w:val="0056231F"/>
    <w:rsid w:val="00592C62"/>
    <w:rsid w:val="005A4033"/>
    <w:rsid w:val="005B2794"/>
    <w:rsid w:val="005C7A94"/>
    <w:rsid w:val="005C7CE7"/>
    <w:rsid w:val="005E56B0"/>
    <w:rsid w:val="005E7EA9"/>
    <w:rsid w:val="005F0E81"/>
    <w:rsid w:val="005F1570"/>
    <w:rsid w:val="005F3FEF"/>
    <w:rsid w:val="00606A68"/>
    <w:rsid w:val="00606E7E"/>
    <w:rsid w:val="00626B72"/>
    <w:rsid w:val="00631590"/>
    <w:rsid w:val="00651FB9"/>
    <w:rsid w:val="00662193"/>
    <w:rsid w:val="00662362"/>
    <w:rsid w:val="00695C4C"/>
    <w:rsid w:val="006A7E38"/>
    <w:rsid w:val="006B0A59"/>
    <w:rsid w:val="006F11F5"/>
    <w:rsid w:val="006F1AF5"/>
    <w:rsid w:val="006F5032"/>
    <w:rsid w:val="00707F95"/>
    <w:rsid w:val="00713AC4"/>
    <w:rsid w:val="0072065B"/>
    <w:rsid w:val="00731158"/>
    <w:rsid w:val="00734FB7"/>
    <w:rsid w:val="00735EB0"/>
    <w:rsid w:val="00757579"/>
    <w:rsid w:val="00757B87"/>
    <w:rsid w:val="00764C80"/>
    <w:rsid w:val="007707D5"/>
    <w:rsid w:val="00774A4B"/>
    <w:rsid w:val="00786CCC"/>
    <w:rsid w:val="00787F43"/>
    <w:rsid w:val="00790428"/>
    <w:rsid w:val="007A3637"/>
    <w:rsid w:val="007A519C"/>
    <w:rsid w:val="007A749D"/>
    <w:rsid w:val="007B2A25"/>
    <w:rsid w:val="007B7860"/>
    <w:rsid w:val="007D637A"/>
    <w:rsid w:val="007E64AD"/>
    <w:rsid w:val="007E66ED"/>
    <w:rsid w:val="007F7C17"/>
    <w:rsid w:val="008053A5"/>
    <w:rsid w:val="00834CD4"/>
    <w:rsid w:val="008355B6"/>
    <w:rsid w:val="0083722C"/>
    <w:rsid w:val="00896F48"/>
    <w:rsid w:val="008B5476"/>
    <w:rsid w:val="008B6090"/>
    <w:rsid w:val="008B6F95"/>
    <w:rsid w:val="008C6E2D"/>
    <w:rsid w:val="008C7184"/>
    <w:rsid w:val="008C71F9"/>
    <w:rsid w:val="008D145E"/>
    <w:rsid w:val="008D5BA5"/>
    <w:rsid w:val="008F18CE"/>
    <w:rsid w:val="00902D16"/>
    <w:rsid w:val="00902D92"/>
    <w:rsid w:val="00906344"/>
    <w:rsid w:val="009065EC"/>
    <w:rsid w:val="00921F83"/>
    <w:rsid w:val="00923C4B"/>
    <w:rsid w:val="00934421"/>
    <w:rsid w:val="009356DF"/>
    <w:rsid w:val="009512F6"/>
    <w:rsid w:val="009553AE"/>
    <w:rsid w:val="009566EB"/>
    <w:rsid w:val="0095777D"/>
    <w:rsid w:val="009657BA"/>
    <w:rsid w:val="009840EB"/>
    <w:rsid w:val="00992A2E"/>
    <w:rsid w:val="009A2BE8"/>
    <w:rsid w:val="009B0468"/>
    <w:rsid w:val="009C7C89"/>
    <w:rsid w:val="009D09E0"/>
    <w:rsid w:val="009D5B19"/>
    <w:rsid w:val="009F0E8E"/>
    <w:rsid w:val="009F1EE9"/>
    <w:rsid w:val="00A07340"/>
    <w:rsid w:val="00A21144"/>
    <w:rsid w:val="00A251BE"/>
    <w:rsid w:val="00A55DA3"/>
    <w:rsid w:val="00A632EA"/>
    <w:rsid w:val="00A801C7"/>
    <w:rsid w:val="00A868A8"/>
    <w:rsid w:val="00A9568D"/>
    <w:rsid w:val="00AA5339"/>
    <w:rsid w:val="00AB2D5C"/>
    <w:rsid w:val="00AD0F5D"/>
    <w:rsid w:val="00AD4EB7"/>
    <w:rsid w:val="00AE4E38"/>
    <w:rsid w:val="00B02739"/>
    <w:rsid w:val="00B10617"/>
    <w:rsid w:val="00B468A5"/>
    <w:rsid w:val="00B652F3"/>
    <w:rsid w:val="00B7209A"/>
    <w:rsid w:val="00B727A0"/>
    <w:rsid w:val="00B80FF1"/>
    <w:rsid w:val="00B81465"/>
    <w:rsid w:val="00B81B38"/>
    <w:rsid w:val="00B95A5E"/>
    <w:rsid w:val="00B97CEE"/>
    <w:rsid w:val="00BA5524"/>
    <w:rsid w:val="00BA77F0"/>
    <w:rsid w:val="00BB0603"/>
    <w:rsid w:val="00BB0B18"/>
    <w:rsid w:val="00BB3377"/>
    <w:rsid w:val="00BB6C53"/>
    <w:rsid w:val="00BE36A6"/>
    <w:rsid w:val="00BF6198"/>
    <w:rsid w:val="00C00220"/>
    <w:rsid w:val="00C03483"/>
    <w:rsid w:val="00C037AE"/>
    <w:rsid w:val="00C16149"/>
    <w:rsid w:val="00C501E0"/>
    <w:rsid w:val="00C72E96"/>
    <w:rsid w:val="00C747CC"/>
    <w:rsid w:val="00C85F3D"/>
    <w:rsid w:val="00C9018A"/>
    <w:rsid w:val="00C9180D"/>
    <w:rsid w:val="00C9385B"/>
    <w:rsid w:val="00CA1D2D"/>
    <w:rsid w:val="00CC2195"/>
    <w:rsid w:val="00CC6250"/>
    <w:rsid w:val="00CD077B"/>
    <w:rsid w:val="00CD1142"/>
    <w:rsid w:val="00CD40D4"/>
    <w:rsid w:val="00CD48BE"/>
    <w:rsid w:val="00CD52AC"/>
    <w:rsid w:val="00CF106B"/>
    <w:rsid w:val="00CF1F1A"/>
    <w:rsid w:val="00CF2B5B"/>
    <w:rsid w:val="00D001B3"/>
    <w:rsid w:val="00D11BBB"/>
    <w:rsid w:val="00D155D8"/>
    <w:rsid w:val="00D1606E"/>
    <w:rsid w:val="00D272C4"/>
    <w:rsid w:val="00D303CF"/>
    <w:rsid w:val="00D30CCC"/>
    <w:rsid w:val="00D51AF7"/>
    <w:rsid w:val="00D53057"/>
    <w:rsid w:val="00D54CA7"/>
    <w:rsid w:val="00D56CA7"/>
    <w:rsid w:val="00D6703D"/>
    <w:rsid w:val="00D7368F"/>
    <w:rsid w:val="00D95F2C"/>
    <w:rsid w:val="00D97BE3"/>
    <w:rsid w:val="00DA6DB4"/>
    <w:rsid w:val="00DB1108"/>
    <w:rsid w:val="00DF2D92"/>
    <w:rsid w:val="00DF654E"/>
    <w:rsid w:val="00E13CB0"/>
    <w:rsid w:val="00E1419E"/>
    <w:rsid w:val="00E16A0F"/>
    <w:rsid w:val="00E347D9"/>
    <w:rsid w:val="00E371D4"/>
    <w:rsid w:val="00E47893"/>
    <w:rsid w:val="00E70519"/>
    <w:rsid w:val="00E85D56"/>
    <w:rsid w:val="00E87067"/>
    <w:rsid w:val="00EA68D5"/>
    <w:rsid w:val="00EA7921"/>
    <w:rsid w:val="00EC2D3A"/>
    <w:rsid w:val="00ED2874"/>
    <w:rsid w:val="00ED5085"/>
    <w:rsid w:val="00ED6F1F"/>
    <w:rsid w:val="00F0401D"/>
    <w:rsid w:val="00F056F8"/>
    <w:rsid w:val="00F05997"/>
    <w:rsid w:val="00F05A2D"/>
    <w:rsid w:val="00F10A43"/>
    <w:rsid w:val="00F11BE6"/>
    <w:rsid w:val="00F1571D"/>
    <w:rsid w:val="00F166B9"/>
    <w:rsid w:val="00F47A53"/>
    <w:rsid w:val="00F501FF"/>
    <w:rsid w:val="00F53A1E"/>
    <w:rsid w:val="00F54BCB"/>
    <w:rsid w:val="00F57768"/>
    <w:rsid w:val="00F625F8"/>
    <w:rsid w:val="00F66862"/>
    <w:rsid w:val="00F72BB0"/>
    <w:rsid w:val="00F8322E"/>
    <w:rsid w:val="00F83ADA"/>
    <w:rsid w:val="00FA35F0"/>
    <w:rsid w:val="00FB1692"/>
    <w:rsid w:val="00FB5216"/>
    <w:rsid w:val="00FC5046"/>
    <w:rsid w:val="00FC7CA3"/>
    <w:rsid w:val="00FD3712"/>
    <w:rsid w:val="00FE330B"/>
    <w:rsid w:val="00FF275A"/>
    <w:rsid w:val="00FF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B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5BA5"/>
    <w:pPr>
      <w:tabs>
        <w:tab w:val="center" w:pos="4320"/>
        <w:tab w:val="right" w:pos="8640"/>
      </w:tabs>
      <w:overflowPunct w:val="0"/>
      <w:autoSpaceDE w:val="0"/>
      <w:autoSpaceDN w:val="0"/>
      <w:adjustRightInd w:val="0"/>
      <w:textAlignment w:val="baseline"/>
    </w:pPr>
    <w:rPr>
      <w:rFonts w:ascii="Arial" w:hAnsi="Arial"/>
      <w:noProof/>
      <w:szCs w:val="20"/>
    </w:rPr>
  </w:style>
  <w:style w:type="paragraph" w:styleId="BlockText">
    <w:name w:val="Block Text"/>
    <w:basedOn w:val="Normal"/>
    <w:rsid w:val="008D5BA5"/>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ind w:left="1710" w:right="-144" w:hanging="1800"/>
      <w:textAlignment w:val="baseline"/>
    </w:pPr>
    <w:rPr>
      <w:rFonts w:ascii="Arial" w:hAnsi="Arial"/>
      <w:szCs w:val="20"/>
    </w:rPr>
  </w:style>
  <w:style w:type="paragraph" w:styleId="Footer">
    <w:name w:val="footer"/>
    <w:basedOn w:val="Normal"/>
    <w:rsid w:val="008D5BA5"/>
    <w:pPr>
      <w:tabs>
        <w:tab w:val="center" w:pos="4320"/>
        <w:tab w:val="right" w:pos="8640"/>
      </w:tabs>
    </w:pPr>
  </w:style>
  <w:style w:type="character" w:styleId="PageNumber">
    <w:name w:val="page number"/>
    <w:basedOn w:val="DefaultParagraphFont"/>
    <w:rsid w:val="008D5BA5"/>
  </w:style>
  <w:style w:type="character" w:styleId="LineNumber">
    <w:name w:val="line number"/>
    <w:basedOn w:val="DefaultParagraphFont"/>
    <w:rsid w:val="008D5BA5"/>
  </w:style>
  <w:style w:type="paragraph" w:styleId="BalloonText">
    <w:name w:val="Balloon Text"/>
    <w:basedOn w:val="Normal"/>
    <w:link w:val="BalloonTextChar"/>
    <w:rsid w:val="003053A9"/>
    <w:rPr>
      <w:rFonts w:ascii="Tahoma" w:hAnsi="Tahoma" w:cs="Tahoma"/>
      <w:sz w:val="16"/>
      <w:szCs w:val="16"/>
    </w:rPr>
  </w:style>
  <w:style w:type="character" w:customStyle="1" w:styleId="BalloonTextChar">
    <w:name w:val="Balloon Text Char"/>
    <w:link w:val="BalloonText"/>
    <w:rsid w:val="003053A9"/>
    <w:rPr>
      <w:rFonts w:ascii="Tahoma" w:hAnsi="Tahoma" w:cs="Tahoma"/>
      <w:sz w:val="16"/>
      <w:szCs w:val="16"/>
    </w:rPr>
  </w:style>
  <w:style w:type="character" w:styleId="CommentReference">
    <w:name w:val="annotation reference"/>
    <w:rsid w:val="00B95A5E"/>
    <w:rPr>
      <w:sz w:val="16"/>
      <w:szCs w:val="16"/>
    </w:rPr>
  </w:style>
  <w:style w:type="paragraph" w:styleId="CommentText">
    <w:name w:val="annotation text"/>
    <w:basedOn w:val="Normal"/>
    <w:link w:val="CommentTextChar"/>
    <w:rsid w:val="00B95A5E"/>
    <w:rPr>
      <w:sz w:val="20"/>
      <w:szCs w:val="20"/>
    </w:rPr>
  </w:style>
  <w:style w:type="character" w:customStyle="1" w:styleId="CommentTextChar">
    <w:name w:val="Comment Text Char"/>
    <w:basedOn w:val="DefaultParagraphFont"/>
    <w:link w:val="CommentText"/>
    <w:rsid w:val="00B95A5E"/>
  </w:style>
  <w:style w:type="paragraph" w:styleId="CommentSubject">
    <w:name w:val="annotation subject"/>
    <w:basedOn w:val="CommentText"/>
    <w:next w:val="CommentText"/>
    <w:link w:val="CommentSubjectChar"/>
    <w:rsid w:val="00B95A5E"/>
    <w:rPr>
      <w:b/>
      <w:bCs/>
    </w:rPr>
  </w:style>
  <w:style w:type="character" w:customStyle="1" w:styleId="CommentSubjectChar">
    <w:name w:val="Comment Subject Char"/>
    <w:link w:val="CommentSubject"/>
    <w:rsid w:val="00B95A5E"/>
    <w:rPr>
      <w:b/>
      <w:bCs/>
    </w:rPr>
  </w:style>
  <w:style w:type="character" w:styleId="Hyperlink">
    <w:name w:val="Hyperlink"/>
    <w:rsid w:val="003C7853"/>
    <w:rPr>
      <w:color w:val="0000FF"/>
      <w:u w:val="single"/>
    </w:rPr>
  </w:style>
  <w:style w:type="table" w:styleId="TableGrid">
    <w:name w:val="Table Grid"/>
    <w:basedOn w:val="TableNormal"/>
    <w:rsid w:val="00250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7EA9"/>
    <w:rPr>
      <w:sz w:val="24"/>
      <w:szCs w:val="24"/>
    </w:rPr>
  </w:style>
  <w:style w:type="paragraph" w:styleId="ListParagraph">
    <w:name w:val="List Paragraph"/>
    <w:basedOn w:val="Normal"/>
    <w:uiPriority w:val="34"/>
    <w:qFormat/>
    <w:rsid w:val="00402128"/>
    <w:pPr>
      <w:spacing w:after="240"/>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B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5BA5"/>
    <w:pPr>
      <w:tabs>
        <w:tab w:val="center" w:pos="4320"/>
        <w:tab w:val="right" w:pos="8640"/>
      </w:tabs>
      <w:overflowPunct w:val="0"/>
      <w:autoSpaceDE w:val="0"/>
      <w:autoSpaceDN w:val="0"/>
      <w:adjustRightInd w:val="0"/>
      <w:textAlignment w:val="baseline"/>
    </w:pPr>
    <w:rPr>
      <w:rFonts w:ascii="Arial" w:hAnsi="Arial"/>
      <w:noProof/>
      <w:szCs w:val="20"/>
    </w:rPr>
  </w:style>
  <w:style w:type="paragraph" w:styleId="BlockText">
    <w:name w:val="Block Text"/>
    <w:basedOn w:val="Normal"/>
    <w:rsid w:val="008D5BA5"/>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ind w:left="1710" w:right="-144" w:hanging="1800"/>
      <w:textAlignment w:val="baseline"/>
    </w:pPr>
    <w:rPr>
      <w:rFonts w:ascii="Arial" w:hAnsi="Arial"/>
      <w:szCs w:val="20"/>
    </w:rPr>
  </w:style>
  <w:style w:type="paragraph" w:styleId="Footer">
    <w:name w:val="footer"/>
    <w:basedOn w:val="Normal"/>
    <w:rsid w:val="008D5BA5"/>
    <w:pPr>
      <w:tabs>
        <w:tab w:val="center" w:pos="4320"/>
        <w:tab w:val="right" w:pos="8640"/>
      </w:tabs>
    </w:pPr>
  </w:style>
  <w:style w:type="character" w:styleId="PageNumber">
    <w:name w:val="page number"/>
    <w:basedOn w:val="DefaultParagraphFont"/>
    <w:rsid w:val="008D5BA5"/>
  </w:style>
  <w:style w:type="character" w:styleId="LineNumber">
    <w:name w:val="line number"/>
    <w:basedOn w:val="DefaultParagraphFont"/>
    <w:rsid w:val="008D5BA5"/>
  </w:style>
  <w:style w:type="paragraph" w:styleId="BalloonText">
    <w:name w:val="Balloon Text"/>
    <w:basedOn w:val="Normal"/>
    <w:link w:val="BalloonTextChar"/>
    <w:rsid w:val="003053A9"/>
    <w:rPr>
      <w:rFonts w:ascii="Tahoma" w:hAnsi="Tahoma" w:cs="Tahoma"/>
      <w:sz w:val="16"/>
      <w:szCs w:val="16"/>
    </w:rPr>
  </w:style>
  <w:style w:type="character" w:customStyle="1" w:styleId="BalloonTextChar">
    <w:name w:val="Balloon Text Char"/>
    <w:link w:val="BalloonText"/>
    <w:rsid w:val="003053A9"/>
    <w:rPr>
      <w:rFonts w:ascii="Tahoma" w:hAnsi="Tahoma" w:cs="Tahoma"/>
      <w:sz w:val="16"/>
      <w:szCs w:val="16"/>
    </w:rPr>
  </w:style>
  <w:style w:type="character" w:styleId="CommentReference">
    <w:name w:val="annotation reference"/>
    <w:rsid w:val="00B95A5E"/>
    <w:rPr>
      <w:sz w:val="16"/>
      <w:szCs w:val="16"/>
    </w:rPr>
  </w:style>
  <w:style w:type="paragraph" w:styleId="CommentText">
    <w:name w:val="annotation text"/>
    <w:basedOn w:val="Normal"/>
    <w:link w:val="CommentTextChar"/>
    <w:rsid w:val="00B95A5E"/>
    <w:rPr>
      <w:sz w:val="20"/>
      <w:szCs w:val="20"/>
    </w:rPr>
  </w:style>
  <w:style w:type="character" w:customStyle="1" w:styleId="CommentTextChar">
    <w:name w:val="Comment Text Char"/>
    <w:basedOn w:val="DefaultParagraphFont"/>
    <w:link w:val="CommentText"/>
    <w:rsid w:val="00B95A5E"/>
  </w:style>
  <w:style w:type="paragraph" w:styleId="CommentSubject">
    <w:name w:val="annotation subject"/>
    <w:basedOn w:val="CommentText"/>
    <w:next w:val="CommentText"/>
    <w:link w:val="CommentSubjectChar"/>
    <w:rsid w:val="00B95A5E"/>
    <w:rPr>
      <w:b/>
      <w:bCs/>
    </w:rPr>
  </w:style>
  <w:style w:type="character" w:customStyle="1" w:styleId="CommentSubjectChar">
    <w:name w:val="Comment Subject Char"/>
    <w:link w:val="CommentSubject"/>
    <w:rsid w:val="00B95A5E"/>
    <w:rPr>
      <w:b/>
      <w:bCs/>
    </w:rPr>
  </w:style>
  <w:style w:type="character" w:styleId="Hyperlink">
    <w:name w:val="Hyperlink"/>
    <w:rsid w:val="003C7853"/>
    <w:rPr>
      <w:color w:val="0000FF"/>
      <w:u w:val="single"/>
    </w:rPr>
  </w:style>
  <w:style w:type="table" w:styleId="TableGrid">
    <w:name w:val="Table Grid"/>
    <w:basedOn w:val="TableNormal"/>
    <w:rsid w:val="00250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7EA9"/>
    <w:rPr>
      <w:sz w:val="24"/>
      <w:szCs w:val="24"/>
    </w:rPr>
  </w:style>
  <w:style w:type="paragraph" w:styleId="ListParagraph">
    <w:name w:val="List Paragraph"/>
    <w:basedOn w:val="Normal"/>
    <w:uiPriority w:val="34"/>
    <w:qFormat/>
    <w:rsid w:val="00402128"/>
    <w:pPr>
      <w:spacing w:after="240"/>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216325">
      <w:bodyDiv w:val="1"/>
      <w:marLeft w:val="0"/>
      <w:marRight w:val="0"/>
      <w:marTop w:val="0"/>
      <w:marBottom w:val="0"/>
      <w:divBdr>
        <w:top w:val="none" w:sz="0" w:space="0" w:color="auto"/>
        <w:left w:val="none" w:sz="0" w:space="0" w:color="auto"/>
        <w:bottom w:val="none" w:sz="0" w:space="0" w:color="auto"/>
        <w:right w:val="none" w:sz="0" w:space="0" w:color="auto"/>
      </w:divBdr>
    </w:div>
    <w:div w:id="212750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portal.hud.gov/hudportal/HUD?src=/program_offices/administration/hudcl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db541f9-d6d0-4bfe-a0e5-a5de933521c7" xsi:nil="true"/>
    <_dlc_DocIdUrl xmlns="adb541f9-d6d0-4bfe-a0e5-a5de933521c7">
      <Url xsi:nil="true"/>
      <Description xsi:nil="true"/>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745BF-1804-4454-B462-427E709564D2}">
  <ds:schemaRefs>
    <ds:schemaRef ds:uri="http://schemas.microsoft.com/sharepoint/v3/contenttype/forms"/>
  </ds:schemaRefs>
</ds:datastoreItem>
</file>

<file path=customXml/itemProps2.xml><?xml version="1.0" encoding="utf-8"?>
<ds:datastoreItem xmlns:ds="http://schemas.openxmlformats.org/officeDocument/2006/customXml" ds:itemID="{11AB6B93-2101-4EB1-B1F6-539AF078BA72}">
  <ds:schemaRefs>
    <ds:schemaRef ds:uri="http://schemas.microsoft.com/sharepoint/events"/>
  </ds:schemaRefs>
</ds:datastoreItem>
</file>

<file path=customXml/itemProps3.xml><?xml version="1.0" encoding="utf-8"?>
<ds:datastoreItem xmlns:ds="http://schemas.openxmlformats.org/officeDocument/2006/customXml" ds:itemID="{52119FF5-A631-476B-8811-AF60D8874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17BD8C-2EE9-4207-9891-45E3E48620A3}">
  <ds:schemaRef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http://purl.org/dc/dcmitype/"/>
    <ds:schemaRef ds:uri="http://purl.org/dc/terms/"/>
    <ds:schemaRef ds:uri="adb541f9-d6d0-4bfe-a0e5-a5de933521c7"/>
    <ds:schemaRef ds:uri="http://schemas.microsoft.com/office/2006/metadata/properties"/>
  </ds:schemaRefs>
</ds:datastoreItem>
</file>

<file path=customXml/itemProps5.xml><?xml version="1.0" encoding="utf-8"?>
<ds:datastoreItem xmlns:ds="http://schemas.openxmlformats.org/officeDocument/2006/customXml" ds:itemID="{218E8EC7-E7D6-4B85-A301-3CCBA7DF5713}">
  <ds:schemaRefs>
    <ds:schemaRef ds:uri="http://schemas.openxmlformats.org/officeDocument/2006/bibliography"/>
  </ds:schemaRefs>
</ds:datastoreItem>
</file>

<file path=customXml/itemProps6.xml><?xml version="1.0" encoding="utf-8"?>
<ds:datastoreItem xmlns:ds="http://schemas.openxmlformats.org/officeDocument/2006/customXml" ds:itemID="{17BD9169-3756-4028-9535-672A1813B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1945</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Completion Assurance</vt:lpstr>
    </vt:vector>
  </TitlesOfParts>
  <Company>U.S. Department of Housing and Urban Development</Company>
  <LinksUpToDate>false</LinksUpToDate>
  <CharactersWithSpaces>13278</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Completion Assurance</dc:title>
  <dc:creator>HUDWARE II</dc:creator>
  <cp:lastModifiedBy>Glorianna Y. Peng</cp:lastModifiedBy>
  <cp:revision>6</cp:revision>
  <cp:lastPrinted>2013-05-16T20:36:00Z</cp:lastPrinted>
  <dcterms:created xsi:type="dcterms:W3CDTF">2016-04-15T14:13:00Z</dcterms:created>
  <dcterms:modified xsi:type="dcterms:W3CDTF">2016-04-19T22:15:00Z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0x01010034124A55FDE06C47B3A74000A7CFB0A2</vt:lpwstr>
  </property>
  <property fmtid="{D5CDD505-2E9C-101B-9397-08002B2CF9AE}" pid="3" name="_dlc_DocIdItemGuid">
    <vt:lpwstr>93d0c45c-4fba-4a40-bc51-2deb8e792933</vt:lpwstr>
  </property>
  <property fmtid="{D5CDD505-2E9C-101B-9397-08002B2CF9AE}" pid="4" name="_AdHocReviewCycleID">
    <vt:i4>-387697597</vt:i4>
  </property>
  <property fmtid="{D5CDD505-2E9C-101B-9397-08002B2CF9AE}" pid="5" name="_NewReviewCycle">
    <vt:lpwstr/>
  </property>
  <property fmtid="{D5CDD505-2E9C-101B-9397-08002B2CF9AE}" pid="6" name="_EmailSubject">
    <vt:lpwstr>redlined docs</vt:lpwstr>
  </property>
  <property fmtid="{D5CDD505-2E9C-101B-9397-08002B2CF9AE}" pid="7" name="_AuthorEmail">
    <vt:lpwstr>Kelly.H.Gil@hud.gov</vt:lpwstr>
  </property>
  <property fmtid="{D5CDD505-2E9C-101B-9397-08002B2CF9AE}" pid="8" name="_AuthorEmailDisplayName">
    <vt:lpwstr>Gil, Kelly H</vt:lpwstr>
  </property>
  <property fmtid="{D5CDD505-2E9C-101B-9397-08002B2CF9AE}" pid="9" name="_ReviewingToolsShownOnce">
    <vt:lpwstr/>
  </property>
</Properties>
</file>