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40" w:rsidRDefault="00220E3C" w:rsidP="00266940">
      <w:pPr>
        <w:spacing w:before="100" w:beforeAutospacing="1" w:after="100" w:afterAutospacing="1"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 xml:space="preserve">Justification for Change </w:t>
      </w:r>
      <w:r w:rsidR="00091B9E" w:rsidRPr="00266940">
        <w:rPr>
          <w:rFonts w:ascii="Times New Roman" w:hAnsi="Times New Roman" w:cs="Times New Roman"/>
          <w:b/>
          <w:sz w:val="24"/>
          <w:szCs w:val="24"/>
        </w:rPr>
        <w:t xml:space="preserve">  </w:t>
      </w:r>
    </w:p>
    <w:p w:rsidR="00266940" w:rsidRDefault="00266940" w:rsidP="00266940">
      <w:pPr>
        <w:spacing w:before="100" w:beforeAutospacing="1" w:after="100" w:afterAutospacing="1" w:line="120" w:lineRule="auto"/>
        <w:contextualSpacing/>
        <w:rPr>
          <w:rFonts w:ascii="Times New Roman" w:hAnsi="Times New Roman" w:cs="Times New Roman"/>
          <w:b/>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3137-00</w:t>
      </w:r>
      <w:r w:rsidR="00E701FE" w:rsidRPr="00266940">
        <w:rPr>
          <w:rFonts w:ascii="Times New Roman" w:hAnsi="Times New Roman" w:cs="Times New Roman"/>
          <w:b/>
          <w:sz w:val="24"/>
          <w:szCs w:val="24"/>
        </w:rPr>
        <w:t>71</w:t>
      </w:r>
      <w:r w:rsidRPr="00266940">
        <w:rPr>
          <w:rFonts w:ascii="Times New Roman" w:hAnsi="Times New Roman" w:cs="Times New Roman"/>
          <w:b/>
          <w:sz w:val="24"/>
          <w:szCs w:val="24"/>
        </w:rPr>
        <w:t xml:space="preserve"> General Clearance Grant Application and Post-Award Processes</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 xml:space="preserve">IMLS is requesting a change to a previously approved clearance in order to change the grant program information sheet and form.  This new grant submission expiration date of 07/31/2018, remains the same.  </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3D477E" w:rsidRDefault="00220E3C" w:rsidP="00266940">
      <w:pPr>
        <w:spacing w:before="100" w:beforeAutospacing="1" w:after="100" w:afterAutospacing="1" w:line="240" w:lineRule="auto"/>
        <w:contextualSpacing/>
        <w:rPr>
          <w:rFonts w:ascii="Times New Roman" w:hAnsi="Times New Roman" w:cs="Times New Roman"/>
          <w:b/>
          <w:sz w:val="24"/>
          <w:szCs w:val="24"/>
        </w:rPr>
      </w:pPr>
      <w:r w:rsidRPr="003D477E">
        <w:rPr>
          <w:rFonts w:ascii="Times New Roman" w:hAnsi="Times New Roman" w:cs="Times New Roman"/>
          <w:b/>
          <w:sz w:val="24"/>
          <w:szCs w:val="24"/>
        </w:rPr>
        <w:t>Previous request abstract:</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rsidR="00266940" w:rsidRDefault="00266940"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66940"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sz w:val="24"/>
          <w:szCs w:val="24"/>
        </w:rPr>
        <w:t>The IMLS Program Information Sheet (PIS) form is used to gather  information from applicants among all IMLS grant programs.  The information gathered relates to the applicant's institution and additional information specific to a grant application.</w:t>
      </w:r>
    </w:p>
    <w:p w:rsidR="00266940" w:rsidRDefault="00266940"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b/>
          <w:sz w:val="24"/>
          <w:szCs w:val="24"/>
        </w:rPr>
      </w:pPr>
      <w:r w:rsidRPr="00266940">
        <w:rPr>
          <w:rFonts w:ascii="Times New Roman" w:hAnsi="Times New Roman" w:cs="Times New Roman"/>
          <w:b/>
          <w:sz w:val="24"/>
          <w:szCs w:val="24"/>
        </w:rPr>
        <w:t>Justification for changing, data elements:</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Change Item F.</w:t>
      </w:r>
      <w:r w:rsidR="00266940">
        <w:rPr>
          <w:rFonts w:ascii="Times New Roman" w:hAnsi="Times New Roman" w:cs="Times New Roman"/>
          <w:sz w:val="24"/>
          <w:szCs w:val="24"/>
        </w:rPr>
        <w:tab/>
      </w:r>
      <w:r w:rsidRPr="00266940">
        <w:rPr>
          <w:rFonts w:ascii="Times New Roman" w:hAnsi="Times New Roman" w:cs="Times New Roman"/>
          <w:sz w:val="24"/>
          <w:szCs w:val="24"/>
        </w:rPr>
        <w:t xml:space="preserve">Organizational Unit Type (Check One): by adding </w:t>
      </w:r>
      <w:r w:rsidRPr="00B10FAF">
        <w:rPr>
          <w:rFonts w:ascii="Times New Roman" w:hAnsi="Times New Roman" w:cs="Times New Roman"/>
          <w:b/>
          <w:sz w:val="24"/>
          <w:szCs w:val="24"/>
        </w:rPr>
        <w:t>Digital Library</w:t>
      </w:r>
      <w:r w:rsidRPr="00266940">
        <w:rPr>
          <w:rFonts w:ascii="Times New Roman" w:hAnsi="Times New Roman" w:cs="Times New Roman"/>
          <w:sz w:val="24"/>
          <w:szCs w:val="24"/>
        </w:rPr>
        <w:t xml:space="preserve"> to alphabetically ordered list.  This item includes a more definitive description of which organizational unit types are accepted by the library and counted for the PLS.  </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Change Item 3b</w:t>
      </w:r>
      <w:r w:rsidR="00266940">
        <w:rPr>
          <w:rFonts w:ascii="Times New Roman" w:hAnsi="Times New Roman" w:cs="Times New Roman"/>
          <w:b/>
          <w:sz w:val="24"/>
          <w:szCs w:val="24"/>
        </w:rPr>
        <w:t>.</w:t>
      </w:r>
      <w:r w:rsidR="00266940">
        <w:rPr>
          <w:rFonts w:ascii="Times New Roman" w:hAnsi="Times New Roman" w:cs="Times New Roman"/>
          <w:sz w:val="24"/>
          <w:szCs w:val="24"/>
        </w:rPr>
        <w:tab/>
      </w:r>
      <w:r w:rsidRPr="00266940">
        <w:rPr>
          <w:rFonts w:ascii="Times New Roman" w:hAnsi="Times New Roman" w:cs="Times New Roman"/>
          <w:sz w:val="24"/>
          <w:szCs w:val="24"/>
        </w:rPr>
        <w:t>National Leadership Grants for Libraries under ‘Select on project category’: remove National Digital Platform and Learning in Libraries.  These project categories are null in void within the PLS.</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3D477E" w:rsidRDefault="003D477E">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220E3C" w:rsidRDefault="00220E3C" w:rsidP="00266940">
      <w:pPr>
        <w:spacing w:before="100" w:beforeAutospacing="1" w:after="100" w:afterAutospacing="1"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Change Item 4.</w:t>
      </w:r>
      <w:r w:rsidR="00266940">
        <w:rPr>
          <w:rFonts w:ascii="Times New Roman" w:hAnsi="Times New Roman" w:cs="Times New Roman"/>
          <w:sz w:val="24"/>
          <w:szCs w:val="24"/>
        </w:rPr>
        <w:tab/>
      </w:r>
      <w:r w:rsidRPr="00266940">
        <w:rPr>
          <w:rFonts w:ascii="Times New Roman" w:hAnsi="Times New Roman" w:cs="Times New Roman"/>
          <w:sz w:val="24"/>
          <w:szCs w:val="24"/>
        </w:rPr>
        <w:t>Performance Goals:  Please add the following language under the Performance Goals title:</w:t>
      </w:r>
    </w:p>
    <w:p w:rsidR="00266940" w:rsidRPr="00266940" w:rsidRDefault="00266940" w:rsidP="00266940">
      <w:pPr>
        <w:spacing w:before="100" w:beforeAutospacing="1" w:after="100" w:afterAutospacing="1" w:line="120" w:lineRule="auto"/>
        <w:contextualSpacing/>
        <w:rPr>
          <w:rFonts w:ascii="Times New Roman" w:hAnsi="Times New Roman" w:cs="Times New Roman"/>
          <w:sz w:val="24"/>
          <w:szCs w:val="24"/>
        </w:rPr>
      </w:pPr>
    </w:p>
    <w:p w:rsidR="00220E3C" w:rsidRPr="00B10FAF" w:rsidRDefault="00220E3C" w:rsidP="00266940">
      <w:pPr>
        <w:spacing w:before="100" w:beforeAutospacing="1" w:after="100" w:afterAutospacing="1" w:line="240" w:lineRule="auto"/>
        <w:contextualSpacing/>
        <w:rPr>
          <w:rFonts w:ascii="Times New Roman" w:hAnsi="Times New Roman" w:cs="Times New Roman"/>
          <w:b/>
          <w:i/>
          <w:sz w:val="24"/>
          <w:szCs w:val="24"/>
        </w:rPr>
      </w:pPr>
      <w:r w:rsidRPr="00266940">
        <w:rPr>
          <w:rFonts w:ascii="Times New Roman" w:hAnsi="Times New Roman" w:cs="Times New Roman"/>
          <w:i/>
          <w:sz w:val="24"/>
          <w:szCs w:val="24"/>
        </w:rPr>
        <w:t xml:space="preserve">Select one of the following three IMLS agency-level goals: (a) Learning, (b) Community, or (c) Content and Collections.  </w:t>
      </w:r>
      <w:r w:rsidRPr="00B10FAF">
        <w:rPr>
          <w:rFonts w:ascii="Times New Roman" w:hAnsi="Times New Roman" w:cs="Times New Roman"/>
          <w:i/>
          <w:sz w:val="24"/>
          <w:szCs w:val="24"/>
        </w:rPr>
        <w:t>Then select</w:t>
      </w:r>
      <w:r w:rsidRPr="00B10FAF">
        <w:rPr>
          <w:rFonts w:ascii="Times New Roman" w:hAnsi="Times New Roman" w:cs="Times New Roman"/>
          <w:b/>
          <w:i/>
          <w:sz w:val="24"/>
          <w:szCs w:val="24"/>
        </w:rPr>
        <w:t xml:space="preserve"> at least one </w:t>
      </w:r>
      <w:r w:rsidRPr="00B10FAF">
        <w:rPr>
          <w:rFonts w:ascii="Times New Roman" w:hAnsi="Times New Roman" w:cs="Times New Roman"/>
          <w:i/>
          <w:sz w:val="24"/>
          <w:szCs w:val="24"/>
        </w:rPr>
        <w:t>of the performance goals listed beneath it:</w:t>
      </w:r>
    </w:p>
    <w:p w:rsidR="00220E3C" w:rsidRPr="00266940" w:rsidRDefault="00220E3C" w:rsidP="00266940">
      <w:pPr>
        <w:spacing w:before="100" w:beforeAutospacing="1" w:after="100" w:afterAutospacing="1" w:line="120" w:lineRule="auto"/>
        <w:contextualSpacing/>
        <w:rPr>
          <w:rFonts w:ascii="Times New Roman" w:hAnsi="Times New Roman" w:cs="Times New Roman"/>
          <w:sz w:val="24"/>
          <w:szCs w:val="24"/>
        </w:rPr>
      </w:pPr>
    </w:p>
    <w:p w:rsidR="00220E3C" w:rsidRPr="00266940" w:rsidRDefault="00220E3C" w:rsidP="00266940">
      <w:pPr>
        <w:spacing w:after="0"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a.</w:t>
      </w:r>
      <w:r w:rsidRPr="00266940">
        <w:rPr>
          <w:rFonts w:ascii="Times New Roman" w:hAnsi="Times New Roman" w:cs="Times New Roman"/>
          <w:sz w:val="24"/>
          <w:szCs w:val="24"/>
        </w:rPr>
        <w:tab/>
        <w:t xml:space="preserve"> </w:t>
      </w:r>
      <w:r w:rsidRPr="00266940">
        <w:rPr>
          <w:rFonts w:ascii="Times New Roman" w:hAnsi="Times New Roman" w:cs="Times New Roman"/>
          <w:b/>
          <w:sz w:val="24"/>
          <w:szCs w:val="24"/>
        </w:rPr>
        <w:t>Learning</w:t>
      </w:r>
      <w:r w:rsidRPr="00266940">
        <w:rPr>
          <w:rFonts w:ascii="Times New Roman" w:hAnsi="Times New Roman" w:cs="Times New Roman"/>
          <w:sz w:val="24"/>
          <w:szCs w:val="24"/>
        </w:rPr>
        <w:t xml:space="preserve"> </w:t>
      </w:r>
    </w:p>
    <w:p w:rsidR="00220E3C" w:rsidRPr="00266940" w:rsidRDefault="00220E3C" w:rsidP="00266940">
      <w:pPr>
        <w:pStyle w:val="ListParagraph"/>
        <w:numPr>
          <w:ilvl w:val="0"/>
          <w:numId w:val="1"/>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Train and develop museum and l</w:t>
      </w:r>
      <w:bookmarkStart w:id="0" w:name="_GoBack"/>
      <w:bookmarkEnd w:id="0"/>
      <w:r w:rsidRPr="00266940">
        <w:rPr>
          <w:rFonts w:ascii="Times New Roman" w:hAnsi="Times New Roman" w:cs="Times New Roman"/>
          <w:sz w:val="24"/>
          <w:szCs w:val="24"/>
        </w:rPr>
        <w:t>ibrary professionals</w:t>
      </w:r>
    </w:p>
    <w:p w:rsidR="00220E3C" w:rsidRPr="00266940" w:rsidRDefault="00220E3C" w:rsidP="00266940">
      <w:pPr>
        <w:pStyle w:val="ListParagraph"/>
        <w:numPr>
          <w:ilvl w:val="0"/>
          <w:numId w:val="1"/>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Support communities of practice</w:t>
      </w:r>
    </w:p>
    <w:p w:rsidR="00220E3C" w:rsidRPr="00266940" w:rsidRDefault="00220E3C" w:rsidP="00266940">
      <w:pPr>
        <w:pStyle w:val="ListParagraph"/>
        <w:numPr>
          <w:ilvl w:val="0"/>
          <w:numId w:val="1"/>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Develop and provide inclusive and accessible learning opportunities</w:t>
      </w:r>
    </w:p>
    <w:p w:rsidR="00220E3C" w:rsidRPr="00266940" w:rsidRDefault="00220E3C" w:rsidP="00266940">
      <w:pPr>
        <w:spacing w:after="0"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b.</w:t>
      </w:r>
      <w:r w:rsidRPr="00266940">
        <w:rPr>
          <w:rFonts w:ascii="Times New Roman" w:hAnsi="Times New Roman" w:cs="Times New Roman"/>
          <w:sz w:val="24"/>
          <w:szCs w:val="24"/>
        </w:rPr>
        <w:tab/>
      </w:r>
      <w:r w:rsidRPr="00266940">
        <w:rPr>
          <w:rFonts w:ascii="Times New Roman" w:hAnsi="Times New Roman" w:cs="Times New Roman"/>
          <w:b/>
          <w:sz w:val="24"/>
          <w:szCs w:val="24"/>
        </w:rPr>
        <w:t>Community</w:t>
      </w:r>
    </w:p>
    <w:p w:rsidR="00220E3C" w:rsidRPr="00266940" w:rsidRDefault="00220E3C" w:rsidP="00266940">
      <w:pPr>
        <w:pStyle w:val="ListParagraph"/>
        <w:numPr>
          <w:ilvl w:val="0"/>
          <w:numId w:val="2"/>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Strengthen museum and libraries as essential partners in addressing the needs of their communities</w:t>
      </w:r>
    </w:p>
    <w:p w:rsidR="00220E3C" w:rsidRPr="00266940" w:rsidRDefault="00220E3C" w:rsidP="00266940">
      <w:pPr>
        <w:spacing w:after="0" w:line="240" w:lineRule="auto"/>
        <w:contextualSpacing/>
        <w:rPr>
          <w:rFonts w:ascii="Times New Roman" w:hAnsi="Times New Roman" w:cs="Times New Roman"/>
          <w:sz w:val="24"/>
          <w:szCs w:val="24"/>
        </w:rPr>
      </w:pPr>
      <w:r w:rsidRPr="00266940">
        <w:rPr>
          <w:rFonts w:ascii="Times New Roman" w:hAnsi="Times New Roman" w:cs="Times New Roman"/>
          <w:b/>
          <w:sz w:val="24"/>
          <w:szCs w:val="24"/>
        </w:rPr>
        <w:t>c.</w:t>
      </w:r>
      <w:r w:rsidRPr="00266940">
        <w:rPr>
          <w:rFonts w:ascii="Times New Roman" w:hAnsi="Times New Roman" w:cs="Times New Roman"/>
          <w:sz w:val="24"/>
          <w:szCs w:val="24"/>
        </w:rPr>
        <w:tab/>
      </w:r>
      <w:r w:rsidRPr="00266940">
        <w:rPr>
          <w:rFonts w:ascii="Times New Roman" w:hAnsi="Times New Roman" w:cs="Times New Roman"/>
          <w:b/>
          <w:sz w:val="24"/>
          <w:szCs w:val="24"/>
        </w:rPr>
        <w:t>Content and Collections</w:t>
      </w:r>
    </w:p>
    <w:p w:rsidR="00220E3C" w:rsidRPr="00266940" w:rsidRDefault="00220E3C" w:rsidP="00266940">
      <w:pPr>
        <w:pStyle w:val="ListParagraph"/>
        <w:numPr>
          <w:ilvl w:val="0"/>
          <w:numId w:val="2"/>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Broaden access and expand use of the Nation’s content and collections</w:t>
      </w:r>
    </w:p>
    <w:p w:rsidR="00220E3C" w:rsidRPr="00266940" w:rsidRDefault="00220E3C" w:rsidP="00266940">
      <w:pPr>
        <w:pStyle w:val="ListParagraph"/>
        <w:numPr>
          <w:ilvl w:val="0"/>
          <w:numId w:val="2"/>
        </w:numPr>
        <w:spacing w:after="0" w:line="240" w:lineRule="auto"/>
        <w:rPr>
          <w:rFonts w:ascii="Times New Roman" w:hAnsi="Times New Roman" w:cs="Times New Roman"/>
          <w:sz w:val="24"/>
          <w:szCs w:val="24"/>
        </w:rPr>
      </w:pPr>
      <w:r w:rsidRPr="00266940">
        <w:rPr>
          <w:rFonts w:ascii="Times New Roman" w:hAnsi="Times New Roman" w:cs="Times New Roman"/>
          <w:sz w:val="24"/>
          <w:szCs w:val="24"/>
        </w:rPr>
        <w:t xml:space="preserve">Improve management of the Nation’s content and </w:t>
      </w:r>
      <w:r w:rsidRPr="00B10FAF">
        <w:rPr>
          <w:rFonts w:ascii="Times New Roman" w:hAnsi="Times New Roman" w:cs="Times New Roman"/>
          <w:sz w:val="24"/>
          <w:szCs w:val="24"/>
        </w:rPr>
        <w:t>collections</w:t>
      </w:r>
    </w:p>
    <w:p w:rsidR="003D477E" w:rsidRDefault="00220E3C" w:rsidP="00B10FAF">
      <w:pPr>
        <w:pStyle w:val="ListParagraph"/>
        <w:numPr>
          <w:ilvl w:val="0"/>
          <w:numId w:val="2"/>
        </w:numPr>
        <w:spacing w:after="0" w:line="240" w:lineRule="auto"/>
        <w:rPr>
          <w:rFonts w:ascii="Times New Roman" w:hAnsi="Times New Roman" w:cs="Times New Roman"/>
          <w:sz w:val="24"/>
          <w:szCs w:val="24"/>
        </w:rPr>
      </w:pPr>
      <w:r w:rsidRPr="003D477E">
        <w:rPr>
          <w:rFonts w:ascii="Times New Roman" w:hAnsi="Times New Roman" w:cs="Times New Roman"/>
          <w:sz w:val="24"/>
          <w:szCs w:val="24"/>
        </w:rPr>
        <w:t>Improve preservation, conservation, and care of the Nation’s content and collections</w:t>
      </w:r>
      <w:r w:rsidR="003D477E">
        <w:rPr>
          <w:rFonts w:ascii="Times New Roman" w:hAnsi="Times New Roman" w:cs="Times New Roman"/>
          <w:sz w:val="24"/>
          <w:szCs w:val="24"/>
        </w:rPr>
        <w:t>.</w:t>
      </w:r>
    </w:p>
    <w:p w:rsidR="00B10FAF" w:rsidRDefault="00B10FAF" w:rsidP="00B10FAF">
      <w:pPr>
        <w:pStyle w:val="ListParagraph"/>
        <w:spacing w:after="0" w:line="120" w:lineRule="auto"/>
        <w:rPr>
          <w:rFonts w:ascii="Times New Roman" w:hAnsi="Times New Roman" w:cs="Times New Roman"/>
          <w:sz w:val="24"/>
          <w:szCs w:val="24"/>
        </w:rPr>
      </w:pPr>
    </w:p>
    <w:p w:rsidR="003D477E" w:rsidRPr="003D477E" w:rsidRDefault="003D477E" w:rsidP="00B10FAF">
      <w:pPr>
        <w:spacing w:after="0" w:line="240" w:lineRule="auto"/>
        <w:contextualSpacing/>
        <w:rPr>
          <w:rFonts w:ascii="Times New Roman" w:hAnsi="Times New Roman" w:cs="Times New Roman"/>
          <w:sz w:val="24"/>
          <w:szCs w:val="24"/>
        </w:rPr>
      </w:pPr>
      <w:r w:rsidRPr="003D477E">
        <w:rPr>
          <w:rFonts w:ascii="Times New Roman" w:hAnsi="Times New Roman" w:cs="Times New Roman"/>
          <w:sz w:val="24"/>
          <w:szCs w:val="24"/>
        </w:rPr>
        <w:t>If you select a performance goal listed beneath Learning or Community for your project, click here to review the specific performance measure statement choices and the information you will be required to collect for each.</w:t>
      </w:r>
    </w:p>
    <w:p w:rsidR="003D477E" w:rsidRDefault="003D477E" w:rsidP="00B10FAF">
      <w:pPr>
        <w:spacing w:before="100" w:beforeAutospacing="1" w:after="100" w:afterAutospacing="1" w:line="120" w:lineRule="auto"/>
        <w:contextualSpacing/>
        <w:rPr>
          <w:rFonts w:ascii="Times New Roman" w:hAnsi="Times New Roman" w:cs="Times New Roman"/>
          <w:sz w:val="24"/>
          <w:szCs w:val="24"/>
        </w:rPr>
      </w:pPr>
    </w:p>
    <w:p w:rsidR="003D477E" w:rsidRDefault="00B10FAF" w:rsidP="00266940">
      <w:pPr>
        <w:spacing w:before="100" w:beforeAutospacing="1" w:after="100" w:afterAutospacing="1" w:line="240" w:lineRule="auto"/>
        <w:contextualSpacing/>
        <w:rPr>
          <w:rFonts w:ascii="Times New Roman" w:hAnsi="Times New Roman" w:cs="Times New Roman"/>
          <w:sz w:val="24"/>
          <w:szCs w:val="24"/>
        </w:rPr>
      </w:pPr>
      <w:r w:rsidRPr="00B10FAF">
        <w:rPr>
          <w:rFonts w:ascii="Times New Roman" w:hAnsi="Times New Roman" w:cs="Times New Roman"/>
          <w:sz w:val="24"/>
          <w:szCs w:val="24"/>
        </w:rPr>
        <w:t>Change ALL Item numbering with the IMLS Program Information Sheet for correct numerical order.</w:t>
      </w:r>
    </w:p>
    <w:p w:rsidR="00B10FAF" w:rsidRPr="00266940" w:rsidRDefault="00B10FAF" w:rsidP="00B10FAF">
      <w:pPr>
        <w:spacing w:before="100" w:beforeAutospacing="1" w:after="100" w:afterAutospacing="1" w:line="120" w:lineRule="auto"/>
        <w:contextualSpacing/>
        <w:rPr>
          <w:rFonts w:ascii="Times New Roman" w:hAnsi="Times New Roman" w:cs="Times New Roman"/>
          <w:sz w:val="24"/>
          <w:szCs w:val="24"/>
        </w:rPr>
      </w:pPr>
    </w:p>
    <w:p w:rsidR="003D477E" w:rsidRDefault="003D477E" w:rsidP="003D477E">
      <w:pPr>
        <w:rPr>
          <w:rFonts w:ascii="Times New Roman" w:hAnsi="Times New Roman"/>
          <w:sz w:val="24"/>
          <w:szCs w:val="24"/>
        </w:rPr>
      </w:pPr>
      <w:r>
        <w:rPr>
          <w:rFonts w:ascii="Times New Roman" w:hAnsi="Times New Roman"/>
          <w:sz w:val="24"/>
          <w:szCs w:val="24"/>
        </w:rPr>
        <w:t>The respondent burden shou</w:t>
      </w:r>
      <w:r>
        <w:rPr>
          <w:rFonts w:ascii="Times New Roman" w:hAnsi="Times New Roman"/>
          <w:sz w:val="24"/>
          <w:szCs w:val="24"/>
        </w:rPr>
        <w:t>ld remain the same for 3137-0071</w:t>
      </w:r>
      <w:r>
        <w:rPr>
          <w:rFonts w:ascii="Times New Roman" w:hAnsi="Times New Roman"/>
          <w:sz w:val="24"/>
          <w:szCs w:val="24"/>
        </w:rPr>
        <w:t xml:space="preserve"> General Clearance Grant Application and Post-Award Processes.</w:t>
      </w:r>
    </w:p>
    <w:p w:rsidR="00266940" w:rsidRDefault="00266940" w:rsidP="00266940">
      <w:pPr>
        <w:spacing w:before="100" w:beforeAutospacing="1" w:after="100" w:afterAutospacing="1" w:line="240" w:lineRule="auto"/>
        <w:contextualSpacing/>
      </w:pPr>
    </w:p>
    <w:sectPr w:rsidR="00266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66AA4"/>
    <w:multiLevelType w:val="hybridMultilevel"/>
    <w:tmpl w:val="447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DD3789"/>
    <w:multiLevelType w:val="hybridMultilevel"/>
    <w:tmpl w:val="D8E0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3C"/>
    <w:rsid w:val="0001680B"/>
    <w:rsid w:val="00091B9E"/>
    <w:rsid w:val="00220E3C"/>
    <w:rsid w:val="00266940"/>
    <w:rsid w:val="003D477E"/>
    <w:rsid w:val="00761D42"/>
    <w:rsid w:val="00B10FAF"/>
    <w:rsid w:val="00E7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3492">
      <w:bodyDiv w:val="1"/>
      <w:marLeft w:val="0"/>
      <w:marRight w:val="0"/>
      <w:marTop w:val="0"/>
      <w:marBottom w:val="0"/>
      <w:divBdr>
        <w:top w:val="none" w:sz="0" w:space="0" w:color="auto"/>
        <w:left w:val="none" w:sz="0" w:space="0" w:color="auto"/>
        <w:bottom w:val="none" w:sz="0" w:space="0" w:color="auto"/>
        <w:right w:val="none" w:sz="0" w:space="0" w:color="auto"/>
      </w:divBdr>
    </w:div>
    <w:div w:id="9491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3137-0029 General Clearance Grant Application and Post-Award Processes</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3137-0029 General Clearance Grant Application and Post-Award Processes</dc:title>
  <dc:subject>OMB Clearance Material</dc:subject>
  <dc:creator>Damishia King</dc:creator>
  <cp:keywords>Justification for Change - 3137-0029 General Clearance Grant Application and Post-Award Processes</cp:keywords>
  <cp:lastModifiedBy>Administrator</cp:lastModifiedBy>
  <cp:revision>5</cp:revision>
  <dcterms:created xsi:type="dcterms:W3CDTF">2015-09-02T17:33:00Z</dcterms:created>
  <dcterms:modified xsi:type="dcterms:W3CDTF">2015-09-02T18:18:00Z</dcterms:modified>
</cp:coreProperties>
</file>