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CC" w:rsidRPr="00B474D8" w:rsidRDefault="00CE4010" w:rsidP="000959D2">
      <w:pPr>
        <w:framePr w:w="2007" w:h="1699" w:hRule="exact" w:wrap="auto" w:vAnchor="page" w:hAnchor="page" w:x="8422" w:y="1265"/>
        <w:ind w:right="-720"/>
        <w:rPr>
          <w:sz w:val="22"/>
          <w:szCs w:val="22"/>
        </w:rPr>
      </w:pPr>
      <w:r w:rsidRPr="00B474D8">
        <w:rPr>
          <w:sz w:val="22"/>
          <w:szCs w:val="22"/>
        </w:rPr>
        <w:t xml:space="preserve">  </w:t>
      </w:r>
      <w:r w:rsidR="000959D2" w:rsidRPr="00B474D8">
        <w:rPr>
          <w:noProof/>
          <w:sz w:val="22"/>
          <w:szCs w:val="22"/>
        </w:rPr>
        <w:drawing>
          <wp:inline distT="0" distB="0" distL="0" distR="0" wp14:anchorId="1FBBEE54" wp14:editId="07B2D460">
            <wp:extent cx="1083537" cy="1009539"/>
            <wp:effectExtent l="0" t="0" r="2540" b="635"/>
            <wp:docPr id="1" name="Picture 1" descr="noaa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noaalogo"/>
                    <pic:cNvPicPr preferRelativeResize="0">
                      <a:picLocks noChangeAspect="1" noChangeArrowheads="1"/>
                    </pic:cNvPicPr>
                  </pic:nvPicPr>
                  <pic:blipFill>
                    <a:blip r:embed="rId9" cstate="print"/>
                    <a:srcRect/>
                    <a:stretch>
                      <a:fillRect/>
                    </a:stretch>
                  </pic:blipFill>
                  <pic:spPr bwMode="auto">
                    <a:xfrm>
                      <a:off x="0" y="0"/>
                      <a:ext cx="1085248" cy="1011133"/>
                    </a:xfrm>
                    <a:prstGeom prst="rect">
                      <a:avLst/>
                    </a:prstGeom>
                    <a:noFill/>
                    <a:ln w="9525">
                      <a:noFill/>
                      <a:miter lim="800000"/>
                      <a:headEnd/>
                      <a:tailEnd/>
                    </a:ln>
                  </pic:spPr>
                </pic:pic>
              </a:graphicData>
            </a:graphic>
          </wp:inline>
        </w:drawing>
      </w:r>
    </w:p>
    <w:p w:rsidR="00361FBB" w:rsidRPr="00B474D8" w:rsidRDefault="00D43998" w:rsidP="000959D2">
      <w:pPr>
        <w:framePr w:w="1440" w:h="1615" w:hRule="exact" w:wrap="auto" w:vAnchor="page" w:hAnchor="page" w:x="2182" w:y="1265"/>
        <w:ind w:right="-270"/>
        <w:rPr>
          <w:sz w:val="22"/>
          <w:szCs w:val="22"/>
        </w:rPr>
      </w:pPr>
      <w:r w:rsidRPr="00B474D8">
        <w:rPr>
          <w:noProof/>
          <w:sz w:val="22"/>
          <w:szCs w:val="22"/>
        </w:rPr>
        <w:drawing>
          <wp:anchor distT="0" distB="0" distL="114300" distR="114300" simplePos="0" relativeHeight="251658240" behindDoc="0" locked="0" layoutInCell="1" allowOverlap="1" wp14:anchorId="4A18A2CA" wp14:editId="2E29F34E">
            <wp:simplePos x="0" y="0"/>
            <wp:positionH relativeFrom="column">
              <wp:posOffset>-635</wp:posOffset>
            </wp:positionH>
            <wp:positionV relativeFrom="paragraph">
              <wp:posOffset>635</wp:posOffset>
            </wp:positionV>
            <wp:extent cx="1088136" cy="1106424"/>
            <wp:effectExtent l="0" t="0" r="0" b="0"/>
            <wp:wrapSquare wrapText="left"/>
            <wp:docPr id="2" name="Picture 2" descr="logo-do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doc"/>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8136" cy="11064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361FBB" w:rsidRPr="00B474D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B474D8">
        <w:rPr>
          <w:sz w:val="22"/>
          <w:szCs w:val="22"/>
        </w:rPr>
        <w:t>National Marine Fisheries Service</w:t>
      </w:r>
    </w:p>
    <w:p w:rsidR="00361FBB" w:rsidRPr="00B474D8" w:rsidRDefault="00424AE8"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sz w:val="22"/>
          <w:szCs w:val="22"/>
        </w:rPr>
      </w:pPr>
      <w:r w:rsidRPr="00B474D8">
        <w:rPr>
          <w:sz w:val="22"/>
          <w:szCs w:val="22"/>
        </w:rPr>
        <w:t xml:space="preserve">Greater Atlantic </w:t>
      </w:r>
      <w:r w:rsidR="009C63CC" w:rsidRPr="00B474D8">
        <w:rPr>
          <w:sz w:val="22"/>
          <w:szCs w:val="22"/>
        </w:rPr>
        <w:t xml:space="preserve">Regional </w:t>
      </w:r>
      <w:r w:rsidRPr="00B474D8">
        <w:rPr>
          <w:sz w:val="22"/>
          <w:szCs w:val="22"/>
        </w:rPr>
        <w:t xml:space="preserve">Fisheries </w:t>
      </w:r>
      <w:r w:rsidR="009C63CC" w:rsidRPr="00B474D8">
        <w:rPr>
          <w:sz w:val="22"/>
          <w:szCs w:val="22"/>
        </w:rPr>
        <w:t>Office</w:t>
      </w:r>
    </w:p>
    <w:p w:rsidR="00361FBB" w:rsidRPr="00B474D8" w:rsidRDefault="000959D2" w:rsidP="000959D2">
      <w:pPr>
        <w:tabs>
          <w:tab w:val="left" w:pos="-1440"/>
          <w:tab w:val="left" w:pos="-720"/>
          <w:tab w:val="left" w:pos="0"/>
          <w:tab w:val="left" w:pos="360"/>
          <w:tab w:val="left" w:pos="720"/>
          <w:tab w:val="left" w:pos="1080"/>
          <w:tab w:val="left" w:pos="1440"/>
          <w:tab w:val="left" w:pos="1800"/>
          <w:tab w:val="left" w:pos="2160"/>
          <w:tab w:val="center" w:pos="240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r w:rsidRPr="00B474D8">
        <w:rPr>
          <w:sz w:val="22"/>
          <w:szCs w:val="22"/>
        </w:rPr>
        <w:tab/>
      </w:r>
      <w:r w:rsidRPr="00B474D8">
        <w:rPr>
          <w:sz w:val="22"/>
          <w:szCs w:val="22"/>
        </w:rPr>
        <w:tab/>
      </w:r>
      <w:r w:rsidRPr="00B474D8">
        <w:rPr>
          <w:sz w:val="22"/>
          <w:szCs w:val="22"/>
        </w:rPr>
        <w:tab/>
      </w:r>
      <w:r w:rsidR="009C63CC" w:rsidRPr="00B474D8">
        <w:rPr>
          <w:sz w:val="22"/>
          <w:szCs w:val="22"/>
        </w:rPr>
        <w:t>Sustainable Fisheries Division</w:t>
      </w:r>
    </w:p>
    <w:p w:rsidR="009C63CC" w:rsidRPr="00B474D8" w:rsidRDefault="009C63CC" w:rsidP="00361FB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i/>
          <w:iCs/>
        </w:rPr>
      </w:pPr>
      <w:r w:rsidRPr="00B474D8">
        <w:rPr>
          <w:sz w:val="22"/>
          <w:szCs w:val="22"/>
        </w:rPr>
        <w:t>www.</w:t>
      </w:r>
      <w:r w:rsidR="005E4964" w:rsidRPr="00B474D8">
        <w:rPr>
          <w:sz w:val="22"/>
          <w:szCs w:val="22"/>
        </w:rPr>
        <w:t>greateratlantic.fisheries.noaa</w:t>
      </w:r>
      <w:r w:rsidRPr="00B474D8">
        <w:rPr>
          <w:sz w:val="22"/>
          <w:szCs w:val="22"/>
        </w:rPr>
        <w:t>.gov</w:t>
      </w: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474D8" w:rsidRDefault="00435A94" w:rsidP="00435A94">
      <w:pPr>
        <w:tabs>
          <w:tab w:val="left" w:pos="-1440"/>
          <w:tab w:val="left" w:pos="-720"/>
          <w:tab w:val="left" w:pos="0"/>
        </w:tabs>
        <w:rPr>
          <w:sz w:val="22"/>
          <w:szCs w:val="22"/>
        </w:rPr>
      </w:pPr>
      <w:r w:rsidRPr="00B474D8">
        <w:rPr>
          <w:sz w:val="22"/>
          <w:szCs w:val="22"/>
        </w:rPr>
        <w:tab/>
      </w:r>
      <w:r w:rsidRPr="00B474D8">
        <w:rPr>
          <w:sz w:val="22"/>
          <w:szCs w:val="22"/>
        </w:rPr>
        <w:tab/>
      </w:r>
      <w:r w:rsidRPr="00B474D8">
        <w:rPr>
          <w:sz w:val="22"/>
          <w:szCs w:val="22"/>
        </w:rPr>
        <w:tab/>
      </w:r>
      <w:r w:rsidRPr="00B474D8">
        <w:rPr>
          <w:sz w:val="22"/>
          <w:szCs w:val="22"/>
        </w:rPr>
        <w:tab/>
      </w:r>
      <w:r w:rsidRPr="00B474D8">
        <w:rPr>
          <w:sz w:val="22"/>
          <w:szCs w:val="22"/>
        </w:rPr>
        <w:tab/>
      </w:r>
      <w:r w:rsidRPr="00B474D8">
        <w:rPr>
          <w:sz w:val="22"/>
          <w:szCs w:val="22"/>
        </w:rPr>
        <w:tab/>
      </w: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tbl>
      <w:tblPr>
        <w:tblW w:w="0" w:type="auto"/>
        <w:tblLayout w:type="fixed"/>
        <w:tblCellMar>
          <w:left w:w="0" w:type="dxa"/>
          <w:right w:w="0" w:type="dxa"/>
        </w:tblCellMar>
        <w:tblLook w:val="0000" w:firstRow="0" w:lastRow="0" w:firstColumn="0" w:lastColumn="0" w:noHBand="0" w:noVBand="0"/>
      </w:tblPr>
      <w:tblGrid>
        <w:gridCol w:w="9360"/>
      </w:tblGrid>
      <w:tr w:rsidR="009C63CC" w:rsidRPr="00B474D8">
        <w:tc>
          <w:tcPr>
            <w:tcW w:w="9360" w:type="dxa"/>
            <w:tcBorders>
              <w:top w:val="nil"/>
              <w:left w:val="nil"/>
              <w:bottom w:val="single" w:sz="19" w:space="0" w:color="000000"/>
              <w:right w:val="nil"/>
            </w:tcBorders>
          </w:tcPr>
          <w:p w:rsidR="009C63CC" w:rsidRPr="00B474D8" w:rsidRDefault="009C63CC">
            <w:pPr>
              <w:spacing w:line="120" w:lineRule="exact"/>
              <w:rPr>
                <w:sz w:val="22"/>
                <w:szCs w:val="22"/>
              </w:rPr>
            </w:pPr>
          </w:p>
          <w:p w:rsidR="009C63CC" w:rsidRPr="00B474D8" w:rsidRDefault="009C63CC">
            <w:pPr>
              <w:pStyle w:val="Title"/>
              <w:tabs>
                <w:tab w:val="center" w:pos="4680"/>
                <w:tab w:val="left" w:pos="5040"/>
                <w:tab w:val="left" w:pos="5400"/>
                <w:tab w:val="left" w:pos="5760"/>
                <w:tab w:val="left" w:pos="6120"/>
                <w:tab w:val="left" w:pos="6480"/>
                <w:tab w:val="left" w:pos="6840"/>
                <w:tab w:val="left" w:pos="7200"/>
                <w:tab w:val="left" w:pos="7560"/>
              </w:tabs>
            </w:pPr>
            <w:r w:rsidRPr="00B474D8">
              <w:tab/>
              <w:t>Status Report of</w:t>
            </w:r>
            <w:bookmarkStart w:id="0" w:name="_GoBack"/>
            <w:bookmarkEnd w:id="0"/>
          </w:p>
          <w:p w:rsidR="009C63CC" w:rsidRPr="00B474D8" w:rsidRDefault="009C63CC">
            <w:pPr>
              <w:tabs>
                <w:tab w:val="center" w:pos="4680"/>
                <w:tab w:val="left" w:pos="5040"/>
                <w:tab w:val="left" w:pos="5400"/>
                <w:tab w:val="left" w:pos="5760"/>
                <w:tab w:val="left" w:pos="6120"/>
                <w:tab w:val="left" w:pos="6480"/>
                <w:tab w:val="left" w:pos="6840"/>
                <w:tab w:val="left" w:pos="7200"/>
                <w:tab w:val="left" w:pos="7560"/>
              </w:tabs>
              <w:rPr>
                <w:sz w:val="72"/>
                <w:szCs w:val="72"/>
              </w:rPr>
            </w:pPr>
            <w:r w:rsidRPr="00B474D8">
              <w:rPr>
                <w:sz w:val="72"/>
                <w:szCs w:val="72"/>
              </w:rPr>
              <w:tab/>
            </w:r>
            <w:r w:rsidR="001C05AE" w:rsidRPr="00B474D8">
              <w:rPr>
                <w:sz w:val="72"/>
                <w:szCs w:val="72"/>
              </w:rPr>
              <w:t xml:space="preserve">Greater Atlantic </w:t>
            </w:r>
            <w:r w:rsidRPr="00B474D8">
              <w:rPr>
                <w:sz w:val="72"/>
                <w:szCs w:val="72"/>
              </w:rPr>
              <w:t>Region</w:t>
            </w:r>
          </w:p>
          <w:p w:rsidR="009C63CC" w:rsidRPr="00B474D8" w:rsidRDefault="009C63CC">
            <w:pPr>
              <w:tabs>
                <w:tab w:val="center" w:pos="4680"/>
                <w:tab w:val="left" w:pos="5040"/>
                <w:tab w:val="left" w:pos="5400"/>
                <w:tab w:val="left" w:pos="5760"/>
                <w:tab w:val="left" w:pos="6120"/>
                <w:tab w:val="left" w:pos="6480"/>
                <w:tab w:val="left" w:pos="6840"/>
                <w:tab w:val="left" w:pos="7200"/>
                <w:tab w:val="left" w:pos="7560"/>
              </w:tabs>
              <w:spacing w:after="58"/>
              <w:rPr>
                <w:sz w:val="22"/>
                <w:szCs w:val="22"/>
              </w:rPr>
            </w:pPr>
            <w:r w:rsidRPr="00B474D8">
              <w:rPr>
                <w:sz w:val="72"/>
                <w:szCs w:val="72"/>
              </w:rPr>
              <w:tab/>
              <w:t>Actions</w:t>
            </w:r>
          </w:p>
        </w:tc>
      </w:tr>
    </w:tbl>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szCs w:val="22"/>
        </w:rPr>
      </w:pPr>
    </w:p>
    <w:p w:rsidR="006E1EBE" w:rsidRPr="00B474D8" w:rsidRDefault="006E1EBE">
      <w:pPr>
        <w:tabs>
          <w:tab w:val="center" w:pos="4680"/>
          <w:tab w:val="left" w:pos="5040"/>
          <w:tab w:val="left" w:pos="5400"/>
          <w:tab w:val="left" w:pos="5760"/>
          <w:tab w:val="left" w:pos="6120"/>
          <w:tab w:val="left" w:pos="6480"/>
          <w:tab w:val="left" w:pos="6840"/>
          <w:tab w:val="left" w:pos="7200"/>
          <w:tab w:val="left" w:pos="7560"/>
        </w:tabs>
      </w:pPr>
    </w:p>
    <w:p w:rsidR="009C63CC" w:rsidRPr="00B474D8" w:rsidRDefault="009E791A">
      <w:pPr>
        <w:tabs>
          <w:tab w:val="center" w:pos="4680"/>
          <w:tab w:val="left" w:pos="5040"/>
          <w:tab w:val="left" w:pos="5400"/>
          <w:tab w:val="left" w:pos="5760"/>
          <w:tab w:val="left" w:pos="6120"/>
          <w:tab w:val="left" w:pos="6480"/>
          <w:tab w:val="left" w:pos="6840"/>
          <w:tab w:val="left" w:pos="7200"/>
          <w:tab w:val="left" w:pos="7560"/>
        </w:tabs>
        <w:rPr>
          <w:sz w:val="28"/>
          <w:szCs w:val="28"/>
        </w:rPr>
      </w:pPr>
      <w:r w:rsidRPr="00B474D8">
        <w:tab/>
      </w:r>
      <w:r w:rsidRPr="00B474D8">
        <w:rPr>
          <w:sz w:val="28"/>
          <w:szCs w:val="28"/>
        </w:rPr>
        <w:t>Prepare</w:t>
      </w:r>
      <w:r w:rsidR="0070051F" w:rsidRPr="00B474D8">
        <w:rPr>
          <w:sz w:val="28"/>
          <w:szCs w:val="28"/>
        </w:rPr>
        <w:t xml:space="preserve">d for the </w:t>
      </w:r>
      <w:r w:rsidR="00F84142">
        <w:rPr>
          <w:sz w:val="28"/>
          <w:szCs w:val="28"/>
        </w:rPr>
        <w:t xml:space="preserve">December </w:t>
      </w:r>
      <w:r w:rsidR="002D4AEE">
        <w:rPr>
          <w:sz w:val="28"/>
          <w:szCs w:val="28"/>
        </w:rPr>
        <w:t>7-10</w:t>
      </w:r>
      <w:r w:rsidR="00E0394C" w:rsidRPr="00B474D8">
        <w:rPr>
          <w:sz w:val="28"/>
          <w:szCs w:val="28"/>
        </w:rPr>
        <w:t>, 201</w:t>
      </w:r>
      <w:r w:rsidR="00B820FE" w:rsidRPr="00B474D8">
        <w:rPr>
          <w:sz w:val="28"/>
          <w:szCs w:val="28"/>
        </w:rPr>
        <w:t>5</w:t>
      </w:r>
    </w:p>
    <w:p w:rsidR="009C63CC" w:rsidRPr="00B474D8" w:rsidRDefault="009C63CC">
      <w:pPr>
        <w:tabs>
          <w:tab w:val="center" w:pos="4680"/>
          <w:tab w:val="left" w:pos="5040"/>
          <w:tab w:val="left" w:pos="5400"/>
          <w:tab w:val="left" w:pos="5760"/>
          <w:tab w:val="left" w:pos="6120"/>
          <w:tab w:val="left" w:pos="6480"/>
          <w:tab w:val="left" w:pos="6840"/>
          <w:tab w:val="left" w:pos="7200"/>
          <w:tab w:val="left" w:pos="7560"/>
        </w:tabs>
        <w:rPr>
          <w:sz w:val="28"/>
          <w:szCs w:val="28"/>
        </w:rPr>
      </w:pPr>
      <w:r w:rsidRPr="00B474D8">
        <w:rPr>
          <w:sz w:val="28"/>
          <w:szCs w:val="28"/>
        </w:rPr>
        <w:tab/>
        <w:t>Meeting of the</w:t>
      </w:r>
    </w:p>
    <w:p w:rsidR="009C63CC" w:rsidRPr="00B474D8" w:rsidRDefault="004C4DE3" w:rsidP="00370565">
      <w:pPr>
        <w:tabs>
          <w:tab w:val="center" w:pos="4680"/>
          <w:tab w:val="left" w:pos="5040"/>
          <w:tab w:val="left" w:pos="5400"/>
          <w:tab w:val="left" w:pos="5760"/>
          <w:tab w:val="left" w:pos="6120"/>
          <w:tab w:val="left" w:pos="6480"/>
          <w:tab w:val="left" w:pos="6840"/>
          <w:tab w:val="left" w:pos="7200"/>
          <w:tab w:val="left" w:pos="7560"/>
        </w:tabs>
        <w:rPr>
          <w:sz w:val="28"/>
          <w:szCs w:val="28"/>
        </w:rPr>
      </w:pPr>
      <w:r w:rsidRPr="00B474D8">
        <w:rPr>
          <w:sz w:val="28"/>
          <w:szCs w:val="28"/>
        </w:rPr>
        <w:tab/>
      </w:r>
      <w:r w:rsidR="002D4AEE">
        <w:rPr>
          <w:sz w:val="28"/>
          <w:szCs w:val="28"/>
        </w:rPr>
        <w:t>Mid-Atlantic</w:t>
      </w:r>
      <w:r w:rsidR="00E13357" w:rsidRPr="00B474D8">
        <w:rPr>
          <w:sz w:val="28"/>
          <w:szCs w:val="28"/>
        </w:rPr>
        <w:t xml:space="preserve"> </w:t>
      </w:r>
      <w:r w:rsidR="00022772" w:rsidRPr="00B474D8">
        <w:rPr>
          <w:sz w:val="28"/>
          <w:szCs w:val="28"/>
        </w:rPr>
        <w:t>Fishery Management Council</w:t>
      </w:r>
      <w:r w:rsidR="004D7C7D" w:rsidRPr="00B474D8">
        <w:rPr>
          <w:sz w:val="28"/>
          <w:szCs w:val="28"/>
        </w:rPr>
        <w:t xml:space="preserve"> </w:t>
      </w:r>
    </w:p>
    <w:p w:rsidR="004D7C7D" w:rsidRPr="00B474D8" w:rsidRDefault="004D7C7D">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B474D8" w:rsidRDefault="009C63C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8"/>
          <w:szCs w:val="28"/>
        </w:rPr>
      </w:pPr>
    </w:p>
    <w:p w:rsidR="009C63CC" w:rsidRPr="00B474D8" w:rsidRDefault="0070051F">
      <w:pPr>
        <w:tabs>
          <w:tab w:val="center" w:pos="4680"/>
          <w:tab w:val="left" w:pos="5040"/>
          <w:tab w:val="left" w:pos="5400"/>
          <w:tab w:val="left" w:pos="5760"/>
          <w:tab w:val="left" w:pos="6120"/>
          <w:tab w:val="left" w:pos="6480"/>
          <w:tab w:val="left" w:pos="6840"/>
          <w:tab w:val="left" w:pos="7200"/>
          <w:tab w:val="left" w:pos="7560"/>
        </w:tabs>
        <w:rPr>
          <w:sz w:val="28"/>
          <w:szCs w:val="28"/>
        </w:rPr>
        <w:sectPr w:rsidR="009C63CC" w:rsidRPr="00B474D8" w:rsidSect="00CE6B29">
          <w:footerReference w:type="even" r:id="rId11"/>
          <w:footerReference w:type="default" r:id="rId12"/>
          <w:pgSz w:w="12240" w:h="15840"/>
          <w:pgMar w:top="1440" w:right="1440" w:bottom="1440" w:left="1440" w:header="1440" w:footer="1440" w:gutter="0"/>
          <w:cols w:space="720"/>
          <w:noEndnote/>
          <w:titlePg/>
        </w:sectPr>
      </w:pPr>
      <w:r w:rsidRPr="00B474D8">
        <w:rPr>
          <w:sz w:val="28"/>
          <w:szCs w:val="28"/>
        </w:rPr>
        <w:tab/>
      </w:r>
      <w:r w:rsidR="00244290">
        <w:rPr>
          <w:sz w:val="28"/>
          <w:szCs w:val="28"/>
        </w:rPr>
        <w:t>December 4</w:t>
      </w:r>
      <w:r w:rsidR="002D4AEE">
        <w:rPr>
          <w:sz w:val="28"/>
          <w:szCs w:val="28"/>
        </w:rPr>
        <w:t>, 2015</w:t>
      </w:r>
    </w:p>
    <w:p w:rsidR="00353507" w:rsidRPr="00B474D8" w:rsidRDefault="00353507"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B474D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B474D8" w:rsidRDefault="00FE5BC3" w:rsidP="0006638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B474D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53507" w:rsidRPr="00B474D8" w:rsidRDefault="00353507"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381CCE" w:rsidRPr="00B474D8" w:rsidRDefault="00381CC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2A0E6E" w:rsidRPr="00B474D8" w:rsidRDefault="002A0E6E" w:rsidP="0064230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right="-90"/>
        <w:outlineLvl w:val="0"/>
        <w:rPr>
          <w:b/>
          <w:bCs/>
          <w:sz w:val="20"/>
          <w:szCs w:val="20"/>
        </w:rPr>
      </w:pPr>
    </w:p>
    <w:p w:rsidR="00FE5BC3" w:rsidRPr="00B474D8" w:rsidRDefault="00FE5BC3" w:rsidP="00F903D7">
      <w:pPr>
        <w:pStyle w:val="Heading1"/>
        <w:rPr>
          <w:rFonts w:cs="Times New Roman"/>
        </w:rPr>
      </w:pPr>
    </w:p>
    <w:p w:rsidR="00A520A7" w:rsidRPr="00B474D8" w:rsidRDefault="00A520A7" w:rsidP="00FE5BC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kern w:val="32"/>
          <w:sz w:val="32"/>
          <w:szCs w:val="32"/>
        </w:rPr>
      </w:pPr>
    </w:p>
    <w:p w:rsidR="000D6AC8" w:rsidRPr="00B474D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p w:rsidR="000D6AC8" w:rsidRPr="00B474D8" w:rsidRDefault="000D6AC8" w:rsidP="001B033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b/>
          <w:bCs/>
          <w:sz w:val="32"/>
          <w:szCs w:val="32"/>
        </w:rPr>
      </w:pPr>
    </w:p>
    <w:sdt>
      <w:sdtPr>
        <w:rPr>
          <w:rFonts w:ascii="Times New Roman" w:eastAsia="Times New Roman" w:hAnsi="Times New Roman" w:cs="Times New Roman"/>
          <w:b w:val="0"/>
          <w:bCs w:val="0"/>
          <w:color w:val="auto"/>
          <w:sz w:val="24"/>
          <w:szCs w:val="24"/>
        </w:rPr>
        <w:id w:val="-62568722"/>
        <w:docPartObj>
          <w:docPartGallery w:val="Table of Contents"/>
          <w:docPartUnique/>
        </w:docPartObj>
      </w:sdtPr>
      <w:sdtEndPr>
        <w:rPr>
          <w:noProof/>
        </w:rPr>
      </w:sdtEndPr>
      <w:sdtContent>
        <w:p w:rsidR="00CB4C5D" w:rsidRPr="00CB4C5D" w:rsidRDefault="00CB4C5D">
          <w:pPr>
            <w:pStyle w:val="TOCHeading"/>
            <w:rPr>
              <w:rFonts w:ascii="Times New Roman" w:hAnsi="Times New Roman" w:cs="Times New Roman"/>
            </w:rPr>
          </w:pPr>
          <w:r w:rsidRPr="00CB4C5D">
            <w:rPr>
              <w:rFonts w:ascii="Times New Roman" w:hAnsi="Times New Roman" w:cs="Times New Roman"/>
            </w:rPr>
            <w:t>Table of Contents</w:t>
          </w:r>
        </w:p>
        <w:p w:rsidR="00C37D7C" w:rsidRDefault="00CB4C5D">
          <w:pPr>
            <w:pStyle w:val="TOC1"/>
            <w:rPr>
              <w:rFonts w:asciiTheme="minorHAnsi" w:eastAsiaTheme="minorEastAsia" w:hAnsiTheme="minorHAnsi" w:cstheme="minorBidi"/>
              <w:b w:val="0"/>
              <w:bCs w:val="0"/>
              <w:caps w:val="0"/>
              <w:sz w:val="22"/>
              <w:szCs w:val="22"/>
            </w:rPr>
          </w:pPr>
          <w:r w:rsidRPr="00CB4C5D">
            <w:fldChar w:fldCharType="begin"/>
          </w:r>
          <w:r w:rsidRPr="00CB4C5D">
            <w:instrText xml:space="preserve"> TOC \o "1-3" \h \z \u </w:instrText>
          </w:r>
          <w:r w:rsidRPr="00CB4C5D">
            <w:fldChar w:fldCharType="separate"/>
          </w:r>
          <w:hyperlink w:anchor="_Toc437001392" w:history="1">
            <w:r w:rsidR="00C37D7C" w:rsidRPr="00F1283E">
              <w:rPr>
                <w:rStyle w:val="Hyperlink"/>
              </w:rPr>
              <w:t>New England Council Actions</w:t>
            </w:r>
            <w:r w:rsidR="00C37D7C">
              <w:rPr>
                <w:webHidden/>
              </w:rPr>
              <w:tab/>
            </w:r>
            <w:r w:rsidR="00C37D7C">
              <w:rPr>
                <w:webHidden/>
              </w:rPr>
              <w:fldChar w:fldCharType="begin"/>
            </w:r>
            <w:r w:rsidR="00C37D7C">
              <w:rPr>
                <w:webHidden/>
              </w:rPr>
              <w:instrText xml:space="preserve"> PAGEREF _Toc437001392 \h </w:instrText>
            </w:r>
            <w:r w:rsidR="00C37D7C">
              <w:rPr>
                <w:webHidden/>
              </w:rPr>
            </w:r>
            <w:r w:rsidR="00C37D7C">
              <w:rPr>
                <w:webHidden/>
              </w:rPr>
              <w:fldChar w:fldCharType="separate"/>
            </w:r>
            <w:r w:rsidR="000C620A">
              <w:rPr>
                <w:webHidden/>
              </w:rPr>
              <w:t>2</w:t>
            </w:r>
            <w:r w:rsidR="00C37D7C">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393" w:history="1">
            <w:r w:rsidRPr="00F1283E">
              <w:rPr>
                <w:rStyle w:val="Hyperlink"/>
                <w:shd w:val="clear" w:color="auto" w:fill="FFFFFF"/>
              </w:rPr>
              <w:t>Small-Mesh Multispecies</w:t>
            </w:r>
            <w:r>
              <w:rPr>
                <w:webHidden/>
              </w:rPr>
              <w:tab/>
            </w:r>
            <w:r>
              <w:rPr>
                <w:webHidden/>
              </w:rPr>
              <w:fldChar w:fldCharType="begin"/>
            </w:r>
            <w:r>
              <w:rPr>
                <w:webHidden/>
              </w:rPr>
              <w:instrText xml:space="preserve"> PAGEREF _Toc437001393 \h </w:instrText>
            </w:r>
            <w:r>
              <w:rPr>
                <w:webHidden/>
              </w:rPr>
            </w:r>
            <w:r>
              <w:rPr>
                <w:webHidden/>
              </w:rPr>
              <w:fldChar w:fldCharType="separate"/>
            </w:r>
            <w:r w:rsidR="000C620A">
              <w:rPr>
                <w:webHidden/>
              </w:rPr>
              <w:t>2</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394" w:history="1">
            <w:r w:rsidRPr="00F1283E">
              <w:rPr>
                <w:rStyle w:val="Hyperlink"/>
              </w:rPr>
              <w:t>Groundfish</w:t>
            </w:r>
            <w:r>
              <w:rPr>
                <w:webHidden/>
              </w:rPr>
              <w:tab/>
            </w:r>
            <w:r>
              <w:rPr>
                <w:webHidden/>
              </w:rPr>
              <w:fldChar w:fldCharType="begin"/>
            </w:r>
            <w:r>
              <w:rPr>
                <w:webHidden/>
              </w:rPr>
              <w:instrText xml:space="preserve"> PAGEREF _Toc437001394 \h </w:instrText>
            </w:r>
            <w:r>
              <w:rPr>
                <w:webHidden/>
              </w:rPr>
            </w:r>
            <w:r>
              <w:rPr>
                <w:webHidden/>
              </w:rPr>
              <w:fldChar w:fldCharType="separate"/>
            </w:r>
            <w:r w:rsidR="000C620A">
              <w:rPr>
                <w:webHidden/>
              </w:rPr>
              <w:t>2</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395" w:history="1">
            <w:r w:rsidRPr="00F1283E">
              <w:rPr>
                <w:rStyle w:val="Hyperlink"/>
              </w:rPr>
              <w:t>Scallops</w:t>
            </w:r>
            <w:r>
              <w:rPr>
                <w:webHidden/>
              </w:rPr>
              <w:tab/>
            </w:r>
            <w:r>
              <w:rPr>
                <w:webHidden/>
              </w:rPr>
              <w:fldChar w:fldCharType="begin"/>
            </w:r>
            <w:r>
              <w:rPr>
                <w:webHidden/>
              </w:rPr>
              <w:instrText xml:space="preserve"> PAGEREF _Toc437001395 \h </w:instrText>
            </w:r>
            <w:r>
              <w:rPr>
                <w:webHidden/>
              </w:rPr>
            </w:r>
            <w:r>
              <w:rPr>
                <w:webHidden/>
              </w:rPr>
              <w:fldChar w:fldCharType="separate"/>
            </w:r>
            <w:r w:rsidR="000C620A">
              <w:rPr>
                <w:webHidden/>
              </w:rPr>
              <w:t>2</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396" w:history="1">
            <w:r w:rsidRPr="00F1283E">
              <w:rPr>
                <w:rStyle w:val="Hyperlink"/>
              </w:rPr>
              <w:t>Monkfish</w:t>
            </w:r>
            <w:r>
              <w:rPr>
                <w:webHidden/>
              </w:rPr>
              <w:tab/>
            </w:r>
            <w:r>
              <w:rPr>
                <w:webHidden/>
              </w:rPr>
              <w:fldChar w:fldCharType="begin"/>
            </w:r>
            <w:r>
              <w:rPr>
                <w:webHidden/>
              </w:rPr>
              <w:instrText xml:space="preserve"> PAGEREF _Toc437001396 \h </w:instrText>
            </w:r>
            <w:r>
              <w:rPr>
                <w:webHidden/>
              </w:rPr>
            </w:r>
            <w:r>
              <w:rPr>
                <w:webHidden/>
              </w:rPr>
              <w:fldChar w:fldCharType="separate"/>
            </w:r>
            <w:r w:rsidR="000C620A">
              <w:rPr>
                <w:webHidden/>
              </w:rPr>
              <w:t>2</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397" w:history="1">
            <w:r w:rsidRPr="00F1283E">
              <w:rPr>
                <w:rStyle w:val="Hyperlink"/>
              </w:rPr>
              <w:t>Herring</w:t>
            </w:r>
            <w:r>
              <w:rPr>
                <w:webHidden/>
              </w:rPr>
              <w:tab/>
            </w:r>
            <w:r>
              <w:rPr>
                <w:webHidden/>
              </w:rPr>
              <w:fldChar w:fldCharType="begin"/>
            </w:r>
            <w:r>
              <w:rPr>
                <w:webHidden/>
              </w:rPr>
              <w:instrText xml:space="preserve"> PAGEREF _Toc437001397 \h </w:instrText>
            </w:r>
            <w:r>
              <w:rPr>
                <w:webHidden/>
              </w:rPr>
            </w:r>
            <w:r>
              <w:rPr>
                <w:webHidden/>
              </w:rPr>
              <w:fldChar w:fldCharType="separate"/>
            </w:r>
            <w:r w:rsidR="000C620A">
              <w:rPr>
                <w:webHidden/>
              </w:rPr>
              <w:t>3</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398" w:history="1">
            <w:r w:rsidRPr="00F1283E">
              <w:rPr>
                <w:rStyle w:val="Hyperlink"/>
              </w:rPr>
              <w:t>Skate</w:t>
            </w:r>
            <w:r>
              <w:rPr>
                <w:webHidden/>
              </w:rPr>
              <w:tab/>
            </w:r>
            <w:r>
              <w:rPr>
                <w:webHidden/>
              </w:rPr>
              <w:fldChar w:fldCharType="begin"/>
            </w:r>
            <w:r>
              <w:rPr>
                <w:webHidden/>
              </w:rPr>
              <w:instrText xml:space="preserve"> PAGEREF _Toc437001398 \h </w:instrText>
            </w:r>
            <w:r>
              <w:rPr>
                <w:webHidden/>
              </w:rPr>
            </w:r>
            <w:r>
              <w:rPr>
                <w:webHidden/>
              </w:rPr>
              <w:fldChar w:fldCharType="separate"/>
            </w:r>
            <w:r w:rsidR="000C620A">
              <w:rPr>
                <w:webHidden/>
              </w:rPr>
              <w:t>3</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399" w:history="1">
            <w:r w:rsidRPr="00F1283E">
              <w:rPr>
                <w:rStyle w:val="Hyperlink"/>
              </w:rPr>
              <w:t>Atlantic Deep-Sea Red Crab</w:t>
            </w:r>
            <w:r>
              <w:rPr>
                <w:webHidden/>
              </w:rPr>
              <w:tab/>
            </w:r>
            <w:r>
              <w:rPr>
                <w:webHidden/>
              </w:rPr>
              <w:fldChar w:fldCharType="begin"/>
            </w:r>
            <w:r>
              <w:rPr>
                <w:webHidden/>
              </w:rPr>
              <w:instrText xml:space="preserve"> PAGEREF _Toc437001399 \h </w:instrText>
            </w:r>
            <w:r>
              <w:rPr>
                <w:webHidden/>
              </w:rPr>
            </w:r>
            <w:r>
              <w:rPr>
                <w:webHidden/>
              </w:rPr>
              <w:fldChar w:fldCharType="separate"/>
            </w:r>
            <w:r w:rsidR="000C620A">
              <w:rPr>
                <w:webHidden/>
              </w:rPr>
              <w:t>3</w:t>
            </w:r>
            <w:r>
              <w:rPr>
                <w:webHidden/>
              </w:rPr>
              <w:fldChar w:fldCharType="end"/>
            </w:r>
          </w:hyperlink>
        </w:p>
        <w:p w:rsidR="00C37D7C" w:rsidRDefault="00C37D7C">
          <w:pPr>
            <w:pStyle w:val="TOC1"/>
            <w:rPr>
              <w:rFonts w:asciiTheme="minorHAnsi" w:eastAsiaTheme="minorEastAsia" w:hAnsiTheme="minorHAnsi" w:cstheme="minorBidi"/>
              <w:b w:val="0"/>
              <w:bCs w:val="0"/>
              <w:caps w:val="0"/>
              <w:sz w:val="22"/>
              <w:szCs w:val="22"/>
            </w:rPr>
          </w:pPr>
          <w:hyperlink w:anchor="_Toc437001400" w:history="1">
            <w:r w:rsidRPr="00F1283E">
              <w:rPr>
                <w:rStyle w:val="Hyperlink"/>
              </w:rPr>
              <w:t>Mid-Atlantic Council Actions</w:t>
            </w:r>
            <w:r>
              <w:rPr>
                <w:webHidden/>
              </w:rPr>
              <w:tab/>
            </w:r>
            <w:r>
              <w:rPr>
                <w:webHidden/>
              </w:rPr>
              <w:fldChar w:fldCharType="begin"/>
            </w:r>
            <w:r>
              <w:rPr>
                <w:webHidden/>
              </w:rPr>
              <w:instrText xml:space="preserve"> PAGEREF _Toc437001400 \h </w:instrText>
            </w:r>
            <w:r>
              <w:rPr>
                <w:webHidden/>
              </w:rPr>
            </w:r>
            <w:r>
              <w:rPr>
                <w:webHidden/>
              </w:rPr>
              <w:fldChar w:fldCharType="separate"/>
            </w:r>
            <w:r w:rsidR="000C620A">
              <w:rPr>
                <w:webHidden/>
              </w:rPr>
              <w:t>3</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401" w:history="1">
            <w:r w:rsidRPr="00F1283E">
              <w:rPr>
                <w:rStyle w:val="Hyperlink"/>
              </w:rPr>
              <w:t>Summer Flounder, Scup, and Black Sea Bass</w:t>
            </w:r>
            <w:r>
              <w:rPr>
                <w:webHidden/>
              </w:rPr>
              <w:tab/>
            </w:r>
            <w:r>
              <w:rPr>
                <w:webHidden/>
              </w:rPr>
              <w:fldChar w:fldCharType="begin"/>
            </w:r>
            <w:r>
              <w:rPr>
                <w:webHidden/>
              </w:rPr>
              <w:instrText xml:space="preserve"> PAGEREF _Toc437001401 \h </w:instrText>
            </w:r>
            <w:r>
              <w:rPr>
                <w:webHidden/>
              </w:rPr>
            </w:r>
            <w:r>
              <w:rPr>
                <w:webHidden/>
              </w:rPr>
              <w:fldChar w:fldCharType="separate"/>
            </w:r>
            <w:r w:rsidR="000C620A">
              <w:rPr>
                <w:webHidden/>
              </w:rPr>
              <w:t>3</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402" w:history="1">
            <w:r w:rsidRPr="00F1283E">
              <w:rPr>
                <w:rStyle w:val="Hyperlink"/>
              </w:rPr>
              <w:t>Atlantic Bluefish</w:t>
            </w:r>
            <w:r>
              <w:rPr>
                <w:webHidden/>
              </w:rPr>
              <w:tab/>
            </w:r>
            <w:r>
              <w:rPr>
                <w:webHidden/>
              </w:rPr>
              <w:fldChar w:fldCharType="begin"/>
            </w:r>
            <w:r>
              <w:rPr>
                <w:webHidden/>
              </w:rPr>
              <w:instrText xml:space="preserve"> PAGEREF _Toc437001402 \h </w:instrText>
            </w:r>
            <w:r>
              <w:rPr>
                <w:webHidden/>
              </w:rPr>
            </w:r>
            <w:r>
              <w:rPr>
                <w:webHidden/>
              </w:rPr>
              <w:fldChar w:fldCharType="separate"/>
            </w:r>
            <w:r w:rsidR="000C620A">
              <w:rPr>
                <w:webHidden/>
              </w:rPr>
              <w:t>4</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403" w:history="1">
            <w:r w:rsidRPr="00F1283E">
              <w:rPr>
                <w:rStyle w:val="Hyperlink"/>
              </w:rPr>
              <w:t>Spiny Dogfish</w:t>
            </w:r>
            <w:r>
              <w:rPr>
                <w:webHidden/>
              </w:rPr>
              <w:tab/>
            </w:r>
            <w:r>
              <w:rPr>
                <w:webHidden/>
              </w:rPr>
              <w:fldChar w:fldCharType="begin"/>
            </w:r>
            <w:r>
              <w:rPr>
                <w:webHidden/>
              </w:rPr>
              <w:instrText xml:space="preserve"> PAGEREF _Toc437001403 \h </w:instrText>
            </w:r>
            <w:r>
              <w:rPr>
                <w:webHidden/>
              </w:rPr>
            </w:r>
            <w:r>
              <w:rPr>
                <w:webHidden/>
              </w:rPr>
              <w:fldChar w:fldCharType="separate"/>
            </w:r>
            <w:r w:rsidR="000C620A">
              <w:rPr>
                <w:webHidden/>
              </w:rPr>
              <w:t>4</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404" w:history="1">
            <w:r w:rsidRPr="00F1283E">
              <w:rPr>
                <w:rStyle w:val="Hyperlink"/>
              </w:rPr>
              <w:t>Atlantic Mackerel, Squid, and Butterfish</w:t>
            </w:r>
            <w:r>
              <w:rPr>
                <w:webHidden/>
              </w:rPr>
              <w:tab/>
            </w:r>
            <w:r>
              <w:rPr>
                <w:webHidden/>
              </w:rPr>
              <w:fldChar w:fldCharType="begin"/>
            </w:r>
            <w:r>
              <w:rPr>
                <w:webHidden/>
              </w:rPr>
              <w:instrText xml:space="preserve"> PAGEREF _Toc437001404 \h </w:instrText>
            </w:r>
            <w:r>
              <w:rPr>
                <w:webHidden/>
              </w:rPr>
            </w:r>
            <w:r>
              <w:rPr>
                <w:webHidden/>
              </w:rPr>
              <w:fldChar w:fldCharType="separate"/>
            </w:r>
            <w:r w:rsidR="000C620A">
              <w:rPr>
                <w:webHidden/>
              </w:rPr>
              <w:t>4</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405" w:history="1">
            <w:r w:rsidRPr="00F1283E">
              <w:rPr>
                <w:rStyle w:val="Hyperlink"/>
              </w:rPr>
              <w:t>Tilefish</w:t>
            </w:r>
            <w:r>
              <w:rPr>
                <w:webHidden/>
              </w:rPr>
              <w:tab/>
            </w:r>
            <w:r>
              <w:rPr>
                <w:webHidden/>
              </w:rPr>
              <w:fldChar w:fldCharType="begin"/>
            </w:r>
            <w:r>
              <w:rPr>
                <w:webHidden/>
              </w:rPr>
              <w:instrText xml:space="preserve"> PAGEREF _Toc437001405 \h </w:instrText>
            </w:r>
            <w:r>
              <w:rPr>
                <w:webHidden/>
              </w:rPr>
            </w:r>
            <w:r>
              <w:rPr>
                <w:webHidden/>
              </w:rPr>
              <w:fldChar w:fldCharType="separate"/>
            </w:r>
            <w:r w:rsidR="000C620A">
              <w:rPr>
                <w:webHidden/>
              </w:rPr>
              <w:t>4</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406" w:history="1">
            <w:r w:rsidRPr="00F1283E">
              <w:rPr>
                <w:rStyle w:val="Hyperlink"/>
              </w:rPr>
              <w:t>Surfclam and Ocean Quahog</w:t>
            </w:r>
            <w:r>
              <w:rPr>
                <w:webHidden/>
              </w:rPr>
              <w:tab/>
            </w:r>
            <w:r>
              <w:rPr>
                <w:webHidden/>
              </w:rPr>
              <w:fldChar w:fldCharType="begin"/>
            </w:r>
            <w:r>
              <w:rPr>
                <w:webHidden/>
              </w:rPr>
              <w:instrText xml:space="preserve"> PAGEREF _Toc437001406 \h </w:instrText>
            </w:r>
            <w:r>
              <w:rPr>
                <w:webHidden/>
              </w:rPr>
            </w:r>
            <w:r>
              <w:rPr>
                <w:webHidden/>
              </w:rPr>
              <w:fldChar w:fldCharType="separate"/>
            </w:r>
            <w:r w:rsidR="000C620A">
              <w:rPr>
                <w:webHidden/>
              </w:rPr>
              <w:t>4</w:t>
            </w:r>
            <w:r>
              <w:rPr>
                <w:webHidden/>
              </w:rPr>
              <w:fldChar w:fldCharType="end"/>
            </w:r>
          </w:hyperlink>
        </w:p>
        <w:p w:rsidR="00C37D7C" w:rsidRDefault="00C37D7C">
          <w:pPr>
            <w:pStyle w:val="TOC1"/>
            <w:rPr>
              <w:rFonts w:asciiTheme="minorHAnsi" w:eastAsiaTheme="minorEastAsia" w:hAnsiTheme="minorHAnsi" w:cstheme="minorBidi"/>
              <w:b w:val="0"/>
              <w:bCs w:val="0"/>
              <w:caps w:val="0"/>
              <w:sz w:val="22"/>
              <w:szCs w:val="22"/>
            </w:rPr>
          </w:pPr>
          <w:hyperlink w:anchor="_Toc437001407" w:history="1">
            <w:r w:rsidRPr="00F1283E">
              <w:rPr>
                <w:rStyle w:val="Hyperlink"/>
              </w:rPr>
              <w:t>Other Actions</w:t>
            </w:r>
            <w:r>
              <w:rPr>
                <w:webHidden/>
              </w:rPr>
              <w:tab/>
            </w:r>
            <w:r>
              <w:rPr>
                <w:webHidden/>
              </w:rPr>
              <w:fldChar w:fldCharType="begin"/>
            </w:r>
            <w:r>
              <w:rPr>
                <w:webHidden/>
              </w:rPr>
              <w:instrText xml:space="preserve"> PAGEREF _Toc437001407 \h </w:instrText>
            </w:r>
            <w:r>
              <w:rPr>
                <w:webHidden/>
              </w:rPr>
            </w:r>
            <w:r>
              <w:rPr>
                <w:webHidden/>
              </w:rPr>
              <w:fldChar w:fldCharType="separate"/>
            </w:r>
            <w:r w:rsidR="000C620A">
              <w:rPr>
                <w:webHidden/>
              </w:rPr>
              <w:t>5</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408" w:history="1">
            <w:r w:rsidRPr="00F1283E">
              <w:rPr>
                <w:rStyle w:val="Hyperlink"/>
              </w:rPr>
              <w:t>Lobster</w:t>
            </w:r>
            <w:r>
              <w:rPr>
                <w:webHidden/>
              </w:rPr>
              <w:tab/>
            </w:r>
            <w:r>
              <w:rPr>
                <w:webHidden/>
              </w:rPr>
              <w:fldChar w:fldCharType="begin"/>
            </w:r>
            <w:r>
              <w:rPr>
                <w:webHidden/>
              </w:rPr>
              <w:instrText xml:space="preserve"> PAGEREF _Toc437001408 \h </w:instrText>
            </w:r>
            <w:r>
              <w:rPr>
                <w:webHidden/>
              </w:rPr>
            </w:r>
            <w:r>
              <w:rPr>
                <w:webHidden/>
              </w:rPr>
              <w:fldChar w:fldCharType="separate"/>
            </w:r>
            <w:r w:rsidR="000C620A">
              <w:rPr>
                <w:webHidden/>
              </w:rPr>
              <w:t>5</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409" w:history="1">
            <w:r w:rsidRPr="00F1283E">
              <w:rPr>
                <w:rStyle w:val="Hyperlink"/>
              </w:rPr>
              <w:t>Jonah Crab</w:t>
            </w:r>
            <w:r>
              <w:rPr>
                <w:webHidden/>
              </w:rPr>
              <w:tab/>
            </w:r>
            <w:r>
              <w:rPr>
                <w:webHidden/>
              </w:rPr>
              <w:fldChar w:fldCharType="begin"/>
            </w:r>
            <w:r>
              <w:rPr>
                <w:webHidden/>
              </w:rPr>
              <w:instrText xml:space="preserve"> PAGEREF _Toc437001409 \h </w:instrText>
            </w:r>
            <w:r>
              <w:rPr>
                <w:webHidden/>
              </w:rPr>
            </w:r>
            <w:r>
              <w:rPr>
                <w:webHidden/>
              </w:rPr>
              <w:fldChar w:fldCharType="separate"/>
            </w:r>
            <w:r w:rsidR="000C620A">
              <w:rPr>
                <w:webHidden/>
              </w:rPr>
              <w:t>5</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410" w:history="1">
            <w:r w:rsidRPr="00F1283E">
              <w:rPr>
                <w:rStyle w:val="Hyperlink"/>
              </w:rPr>
              <w:t>Blueline Tilefish</w:t>
            </w:r>
            <w:r>
              <w:rPr>
                <w:webHidden/>
              </w:rPr>
              <w:tab/>
            </w:r>
            <w:r>
              <w:rPr>
                <w:webHidden/>
              </w:rPr>
              <w:fldChar w:fldCharType="begin"/>
            </w:r>
            <w:r>
              <w:rPr>
                <w:webHidden/>
              </w:rPr>
              <w:instrText xml:space="preserve"> PAGEREF _Toc437001410 \h </w:instrText>
            </w:r>
            <w:r>
              <w:rPr>
                <w:webHidden/>
              </w:rPr>
            </w:r>
            <w:r>
              <w:rPr>
                <w:webHidden/>
              </w:rPr>
              <w:fldChar w:fldCharType="separate"/>
            </w:r>
            <w:r w:rsidR="000C620A">
              <w:rPr>
                <w:webHidden/>
              </w:rPr>
              <w:t>5</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411" w:history="1">
            <w:r w:rsidRPr="00F1283E">
              <w:rPr>
                <w:rStyle w:val="Hyperlink"/>
              </w:rPr>
              <w:t>Standardized Bycatch Reporting Methodology</w:t>
            </w:r>
            <w:r>
              <w:rPr>
                <w:webHidden/>
              </w:rPr>
              <w:tab/>
            </w:r>
            <w:r>
              <w:rPr>
                <w:webHidden/>
              </w:rPr>
              <w:fldChar w:fldCharType="begin"/>
            </w:r>
            <w:r>
              <w:rPr>
                <w:webHidden/>
              </w:rPr>
              <w:instrText xml:space="preserve"> PAGEREF _Toc437001411 \h </w:instrText>
            </w:r>
            <w:r>
              <w:rPr>
                <w:webHidden/>
              </w:rPr>
            </w:r>
            <w:r>
              <w:rPr>
                <w:webHidden/>
              </w:rPr>
              <w:fldChar w:fldCharType="separate"/>
            </w:r>
            <w:r w:rsidR="000C620A">
              <w:rPr>
                <w:webHidden/>
              </w:rPr>
              <w:t>5</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412" w:history="1">
            <w:r w:rsidRPr="00F1283E">
              <w:rPr>
                <w:rStyle w:val="Hyperlink"/>
              </w:rPr>
              <w:t>Electronic Monitoring</w:t>
            </w:r>
            <w:r>
              <w:rPr>
                <w:webHidden/>
              </w:rPr>
              <w:tab/>
            </w:r>
            <w:r>
              <w:rPr>
                <w:webHidden/>
              </w:rPr>
              <w:fldChar w:fldCharType="begin"/>
            </w:r>
            <w:r>
              <w:rPr>
                <w:webHidden/>
              </w:rPr>
              <w:instrText xml:space="preserve"> PAGEREF _Toc437001412 \h </w:instrText>
            </w:r>
            <w:r>
              <w:rPr>
                <w:webHidden/>
              </w:rPr>
            </w:r>
            <w:r>
              <w:rPr>
                <w:webHidden/>
              </w:rPr>
              <w:fldChar w:fldCharType="separate"/>
            </w:r>
            <w:r w:rsidR="000C620A">
              <w:rPr>
                <w:webHidden/>
              </w:rPr>
              <w:t>5</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413" w:history="1">
            <w:r w:rsidRPr="00F1283E">
              <w:rPr>
                <w:rStyle w:val="Hyperlink"/>
                <w:rFonts w:eastAsia="Calibri"/>
              </w:rPr>
              <w:t>Recreational Fishing</w:t>
            </w:r>
            <w:r>
              <w:rPr>
                <w:webHidden/>
              </w:rPr>
              <w:tab/>
            </w:r>
            <w:r>
              <w:rPr>
                <w:webHidden/>
              </w:rPr>
              <w:fldChar w:fldCharType="begin"/>
            </w:r>
            <w:r>
              <w:rPr>
                <w:webHidden/>
              </w:rPr>
              <w:instrText xml:space="preserve"> PAGEREF _Toc437001413 \h </w:instrText>
            </w:r>
            <w:r>
              <w:rPr>
                <w:webHidden/>
              </w:rPr>
            </w:r>
            <w:r>
              <w:rPr>
                <w:webHidden/>
              </w:rPr>
              <w:fldChar w:fldCharType="separate"/>
            </w:r>
            <w:r w:rsidR="000C620A">
              <w:rPr>
                <w:webHidden/>
              </w:rPr>
              <w:t>5</w:t>
            </w:r>
            <w:r>
              <w:rPr>
                <w:webHidden/>
              </w:rPr>
              <w:fldChar w:fldCharType="end"/>
            </w:r>
          </w:hyperlink>
        </w:p>
        <w:p w:rsidR="00C37D7C" w:rsidRDefault="00C37D7C">
          <w:pPr>
            <w:pStyle w:val="TOC1"/>
            <w:rPr>
              <w:rFonts w:asciiTheme="minorHAnsi" w:eastAsiaTheme="minorEastAsia" w:hAnsiTheme="minorHAnsi" w:cstheme="minorBidi"/>
              <w:b w:val="0"/>
              <w:bCs w:val="0"/>
              <w:caps w:val="0"/>
              <w:sz w:val="22"/>
              <w:szCs w:val="22"/>
            </w:rPr>
          </w:pPr>
          <w:hyperlink w:anchor="_Toc437001414" w:history="1">
            <w:r w:rsidRPr="00F1283E">
              <w:rPr>
                <w:rStyle w:val="Hyperlink"/>
              </w:rPr>
              <w:t>Protected Resources Actions</w:t>
            </w:r>
            <w:r>
              <w:rPr>
                <w:webHidden/>
              </w:rPr>
              <w:tab/>
            </w:r>
            <w:r>
              <w:rPr>
                <w:webHidden/>
              </w:rPr>
              <w:fldChar w:fldCharType="begin"/>
            </w:r>
            <w:r>
              <w:rPr>
                <w:webHidden/>
              </w:rPr>
              <w:instrText xml:space="preserve"> PAGEREF _Toc437001414 \h </w:instrText>
            </w:r>
            <w:r>
              <w:rPr>
                <w:webHidden/>
              </w:rPr>
            </w:r>
            <w:r>
              <w:rPr>
                <w:webHidden/>
              </w:rPr>
              <w:fldChar w:fldCharType="separate"/>
            </w:r>
            <w:r w:rsidR="000C620A">
              <w:rPr>
                <w:webHidden/>
              </w:rPr>
              <w:t>6</w:t>
            </w:r>
            <w:r>
              <w:rPr>
                <w:webHidden/>
              </w:rPr>
              <w:fldChar w:fldCharType="end"/>
            </w:r>
          </w:hyperlink>
        </w:p>
        <w:p w:rsidR="00C37D7C" w:rsidRDefault="00C37D7C">
          <w:pPr>
            <w:pStyle w:val="TOC1"/>
            <w:rPr>
              <w:rFonts w:asciiTheme="minorHAnsi" w:eastAsiaTheme="minorEastAsia" w:hAnsiTheme="minorHAnsi" w:cstheme="minorBidi"/>
              <w:b w:val="0"/>
              <w:bCs w:val="0"/>
              <w:caps w:val="0"/>
              <w:sz w:val="22"/>
              <w:szCs w:val="22"/>
            </w:rPr>
          </w:pPr>
          <w:hyperlink w:anchor="_Toc437001415" w:history="1">
            <w:r w:rsidRPr="00F1283E">
              <w:rPr>
                <w:rStyle w:val="Hyperlink"/>
              </w:rPr>
              <w:t>Experimental Fishery Actions</w:t>
            </w:r>
            <w:r>
              <w:rPr>
                <w:webHidden/>
              </w:rPr>
              <w:tab/>
            </w:r>
            <w:r>
              <w:rPr>
                <w:webHidden/>
              </w:rPr>
              <w:fldChar w:fldCharType="begin"/>
            </w:r>
            <w:r>
              <w:rPr>
                <w:webHidden/>
              </w:rPr>
              <w:instrText xml:space="preserve"> PAGEREF _Toc437001415 \h </w:instrText>
            </w:r>
            <w:r>
              <w:rPr>
                <w:webHidden/>
              </w:rPr>
            </w:r>
            <w:r>
              <w:rPr>
                <w:webHidden/>
              </w:rPr>
              <w:fldChar w:fldCharType="separate"/>
            </w:r>
            <w:r w:rsidR="000C620A">
              <w:rPr>
                <w:webHidden/>
              </w:rPr>
              <w:t>6</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416" w:history="1">
            <w:r w:rsidRPr="00F1283E">
              <w:rPr>
                <w:rStyle w:val="Hyperlink"/>
              </w:rPr>
              <w:t>Research Document Applications Under Review</w:t>
            </w:r>
            <w:r>
              <w:rPr>
                <w:webHidden/>
              </w:rPr>
              <w:tab/>
            </w:r>
            <w:r>
              <w:rPr>
                <w:webHidden/>
              </w:rPr>
              <w:fldChar w:fldCharType="begin"/>
            </w:r>
            <w:r>
              <w:rPr>
                <w:webHidden/>
              </w:rPr>
              <w:instrText xml:space="preserve"> PAGEREF _Toc437001416 \h </w:instrText>
            </w:r>
            <w:r>
              <w:rPr>
                <w:webHidden/>
              </w:rPr>
            </w:r>
            <w:r>
              <w:rPr>
                <w:webHidden/>
              </w:rPr>
              <w:fldChar w:fldCharType="separate"/>
            </w:r>
            <w:r w:rsidR="000C620A">
              <w:rPr>
                <w:webHidden/>
              </w:rPr>
              <w:t>6</w:t>
            </w:r>
            <w:r>
              <w:rPr>
                <w:webHidden/>
              </w:rPr>
              <w:fldChar w:fldCharType="end"/>
            </w:r>
          </w:hyperlink>
        </w:p>
        <w:p w:rsidR="00C37D7C" w:rsidRDefault="00C37D7C">
          <w:pPr>
            <w:pStyle w:val="TOC2"/>
            <w:rPr>
              <w:rFonts w:asciiTheme="minorHAnsi" w:eastAsiaTheme="minorEastAsia" w:hAnsiTheme="minorHAnsi" w:cstheme="minorBidi"/>
              <w:smallCaps w:val="0"/>
              <w:sz w:val="22"/>
              <w:szCs w:val="22"/>
            </w:rPr>
          </w:pPr>
          <w:hyperlink w:anchor="_Toc437001417" w:history="1">
            <w:r w:rsidRPr="00F1283E">
              <w:rPr>
                <w:rStyle w:val="Hyperlink"/>
              </w:rPr>
              <w:t>Research Document Application Review Completed</w:t>
            </w:r>
            <w:r>
              <w:rPr>
                <w:webHidden/>
              </w:rPr>
              <w:tab/>
            </w:r>
            <w:r>
              <w:rPr>
                <w:webHidden/>
              </w:rPr>
              <w:fldChar w:fldCharType="begin"/>
            </w:r>
            <w:r>
              <w:rPr>
                <w:webHidden/>
              </w:rPr>
              <w:instrText xml:space="preserve"> PAGEREF _Toc437001417 \h </w:instrText>
            </w:r>
            <w:r>
              <w:rPr>
                <w:webHidden/>
              </w:rPr>
            </w:r>
            <w:r>
              <w:rPr>
                <w:webHidden/>
              </w:rPr>
              <w:fldChar w:fldCharType="separate"/>
            </w:r>
            <w:r w:rsidR="000C620A">
              <w:rPr>
                <w:webHidden/>
              </w:rPr>
              <w:t>6</w:t>
            </w:r>
            <w:r>
              <w:rPr>
                <w:webHidden/>
              </w:rPr>
              <w:fldChar w:fldCharType="end"/>
            </w:r>
          </w:hyperlink>
        </w:p>
        <w:p w:rsidR="00CB4C5D" w:rsidRDefault="00CB4C5D">
          <w:r w:rsidRPr="00CB4C5D">
            <w:rPr>
              <w:b/>
              <w:bCs/>
              <w:noProof/>
            </w:rPr>
            <w:fldChar w:fldCharType="end"/>
          </w:r>
        </w:p>
      </w:sdtContent>
    </w:sdt>
    <w:p w:rsidR="00BB1971" w:rsidRPr="00B474D8" w:rsidRDefault="00BB1971">
      <w:pPr>
        <w:widowControl/>
        <w:autoSpaceDE/>
        <w:autoSpaceDN/>
        <w:adjustRightInd/>
        <w:rPr>
          <w:rFonts w:eastAsiaTheme="minorHAnsi"/>
          <w:sz w:val="22"/>
          <w:szCs w:val="22"/>
        </w:rPr>
      </w:pPr>
      <w:r w:rsidRPr="00B474D8">
        <w:br w:type="page"/>
      </w:r>
    </w:p>
    <w:p w:rsidR="00B46B04" w:rsidRPr="003A759B" w:rsidRDefault="00B46B04" w:rsidP="003A759B">
      <w:pPr>
        <w:pStyle w:val="Heading1"/>
      </w:pPr>
      <w:bookmarkStart w:id="1" w:name="_Toc296084437"/>
      <w:bookmarkStart w:id="2" w:name="_Toc437001392"/>
      <w:r w:rsidRPr="003A759B">
        <w:lastRenderedPageBreak/>
        <w:t>New England Council Actions</w:t>
      </w:r>
      <w:bookmarkEnd w:id="1"/>
      <w:bookmarkEnd w:id="2"/>
      <w:r w:rsidRPr="003A759B">
        <w:t xml:space="preserve">   </w:t>
      </w:r>
      <w:bookmarkStart w:id="3" w:name="_Toc210812322"/>
      <w:bookmarkStart w:id="4" w:name="_Toc210814282"/>
      <w:bookmarkStart w:id="5" w:name="_Toc210814776"/>
      <w:bookmarkStart w:id="6" w:name="_Toc210816431"/>
      <w:bookmarkStart w:id="7" w:name="_Toc214445932"/>
    </w:p>
    <w:p w:rsidR="00B46B04" w:rsidRPr="00B474D8" w:rsidRDefault="00B46B04" w:rsidP="008A153B">
      <w:pPr>
        <w:rPr>
          <w:b/>
          <w:sz w:val="22"/>
          <w:szCs w:val="22"/>
          <w:u w:val="single"/>
        </w:rPr>
      </w:pPr>
      <w:bookmarkStart w:id="8" w:name="_Toc210814286"/>
      <w:bookmarkStart w:id="9" w:name="_Toc210814780"/>
      <w:bookmarkStart w:id="10" w:name="_Toc210816435"/>
      <w:bookmarkStart w:id="11" w:name="_Toc214445937"/>
      <w:bookmarkEnd w:id="3"/>
      <w:bookmarkEnd w:id="4"/>
      <w:bookmarkEnd w:id="5"/>
      <w:bookmarkEnd w:id="6"/>
      <w:bookmarkEnd w:id="7"/>
    </w:p>
    <w:p w:rsidR="00990F52" w:rsidRDefault="008E3B8D" w:rsidP="003A759B">
      <w:pPr>
        <w:pStyle w:val="Heading2"/>
        <w:rPr>
          <w:shd w:val="clear" w:color="auto" w:fill="FFFFFF"/>
        </w:rPr>
      </w:pPr>
      <w:bookmarkStart w:id="12" w:name="_Toc296084439"/>
      <w:bookmarkStart w:id="13" w:name="_Toc210814287"/>
      <w:bookmarkStart w:id="14" w:name="_Toc210814781"/>
      <w:bookmarkStart w:id="15" w:name="_Toc210816436"/>
      <w:bookmarkStart w:id="16" w:name="_Toc211057058"/>
      <w:bookmarkStart w:id="17" w:name="_Toc210814289"/>
      <w:bookmarkStart w:id="18" w:name="_Toc210814783"/>
      <w:bookmarkStart w:id="19" w:name="_Toc210816438"/>
      <w:bookmarkStart w:id="20" w:name="_Toc214445940"/>
      <w:bookmarkStart w:id="21" w:name="_Toc437001393"/>
      <w:bookmarkEnd w:id="8"/>
      <w:bookmarkEnd w:id="9"/>
      <w:bookmarkEnd w:id="10"/>
      <w:bookmarkEnd w:id="11"/>
      <w:r w:rsidRPr="00B474D8">
        <w:rPr>
          <w:shd w:val="clear" w:color="auto" w:fill="FFFFFF"/>
        </w:rPr>
        <w:t>Small-Mesh Multispecies</w:t>
      </w:r>
      <w:bookmarkEnd w:id="21"/>
    </w:p>
    <w:p w:rsidR="00AF269E" w:rsidRPr="00AF269E" w:rsidRDefault="00AF269E" w:rsidP="00AF269E"/>
    <w:p w:rsidR="00141264" w:rsidRPr="00141264" w:rsidRDefault="00AF269E" w:rsidP="00141264">
      <w:pPr>
        <w:shd w:val="clear" w:color="auto" w:fill="FFFFFF"/>
        <w:contextualSpacing/>
        <w:rPr>
          <w:sz w:val="22"/>
          <w:szCs w:val="22"/>
          <w:u w:val="single"/>
        </w:rPr>
      </w:pPr>
      <w:bookmarkStart w:id="22" w:name="_Toc296084438"/>
      <w:r>
        <w:rPr>
          <w:bCs/>
          <w:sz w:val="22"/>
          <w:szCs w:val="22"/>
        </w:rPr>
        <w:tab/>
      </w:r>
      <w:r w:rsidR="00141264" w:rsidRPr="00141264">
        <w:rPr>
          <w:sz w:val="22"/>
          <w:szCs w:val="22"/>
          <w:u w:val="single"/>
        </w:rPr>
        <w:t>Notice of Intent for Whiting Limited Access Amendment (Amendment 22)</w:t>
      </w:r>
    </w:p>
    <w:p w:rsidR="00141264" w:rsidRPr="00EA6D9B" w:rsidRDefault="00141264" w:rsidP="00141264">
      <w:pPr>
        <w:shd w:val="clear" w:color="auto" w:fill="FFFFFF"/>
        <w:contextualSpacing/>
        <w:rPr>
          <w:rStyle w:val="apple-converted-space"/>
          <w:sz w:val="22"/>
          <w:szCs w:val="22"/>
          <w:u w:val="single"/>
        </w:rPr>
      </w:pPr>
      <w:r>
        <w:rPr>
          <w:b/>
          <w:sz w:val="22"/>
          <w:szCs w:val="22"/>
        </w:rPr>
        <w:tab/>
      </w:r>
      <w:r w:rsidR="00EA6D9B" w:rsidRPr="00EA6D9B">
        <w:rPr>
          <w:sz w:val="22"/>
          <w:szCs w:val="22"/>
        </w:rPr>
        <w:t>NMFS published</w:t>
      </w:r>
      <w:r w:rsidR="00EA6D9B">
        <w:rPr>
          <w:b/>
          <w:sz w:val="22"/>
          <w:szCs w:val="22"/>
        </w:rPr>
        <w:t xml:space="preserve"> </w:t>
      </w:r>
      <w:r w:rsidR="00EA6D9B">
        <w:rPr>
          <w:sz w:val="22"/>
          <w:szCs w:val="22"/>
        </w:rPr>
        <w:t>a</w:t>
      </w:r>
      <w:r w:rsidRPr="00141264">
        <w:rPr>
          <w:sz w:val="22"/>
          <w:szCs w:val="22"/>
        </w:rPr>
        <w:t xml:space="preserve"> notice of intent to prepare an</w:t>
      </w:r>
      <w:r>
        <w:rPr>
          <w:sz w:val="22"/>
          <w:szCs w:val="22"/>
        </w:rPr>
        <w:t xml:space="preserve"> environmental impact statement</w:t>
      </w:r>
      <w:r w:rsidR="00EA6D9B">
        <w:rPr>
          <w:sz w:val="22"/>
          <w:szCs w:val="22"/>
        </w:rPr>
        <w:t xml:space="preserve"> </w:t>
      </w:r>
      <w:r w:rsidRPr="00141264">
        <w:rPr>
          <w:sz w:val="22"/>
          <w:szCs w:val="22"/>
        </w:rPr>
        <w:t xml:space="preserve">for the Whiting </w:t>
      </w:r>
      <w:r w:rsidR="00EA6D9B">
        <w:rPr>
          <w:sz w:val="22"/>
          <w:szCs w:val="22"/>
        </w:rPr>
        <w:tab/>
      </w:r>
      <w:r w:rsidR="00EA6D9B">
        <w:rPr>
          <w:sz w:val="22"/>
          <w:szCs w:val="22"/>
        </w:rPr>
        <w:tab/>
      </w:r>
      <w:r w:rsidRPr="00141264">
        <w:rPr>
          <w:sz w:val="22"/>
          <w:szCs w:val="22"/>
        </w:rPr>
        <w:t xml:space="preserve">Limited Access </w:t>
      </w:r>
      <w:r w:rsidRPr="00141264">
        <w:rPr>
          <w:sz w:val="22"/>
          <w:szCs w:val="22"/>
        </w:rPr>
        <w:tab/>
      </w:r>
      <w:r w:rsidR="00EA6D9B">
        <w:rPr>
          <w:sz w:val="22"/>
          <w:szCs w:val="22"/>
        </w:rPr>
        <w:t xml:space="preserve">Amendment in the </w:t>
      </w:r>
      <w:r w:rsidR="00EA6D9B" w:rsidRPr="00EA6D9B">
        <w:rPr>
          <w:sz w:val="22"/>
          <w:szCs w:val="22"/>
          <w:u w:val="single"/>
        </w:rPr>
        <w:t>Federal</w:t>
      </w:r>
      <w:r w:rsidR="00EA6D9B">
        <w:rPr>
          <w:sz w:val="22"/>
          <w:szCs w:val="22"/>
        </w:rPr>
        <w:t xml:space="preserve"> </w:t>
      </w:r>
      <w:r w:rsidR="00EA6D9B">
        <w:rPr>
          <w:sz w:val="22"/>
          <w:szCs w:val="22"/>
          <w:u w:val="single"/>
        </w:rPr>
        <w:t xml:space="preserve">Register </w:t>
      </w:r>
      <w:r w:rsidRPr="00EA6D9B">
        <w:rPr>
          <w:sz w:val="22"/>
          <w:szCs w:val="22"/>
        </w:rPr>
        <w:t>on</w:t>
      </w:r>
      <w:r w:rsidRPr="00141264">
        <w:rPr>
          <w:sz w:val="22"/>
          <w:szCs w:val="22"/>
        </w:rPr>
        <w:t xml:space="preserve"> </w:t>
      </w:r>
      <w:r w:rsidRPr="00EA6D9B">
        <w:rPr>
          <w:sz w:val="22"/>
          <w:szCs w:val="22"/>
        </w:rPr>
        <w:t>November 23, 2015</w:t>
      </w:r>
      <w:r w:rsidR="00EA6D9B">
        <w:rPr>
          <w:sz w:val="22"/>
          <w:szCs w:val="22"/>
        </w:rPr>
        <w:t xml:space="preserve"> (80 FR 72951). </w:t>
      </w:r>
      <w:r w:rsidRPr="00141264">
        <w:rPr>
          <w:sz w:val="22"/>
          <w:szCs w:val="22"/>
        </w:rPr>
        <w:t xml:space="preserve"> The </w:t>
      </w:r>
      <w:r w:rsidR="00EA6D9B">
        <w:rPr>
          <w:sz w:val="22"/>
          <w:szCs w:val="22"/>
        </w:rPr>
        <w:tab/>
      </w:r>
      <w:r w:rsidRPr="00141264">
        <w:rPr>
          <w:sz w:val="22"/>
          <w:szCs w:val="22"/>
        </w:rPr>
        <w:t xml:space="preserve">Council's public hearing schedule was also </w:t>
      </w:r>
      <w:r>
        <w:rPr>
          <w:sz w:val="22"/>
          <w:szCs w:val="22"/>
        </w:rPr>
        <w:t xml:space="preserve">published in this notice. </w:t>
      </w:r>
      <w:r w:rsidRPr="00141264">
        <w:rPr>
          <w:sz w:val="22"/>
          <w:szCs w:val="22"/>
        </w:rPr>
        <w:t xml:space="preserve"> The comment period is open </w:t>
      </w:r>
      <w:r w:rsidR="00EA6D9B">
        <w:rPr>
          <w:sz w:val="22"/>
          <w:szCs w:val="22"/>
        </w:rPr>
        <w:tab/>
      </w:r>
      <w:r w:rsidRPr="00141264">
        <w:rPr>
          <w:sz w:val="22"/>
          <w:szCs w:val="22"/>
        </w:rPr>
        <w:t>until</w:t>
      </w:r>
      <w:r w:rsidR="00EA6D9B">
        <w:rPr>
          <w:rStyle w:val="apple-converted-space"/>
          <w:sz w:val="22"/>
          <w:szCs w:val="22"/>
        </w:rPr>
        <w:t xml:space="preserve"> </w:t>
      </w:r>
      <w:r w:rsidRPr="00EA6D9B">
        <w:rPr>
          <w:rStyle w:val="aqj"/>
          <w:sz w:val="22"/>
          <w:szCs w:val="22"/>
        </w:rPr>
        <w:t>January 7, 2016</w:t>
      </w:r>
      <w:r>
        <w:rPr>
          <w:sz w:val="22"/>
          <w:szCs w:val="22"/>
        </w:rPr>
        <w:t xml:space="preserve">. </w:t>
      </w:r>
      <w:r w:rsidRPr="00141264">
        <w:rPr>
          <w:sz w:val="22"/>
          <w:szCs w:val="22"/>
        </w:rPr>
        <w:t xml:space="preserve"> The Council is announcing its intent to develop alternatives to limit entry </w:t>
      </w:r>
      <w:r w:rsidR="00EA6D9B">
        <w:rPr>
          <w:sz w:val="22"/>
          <w:szCs w:val="22"/>
        </w:rPr>
        <w:tab/>
      </w:r>
      <w:r w:rsidRPr="00141264">
        <w:rPr>
          <w:sz w:val="22"/>
          <w:szCs w:val="22"/>
        </w:rPr>
        <w:t xml:space="preserve">into the small-mesh multispecies fishery and the notice provides information on how </w:t>
      </w:r>
      <w:r w:rsidR="00EA6D9B">
        <w:rPr>
          <w:sz w:val="22"/>
          <w:szCs w:val="22"/>
        </w:rPr>
        <w:t xml:space="preserve">to participate </w:t>
      </w:r>
      <w:r w:rsidR="00EA6D9B">
        <w:rPr>
          <w:sz w:val="22"/>
          <w:szCs w:val="22"/>
        </w:rPr>
        <w:tab/>
        <w:t xml:space="preserve">in that process. </w:t>
      </w:r>
      <w:r w:rsidRPr="00141264">
        <w:rPr>
          <w:sz w:val="22"/>
          <w:szCs w:val="22"/>
        </w:rPr>
        <w:t xml:space="preserve"> The scoping document and other information can be found on the Council’s </w:t>
      </w:r>
      <w:r w:rsidR="00EA6D9B">
        <w:rPr>
          <w:sz w:val="22"/>
          <w:szCs w:val="22"/>
        </w:rPr>
        <w:tab/>
      </w:r>
      <w:r w:rsidRPr="00141264">
        <w:rPr>
          <w:sz w:val="22"/>
          <w:szCs w:val="22"/>
        </w:rPr>
        <w:t>webpage,</w:t>
      </w:r>
      <w:r w:rsidR="00EA6D9B">
        <w:rPr>
          <w:rStyle w:val="apple-converted-space"/>
          <w:sz w:val="22"/>
          <w:szCs w:val="22"/>
        </w:rPr>
        <w:t xml:space="preserve"> </w:t>
      </w:r>
      <w:hyperlink r:id="rId13" w:tgtFrame="_blank" w:history="1">
        <w:r w:rsidRPr="00EA6D9B">
          <w:rPr>
            <w:rStyle w:val="Hyperlink"/>
            <w:color w:val="auto"/>
            <w:sz w:val="22"/>
            <w:szCs w:val="22"/>
          </w:rPr>
          <w:t>www.nefmc.org</w:t>
        </w:r>
      </w:hyperlink>
      <w:r w:rsidRPr="00EA6D9B">
        <w:rPr>
          <w:sz w:val="22"/>
          <w:szCs w:val="22"/>
        </w:rPr>
        <w:t>.</w:t>
      </w:r>
      <w:r w:rsidR="00EA6D9B">
        <w:rPr>
          <w:rStyle w:val="apple-converted-space"/>
          <w:sz w:val="22"/>
          <w:szCs w:val="22"/>
        </w:rPr>
        <w:t xml:space="preserve">  </w:t>
      </w:r>
      <w:r w:rsidR="00EA6D9B">
        <w:rPr>
          <w:rStyle w:val="apple-converted-space"/>
          <w:sz w:val="22"/>
          <w:szCs w:val="22"/>
          <w:u w:val="single"/>
        </w:rPr>
        <w:t>For additional information, please contact Moira Kelly at (978) 281-</w:t>
      </w:r>
      <w:r w:rsidR="00EA6D9B" w:rsidRPr="00EA6D9B">
        <w:rPr>
          <w:rStyle w:val="apple-converted-space"/>
          <w:sz w:val="22"/>
          <w:szCs w:val="22"/>
        </w:rPr>
        <w:tab/>
      </w:r>
      <w:r w:rsidR="000D177B">
        <w:rPr>
          <w:rStyle w:val="apple-converted-space"/>
          <w:sz w:val="22"/>
          <w:szCs w:val="22"/>
          <w:u w:val="single"/>
        </w:rPr>
        <w:t>9218</w:t>
      </w:r>
      <w:r w:rsidR="00EA6D9B">
        <w:rPr>
          <w:rStyle w:val="apple-converted-space"/>
          <w:sz w:val="22"/>
          <w:szCs w:val="22"/>
          <w:u w:val="single"/>
        </w:rPr>
        <w:t xml:space="preserve"> or email at Moira.Kelly@noaa.gov</w:t>
      </w:r>
    </w:p>
    <w:p w:rsidR="00C85913" w:rsidRPr="00B474D8" w:rsidRDefault="00C85913" w:rsidP="00435A94">
      <w:pPr>
        <w:ind w:left="720"/>
      </w:pPr>
    </w:p>
    <w:p w:rsidR="008E3B8D" w:rsidRPr="003A759B" w:rsidRDefault="008E3B8D" w:rsidP="003A759B">
      <w:pPr>
        <w:pStyle w:val="Heading2"/>
      </w:pPr>
      <w:bookmarkStart w:id="23" w:name="_Toc437001394"/>
      <w:r w:rsidRPr="003A759B">
        <w:t>Groundfish</w:t>
      </w:r>
      <w:bookmarkEnd w:id="22"/>
      <w:bookmarkEnd w:id="23"/>
    </w:p>
    <w:p w:rsidR="002F5D47" w:rsidRPr="00B474D8" w:rsidRDefault="002F5D47" w:rsidP="008A153B">
      <w:pPr>
        <w:ind w:left="720"/>
        <w:rPr>
          <w:sz w:val="22"/>
          <w:szCs w:val="22"/>
        </w:rPr>
      </w:pPr>
    </w:p>
    <w:p w:rsidR="00F56568" w:rsidRPr="00F56568" w:rsidRDefault="003C3780" w:rsidP="00EE27CD">
      <w:pPr>
        <w:shd w:val="clear" w:color="auto" w:fill="FFFFFF"/>
        <w:contextualSpacing/>
        <w:rPr>
          <w:color w:val="222222"/>
          <w:sz w:val="22"/>
          <w:szCs w:val="22"/>
        </w:rPr>
      </w:pPr>
      <w:r>
        <w:rPr>
          <w:color w:val="222222"/>
          <w:sz w:val="22"/>
          <w:szCs w:val="22"/>
        </w:rPr>
        <w:tab/>
      </w:r>
      <w:r w:rsidR="00F56568" w:rsidRPr="00F56568">
        <w:rPr>
          <w:color w:val="222222"/>
          <w:sz w:val="22"/>
          <w:szCs w:val="22"/>
        </w:rPr>
        <w:t xml:space="preserve">NMFS published a notice in the Federal Register on July 21, 2015 (80 FR 29634), requesting </w:t>
      </w:r>
      <w:r>
        <w:rPr>
          <w:color w:val="222222"/>
          <w:sz w:val="22"/>
          <w:szCs w:val="22"/>
        </w:rPr>
        <w:tab/>
      </w:r>
      <w:r w:rsidR="00F56568" w:rsidRPr="00F56568">
        <w:rPr>
          <w:color w:val="222222"/>
          <w:sz w:val="22"/>
          <w:szCs w:val="22"/>
        </w:rPr>
        <w:t>comments on a renewal for collection of information requirements und</w:t>
      </w:r>
      <w:r w:rsidR="00F56568">
        <w:rPr>
          <w:color w:val="222222"/>
          <w:sz w:val="22"/>
          <w:szCs w:val="22"/>
        </w:rPr>
        <w:t xml:space="preserve">er the Paperwork Reduction </w:t>
      </w:r>
      <w:r>
        <w:rPr>
          <w:color w:val="222222"/>
          <w:sz w:val="22"/>
          <w:szCs w:val="22"/>
        </w:rPr>
        <w:tab/>
      </w:r>
      <w:r w:rsidR="00F56568">
        <w:rPr>
          <w:color w:val="222222"/>
          <w:sz w:val="22"/>
          <w:szCs w:val="22"/>
        </w:rPr>
        <w:t xml:space="preserve">Act. </w:t>
      </w:r>
      <w:r w:rsidR="00F56568" w:rsidRPr="00F56568">
        <w:rPr>
          <w:color w:val="222222"/>
          <w:sz w:val="22"/>
          <w:szCs w:val="22"/>
        </w:rPr>
        <w:t xml:space="preserve"> This collection of information involves the NE Multispecies fishery and covers </w:t>
      </w:r>
      <w:r w:rsidR="00F56568">
        <w:rPr>
          <w:color w:val="222222"/>
          <w:sz w:val="22"/>
          <w:szCs w:val="22"/>
        </w:rPr>
        <w:t xml:space="preserve">a </w:t>
      </w:r>
      <w:r w:rsidR="00F56568" w:rsidRPr="00F56568">
        <w:rPr>
          <w:color w:val="222222"/>
          <w:sz w:val="22"/>
          <w:szCs w:val="22"/>
        </w:rPr>
        <w:t xml:space="preserve">wide range </w:t>
      </w:r>
      <w:r>
        <w:rPr>
          <w:color w:val="222222"/>
          <w:sz w:val="22"/>
          <w:szCs w:val="22"/>
        </w:rPr>
        <w:tab/>
      </w:r>
      <w:r w:rsidR="00F56568" w:rsidRPr="00F56568">
        <w:rPr>
          <w:color w:val="222222"/>
          <w:sz w:val="22"/>
          <w:szCs w:val="22"/>
        </w:rPr>
        <w:t>of reporting requirements related to the secto</w:t>
      </w:r>
      <w:r w:rsidR="00F56568">
        <w:rPr>
          <w:color w:val="222222"/>
          <w:sz w:val="22"/>
          <w:szCs w:val="22"/>
        </w:rPr>
        <w:t xml:space="preserve">r operation and administration. </w:t>
      </w:r>
      <w:r w:rsidR="00F56568" w:rsidRPr="00F56568">
        <w:rPr>
          <w:color w:val="222222"/>
          <w:sz w:val="22"/>
          <w:szCs w:val="22"/>
        </w:rPr>
        <w:t xml:space="preserve"> NMFS is seeking </w:t>
      </w:r>
      <w:r>
        <w:rPr>
          <w:color w:val="222222"/>
          <w:sz w:val="22"/>
          <w:szCs w:val="22"/>
        </w:rPr>
        <w:tab/>
      </w:r>
      <w:r w:rsidR="00F56568" w:rsidRPr="00F56568">
        <w:rPr>
          <w:color w:val="222222"/>
          <w:sz w:val="22"/>
          <w:szCs w:val="22"/>
        </w:rPr>
        <w:t xml:space="preserve">comments on whether the collection is necessary, if NMFS’s estimate of costs and burden is </w:t>
      </w:r>
      <w:r>
        <w:rPr>
          <w:color w:val="222222"/>
          <w:sz w:val="22"/>
          <w:szCs w:val="22"/>
        </w:rPr>
        <w:tab/>
      </w:r>
      <w:r w:rsidR="00F56568" w:rsidRPr="00F56568">
        <w:rPr>
          <w:color w:val="222222"/>
          <w:sz w:val="22"/>
          <w:szCs w:val="22"/>
        </w:rPr>
        <w:t xml:space="preserve">accurate, and ways to </w:t>
      </w:r>
      <w:r w:rsidR="00F56568" w:rsidRPr="00E7794A">
        <w:rPr>
          <w:color w:val="222222"/>
          <w:sz w:val="22"/>
          <w:szCs w:val="22"/>
        </w:rPr>
        <w:t xml:space="preserve">reduce </w:t>
      </w:r>
      <w:r w:rsidR="00E7794A" w:rsidRPr="00E7794A">
        <w:rPr>
          <w:color w:val="222222"/>
          <w:sz w:val="22"/>
          <w:szCs w:val="22"/>
        </w:rPr>
        <w:t>these costs</w:t>
      </w:r>
      <w:r w:rsidR="00F56568" w:rsidRPr="00E7794A">
        <w:rPr>
          <w:color w:val="222222"/>
          <w:sz w:val="22"/>
          <w:szCs w:val="22"/>
        </w:rPr>
        <w:t xml:space="preserve"> and improve data collection.  The</w:t>
      </w:r>
      <w:r w:rsidR="00F56568" w:rsidRPr="00F56568">
        <w:rPr>
          <w:color w:val="222222"/>
          <w:sz w:val="22"/>
          <w:szCs w:val="22"/>
        </w:rPr>
        <w:t xml:space="preserve"> comment period f</w:t>
      </w:r>
      <w:r>
        <w:rPr>
          <w:color w:val="222222"/>
          <w:sz w:val="22"/>
          <w:szCs w:val="22"/>
        </w:rPr>
        <w:tab/>
      </w:r>
      <w:r w:rsidR="00F56568" w:rsidRPr="00F56568">
        <w:rPr>
          <w:color w:val="222222"/>
          <w:sz w:val="22"/>
          <w:szCs w:val="22"/>
        </w:rPr>
        <w:t>or the information collection ended on June 16, 2014, but NMFS will accept comments until</w:t>
      </w:r>
      <w:r w:rsidR="00F56568">
        <w:rPr>
          <w:rStyle w:val="apple-converted-space"/>
          <w:color w:val="222222"/>
          <w:sz w:val="22"/>
          <w:szCs w:val="22"/>
        </w:rPr>
        <w:t xml:space="preserve"> </w:t>
      </w:r>
      <w:r>
        <w:rPr>
          <w:rStyle w:val="apple-converted-space"/>
          <w:color w:val="222222"/>
          <w:sz w:val="22"/>
          <w:szCs w:val="22"/>
        </w:rPr>
        <w:tab/>
      </w:r>
      <w:r w:rsidR="00F56568" w:rsidRPr="00F56568">
        <w:rPr>
          <w:rStyle w:val="aqj"/>
          <w:color w:val="222222"/>
          <w:sz w:val="22"/>
          <w:szCs w:val="22"/>
        </w:rPr>
        <w:t>January 15, 2016</w:t>
      </w:r>
      <w:r w:rsidR="00F56568" w:rsidRPr="00F56568">
        <w:rPr>
          <w:color w:val="222222"/>
          <w:sz w:val="22"/>
          <w:szCs w:val="22"/>
        </w:rPr>
        <w:t>.  </w:t>
      </w:r>
    </w:p>
    <w:p w:rsidR="00F56568" w:rsidRPr="00F56568" w:rsidRDefault="00F56568" w:rsidP="00EE27CD">
      <w:pPr>
        <w:shd w:val="clear" w:color="auto" w:fill="FFFFFF"/>
        <w:contextualSpacing/>
        <w:rPr>
          <w:color w:val="222222"/>
          <w:sz w:val="22"/>
          <w:szCs w:val="22"/>
        </w:rPr>
      </w:pPr>
    </w:p>
    <w:p w:rsidR="00F56568" w:rsidRPr="00F56568" w:rsidRDefault="003C3780" w:rsidP="00EE27CD">
      <w:pPr>
        <w:shd w:val="clear" w:color="auto" w:fill="FFFFFF"/>
        <w:contextualSpacing/>
        <w:rPr>
          <w:color w:val="222222"/>
          <w:sz w:val="22"/>
          <w:szCs w:val="22"/>
        </w:rPr>
      </w:pPr>
      <w:r>
        <w:rPr>
          <w:color w:val="222222"/>
          <w:sz w:val="22"/>
          <w:szCs w:val="22"/>
        </w:rPr>
        <w:tab/>
      </w:r>
      <w:r w:rsidR="00F56568" w:rsidRPr="00F56568">
        <w:rPr>
          <w:color w:val="222222"/>
          <w:sz w:val="22"/>
          <w:szCs w:val="22"/>
        </w:rPr>
        <w:t xml:space="preserve">Direct all written comments to Jennifer Jessup, Departmental Paperwork Clearance Officer, </w:t>
      </w:r>
      <w:r>
        <w:rPr>
          <w:color w:val="222222"/>
          <w:sz w:val="22"/>
          <w:szCs w:val="22"/>
        </w:rPr>
        <w:tab/>
      </w:r>
      <w:r w:rsidR="00F56568" w:rsidRPr="00F56568">
        <w:rPr>
          <w:color w:val="222222"/>
          <w:sz w:val="22"/>
          <w:szCs w:val="22"/>
        </w:rPr>
        <w:t>Department of Commerce, Room 6616, 14th and Constitution Avenue NW., Wa</w:t>
      </w:r>
      <w:r w:rsidR="00F56568">
        <w:rPr>
          <w:color w:val="222222"/>
          <w:sz w:val="22"/>
          <w:szCs w:val="22"/>
        </w:rPr>
        <w:t xml:space="preserve">shington, DC </w:t>
      </w:r>
      <w:r>
        <w:rPr>
          <w:color w:val="222222"/>
          <w:sz w:val="22"/>
          <w:szCs w:val="22"/>
        </w:rPr>
        <w:tab/>
      </w:r>
      <w:r w:rsidR="00F56568">
        <w:rPr>
          <w:color w:val="222222"/>
          <w:sz w:val="22"/>
          <w:szCs w:val="22"/>
        </w:rPr>
        <w:t>20230 (or via email</w:t>
      </w:r>
      <w:r w:rsidR="00F56568" w:rsidRPr="00F56568">
        <w:rPr>
          <w:color w:val="222222"/>
          <w:sz w:val="22"/>
          <w:szCs w:val="22"/>
        </w:rPr>
        <w:t xml:space="preserve"> at</w:t>
      </w:r>
      <w:r w:rsidR="00F56568">
        <w:rPr>
          <w:rStyle w:val="apple-converted-space"/>
          <w:color w:val="222222"/>
          <w:sz w:val="22"/>
          <w:szCs w:val="22"/>
        </w:rPr>
        <w:t xml:space="preserve"> </w:t>
      </w:r>
      <w:hyperlink r:id="rId14" w:tgtFrame="_blank" w:history="1">
        <w:r w:rsidR="00F56568" w:rsidRPr="00F56568">
          <w:rPr>
            <w:rStyle w:val="Hyperlink"/>
            <w:color w:val="auto"/>
            <w:sz w:val="22"/>
            <w:szCs w:val="22"/>
          </w:rPr>
          <w:t>JJessup@doc.gov</w:t>
        </w:r>
      </w:hyperlink>
      <w:r w:rsidR="00F56568" w:rsidRPr="00F56568">
        <w:rPr>
          <w:sz w:val="22"/>
          <w:szCs w:val="22"/>
        </w:rPr>
        <w:t>).</w:t>
      </w:r>
      <w:r w:rsidR="00F56568" w:rsidRPr="00F56568">
        <w:rPr>
          <w:color w:val="222222"/>
          <w:sz w:val="22"/>
          <w:szCs w:val="22"/>
        </w:rPr>
        <w:t> </w:t>
      </w:r>
    </w:p>
    <w:p w:rsidR="00F56568" w:rsidRPr="00F56568" w:rsidRDefault="00F56568" w:rsidP="00EE27CD">
      <w:pPr>
        <w:shd w:val="clear" w:color="auto" w:fill="FFFFFF"/>
        <w:contextualSpacing/>
        <w:rPr>
          <w:color w:val="222222"/>
          <w:sz w:val="22"/>
          <w:szCs w:val="22"/>
        </w:rPr>
      </w:pPr>
    </w:p>
    <w:p w:rsidR="00BB69DA" w:rsidRDefault="003C3780" w:rsidP="00EE27CD">
      <w:pPr>
        <w:shd w:val="clear" w:color="auto" w:fill="FFFFFF"/>
        <w:contextualSpacing/>
        <w:rPr>
          <w:sz w:val="22"/>
          <w:szCs w:val="22"/>
        </w:rPr>
      </w:pPr>
      <w:r>
        <w:rPr>
          <w:color w:val="222222"/>
          <w:sz w:val="22"/>
          <w:szCs w:val="22"/>
        </w:rPr>
        <w:tab/>
      </w:r>
      <w:r w:rsidR="00F56568" w:rsidRPr="00F56568">
        <w:rPr>
          <w:color w:val="222222"/>
          <w:sz w:val="22"/>
          <w:szCs w:val="22"/>
        </w:rPr>
        <w:t xml:space="preserve">Requests for additional information or copies of the information collection instrument and </w:t>
      </w:r>
      <w:r>
        <w:rPr>
          <w:color w:val="222222"/>
          <w:sz w:val="22"/>
          <w:szCs w:val="22"/>
        </w:rPr>
        <w:tab/>
      </w:r>
      <w:r w:rsidR="00F56568" w:rsidRPr="00F56568">
        <w:rPr>
          <w:color w:val="222222"/>
          <w:sz w:val="22"/>
          <w:szCs w:val="22"/>
        </w:rPr>
        <w:t xml:space="preserve">instructions should be directed to Aja Szumylo, Fishery Policy Analyst, </w:t>
      </w:r>
      <w:r w:rsidR="00F56568" w:rsidRPr="00F56568">
        <w:rPr>
          <w:sz w:val="22"/>
          <w:szCs w:val="22"/>
        </w:rPr>
        <w:t>at</w:t>
      </w:r>
      <w:r w:rsidR="00F56568" w:rsidRPr="00F56568">
        <w:rPr>
          <w:rStyle w:val="apple-converted-space"/>
          <w:sz w:val="22"/>
          <w:szCs w:val="22"/>
        </w:rPr>
        <w:t xml:space="preserve"> </w:t>
      </w:r>
      <w:hyperlink r:id="rId15" w:tgtFrame="_blank" w:history="1">
        <w:r w:rsidR="00F56568" w:rsidRPr="00F56568">
          <w:rPr>
            <w:rStyle w:val="Hyperlink"/>
            <w:color w:val="auto"/>
            <w:sz w:val="22"/>
            <w:szCs w:val="22"/>
          </w:rPr>
          <w:t>(978) 281–9195</w:t>
        </w:r>
      </w:hyperlink>
      <w:r w:rsidR="00F56568" w:rsidRPr="00F56568">
        <w:rPr>
          <w:rStyle w:val="apple-converted-space"/>
          <w:sz w:val="22"/>
          <w:szCs w:val="22"/>
        </w:rPr>
        <w:t xml:space="preserve"> </w:t>
      </w:r>
      <w:r w:rsidR="00F56568" w:rsidRPr="00F56568">
        <w:rPr>
          <w:sz w:val="22"/>
          <w:szCs w:val="22"/>
        </w:rPr>
        <w:t xml:space="preserve">or </w:t>
      </w:r>
      <w:r>
        <w:rPr>
          <w:sz w:val="22"/>
          <w:szCs w:val="22"/>
        </w:rPr>
        <w:tab/>
      </w:r>
      <w:r w:rsidR="00F56568" w:rsidRPr="00F56568">
        <w:rPr>
          <w:sz w:val="22"/>
          <w:szCs w:val="22"/>
        </w:rPr>
        <w:t xml:space="preserve">email at </w:t>
      </w:r>
      <w:hyperlink r:id="rId16" w:tgtFrame="_blank" w:history="1">
        <w:r w:rsidR="00F56568" w:rsidRPr="00F56568">
          <w:rPr>
            <w:rStyle w:val="Hyperlink"/>
            <w:color w:val="auto"/>
            <w:sz w:val="22"/>
            <w:szCs w:val="22"/>
          </w:rPr>
          <w:t>Aja.Szumylo@noaa.gov</w:t>
        </w:r>
      </w:hyperlink>
      <w:r w:rsidR="0046133F">
        <w:rPr>
          <w:sz w:val="22"/>
          <w:szCs w:val="22"/>
        </w:rPr>
        <w:t>.</w:t>
      </w:r>
    </w:p>
    <w:p w:rsidR="0046133F" w:rsidRPr="00B47471" w:rsidRDefault="0046133F" w:rsidP="0046133F">
      <w:pPr>
        <w:shd w:val="clear" w:color="auto" w:fill="FFFFFF"/>
        <w:rPr>
          <w:sz w:val="22"/>
          <w:szCs w:val="22"/>
        </w:rPr>
      </w:pPr>
    </w:p>
    <w:p w:rsidR="00435A94" w:rsidRPr="003A759B" w:rsidRDefault="00B46B04" w:rsidP="003A759B">
      <w:pPr>
        <w:pStyle w:val="Heading2"/>
      </w:pPr>
      <w:bookmarkStart w:id="24" w:name="_Toc437001395"/>
      <w:r w:rsidRPr="003A759B">
        <w:t>Scallops</w:t>
      </w:r>
      <w:bookmarkEnd w:id="12"/>
      <w:bookmarkEnd w:id="24"/>
      <w:r w:rsidR="00435A94" w:rsidRPr="003A759B">
        <w:t xml:space="preserve"> </w:t>
      </w:r>
    </w:p>
    <w:p w:rsidR="00B46B04" w:rsidRPr="00B474D8" w:rsidRDefault="00B46B04" w:rsidP="008A153B">
      <w:pPr>
        <w:pStyle w:val="NoSpacing"/>
        <w:ind w:left="720"/>
        <w:rPr>
          <w:rFonts w:ascii="Times New Roman" w:hAnsi="Times New Roman" w:cs="Times New Roman"/>
        </w:rPr>
      </w:pPr>
    </w:p>
    <w:p w:rsidR="00E66BF3" w:rsidRPr="003B26FD" w:rsidRDefault="001358E6" w:rsidP="00E53B91">
      <w:pPr>
        <w:shd w:val="clear" w:color="auto" w:fill="FFFFFF"/>
        <w:rPr>
          <w:sz w:val="22"/>
          <w:szCs w:val="22"/>
        </w:rPr>
      </w:pPr>
      <w:bookmarkStart w:id="25" w:name="_Toc296084440"/>
      <w:r w:rsidRPr="001358E6">
        <w:rPr>
          <w:bCs/>
          <w:color w:val="222222"/>
          <w:sz w:val="22"/>
          <w:szCs w:val="22"/>
        </w:rPr>
        <w:tab/>
      </w:r>
      <w:r w:rsidR="00F56568" w:rsidRPr="00F56568">
        <w:rPr>
          <w:bCs/>
          <w:color w:val="222222"/>
          <w:sz w:val="22"/>
          <w:szCs w:val="22"/>
        </w:rPr>
        <w:t>None at this time</w:t>
      </w:r>
    </w:p>
    <w:p w:rsidR="00B46B04" w:rsidRPr="003A759B" w:rsidRDefault="00B46B04" w:rsidP="003A759B">
      <w:pPr>
        <w:pStyle w:val="Heading2"/>
      </w:pPr>
      <w:bookmarkStart w:id="26" w:name="_Toc437001396"/>
      <w:r w:rsidRPr="003A759B">
        <w:t>Monkfish</w:t>
      </w:r>
      <w:bookmarkEnd w:id="25"/>
      <w:bookmarkEnd w:id="26"/>
    </w:p>
    <w:p w:rsidR="00413726" w:rsidRPr="00B474D8" w:rsidRDefault="00413726" w:rsidP="008A153B">
      <w:pPr>
        <w:rPr>
          <w:sz w:val="22"/>
          <w:szCs w:val="22"/>
        </w:rPr>
      </w:pPr>
      <w:r w:rsidRPr="00B474D8">
        <w:rPr>
          <w:sz w:val="22"/>
          <w:szCs w:val="22"/>
        </w:rPr>
        <w:tab/>
      </w:r>
    </w:p>
    <w:p w:rsidR="0067168C" w:rsidRDefault="0067168C" w:rsidP="00ED4365">
      <w:pPr>
        <w:spacing w:before="2" w:after="2"/>
        <w:ind w:left="720"/>
        <w:rPr>
          <w:sz w:val="22"/>
          <w:szCs w:val="22"/>
        </w:rPr>
      </w:pPr>
      <w:bookmarkStart w:id="27" w:name="_Toc296084441"/>
      <w:r w:rsidRPr="00B474D8">
        <w:rPr>
          <w:sz w:val="22"/>
          <w:szCs w:val="22"/>
        </w:rPr>
        <w:t>None at this time</w:t>
      </w:r>
    </w:p>
    <w:p w:rsidR="00EE27CD" w:rsidRDefault="00EE27CD" w:rsidP="00ED4365">
      <w:pPr>
        <w:spacing w:before="2" w:after="2"/>
        <w:ind w:left="720"/>
        <w:rPr>
          <w:sz w:val="22"/>
          <w:szCs w:val="22"/>
        </w:rPr>
      </w:pPr>
    </w:p>
    <w:p w:rsidR="00E53B91" w:rsidRPr="00B474D8" w:rsidRDefault="00E53B91" w:rsidP="00ED4365">
      <w:pPr>
        <w:spacing w:before="2" w:after="2"/>
        <w:ind w:left="720"/>
        <w:rPr>
          <w:sz w:val="22"/>
          <w:szCs w:val="22"/>
        </w:rPr>
      </w:pPr>
    </w:p>
    <w:p w:rsidR="00B46B04" w:rsidRPr="003A759B" w:rsidRDefault="00B46B04" w:rsidP="003A759B">
      <w:pPr>
        <w:pStyle w:val="Heading2"/>
      </w:pPr>
      <w:bookmarkStart w:id="28" w:name="_Toc437001397"/>
      <w:r w:rsidRPr="003A759B">
        <w:lastRenderedPageBreak/>
        <w:t>Herring</w:t>
      </w:r>
      <w:bookmarkEnd w:id="27"/>
      <w:bookmarkEnd w:id="28"/>
    </w:p>
    <w:p w:rsidR="00F56568" w:rsidRDefault="00F56568" w:rsidP="00F56568">
      <w:pPr>
        <w:pStyle w:val="ListParagraph"/>
        <w:rPr>
          <w:rFonts w:ascii="Times New Roman" w:eastAsia="Times New Roman" w:hAnsi="Times New Roman" w:cs="Times New Roman"/>
          <w:bCs/>
        </w:rPr>
      </w:pPr>
    </w:p>
    <w:p w:rsidR="00F56568" w:rsidRDefault="00F56568" w:rsidP="00F56568">
      <w:pPr>
        <w:pStyle w:val="ListParagraph"/>
        <w:rPr>
          <w:rFonts w:ascii="Times New Roman" w:hAnsi="Times New Roman" w:cs="Times New Roman"/>
          <w:u w:val="single"/>
          <w:shd w:val="clear" w:color="auto" w:fill="FFFFFF"/>
        </w:rPr>
      </w:pPr>
      <w:r w:rsidRPr="00F56568">
        <w:rPr>
          <w:rFonts w:ascii="Times New Roman" w:hAnsi="Times New Roman" w:cs="Times New Roman"/>
          <w:u w:val="single"/>
          <w:shd w:val="clear" w:color="auto" w:fill="FFFFFF"/>
        </w:rPr>
        <w:t>Herring Directed Fishery Closures</w:t>
      </w:r>
    </w:p>
    <w:p w:rsidR="00F56568" w:rsidRPr="007D79B9" w:rsidRDefault="00F56568" w:rsidP="00EE27CD">
      <w:pPr>
        <w:pStyle w:val="ListParagraph"/>
        <w:spacing w:line="240" w:lineRule="auto"/>
        <w:rPr>
          <w:rFonts w:ascii="Times New Roman" w:hAnsi="Times New Roman" w:cs="Times New Roman"/>
          <w:u w:val="single"/>
          <w:shd w:val="clear" w:color="auto" w:fill="FFFFFF"/>
        </w:rPr>
      </w:pPr>
      <w:r w:rsidRPr="00F56568">
        <w:rPr>
          <w:rFonts w:ascii="Times New Roman" w:hAnsi="Times New Roman" w:cs="Times New Roman"/>
          <w:shd w:val="clear" w:color="auto" w:fill="FFFFFF"/>
        </w:rPr>
        <w:t>On October 22, 2015</w:t>
      </w:r>
      <w:r w:rsidRPr="00F56568">
        <w:rPr>
          <w:rFonts w:ascii="Times New Roman" w:hAnsi="Times New Roman" w:cs="Times New Roman"/>
          <w:b/>
          <w:shd w:val="clear" w:color="auto" w:fill="FFFFFF"/>
        </w:rPr>
        <w:t>,</w:t>
      </w:r>
      <w:r w:rsidRPr="00F56568">
        <w:rPr>
          <w:rFonts w:ascii="Times New Roman" w:hAnsi="Times New Roman" w:cs="Times New Roman"/>
          <w:shd w:val="clear" w:color="auto" w:fill="FFFFFF"/>
        </w:rPr>
        <w:t xml:space="preserve"> </w:t>
      </w:r>
      <w:r>
        <w:rPr>
          <w:rFonts w:ascii="Times New Roman" w:hAnsi="Times New Roman" w:cs="Times New Roman"/>
          <w:shd w:val="clear" w:color="auto" w:fill="FFFFFF"/>
        </w:rPr>
        <w:t>NMFS</w:t>
      </w:r>
      <w:r w:rsidRPr="00F56568">
        <w:rPr>
          <w:rFonts w:ascii="Times New Roman" w:hAnsi="Times New Roman" w:cs="Times New Roman"/>
          <w:shd w:val="clear" w:color="auto" w:fill="FFFFFF"/>
        </w:rPr>
        <w:t xml:space="preserve"> closed the directed fishery in the herring Georges Bank Haddock Accountability Measure (AM) Area in order to ensure that herring vessels do not exceed the haddock catch allocated to the herring fishery.  A 2,000 lb possession limit for Atlantic herring and a zero possession limit for haddock remains in effect until May 1, 2016.  Mid-water trawl vessels may possess haddock if they are on a declared Northeast multispecies trip with a Northeast multispecies permit.  The accelerated landings were due to an adjusted observer discard rate from an observed trip with a large number of discarded haddock.  The new discard rate was then retroactively applied to all the landings </w:t>
      </w:r>
      <w:r w:rsidRPr="00F56568">
        <w:rPr>
          <w:rFonts w:ascii="Times New Roman" w:hAnsi="Times New Roman" w:cs="Times New Roman"/>
          <w:shd w:val="clear" w:color="auto" w:fill="FFFFFF"/>
        </w:rPr>
        <w:tab/>
        <w:t>from the AM area for the year.</w:t>
      </w:r>
      <w:r w:rsidR="007D79B9">
        <w:rPr>
          <w:rFonts w:ascii="Times New Roman" w:hAnsi="Times New Roman" w:cs="Times New Roman"/>
          <w:shd w:val="clear" w:color="auto" w:fill="FFFFFF"/>
        </w:rPr>
        <w:t xml:space="preserve">  </w:t>
      </w:r>
      <w:r w:rsidR="007D79B9">
        <w:rPr>
          <w:rFonts w:ascii="Times New Roman" w:hAnsi="Times New Roman" w:cs="Times New Roman"/>
          <w:u w:val="single"/>
          <w:shd w:val="clear" w:color="auto" w:fill="FFFFFF"/>
        </w:rPr>
        <w:t>For additional information, please contact Shannah J</w:t>
      </w:r>
      <w:r w:rsidR="000D177B">
        <w:rPr>
          <w:rFonts w:ascii="Times New Roman" w:hAnsi="Times New Roman" w:cs="Times New Roman"/>
          <w:u w:val="single"/>
          <w:shd w:val="clear" w:color="auto" w:fill="FFFFFF"/>
        </w:rPr>
        <w:t>aburek at (978)282-8456</w:t>
      </w:r>
      <w:r w:rsidR="007D79B9">
        <w:rPr>
          <w:rFonts w:ascii="Times New Roman" w:hAnsi="Times New Roman" w:cs="Times New Roman"/>
          <w:u w:val="single"/>
          <w:shd w:val="clear" w:color="auto" w:fill="FFFFFF"/>
        </w:rPr>
        <w:t xml:space="preserve"> or email at </w:t>
      </w:r>
      <w:hyperlink r:id="rId17" w:history="1">
        <w:r w:rsidR="007D79B9" w:rsidRPr="007D79B9">
          <w:rPr>
            <w:rStyle w:val="Hyperlink"/>
            <w:rFonts w:ascii="Times New Roman" w:hAnsi="Times New Roman" w:cs="Times New Roman"/>
            <w:color w:val="auto"/>
            <w:shd w:val="clear" w:color="auto" w:fill="FFFFFF"/>
          </w:rPr>
          <w:t>Shannah.Jaburek@noaa.gov</w:t>
        </w:r>
      </w:hyperlink>
      <w:r w:rsidR="007D79B9" w:rsidRPr="007D79B9">
        <w:rPr>
          <w:rFonts w:ascii="Times New Roman" w:hAnsi="Times New Roman" w:cs="Times New Roman"/>
          <w:u w:val="single"/>
          <w:shd w:val="clear" w:color="auto" w:fill="FFFFFF"/>
        </w:rPr>
        <w:t>.</w:t>
      </w:r>
    </w:p>
    <w:p w:rsidR="007D79B9" w:rsidRPr="007D79B9" w:rsidRDefault="007D79B9" w:rsidP="00EE27CD">
      <w:pPr>
        <w:pStyle w:val="ListParagraph"/>
        <w:spacing w:line="240" w:lineRule="auto"/>
        <w:ind w:firstLine="720"/>
        <w:rPr>
          <w:rFonts w:ascii="Times New Roman" w:hAnsi="Times New Roman" w:cs="Times New Roman"/>
          <w:u w:val="single"/>
          <w:shd w:val="clear" w:color="auto" w:fill="FFFFFF"/>
        </w:rPr>
      </w:pPr>
    </w:p>
    <w:p w:rsidR="00BB69DA" w:rsidRDefault="00F56568" w:rsidP="00EE27CD">
      <w:pPr>
        <w:pStyle w:val="ListParagraph"/>
        <w:spacing w:line="240" w:lineRule="auto"/>
        <w:rPr>
          <w:rFonts w:ascii="Times New Roman" w:hAnsi="Times New Roman" w:cs="Times New Roman"/>
          <w:u w:val="single"/>
          <w:shd w:val="clear" w:color="auto" w:fill="FFFFFF"/>
        </w:rPr>
      </w:pPr>
      <w:r w:rsidRPr="007D79B9">
        <w:rPr>
          <w:rFonts w:ascii="Times New Roman" w:hAnsi="Times New Roman" w:cs="Times New Roman"/>
          <w:shd w:val="clear" w:color="auto" w:fill="FFFFFF"/>
        </w:rPr>
        <w:t xml:space="preserve">On November 2, 2015, </w:t>
      </w:r>
      <w:r w:rsidR="007D79B9">
        <w:rPr>
          <w:rFonts w:ascii="Times New Roman" w:hAnsi="Times New Roman" w:cs="Times New Roman"/>
          <w:shd w:val="clear" w:color="auto" w:fill="FFFFFF"/>
        </w:rPr>
        <w:t>NMFS</w:t>
      </w:r>
      <w:r w:rsidRPr="007D79B9">
        <w:rPr>
          <w:rFonts w:ascii="Times New Roman" w:hAnsi="Times New Roman" w:cs="Times New Roman"/>
          <w:shd w:val="clear" w:color="auto" w:fill="FFFFFF"/>
        </w:rPr>
        <w:t xml:space="preserve"> closed the directed herring fishery in herring Management Area 1A to ensure the </w:t>
      </w:r>
      <w:r w:rsidR="007D79B9">
        <w:rPr>
          <w:rFonts w:ascii="Times New Roman" w:hAnsi="Times New Roman" w:cs="Times New Roman"/>
          <w:shd w:val="clear" w:color="auto" w:fill="FFFFFF"/>
        </w:rPr>
        <w:t xml:space="preserve">2015 </w:t>
      </w:r>
      <w:r w:rsidRPr="007D79B9">
        <w:rPr>
          <w:rFonts w:ascii="Times New Roman" w:hAnsi="Times New Roman" w:cs="Times New Roman"/>
          <w:shd w:val="clear" w:color="auto" w:fill="FFFFFF"/>
        </w:rPr>
        <w:t xml:space="preserve">sub-ACL was not exceeded.  A 2,000 lb Atlantic herring possession limit remains in effect for the remainder of the fishing year.  </w:t>
      </w:r>
      <w:r w:rsidR="007D79B9" w:rsidRPr="007D79B9">
        <w:rPr>
          <w:rFonts w:ascii="Times New Roman" w:hAnsi="Times New Roman" w:cs="Times New Roman"/>
          <w:u w:val="single"/>
          <w:shd w:val="clear" w:color="auto" w:fill="FFFFFF"/>
        </w:rPr>
        <w:t>For additional information, please contact Shannah J</w:t>
      </w:r>
      <w:r w:rsidR="000D177B">
        <w:rPr>
          <w:rFonts w:ascii="Times New Roman" w:hAnsi="Times New Roman" w:cs="Times New Roman"/>
          <w:u w:val="single"/>
          <w:shd w:val="clear" w:color="auto" w:fill="FFFFFF"/>
        </w:rPr>
        <w:t>aburek at (978)282-8456</w:t>
      </w:r>
      <w:r w:rsidR="007D79B9" w:rsidRPr="007D79B9">
        <w:rPr>
          <w:rFonts w:ascii="Times New Roman" w:hAnsi="Times New Roman" w:cs="Times New Roman"/>
          <w:u w:val="single"/>
          <w:shd w:val="clear" w:color="auto" w:fill="FFFFFF"/>
        </w:rPr>
        <w:t xml:space="preserve"> or email at </w:t>
      </w:r>
      <w:hyperlink r:id="rId18" w:history="1">
        <w:r w:rsidR="0046133F" w:rsidRPr="0046133F">
          <w:rPr>
            <w:rStyle w:val="Hyperlink"/>
            <w:rFonts w:ascii="Times New Roman" w:hAnsi="Times New Roman" w:cs="Times New Roman"/>
            <w:color w:val="auto"/>
            <w:shd w:val="clear" w:color="auto" w:fill="FFFFFF"/>
          </w:rPr>
          <w:t>Shannah.Jaburek@noaa.gov</w:t>
        </w:r>
      </w:hyperlink>
      <w:r w:rsidR="007D79B9" w:rsidRPr="0046133F">
        <w:rPr>
          <w:rFonts w:ascii="Times New Roman" w:hAnsi="Times New Roman" w:cs="Times New Roman"/>
          <w:u w:val="single"/>
          <w:shd w:val="clear" w:color="auto" w:fill="FFFFFF"/>
        </w:rPr>
        <w:t>.</w:t>
      </w:r>
    </w:p>
    <w:p w:rsidR="0046133F" w:rsidRPr="007D79B9" w:rsidRDefault="0046133F" w:rsidP="007D79B9">
      <w:pPr>
        <w:pStyle w:val="ListParagraph"/>
        <w:rPr>
          <w:rFonts w:ascii="Times New Roman" w:hAnsi="Times New Roman" w:cs="Times New Roman"/>
          <w:u w:val="single"/>
          <w:shd w:val="clear" w:color="auto" w:fill="FFFFFF"/>
        </w:rPr>
      </w:pPr>
    </w:p>
    <w:p w:rsidR="00115CC2" w:rsidRPr="003A759B" w:rsidRDefault="00115CC2" w:rsidP="003A759B">
      <w:pPr>
        <w:pStyle w:val="Heading2"/>
      </w:pPr>
      <w:bookmarkStart w:id="29" w:name="_Toc437001398"/>
      <w:r w:rsidRPr="003A759B">
        <w:t>Skate</w:t>
      </w:r>
      <w:bookmarkEnd w:id="29"/>
    </w:p>
    <w:p w:rsidR="003D5019" w:rsidRPr="00B474D8" w:rsidRDefault="003D5019" w:rsidP="008A153B">
      <w:pPr>
        <w:pStyle w:val="NoSpacing"/>
        <w:rPr>
          <w:rFonts w:ascii="Times New Roman" w:hAnsi="Times New Roman" w:cs="Times New Roman"/>
          <w:b/>
        </w:rPr>
      </w:pPr>
    </w:p>
    <w:p w:rsidR="0029413E" w:rsidRPr="00B474D8" w:rsidRDefault="0029413E" w:rsidP="008A153B">
      <w:pPr>
        <w:ind w:left="720"/>
        <w:rPr>
          <w:bCs/>
          <w:sz w:val="22"/>
          <w:szCs w:val="22"/>
        </w:rPr>
      </w:pPr>
      <w:r w:rsidRPr="00B474D8">
        <w:rPr>
          <w:bCs/>
          <w:sz w:val="22"/>
          <w:szCs w:val="22"/>
        </w:rPr>
        <w:t>None at this time</w:t>
      </w:r>
    </w:p>
    <w:p w:rsidR="00B46B04" w:rsidRPr="003A759B" w:rsidRDefault="00B46B04" w:rsidP="003A759B">
      <w:pPr>
        <w:pStyle w:val="Heading2"/>
      </w:pPr>
      <w:bookmarkStart w:id="30" w:name="_Toc437001399"/>
      <w:r w:rsidRPr="003A759B">
        <w:t>Atlantic Deep-Sea Red Crab</w:t>
      </w:r>
      <w:bookmarkEnd w:id="30"/>
    </w:p>
    <w:p w:rsidR="007937FD" w:rsidRPr="00B474D8" w:rsidRDefault="007937FD" w:rsidP="008A153B">
      <w:pPr>
        <w:rPr>
          <w:sz w:val="22"/>
          <w:szCs w:val="22"/>
        </w:rPr>
      </w:pPr>
    </w:p>
    <w:p w:rsidR="00080DFC" w:rsidRPr="00DE07BA" w:rsidRDefault="00AC0479" w:rsidP="00DE07BA">
      <w:pPr>
        <w:ind w:left="720"/>
        <w:rPr>
          <w:sz w:val="22"/>
          <w:szCs w:val="22"/>
        </w:rPr>
      </w:pPr>
      <w:r w:rsidRPr="00B474D8">
        <w:rPr>
          <w:sz w:val="22"/>
          <w:szCs w:val="22"/>
        </w:rPr>
        <w:t>None at this time</w:t>
      </w:r>
      <w:bookmarkStart w:id="31" w:name="_Toc296084442"/>
    </w:p>
    <w:p w:rsidR="00B46B04" w:rsidRPr="003A759B" w:rsidRDefault="00B46B04" w:rsidP="003A759B">
      <w:pPr>
        <w:pStyle w:val="Heading1"/>
      </w:pPr>
      <w:bookmarkStart w:id="32" w:name="_Toc437001400"/>
      <w:r w:rsidRPr="003A759B">
        <w:t>Mid-Atlantic Council Actions</w:t>
      </w:r>
      <w:bookmarkEnd w:id="31"/>
      <w:bookmarkEnd w:id="32"/>
    </w:p>
    <w:p w:rsidR="00B46B04" w:rsidRPr="00B474D8" w:rsidRDefault="00B46B04" w:rsidP="008A153B">
      <w:pPr>
        <w:rPr>
          <w:sz w:val="22"/>
          <w:szCs w:val="22"/>
        </w:rPr>
      </w:pPr>
    </w:p>
    <w:p w:rsidR="00B46B04" w:rsidRDefault="00B46B04" w:rsidP="00D45952">
      <w:pPr>
        <w:pStyle w:val="Heading2"/>
      </w:pPr>
      <w:bookmarkStart w:id="33" w:name="_Toc296084443"/>
      <w:bookmarkStart w:id="34" w:name="_Toc437001401"/>
      <w:r w:rsidRPr="00D45952">
        <w:t>Summer Flounder, Scup</w:t>
      </w:r>
      <w:r w:rsidR="00B27E7E" w:rsidRPr="00D45952">
        <w:t>,</w:t>
      </w:r>
      <w:r w:rsidRPr="00D45952">
        <w:t xml:space="preserve"> and Black Sea Bass</w:t>
      </w:r>
      <w:bookmarkEnd w:id="33"/>
      <w:bookmarkEnd w:id="34"/>
      <w:r w:rsidRPr="00D45952">
        <w:t> </w:t>
      </w:r>
    </w:p>
    <w:p w:rsidR="0076107B" w:rsidRPr="0076107B" w:rsidRDefault="0076107B" w:rsidP="0076107B"/>
    <w:p w:rsidR="007D79B9" w:rsidRPr="00EE27CD" w:rsidRDefault="003E61A8" w:rsidP="00EE27CD">
      <w:pPr>
        <w:rPr>
          <w:sz w:val="22"/>
          <w:szCs w:val="22"/>
          <w:u w:val="single"/>
        </w:rPr>
      </w:pPr>
      <w:r w:rsidRPr="003E61A8">
        <w:rPr>
          <w:sz w:val="22"/>
          <w:szCs w:val="22"/>
        </w:rPr>
        <w:tab/>
      </w:r>
      <w:r w:rsidR="007D79B9" w:rsidRPr="00EE27CD">
        <w:rPr>
          <w:sz w:val="22"/>
          <w:szCs w:val="22"/>
          <w:u w:val="single"/>
        </w:rPr>
        <w:t>Massachusetts Commercial Summer Flounder Fisheries Reopening</w:t>
      </w:r>
    </w:p>
    <w:p w:rsidR="007D79B9" w:rsidRPr="00EE27CD" w:rsidRDefault="0046133F" w:rsidP="00EE27CD">
      <w:pPr>
        <w:rPr>
          <w:sz w:val="22"/>
          <w:szCs w:val="22"/>
          <w:u w:val="single"/>
        </w:rPr>
      </w:pPr>
      <w:r w:rsidRPr="00EE27CD">
        <w:rPr>
          <w:sz w:val="22"/>
          <w:szCs w:val="22"/>
        </w:rPr>
        <w:tab/>
      </w:r>
      <w:r w:rsidR="007D79B9" w:rsidRPr="00EE27CD">
        <w:rPr>
          <w:sz w:val="22"/>
          <w:szCs w:val="22"/>
        </w:rPr>
        <w:t xml:space="preserve">NMFS filed a temporary rule published in the </w:t>
      </w:r>
      <w:r w:rsidR="007D79B9" w:rsidRPr="00EE27CD">
        <w:rPr>
          <w:sz w:val="22"/>
          <w:szCs w:val="22"/>
          <w:u w:val="single"/>
        </w:rPr>
        <w:t>Federal</w:t>
      </w:r>
      <w:r w:rsidR="007D79B9" w:rsidRPr="00EE27CD">
        <w:rPr>
          <w:sz w:val="22"/>
          <w:szCs w:val="22"/>
        </w:rPr>
        <w:t xml:space="preserve"> </w:t>
      </w:r>
      <w:r w:rsidR="007D79B9" w:rsidRPr="00EE27CD">
        <w:rPr>
          <w:sz w:val="22"/>
          <w:szCs w:val="22"/>
          <w:u w:val="single"/>
        </w:rPr>
        <w:t>Register</w:t>
      </w:r>
      <w:r w:rsidR="007D79B9" w:rsidRPr="00EE27CD">
        <w:rPr>
          <w:sz w:val="22"/>
          <w:szCs w:val="22"/>
        </w:rPr>
        <w:t xml:space="preserve"> on October 12, 2015 (80 FR </w:t>
      </w:r>
      <w:r w:rsidRPr="00EE27CD">
        <w:rPr>
          <w:sz w:val="22"/>
          <w:szCs w:val="22"/>
        </w:rPr>
        <w:tab/>
      </w:r>
      <w:r w:rsidR="007D79B9" w:rsidRPr="00EE27CD">
        <w:rPr>
          <w:sz w:val="22"/>
          <w:szCs w:val="22"/>
        </w:rPr>
        <w:t>61995)</w:t>
      </w:r>
      <w:r w:rsidRPr="00EE27CD">
        <w:rPr>
          <w:sz w:val="22"/>
          <w:szCs w:val="22"/>
        </w:rPr>
        <w:t>,</w:t>
      </w:r>
      <w:r w:rsidR="007D79B9" w:rsidRPr="00EE27CD">
        <w:rPr>
          <w:sz w:val="22"/>
          <w:szCs w:val="22"/>
        </w:rPr>
        <w:t xml:space="preserve"> as notice that the 2015 commercial summer flounder fishery has been reopened to utilize </w:t>
      </w:r>
      <w:r w:rsidRPr="00EE27CD">
        <w:rPr>
          <w:sz w:val="22"/>
          <w:szCs w:val="22"/>
        </w:rPr>
        <w:tab/>
      </w:r>
      <w:r w:rsidR="007D79B9" w:rsidRPr="00EE27CD">
        <w:rPr>
          <w:sz w:val="22"/>
          <w:szCs w:val="22"/>
        </w:rPr>
        <w:t xml:space="preserve">the 16,294 lb of remaining quota allocated to the Commonwealth of Massachusetts. </w:t>
      </w:r>
      <w:r w:rsidRPr="00EE27CD">
        <w:rPr>
          <w:sz w:val="22"/>
          <w:szCs w:val="22"/>
        </w:rPr>
        <w:t xml:space="preserve"> </w:t>
      </w:r>
      <w:r w:rsidR="007D79B9" w:rsidRPr="00EE27CD">
        <w:rPr>
          <w:sz w:val="22"/>
          <w:szCs w:val="22"/>
        </w:rPr>
        <w:t xml:space="preserve">Vessels </w:t>
      </w:r>
      <w:r w:rsidRPr="00EE27CD">
        <w:rPr>
          <w:sz w:val="22"/>
          <w:szCs w:val="22"/>
        </w:rPr>
        <w:tab/>
      </w:r>
      <w:r w:rsidR="007D79B9" w:rsidRPr="00EE27CD">
        <w:rPr>
          <w:sz w:val="22"/>
          <w:szCs w:val="22"/>
        </w:rPr>
        <w:t xml:space="preserve">holding Federal commercial permits are permitted to land summer flounder in Massachusetts for </w:t>
      </w:r>
      <w:r w:rsidRPr="00EE27CD">
        <w:rPr>
          <w:sz w:val="22"/>
          <w:szCs w:val="22"/>
        </w:rPr>
        <w:tab/>
      </w:r>
      <w:r w:rsidR="007D79B9" w:rsidRPr="00EE27CD">
        <w:rPr>
          <w:sz w:val="22"/>
          <w:szCs w:val="22"/>
        </w:rPr>
        <w:t xml:space="preserve">the remainder of the 2015 calendar year.  This reopening is concurrent with the Commonwealth of </w:t>
      </w:r>
      <w:r w:rsidRPr="00EE27CD">
        <w:rPr>
          <w:sz w:val="22"/>
          <w:szCs w:val="22"/>
        </w:rPr>
        <w:tab/>
      </w:r>
      <w:r w:rsidR="007D79B9" w:rsidRPr="00EE27CD">
        <w:rPr>
          <w:sz w:val="22"/>
          <w:szCs w:val="22"/>
        </w:rPr>
        <w:t xml:space="preserve">Massachusetts’ reopening of its commercial summer flounder fisheries to state permitted vessels </w:t>
      </w:r>
      <w:r w:rsidRPr="00EE27CD">
        <w:rPr>
          <w:sz w:val="22"/>
          <w:szCs w:val="22"/>
        </w:rPr>
        <w:tab/>
      </w:r>
      <w:r w:rsidR="007D79B9" w:rsidRPr="00EE27CD">
        <w:rPr>
          <w:sz w:val="22"/>
          <w:szCs w:val="22"/>
        </w:rPr>
        <w:t xml:space="preserve">and dealers. </w:t>
      </w:r>
      <w:r w:rsidRPr="00EE27CD">
        <w:rPr>
          <w:sz w:val="22"/>
          <w:szCs w:val="22"/>
        </w:rPr>
        <w:t xml:space="preserve"> </w:t>
      </w:r>
      <w:r w:rsidR="007D79B9" w:rsidRPr="00EE27CD">
        <w:rPr>
          <w:sz w:val="22"/>
          <w:szCs w:val="22"/>
          <w:u w:val="single"/>
        </w:rPr>
        <w:t xml:space="preserve">For additional information, please contact Reid </w:t>
      </w:r>
      <w:r w:rsidR="000D177B">
        <w:rPr>
          <w:sz w:val="22"/>
          <w:szCs w:val="22"/>
          <w:u w:val="single"/>
        </w:rPr>
        <w:t>Lichwell at (978) 281-9112</w:t>
      </w:r>
      <w:r w:rsidR="007D79B9" w:rsidRPr="00EE27CD">
        <w:rPr>
          <w:sz w:val="22"/>
          <w:szCs w:val="22"/>
          <w:u w:val="single"/>
        </w:rPr>
        <w:t xml:space="preserve"> or email </w:t>
      </w:r>
      <w:r w:rsidRPr="00EE27CD">
        <w:rPr>
          <w:sz w:val="22"/>
          <w:szCs w:val="22"/>
        </w:rPr>
        <w:tab/>
      </w:r>
      <w:r w:rsidR="007D79B9" w:rsidRPr="00EE27CD">
        <w:rPr>
          <w:sz w:val="22"/>
          <w:szCs w:val="22"/>
          <w:u w:val="single"/>
        </w:rPr>
        <w:t xml:space="preserve">at </w:t>
      </w:r>
      <w:hyperlink r:id="rId19" w:history="1">
        <w:r w:rsidR="007D79B9" w:rsidRPr="00EE27CD">
          <w:rPr>
            <w:rStyle w:val="Hyperlink"/>
            <w:color w:val="auto"/>
            <w:sz w:val="22"/>
            <w:szCs w:val="22"/>
          </w:rPr>
          <w:t>Reid.Lichwell@NOAA.gov</w:t>
        </w:r>
      </w:hyperlink>
      <w:r w:rsidR="007D79B9" w:rsidRPr="00EE27CD">
        <w:rPr>
          <w:sz w:val="22"/>
          <w:szCs w:val="22"/>
          <w:u w:val="single"/>
        </w:rPr>
        <w:t>.</w:t>
      </w:r>
    </w:p>
    <w:p w:rsidR="00DE07BA" w:rsidRDefault="00DE07BA" w:rsidP="00F66ED1">
      <w:pPr>
        <w:rPr>
          <w:sz w:val="22"/>
          <w:szCs w:val="22"/>
          <w:u w:val="single"/>
        </w:rPr>
      </w:pPr>
    </w:p>
    <w:p w:rsidR="00381F75" w:rsidRPr="003E61A8" w:rsidRDefault="00381F75" w:rsidP="00F66ED1">
      <w:pPr>
        <w:rPr>
          <w:sz w:val="22"/>
          <w:szCs w:val="22"/>
          <w:u w:val="single"/>
        </w:rPr>
      </w:pPr>
    </w:p>
    <w:p w:rsidR="004E3B79" w:rsidRPr="00D45952" w:rsidRDefault="004E3B79" w:rsidP="00D45952">
      <w:pPr>
        <w:pStyle w:val="Heading2"/>
      </w:pPr>
      <w:bookmarkStart w:id="35" w:name="_Toc296084444"/>
      <w:bookmarkStart w:id="36" w:name="_Toc437001402"/>
      <w:r w:rsidRPr="00D45952">
        <w:lastRenderedPageBreak/>
        <w:t>Atlantic Bluefish</w:t>
      </w:r>
      <w:bookmarkEnd w:id="35"/>
      <w:bookmarkEnd w:id="36"/>
    </w:p>
    <w:p w:rsidR="004E3B79" w:rsidRPr="00B474D8" w:rsidRDefault="004E3B79" w:rsidP="005C587D">
      <w:pPr>
        <w:ind w:firstLine="720"/>
        <w:rPr>
          <w:sz w:val="22"/>
          <w:szCs w:val="22"/>
          <w:u w:val="single"/>
        </w:rPr>
      </w:pPr>
    </w:p>
    <w:p w:rsidR="001013FB" w:rsidRPr="00B474D8" w:rsidRDefault="004F796E" w:rsidP="00F316E6">
      <w:pPr>
        <w:rPr>
          <w:sz w:val="22"/>
          <w:szCs w:val="22"/>
        </w:rPr>
      </w:pPr>
      <w:r w:rsidRPr="00990150">
        <w:rPr>
          <w:sz w:val="22"/>
          <w:szCs w:val="22"/>
        </w:rPr>
        <w:tab/>
      </w:r>
      <w:r w:rsidR="00990150" w:rsidRPr="00990150">
        <w:rPr>
          <w:sz w:val="22"/>
          <w:szCs w:val="22"/>
        </w:rPr>
        <w:t>None at this time</w:t>
      </w:r>
    </w:p>
    <w:p w:rsidR="003527E6" w:rsidRPr="00D45952" w:rsidRDefault="00EE27CD" w:rsidP="00D45952">
      <w:pPr>
        <w:pStyle w:val="Heading2"/>
      </w:pPr>
      <w:bookmarkStart w:id="37" w:name="_Toc437001403"/>
      <w:r>
        <w:t>Spi</w:t>
      </w:r>
      <w:r w:rsidR="003527E6" w:rsidRPr="00D45952">
        <w:t>ny Dogfish</w:t>
      </w:r>
      <w:bookmarkEnd w:id="37"/>
    </w:p>
    <w:p w:rsidR="00B346F1" w:rsidRPr="00B474D8" w:rsidRDefault="00B346F1" w:rsidP="008A153B">
      <w:pPr>
        <w:rPr>
          <w:sz w:val="22"/>
          <w:szCs w:val="22"/>
        </w:rPr>
      </w:pPr>
    </w:p>
    <w:p w:rsidR="00BE7D2F" w:rsidRPr="00EE27CD" w:rsidRDefault="00BE7D2F" w:rsidP="008A153B">
      <w:pPr>
        <w:rPr>
          <w:bCs/>
          <w:sz w:val="22"/>
          <w:szCs w:val="22"/>
        </w:rPr>
      </w:pPr>
      <w:r w:rsidRPr="00B474D8">
        <w:rPr>
          <w:sz w:val="22"/>
          <w:szCs w:val="22"/>
        </w:rPr>
        <w:tab/>
      </w:r>
      <w:bookmarkStart w:id="38" w:name="_Toc296084448"/>
      <w:r w:rsidR="0029413E" w:rsidRPr="00B474D8">
        <w:rPr>
          <w:sz w:val="22"/>
          <w:szCs w:val="22"/>
        </w:rPr>
        <w:t>None at this time</w:t>
      </w:r>
    </w:p>
    <w:p w:rsidR="002E5475" w:rsidRPr="00D45952" w:rsidRDefault="00B46B04" w:rsidP="00D45952">
      <w:pPr>
        <w:pStyle w:val="Heading2"/>
      </w:pPr>
      <w:bookmarkStart w:id="39" w:name="_Toc296084449"/>
      <w:bookmarkStart w:id="40" w:name="_Toc437001404"/>
      <w:bookmarkEnd w:id="38"/>
      <w:r w:rsidRPr="00D45952">
        <w:t>Atlantic Mackerel, Squid, and Butterfish</w:t>
      </w:r>
      <w:bookmarkEnd w:id="40"/>
      <w:r w:rsidRPr="00D45952">
        <w:t xml:space="preserve"> </w:t>
      </w:r>
    </w:p>
    <w:p w:rsidR="00826DFE" w:rsidRPr="00B474D8" w:rsidRDefault="00826DFE" w:rsidP="008A153B">
      <w:pPr>
        <w:rPr>
          <w:rFonts w:eastAsia="Calibri"/>
          <w:b/>
          <w:sz w:val="22"/>
          <w:szCs w:val="22"/>
        </w:rPr>
      </w:pPr>
    </w:p>
    <w:p w:rsidR="00BB69DA" w:rsidRPr="00BB69DA" w:rsidRDefault="00E979EA" w:rsidP="00BB69DA">
      <w:pPr>
        <w:widowControl/>
        <w:autoSpaceDE/>
        <w:adjustRightInd/>
        <w:ind w:left="720"/>
        <w:rPr>
          <w:rFonts w:eastAsia="Calibri"/>
        </w:rPr>
      </w:pPr>
      <w:r w:rsidRPr="00E979EA">
        <w:rPr>
          <w:rFonts w:eastAsia="Calibri"/>
          <w:sz w:val="22"/>
          <w:szCs w:val="22"/>
        </w:rPr>
        <w:t>None at this time</w:t>
      </w:r>
    </w:p>
    <w:p w:rsidR="00B46B04" w:rsidRPr="00D45952" w:rsidRDefault="00B46B04" w:rsidP="00D45952">
      <w:pPr>
        <w:pStyle w:val="Heading2"/>
      </w:pPr>
      <w:bookmarkStart w:id="41" w:name="_Toc437001405"/>
      <w:r w:rsidRPr="00D45952">
        <w:t>Tilefish</w:t>
      </w:r>
      <w:bookmarkEnd w:id="39"/>
      <w:bookmarkEnd w:id="41"/>
    </w:p>
    <w:p w:rsidR="00C0096F" w:rsidRPr="00B474D8" w:rsidRDefault="00C0096F" w:rsidP="00785AFC">
      <w:pPr>
        <w:ind w:left="720"/>
        <w:rPr>
          <w:sz w:val="22"/>
          <w:szCs w:val="22"/>
          <w:u w:val="single"/>
        </w:rPr>
      </w:pPr>
    </w:p>
    <w:p w:rsidR="0057084E" w:rsidRPr="00010E8A" w:rsidRDefault="00010E8A" w:rsidP="0057084E">
      <w:pPr>
        <w:rPr>
          <w:sz w:val="22"/>
          <w:szCs w:val="22"/>
        </w:rPr>
      </w:pPr>
      <w:bookmarkStart w:id="42" w:name="_Toc296084446"/>
      <w:bookmarkEnd w:id="13"/>
      <w:bookmarkEnd w:id="14"/>
      <w:bookmarkEnd w:id="15"/>
      <w:bookmarkEnd w:id="16"/>
      <w:bookmarkEnd w:id="17"/>
      <w:bookmarkEnd w:id="18"/>
      <w:bookmarkEnd w:id="19"/>
      <w:bookmarkEnd w:id="20"/>
      <w:r w:rsidRPr="00010E8A">
        <w:rPr>
          <w:sz w:val="22"/>
          <w:szCs w:val="22"/>
        </w:rPr>
        <w:tab/>
      </w:r>
      <w:r w:rsidR="0057084E" w:rsidRPr="00010E8A">
        <w:rPr>
          <w:sz w:val="22"/>
          <w:szCs w:val="22"/>
          <w:u w:val="single"/>
        </w:rPr>
        <w:t>Tilefish IFQ Cost Recovery</w:t>
      </w:r>
      <w:r w:rsidR="0057084E" w:rsidRPr="00010E8A">
        <w:rPr>
          <w:sz w:val="22"/>
          <w:szCs w:val="22"/>
        </w:rPr>
        <w:t xml:space="preserve">   </w:t>
      </w:r>
    </w:p>
    <w:p w:rsidR="00BE3079" w:rsidRPr="0057084E" w:rsidRDefault="009C6331" w:rsidP="0057084E">
      <w:pPr>
        <w:rPr>
          <w:sz w:val="22"/>
          <w:szCs w:val="22"/>
        </w:rPr>
      </w:pPr>
      <w:r>
        <w:rPr>
          <w:sz w:val="22"/>
          <w:szCs w:val="22"/>
        </w:rPr>
        <w:tab/>
        <w:t>NMFS</w:t>
      </w:r>
      <w:r w:rsidR="0057084E" w:rsidRPr="00010E8A">
        <w:rPr>
          <w:sz w:val="22"/>
          <w:szCs w:val="22"/>
        </w:rPr>
        <w:t xml:space="preserve"> anticipate</w:t>
      </w:r>
      <w:r>
        <w:rPr>
          <w:sz w:val="22"/>
          <w:szCs w:val="22"/>
        </w:rPr>
        <w:t>s</w:t>
      </w:r>
      <w:r w:rsidR="0057084E" w:rsidRPr="00010E8A">
        <w:rPr>
          <w:sz w:val="22"/>
          <w:szCs w:val="22"/>
        </w:rPr>
        <w:t xml:space="preserve"> slightly higher cost recovery fees for 2015 and 2016.  The Magnuson-Stevens </w:t>
      </w:r>
      <w:r>
        <w:rPr>
          <w:sz w:val="22"/>
          <w:szCs w:val="22"/>
        </w:rPr>
        <w:tab/>
      </w:r>
      <w:r w:rsidR="0057084E" w:rsidRPr="00010E8A">
        <w:rPr>
          <w:sz w:val="22"/>
          <w:szCs w:val="22"/>
        </w:rPr>
        <w:t xml:space="preserve">Act requires all Limited Access Privilege Programs, such as the Tilefish IFQ Program, to undergo </w:t>
      </w:r>
      <w:r>
        <w:rPr>
          <w:sz w:val="22"/>
          <w:szCs w:val="22"/>
        </w:rPr>
        <w:tab/>
      </w:r>
      <w:r w:rsidR="0057084E" w:rsidRPr="00010E8A">
        <w:rPr>
          <w:sz w:val="22"/>
          <w:szCs w:val="22"/>
        </w:rPr>
        <w:t xml:space="preserve">a periodic review every 5 years.  The Council and NMFS have initiated a review to </w:t>
      </w:r>
      <w:proofErr w:type="gramStart"/>
      <w:r w:rsidR="0057084E" w:rsidRPr="00010E8A">
        <w:rPr>
          <w:sz w:val="22"/>
          <w:szCs w:val="22"/>
        </w:rPr>
        <w:t>be conducted</w:t>
      </w:r>
      <w:proofErr w:type="gramEnd"/>
      <w:r w:rsidR="0057084E" w:rsidRPr="00010E8A">
        <w:rPr>
          <w:sz w:val="22"/>
          <w:szCs w:val="22"/>
        </w:rPr>
        <w:t xml:space="preserve"> </w:t>
      </w:r>
      <w:r>
        <w:rPr>
          <w:sz w:val="22"/>
          <w:szCs w:val="22"/>
        </w:rPr>
        <w:tab/>
      </w:r>
      <w:r w:rsidR="0057084E" w:rsidRPr="00010E8A">
        <w:rPr>
          <w:sz w:val="22"/>
          <w:szCs w:val="22"/>
        </w:rPr>
        <w:t xml:space="preserve">during 2015 and 2016.  The work to complete this review and generate a report will result in </w:t>
      </w:r>
      <w:r>
        <w:rPr>
          <w:sz w:val="22"/>
          <w:szCs w:val="22"/>
        </w:rPr>
        <w:tab/>
      </w:r>
      <w:r w:rsidR="0057084E" w:rsidRPr="00010E8A">
        <w:rPr>
          <w:sz w:val="22"/>
          <w:szCs w:val="22"/>
        </w:rPr>
        <w:t xml:space="preserve">additional staff time for both the Regional Office and the Northeast Fisheries Science Center, </w:t>
      </w:r>
      <w:r>
        <w:rPr>
          <w:sz w:val="22"/>
          <w:szCs w:val="22"/>
        </w:rPr>
        <w:tab/>
      </w:r>
      <w:r w:rsidR="0057084E" w:rsidRPr="00010E8A">
        <w:rPr>
          <w:sz w:val="22"/>
          <w:szCs w:val="22"/>
        </w:rPr>
        <w:t xml:space="preserve">which will be recoverable.  Because this is the first such 5-year review conducted in this region, </w:t>
      </w:r>
      <w:r>
        <w:rPr>
          <w:sz w:val="22"/>
          <w:szCs w:val="22"/>
        </w:rPr>
        <w:tab/>
      </w:r>
      <w:r w:rsidR="0057084E" w:rsidRPr="00010E8A">
        <w:rPr>
          <w:sz w:val="22"/>
          <w:szCs w:val="22"/>
        </w:rPr>
        <w:t xml:space="preserve">we do not have a good estimate of how much additional staff time this review will require.  </w:t>
      </w:r>
      <w:r>
        <w:rPr>
          <w:sz w:val="22"/>
          <w:szCs w:val="22"/>
        </w:rPr>
        <w:tab/>
      </w:r>
      <w:r w:rsidR="0057084E" w:rsidRPr="00010E8A">
        <w:rPr>
          <w:sz w:val="22"/>
          <w:szCs w:val="22"/>
        </w:rPr>
        <w:t xml:space="preserve">Because of delays in conducting this review, some of the costs we had previously expected in </w:t>
      </w:r>
      <w:r>
        <w:rPr>
          <w:sz w:val="22"/>
          <w:szCs w:val="22"/>
        </w:rPr>
        <w:tab/>
      </w:r>
      <w:r w:rsidR="0057084E" w:rsidRPr="00010E8A">
        <w:rPr>
          <w:sz w:val="22"/>
          <w:szCs w:val="22"/>
        </w:rPr>
        <w:t xml:space="preserve">2015 will now occur in 2016.  This will mitigate some of the increase in the 2015 cost recovery </w:t>
      </w:r>
      <w:r>
        <w:rPr>
          <w:sz w:val="22"/>
          <w:szCs w:val="22"/>
        </w:rPr>
        <w:tab/>
      </w:r>
      <w:r w:rsidR="0057084E" w:rsidRPr="00010E8A">
        <w:rPr>
          <w:sz w:val="22"/>
          <w:szCs w:val="22"/>
        </w:rPr>
        <w:t>bills, but might increase the 2016 bills somewhat</w:t>
      </w:r>
      <w:proofErr w:type="gramStart"/>
      <w:r w:rsidR="0057084E" w:rsidRPr="00010E8A">
        <w:rPr>
          <w:sz w:val="22"/>
          <w:szCs w:val="22"/>
        </w:rPr>
        <w:t xml:space="preserve">. </w:t>
      </w:r>
      <w:proofErr w:type="gramEnd"/>
      <w:r w:rsidR="0057084E" w:rsidRPr="00010E8A">
        <w:rPr>
          <w:sz w:val="22"/>
          <w:szCs w:val="22"/>
        </w:rPr>
        <w:t xml:space="preserve">We will try to provide the Council and tilefish </w:t>
      </w:r>
      <w:r>
        <w:rPr>
          <w:sz w:val="22"/>
          <w:szCs w:val="22"/>
        </w:rPr>
        <w:tab/>
      </w:r>
      <w:r w:rsidR="0057084E" w:rsidRPr="00010E8A">
        <w:rPr>
          <w:sz w:val="22"/>
          <w:szCs w:val="22"/>
        </w:rPr>
        <w:t xml:space="preserve">IFQ shareholders an estimate of total recoverable costs as soon as possible, and before the 2015 </w:t>
      </w:r>
      <w:r>
        <w:rPr>
          <w:sz w:val="22"/>
          <w:szCs w:val="22"/>
        </w:rPr>
        <w:tab/>
      </w:r>
      <w:r w:rsidR="0057084E" w:rsidRPr="00010E8A">
        <w:rPr>
          <w:sz w:val="22"/>
          <w:szCs w:val="22"/>
        </w:rPr>
        <w:t xml:space="preserve">cost recovery bills </w:t>
      </w:r>
      <w:proofErr w:type="gramStart"/>
      <w:r w:rsidR="0057084E" w:rsidRPr="00010E8A">
        <w:rPr>
          <w:sz w:val="22"/>
          <w:szCs w:val="22"/>
        </w:rPr>
        <w:t>are sent out</w:t>
      </w:r>
      <w:proofErr w:type="gramEnd"/>
      <w:r w:rsidR="0057084E" w:rsidRPr="00010E8A">
        <w:rPr>
          <w:sz w:val="22"/>
          <w:szCs w:val="22"/>
        </w:rPr>
        <w:t xml:space="preserve">.  </w:t>
      </w:r>
      <w:r w:rsidR="0057084E" w:rsidRPr="009C6331">
        <w:rPr>
          <w:sz w:val="22"/>
          <w:szCs w:val="22"/>
          <w:u w:val="single"/>
        </w:rPr>
        <w:t xml:space="preserve">For additional information, please contact Douglas Potts at (978) </w:t>
      </w:r>
      <w:r w:rsidRPr="009C6331">
        <w:rPr>
          <w:sz w:val="22"/>
          <w:szCs w:val="22"/>
        </w:rPr>
        <w:tab/>
      </w:r>
      <w:r w:rsidR="0057084E" w:rsidRPr="009C6331">
        <w:rPr>
          <w:sz w:val="22"/>
          <w:szCs w:val="22"/>
          <w:u w:val="single"/>
        </w:rPr>
        <w:t xml:space="preserve">281-9341 or e-mail at </w:t>
      </w:r>
      <w:hyperlink r:id="rId20" w:history="1">
        <w:r w:rsidR="0057084E" w:rsidRPr="009C6331">
          <w:rPr>
            <w:rStyle w:val="Hyperlink"/>
            <w:color w:val="auto"/>
            <w:sz w:val="22"/>
            <w:szCs w:val="22"/>
          </w:rPr>
          <w:t>Douglas.Potts@noaa.gov</w:t>
        </w:r>
      </w:hyperlink>
      <w:r w:rsidR="0057084E" w:rsidRPr="00010E8A">
        <w:rPr>
          <w:sz w:val="22"/>
          <w:szCs w:val="22"/>
        </w:rPr>
        <w:t>.</w:t>
      </w:r>
    </w:p>
    <w:p w:rsidR="009B6A60" w:rsidRPr="00D45952" w:rsidRDefault="00B91C44" w:rsidP="00D45952">
      <w:pPr>
        <w:pStyle w:val="Heading2"/>
      </w:pPr>
      <w:bookmarkStart w:id="43" w:name="_Toc437001406"/>
      <w:r w:rsidRPr="00D45952">
        <w:t>S</w:t>
      </w:r>
      <w:r w:rsidR="009B6A60" w:rsidRPr="00D45952">
        <w:t>urfclam and Ocean Quahog</w:t>
      </w:r>
      <w:bookmarkEnd w:id="42"/>
      <w:bookmarkEnd w:id="43"/>
    </w:p>
    <w:p w:rsidR="00676F3F" w:rsidRPr="00B474D8" w:rsidRDefault="00676F3F" w:rsidP="00655C81">
      <w:pPr>
        <w:ind w:left="720"/>
        <w:rPr>
          <w:sz w:val="22"/>
          <w:szCs w:val="22"/>
        </w:rPr>
      </w:pPr>
    </w:p>
    <w:p w:rsidR="00D53FF7" w:rsidRDefault="00A926AD" w:rsidP="0057084E">
      <w:pPr>
        <w:rPr>
          <w:sz w:val="22"/>
          <w:szCs w:val="22"/>
        </w:rPr>
      </w:pPr>
      <w:r w:rsidRPr="00A926AD">
        <w:rPr>
          <w:sz w:val="22"/>
          <w:szCs w:val="22"/>
        </w:rPr>
        <w:tab/>
      </w:r>
      <w:r w:rsidR="0057084E" w:rsidRPr="0057084E">
        <w:rPr>
          <w:sz w:val="22"/>
          <w:szCs w:val="22"/>
          <w:u w:val="single"/>
        </w:rPr>
        <w:t>Surfclam/Ocean Quahog Cost Recovery Amendment (Amendment 17)</w:t>
      </w:r>
      <w:r w:rsidR="0057084E" w:rsidRPr="0057084E">
        <w:rPr>
          <w:sz w:val="22"/>
          <w:szCs w:val="22"/>
        </w:rPr>
        <w:t xml:space="preserve"> </w:t>
      </w:r>
    </w:p>
    <w:p w:rsidR="0057084E" w:rsidRPr="0057084E" w:rsidRDefault="00D53FF7" w:rsidP="0057084E">
      <w:pPr>
        <w:rPr>
          <w:sz w:val="22"/>
          <w:szCs w:val="22"/>
        </w:rPr>
      </w:pPr>
      <w:r>
        <w:rPr>
          <w:sz w:val="22"/>
          <w:szCs w:val="22"/>
        </w:rPr>
        <w:tab/>
      </w:r>
      <w:r w:rsidR="0057084E" w:rsidRPr="0057084E">
        <w:rPr>
          <w:sz w:val="22"/>
          <w:szCs w:val="22"/>
        </w:rPr>
        <w:t xml:space="preserve"> The Council approved the Cost Recovery Amendment at the February 2015 meeting.  This action </w:t>
      </w:r>
      <w:r w:rsidR="00346808">
        <w:rPr>
          <w:sz w:val="22"/>
          <w:szCs w:val="22"/>
        </w:rPr>
        <w:tab/>
      </w:r>
      <w:r w:rsidR="0057084E" w:rsidRPr="0057084E">
        <w:rPr>
          <w:sz w:val="22"/>
          <w:szCs w:val="22"/>
        </w:rPr>
        <w:t xml:space="preserve">proposes to implement a cost recovery program for the individual transferable quota (ITQ) fishery, </w:t>
      </w:r>
      <w:r w:rsidR="00346808">
        <w:rPr>
          <w:sz w:val="22"/>
          <w:szCs w:val="22"/>
        </w:rPr>
        <w:tab/>
      </w:r>
      <w:r w:rsidR="0057084E" w:rsidRPr="0057084E">
        <w:rPr>
          <w:sz w:val="22"/>
          <w:szCs w:val="22"/>
        </w:rPr>
        <w:t xml:space="preserve">revise the process for incorporating new biological reference points into the FMP, and remove the </w:t>
      </w:r>
      <w:r w:rsidR="00346808">
        <w:rPr>
          <w:sz w:val="22"/>
          <w:szCs w:val="22"/>
        </w:rPr>
        <w:tab/>
      </w:r>
      <w:r w:rsidR="0057084E" w:rsidRPr="0057084E">
        <w:rPr>
          <w:sz w:val="22"/>
          <w:szCs w:val="22"/>
        </w:rPr>
        <w:t xml:space="preserve">optimum yield range from the FMP.  We are currently developing a Notice of Availability and </w:t>
      </w:r>
      <w:r w:rsidR="00346808">
        <w:rPr>
          <w:sz w:val="22"/>
          <w:szCs w:val="22"/>
        </w:rPr>
        <w:tab/>
      </w:r>
      <w:r w:rsidR="0057084E" w:rsidRPr="0057084E">
        <w:rPr>
          <w:sz w:val="22"/>
          <w:szCs w:val="22"/>
        </w:rPr>
        <w:t xml:space="preserve">Proposed Rule for this action to solicit public comment on approval of the amendment and our </w:t>
      </w:r>
      <w:r w:rsidR="00346808">
        <w:rPr>
          <w:sz w:val="22"/>
          <w:szCs w:val="22"/>
        </w:rPr>
        <w:tab/>
      </w:r>
      <w:r w:rsidR="0057084E" w:rsidRPr="0057084E">
        <w:rPr>
          <w:sz w:val="22"/>
          <w:szCs w:val="22"/>
        </w:rPr>
        <w:t xml:space="preserve">proposed implementing measures.  </w:t>
      </w:r>
      <w:r w:rsidR="0057084E" w:rsidRPr="00D53FF7">
        <w:rPr>
          <w:sz w:val="22"/>
          <w:szCs w:val="22"/>
          <w:u w:val="single"/>
        </w:rPr>
        <w:t>For additional information</w:t>
      </w:r>
      <w:r w:rsidRPr="00D53FF7">
        <w:rPr>
          <w:sz w:val="22"/>
          <w:szCs w:val="22"/>
          <w:u w:val="single"/>
        </w:rPr>
        <w:t>, please</w:t>
      </w:r>
      <w:r w:rsidR="0057084E" w:rsidRPr="00D53FF7">
        <w:rPr>
          <w:sz w:val="22"/>
          <w:szCs w:val="22"/>
          <w:u w:val="single"/>
        </w:rPr>
        <w:t xml:space="preserve"> contact Doug Potts at 978-</w:t>
      </w:r>
      <w:r w:rsidR="00346808" w:rsidRPr="00346808">
        <w:rPr>
          <w:sz w:val="22"/>
          <w:szCs w:val="22"/>
        </w:rPr>
        <w:tab/>
      </w:r>
      <w:r w:rsidR="0057084E" w:rsidRPr="00D53FF7">
        <w:rPr>
          <w:sz w:val="22"/>
          <w:szCs w:val="22"/>
          <w:u w:val="single"/>
        </w:rPr>
        <w:t xml:space="preserve">281-9341 or </w:t>
      </w:r>
      <w:r w:rsidRPr="00D53FF7">
        <w:rPr>
          <w:sz w:val="22"/>
          <w:szCs w:val="22"/>
          <w:u w:val="single"/>
        </w:rPr>
        <w:t xml:space="preserve">email at </w:t>
      </w:r>
      <w:r w:rsidR="0057084E" w:rsidRPr="00D53FF7">
        <w:rPr>
          <w:sz w:val="22"/>
          <w:szCs w:val="22"/>
          <w:u w:val="single"/>
        </w:rPr>
        <w:t>Douglas.Potts@noaa.gov.</w:t>
      </w:r>
    </w:p>
    <w:p w:rsidR="0057084E" w:rsidRPr="0057084E" w:rsidRDefault="0057084E" w:rsidP="0057084E">
      <w:pPr>
        <w:rPr>
          <w:b/>
          <w:sz w:val="22"/>
          <w:szCs w:val="22"/>
        </w:rPr>
      </w:pPr>
    </w:p>
    <w:p w:rsidR="00045875" w:rsidRDefault="00045875" w:rsidP="0057084E">
      <w:pPr>
        <w:rPr>
          <w:sz w:val="22"/>
          <w:szCs w:val="22"/>
          <w:u w:val="single"/>
        </w:rPr>
      </w:pPr>
      <w:r w:rsidRPr="00045875">
        <w:rPr>
          <w:sz w:val="22"/>
          <w:szCs w:val="22"/>
        </w:rPr>
        <w:tab/>
      </w:r>
      <w:r w:rsidR="0057084E" w:rsidRPr="0057084E">
        <w:rPr>
          <w:sz w:val="22"/>
          <w:szCs w:val="22"/>
          <w:u w:val="single"/>
        </w:rPr>
        <w:t>2016 Surfclam Ocean Quahog Status Quo Quotas and Minimum Size Limit Suspension</w:t>
      </w:r>
    </w:p>
    <w:p w:rsidR="00BB69DA" w:rsidRPr="00EE27CD" w:rsidRDefault="00045875" w:rsidP="00EA3C79">
      <w:pPr>
        <w:rPr>
          <w:sz w:val="22"/>
          <w:szCs w:val="22"/>
        </w:rPr>
      </w:pPr>
      <w:r w:rsidRPr="00045875">
        <w:rPr>
          <w:sz w:val="22"/>
          <w:szCs w:val="22"/>
        </w:rPr>
        <w:tab/>
      </w:r>
      <w:r w:rsidR="0057084E" w:rsidRPr="0057084E">
        <w:rPr>
          <w:sz w:val="22"/>
          <w:szCs w:val="22"/>
        </w:rPr>
        <w:t xml:space="preserve">As recommended by the Council, NMFS published a temporary rule in the </w:t>
      </w:r>
      <w:r w:rsidR="0057084E" w:rsidRPr="00045875">
        <w:rPr>
          <w:sz w:val="22"/>
          <w:szCs w:val="22"/>
          <w:u w:val="single"/>
        </w:rPr>
        <w:t>Federal</w:t>
      </w:r>
      <w:r w:rsidR="0057084E" w:rsidRPr="0057084E">
        <w:rPr>
          <w:i/>
          <w:sz w:val="22"/>
          <w:szCs w:val="22"/>
        </w:rPr>
        <w:t xml:space="preserve"> </w:t>
      </w:r>
      <w:r w:rsidR="0057084E" w:rsidRPr="00045875">
        <w:rPr>
          <w:sz w:val="22"/>
          <w:szCs w:val="22"/>
          <w:u w:val="single"/>
        </w:rPr>
        <w:t>Register</w:t>
      </w:r>
      <w:r w:rsidR="0057084E" w:rsidRPr="0057084E">
        <w:rPr>
          <w:sz w:val="22"/>
          <w:szCs w:val="22"/>
        </w:rPr>
        <w:t xml:space="preserve"> on </w:t>
      </w:r>
      <w:r w:rsidR="00B56D86">
        <w:rPr>
          <w:sz w:val="22"/>
          <w:szCs w:val="22"/>
        </w:rPr>
        <w:tab/>
      </w:r>
      <w:r w:rsidR="0057084E" w:rsidRPr="0057084E">
        <w:rPr>
          <w:sz w:val="22"/>
          <w:szCs w:val="22"/>
        </w:rPr>
        <w:t>September 22, 2015</w:t>
      </w:r>
      <w:r w:rsidR="00412945">
        <w:rPr>
          <w:sz w:val="22"/>
          <w:szCs w:val="22"/>
        </w:rPr>
        <w:t xml:space="preserve"> (80 FR 57104)</w:t>
      </w:r>
      <w:r w:rsidR="0057084E" w:rsidRPr="0057084E">
        <w:rPr>
          <w:sz w:val="22"/>
          <w:szCs w:val="22"/>
        </w:rPr>
        <w:t xml:space="preserve">, announcing the suspension of the surfclam minimum size </w:t>
      </w:r>
      <w:r w:rsidR="008F0F4A">
        <w:rPr>
          <w:sz w:val="22"/>
          <w:szCs w:val="22"/>
        </w:rPr>
        <w:tab/>
      </w:r>
      <w:r w:rsidR="0057084E" w:rsidRPr="0057084E">
        <w:rPr>
          <w:sz w:val="22"/>
          <w:szCs w:val="22"/>
        </w:rPr>
        <w:t xml:space="preserve">limit and the status quo quota specification for the 2016 fishing year.  Individuals </w:t>
      </w:r>
      <w:proofErr w:type="gramStart"/>
      <w:r w:rsidR="0057084E" w:rsidRPr="0057084E">
        <w:rPr>
          <w:sz w:val="22"/>
          <w:szCs w:val="22"/>
        </w:rPr>
        <w:t>must be issued</w:t>
      </w:r>
      <w:proofErr w:type="gramEnd"/>
      <w:r w:rsidR="0057084E" w:rsidRPr="0057084E">
        <w:rPr>
          <w:sz w:val="22"/>
          <w:szCs w:val="22"/>
        </w:rPr>
        <w:t xml:space="preserve"> a </w:t>
      </w:r>
      <w:r w:rsidR="008F0F4A">
        <w:rPr>
          <w:sz w:val="22"/>
          <w:szCs w:val="22"/>
        </w:rPr>
        <w:tab/>
      </w:r>
      <w:r w:rsidR="0057084E" w:rsidRPr="0057084E">
        <w:rPr>
          <w:sz w:val="22"/>
          <w:szCs w:val="22"/>
        </w:rPr>
        <w:t xml:space="preserve">2016 surfclam or ocean quahog ITQ permit in order to receive an allocation of 2016 cage tags or </w:t>
      </w:r>
      <w:r w:rsidR="008F0F4A">
        <w:rPr>
          <w:sz w:val="22"/>
          <w:szCs w:val="22"/>
        </w:rPr>
        <w:tab/>
      </w:r>
      <w:r w:rsidR="0057084E" w:rsidRPr="0057084E">
        <w:rPr>
          <w:sz w:val="22"/>
          <w:szCs w:val="22"/>
        </w:rPr>
        <w:t xml:space="preserve">lease cage tags.  ITQ permit application packages, including the new ownership form, were sent to </w:t>
      </w:r>
      <w:r w:rsidR="008F0F4A">
        <w:rPr>
          <w:sz w:val="22"/>
          <w:szCs w:val="22"/>
        </w:rPr>
        <w:tab/>
      </w:r>
      <w:r w:rsidR="0057084E" w:rsidRPr="0057084E">
        <w:rPr>
          <w:sz w:val="22"/>
          <w:szCs w:val="22"/>
        </w:rPr>
        <w:t xml:space="preserve">all current 2015 allocation holders and </w:t>
      </w:r>
      <w:proofErr w:type="gramStart"/>
      <w:r w:rsidR="0057084E" w:rsidRPr="0057084E">
        <w:rPr>
          <w:sz w:val="22"/>
          <w:szCs w:val="22"/>
        </w:rPr>
        <w:t>are also</w:t>
      </w:r>
      <w:proofErr w:type="gramEnd"/>
      <w:r w:rsidR="0057084E" w:rsidRPr="0057084E">
        <w:rPr>
          <w:sz w:val="22"/>
          <w:szCs w:val="22"/>
        </w:rPr>
        <w:t xml:space="preserve"> available from our Permits Office.  </w:t>
      </w:r>
      <w:r w:rsidR="0057084E" w:rsidRPr="008F0F4A">
        <w:rPr>
          <w:sz w:val="22"/>
          <w:szCs w:val="22"/>
          <w:u w:val="single"/>
        </w:rPr>
        <w:t xml:space="preserve">For additional </w:t>
      </w:r>
      <w:r w:rsidR="008F0F4A" w:rsidRPr="008F0F4A">
        <w:rPr>
          <w:sz w:val="22"/>
          <w:szCs w:val="22"/>
        </w:rPr>
        <w:tab/>
      </w:r>
      <w:r w:rsidR="0057084E" w:rsidRPr="008F0F4A">
        <w:rPr>
          <w:sz w:val="22"/>
          <w:szCs w:val="22"/>
          <w:u w:val="single"/>
        </w:rPr>
        <w:t>information</w:t>
      </w:r>
      <w:r w:rsidR="008F0F4A">
        <w:rPr>
          <w:sz w:val="22"/>
          <w:szCs w:val="22"/>
          <w:u w:val="single"/>
        </w:rPr>
        <w:t>, please</w:t>
      </w:r>
      <w:r w:rsidR="0057084E" w:rsidRPr="008F0F4A">
        <w:rPr>
          <w:sz w:val="22"/>
          <w:szCs w:val="22"/>
          <w:u w:val="single"/>
        </w:rPr>
        <w:t xml:space="preserve"> contact Douglas Potts at 978-281-9341 or at </w:t>
      </w:r>
      <w:hyperlink r:id="rId21" w:history="1">
        <w:r w:rsidR="0057084E" w:rsidRPr="008F0F4A">
          <w:rPr>
            <w:rStyle w:val="Hyperlink"/>
            <w:color w:val="auto"/>
            <w:sz w:val="22"/>
            <w:szCs w:val="22"/>
          </w:rPr>
          <w:t>Douglas.Potts@noaa.gov</w:t>
        </w:r>
      </w:hyperlink>
      <w:r w:rsidR="0057084E" w:rsidRPr="0057084E">
        <w:rPr>
          <w:sz w:val="22"/>
          <w:szCs w:val="22"/>
        </w:rPr>
        <w:t>.</w:t>
      </w:r>
    </w:p>
    <w:p w:rsidR="00037F69" w:rsidRPr="00BB69DA" w:rsidRDefault="00037F69" w:rsidP="00BB69DA">
      <w:pPr>
        <w:pStyle w:val="Heading1"/>
      </w:pPr>
      <w:bookmarkStart w:id="44" w:name="_Toc437001407"/>
      <w:r w:rsidRPr="00D45952">
        <w:lastRenderedPageBreak/>
        <w:t>Other Actions</w:t>
      </w:r>
      <w:bookmarkEnd w:id="44"/>
    </w:p>
    <w:p w:rsidR="00095C9B" w:rsidRPr="00D45952" w:rsidRDefault="00095C9B" w:rsidP="00D45952">
      <w:pPr>
        <w:pStyle w:val="Heading2"/>
      </w:pPr>
      <w:bookmarkStart w:id="45" w:name="_Toc437001408"/>
      <w:r w:rsidRPr="00D45952">
        <w:t>Lobster</w:t>
      </w:r>
      <w:bookmarkEnd w:id="45"/>
    </w:p>
    <w:p w:rsidR="00031B4A" w:rsidRPr="00B474D8" w:rsidRDefault="00031B4A" w:rsidP="008A153B">
      <w:pPr>
        <w:rPr>
          <w:sz w:val="22"/>
          <w:szCs w:val="22"/>
        </w:rPr>
      </w:pPr>
    </w:p>
    <w:p w:rsidR="00A44200" w:rsidRPr="000D177B" w:rsidRDefault="008A153B" w:rsidP="00A44200">
      <w:pPr>
        <w:shd w:val="clear" w:color="auto" w:fill="FFFFFF"/>
        <w:rPr>
          <w:color w:val="222222"/>
          <w:sz w:val="22"/>
          <w:szCs w:val="22"/>
          <w:u w:val="single"/>
        </w:rPr>
      </w:pPr>
      <w:r w:rsidRPr="00B474D8">
        <w:rPr>
          <w:sz w:val="22"/>
          <w:szCs w:val="22"/>
        </w:rPr>
        <w:tab/>
      </w:r>
      <w:r w:rsidR="00A44200" w:rsidRPr="000D177B">
        <w:rPr>
          <w:color w:val="222222"/>
          <w:sz w:val="22"/>
          <w:szCs w:val="22"/>
          <w:u w:val="single"/>
        </w:rPr>
        <w:t>Lobster Conservation Management Area 4 Seasonal Closure Modification</w:t>
      </w:r>
    </w:p>
    <w:p w:rsidR="00347E06" w:rsidRPr="000D177B" w:rsidRDefault="00A44200" w:rsidP="000A1B99">
      <w:pPr>
        <w:widowControl/>
        <w:shd w:val="clear" w:color="auto" w:fill="FFFFFF"/>
        <w:autoSpaceDE/>
        <w:autoSpaceDN/>
        <w:adjustRightInd/>
        <w:rPr>
          <w:color w:val="222222"/>
          <w:sz w:val="22"/>
          <w:szCs w:val="22"/>
          <w:u w:val="single"/>
        </w:rPr>
      </w:pPr>
      <w:r w:rsidRPr="000D177B">
        <w:rPr>
          <w:color w:val="222222"/>
          <w:sz w:val="22"/>
          <w:szCs w:val="22"/>
        </w:rPr>
        <w:tab/>
        <w:t xml:space="preserve"> </w:t>
      </w:r>
      <w:r w:rsidR="00990150" w:rsidRPr="000D177B">
        <w:rPr>
          <w:color w:val="222222"/>
          <w:sz w:val="22"/>
          <w:szCs w:val="22"/>
          <w:shd w:val="clear" w:color="auto" w:fill="FFFFFF"/>
        </w:rPr>
        <w:t xml:space="preserve">Based on recommendations by the Atlantic States Marine Fisheries Commission, NMFS </w:t>
      </w:r>
      <w:r w:rsidR="00990150" w:rsidRPr="000D177B">
        <w:rPr>
          <w:color w:val="222222"/>
          <w:sz w:val="22"/>
          <w:szCs w:val="22"/>
          <w:shd w:val="clear" w:color="auto" w:fill="FFFFFF"/>
        </w:rPr>
        <w:tab/>
        <w:t xml:space="preserve">is </w:t>
      </w:r>
      <w:r w:rsidR="000D177B">
        <w:rPr>
          <w:color w:val="222222"/>
          <w:sz w:val="22"/>
          <w:szCs w:val="22"/>
          <w:shd w:val="clear" w:color="auto" w:fill="FFFFFF"/>
        </w:rPr>
        <w:tab/>
      </w:r>
      <w:r w:rsidR="00990150" w:rsidRPr="000D177B">
        <w:rPr>
          <w:color w:val="222222"/>
          <w:sz w:val="22"/>
          <w:szCs w:val="22"/>
          <w:shd w:val="clear" w:color="auto" w:fill="FFFFFF"/>
        </w:rPr>
        <w:t>changing the Lobster Conservation Management Area 4 seasonal closure from</w:t>
      </w:r>
      <w:r w:rsidR="00990150" w:rsidRPr="000D177B">
        <w:rPr>
          <w:rStyle w:val="apple-converted-space"/>
          <w:color w:val="222222"/>
          <w:sz w:val="22"/>
          <w:szCs w:val="22"/>
          <w:shd w:val="clear" w:color="auto" w:fill="FFFFFF"/>
        </w:rPr>
        <w:t xml:space="preserve"> </w:t>
      </w:r>
      <w:r w:rsidR="00990150" w:rsidRPr="000D177B">
        <w:rPr>
          <w:rStyle w:val="aqj"/>
          <w:color w:val="222222"/>
          <w:sz w:val="22"/>
          <w:szCs w:val="22"/>
          <w:shd w:val="clear" w:color="auto" w:fill="FFFFFF"/>
        </w:rPr>
        <w:t xml:space="preserve">February 1-March </w:t>
      </w:r>
      <w:r w:rsidR="000D177B">
        <w:rPr>
          <w:rStyle w:val="aqj"/>
          <w:color w:val="222222"/>
          <w:sz w:val="22"/>
          <w:szCs w:val="22"/>
          <w:shd w:val="clear" w:color="auto" w:fill="FFFFFF"/>
        </w:rPr>
        <w:tab/>
      </w:r>
      <w:r w:rsidR="00990150" w:rsidRPr="000D177B">
        <w:rPr>
          <w:rStyle w:val="aqj"/>
          <w:color w:val="222222"/>
          <w:sz w:val="22"/>
          <w:szCs w:val="22"/>
          <w:shd w:val="clear" w:color="auto" w:fill="FFFFFF"/>
        </w:rPr>
        <w:t>31</w:t>
      </w:r>
      <w:r w:rsidR="00990150" w:rsidRPr="000D177B">
        <w:rPr>
          <w:rStyle w:val="apple-converted-space"/>
          <w:color w:val="222222"/>
          <w:sz w:val="22"/>
          <w:szCs w:val="22"/>
          <w:shd w:val="clear" w:color="auto" w:fill="FFFFFF"/>
        </w:rPr>
        <w:t xml:space="preserve"> </w:t>
      </w:r>
      <w:r w:rsidR="00990150" w:rsidRPr="000D177B">
        <w:rPr>
          <w:color w:val="222222"/>
          <w:sz w:val="22"/>
          <w:szCs w:val="22"/>
          <w:shd w:val="clear" w:color="auto" w:fill="FFFFFF"/>
        </w:rPr>
        <w:t>to</w:t>
      </w:r>
      <w:r w:rsidR="00990150" w:rsidRPr="000D177B">
        <w:rPr>
          <w:rStyle w:val="apple-converted-space"/>
          <w:color w:val="222222"/>
          <w:sz w:val="22"/>
          <w:szCs w:val="22"/>
          <w:shd w:val="clear" w:color="auto" w:fill="FFFFFF"/>
        </w:rPr>
        <w:t xml:space="preserve"> </w:t>
      </w:r>
      <w:r w:rsidR="00990150" w:rsidRPr="000D177B">
        <w:rPr>
          <w:rStyle w:val="aqj"/>
          <w:color w:val="222222"/>
          <w:sz w:val="22"/>
          <w:szCs w:val="22"/>
          <w:shd w:val="clear" w:color="auto" w:fill="FFFFFF"/>
        </w:rPr>
        <w:t>April 30-May 31</w:t>
      </w:r>
      <w:r w:rsidR="00990150" w:rsidRPr="000D177B">
        <w:rPr>
          <w:color w:val="222222"/>
          <w:sz w:val="22"/>
          <w:szCs w:val="22"/>
          <w:shd w:val="clear" w:color="auto" w:fill="FFFFFF"/>
        </w:rPr>
        <w:t>.  We published a final rule in the</w:t>
      </w:r>
      <w:r w:rsidR="00990150" w:rsidRPr="000D177B">
        <w:rPr>
          <w:rStyle w:val="apple-converted-space"/>
          <w:color w:val="222222"/>
          <w:sz w:val="22"/>
          <w:szCs w:val="22"/>
          <w:shd w:val="clear" w:color="auto" w:fill="FFFFFF"/>
        </w:rPr>
        <w:t xml:space="preserve"> </w:t>
      </w:r>
      <w:r w:rsidR="00990150" w:rsidRPr="000D177B">
        <w:rPr>
          <w:color w:val="222222"/>
          <w:sz w:val="22"/>
          <w:szCs w:val="22"/>
          <w:u w:val="single"/>
          <w:shd w:val="clear" w:color="auto" w:fill="FFFFFF"/>
        </w:rPr>
        <w:t>Federal</w:t>
      </w:r>
      <w:r w:rsidR="00990150" w:rsidRPr="000D177B">
        <w:rPr>
          <w:rStyle w:val="apple-converted-space"/>
          <w:color w:val="222222"/>
          <w:sz w:val="22"/>
          <w:szCs w:val="22"/>
          <w:shd w:val="clear" w:color="auto" w:fill="FFFFFF"/>
        </w:rPr>
        <w:t xml:space="preserve"> </w:t>
      </w:r>
      <w:r w:rsidR="00990150" w:rsidRPr="000D177B">
        <w:rPr>
          <w:color w:val="222222"/>
          <w:sz w:val="22"/>
          <w:szCs w:val="22"/>
          <w:u w:val="single"/>
          <w:shd w:val="clear" w:color="auto" w:fill="FFFFFF"/>
        </w:rPr>
        <w:t>Register</w:t>
      </w:r>
      <w:r w:rsidR="00990150" w:rsidRPr="000D177B">
        <w:rPr>
          <w:rStyle w:val="apple-converted-space"/>
          <w:color w:val="222222"/>
          <w:sz w:val="22"/>
          <w:szCs w:val="22"/>
          <w:u w:val="single"/>
          <w:shd w:val="clear" w:color="auto" w:fill="FFFFFF"/>
        </w:rPr>
        <w:t xml:space="preserve"> </w:t>
      </w:r>
      <w:r w:rsidR="00990150" w:rsidRPr="000D177B">
        <w:rPr>
          <w:color w:val="222222"/>
          <w:sz w:val="22"/>
          <w:szCs w:val="22"/>
          <w:shd w:val="clear" w:color="auto" w:fill="FFFFFF"/>
        </w:rPr>
        <w:t>(80 FR 69619) on</w:t>
      </w:r>
      <w:r w:rsidR="00990150" w:rsidRPr="000D177B">
        <w:rPr>
          <w:rStyle w:val="apple-converted-space"/>
          <w:color w:val="222222"/>
          <w:sz w:val="22"/>
          <w:szCs w:val="22"/>
          <w:shd w:val="clear" w:color="auto" w:fill="FFFFFF"/>
        </w:rPr>
        <w:t xml:space="preserve"> </w:t>
      </w:r>
      <w:r w:rsidR="000D177B">
        <w:rPr>
          <w:rStyle w:val="apple-converted-space"/>
          <w:color w:val="222222"/>
          <w:sz w:val="22"/>
          <w:szCs w:val="22"/>
          <w:shd w:val="clear" w:color="auto" w:fill="FFFFFF"/>
        </w:rPr>
        <w:tab/>
      </w:r>
      <w:r w:rsidR="00990150" w:rsidRPr="000D177B">
        <w:rPr>
          <w:bCs/>
          <w:color w:val="222222"/>
          <w:sz w:val="22"/>
          <w:szCs w:val="22"/>
          <w:shd w:val="clear" w:color="auto" w:fill="FFFFFF"/>
        </w:rPr>
        <w:t>November 10, 2015,</w:t>
      </w:r>
      <w:r w:rsidR="00990150" w:rsidRPr="000D177B">
        <w:rPr>
          <w:rStyle w:val="apple-converted-space"/>
          <w:color w:val="222222"/>
          <w:sz w:val="22"/>
          <w:szCs w:val="22"/>
          <w:shd w:val="clear" w:color="auto" w:fill="FFFFFF"/>
        </w:rPr>
        <w:t xml:space="preserve"> </w:t>
      </w:r>
      <w:r w:rsidR="00990150" w:rsidRPr="000D177B">
        <w:rPr>
          <w:color w:val="222222"/>
          <w:sz w:val="22"/>
          <w:szCs w:val="22"/>
          <w:shd w:val="clear" w:color="auto" w:fill="FFFFFF"/>
        </w:rPr>
        <w:t>which becomes effective on</w:t>
      </w:r>
      <w:r w:rsidR="00990150" w:rsidRPr="000D177B">
        <w:rPr>
          <w:rStyle w:val="apple-converted-space"/>
          <w:color w:val="222222"/>
          <w:sz w:val="22"/>
          <w:szCs w:val="22"/>
          <w:shd w:val="clear" w:color="auto" w:fill="FFFFFF"/>
        </w:rPr>
        <w:t xml:space="preserve"> </w:t>
      </w:r>
      <w:r w:rsidR="00990150" w:rsidRPr="000D177B">
        <w:rPr>
          <w:rStyle w:val="aqj"/>
          <w:bCs/>
          <w:color w:val="222222"/>
          <w:sz w:val="22"/>
          <w:szCs w:val="22"/>
          <w:shd w:val="clear" w:color="auto" w:fill="FFFFFF"/>
        </w:rPr>
        <w:t>December 10, 2015</w:t>
      </w:r>
      <w:r w:rsidR="00990150" w:rsidRPr="000D177B">
        <w:rPr>
          <w:color w:val="222222"/>
          <w:sz w:val="22"/>
          <w:szCs w:val="22"/>
          <w:shd w:val="clear" w:color="auto" w:fill="FFFFFF"/>
        </w:rPr>
        <w:t xml:space="preserve">.  This action is necessary to </w:t>
      </w:r>
      <w:r w:rsidR="000D177B">
        <w:rPr>
          <w:color w:val="222222"/>
          <w:sz w:val="22"/>
          <w:szCs w:val="22"/>
          <w:shd w:val="clear" w:color="auto" w:fill="FFFFFF"/>
        </w:rPr>
        <w:tab/>
      </w:r>
      <w:r w:rsidR="00990150" w:rsidRPr="000D177B">
        <w:rPr>
          <w:color w:val="222222"/>
          <w:sz w:val="22"/>
          <w:szCs w:val="22"/>
          <w:shd w:val="clear" w:color="auto" w:fill="FFFFFF"/>
        </w:rPr>
        <w:t xml:space="preserve">reduce fishing effort in Area 4 by 10 percent, and is intended to ensure regulations for the lobster </w:t>
      </w:r>
      <w:r w:rsidR="000D177B">
        <w:rPr>
          <w:color w:val="222222"/>
          <w:sz w:val="22"/>
          <w:szCs w:val="22"/>
          <w:shd w:val="clear" w:color="auto" w:fill="FFFFFF"/>
        </w:rPr>
        <w:tab/>
      </w:r>
      <w:r w:rsidR="00990150" w:rsidRPr="000D177B">
        <w:rPr>
          <w:color w:val="222222"/>
          <w:sz w:val="22"/>
          <w:szCs w:val="22"/>
          <w:shd w:val="clear" w:color="auto" w:fill="FFFFFF"/>
        </w:rPr>
        <w:t xml:space="preserve">fishery in Federal waters remain consistent with the Commission’s Interstate Fishery Management </w:t>
      </w:r>
      <w:r w:rsidR="000D177B">
        <w:rPr>
          <w:color w:val="222222"/>
          <w:sz w:val="22"/>
          <w:szCs w:val="22"/>
          <w:shd w:val="clear" w:color="auto" w:fill="FFFFFF"/>
        </w:rPr>
        <w:tab/>
      </w:r>
      <w:r w:rsidR="00990150" w:rsidRPr="000D177B">
        <w:rPr>
          <w:color w:val="222222"/>
          <w:sz w:val="22"/>
          <w:szCs w:val="22"/>
          <w:shd w:val="clear" w:color="auto" w:fill="FFFFFF"/>
        </w:rPr>
        <w:t xml:space="preserve">Plan, previously implemented state measures, and the intent of the Atlantic Coastal Fisheries </w:t>
      </w:r>
      <w:r w:rsidR="000D177B">
        <w:rPr>
          <w:color w:val="222222"/>
          <w:sz w:val="22"/>
          <w:szCs w:val="22"/>
          <w:shd w:val="clear" w:color="auto" w:fill="FFFFFF"/>
        </w:rPr>
        <w:tab/>
      </w:r>
      <w:r w:rsidR="00990150" w:rsidRPr="000D177B">
        <w:rPr>
          <w:color w:val="222222"/>
          <w:sz w:val="22"/>
          <w:szCs w:val="22"/>
          <w:shd w:val="clear" w:color="auto" w:fill="FFFFFF"/>
        </w:rPr>
        <w:t>Cooperative Management Act.</w:t>
      </w:r>
      <w:r w:rsidR="004F796E" w:rsidRPr="000D177B">
        <w:rPr>
          <w:color w:val="222222"/>
          <w:sz w:val="22"/>
          <w:szCs w:val="22"/>
        </w:rPr>
        <w:t xml:space="preserve">  </w:t>
      </w:r>
      <w:r w:rsidR="004F796E" w:rsidRPr="000D177B">
        <w:rPr>
          <w:color w:val="222222"/>
          <w:sz w:val="22"/>
          <w:szCs w:val="22"/>
          <w:u w:val="single"/>
        </w:rPr>
        <w:t xml:space="preserve">For additional information, please contact Allison Murphy at (978) </w:t>
      </w:r>
      <w:r w:rsidR="000D177B" w:rsidRPr="000D177B">
        <w:rPr>
          <w:color w:val="222222"/>
          <w:sz w:val="22"/>
          <w:szCs w:val="22"/>
        </w:rPr>
        <w:tab/>
      </w:r>
      <w:r w:rsidR="00FA60FD" w:rsidRPr="000D177B">
        <w:rPr>
          <w:color w:val="222222"/>
          <w:sz w:val="22"/>
          <w:szCs w:val="22"/>
          <w:u w:val="single"/>
        </w:rPr>
        <w:t>281-9122 or email at Allison.Murphy@noaa.gov.</w:t>
      </w:r>
    </w:p>
    <w:p w:rsidR="00347E06" w:rsidRPr="00B474D8" w:rsidRDefault="00347E06" w:rsidP="00D45952">
      <w:pPr>
        <w:pStyle w:val="Heading2"/>
      </w:pPr>
      <w:bookmarkStart w:id="46" w:name="_Toc437001409"/>
      <w:r w:rsidRPr="00B474D8">
        <w:t>Jonah Crab</w:t>
      </w:r>
      <w:bookmarkEnd w:id="46"/>
    </w:p>
    <w:p w:rsidR="00347E06" w:rsidRPr="00B474D8" w:rsidRDefault="00347E06" w:rsidP="00ED6736">
      <w:pPr>
        <w:rPr>
          <w:sz w:val="22"/>
          <w:szCs w:val="22"/>
        </w:rPr>
      </w:pPr>
    </w:p>
    <w:p w:rsidR="00FB61E7" w:rsidRPr="00B474D8" w:rsidRDefault="00347E06" w:rsidP="00347E06">
      <w:pPr>
        <w:rPr>
          <w:sz w:val="22"/>
          <w:szCs w:val="22"/>
        </w:rPr>
      </w:pPr>
      <w:r w:rsidRPr="00B474D8">
        <w:rPr>
          <w:sz w:val="28"/>
          <w:szCs w:val="28"/>
        </w:rPr>
        <w:tab/>
      </w:r>
      <w:r w:rsidR="00C25B02">
        <w:rPr>
          <w:sz w:val="22"/>
          <w:szCs w:val="22"/>
        </w:rPr>
        <w:t>None at this time</w:t>
      </w:r>
    </w:p>
    <w:p w:rsidR="00FB61E7" w:rsidRPr="00B474D8" w:rsidRDefault="00EE27CD" w:rsidP="00D45952">
      <w:pPr>
        <w:pStyle w:val="Heading2"/>
        <w:rPr>
          <w:sz w:val="22"/>
          <w:szCs w:val="22"/>
        </w:rPr>
      </w:pPr>
      <w:bookmarkStart w:id="47" w:name="_Toc437001410"/>
      <w:r>
        <w:t>Bl</w:t>
      </w:r>
      <w:r w:rsidR="00FB61E7" w:rsidRPr="00B474D8">
        <w:t>ueline Tilefish</w:t>
      </w:r>
      <w:bookmarkEnd w:id="47"/>
    </w:p>
    <w:p w:rsidR="00FB61E7" w:rsidRPr="00B474D8" w:rsidRDefault="00FB61E7" w:rsidP="00347E06">
      <w:pPr>
        <w:rPr>
          <w:sz w:val="22"/>
          <w:szCs w:val="22"/>
        </w:rPr>
      </w:pPr>
    </w:p>
    <w:p w:rsidR="007C7ADA" w:rsidRPr="00010E8A" w:rsidRDefault="00B60DE6" w:rsidP="007C7ADA">
      <w:pPr>
        <w:rPr>
          <w:sz w:val="22"/>
          <w:szCs w:val="22"/>
        </w:rPr>
      </w:pPr>
      <w:r w:rsidRPr="00B474D8">
        <w:rPr>
          <w:rFonts w:eastAsiaTheme="minorHAnsi"/>
          <w:sz w:val="22"/>
          <w:szCs w:val="22"/>
        </w:rPr>
        <w:tab/>
      </w:r>
      <w:r w:rsidR="007C7ADA" w:rsidRPr="00010E8A">
        <w:rPr>
          <w:rFonts w:eastAsia="Calibri"/>
          <w:sz w:val="22"/>
          <w:szCs w:val="22"/>
          <w:u w:val="single"/>
        </w:rPr>
        <w:t>Blueline Tilefish Emergency Rule Extension</w:t>
      </w:r>
    </w:p>
    <w:p w:rsidR="007C7ADA" w:rsidRPr="00010E8A" w:rsidRDefault="007C7ADA" w:rsidP="007C7ADA">
      <w:pPr>
        <w:rPr>
          <w:sz w:val="22"/>
          <w:szCs w:val="22"/>
        </w:rPr>
      </w:pPr>
      <w:r>
        <w:rPr>
          <w:rFonts w:eastAsia="Calibri"/>
          <w:sz w:val="22"/>
          <w:szCs w:val="22"/>
        </w:rPr>
        <w:tab/>
      </w:r>
      <w:r w:rsidRPr="00010E8A">
        <w:rPr>
          <w:rFonts w:eastAsia="Calibri"/>
          <w:sz w:val="22"/>
          <w:szCs w:val="22"/>
        </w:rPr>
        <w:t xml:space="preserve">On November 30, 2015, NMFS published a temporary rule (80 FR 74712) to extend the </w:t>
      </w:r>
      <w:r>
        <w:rPr>
          <w:rFonts w:eastAsia="Calibri"/>
          <w:sz w:val="22"/>
          <w:szCs w:val="22"/>
        </w:rPr>
        <w:tab/>
      </w:r>
      <w:r w:rsidRPr="00010E8A">
        <w:rPr>
          <w:rFonts w:eastAsia="Calibri"/>
          <w:sz w:val="22"/>
          <w:szCs w:val="22"/>
        </w:rPr>
        <w:t xml:space="preserve">emergency action for the </w:t>
      </w:r>
      <w:proofErr w:type="gramStart"/>
      <w:r w:rsidRPr="00010E8A">
        <w:rPr>
          <w:rFonts w:eastAsia="Calibri"/>
          <w:sz w:val="22"/>
          <w:szCs w:val="22"/>
        </w:rPr>
        <w:t>Mid-Atlantic blueline tilefish fishery</w:t>
      </w:r>
      <w:proofErr w:type="gramEnd"/>
      <w:r w:rsidRPr="00010E8A">
        <w:rPr>
          <w:rFonts w:eastAsia="Calibri"/>
          <w:sz w:val="22"/>
          <w:szCs w:val="22"/>
        </w:rPr>
        <w:t xml:space="preserve"> through June 3, 2016.  The original </w:t>
      </w:r>
      <w:r>
        <w:rPr>
          <w:rFonts w:eastAsia="Calibri"/>
          <w:sz w:val="22"/>
          <w:szCs w:val="22"/>
        </w:rPr>
        <w:tab/>
      </w:r>
      <w:r w:rsidRPr="00010E8A">
        <w:rPr>
          <w:rFonts w:eastAsia="Calibri"/>
          <w:sz w:val="22"/>
          <w:szCs w:val="22"/>
        </w:rPr>
        <w:t xml:space="preserve">emergency rule, which included permitting requirements and possession limits for commercial and </w:t>
      </w:r>
      <w:r>
        <w:rPr>
          <w:rFonts w:eastAsia="Calibri"/>
          <w:sz w:val="22"/>
          <w:szCs w:val="22"/>
        </w:rPr>
        <w:tab/>
      </w:r>
      <w:r w:rsidRPr="00010E8A">
        <w:rPr>
          <w:rFonts w:eastAsia="Calibri"/>
          <w:sz w:val="22"/>
          <w:szCs w:val="22"/>
        </w:rPr>
        <w:t xml:space="preserve">recreational blueline tilefish vessels, published on June 4, 2015 (80 FR 31864) and was set to </w:t>
      </w:r>
      <w:r>
        <w:rPr>
          <w:rFonts w:eastAsia="Calibri"/>
          <w:sz w:val="22"/>
          <w:szCs w:val="22"/>
        </w:rPr>
        <w:tab/>
      </w:r>
      <w:r w:rsidRPr="00010E8A">
        <w:rPr>
          <w:rFonts w:eastAsia="Calibri"/>
          <w:sz w:val="22"/>
          <w:szCs w:val="22"/>
        </w:rPr>
        <w:t xml:space="preserve">expire on December 1, 2015.  The extension </w:t>
      </w:r>
      <w:proofErr w:type="gramStart"/>
      <w:r w:rsidRPr="00010E8A">
        <w:rPr>
          <w:rFonts w:eastAsia="Calibri"/>
          <w:sz w:val="22"/>
          <w:szCs w:val="22"/>
        </w:rPr>
        <w:t>is intended</w:t>
      </w:r>
      <w:proofErr w:type="gramEnd"/>
      <w:r w:rsidRPr="00010E8A">
        <w:rPr>
          <w:rFonts w:eastAsia="Calibri"/>
          <w:sz w:val="22"/>
          <w:szCs w:val="22"/>
        </w:rPr>
        <w:t xml:space="preserve"> to provide the Council additional time to </w:t>
      </w:r>
      <w:r>
        <w:rPr>
          <w:rFonts w:eastAsia="Calibri"/>
          <w:sz w:val="22"/>
          <w:szCs w:val="22"/>
        </w:rPr>
        <w:tab/>
      </w:r>
      <w:r w:rsidRPr="00010E8A">
        <w:rPr>
          <w:rFonts w:eastAsia="Calibri"/>
          <w:sz w:val="22"/>
          <w:szCs w:val="22"/>
        </w:rPr>
        <w:t xml:space="preserve">complete its management plan for blueline tilefish.  </w:t>
      </w:r>
      <w:r w:rsidRPr="00010E8A">
        <w:rPr>
          <w:rFonts w:eastAsia="Calibri"/>
          <w:sz w:val="22"/>
          <w:szCs w:val="22"/>
          <w:u w:val="single"/>
        </w:rPr>
        <w:t xml:space="preserve">For additional information, please contact </w:t>
      </w:r>
      <w:r w:rsidRPr="00D53FF7">
        <w:rPr>
          <w:rFonts w:eastAsia="Calibri"/>
          <w:sz w:val="22"/>
          <w:szCs w:val="22"/>
        </w:rPr>
        <w:tab/>
      </w:r>
      <w:r w:rsidRPr="00010E8A">
        <w:rPr>
          <w:rFonts w:eastAsia="Calibri"/>
          <w:sz w:val="22"/>
          <w:szCs w:val="22"/>
          <w:u w:val="single"/>
        </w:rPr>
        <w:t xml:space="preserve">Tobey Curtis at (978) 281-9273 or e-mail </w:t>
      </w:r>
      <w:r w:rsidRPr="00D53FF7">
        <w:rPr>
          <w:rFonts w:eastAsia="Calibri"/>
          <w:sz w:val="22"/>
          <w:szCs w:val="22"/>
          <w:u w:val="single"/>
        </w:rPr>
        <w:t xml:space="preserve">at </w:t>
      </w:r>
      <w:hyperlink r:id="rId22" w:history="1">
        <w:r w:rsidRPr="00D53FF7">
          <w:rPr>
            <w:rStyle w:val="Hyperlink"/>
            <w:rFonts w:eastAsia="Calibri"/>
            <w:color w:val="auto"/>
            <w:sz w:val="22"/>
            <w:szCs w:val="22"/>
          </w:rPr>
          <w:t>Tobey.Curtis@noaa.gov</w:t>
        </w:r>
      </w:hyperlink>
      <w:r w:rsidRPr="00010E8A">
        <w:rPr>
          <w:rFonts w:eastAsia="Calibri"/>
          <w:sz w:val="22"/>
          <w:szCs w:val="22"/>
        </w:rPr>
        <w:t>.</w:t>
      </w:r>
    </w:p>
    <w:p w:rsidR="000647C4" w:rsidRPr="00EE27CD" w:rsidRDefault="000647C4" w:rsidP="00C25B02">
      <w:pPr>
        <w:widowControl/>
        <w:shd w:val="clear" w:color="auto" w:fill="FFFFFF"/>
        <w:autoSpaceDE/>
        <w:autoSpaceDN/>
        <w:adjustRightInd/>
        <w:rPr>
          <w:rFonts w:eastAsiaTheme="minorHAnsi"/>
          <w:sz w:val="22"/>
          <w:szCs w:val="22"/>
        </w:rPr>
      </w:pPr>
    </w:p>
    <w:p w:rsidR="00C25B02" w:rsidRDefault="00A30A4B" w:rsidP="00D45952">
      <w:pPr>
        <w:pStyle w:val="Heading2"/>
      </w:pPr>
      <w:bookmarkStart w:id="48" w:name="_Toc210814299"/>
      <w:bookmarkStart w:id="49" w:name="_Toc210814793"/>
      <w:bookmarkStart w:id="50" w:name="_Toc210816453"/>
      <w:bookmarkStart w:id="51" w:name="_Toc214445948"/>
      <w:bookmarkStart w:id="52" w:name="_Toc296084450"/>
      <w:bookmarkStart w:id="53" w:name="_Toc437001411"/>
      <w:r w:rsidRPr="00B474D8">
        <w:t>Standardized Bycatch Reporting Methodology</w:t>
      </w:r>
      <w:bookmarkEnd w:id="53"/>
      <w:r w:rsidRPr="00B474D8">
        <w:t xml:space="preserve"> </w:t>
      </w:r>
    </w:p>
    <w:p w:rsidR="00EE27CD" w:rsidRPr="00EE27CD" w:rsidRDefault="00EE27CD" w:rsidP="00EE27CD"/>
    <w:p w:rsidR="00351BDC" w:rsidRPr="00EE27CD" w:rsidRDefault="00C25B02" w:rsidP="00EE27CD">
      <w:r>
        <w:tab/>
        <w:t>None at this time</w:t>
      </w:r>
    </w:p>
    <w:p w:rsidR="00351BDC" w:rsidRPr="00EA3C79" w:rsidRDefault="00351BDC" w:rsidP="00EA3C79">
      <w:pPr>
        <w:pStyle w:val="Heading2"/>
      </w:pPr>
      <w:bookmarkStart w:id="54" w:name="_Toc437001412"/>
      <w:r w:rsidRPr="00EA3C79">
        <w:t>Electronic Monitoring</w:t>
      </w:r>
      <w:bookmarkEnd w:id="54"/>
    </w:p>
    <w:p w:rsidR="00351BDC" w:rsidRDefault="00351BDC" w:rsidP="00351BDC">
      <w:pPr>
        <w:pStyle w:val="NoSpacing"/>
        <w:rPr>
          <w:rFonts w:ascii="Times New Roman" w:hAnsi="Times New Roman"/>
          <w:sz w:val="24"/>
          <w:szCs w:val="24"/>
        </w:rPr>
      </w:pPr>
    </w:p>
    <w:p w:rsidR="00EA3C79" w:rsidRPr="007558B6" w:rsidRDefault="00351BDC" w:rsidP="007558B6">
      <w:pPr>
        <w:pStyle w:val="NoSpacing"/>
        <w:rPr>
          <w:rFonts w:ascii="Times New Roman" w:hAnsi="Times New Roman" w:cs="Times New Roman"/>
          <w:color w:val="222222"/>
          <w:shd w:val="clear" w:color="auto" w:fill="FFFFFF"/>
        </w:rPr>
      </w:pPr>
      <w:r>
        <w:rPr>
          <w:rFonts w:ascii="Times New Roman" w:hAnsi="Times New Roman"/>
          <w:b/>
          <w:sz w:val="24"/>
          <w:szCs w:val="24"/>
        </w:rPr>
        <w:tab/>
      </w:r>
      <w:r w:rsidR="007558B6" w:rsidRPr="007558B6">
        <w:rPr>
          <w:rFonts w:ascii="Times New Roman" w:hAnsi="Times New Roman" w:cs="Times New Roman"/>
        </w:rPr>
        <w:t>None at this time</w:t>
      </w:r>
    </w:p>
    <w:p w:rsidR="009D0886" w:rsidRDefault="00EA3C79" w:rsidP="00EA3C79">
      <w:pPr>
        <w:pStyle w:val="Heading2"/>
        <w:rPr>
          <w:rFonts w:eastAsia="Calibri"/>
        </w:rPr>
      </w:pPr>
      <w:bookmarkStart w:id="55" w:name="_Toc437001413"/>
      <w:r>
        <w:rPr>
          <w:rFonts w:eastAsia="Calibri"/>
        </w:rPr>
        <w:t>Recreational Fishing</w:t>
      </w:r>
      <w:bookmarkEnd w:id="55"/>
    </w:p>
    <w:p w:rsidR="00C25B02" w:rsidRPr="00C25B02" w:rsidRDefault="00C25B02" w:rsidP="00C25B02">
      <w:pPr>
        <w:rPr>
          <w:rFonts w:eastAsia="Calibri"/>
        </w:rPr>
      </w:pPr>
    </w:p>
    <w:p w:rsidR="00795096" w:rsidRDefault="003E61A8" w:rsidP="00EA3C79">
      <w:pPr>
        <w:contextualSpacing/>
        <w:rPr>
          <w:sz w:val="22"/>
          <w:szCs w:val="22"/>
        </w:rPr>
      </w:pPr>
      <w:r w:rsidRPr="003E61A8">
        <w:rPr>
          <w:sz w:val="22"/>
          <w:szCs w:val="22"/>
        </w:rPr>
        <w:tab/>
      </w:r>
      <w:r w:rsidR="00141264" w:rsidRPr="00141264">
        <w:rPr>
          <w:sz w:val="22"/>
          <w:szCs w:val="22"/>
        </w:rPr>
        <w:t>None at this time</w:t>
      </w:r>
    </w:p>
    <w:p w:rsidR="007F7107" w:rsidRDefault="007F7107" w:rsidP="00EA3C79">
      <w:pPr>
        <w:contextualSpacing/>
        <w:rPr>
          <w:sz w:val="22"/>
          <w:szCs w:val="22"/>
        </w:rPr>
      </w:pPr>
    </w:p>
    <w:p w:rsidR="007F7107" w:rsidRDefault="007F7107" w:rsidP="00EA3C79">
      <w:pPr>
        <w:contextualSpacing/>
        <w:rPr>
          <w:sz w:val="22"/>
          <w:szCs w:val="22"/>
          <w:shd w:val="clear" w:color="auto" w:fill="FFFFFF"/>
        </w:rPr>
      </w:pPr>
    </w:p>
    <w:p w:rsidR="00795096" w:rsidRDefault="00795096" w:rsidP="00795096">
      <w:pPr>
        <w:pStyle w:val="Heading1"/>
      </w:pPr>
      <w:bookmarkStart w:id="56" w:name="_Toc437001414"/>
      <w:r w:rsidRPr="00D45952">
        <w:lastRenderedPageBreak/>
        <w:t>Protected Resources Actions</w:t>
      </w:r>
      <w:bookmarkEnd w:id="56"/>
      <w:r w:rsidRPr="00D45952">
        <w:t xml:space="preserve"> </w:t>
      </w:r>
    </w:p>
    <w:p w:rsidR="00795096" w:rsidRPr="00D46005" w:rsidRDefault="00795096" w:rsidP="00795096">
      <w:pPr>
        <w:rPr>
          <w:sz w:val="18"/>
          <w:szCs w:val="18"/>
        </w:rPr>
      </w:pPr>
    </w:p>
    <w:p w:rsidR="00795096" w:rsidRPr="00141264" w:rsidRDefault="00795096" w:rsidP="00141264">
      <w:pPr>
        <w:contextualSpacing/>
        <w:rPr>
          <w:sz w:val="22"/>
          <w:szCs w:val="22"/>
          <w:u w:val="single"/>
          <w:shd w:val="clear" w:color="auto" w:fill="FFFFFF"/>
        </w:rPr>
      </w:pPr>
      <w:r w:rsidRPr="00B47471">
        <w:rPr>
          <w:shd w:val="clear" w:color="auto" w:fill="FFFFFF"/>
        </w:rPr>
        <w:tab/>
      </w:r>
      <w:r w:rsidR="00141264" w:rsidRPr="00141264">
        <w:rPr>
          <w:sz w:val="22"/>
          <w:szCs w:val="22"/>
          <w:u w:val="single"/>
          <w:shd w:val="clear" w:color="auto" w:fill="FFFFFF"/>
        </w:rPr>
        <w:t>Thorny Skates</w:t>
      </w:r>
    </w:p>
    <w:p w:rsidR="00141264" w:rsidRPr="00141264" w:rsidRDefault="00141264" w:rsidP="00141264">
      <w:pPr>
        <w:contextualSpacing/>
        <w:rPr>
          <w:sz w:val="22"/>
          <w:szCs w:val="22"/>
          <w:shd w:val="clear" w:color="auto" w:fill="FFFFFF"/>
        </w:rPr>
      </w:pPr>
      <w:r w:rsidRPr="00141264">
        <w:rPr>
          <w:sz w:val="22"/>
          <w:szCs w:val="22"/>
          <w:shd w:val="clear" w:color="auto" w:fill="FFFFFF"/>
        </w:rPr>
        <w:tab/>
      </w:r>
      <w:r w:rsidRPr="00141264">
        <w:rPr>
          <w:color w:val="222222"/>
          <w:sz w:val="22"/>
          <w:szCs w:val="22"/>
          <w:shd w:val="clear" w:color="auto" w:fill="FFFFFF"/>
        </w:rPr>
        <w:t xml:space="preserve">NMFS received a petition from the Animal Welfare Institute and Defenders of Wildlife on May </w:t>
      </w:r>
      <w:r>
        <w:rPr>
          <w:color w:val="222222"/>
          <w:sz w:val="22"/>
          <w:szCs w:val="22"/>
          <w:shd w:val="clear" w:color="auto" w:fill="FFFFFF"/>
        </w:rPr>
        <w:tab/>
      </w:r>
      <w:r w:rsidRPr="00141264">
        <w:rPr>
          <w:color w:val="222222"/>
          <w:sz w:val="22"/>
          <w:szCs w:val="22"/>
          <w:shd w:val="clear" w:color="auto" w:fill="FFFFFF"/>
        </w:rPr>
        <w:t xml:space="preserve">28, 2015, to list the "Northwest Atlantic" or "United States" population of thorny skate as </w:t>
      </w:r>
      <w:r>
        <w:rPr>
          <w:color w:val="222222"/>
          <w:sz w:val="22"/>
          <w:szCs w:val="22"/>
          <w:shd w:val="clear" w:color="auto" w:fill="FFFFFF"/>
        </w:rPr>
        <w:tab/>
      </w:r>
      <w:r w:rsidRPr="00141264">
        <w:rPr>
          <w:color w:val="222222"/>
          <w:sz w:val="22"/>
          <w:szCs w:val="22"/>
          <w:shd w:val="clear" w:color="auto" w:fill="FFFFFF"/>
        </w:rPr>
        <w:t xml:space="preserve">threatened or endangered under the Endangered Species Act (ESA).  On October 26, 2015, we </w:t>
      </w:r>
      <w:r>
        <w:rPr>
          <w:color w:val="222222"/>
          <w:sz w:val="22"/>
          <w:szCs w:val="22"/>
          <w:shd w:val="clear" w:color="auto" w:fill="FFFFFF"/>
        </w:rPr>
        <w:tab/>
      </w:r>
      <w:r w:rsidRPr="00141264">
        <w:rPr>
          <w:color w:val="222222"/>
          <w:sz w:val="22"/>
          <w:szCs w:val="22"/>
          <w:shd w:val="clear" w:color="auto" w:fill="FFFFFF"/>
        </w:rPr>
        <w:t xml:space="preserve">published a "positive" 90 day finding in the </w:t>
      </w:r>
      <w:r w:rsidRPr="00141264">
        <w:rPr>
          <w:color w:val="222222"/>
          <w:sz w:val="22"/>
          <w:szCs w:val="22"/>
          <w:u w:val="single"/>
          <w:shd w:val="clear" w:color="auto" w:fill="FFFFFF"/>
        </w:rPr>
        <w:t>Federal</w:t>
      </w:r>
      <w:r w:rsidRPr="00141264">
        <w:rPr>
          <w:color w:val="222222"/>
          <w:sz w:val="22"/>
          <w:szCs w:val="22"/>
          <w:shd w:val="clear" w:color="auto" w:fill="FFFFFF"/>
        </w:rPr>
        <w:t xml:space="preserve"> </w:t>
      </w:r>
      <w:r w:rsidRPr="00141264">
        <w:rPr>
          <w:color w:val="222222"/>
          <w:sz w:val="22"/>
          <w:szCs w:val="22"/>
          <w:u w:val="single"/>
          <w:shd w:val="clear" w:color="auto" w:fill="FFFFFF"/>
        </w:rPr>
        <w:t>Register</w:t>
      </w:r>
      <w:r w:rsidRPr="00141264">
        <w:rPr>
          <w:color w:val="222222"/>
          <w:sz w:val="22"/>
          <w:szCs w:val="22"/>
          <w:shd w:val="clear" w:color="auto" w:fill="FFFFFF"/>
        </w:rPr>
        <w:t xml:space="preserve"> </w:t>
      </w:r>
      <w:r w:rsidRPr="00141264">
        <w:rPr>
          <w:color w:val="222222"/>
          <w:sz w:val="22"/>
          <w:szCs w:val="22"/>
        </w:rPr>
        <w:t>(</w:t>
      </w:r>
      <w:r w:rsidRPr="00141264">
        <w:rPr>
          <w:rStyle w:val="volume"/>
          <w:color w:val="363636"/>
          <w:sz w:val="22"/>
          <w:szCs w:val="22"/>
          <w:bdr w:val="none" w:sz="0" w:space="0" w:color="auto" w:frame="1"/>
        </w:rPr>
        <w:t>80</w:t>
      </w:r>
      <w:r w:rsidRPr="00141264">
        <w:rPr>
          <w:rStyle w:val="apple-converted-space"/>
          <w:color w:val="363636"/>
          <w:sz w:val="22"/>
          <w:szCs w:val="22"/>
        </w:rPr>
        <w:t xml:space="preserve"> </w:t>
      </w:r>
      <w:r w:rsidRPr="00141264">
        <w:rPr>
          <w:color w:val="363636"/>
          <w:sz w:val="22"/>
          <w:szCs w:val="22"/>
        </w:rPr>
        <w:t>FR</w:t>
      </w:r>
      <w:r w:rsidRPr="00141264">
        <w:rPr>
          <w:rStyle w:val="apple-converted-space"/>
          <w:color w:val="363636"/>
          <w:sz w:val="22"/>
          <w:szCs w:val="22"/>
        </w:rPr>
        <w:t xml:space="preserve"> </w:t>
      </w:r>
      <w:r w:rsidRPr="00141264">
        <w:rPr>
          <w:rStyle w:val="page"/>
          <w:color w:val="363636"/>
          <w:sz w:val="22"/>
          <w:szCs w:val="22"/>
          <w:bdr w:val="none" w:sz="0" w:space="0" w:color="auto" w:frame="1"/>
        </w:rPr>
        <w:t>65175)</w:t>
      </w:r>
      <w:r w:rsidRPr="00141264">
        <w:rPr>
          <w:color w:val="222222"/>
          <w:sz w:val="22"/>
          <w:szCs w:val="22"/>
          <w:shd w:val="clear" w:color="auto" w:fill="FFFFFF"/>
        </w:rPr>
        <w:t xml:space="preserve"> noting our </w:t>
      </w:r>
      <w:r>
        <w:rPr>
          <w:color w:val="222222"/>
          <w:sz w:val="22"/>
          <w:szCs w:val="22"/>
          <w:shd w:val="clear" w:color="auto" w:fill="FFFFFF"/>
        </w:rPr>
        <w:tab/>
      </w:r>
      <w:r w:rsidRPr="00141264">
        <w:rPr>
          <w:color w:val="222222"/>
          <w:sz w:val="22"/>
          <w:szCs w:val="22"/>
          <w:shd w:val="clear" w:color="auto" w:fill="FFFFFF"/>
        </w:rPr>
        <w:t xml:space="preserve">determination that the petition presents substantial scientific or commercial information indicating </w:t>
      </w:r>
      <w:r>
        <w:rPr>
          <w:color w:val="222222"/>
          <w:sz w:val="22"/>
          <w:szCs w:val="22"/>
          <w:shd w:val="clear" w:color="auto" w:fill="FFFFFF"/>
        </w:rPr>
        <w:tab/>
      </w:r>
      <w:r w:rsidRPr="00141264">
        <w:rPr>
          <w:color w:val="222222"/>
          <w:sz w:val="22"/>
          <w:szCs w:val="22"/>
          <w:shd w:val="clear" w:color="auto" w:fill="FFFFFF"/>
        </w:rPr>
        <w:t xml:space="preserve">that the petitioned action may be warranted and that we are initiating a status review.  The FR </w:t>
      </w:r>
      <w:r>
        <w:rPr>
          <w:color w:val="222222"/>
          <w:sz w:val="22"/>
          <w:szCs w:val="22"/>
          <w:shd w:val="clear" w:color="auto" w:fill="FFFFFF"/>
        </w:rPr>
        <w:tab/>
      </w:r>
      <w:r w:rsidRPr="00141264">
        <w:rPr>
          <w:color w:val="222222"/>
          <w:sz w:val="22"/>
          <w:szCs w:val="22"/>
          <w:shd w:val="clear" w:color="auto" w:fill="FFFFFF"/>
        </w:rPr>
        <w:t xml:space="preserve">notice requests </w:t>
      </w:r>
      <w:r w:rsidRPr="00141264">
        <w:rPr>
          <w:color w:val="333333"/>
          <w:sz w:val="22"/>
          <w:szCs w:val="22"/>
          <w:shd w:val="clear" w:color="auto" w:fill="FFFFFF"/>
        </w:rPr>
        <w:t>scientific and commercial information pertaining to this species</w:t>
      </w:r>
      <w:r w:rsidRPr="00141264">
        <w:rPr>
          <w:color w:val="222222"/>
          <w:sz w:val="22"/>
          <w:szCs w:val="22"/>
          <w:shd w:val="clear" w:color="auto" w:fill="FFFFFF"/>
        </w:rPr>
        <w:t xml:space="preserve"> to be submitted to </w:t>
      </w:r>
      <w:r>
        <w:rPr>
          <w:color w:val="222222"/>
          <w:sz w:val="22"/>
          <w:szCs w:val="22"/>
          <w:shd w:val="clear" w:color="auto" w:fill="FFFFFF"/>
        </w:rPr>
        <w:tab/>
      </w:r>
      <w:r w:rsidRPr="00141264">
        <w:rPr>
          <w:color w:val="222222"/>
          <w:sz w:val="22"/>
          <w:szCs w:val="22"/>
          <w:shd w:val="clear" w:color="auto" w:fill="FFFFFF"/>
        </w:rPr>
        <w:t>us by</w:t>
      </w:r>
      <w:r w:rsidRPr="00141264">
        <w:rPr>
          <w:rStyle w:val="apple-converted-space"/>
          <w:color w:val="222222"/>
          <w:sz w:val="22"/>
          <w:szCs w:val="22"/>
          <w:shd w:val="clear" w:color="auto" w:fill="FFFFFF"/>
        </w:rPr>
        <w:t xml:space="preserve"> </w:t>
      </w:r>
      <w:r w:rsidRPr="00141264">
        <w:rPr>
          <w:rStyle w:val="aqj"/>
          <w:color w:val="222222"/>
          <w:sz w:val="22"/>
          <w:szCs w:val="22"/>
          <w:shd w:val="clear" w:color="auto" w:fill="FFFFFF"/>
        </w:rPr>
        <w:t>December 28, 2015</w:t>
      </w:r>
      <w:r w:rsidRPr="00141264">
        <w:rPr>
          <w:color w:val="222222"/>
          <w:sz w:val="22"/>
          <w:szCs w:val="22"/>
          <w:shd w:val="clear" w:color="auto" w:fill="FFFFFF"/>
        </w:rPr>
        <w:t xml:space="preserve">.  90 day findings are only a preliminary step in the listing process and </w:t>
      </w:r>
      <w:r>
        <w:rPr>
          <w:color w:val="222222"/>
          <w:sz w:val="22"/>
          <w:szCs w:val="22"/>
          <w:shd w:val="clear" w:color="auto" w:fill="FFFFFF"/>
        </w:rPr>
        <w:tab/>
      </w:r>
      <w:r w:rsidRPr="00141264">
        <w:rPr>
          <w:color w:val="222222"/>
          <w:sz w:val="22"/>
          <w:szCs w:val="22"/>
          <w:shd w:val="clear" w:color="auto" w:fill="FFFFFF"/>
        </w:rPr>
        <w:t>afford thorny skate no additional protections under the ESA.</w:t>
      </w:r>
      <w:r>
        <w:rPr>
          <w:color w:val="222222"/>
          <w:sz w:val="22"/>
          <w:szCs w:val="22"/>
          <w:shd w:val="clear" w:color="auto" w:fill="FFFFFF"/>
        </w:rPr>
        <w:t xml:space="preserve">  </w:t>
      </w:r>
      <w:r w:rsidRPr="00141264">
        <w:rPr>
          <w:color w:val="222222"/>
          <w:sz w:val="22"/>
          <w:szCs w:val="22"/>
          <w:u w:val="single"/>
          <w:shd w:val="clear" w:color="auto" w:fill="FFFFFF"/>
        </w:rPr>
        <w:t xml:space="preserve">For additional information, please </w:t>
      </w:r>
      <w:r w:rsidRPr="00141264">
        <w:rPr>
          <w:color w:val="222222"/>
          <w:sz w:val="22"/>
          <w:szCs w:val="22"/>
          <w:shd w:val="clear" w:color="auto" w:fill="FFFFFF"/>
        </w:rPr>
        <w:tab/>
      </w:r>
      <w:r w:rsidRPr="00141264">
        <w:rPr>
          <w:color w:val="222222"/>
          <w:sz w:val="22"/>
          <w:szCs w:val="22"/>
          <w:u w:val="single"/>
          <w:shd w:val="clear" w:color="auto" w:fill="FFFFFF"/>
        </w:rPr>
        <w:t>contact Julie Crocker at (978)</w:t>
      </w:r>
      <w:r w:rsidR="00B17718">
        <w:rPr>
          <w:color w:val="222222"/>
          <w:sz w:val="22"/>
          <w:szCs w:val="22"/>
          <w:u w:val="single"/>
          <w:shd w:val="clear" w:color="auto" w:fill="FFFFFF"/>
        </w:rPr>
        <w:t xml:space="preserve"> 281-9328</w:t>
      </w:r>
      <w:r w:rsidRPr="00141264">
        <w:rPr>
          <w:color w:val="222222"/>
          <w:sz w:val="22"/>
          <w:szCs w:val="22"/>
          <w:u w:val="single"/>
          <w:shd w:val="clear" w:color="auto" w:fill="FFFFFF"/>
        </w:rPr>
        <w:t xml:space="preserve"> or email at Julie.Crocker@noaa.gov.</w:t>
      </w:r>
    </w:p>
    <w:p w:rsidR="00037F69" w:rsidRPr="00BB69DA" w:rsidRDefault="00037F69" w:rsidP="00BB69DA">
      <w:pPr>
        <w:pStyle w:val="Heading1"/>
      </w:pPr>
      <w:bookmarkStart w:id="57" w:name="_Toc437001415"/>
      <w:r w:rsidRPr="00D45952">
        <w:t>Experimental Fishery Actions</w:t>
      </w:r>
      <w:bookmarkEnd w:id="48"/>
      <w:bookmarkEnd w:id="49"/>
      <w:bookmarkEnd w:id="50"/>
      <w:bookmarkEnd w:id="51"/>
      <w:bookmarkEnd w:id="52"/>
      <w:bookmarkEnd w:id="57"/>
    </w:p>
    <w:p w:rsidR="00860962" w:rsidRPr="00B94822" w:rsidRDefault="001E00A6" w:rsidP="00B94822">
      <w:pPr>
        <w:pStyle w:val="Heading2"/>
      </w:pPr>
      <w:bookmarkStart w:id="58" w:name="_Toc296084451"/>
      <w:bookmarkStart w:id="59" w:name="_Toc437001416"/>
      <w:r w:rsidRPr="00B474D8">
        <w:t xml:space="preserve">Research Document </w:t>
      </w:r>
      <w:bookmarkEnd w:id="58"/>
      <w:r w:rsidRPr="00B474D8">
        <w:t>Applications Under Review</w:t>
      </w:r>
      <w:bookmarkEnd w:id="59"/>
    </w:p>
    <w:p w:rsidR="00AB4186" w:rsidRDefault="00AB4186" w:rsidP="005B6671">
      <w:pPr>
        <w:ind w:left="720"/>
        <w:rPr>
          <w:sz w:val="18"/>
          <w:szCs w:val="18"/>
        </w:rPr>
      </w:pPr>
    </w:p>
    <w:p w:rsidR="002A7B7D" w:rsidRPr="002A7B7D" w:rsidRDefault="002A7B7D" w:rsidP="005B6671">
      <w:pPr>
        <w:ind w:left="720"/>
        <w:rPr>
          <w:sz w:val="22"/>
          <w:szCs w:val="22"/>
        </w:rPr>
      </w:pPr>
      <w:r w:rsidRPr="002A7B7D">
        <w:rPr>
          <w:sz w:val="22"/>
          <w:szCs w:val="22"/>
        </w:rPr>
        <w:t>None at this time</w:t>
      </w:r>
    </w:p>
    <w:p w:rsidR="00D87695" w:rsidRDefault="00D87695" w:rsidP="005B6671">
      <w:pPr>
        <w:pStyle w:val="Heading2"/>
      </w:pPr>
      <w:bookmarkStart w:id="60" w:name="_Toc437001417"/>
      <w:r w:rsidRPr="00B474D8">
        <w:t>Research Document Application Review Completed</w:t>
      </w:r>
      <w:bookmarkEnd w:id="60"/>
    </w:p>
    <w:p w:rsidR="005B6671" w:rsidRPr="00D46005" w:rsidRDefault="005B6671" w:rsidP="005B6671">
      <w:pPr>
        <w:rPr>
          <w:sz w:val="18"/>
          <w:szCs w:val="18"/>
        </w:rPr>
      </w:pPr>
    </w:p>
    <w:p w:rsidR="009149CA" w:rsidRDefault="002A7B7D" w:rsidP="00966A99">
      <w:pPr>
        <w:shd w:val="clear" w:color="auto" w:fill="FFFFFF"/>
        <w:rPr>
          <w:sz w:val="22"/>
          <w:szCs w:val="22"/>
          <w:u w:val="single"/>
        </w:rPr>
      </w:pPr>
      <w:r>
        <w:rPr>
          <w:sz w:val="22"/>
          <w:szCs w:val="22"/>
        </w:rPr>
        <w:tab/>
        <w:t>On October 16, 2015, NMFS issued an exempted fishing permit (EFP) to</w:t>
      </w:r>
      <w:r w:rsidRPr="002A7B7D">
        <w:rPr>
          <w:sz w:val="22"/>
          <w:szCs w:val="22"/>
        </w:rPr>
        <w:t xml:space="preserve"> </w:t>
      </w:r>
      <w:r>
        <w:rPr>
          <w:sz w:val="22"/>
          <w:szCs w:val="22"/>
        </w:rPr>
        <w:t xml:space="preserve">the Coonamessett Farm </w:t>
      </w:r>
      <w:r>
        <w:rPr>
          <w:sz w:val="22"/>
          <w:szCs w:val="22"/>
        </w:rPr>
        <w:tab/>
        <w:t xml:space="preserve">Foundation to conduct research for their 2015 Saltonstall-Kennedy grant project studying the </w:t>
      </w:r>
      <w:r>
        <w:rPr>
          <w:sz w:val="22"/>
          <w:szCs w:val="22"/>
        </w:rPr>
        <w:tab/>
        <w:t xml:space="preserve">effect different scope ratios have on dredge pitch and catch rates using the Turtle Deflector Dredge </w:t>
      </w:r>
      <w:r>
        <w:rPr>
          <w:sz w:val="22"/>
          <w:szCs w:val="22"/>
        </w:rPr>
        <w:tab/>
        <w:t xml:space="preserve">and Low Profile Dredge designs.  The EFP would exempt four vessels from scallop days-at-sea, </w:t>
      </w:r>
      <w:r>
        <w:rPr>
          <w:sz w:val="22"/>
          <w:szCs w:val="22"/>
        </w:rPr>
        <w:tab/>
        <w:t xml:space="preserve">crew size restrictions, Georges Bank scallop rotational closed area requirements, and possession </w:t>
      </w:r>
      <w:r>
        <w:rPr>
          <w:sz w:val="22"/>
          <w:szCs w:val="22"/>
        </w:rPr>
        <w:tab/>
        <w:t xml:space="preserve">limits and minimum size requirements in order to sample the catch for scientific purposes only.  </w:t>
      </w:r>
      <w:r>
        <w:rPr>
          <w:sz w:val="22"/>
          <w:szCs w:val="22"/>
        </w:rPr>
        <w:tab/>
      </w:r>
      <w:r w:rsidRPr="00504EE6">
        <w:rPr>
          <w:sz w:val="22"/>
          <w:szCs w:val="22"/>
          <w:u w:val="single"/>
        </w:rPr>
        <w:t>For additional information, please cont</w:t>
      </w:r>
      <w:r>
        <w:rPr>
          <w:sz w:val="22"/>
          <w:szCs w:val="22"/>
          <w:u w:val="single"/>
        </w:rPr>
        <w:t>act Shannah Jaburek at (978) 282</w:t>
      </w:r>
      <w:r w:rsidRPr="00504EE6">
        <w:rPr>
          <w:sz w:val="22"/>
          <w:szCs w:val="22"/>
          <w:u w:val="single"/>
        </w:rPr>
        <w:t xml:space="preserve">-8456 or email at </w:t>
      </w:r>
      <w:r w:rsidRPr="002A7B7D">
        <w:rPr>
          <w:sz w:val="22"/>
          <w:szCs w:val="22"/>
        </w:rPr>
        <w:tab/>
      </w:r>
      <w:hyperlink r:id="rId23" w:history="1">
        <w:r w:rsidRPr="002A7B7D">
          <w:rPr>
            <w:rStyle w:val="Hyperlink"/>
            <w:color w:val="auto"/>
            <w:sz w:val="22"/>
            <w:szCs w:val="22"/>
          </w:rPr>
          <w:t>Shannah.Jaburek@noaa.gov</w:t>
        </w:r>
      </w:hyperlink>
      <w:r w:rsidRPr="002A7B7D">
        <w:rPr>
          <w:sz w:val="22"/>
          <w:szCs w:val="22"/>
          <w:u w:val="single"/>
        </w:rPr>
        <w:t>.</w:t>
      </w:r>
    </w:p>
    <w:p w:rsidR="005C3AB6" w:rsidRDefault="005C3AB6" w:rsidP="00966A99">
      <w:pPr>
        <w:shd w:val="clear" w:color="auto" w:fill="FFFFFF"/>
        <w:rPr>
          <w:sz w:val="22"/>
          <w:szCs w:val="22"/>
          <w:u w:val="single"/>
        </w:rPr>
      </w:pPr>
    </w:p>
    <w:p w:rsidR="00B17718" w:rsidRDefault="00B17718" w:rsidP="00966A99">
      <w:pPr>
        <w:shd w:val="clear" w:color="auto" w:fill="FFFFFF"/>
        <w:rPr>
          <w:sz w:val="22"/>
          <w:szCs w:val="22"/>
          <w:u w:val="single"/>
        </w:rPr>
      </w:pPr>
      <w:r>
        <w:rPr>
          <w:color w:val="222222"/>
          <w:sz w:val="22"/>
          <w:szCs w:val="22"/>
          <w:shd w:val="clear" w:color="auto" w:fill="FFFFFF"/>
        </w:rPr>
        <w:tab/>
        <w:t xml:space="preserve">On November 23, 2015, </w:t>
      </w:r>
      <w:r w:rsidRPr="005C3AB6">
        <w:rPr>
          <w:color w:val="222222"/>
          <w:sz w:val="22"/>
          <w:szCs w:val="22"/>
          <w:shd w:val="clear" w:color="auto" w:fill="FFFFFF"/>
        </w:rPr>
        <w:t xml:space="preserve">NMFS issued a letter of authorization </w:t>
      </w:r>
      <w:r>
        <w:rPr>
          <w:color w:val="222222"/>
          <w:sz w:val="22"/>
          <w:szCs w:val="22"/>
          <w:shd w:val="clear" w:color="auto" w:fill="FFFFFF"/>
        </w:rPr>
        <w:t xml:space="preserve">(LOA) </w:t>
      </w:r>
      <w:r w:rsidRPr="005C3AB6">
        <w:rPr>
          <w:color w:val="222222"/>
          <w:sz w:val="22"/>
          <w:szCs w:val="22"/>
          <w:shd w:val="clear" w:color="auto" w:fill="FFFFFF"/>
        </w:rPr>
        <w:t xml:space="preserve">to Northeastern University </w:t>
      </w:r>
      <w:r>
        <w:rPr>
          <w:color w:val="222222"/>
          <w:sz w:val="22"/>
          <w:szCs w:val="22"/>
          <w:shd w:val="clear" w:color="auto" w:fill="FFFFFF"/>
        </w:rPr>
        <w:tab/>
      </w:r>
      <w:r w:rsidRPr="005C3AB6">
        <w:rPr>
          <w:color w:val="222222"/>
          <w:sz w:val="22"/>
          <w:szCs w:val="22"/>
          <w:shd w:val="clear" w:color="auto" w:fill="FFFFFF"/>
        </w:rPr>
        <w:t xml:space="preserve">for vessels to participate in compensation fishing trips under the sea scallop RSA program to </w:t>
      </w:r>
      <w:r>
        <w:rPr>
          <w:color w:val="222222"/>
          <w:sz w:val="22"/>
          <w:szCs w:val="22"/>
          <w:shd w:val="clear" w:color="auto" w:fill="FFFFFF"/>
        </w:rPr>
        <w:tab/>
      </w:r>
      <w:r w:rsidRPr="005C3AB6">
        <w:rPr>
          <w:color w:val="222222"/>
          <w:sz w:val="22"/>
          <w:szCs w:val="22"/>
          <w:shd w:val="clear" w:color="auto" w:fill="FFFFFF"/>
        </w:rPr>
        <w:t>generate the revenue to fund their associated research project awar</w:t>
      </w:r>
      <w:r>
        <w:rPr>
          <w:color w:val="222222"/>
          <w:sz w:val="22"/>
          <w:szCs w:val="22"/>
          <w:shd w:val="clear" w:color="auto" w:fill="FFFFFF"/>
        </w:rPr>
        <w:t xml:space="preserve">ded under the 2015 RSA </w:t>
      </w:r>
      <w:r>
        <w:rPr>
          <w:color w:val="222222"/>
          <w:sz w:val="22"/>
          <w:szCs w:val="22"/>
          <w:shd w:val="clear" w:color="auto" w:fill="FFFFFF"/>
        </w:rPr>
        <w:tab/>
        <w:t xml:space="preserve">program. </w:t>
      </w:r>
      <w:r w:rsidRPr="005C3AB6">
        <w:rPr>
          <w:color w:val="222222"/>
          <w:sz w:val="22"/>
          <w:szCs w:val="22"/>
          <w:shd w:val="clear" w:color="auto" w:fill="FFFFFF"/>
        </w:rPr>
        <w:t xml:space="preserve"> The LOA allows the vessels to fish outside of the sea scallop days-at-sea program and </w:t>
      </w:r>
      <w:r>
        <w:rPr>
          <w:color w:val="222222"/>
          <w:sz w:val="22"/>
          <w:szCs w:val="22"/>
          <w:shd w:val="clear" w:color="auto" w:fill="FFFFFF"/>
        </w:rPr>
        <w:tab/>
      </w:r>
      <w:r w:rsidRPr="005C3AB6">
        <w:rPr>
          <w:color w:val="222222"/>
          <w:sz w:val="22"/>
          <w:szCs w:val="22"/>
          <w:shd w:val="clear" w:color="auto" w:fill="FFFFFF"/>
        </w:rPr>
        <w:t>access area possession limits while on a declared RSA trip.</w:t>
      </w:r>
      <w:r>
        <w:rPr>
          <w:color w:val="222222"/>
          <w:sz w:val="22"/>
          <w:szCs w:val="22"/>
          <w:shd w:val="clear" w:color="auto" w:fill="FFFFFF"/>
        </w:rPr>
        <w:t xml:space="preserve">  </w:t>
      </w:r>
      <w:r w:rsidRPr="00504EE6">
        <w:rPr>
          <w:sz w:val="22"/>
          <w:szCs w:val="22"/>
          <w:u w:val="single"/>
        </w:rPr>
        <w:t xml:space="preserve">For additional information, please </w:t>
      </w:r>
      <w:r w:rsidRPr="005C3AB6">
        <w:rPr>
          <w:sz w:val="22"/>
          <w:szCs w:val="22"/>
        </w:rPr>
        <w:tab/>
      </w:r>
      <w:r w:rsidRPr="00504EE6">
        <w:rPr>
          <w:sz w:val="22"/>
          <w:szCs w:val="22"/>
          <w:u w:val="single"/>
        </w:rPr>
        <w:t>cont</w:t>
      </w:r>
      <w:r>
        <w:rPr>
          <w:sz w:val="22"/>
          <w:szCs w:val="22"/>
          <w:u w:val="single"/>
        </w:rPr>
        <w:t>act Shannah Jaburek at (978) 282</w:t>
      </w:r>
      <w:r w:rsidRPr="00504EE6">
        <w:rPr>
          <w:sz w:val="22"/>
          <w:szCs w:val="22"/>
          <w:u w:val="single"/>
        </w:rPr>
        <w:t xml:space="preserve">-8456 or email at </w:t>
      </w:r>
      <w:hyperlink r:id="rId24" w:history="1">
        <w:r w:rsidRPr="002A7B7D">
          <w:rPr>
            <w:rStyle w:val="Hyperlink"/>
            <w:color w:val="auto"/>
            <w:sz w:val="22"/>
            <w:szCs w:val="22"/>
          </w:rPr>
          <w:t>Shannah.Jaburek@noaa.gov</w:t>
        </w:r>
      </w:hyperlink>
      <w:r w:rsidRPr="002A7B7D">
        <w:rPr>
          <w:sz w:val="22"/>
          <w:szCs w:val="22"/>
          <w:u w:val="single"/>
        </w:rPr>
        <w:t>.</w:t>
      </w:r>
    </w:p>
    <w:p w:rsidR="000647C4" w:rsidRDefault="000647C4" w:rsidP="00966A99">
      <w:pPr>
        <w:shd w:val="clear" w:color="auto" w:fill="FFFFFF"/>
        <w:rPr>
          <w:sz w:val="22"/>
          <w:szCs w:val="22"/>
          <w:u w:val="single"/>
        </w:rPr>
      </w:pPr>
    </w:p>
    <w:p w:rsidR="002A7B7D" w:rsidRDefault="002A7B7D" w:rsidP="002A7B7D">
      <w:pPr>
        <w:shd w:val="clear" w:color="auto" w:fill="FFFFFF"/>
        <w:contextualSpacing/>
        <w:rPr>
          <w:sz w:val="22"/>
          <w:szCs w:val="22"/>
          <w:u w:val="single"/>
        </w:rPr>
      </w:pPr>
      <w:r>
        <w:rPr>
          <w:sz w:val="22"/>
          <w:szCs w:val="22"/>
        </w:rPr>
        <w:tab/>
        <w:t xml:space="preserve">On November 24, 2015, NMFS issued an EFP to the Coonamessett Farm Foundation to conduct </w:t>
      </w:r>
      <w:r>
        <w:rPr>
          <w:sz w:val="22"/>
          <w:szCs w:val="22"/>
        </w:rPr>
        <w:tab/>
        <w:t xml:space="preserve">research for their 2015 Saltonstall-Kennedy grant project to </w:t>
      </w:r>
      <w:r>
        <w:t xml:space="preserve">investigate questions associated </w:t>
      </w:r>
      <w:r>
        <w:tab/>
        <w:t>with spawning winter flounder in Southern New England</w:t>
      </w:r>
      <w:r>
        <w:rPr>
          <w:sz w:val="22"/>
          <w:szCs w:val="22"/>
        </w:rPr>
        <w:t xml:space="preserve">.  The EFP would exempt five </w:t>
      </w:r>
      <w:r>
        <w:rPr>
          <w:sz w:val="22"/>
          <w:szCs w:val="22"/>
        </w:rPr>
        <w:tab/>
        <w:t xml:space="preserve">vessels from scallop days-at-sea, crew size restrictions, observer program notification </w:t>
      </w:r>
      <w:r>
        <w:rPr>
          <w:sz w:val="22"/>
          <w:szCs w:val="22"/>
        </w:rPr>
        <w:tab/>
        <w:t xml:space="preserve">requirements, and possession limits and minimum size requirements in order to sample the catch </w:t>
      </w:r>
      <w:r>
        <w:rPr>
          <w:sz w:val="22"/>
          <w:szCs w:val="22"/>
        </w:rPr>
        <w:tab/>
        <w:t xml:space="preserve">for scientific purposes only.  </w:t>
      </w:r>
      <w:r w:rsidRPr="00504EE6">
        <w:rPr>
          <w:sz w:val="22"/>
          <w:szCs w:val="22"/>
          <w:u w:val="single"/>
        </w:rPr>
        <w:t>For additional information, please cont</w:t>
      </w:r>
      <w:r>
        <w:rPr>
          <w:sz w:val="22"/>
          <w:szCs w:val="22"/>
          <w:u w:val="single"/>
        </w:rPr>
        <w:t xml:space="preserve">act Shannah Jaburek at (978) </w:t>
      </w:r>
      <w:r w:rsidRPr="002A7B7D">
        <w:rPr>
          <w:sz w:val="22"/>
          <w:szCs w:val="22"/>
        </w:rPr>
        <w:tab/>
      </w:r>
      <w:r>
        <w:rPr>
          <w:sz w:val="22"/>
          <w:szCs w:val="22"/>
          <w:u w:val="single"/>
        </w:rPr>
        <w:t>282</w:t>
      </w:r>
      <w:r w:rsidRPr="00504EE6">
        <w:rPr>
          <w:sz w:val="22"/>
          <w:szCs w:val="22"/>
          <w:u w:val="single"/>
        </w:rPr>
        <w:t xml:space="preserve">-8456 or email at </w:t>
      </w:r>
      <w:hyperlink r:id="rId25" w:history="1">
        <w:r w:rsidRPr="002A7B7D">
          <w:rPr>
            <w:rStyle w:val="Hyperlink"/>
            <w:color w:val="auto"/>
            <w:sz w:val="22"/>
            <w:szCs w:val="22"/>
          </w:rPr>
          <w:t>Shannah.Jaburek@noaa.gov</w:t>
        </w:r>
      </w:hyperlink>
      <w:r w:rsidR="007C7ADA">
        <w:rPr>
          <w:sz w:val="22"/>
          <w:szCs w:val="22"/>
          <w:u w:val="single"/>
        </w:rPr>
        <w:t>.</w:t>
      </w:r>
    </w:p>
    <w:p w:rsidR="007C7ADA" w:rsidRDefault="007C7ADA" w:rsidP="002A7B7D">
      <w:pPr>
        <w:shd w:val="clear" w:color="auto" w:fill="FFFFFF"/>
        <w:rPr>
          <w:sz w:val="22"/>
          <w:szCs w:val="22"/>
          <w:u w:val="single"/>
        </w:rPr>
      </w:pPr>
    </w:p>
    <w:p w:rsidR="005C3AB6" w:rsidRDefault="005C3AB6" w:rsidP="002A7B7D">
      <w:pPr>
        <w:shd w:val="clear" w:color="auto" w:fill="FFFFFF"/>
        <w:rPr>
          <w:sz w:val="22"/>
          <w:szCs w:val="22"/>
          <w:u w:val="single"/>
        </w:rPr>
      </w:pPr>
    </w:p>
    <w:p w:rsidR="006372F6" w:rsidRDefault="005C3AB6" w:rsidP="002A7B7D">
      <w:pPr>
        <w:shd w:val="clear" w:color="auto" w:fill="FFFFFF"/>
        <w:rPr>
          <w:sz w:val="22"/>
          <w:szCs w:val="22"/>
          <w:u w:val="single"/>
        </w:rPr>
      </w:pPr>
      <w:r>
        <w:rPr>
          <w:color w:val="222222"/>
          <w:sz w:val="22"/>
          <w:szCs w:val="22"/>
          <w:shd w:val="clear" w:color="auto" w:fill="FFFFFF"/>
        </w:rPr>
        <w:tab/>
      </w:r>
    </w:p>
    <w:p w:rsidR="006372F6" w:rsidRDefault="006372F6" w:rsidP="002A7B7D">
      <w:pPr>
        <w:shd w:val="clear" w:color="auto" w:fill="FFFFFF"/>
        <w:rPr>
          <w:sz w:val="22"/>
          <w:szCs w:val="22"/>
          <w:u w:val="single"/>
        </w:rPr>
      </w:pPr>
      <w:r w:rsidRPr="006372F6">
        <w:rPr>
          <w:sz w:val="22"/>
          <w:szCs w:val="22"/>
        </w:rPr>
        <w:lastRenderedPageBreak/>
        <w:tab/>
      </w:r>
      <w:r w:rsidR="005C3AB6">
        <w:rPr>
          <w:color w:val="222222"/>
          <w:sz w:val="22"/>
          <w:szCs w:val="22"/>
        </w:rPr>
        <w:t>On November 17, 2015, NMFS issued a</w:t>
      </w:r>
      <w:r>
        <w:rPr>
          <w:color w:val="222222"/>
          <w:sz w:val="22"/>
          <w:szCs w:val="22"/>
        </w:rPr>
        <w:t xml:space="preserve"> </w:t>
      </w:r>
      <w:r w:rsidRPr="006372F6">
        <w:rPr>
          <w:color w:val="222222"/>
          <w:sz w:val="22"/>
          <w:szCs w:val="22"/>
          <w:shd w:val="clear" w:color="auto" w:fill="FFFFFF"/>
        </w:rPr>
        <w:t xml:space="preserve">Letter of Acknowledgement </w:t>
      </w:r>
      <w:r>
        <w:rPr>
          <w:color w:val="222222"/>
          <w:sz w:val="22"/>
          <w:szCs w:val="22"/>
          <w:shd w:val="clear" w:color="auto" w:fill="FFFFFF"/>
        </w:rPr>
        <w:t>(</w:t>
      </w:r>
      <w:r>
        <w:rPr>
          <w:color w:val="222222"/>
          <w:sz w:val="22"/>
          <w:szCs w:val="22"/>
        </w:rPr>
        <w:t xml:space="preserve">LOA) to the New England </w:t>
      </w:r>
      <w:r>
        <w:rPr>
          <w:color w:val="222222"/>
          <w:sz w:val="22"/>
          <w:szCs w:val="22"/>
        </w:rPr>
        <w:tab/>
        <w:t xml:space="preserve">Aquarium to conduct a thorny skate satellite-tagging study to assess the movement patters and </w:t>
      </w:r>
      <w:r>
        <w:rPr>
          <w:color w:val="222222"/>
          <w:sz w:val="22"/>
          <w:szCs w:val="22"/>
        </w:rPr>
        <w:tab/>
        <w:t xml:space="preserve">stock structure of thorny skate.  The study will take place over a two-year period within the Gulf </w:t>
      </w:r>
      <w:r>
        <w:rPr>
          <w:color w:val="222222"/>
          <w:sz w:val="22"/>
          <w:szCs w:val="22"/>
        </w:rPr>
        <w:tab/>
        <w:t xml:space="preserve">of Maine.  The participating vessel will sample thorny skates using otter trawls and hook and line </w:t>
      </w:r>
      <w:r>
        <w:rPr>
          <w:color w:val="222222"/>
          <w:sz w:val="22"/>
          <w:szCs w:val="22"/>
        </w:rPr>
        <w:tab/>
        <w:t xml:space="preserve">gear over the course of 16 one-day trips.  A total of 120 Mark-Report Pop-up Archival tags will be </w:t>
      </w:r>
      <w:r>
        <w:rPr>
          <w:color w:val="222222"/>
          <w:sz w:val="22"/>
          <w:szCs w:val="22"/>
        </w:rPr>
        <w:tab/>
        <w:t xml:space="preserve">used to tag 120 thorny skate over the course of the project.  Any incidental catch deemed viable </w:t>
      </w:r>
      <w:r>
        <w:rPr>
          <w:color w:val="222222"/>
          <w:sz w:val="22"/>
          <w:szCs w:val="22"/>
        </w:rPr>
        <w:tab/>
      </w:r>
      <w:proofErr w:type="gramStart"/>
      <w:r>
        <w:rPr>
          <w:color w:val="222222"/>
          <w:sz w:val="22"/>
          <w:szCs w:val="22"/>
        </w:rPr>
        <w:t>will be discarded</w:t>
      </w:r>
      <w:proofErr w:type="gramEnd"/>
      <w:r>
        <w:rPr>
          <w:color w:val="222222"/>
          <w:sz w:val="22"/>
          <w:szCs w:val="22"/>
        </w:rPr>
        <w:t xml:space="preserve">, and other catch will be retained for sale.  </w:t>
      </w:r>
      <w:r>
        <w:rPr>
          <w:color w:val="222222"/>
          <w:sz w:val="22"/>
          <w:szCs w:val="22"/>
          <w:u w:val="single"/>
        </w:rPr>
        <w:t xml:space="preserve">For additional information, please </w:t>
      </w:r>
      <w:r w:rsidRPr="006372F6">
        <w:rPr>
          <w:color w:val="222222"/>
          <w:sz w:val="22"/>
          <w:szCs w:val="22"/>
        </w:rPr>
        <w:tab/>
      </w:r>
      <w:r>
        <w:rPr>
          <w:color w:val="222222"/>
          <w:sz w:val="22"/>
          <w:szCs w:val="22"/>
          <w:u w:val="single"/>
        </w:rPr>
        <w:t xml:space="preserve">contact Reid Lichwell at (978) 282-9112 or email </w:t>
      </w:r>
      <w:r>
        <w:rPr>
          <w:sz w:val="22"/>
          <w:szCs w:val="22"/>
          <w:u w:val="single"/>
        </w:rPr>
        <w:t>at</w:t>
      </w:r>
      <w:r>
        <w:rPr>
          <w:rStyle w:val="apple-converted-space"/>
          <w:sz w:val="22"/>
          <w:szCs w:val="22"/>
          <w:u w:val="single"/>
        </w:rPr>
        <w:t xml:space="preserve"> </w:t>
      </w:r>
      <w:hyperlink r:id="rId26" w:history="1">
        <w:r w:rsidRPr="006372F6">
          <w:rPr>
            <w:rStyle w:val="Hyperlink"/>
            <w:color w:val="auto"/>
            <w:sz w:val="22"/>
            <w:szCs w:val="22"/>
          </w:rPr>
          <w:t>Reid.Lichwell@noaa.gov</w:t>
        </w:r>
      </w:hyperlink>
      <w:r w:rsidRPr="006372F6">
        <w:rPr>
          <w:sz w:val="22"/>
          <w:szCs w:val="22"/>
          <w:u w:val="single"/>
        </w:rPr>
        <w:t>.</w:t>
      </w:r>
    </w:p>
    <w:p w:rsidR="006372F6" w:rsidRDefault="006372F6" w:rsidP="002A7B7D">
      <w:pPr>
        <w:shd w:val="clear" w:color="auto" w:fill="FFFFFF"/>
        <w:rPr>
          <w:sz w:val="22"/>
          <w:szCs w:val="22"/>
          <w:u w:val="single"/>
        </w:rPr>
      </w:pPr>
    </w:p>
    <w:p w:rsidR="006372F6" w:rsidRPr="0063644C" w:rsidRDefault="0063644C" w:rsidP="006372F6">
      <w:pPr>
        <w:rPr>
          <w:sz w:val="22"/>
          <w:szCs w:val="22"/>
          <w:u w:val="single"/>
        </w:rPr>
      </w:pPr>
      <w:r>
        <w:rPr>
          <w:color w:val="222222"/>
          <w:sz w:val="22"/>
          <w:szCs w:val="22"/>
          <w:shd w:val="clear" w:color="auto" w:fill="FFFFFF"/>
        </w:rPr>
        <w:tab/>
      </w:r>
      <w:r w:rsidR="005C3AB6">
        <w:rPr>
          <w:color w:val="222222"/>
          <w:sz w:val="22"/>
          <w:szCs w:val="22"/>
          <w:shd w:val="clear" w:color="auto" w:fill="FFFFFF"/>
        </w:rPr>
        <w:t>O</w:t>
      </w:r>
      <w:r w:rsidR="005C3AB6" w:rsidRPr="006372F6">
        <w:rPr>
          <w:color w:val="222222"/>
          <w:sz w:val="22"/>
          <w:szCs w:val="22"/>
          <w:shd w:val="clear" w:color="auto" w:fill="FFFFFF"/>
        </w:rPr>
        <w:t>n September 29, 2015,</w:t>
      </w:r>
      <w:r w:rsidR="005C3AB6">
        <w:rPr>
          <w:color w:val="222222"/>
          <w:sz w:val="22"/>
          <w:szCs w:val="22"/>
          <w:shd w:val="clear" w:color="auto" w:fill="FFFFFF"/>
        </w:rPr>
        <w:t xml:space="preserve"> NMFS issued a</w:t>
      </w:r>
      <w:r w:rsidR="006372F6" w:rsidRPr="006372F6">
        <w:rPr>
          <w:color w:val="222222"/>
          <w:sz w:val="22"/>
          <w:szCs w:val="22"/>
          <w:shd w:val="clear" w:color="auto" w:fill="FFFFFF"/>
        </w:rPr>
        <w:t xml:space="preserve"> Letter of Acknowledgement (LOA) to the University of </w:t>
      </w:r>
      <w:r>
        <w:rPr>
          <w:color w:val="222222"/>
          <w:sz w:val="22"/>
          <w:szCs w:val="22"/>
          <w:shd w:val="clear" w:color="auto" w:fill="FFFFFF"/>
        </w:rPr>
        <w:tab/>
      </w:r>
      <w:r w:rsidR="006372F6" w:rsidRPr="006372F6">
        <w:rPr>
          <w:color w:val="222222"/>
          <w:sz w:val="22"/>
          <w:szCs w:val="22"/>
          <w:shd w:val="clear" w:color="auto" w:fill="FFFFFF"/>
        </w:rPr>
        <w:t xml:space="preserve">Massachusetts, Dartmouth, School for Marine Science and Technology (SMAST) to continue a </w:t>
      </w:r>
      <w:r>
        <w:rPr>
          <w:color w:val="222222"/>
          <w:sz w:val="22"/>
          <w:szCs w:val="22"/>
          <w:shd w:val="clear" w:color="auto" w:fill="FFFFFF"/>
        </w:rPr>
        <w:tab/>
      </w:r>
      <w:r w:rsidR="006372F6" w:rsidRPr="006372F6">
        <w:rPr>
          <w:color w:val="222222"/>
          <w:sz w:val="22"/>
          <w:szCs w:val="22"/>
          <w:shd w:val="clear" w:color="auto" w:fill="FFFFFF"/>
        </w:rPr>
        <w:t xml:space="preserve">study that investigates the application of video technology in a survey trawl to help improve </w:t>
      </w:r>
      <w:r>
        <w:rPr>
          <w:color w:val="222222"/>
          <w:sz w:val="22"/>
          <w:szCs w:val="22"/>
          <w:shd w:val="clear" w:color="auto" w:fill="FFFFFF"/>
        </w:rPr>
        <w:tab/>
      </w:r>
      <w:r w:rsidR="006372F6" w:rsidRPr="006372F6">
        <w:rPr>
          <w:color w:val="222222"/>
          <w:sz w:val="22"/>
          <w:szCs w:val="22"/>
          <w:shd w:val="clear" w:color="auto" w:fill="FFFFFF"/>
        </w:rPr>
        <w:t xml:space="preserve">estimates of the abundance, spatial distribution, size structure, and length-weight relationship of </w:t>
      </w:r>
      <w:r>
        <w:rPr>
          <w:color w:val="222222"/>
          <w:sz w:val="22"/>
          <w:szCs w:val="22"/>
          <w:shd w:val="clear" w:color="auto" w:fill="FFFFFF"/>
        </w:rPr>
        <w:tab/>
      </w:r>
      <w:r w:rsidR="006372F6" w:rsidRPr="006372F6">
        <w:rPr>
          <w:color w:val="222222"/>
          <w:sz w:val="22"/>
          <w:szCs w:val="22"/>
          <w:shd w:val="clear" w:color="auto" w:fill="FFFFFF"/>
        </w:rPr>
        <w:t>Ge</w:t>
      </w:r>
      <w:r>
        <w:rPr>
          <w:color w:val="222222"/>
          <w:sz w:val="22"/>
          <w:szCs w:val="22"/>
          <w:shd w:val="clear" w:color="auto" w:fill="FFFFFF"/>
        </w:rPr>
        <w:t xml:space="preserve">orges Bank yellowtail flounder. </w:t>
      </w:r>
      <w:r w:rsidR="006372F6" w:rsidRPr="006372F6">
        <w:rPr>
          <w:color w:val="222222"/>
          <w:sz w:val="22"/>
          <w:szCs w:val="22"/>
          <w:shd w:val="clear" w:color="auto" w:fill="FFFFFF"/>
        </w:rPr>
        <w:t xml:space="preserve"> </w:t>
      </w:r>
      <w:r w:rsidR="006372F6" w:rsidRPr="0063644C">
        <w:rPr>
          <w:sz w:val="22"/>
          <w:szCs w:val="22"/>
          <w:u w:val="single"/>
          <w:shd w:val="clear" w:color="auto" w:fill="FFFFFF"/>
        </w:rPr>
        <w:t>For additional information, please contact Liz Sullivan at</w:t>
      </w:r>
      <w:r w:rsidRPr="0063644C">
        <w:rPr>
          <w:rStyle w:val="apple-converted-space"/>
          <w:sz w:val="22"/>
          <w:szCs w:val="22"/>
          <w:u w:val="single"/>
          <w:shd w:val="clear" w:color="auto" w:fill="FFFFFF"/>
        </w:rPr>
        <w:t xml:space="preserve"> </w:t>
      </w:r>
      <w:hyperlink r:id="rId27" w:history="1">
        <w:r w:rsidRPr="0063644C">
          <w:rPr>
            <w:rStyle w:val="Hyperlink"/>
            <w:color w:val="auto"/>
            <w:sz w:val="22"/>
            <w:szCs w:val="22"/>
            <w:shd w:val="clear" w:color="auto" w:fill="FFFFFF"/>
          </w:rPr>
          <w:t xml:space="preserve">(978) </w:t>
        </w:r>
        <w:r w:rsidRPr="0063644C">
          <w:rPr>
            <w:rStyle w:val="Hyperlink"/>
            <w:color w:val="auto"/>
            <w:sz w:val="22"/>
            <w:szCs w:val="22"/>
            <w:u w:val="none"/>
            <w:shd w:val="clear" w:color="auto" w:fill="FFFFFF"/>
          </w:rPr>
          <w:tab/>
        </w:r>
        <w:r w:rsidRPr="0063644C">
          <w:rPr>
            <w:rStyle w:val="Hyperlink"/>
            <w:color w:val="auto"/>
            <w:sz w:val="22"/>
            <w:szCs w:val="22"/>
            <w:shd w:val="clear" w:color="auto" w:fill="FFFFFF"/>
          </w:rPr>
          <w:t>282-8493</w:t>
        </w:r>
      </w:hyperlink>
      <w:r w:rsidRPr="0063644C">
        <w:rPr>
          <w:rStyle w:val="apple-converted-space"/>
          <w:sz w:val="22"/>
          <w:szCs w:val="22"/>
          <w:u w:val="single"/>
          <w:shd w:val="clear" w:color="auto" w:fill="FFFFFF"/>
        </w:rPr>
        <w:t xml:space="preserve"> </w:t>
      </w:r>
      <w:r w:rsidR="006372F6" w:rsidRPr="0063644C">
        <w:rPr>
          <w:sz w:val="22"/>
          <w:szCs w:val="22"/>
          <w:u w:val="single"/>
          <w:shd w:val="clear" w:color="auto" w:fill="FFFFFF"/>
        </w:rPr>
        <w:t>or email at</w:t>
      </w:r>
      <w:r w:rsidRPr="0063644C">
        <w:rPr>
          <w:rStyle w:val="apple-converted-space"/>
          <w:sz w:val="22"/>
          <w:szCs w:val="22"/>
          <w:u w:val="single"/>
          <w:shd w:val="clear" w:color="auto" w:fill="FFFFFF"/>
        </w:rPr>
        <w:t xml:space="preserve"> </w:t>
      </w:r>
      <w:hyperlink r:id="rId28" w:tgtFrame="_blank" w:history="1">
        <w:r w:rsidR="006372F6" w:rsidRPr="0063644C">
          <w:rPr>
            <w:rStyle w:val="Hyperlink"/>
            <w:color w:val="auto"/>
            <w:sz w:val="22"/>
            <w:szCs w:val="22"/>
            <w:shd w:val="clear" w:color="auto" w:fill="FFFFFF"/>
          </w:rPr>
          <w:t>Liz.Sullivan@noaa.gov</w:t>
        </w:r>
      </w:hyperlink>
      <w:r w:rsidR="006372F6" w:rsidRPr="0063644C">
        <w:rPr>
          <w:sz w:val="22"/>
          <w:szCs w:val="22"/>
          <w:u w:val="single"/>
          <w:shd w:val="clear" w:color="auto" w:fill="FFFFFF"/>
        </w:rPr>
        <w:t>.</w:t>
      </w:r>
    </w:p>
    <w:p w:rsidR="006372F6" w:rsidRPr="006372F6" w:rsidRDefault="006372F6" w:rsidP="006372F6">
      <w:pPr>
        <w:shd w:val="clear" w:color="auto" w:fill="FFFFFF"/>
        <w:rPr>
          <w:color w:val="222222"/>
          <w:sz w:val="22"/>
          <w:szCs w:val="22"/>
        </w:rPr>
      </w:pPr>
    </w:p>
    <w:p w:rsidR="006372F6" w:rsidRPr="0063644C" w:rsidRDefault="0063644C" w:rsidP="006372F6">
      <w:pPr>
        <w:shd w:val="clear" w:color="auto" w:fill="FFFFFF"/>
        <w:rPr>
          <w:sz w:val="22"/>
          <w:szCs w:val="22"/>
          <w:u w:val="single"/>
        </w:rPr>
      </w:pPr>
      <w:r>
        <w:rPr>
          <w:color w:val="222222"/>
          <w:sz w:val="22"/>
          <w:szCs w:val="22"/>
          <w:shd w:val="clear" w:color="auto" w:fill="FFFFFF"/>
        </w:rPr>
        <w:tab/>
      </w:r>
      <w:r w:rsidR="005C3AB6">
        <w:rPr>
          <w:color w:val="222222"/>
          <w:sz w:val="22"/>
          <w:szCs w:val="22"/>
          <w:shd w:val="clear" w:color="auto" w:fill="FFFFFF"/>
        </w:rPr>
        <w:t>O</w:t>
      </w:r>
      <w:r w:rsidR="005C3AB6" w:rsidRPr="006372F6">
        <w:rPr>
          <w:color w:val="222222"/>
          <w:sz w:val="22"/>
          <w:szCs w:val="22"/>
          <w:shd w:val="clear" w:color="auto" w:fill="FFFFFF"/>
        </w:rPr>
        <w:t xml:space="preserve">n October 22, 2015, </w:t>
      </w:r>
      <w:r w:rsidR="005C3AB6">
        <w:rPr>
          <w:color w:val="222222"/>
          <w:sz w:val="22"/>
          <w:szCs w:val="22"/>
          <w:shd w:val="clear" w:color="auto" w:fill="FFFFFF"/>
        </w:rPr>
        <w:t>NMFS issued a</w:t>
      </w:r>
      <w:r w:rsidR="006372F6" w:rsidRPr="006372F6">
        <w:rPr>
          <w:color w:val="222222"/>
          <w:sz w:val="22"/>
          <w:szCs w:val="22"/>
          <w:shd w:val="clear" w:color="auto" w:fill="FFFFFF"/>
        </w:rPr>
        <w:t xml:space="preserve"> Letter of Acknowledgement (LOA) to the Gulf of Maine </w:t>
      </w:r>
      <w:r>
        <w:rPr>
          <w:color w:val="222222"/>
          <w:sz w:val="22"/>
          <w:szCs w:val="22"/>
          <w:shd w:val="clear" w:color="auto" w:fill="FFFFFF"/>
        </w:rPr>
        <w:tab/>
      </w:r>
      <w:r w:rsidR="006372F6" w:rsidRPr="006372F6">
        <w:rPr>
          <w:color w:val="222222"/>
          <w:sz w:val="22"/>
          <w:szCs w:val="22"/>
          <w:shd w:val="clear" w:color="auto" w:fill="FFFFFF"/>
        </w:rPr>
        <w:t>Research Institute (GMRI) to c</w:t>
      </w:r>
      <w:r>
        <w:rPr>
          <w:color w:val="222222"/>
          <w:sz w:val="22"/>
          <w:szCs w:val="22"/>
          <w:shd w:val="clear" w:color="auto" w:fill="FFFFFF"/>
        </w:rPr>
        <w:t xml:space="preserve">ollect Gulf of Maine (GOM) cod. </w:t>
      </w:r>
      <w:r w:rsidR="006372F6" w:rsidRPr="006372F6">
        <w:rPr>
          <w:color w:val="222222"/>
          <w:sz w:val="22"/>
          <w:szCs w:val="22"/>
          <w:shd w:val="clear" w:color="auto" w:fill="FFFFFF"/>
        </w:rPr>
        <w:t xml:space="preserve"> This project is being funded </w:t>
      </w:r>
      <w:r>
        <w:rPr>
          <w:color w:val="222222"/>
          <w:sz w:val="22"/>
          <w:szCs w:val="22"/>
          <w:shd w:val="clear" w:color="auto" w:fill="FFFFFF"/>
        </w:rPr>
        <w:tab/>
      </w:r>
      <w:r w:rsidR="006372F6" w:rsidRPr="006372F6">
        <w:rPr>
          <w:color w:val="222222"/>
          <w:sz w:val="22"/>
          <w:szCs w:val="22"/>
          <w:shd w:val="clear" w:color="auto" w:fill="FFFFFF"/>
        </w:rPr>
        <w:t xml:space="preserve">through the Northeast Consortium to improve knowledge of the GOM cod winter spawning </w:t>
      </w:r>
      <w:r>
        <w:rPr>
          <w:color w:val="222222"/>
          <w:sz w:val="22"/>
          <w:szCs w:val="22"/>
          <w:shd w:val="clear" w:color="auto" w:fill="FFFFFF"/>
        </w:rPr>
        <w:tab/>
      </w:r>
      <w:r w:rsidR="006372F6" w:rsidRPr="006372F6">
        <w:rPr>
          <w:color w:val="222222"/>
          <w:sz w:val="22"/>
          <w:szCs w:val="22"/>
          <w:shd w:val="clear" w:color="auto" w:fill="FFFFFF"/>
        </w:rPr>
        <w:t>component by conducting a synoptic acoustic an</w:t>
      </w:r>
      <w:r>
        <w:rPr>
          <w:color w:val="222222"/>
          <w:sz w:val="22"/>
          <w:szCs w:val="22"/>
          <w:shd w:val="clear" w:color="auto" w:fill="FFFFFF"/>
        </w:rPr>
        <w:t xml:space="preserve">d trawl survey of Ipswich Bay.  </w:t>
      </w:r>
      <w:r w:rsidR="006372F6" w:rsidRPr="0063644C">
        <w:rPr>
          <w:sz w:val="22"/>
          <w:szCs w:val="22"/>
          <w:u w:val="single"/>
          <w:shd w:val="clear" w:color="auto" w:fill="FFFFFF"/>
        </w:rPr>
        <w:t xml:space="preserve">For additional </w:t>
      </w:r>
      <w:r w:rsidRPr="0063644C">
        <w:rPr>
          <w:sz w:val="22"/>
          <w:szCs w:val="22"/>
          <w:shd w:val="clear" w:color="auto" w:fill="FFFFFF"/>
        </w:rPr>
        <w:tab/>
      </w:r>
      <w:r w:rsidR="006372F6" w:rsidRPr="0063644C">
        <w:rPr>
          <w:sz w:val="22"/>
          <w:szCs w:val="22"/>
          <w:u w:val="single"/>
          <w:shd w:val="clear" w:color="auto" w:fill="FFFFFF"/>
        </w:rPr>
        <w:t>information, please contact Liz Sullivan at</w:t>
      </w:r>
      <w:r w:rsidRPr="0063644C">
        <w:rPr>
          <w:rStyle w:val="apple-converted-space"/>
          <w:sz w:val="22"/>
          <w:szCs w:val="22"/>
          <w:u w:val="single"/>
          <w:shd w:val="clear" w:color="auto" w:fill="FFFFFF"/>
        </w:rPr>
        <w:t xml:space="preserve"> </w:t>
      </w:r>
      <w:hyperlink r:id="rId29" w:tgtFrame="_blank" w:history="1">
        <w:r w:rsidR="006372F6" w:rsidRPr="0063644C">
          <w:rPr>
            <w:rStyle w:val="Hyperlink"/>
            <w:color w:val="auto"/>
            <w:sz w:val="22"/>
            <w:szCs w:val="22"/>
            <w:shd w:val="clear" w:color="auto" w:fill="FFFFFF"/>
          </w:rPr>
          <w:t>(978) 282-8493</w:t>
        </w:r>
      </w:hyperlink>
      <w:r w:rsidRPr="0063644C">
        <w:rPr>
          <w:rStyle w:val="apple-converted-space"/>
          <w:sz w:val="22"/>
          <w:szCs w:val="22"/>
          <w:u w:val="single"/>
          <w:shd w:val="clear" w:color="auto" w:fill="FFFFFF"/>
        </w:rPr>
        <w:t xml:space="preserve"> </w:t>
      </w:r>
      <w:r w:rsidR="006372F6" w:rsidRPr="0063644C">
        <w:rPr>
          <w:sz w:val="22"/>
          <w:szCs w:val="22"/>
          <w:u w:val="single"/>
          <w:shd w:val="clear" w:color="auto" w:fill="FFFFFF"/>
        </w:rPr>
        <w:t>or email at</w:t>
      </w:r>
      <w:r w:rsidRPr="0063644C">
        <w:rPr>
          <w:rStyle w:val="apple-converted-space"/>
          <w:sz w:val="22"/>
          <w:szCs w:val="22"/>
          <w:u w:val="single"/>
          <w:shd w:val="clear" w:color="auto" w:fill="FFFFFF"/>
        </w:rPr>
        <w:t xml:space="preserve"> </w:t>
      </w:r>
      <w:hyperlink r:id="rId30" w:tgtFrame="_blank" w:history="1">
        <w:r w:rsidR="006372F6" w:rsidRPr="0063644C">
          <w:rPr>
            <w:rStyle w:val="Hyperlink"/>
            <w:color w:val="auto"/>
            <w:sz w:val="22"/>
            <w:szCs w:val="22"/>
            <w:shd w:val="clear" w:color="auto" w:fill="FFFFFF"/>
          </w:rPr>
          <w:t>Liz.Sullivan@noaa.gov</w:t>
        </w:r>
      </w:hyperlink>
      <w:r w:rsidR="006372F6" w:rsidRPr="0063644C">
        <w:rPr>
          <w:sz w:val="22"/>
          <w:szCs w:val="22"/>
          <w:u w:val="single"/>
          <w:shd w:val="clear" w:color="auto" w:fill="FFFFFF"/>
        </w:rPr>
        <w:t>.</w:t>
      </w:r>
    </w:p>
    <w:p w:rsidR="006372F6" w:rsidRDefault="006372F6" w:rsidP="002A7B7D">
      <w:pPr>
        <w:shd w:val="clear" w:color="auto" w:fill="FFFFFF"/>
        <w:rPr>
          <w:sz w:val="22"/>
          <w:szCs w:val="22"/>
          <w:u w:val="single"/>
        </w:rPr>
      </w:pPr>
    </w:p>
    <w:sectPr w:rsidR="006372F6" w:rsidSect="00463479">
      <w:headerReference w:type="default" r:id="rId31"/>
      <w:footerReference w:type="default" r:id="rId32"/>
      <w:type w:val="continuous"/>
      <w:pgSz w:w="12240" w:h="15840"/>
      <w:pgMar w:top="1008" w:right="1350" w:bottom="1440" w:left="1440" w:header="576" w:footer="1440" w:gutter="0"/>
      <w:pgNumType w:start="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96E" w:rsidRDefault="004F796E" w:rsidP="00397A05">
      <w:r>
        <w:separator/>
      </w:r>
    </w:p>
  </w:endnote>
  <w:endnote w:type="continuationSeparator" w:id="0">
    <w:p w:rsidR="004F796E" w:rsidRDefault="004F796E" w:rsidP="0039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96E" w:rsidRDefault="004F796E" w:rsidP="00CA7F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796E" w:rsidRDefault="004F796E" w:rsidP="00A70E8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96E" w:rsidRDefault="004F796E" w:rsidP="00A70E8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443146"/>
      <w:docPartObj>
        <w:docPartGallery w:val="Page Numbers (Bottom of Page)"/>
        <w:docPartUnique/>
      </w:docPartObj>
    </w:sdtPr>
    <w:sdtEndPr>
      <w:rPr>
        <w:noProof/>
      </w:rPr>
    </w:sdtEndPr>
    <w:sdtContent>
      <w:p w:rsidR="004F796E" w:rsidRDefault="004F796E">
        <w:pPr>
          <w:pStyle w:val="Footer"/>
          <w:jc w:val="center"/>
          <w:rPr>
            <w:noProof/>
          </w:rPr>
        </w:pPr>
        <w:r>
          <w:fldChar w:fldCharType="begin"/>
        </w:r>
        <w:r>
          <w:instrText xml:space="preserve"> PAGE   \* MERGEFORMAT </w:instrText>
        </w:r>
        <w:r>
          <w:fldChar w:fldCharType="separate"/>
        </w:r>
        <w:r w:rsidR="000C620A">
          <w:rPr>
            <w:noProof/>
          </w:rPr>
          <w:t>1</w:t>
        </w:r>
        <w:r>
          <w:rPr>
            <w:noProof/>
          </w:rPr>
          <w:fldChar w:fldCharType="end"/>
        </w:r>
      </w:p>
    </w:sdtContent>
  </w:sdt>
  <w:p w:rsidR="004F796E" w:rsidRDefault="004F796E" w:rsidP="00A70E8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96E" w:rsidRDefault="004F796E" w:rsidP="00397A05">
      <w:r>
        <w:separator/>
      </w:r>
    </w:p>
  </w:footnote>
  <w:footnote w:type="continuationSeparator" w:id="0">
    <w:p w:rsidR="004F796E" w:rsidRDefault="004F796E" w:rsidP="00397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96E" w:rsidRPr="004675C1" w:rsidRDefault="004F796E" w:rsidP="004675C1">
    <w:pPr>
      <w:pStyle w:val="Header"/>
      <w:jc w:val="right"/>
      <w:rPr>
        <w:i/>
      </w:rPr>
    </w:pPr>
    <w:r>
      <w:rPr>
        <w:i/>
      </w:rPr>
      <w:t>Status Report of Greater Atlantic Region Regulatory Actions</w:t>
    </w:r>
  </w:p>
  <w:p w:rsidR="004F796E" w:rsidRDefault="004F796E" w:rsidP="004675C1">
    <w:pPr>
      <w:spacing w:line="231"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E42393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C204A4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6397011"/>
    <w:multiLevelType w:val="multilevel"/>
    <w:tmpl w:val="ECCAC7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ADB1C4B"/>
    <w:multiLevelType w:val="hybridMultilevel"/>
    <w:tmpl w:val="575C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9B2508"/>
    <w:multiLevelType w:val="multilevel"/>
    <w:tmpl w:val="AFA24E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nsid w:val="144719CF"/>
    <w:multiLevelType w:val="hybridMultilevel"/>
    <w:tmpl w:val="8836E1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4D4349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7681877"/>
    <w:multiLevelType w:val="hybridMultilevel"/>
    <w:tmpl w:val="A4D0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CD2753"/>
    <w:multiLevelType w:val="hybridMultilevel"/>
    <w:tmpl w:val="ADB454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CB01BD"/>
    <w:multiLevelType w:val="multilevel"/>
    <w:tmpl w:val="B1EC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070ACD"/>
    <w:multiLevelType w:val="hybridMultilevel"/>
    <w:tmpl w:val="6E34451C"/>
    <w:lvl w:ilvl="0" w:tplc="4EA804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247644"/>
    <w:multiLevelType w:val="hybridMultilevel"/>
    <w:tmpl w:val="DF0A0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CA1AD9"/>
    <w:multiLevelType w:val="hybridMultilevel"/>
    <w:tmpl w:val="C8B43DBA"/>
    <w:lvl w:ilvl="0" w:tplc="741A857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60410FE"/>
    <w:multiLevelType w:val="hybridMultilevel"/>
    <w:tmpl w:val="11184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6E43733"/>
    <w:multiLevelType w:val="multilevel"/>
    <w:tmpl w:val="DC3A6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090E8F"/>
    <w:multiLevelType w:val="hybridMultilevel"/>
    <w:tmpl w:val="D5D25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36519"/>
    <w:multiLevelType w:val="hybridMultilevel"/>
    <w:tmpl w:val="8820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052B62"/>
    <w:multiLevelType w:val="hybridMultilevel"/>
    <w:tmpl w:val="353C9678"/>
    <w:lvl w:ilvl="0" w:tplc="66AEAC5E">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2E5A41"/>
    <w:multiLevelType w:val="hybridMultilevel"/>
    <w:tmpl w:val="6ADE62EE"/>
    <w:lvl w:ilvl="0" w:tplc="41524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644F2B"/>
    <w:multiLevelType w:val="hybridMultilevel"/>
    <w:tmpl w:val="EB88452C"/>
    <w:lvl w:ilvl="0" w:tplc="ED2A214A">
      <w:start w:val="1"/>
      <w:numFmt w:val="bullet"/>
      <w:lvlText w:val=""/>
      <w:lvlJc w:val="left"/>
      <w:pPr>
        <w:tabs>
          <w:tab w:val="num" w:pos="1200"/>
        </w:tabs>
        <w:ind w:left="1200" w:hanging="360"/>
      </w:pPr>
      <w:rPr>
        <w:rFonts w:ascii="Symbol" w:hAnsi="Symbol" w:hint="default"/>
        <w:sz w:val="18"/>
        <w:szCs w:val="18"/>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0">
    <w:nsid w:val="3B8E0780"/>
    <w:multiLevelType w:val="multilevel"/>
    <w:tmpl w:val="9C7E03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1">
    <w:nsid w:val="443277BF"/>
    <w:multiLevelType w:val="multilevel"/>
    <w:tmpl w:val="7420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523AF4"/>
    <w:multiLevelType w:val="hybridMultilevel"/>
    <w:tmpl w:val="A0EE5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4EB303E"/>
    <w:multiLevelType w:val="hybridMultilevel"/>
    <w:tmpl w:val="ED543B66"/>
    <w:lvl w:ilvl="0" w:tplc="324265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92128AA"/>
    <w:multiLevelType w:val="hybridMultilevel"/>
    <w:tmpl w:val="079072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4EF41EBE"/>
    <w:multiLevelType w:val="multilevel"/>
    <w:tmpl w:val="A3BC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D51D14"/>
    <w:multiLevelType w:val="hybridMultilevel"/>
    <w:tmpl w:val="676C2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CA74025"/>
    <w:multiLevelType w:val="hybridMultilevel"/>
    <w:tmpl w:val="63286B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7074E7"/>
    <w:multiLevelType w:val="hybridMultilevel"/>
    <w:tmpl w:val="1D128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5E0C44"/>
    <w:multiLevelType w:val="hybridMultilevel"/>
    <w:tmpl w:val="6F384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354911"/>
    <w:multiLevelType w:val="hybridMultilevel"/>
    <w:tmpl w:val="C1D22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FA3112"/>
    <w:multiLevelType w:val="hybridMultilevel"/>
    <w:tmpl w:val="61F21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num>
  <w:num w:numId="4">
    <w:abstractNumId w:val="19"/>
  </w:num>
  <w:num w:numId="5">
    <w:abstractNumId w:val="6"/>
  </w:num>
  <w:num w:numId="6">
    <w:abstractNumId w:val="0"/>
  </w:num>
  <w:num w:numId="7">
    <w:abstractNumId w:val="1"/>
  </w:num>
  <w:num w:numId="8">
    <w:abstractNumId w:val="23"/>
  </w:num>
  <w:num w:numId="9">
    <w:abstractNumId w:val="9"/>
  </w:num>
  <w:num w:numId="10">
    <w:abstractNumId w:val="2"/>
  </w:num>
  <w:num w:numId="11">
    <w:abstractNumId w:val="25"/>
  </w:num>
  <w:num w:numId="12">
    <w:abstractNumId w:val="21"/>
  </w:num>
  <w:num w:numId="13">
    <w:abstractNumId w:val="5"/>
  </w:num>
  <w:num w:numId="14">
    <w:abstractNumId w:val="17"/>
  </w:num>
  <w:num w:numId="15">
    <w:abstractNumId w:val="26"/>
  </w:num>
  <w:num w:numId="16">
    <w:abstractNumId w:val="7"/>
  </w:num>
  <w:num w:numId="17">
    <w:abstractNumId w:val="16"/>
  </w:num>
  <w:num w:numId="18">
    <w:abstractNumId w:val="28"/>
  </w:num>
  <w:num w:numId="19">
    <w:abstractNumId w:val="11"/>
  </w:num>
  <w:num w:numId="20">
    <w:abstractNumId w:val="3"/>
  </w:num>
  <w:num w:numId="21">
    <w:abstractNumId w:val="20"/>
  </w:num>
  <w:num w:numId="22">
    <w:abstractNumId w:val="13"/>
  </w:num>
  <w:num w:numId="23">
    <w:abstractNumId w:val="24"/>
  </w:num>
  <w:num w:numId="24">
    <w:abstractNumId w:val="22"/>
  </w:num>
  <w:num w:numId="25">
    <w:abstractNumId w:val="29"/>
  </w:num>
  <w:num w:numId="26">
    <w:abstractNumId w:val="30"/>
  </w:num>
  <w:num w:numId="27">
    <w:abstractNumId w:val="31"/>
  </w:num>
  <w:num w:numId="28">
    <w:abstractNumId w:val="30"/>
  </w:num>
  <w:num w:numId="29">
    <w:abstractNumId w:val="22"/>
  </w:num>
  <w:num w:numId="30">
    <w:abstractNumId w:val="27"/>
  </w:num>
  <w:num w:numId="31">
    <w:abstractNumId w:val="15"/>
  </w:num>
  <w:num w:numId="32">
    <w:abstractNumId w:val="8"/>
  </w:num>
  <w:num w:numId="33">
    <w:abstractNumId w:val="1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CC"/>
    <w:rsid w:val="00001C49"/>
    <w:rsid w:val="00002656"/>
    <w:rsid w:val="00002869"/>
    <w:rsid w:val="00003DE0"/>
    <w:rsid w:val="000046E9"/>
    <w:rsid w:val="00005466"/>
    <w:rsid w:val="00007B53"/>
    <w:rsid w:val="00010541"/>
    <w:rsid w:val="00010961"/>
    <w:rsid w:val="00010E8A"/>
    <w:rsid w:val="000125F4"/>
    <w:rsid w:val="000136C7"/>
    <w:rsid w:val="000156A6"/>
    <w:rsid w:val="00015F7E"/>
    <w:rsid w:val="000224DF"/>
    <w:rsid w:val="00022772"/>
    <w:rsid w:val="0002315E"/>
    <w:rsid w:val="00023425"/>
    <w:rsid w:val="0002404C"/>
    <w:rsid w:val="000247EE"/>
    <w:rsid w:val="00026172"/>
    <w:rsid w:val="0002715A"/>
    <w:rsid w:val="00031B4A"/>
    <w:rsid w:val="00036AA9"/>
    <w:rsid w:val="00037F69"/>
    <w:rsid w:val="00045875"/>
    <w:rsid w:val="0004593E"/>
    <w:rsid w:val="00045C7F"/>
    <w:rsid w:val="000472A0"/>
    <w:rsid w:val="00047481"/>
    <w:rsid w:val="000545D1"/>
    <w:rsid w:val="00054C34"/>
    <w:rsid w:val="000571CB"/>
    <w:rsid w:val="00057353"/>
    <w:rsid w:val="00057391"/>
    <w:rsid w:val="000612FD"/>
    <w:rsid w:val="00062142"/>
    <w:rsid w:val="00063A35"/>
    <w:rsid w:val="00064077"/>
    <w:rsid w:val="000647C4"/>
    <w:rsid w:val="000659EF"/>
    <w:rsid w:val="00065FB6"/>
    <w:rsid w:val="0006638A"/>
    <w:rsid w:val="000704A0"/>
    <w:rsid w:val="00070E0E"/>
    <w:rsid w:val="00071631"/>
    <w:rsid w:val="00071AA7"/>
    <w:rsid w:val="00071C02"/>
    <w:rsid w:val="00071CD6"/>
    <w:rsid w:val="0007365A"/>
    <w:rsid w:val="00075A4D"/>
    <w:rsid w:val="00080DFC"/>
    <w:rsid w:val="000816B5"/>
    <w:rsid w:val="000820AD"/>
    <w:rsid w:val="000837F8"/>
    <w:rsid w:val="00084040"/>
    <w:rsid w:val="0008561A"/>
    <w:rsid w:val="0008616F"/>
    <w:rsid w:val="00090E60"/>
    <w:rsid w:val="000957ED"/>
    <w:rsid w:val="000959D2"/>
    <w:rsid w:val="00095C9B"/>
    <w:rsid w:val="00097464"/>
    <w:rsid w:val="00097999"/>
    <w:rsid w:val="00097F53"/>
    <w:rsid w:val="000A1B99"/>
    <w:rsid w:val="000A256E"/>
    <w:rsid w:val="000A26A8"/>
    <w:rsid w:val="000A4737"/>
    <w:rsid w:val="000A5071"/>
    <w:rsid w:val="000A539D"/>
    <w:rsid w:val="000A7B56"/>
    <w:rsid w:val="000B0CCD"/>
    <w:rsid w:val="000B2101"/>
    <w:rsid w:val="000B46DF"/>
    <w:rsid w:val="000B4BC3"/>
    <w:rsid w:val="000B4EEB"/>
    <w:rsid w:val="000B63FD"/>
    <w:rsid w:val="000B6CF7"/>
    <w:rsid w:val="000C01B3"/>
    <w:rsid w:val="000C0DB2"/>
    <w:rsid w:val="000C620A"/>
    <w:rsid w:val="000C7059"/>
    <w:rsid w:val="000D07C2"/>
    <w:rsid w:val="000D177B"/>
    <w:rsid w:val="000D2AB2"/>
    <w:rsid w:val="000D33A0"/>
    <w:rsid w:val="000D401A"/>
    <w:rsid w:val="000D6467"/>
    <w:rsid w:val="000D6AC8"/>
    <w:rsid w:val="000D6DE2"/>
    <w:rsid w:val="000E123D"/>
    <w:rsid w:val="000E1316"/>
    <w:rsid w:val="000E202E"/>
    <w:rsid w:val="000E3888"/>
    <w:rsid w:val="000E3B0C"/>
    <w:rsid w:val="000E4C90"/>
    <w:rsid w:val="000E6AE8"/>
    <w:rsid w:val="000E732C"/>
    <w:rsid w:val="000F2A75"/>
    <w:rsid w:val="000F3947"/>
    <w:rsid w:val="001013FB"/>
    <w:rsid w:val="0010240B"/>
    <w:rsid w:val="001047CF"/>
    <w:rsid w:val="0010502D"/>
    <w:rsid w:val="00106CC7"/>
    <w:rsid w:val="0011062D"/>
    <w:rsid w:val="00113911"/>
    <w:rsid w:val="00115BC3"/>
    <w:rsid w:val="00115CC2"/>
    <w:rsid w:val="0011671B"/>
    <w:rsid w:val="00124ED9"/>
    <w:rsid w:val="001250BC"/>
    <w:rsid w:val="00126032"/>
    <w:rsid w:val="00131533"/>
    <w:rsid w:val="00131584"/>
    <w:rsid w:val="00131ABC"/>
    <w:rsid w:val="00132250"/>
    <w:rsid w:val="001329C6"/>
    <w:rsid w:val="001358E6"/>
    <w:rsid w:val="00140B36"/>
    <w:rsid w:val="00140F7F"/>
    <w:rsid w:val="00141264"/>
    <w:rsid w:val="00142352"/>
    <w:rsid w:val="0015100E"/>
    <w:rsid w:val="00152D7B"/>
    <w:rsid w:val="0015420D"/>
    <w:rsid w:val="001556D4"/>
    <w:rsid w:val="001640F5"/>
    <w:rsid w:val="00167A90"/>
    <w:rsid w:val="00171544"/>
    <w:rsid w:val="00175E46"/>
    <w:rsid w:val="00182949"/>
    <w:rsid w:val="0018392F"/>
    <w:rsid w:val="001869FC"/>
    <w:rsid w:val="001874F7"/>
    <w:rsid w:val="00190CCB"/>
    <w:rsid w:val="00196913"/>
    <w:rsid w:val="001969EF"/>
    <w:rsid w:val="001A05C4"/>
    <w:rsid w:val="001A219E"/>
    <w:rsid w:val="001A3B89"/>
    <w:rsid w:val="001A44FF"/>
    <w:rsid w:val="001A615A"/>
    <w:rsid w:val="001B0336"/>
    <w:rsid w:val="001B0418"/>
    <w:rsid w:val="001B2976"/>
    <w:rsid w:val="001B33C3"/>
    <w:rsid w:val="001B36AC"/>
    <w:rsid w:val="001B3B02"/>
    <w:rsid w:val="001B7BAC"/>
    <w:rsid w:val="001B7BB6"/>
    <w:rsid w:val="001C05AE"/>
    <w:rsid w:val="001C2941"/>
    <w:rsid w:val="001C39C0"/>
    <w:rsid w:val="001D0212"/>
    <w:rsid w:val="001D1E26"/>
    <w:rsid w:val="001D256E"/>
    <w:rsid w:val="001D619A"/>
    <w:rsid w:val="001E00A6"/>
    <w:rsid w:val="001E1E1B"/>
    <w:rsid w:val="001E3E8E"/>
    <w:rsid w:val="001E7C54"/>
    <w:rsid w:val="001F20CE"/>
    <w:rsid w:val="001F39E6"/>
    <w:rsid w:val="001F42FB"/>
    <w:rsid w:val="001F54D2"/>
    <w:rsid w:val="001F66E2"/>
    <w:rsid w:val="002021B4"/>
    <w:rsid w:val="00202680"/>
    <w:rsid w:val="00204F7F"/>
    <w:rsid w:val="00206ADC"/>
    <w:rsid w:val="00210340"/>
    <w:rsid w:val="002104D2"/>
    <w:rsid w:val="00210AD0"/>
    <w:rsid w:val="002120F0"/>
    <w:rsid w:val="00213432"/>
    <w:rsid w:val="002155DE"/>
    <w:rsid w:val="00222D2F"/>
    <w:rsid w:val="00223BB7"/>
    <w:rsid w:val="002245AC"/>
    <w:rsid w:val="002250D4"/>
    <w:rsid w:val="00225536"/>
    <w:rsid w:val="002258C8"/>
    <w:rsid w:val="002321BD"/>
    <w:rsid w:val="00233E18"/>
    <w:rsid w:val="00234902"/>
    <w:rsid w:val="0023556F"/>
    <w:rsid w:val="00237456"/>
    <w:rsid w:val="00240319"/>
    <w:rsid w:val="002424BB"/>
    <w:rsid w:val="0024322F"/>
    <w:rsid w:val="00243FA7"/>
    <w:rsid w:val="00244290"/>
    <w:rsid w:val="002475D4"/>
    <w:rsid w:val="00250196"/>
    <w:rsid w:val="00251F31"/>
    <w:rsid w:val="002535AF"/>
    <w:rsid w:val="00253EA7"/>
    <w:rsid w:val="0025444D"/>
    <w:rsid w:val="00254CCF"/>
    <w:rsid w:val="002560E5"/>
    <w:rsid w:val="002560F6"/>
    <w:rsid w:val="00256A6E"/>
    <w:rsid w:val="00256E42"/>
    <w:rsid w:val="00260093"/>
    <w:rsid w:val="0026133C"/>
    <w:rsid w:val="00266496"/>
    <w:rsid w:val="002717F1"/>
    <w:rsid w:val="00272266"/>
    <w:rsid w:val="00274FED"/>
    <w:rsid w:val="00275477"/>
    <w:rsid w:val="00276AF8"/>
    <w:rsid w:val="00280614"/>
    <w:rsid w:val="00280C0D"/>
    <w:rsid w:val="00280FF9"/>
    <w:rsid w:val="0028161C"/>
    <w:rsid w:val="002816E6"/>
    <w:rsid w:val="00282BAB"/>
    <w:rsid w:val="00283E86"/>
    <w:rsid w:val="00285D16"/>
    <w:rsid w:val="00285F7D"/>
    <w:rsid w:val="0029111B"/>
    <w:rsid w:val="00292ABF"/>
    <w:rsid w:val="002931A5"/>
    <w:rsid w:val="00293336"/>
    <w:rsid w:val="0029413E"/>
    <w:rsid w:val="0029441D"/>
    <w:rsid w:val="002A0E6E"/>
    <w:rsid w:val="002A0ECA"/>
    <w:rsid w:val="002A20A5"/>
    <w:rsid w:val="002A272D"/>
    <w:rsid w:val="002A37C8"/>
    <w:rsid w:val="002A4D26"/>
    <w:rsid w:val="002A4F38"/>
    <w:rsid w:val="002A76ED"/>
    <w:rsid w:val="002A7B7D"/>
    <w:rsid w:val="002B0682"/>
    <w:rsid w:val="002B19D8"/>
    <w:rsid w:val="002B2E33"/>
    <w:rsid w:val="002B3574"/>
    <w:rsid w:val="002C00EB"/>
    <w:rsid w:val="002C1D42"/>
    <w:rsid w:val="002C2293"/>
    <w:rsid w:val="002C23AE"/>
    <w:rsid w:val="002C24C4"/>
    <w:rsid w:val="002C5CD2"/>
    <w:rsid w:val="002C5CF2"/>
    <w:rsid w:val="002D07FC"/>
    <w:rsid w:val="002D0C04"/>
    <w:rsid w:val="002D14AD"/>
    <w:rsid w:val="002D278B"/>
    <w:rsid w:val="002D2EA9"/>
    <w:rsid w:val="002D42AE"/>
    <w:rsid w:val="002D49F0"/>
    <w:rsid w:val="002D4AEE"/>
    <w:rsid w:val="002E20CB"/>
    <w:rsid w:val="002E442C"/>
    <w:rsid w:val="002E493B"/>
    <w:rsid w:val="002E5475"/>
    <w:rsid w:val="002E75A3"/>
    <w:rsid w:val="002E76C4"/>
    <w:rsid w:val="002F0F63"/>
    <w:rsid w:val="002F14E7"/>
    <w:rsid w:val="002F1A11"/>
    <w:rsid w:val="002F384C"/>
    <w:rsid w:val="002F49C0"/>
    <w:rsid w:val="002F56C4"/>
    <w:rsid w:val="002F5D47"/>
    <w:rsid w:val="002F68E6"/>
    <w:rsid w:val="002F7299"/>
    <w:rsid w:val="002F7465"/>
    <w:rsid w:val="002F7566"/>
    <w:rsid w:val="002F792D"/>
    <w:rsid w:val="0030323E"/>
    <w:rsid w:val="0030432B"/>
    <w:rsid w:val="00307580"/>
    <w:rsid w:val="003117AF"/>
    <w:rsid w:val="00312372"/>
    <w:rsid w:val="00314D41"/>
    <w:rsid w:val="00314E6B"/>
    <w:rsid w:val="003154B5"/>
    <w:rsid w:val="003163D9"/>
    <w:rsid w:val="003200D7"/>
    <w:rsid w:val="00320A3F"/>
    <w:rsid w:val="003241CD"/>
    <w:rsid w:val="00325C51"/>
    <w:rsid w:val="00326775"/>
    <w:rsid w:val="003301A9"/>
    <w:rsid w:val="0033329B"/>
    <w:rsid w:val="0033421D"/>
    <w:rsid w:val="00334241"/>
    <w:rsid w:val="00336CEB"/>
    <w:rsid w:val="003414C6"/>
    <w:rsid w:val="003415BA"/>
    <w:rsid w:val="00342C57"/>
    <w:rsid w:val="00343816"/>
    <w:rsid w:val="00343CAD"/>
    <w:rsid w:val="00345979"/>
    <w:rsid w:val="00345CE1"/>
    <w:rsid w:val="00346808"/>
    <w:rsid w:val="003472AA"/>
    <w:rsid w:val="00347E06"/>
    <w:rsid w:val="00350516"/>
    <w:rsid w:val="0035111F"/>
    <w:rsid w:val="00351BDC"/>
    <w:rsid w:val="003527E6"/>
    <w:rsid w:val="00352D3C"/>
    <w:rsid w:val="003534E3"/>
    <w:rsid w:val="00353507"/>
    <w:rsid w:val="003548B3"/>
    <w:rsid w:val="00355D63"/>
    <w:rsid w:val="00356998"/>
    <w:rsid w:val="00356CAA"/>
    <w:rsid w:val="00360845"/>
    <w:rsid w:val="0036126A"/>
    <w:rsid w:val="00361FBB"/>
    <w:rsid w:val="003637B1"/>
    <w:rsid w:val="003639B1"/>
    <w:rsid w:val="00364060"/>
    <w:rsid w:val="003669F0"/>
    <w:rsid w:val="00370357"/>
    <w:rsid w:val="00370565"/>
    <w:rsid w:val="00370842"/>
    <w:rsid w:val="00370E0C"/>
    <w:rsid w:val="00371C60"/>
    <w:rsid w:val="003742D2"/>
    <w:rsid w:val="00375543"/>
    <w:rsid w:val="00375C08"/>
    <w:rsid w:val="0037692C"/>
    <w:rsid w:val="003772E4"/>
    <w:rsid w:val="0038097D"/>
    <w:rsid w:val="003816E7"/>
    <w:rsid w:val="00381B90"/>
    <w:rsid w:val="00381CCE"/>
    <w:rsid w:val="00381EC3"/>
    <w:rsid w:val="00381F75"/>
    <w:rsid w:val="003839A7"/>
    <w:rsid w:val="003851A4"/>
    <w:rsid w:val="00386FDA"/>
    <w:rsid w:val="0039339E"/>
    <w:rsid w:val="00393E1B"/>
    <w:rsid w:val="00397A05"/>
    <w:rsid w:val="003A3ECD"/>
    <w:rsid w:val="003A44A7"/>
    <w:rsid w:val="003A4E21"/>
    <w:rsid w:val="003A6FA5"/>
    <w:rsid w:val="003A7380"/>
    <w:rsid w:val="003A759B"/>
    <w:rsid w:val="003B0EDB"/>
    <w:rsid w:val="003B1BDF"/>
    <w:rsid w:val="003B213A"/>
    <w:rsid w:val="003B26FD"/>
    <w:rsid w:val="003B39B5"/>
    <w:rsid w:val="003B4080"/>
    <w:rsid w:val="003C0572"/>
    <w:rsid w:val="003C1353"/>
    <w:rsid w:val="003C2E59"/>
    <w:rsid w:val="003C34D0"/>
    <w:rsid w:val="003C3780"/>
    <w:rsid w:val="003C7EC8"/>
    <w:rsid w:val="003D11E8"/>
    <w:rsid w:val="003D142B"/>
    <w:rsid w:val="003D4072"/>
    <w:rsid w:val="003D4B1E"/>
    <w:rsid w:val="003D5019"/>
    <w:rsid w:val="003D7BFD"/>
    <w:rsid w:val="003E0E99"/>
    <w:rsid w:val="003E1A37"/>
    <w:rsid w:val="003E2F4F"/>
    <w:rsid w:val="003E61A8"/>
    <w:rsid w:val="003F233E"/>
    <w:rsid w:val="003F313A"/>
    <w:rsid w:val="003F3627"/>
    <w:rsid w:val="003F53DD"/>
    <w:rsid w:val="003F5CE8"/>
    <w:rsid w:val="003F68D4"/>
    <w:rsid w:val="003F6D30"/>
    <w:rsid w:val="004009EB"/>
    <w:rsid w:val="004028B9"/>
    <w:rsid w:val="00404653"/>
    <w:rsid w:val="0041142E"/>
    <w:rsid w:val="0041254F"/>
    <w:rsid w:val="00412945"/>
    <w:rsid w:val="00413726"/>
    <w:rsid w:val="004148F8"/>
    <w:rsid w:val="004161BE"/>
    <w:rsid w:val="00417116"/>
    <w:rsid w:val="0042031B"/>
    <w:rsid w:val="004213BB"/>
    <w:rsid w:val="00424AE8"/>
    <w:rsid w:val="0042538A"/>
    <w:rsid w:val="00426286"/>
    <w:rsid w:val="0042680D"/>
    <w:rsid w:val="004313A6"/>
    <w:rsid w:val="00431C76"/>
    <w:rsid w:val="0043234A"/>
    <w:rsid w:val="00433105"/>
    <w:rsid w:val="00434954"/>
    <w:rsid w:val="0043507B"/>
    <w:rsid w:val="00435A94"/>
    <w:rsid w:val="0043646E"/>
    <w:rsid w:val="00444A8A"/>
    <w:rsid w:val="0044685C"/>
    <w:rsid w:val="00447B4F"/>
    <w:rsid w:val="00447F02"/>
    <w:rsid w:val="004511AD"/>
    <w:rsid w:val="00452AE7"/>
    <w:rsid w:val="00452B40"/>
    <w:rsid w:val="00453948"/>
    <w:rsid w:val="0045407E"/>
    <w:rsid w:val="0045688A"/>
    <w:rsid w:val="00456995"/>
    <w:rsid w:val="00457230"/>
    <w:rsid w:val="00460443"/>
    <w:rsid w:val="00460A44"/>
    <w:rsid w:val="0046133F"/>
    <w:rsid w:val="0046261C"/>
    <w:rsid w:val="00463479"/>
    <w:rsid w:val="004645B6"/>
    <w:rsid w:val="004675C1"/>
    <w:rsid w:val="00470872"/>
    <w:rsid w:val="00470F27"/>
    <w:rsid w:val="0047359F"/>
    <w:rsid w:val="004748B6"/>
    <w:rsid w:val="0047693B"/>
    <w:rsid w:val="00477AD4"/>
    <w:rsid w:val="00480D58"/>
    <w:rsid w:val="004815DE"/>
    <w:rsid w:val="00481AEE"/>
    <w:rsid w:val="00485AE9"/>
    <w:rsid w:val="00485B84"/>
    <w:rsid w:val="00485F89"/>
    <w:rsid w:val="00486C22"/>
    <w:rsid w:val="00490826"/>
    <w:rsid w:val="004910CF"/>
    <w:rsid w:val="004916E0"/>
    <w:rsid w:val="00494533"/>
    <w:rsid w:val="00494CEB"/>
    <w:rsid w:val="004966B7"/>
    <w:rsid w:val="004A3651"/>
    <w:rsid w:val="004A3D9C"/>
    <w:rsid w:val="004A3FFA"/>
    <w:rsid w:val="004A43BC"/>
    <w:rsid w:val="004A5083"/>
    <w:rsid w:val="004A75B7"/>
    <w:rsid w:val="004A7F6C"/>
    <w:rsid w:val="004B0902"/>
    <w:rsid w:val="004B0E0A"/>
    <w:rsid w:val="004B171E"/>
    <w:rsid w:val="004B1DB8"/>
    <w:rsid w:val="004B2ECB"/>
    <w:rsid w:val="004B3AA4"/>
    <w:rsid w:val="004B5DC6"/>
    <w:rsid w:val="004B6057"/>
    <w:rsid w:val="004B632D"/>
    <w:rsid w:val="004B6EF3"/>
    <w:rsid w:val="004B7109"/>
    <w:rsid w:val="004B7E2E"/>
    <w:rsid w:val="004C093A"/>
    <w:rsid w:val="004C0E94"/>
    <w:rsid w:val="004C1538"/>
    <w:rsid w:val="004C3441"/>
    <w:rsid w:val="004C4DE3"/>
    <w:rsid w:val="004C7F9A"/>
    <w:rsid w:val="004D03C3"/>
    <w:rsid w:val="004D1F09"/>
    <w:rsid w:val="004D2949"/>
    <w:rsid w:val="004D44C2"/>
    <w:rsid w:val="004D622A"/>
    <w:rsid w:val="004D7C7D"/>
    <w:rsid w:val="004E2119"/>
    <w:rsid w:val="004E22FF"/>
    <w:rsid w:val="004E3B79"/>
    <w:rsid w:val="004E77EA"/>
    <w:rsid w:val="004F0057"/>
    <w:rsid w:val="004F04F4"/>
    <w:rsid w:val="004F0C22"/>
    <w:rsid w:val="004F10EE"/>
    <w:rsid w:val="004F168C"/>
    <w:rsid w:val="004F1EE6"/>
    <w:rsid w:val="004F2927"/>
    <w:rsid w:val="004F2EE9"/>
    <w:rsid w:val="004F796E"/>
    <w:rsid w:val="00500F2F"/>
    <w:rsid w:val="00500FF4"/>
    <w:rsid w:val="00504EE6"/>
    <w:rsid w:val="00505F48"/>
    <w:rsid w:val="00511014"/>
    <w:rsid w:val="0051289D"/>
    <w:rsid w:val="00513463"/>
    <w:rsid w:val="00523236"/>
    <w:rsid w:val="0052461B"/>
    <w:rsid w:val="00525D3A"/>
    <w:rsid w:val="0052638B"/>
    <w:rsid w:val="00530A45"/>
    <w:rsid w:val="00537621"/>
    <w:rsid w:val="00540B6B"/>
    <w:rsid w:val="00541A39"/>
    <w:rsid w:val="00547836"/>
    <w:rsid w:val="00550AB9"/>
    <w:rsid w:val="00551173"/>
    <w:rsid w:val="005537D4"/>
    <w:rsid w:val="00554CD8"/>
    <w:rsid w:val="00555091"/>
    <w:rsid w:val="00555095"/>
    <w:rsid w:val="00557312"/>
    <w:rsid w:val="005602B7"/>
    <w:rsid w:val="005602EA"/>
    <w:rsid w:val="005639E4"/>
    <w:rsid w:val="00564F4C"/>
    <w:rsid w:val="00565C21"/>
    <w:rsid w:val="00565C27"/>
    <w:rsid w:val="00570569"/>
    <w:rsid w:val="0057084E"/>
    <w:rsid w:val="00571D8F"/>
    <w:rsid w:val="00571E03"/>
    <w:rsid w:val="005773AC"/>
    <w:rsid w:val="00580062"/>
    <w:rsid w:val="005803CA"/>
    <w:rsid w:val="00580D84"/>
    <w:rsid w:val="005827B6"/>
    <w:rsid w:val="005829B3"/>
    <w:rsid w:val="00582E5C"/>
    <w:rsid w:val="00583C7F"/>
    <w:rsid w:val="00584304"/>
    <w:rsid w:val="00584848"/>
    <w:rsid w:val="0058507E"/>
    <w:rsid w:val="005852F7"/>
    <w:rsid w:val="00586D4C"/>
    <w:rsid w:val="0058727D"/>
    <w:rsid w:val="0059370D"/>
    <w:rsid w:val="00594094"/>
    <w:rsid w:val="005947D2"/>
    <w:rsid w:val="005961F9"/>
    <w:rsid w:val="00597A75"/>
    <w:rsid w:val="00597E31"/>
    <w:rsid w:val="00597EE9"/>
    <w:rsid w:val="005A0369"/>
    <w:rsid w:val="005A2B1C"/>
    <w:rsid w:val="005A3005"/>
    <w:rsid w:val="005A3CAD"/>
    <w:rsid w:val="005A6248"/>
    <w:rsid w:val="005A6A49"/>
    <w:rsid w:val="005A6BA9"/>
    <w:rsid w:val="005A7498"/>
    <w:rsid w:val="005B1B0F"/>
    <w:rsid w:val="005B4699"/>
    <w:rsid w:val="005B4752"/>
    <w:rsid w:val="005B4F57"/>
    <w:rsid w:val="005B5AF7"/>
    <w:rsid w:val="005B6671"/>
    <w:rsid w:val="005B7853"/>
    <w:rsid w:val="005C0AF1"/>
    <w:rsid w:val="005C3AB6"/>
    <w:rsid w:val="005C587D"/>
    <w:rsid w:val="005C69BB"/>
    <w:rsid w:val="005D0315"/>
    <w:rsid w:val="005D1125"/>
    <w:rsid w:val="005D1240"/>
    <w:rsid w:val="005D1FCB"/>
    <w:rsid w:val="005D31FF"/>
    <w:rsid w:val="005D6D50"/>
    <w:rsid w:val="005E1AAD"/>
    <w:rsid w:val="005E332B"/>
    <w:rsid w:val="005E3F26"/>
    <w:rsid w:val="005E4915"/>
    <w:rsid w:val="005E4964"/>
    <w:rsid w:val="005E50E0"/>
    <w:rsid w:val="005F133C"/>
    <w:rsid w:val="005F4B43"/>
    <w:rsid w:val="005F53F5"/>
    <w:rsid w:val="005F583F"/>
    <w:rsid w:val="005F5D76"/>
    <w:rsid w:val="005F63C2"/>
    <w:rsid w:val="005F675F"/>
    <w:rsid w:val="00601521"/>
    <w:rsid w:val="00603E8E"/>
    <w:rsid w:val="0060431F"/>
    <w:rsid w:val="00605678"/>
    <w:rsid w:val="00605E05"/>
    <w:rsid w:val="0060689B"/>
    <w:rsid w:val="006072E8"/>
    <w:rsid w:val="006100C0"/>
    <w:rsid w:val="0061223F"/>
    <w:rsid w:val="00614EB7"/>
    <w:rsid w:val="00620A01"/>
    <w:rsid w:val="00621671"/>
    <w:rsid w:val="00621B8E"/>
    <w:rsid w:val="00622C4F"/>
    <w:rsid w:val="00623374"/>
    <w:rsid w:val="0062422B"/>
    <w:rsid w:val="00633D54"/>
    <w:rsid w:val="0063558A"/>
    <w:rsid w:val="0063644C"/>
    <w:rsid w:val="006372F6"/>
    <w:rsid w:val="0063733F"/>
    <w:rsid w:val="00637A8C"/>
    <w:rsid w:val="00640160"/>
    <w:rsid w:val="0064230A"/>
    <w:rsid w:val="00643373"/>
    <w:rsid w:val="00644430"/>
    <w:rsid w:val="00646AEE"/>
    <w:rsid w:val="00651FD0"/>
    <w:rsid w:val="00654DCF"/>
    <w:rsid w:val="00655C81"/>
    <w:rsid w:val="00655F5B"/>
    <w:rsid w:val="00657811"/>
    <w:rsid w:val="0066166D"/>
    <w:rsid w:val="0066190F"/>
    <w:rsid w:val="00665D29"/>
    <w:rsid w:val="006666AF"/>
    <w:rsid w:val="00667249"/>
    <w:rsid w:val="0067168C"/>
    <w:rsid w:val="00672AD8"/>
    <w:rsid w:val="006737C7"/>
    <w:rsid w:val="006759DB"/>
    <w:rsid w:val="00676F3F"/>
    <w:rsid w:val="0068167C"/>
    <w:rsid w:val="0068198D"/>
    <w:rsid w:val="00682497"/>
    <w:rsid w:val="0068393E"/>
    <w:rsid w:val="0068395A"/>
    <w:rsid w:val="0069217E"/>
    <w:rsid w:val="00692D65"/>
    <w:rsid w:val="006939AF"/>
    <w:rsid w:val="0069772E"/>
    <w:rsid w:val="006A0FFD"/>
    <w:rsid w:val="006A2A70"/>
    <w:rsid w:val="006A302C"/>
    <w:rsid w:val="006A52E3"/>
    <w:rsid w:val="006A6098"/>
    <w:rsid w:val="006A7164"/>
    <w:rsid w:val="006A7D91"/>
    <w:rsid w:val="006B6E3A"/>
    <w:rsid w:val="006C077D"/>
    <w:rsid w:val="006C09A2"/>
    <w:rsid w:val="006C0FA1"/>
    <w:rsid w:val="006C18D2"/>
    <w:rsid w:val="006C1E1D"/>
    <w:rsid w:val="006C3409"/>
    <w:rsid w:val="006C3BB8"/>
    <w:rsid w:val="006C4343"/>
    <w:rsid w:val="006C4A3E"/>
    <w:rsid w:val="006C6C14"/>
    <w:rsid w:val="006C7E40"/>
    <w:rsid w:val="006D032B"/>
    <w:rsid w:val="006D3456"/>
    <w:rsid w:val="006D525F"/>
    <w:rsid w:val="006D5718"/>
    <w:rsid w:val="006D623C"/>
    <w:rsid w:val="006D78A0"/>
    <w:rsid w:val="006E08E2"/>
    <w:rsid w:val="006E1EBE"/>
    <w:rsid w:val="006E295D"/>
    <w:rsid w:val="006E4567"/>
    <w:rsid w:val="006E5A27"/>
    <w:rsid w:val="006E5F08"/>
    <w:rsid w:val="006F1BB3"/>
    <w:rsid w:val="006F336D"/>
    <w:rsid w:val="006F7749"/>
    <w:rsid w:val="006F7EAB"/>
    <w:rsid w:val="0070051F"/>
    <w:rsid w:val="0070233C"/>
    <w:rsid w:val="00702806"/>
    <w:rsid w:val="00704629"/>
    <w:rsid w:val="007050C9"/>
    <w:rsid w:val="00706935"/>
    <w:rsid w:val="00706E0C"/>
    <w:rsid w:val="007129D0"/>
    <w:rsid w:val="00715E48"/>
    <w:rsid w:val="00716839"/>
    <w:rsid w:val="00716D41"/>
    <w:rsid w:val="00717A02"/>
    <w:rsid w:val="00717E2F"/>
    <w:rsid w:val="007218DD"/>
    <w:rsid w:val="00722384"/>
    <w:rsid w:val="00722916"/>
    <w:rsid w:val="00724CC5"/>
    <w:rsid w:val="007256BF"/>
    <w:rsid w:val="007256F2"/>
    <w:rsid w:val="007263A9"/>
    <w:rsid w:val="007368DC"/>
    <w:rsid w:val="00737226"/>
    <w:rsid w:val="00744C14"/>
    <w:rsid w:val="00744F85"/>
    <w:rsid w:val="00746B15"/>
    <w:rsid w:val="007502F6"/>
    <w:rsid w:val="00752EDB"/>
    <w:rsid w:val="00753440"/>
    <w:rsid w:val="007547E6"/>
    <w:rsid w:val="007558B6"/>
    <w:rsid w:val="00755D41"/>
    <w:rsid w:val="00756B68"/>
    <w:rsid w:val="0076045C"/>
    <w:rsid w:val="0076107B"/>
    <w:rsid w:val="00762318"/>
    <w:rsid w:val="00764433"/>
    <w:rsid w:val="00767470"/>
    <w:rsid w:val="007679C2"/>
    <w:rsid w:val="007702A3"/>
    <w:rsid w:val="00772A1D"/>
    <w:rsid w:val="007730D7"/>
    <w:rsid w:val="00774893"/>
    <w:rsid w:val="00776A3C"/>
    <w:rsid w:val="0077767C"/>
    <w:rsid w:val="00777F10"/>
    <w:rsid w:val="007802E6"/>
    <w:rsid w:val="0078097C"/>
    <w:rsid w:val="00780ABD"/>
    <w:rsid w:val="00782513"/>
    <w:rsid w:val="0078394A"/>
    <w:rsid w:val="007856B3"/>
    <w:rsid w:val="00785AFC"/>
    <w:rsid w:val="00785C5E"/>
    <w:rsid w:val="00793499"/>
    <w:rsid w:val="007937FD"/>
    <w:rsid w:val="00794D23"/>
    <w:rsid w:val="00795096"/>
    <w:rsid w:val="00795A1E"/>
    <w:rsid w:val="0079797D"/>
    <w:rsid w:val="007A1D46"/>
    <w:rsid w:val="007A6861"/>
    <w:rsid w:val="007B14B0"/>
    <w:rsid w:val="007B168F"/>
    <w:rsid w:val="007B1DB0"/>
    <w:rsid w:val="007B4E4C"/>
    <w:rsid w:val="007B5238"/>
    <w:rsid w:val="007C2417"/>
    <w:rsid w:val="007C29F9"/>
    <w:rsid w:val="007C376A"/>
    <w:rsid w:val="007C7ADA"/>
    <w:rsid w:val="007D1143"/>
    <w:rsid w:val="007D656B"/>
    <w:rsid w:val="007D79B9"/>
    <w:rsid w:val="007E37A9"/>
    <w:rsid w:val="007E468C"/>
    <w:rsid w:val="007E5B3C"/>
    <w:rsid w:val="007E6969"/>
    <w:rsid w:val="007E7035"/>
    <w:rsid w:val="007E77B6"/>
    <w:rsid w:val="007E7C09"/>
    <w:rsid w:val="007F5557"/>
    <w:rsid w:val="007F5C2A"/>
    <w:rsid w:val="007F67F0"/>
    <w:rsid w:val="007F6FF3"/>
    <w:rsid w:val="007F7028"/>
    <w:rsid w:val="007F7107"/>
    <w:rsid w:val="007F769B"/>
    <w:rsid w:val="008002F4"/>
    <w:rsid w:val="00801391"/>
    <w:rsid w:val="00802714"/>
    <w:rsid w:val="00805B60"/>
    <w:rsid w:val="00805F4F"/>
    <w:rsid w:val="008062B2"/>
    <w:rsid w:val="00811BE5"/>
    <w:rsid w:val="00812315"/>
    <w:rsid w:val="008123CA"/>
    <w:rsid w:val="00814EBD"/>
    <w:rsid w:val="00815836"/>
    <w:rsid w:val="008168F7"/>
    <w:rsid w:val="00817006"/>
    <w:rsid w:val="008201DB"/>
    <w:rsid w:val="00822628"/>
    <w:rsid w:val="0082397C"/>
    <w:rsid w:val="00826153"/>
    <w:rsid w:val="00826DFE"/>
    <w:rsid w:val="00830923"/>
    <w:rsid w:val="008324DE"/>
    <w:rsid w:val="00836BE0"/>
    <w:rsid w:val="0083709B"/>
    <w:rsid w:val="00840E89"/>
    <w:rsid w:val="00840FCE"/>
    <w:rsid w:val="008439CB"/>
    <w:rsid w:val="0084464D"/>
    <w:rsid w:val="00845A0F"/>
    <w:rsid w:val="008513C8"/>
    <w:rsid w:val="0085152B"/>
    <w:rsid w:val="00851DF3"/>
    <w:rsid w:val="00851F05"/>
    <w:rsid w:val="008521D1"/>
    <w:rsid w:val="00854B0C"/>
    <w:rsid w:val="00854B23"/>
    <w:rsid w:val="00855F8C"/>
    <w:rsid w:val="00860962"/>
    <w:rsid w:val="0086109B"/>
    <w:rsid w:val="008630CC"/>
    <w:rsid w:val="00863A82"/>
    <w:rsid w:val="00864803"/>
    <w:rsid w:val="00870809"/>
    <w:rsid w:val="008737A2"/>
    <w:rsid w:val="00875BD2"/>
    <w:rsid w:val="00876994"/>
    <w:rsid w:val="008772EE"/>
    <w:rsid w:val="00877DBE"/>
    <w:rsid w:val="0088101A"/>
    <w:rsid w:val="00882D62"/>
    <w:rsid w:val="008870B3"/>
    <w:rsid w:val="00893B6F"/>
    <w:rsid w:val="00894157"/>
    <w:rsid w:val="008A153B"/>
    <w:rsid w:val="008A23D9"/>
    <w:rsid w:val="008A2B5B"/>
    <w:rsid w:val="008A5380"/>
    <w:rsid w:val="008A619A"/>
    <w:rsid w:val="008B1129"/>
    <w:rsid w:val="008B2341"/>
    <w:rsid w:val="008B2C3B"/>
    <w:rsid w:val="008B3FB2"/>
    <w:rsid w:val="008B47F7"/>
    <w:rsid w:val="008B6D87"/>
    <w:rsid w:val="008C0F90"/>
    <w:rsid w:val="008C25FD"/>
    <w:rsid w:val="008C322A"/>
    <w:rsid w:val="008C6C0B"/>
    <w:rsid w:val="008D5E46"/>
    <w:rsid w:val="008D6D7D"/>
    <w:rsid w:val="008D736D"/>
    <w:rsid w:val="008E07F8"/>
    <w:rsid w:val="008E0C88"/>
    <w:rsid w:val="008E1A22"/>
    <w:rsid w:val="008E2719"/>
    <w:rsid w:val="008E2CEA"/>
    <w:rsid w:val="008E3B8D"/>
    <w:rsid w:val="008E3CCF"/>
    <w:rsid w:val="008E43D1"/>
    <w:rsid w:val="008E51B2"/>
    <w:rsid w:val="008E7BBA"/>
    <w:rsid w:val="008F0F4A"/>
    <w:rsid w:val="008F0F75"/>
    <w:rsid w:val="008F158C"/>
    <w:rsid w:val="008F235C"/>
    <w:rsid w:val="008F2773"/>
    <w:rsid w:val="008F4D46"/>
    <w:rsid w:val="008F643F"/>
    <w:rsid w:val="00900775"/>
    <w:rsid w:val="00900C10"/>
    <w:rsid w:val="009013A5"/>
    <w:rsid w:val="00901E15"/>
    <w:rsid w:val="00903CD6"/>
    <w:rsid w:val="0090551B"/>
    <w:rsid w:val="00910747"/>
    <w:rsid w:val="00910CBA"/>
    <w:rsid w:val="009115F8"/>
    <w:rsid w:val="00912B1D"/>
    <w:rsid w:val="009149CA"/>
    <w:rsid w:val="00914EC1"/>
    <w:rsid w:val="00915C05"/>
    <w:rsid w:val="009164F2"/>
    <w:rsid w:val="00917931"/>
    <w:rsid w:val="00917E7C"/>
    <w:rsid w:val="00920BC6"/>
    <w:rsid w:val="009224B0"/>
    <w:rsid w:val="009226F3"/>
    <w:rsid w:val="009243B1"/>
    <w:rsid w:val="0092563F"/>
    <w:rsid w:val="009256A3"/>
    <w:rsid w:val="009263D9"/>
    <w:rsid w:val="0092656B"/>
    <w:rsid w:val="009268F5"/>
    <w:rsid w:val="00927ECA"/>
    <w:rsid w:val="00932932"/>
    <w:rsid w:val="0093463D"/>
    <w:rsid w:val="009358C0"/>
    <w:rsid w:val="00936F2D"/>
    <w:rsid w:val="0094072C"/>
    <w:rsid w:val="00944265"/>
    <w:rsid w:val="00945CD6"/>
    <w:rsid w:val="00946014"/>
    <w:rsid w:val="0094679F"/>
    <w:rsid w:val="00947B60"/>
    <w:rsid w:val="00947D43"/>
    <w:rsid w:val="009536CF"/>
    <w:rsid w:val="00953862"/>
    <w:rsid w:val="00954DB8"/>
    <w:rsid w:val="00957CB3"/>
    <w:rsid w:val="00964A04"/>
    <w:rsid w:val="00964DA1"/>
    <w:rsid w:val="00966A99"/>
    <w:rsid w:val="009729C3"/>
    <w:rsid w:val="00974725"/>
    <w:rsid w:val="0097766F"/>
    <w:rsid w:val="00977801"/>
    <w:rsid w:val="00981F50"/>
    <w:rsid w:val="00982785"/>
    <w:rsid w:val="0098350C"/>
    <w:rsid w:val="0098404B"/>
    <w:rsid w:val="009869D0"/>
    <w:rsid w:val="00986D8C"/>
    <w:rsid w:val="009878FA"/>
    <w:rsid w:val="00990150"/>
    <w:rsid w:val="00990214"/>
    <w:rsid w:val="00990F52"/>
    <w:rsid w:val="00991109"/>
    <w:rsid w:val="00992219"/>
    <w:rsid w:val="00994143"/>
    <w:rsid w:val="00995B98"/>
    <w:rsid w:val="00996A25"/>
    <w:rsid w:val="00996E59"/>
    <w:rsid w:val="009A1205"/>
    <w:rsid w:val="009A19CD"/>
    <w:rsid w:val="009A1C27"/>
    <w:rsid w:val="009A23C2"/>
    <w:rsid w:val="009A3097"/>
    <w:rsid w:val="009A5C0F"/>
    <w:rsid w:val="009A6804"/>
    <w:rsid w:val="009B6A60"/>
    <w:rsid w:val="009B702F"/>
    <w:rsid w:val="009C0D04"/>
    <w:rsid w:val="009C1ECB"/>
    <w:rsid w:val="009C3307"/>
    <w:rsid w:val="009C376A"/>
    <w:rsid w:val="009C4394"/>
    <w:rsid w:val="009C6331"/>
    <w:rsid w:val="009C63CC"/>
    <w:rsid w:val="009D0648"/>
    <w:rsid w:val="009D0886"/>
    <w:rsid w:val="009D1969"/>
    <w:rsid w:val="009D1D3D"/>
    <w:rsid w:val="009D3AA3"/>
    <w:rsid w:val="009D3E00"/>
    <w:rsid w:val="009E02E0"/>
    <w:rsid w:val="009E3445"/>
    <w:rsid w:val="009E4AD3"/>
    <w:rsid w:val="009E791A"/>
    <w:rsid w:val="009F0268"/>
    <w:rsid w:val="009F0858"/>
    <w:rsid w:val="009F126D"/>
    <w:rsid w:val="009F1392"/>
    <w:rsid w:val="009F2C79"/>
    <w:rsid w:val="009F4B71"/>
    <w:rsid w:val="009F4E99"/>
    <w:rsid w:val="00A0068F"/>
    <w:rsid w:val="00A00F28"/>
    <w:rsid w:val="00A063EA"/>
    <w:rsid w:val="00A10A24"/>
    <w:rsid w:val="00A11CD1"/>
    <w:rsid w:val="00A122F7"/>
    <w:rsid w:val="00A137EC"/>
    <w:rsid w:val="00A14C43"/>
    <w:rsid w:val="00A15F2C"/>
    <w:rsid w:val="00A177EE"/>
    <w:rsid w:val="00A1795C"/>
    <w:rsid w:val="00A227B5"/>
    <w:rsid w:val="00A2299C"/>
    <w:rsid w:val="00A2412F"/>
    <w:rsid w:val="00A249EB"/>
    <w:rsid w:val="00A24E10"/>
    <w:rsid w:val="00A27840"/>
    <w:rsid w:val="00A27C18"/>
    <w:rsid w:val="00A30A4B"/>
    <w:rsid w:val="00A33FCA"/>
    <w:rsid w:val="00A348E5"/>
    <w:rsid w:val="00A35D93"/>
    <w:rsid w:val="00A36579"/>
    <w:rsid w:val="00A41460"/>
    <w:rsid w:val="00A41E10"/>
    <w:rsid w:val="00A41ED0"/>
    <w:rsid w:val="00A44198"/>
    <w:rsid w:val="00A44200"/>
    <w:rsid w:val="00A450C7"/>
    <w:rsid w:val="00A45BE3"/>
    <w:rsid w:val="00A46574"/>
    <w:rsid w:val="00A503D0"/>
    <w:rsid w:val="00A50C10"/>
    <w:rsid w:val="00A520A7"/>
    <w:rsid w:val="00A52F2C"/>
    <w:rsid w:val="00A56FF0"/>
    <w:rsid w:val="00A571B2"/>
    <w:rsid w:val="00A60696"/>
    <w:rsid w:val="00A616E4"/>
    <w:rsid w:val="00A62111"/>
    <w:rsid w:val="00A63059"/>
    <w:rsid w:val="00A66249"/>
    <w:rsid w:val="00A66527"/>
    <w:rsid w:val="00A6652D"/>
    <w:rsid w:val="00A67B8B"/>
    <w:rsid w:val="00A67BD1"/>
    <w:rsid w:val="00A700E5"/>
    <w:rsid w:val="00A70B13"/>
    <w:rsid w:val="00A70E8A"/>
    <w:rsid w:val="00A70EFC"/>
    <w:rsid w:val="00A7143E"/>
    <w:rsid w:val="00A749D8"/>
    <w:rsid w:val="00A7682A"/>
    <w:rsid w:val="00A771CC"/>
    <w:rsid w:val="00A77B01"/>
    <w:rsid w:val="00A805EC"/>
    <w:rsid w:val="00A81262"/>
    <w:rsid w:val="00A814F4"/>
    <w:rsid w:val="00A829B8"/>
    <w:rsid w:val="00A82D6D"/>
    <w:rsid w:val="00A86B57"/>
    <w:rsid w:val="00A877B8"/>
    <w:rsid w:val="00A91986"/>
    <w:rsid w:val="00A926AD"/>
    <w:rsid w:val="00A96E2D"/>
    <w:rsid w:val="00AA0444"/>
    <w:rsid w:val="00AA1396"/>
    <w:rsid w:val="00AA1F7C"/>
    <w:rsid w:val="00AA2994"/>
    <w:rsid w:val="00AA2B51"/>
    <w:rsid w:val="00AA345B"/>
    <w:rsid w:val="00AA569B"/>
    <w:rsid w:val="00AA60BD"/>
    <w:rsid w:val="00AA6211"/>
    <w:rsid w:val="00AA64FA"/>
    <w:rsid w:val="00AA6AC9"/>
    <w:rsid w:val="00AA6DD3"/>
    <w:rsid w:val="00AA7C85"/>
    <w:rsid w:val="00AB0A51"/>
    <w:rsid w:val="00AB25F4"/>
    <w:rsid w:val="00AB2D63"/>
    <w:rsid w:val="00AB4186"/>
    <w:rsid w:val="00AB42DD"/>
    <w:rsid w:val="00AB5307"/>
    <w:rsid w:val="00AB5A45"/>
    <w:rsid w:val="00AC0479"/>
    <w:rsid w:val="00AC3B4B"/>
    <w:rsid w:val="00AC61B0"/>
    <w:rsid w:val="00AD01D1"/>
    <w:rsid w:val="00AD1F78"/>
    <w:rsid w:val="00AD28CF"/>
    <w:rsid w:val="00AD5D92"/>
    <w:rsid w:val="00AE532D"/>
    <w:rsid w:val="00AE57DF"/>
    <w:rsid w:val="00AE5C74"/>
    <w:rsid w:val="00AF148C"/>
    <w:rsid w:val="00AF19FA"/>
    <w:rsid w:val="00AF269E"/>
    <w:rsid w:val="00AF2933"/>
    <w:rsid w:val="00AF2BE1"/>
    <w:rsid w:val="00AF31E9"/>
    <w:rsid w:val="00AF677B"/>
    <w:rsid w:val="00B00618"/>
    <w:rsid w:val="00B0191F"/>
    <w:rsid w:val="00B034FB"/>
    <w:rsid w:val="00B057DB"/>
    <w:rsid w:val="00B05A1F"/>
    <w:rsid w:val="00B07953"/>
    <w:rsid w:val="00B135F8"/>
    <w:rsid w:val="00B1453D"/>
    <w:rsid w:val="00B14658"/>
    <w:rsid w:val="00B17634"/>
    <w:rsid w:val="00B17718"/>
    <w:rsid w:val="00B17ED6"/>
    <w:rsid w:val="00B21969"/>
    <w:rsid w:val="00B238D6"/>
    <w:rsid w:val="00B23A27"/>
    <w:rsid w:val="00B27E7E"/>
    <w:rsid w:val="00B346F1"/>
    <w:rsid w:val="00B366B2"/>
    <w:rsid w:val="00B403ED"/>
    <w:rsid w:val="00B40CCF"/>
    <w:rsid w:val="00B4102E"/>
    <w:rsid w:val="00B42734"/>
    <w:rsid w:val="00B44B5A"/>
    <w:rsid w:val="00B44E35"/>
    <w:rsid w:val="00B46B04"/>
    <w:rsid w:val="00B47471"/>
    <w:rsid w:val="00B474D8"/>
    <w:rsid w:val="00B475ED"/>
    <w:rsid w:val="00B5099D"/>
    <w:rsid w:val="00B53AC2"/>
    <w:rsid w:val="00B53D6F"/>
    <w:rsid w:val="00B5494F"/>
    <w:rsid w:val="00B55A87"/>
    <w:rsid w:val="00B56032"/>
    <w:rsid w:val="00B56D86"/>
    <w:rsid w:val="00B6098A"/>
    <w:rsid w:val="00B60DE6"/>
    <w:rsid w:val="00B64405"/>
    <w:rsid w:val="00B64B68"/>
    <w:rsid w:val="00B70BCE"/>
    <w:rsid w:val="00B734EB"/>
    <w:rsid w:val="00B74424"/>
    <w:rsid w:val="00B76A36"/>
    <w:rsid w:val="00B81B7F"/>
    <w:rsid w:val="00B820FE"/>
    <w:rsid w:val="00B844B8"/>
    <w:rsid w:val="00B864DF"/>
    <w:rsid w:val="00B86A6C"/>
    <w:rsid w:val="00B90480"/>
    <w:rsid w:val="00B9080B"/>
    <w:rsid w:val="00B91C44"/>
    <w:rsid w:val="00B94822"/>
    <w:rsid w:val="00B94F4A"/>
    <w:rsid w:val="00B95607"/>
    <w:rsid w:val="00BA3E13"/>
    <w:rsid w:val="00BA5B85"/>
    <w:rsid w:val="00BA7570"/>
    <w:rsid w:val="00BA7831"/>
    <w:rsid w:val="00BB1971"/>
    <w:rsid w:val="00BB3B51"/>
    <w:rsid w:val="00BB69DA"/>
    <w:rsid w:val="00BB6AC2"/>
    <w:rsid w:val="00BB7885"/>
    <w:rsid w:val="00BC0D23"/>
    <w:rsid w:val="00BC4252"/>
    <w:rsid w:val="00BC56A9"/>
    <w:rsid w:val="00BC6624"/>
    <w:rsid w:val="00BD04E0"/>
    <w:rsid w:val="00BD0CA5"/>
    <w:rsid w:val="00BD619F"/>
    <w:rsid w:val="00BD700D"/>
    <w:rsid w:val="00BD7320"/>
    <w:rsid w:val="00BD7451"/>
    <w:rsid w:val="00BE1936"/>
    <w:rsid w:val="00BE2515"/>
    <w:rsid w:val="00BE3079"/>
    <w:rsid w:val="00BE343B"/>
    <w:rsid w:val="00BE3D50"/>
    <w:rsid w:val="00BE42E0"/>
    <w:rsid w:val="00BE6C08"/>
    <w:rsid w:val="00BE71F4"/>
    <w:rsid w:val="00BE7D2F"/>
    <w:rsid w:val="00BF19B7"/>
    <w:rsid w:val="00BF29CD"/>
    <w:rsid w:val="00BF336B"/>
    <w:rsid w:val="00BF555B"/>
    <w:rsid w:val="00C0096F"/>
    <w:rsid w:val="00C0131A"/>
    <w:rsid w:val="00C0245C"/>
    <w:rsid w:val="00C02BB4"/>
    <w:rsid w:val="00C0363E"/>
    <w:rsid w:val="00C11632"/>
    <w:rsid w:val="00C11EF3"/>
    <w:rsid w:val="00C139C6"/>
    <w:rsid w:val="00C15501"/>
    <w:rsid w:val="00C15CCE"/>
    <w:rsid w:val="00C15E12"/>
    <w:rsid w:val="00C21B38"/>
    <w:rsid w:val="00C2246E"/>
    <w:rsid w:val="00C254B8"/>
    <w:rsid w:val="00C2595A"/>
    <w:rsid w:val="00C25B02"/>
    <w:rsid w:val="00C264B2"/>
    <w:rsid w:val="00C31015"/>
    <w:rsid w:val="00C36AD3"/>
    <w:rsid w:val="00C3725C"/>
    <w:rsid w:val="00C373E2"/>
    <w:rsid w:val="00C37D7C"/>
    <w:rsid w:val="00C40017"/>
    <w:rsid w:val="00C4217A"/>
    <w:rsid w:val="00C44427"/>
    <w:rsid w:val="00C44EEF"/>
    <w:rsid w:val="00C45278"/>
    <w:rsid w:val="00C45886"/>
    <w:rsid w:val="00C459C0"/>
    <w:rsid w:val="00C45EB8"/>
    <w:rsid w:val="00C46212"/>
    <w:rsid w:val="00C51129"/>
    <w:rsid w:val="00C51BC0"/>
    <w:rsid w:val="00C525A9"/>
    <w:rsid w:val="00C545FB"/>
    <w:rsid w:val="00C558AF"/>
    <w:rsid w:val="00C63EDC"/>
    <w:rsid w:val="00C64203"/>
    <w:rsid w:val="00C646AD"/>
    <w:rsid w:val="00C66D29"/>
    <w:rsid w:val="00C67D91"/>
    <w:rsid w:val="00C713ED"/>
    <w:rsid w:val="00C73570"/>
    <w:rsid w:val="00C75D5E"/>
    <w:rsid w:val="00C7726A"/>
    <w:rsid w:val="00C77671"/>
    <w:rsid w:val="00C83A14"/>
    <w:rsid w:val="00C85047"/>
    <w:rsid w:val="00C85913"/>
    <w:rsid w:val="00C85CCD"/>
    <w:rsid w:val="00C85F75"/>
    <w:rsid w:val="00C92B41"/>
    <w:rsid w:val="00C92F84"/>
    <w:rsid w:val="00C95BED"/>
    <w:rsid w:val="00C966DF"/>
    <w:rsid w:val="00C97414"/>
    <w:rsid w:val="00CA0A4B"/>
    <w:rsid w:val="00CA10F9"/>
    <w:rsid w:val="00CA13F3"/>
    <w:rsid w:val="00CA1D87"/>
    <w:rsid w:val="00CA4076"/>
    <w:rsid w:val="00CA7F81"/>
    <w:rsid w:val="00CB1592"/>
    <w:rsid w:val="00CB215E"/>
    <w:rsid w:val="00CB42C6"/>
    <w:rsid w:val="00CB474A"/>
    <w:rsid w:val="00CB4934"/>
    <w:rsid w:val="00CB4938"/>
    <w:rsid w:val="00CB4C5D"/>
    <w:rsid w:val="00CC088D"/>
    <w:rsid w:val="00CC098F"/>
    <w:rsid w:val="00CC5224"/>
    <w:rsid w:val="00CD2F0C"/>
    <w:rsid w:val="00CD32E6"/>
    <w:rsid w:val="00CD3A82"/>
    <w:rsid w:val="00CD4BF8"/>
    <w:rsid w:val="00CE10AB"/>
    <w:rsid w:val="00CE4010"/>
    <w:rsid w:val="00CE45B7"/>
    <w:rsid w:val="00CE5BB0"/>
    <w:rsid w:val="00CE6B29"/>
    <w:rsid w:val="00CE7201"/>
    <w:rsid w:val="00CF043D"/>
    <w:rsid w:val="00CF0F0A"/>
    <w:rsid w:val="00CF6FEF"/>
    <w:rsid w:val="00D00047"/>
    <w:rsid w:val="00D0480D"/>
    <w:rsid w:val="00D0645D"/>
    <w:rsid w:val="00D1277E"/>
    <w:rsid w:val="00D130B7"/>
    <w:rsid w:val="00D13B01"/>
    <w:rsid w:val="00D147A4"/>
    <w:rsid w:val="00D154B6"/>
    <w:rsid w:val="00D21ED1"/>
    <w:rsid w:val="00D23C16"/>
    <w:rsid w:val="00D30309"/>
    <w:rsid w:val="00D324FA"/>
    <w:rsid w:val="00D3379A"/>
    <w:rsid w:val="00D33A52"/>
    <w:rsid w:val="00D350F7"/>
    <w:rsid w:val="00D35DB7"/>
    <w:rsid w:val="00D4025C"/>
    <w:rsid w:val="00D4085A"/>
    <w:rsid w:val="00D43998"/>
    <w:rsid w:val="00D45706"/>
    <w:rsid w:val="00D45941"/>
    <w:rsid w:val="00D45952"/>
    <w:rsid w:val="00D46005"/>
    <w:rsid w:val="00D4626D"/>
    <w:rsid w:val="00D47CD1"/>
    <w:rsid w:val="00D508AE"/>
    <w:rsid w:val="00D5291A"/>
    <w:rsid w:val="00D52C02"/>
    <w:rsid w:val="00D53FF7"/>
    <w:rsid w:val="00D551B9"/>
    <w:rsid w:val="00D55AEA"/>
    <w:rsid w:val="00D5665D"/>
    <w:rsid w:val="00D57CFF"/>
    <w:rsid w:val="00D61B93"/>
    <w:rsid w:val="00D6203F"/>
    <w:rsid w:val="00D62155"/>
    <w:rsid w:val="00D62885"/>
    <w:rsid w:val="00D62ED3"/>
    <w:rsid w:val="00D6344B"/>
    <w:rsid w:val="00D67C93"/>
    <w:rsid w:val="00D75CE6"/>
    <w:rsid w:val="00D804BB"/>
    <w:rsid w:val="00D81014"/>
    <w:rsid w:val="00D82566"/>
    <w:rsid w:val="00D837F2"/>
    <w:rsid w:val="00D8700D"/>
    <w:rsid w:val="00D871CB"/>
    <w:rsid w:val="00D87695"/>
    <w:rsid w:val="00D90AFD"/>
    <w:rsid w:val="00D9142B"/>
    <w:rsid w:val="00D91C45"/>
    <w:rsid w:val="00D91F50"/>
    <w:rsid w:val="00D92AE2"/>
    <w:rsid w:val="00D93625"/>
    <w:rsid w:val="00D9450F"/>
    <w:rsid w:val="00D95558"/>
    <w:rsid w:val="00D9667C"/>
    <w:rsid w:val="00D96847"/>
    <w:rsid w:val="00D96B4D"/>
    <w:rsid w:val="00D96FFA"/>
    <w:rsid w:val="00DA23E4"/>
    <w:rsid w:val="00DA2AF2"/>
    <w:rsid w:val="00DA30D2"/>
    <w:rsid w:val="00DA3156"/>
    <w:rsid w:val="00DA38CB"/>
    <w:rsid w:val="00DA50C6"/>
    <w:rsid w:val="00DA6857"/>
    <w:rsid w:val="00DA7DA3"/>
    <w:rsid w:val="00DB2ED7"/>
    <w:rsid w:val="00DB3ADB"/>
    <w:rsid w:val="00DB5111"/>
    <w:rsid w:val="00DB795E"/>
    <w:rsid w:val="00DC3031"/>
    <w:rsid w:val="00DC5331"/>
    <w:rsid w:val="00DC55C6"/>
    <w:rsid w:val="00DC5875"/>
    <w:rsid w:val="00DC794C"/>
    <w:rsid w:val="00DD0C27"/>
    <w:rsid w:val="00DD146E"/>
    <w:rsid w:val="00DE062F"/>
    <w:rsid w:val="00DE07BA"/>
    <w:rsid w:val="00DE23AE"/>
    <w:rsid w:val="00DE2443"/>
    <w:rsid w:val="00DE40DB"/>
    <w:rsid w:val="00DE41BD"/>
    <w:rsid w:val="00DE4707"/>
    <w:rsid w:val="00DE620A"/>
    <w:rsid w:val="00DE713E"/>
    <w:rsid w:val="00DF15E0"/>
    <w:rsid w:val="00DF1B3C"/>
    <w:rsid w:val="00DF4115"/>
    <w:rsid w:val="00DF5B04"/>
    <w:rsid w:val="00DF7709"/>
    <w:rsid w:val="00E0394C"/>
    <w:rsid w:val="00E05945"/>
    <w:rsid w:val="00E05BDF"/>
    <w:rsid w:val="00E0694E"/>
    <w:rsid w:val="00E06D6B"/>
    <w:rsid w:val="00E074AA"/>
    <w:rsid w:val="00E1037F"/>
    <w:rsid w:val="00E13357"/>
    <w:rsid w:val="00E14AE3"/>
    <w:rsid w:val="00E154F7"/>
    <w:rsid w:val="00E15EE2"/>
    <w:rsid w:val="00E176F7"/>
    <w:rsid w:val="00E179F8"/>
    <w:rsid w:val="00E221F6"/>
    <w:rsid w:val="00E22A58"/>
    <w:rsid w:val="00E24914"/>
    <w:rsid w:val="00E31772"/>
    <w:rsid w:val="00E31CFE"/>
    <w:rsid w:val="00E34548"/>
    <w:rsid w:val="00E349B6"/>
    <w:rsid w:val="00E35A83"/>
    <w:rsid w:val="00E36B8D"/>
    <w:rsid w:val="00E41300"/>
    <w:rsid w:val="00E53B91"/>
    <w:rsid w:val="00E54301"/>
    <w:rsid w:val="00E552BA"/>
    <w:rsid w:val="00E558BC"/>
    <w:rsid w:val="00E56887"/>
    <w:rsid w:val="00E6032E"/>
    <w:rsid w:val="00E649A1"/>
    <w:rsid w:val="00E66BF3"/>
    <w:rsid w:val="00E67D7C"/>
    <w:rsid w:val="00E71CBD"/>
    <w:rsid w:val="00E72120"/>
    <w:rsid w:val="00E7346C"/>
    <w:rsid w:val="00E73C42"/>
    <w:rsid w:val="00E7589C"/>
    <w:rsid w:val="00E7794A"/>
    <w:rsid w:val="00E81040"/>
    <w:rsid w:val="00E87DC6"/>
    <w:rsid w:val="00E9018A"/>
    <w:rsid w:val="00E91012"/>
    <w:rsid w:val="00E910BD"/>
    <w:rsid w:val="00E920F3"/>
    <w:rsid w:val="00E93134"/>
    <w:rsid w:val="00E94319"/>
    <w:rsid w:val="00E95C8C"/>
    <w:rsid w:val="00E9664E"/>
    <w:rsid w:val="00E97622"/>
    <w:rsid w:val="00E979EA"/>
    <w:rsid w:val="00E97B2A"/>
    <w:rsid w:val="00EA0F3C"/>
    <w:rsid w:val="00EA1FD6"/>
    <w:rsid w:val="00EA3505"/>
    <w:rsid w:val="00EA378A"/>
    <w:rsid w:val="00EA3831"/>
    <w:rsid w:val="00EA3C79"/>
    <w:rsid w:val="00EA41C4"/>
    <w:rsid w:val="00EA6D9B"/>
    <w:rsid w:val="00EA7FE7"/>
    <w:rsid w:val="00EB1703"/>
    <w:rsid w:val="00EB2993"/>
    <w:rsid w:val="00EB2A56"/>
    <w:rsid w:val="00EB3D56"/>
    <w:rsid w:val="00EB554C"/>
    <w:rsid w:val="00EB7541"/>
    <w:rsid w:val="00EB7D3D"/>
    <w:rsid w:val="00EC1578"/>
    <w:rsid w:val="00EC54AA"/>
    <w:rsid w:val="00EC5F91"/>
    <w:rsid w:val="00EC616E"/>
    <w:rsid w:val="00EC64DF"/>
    <w:rsid w:val="00EC7FB3"/>
    <w:rsid w:val="00ED1DE3"/>
    <w:rsid w:val="00ED3927"/>
    <w:rsid w:val="00ED3F63"/>
    <w:rsid w:val="00ED4365"/>
    <w:rsid w:val="00ED4E75"/>
    <w:rsid w:val="00ED52AB"/>
    <w:rsid w:val="00ED5ADD"/>
    <w:rsid w:val="00ED6736"/>
    <w:rsid w:val="00ED6F56"/>
    <w:rsid w:val="00ED7036"/>
    <w:rsid w:val="00EE27CD"/>
    <w:rsid w:val="00EE2A0B"/>
    <w:rsid w:val="00EE3B8A"/>
    <w:rsid w:val="00EE4319"/>
    <w:rsid w:val="00EE6337"/>
    <w:rsid w:val="00EF0272"/>
    <w:rsid w:val="00EF0FB6"/>
    <w:rsid w:val="00EF2EF7"/>
    <w:rsid w:val="00EF2F42"/>
    <w:rsid w:val="00EF4387"/>
    <w:rsid w:val="00EF52E7"/>
    <w:rsid w:val="00EF7A95"/>
    <w:rsid w:val="00F00DA2"/>
    <w:rsid w:val="00F01AD4"/>
    <w:rsid w:val="00F02B06"/>
    <w:rsid w:val="00F02B66"/>
    <w:rsid w:val="00F03F4B"/>
    <w:rsid w:val="00F04A18"/>
    <w:rsid w:val="00F04F6E"/>
    <w:rsid w:val="00F05DAD"/>
    <w:rsid w:val="00F06097"/>
    <w:rsid w:val="00F0776E"/>
    <w:rsid w:val="00F07A45"/>
    <w:rsid w:val="00F12749"/>
    <w:rsid w:val="00F12F49"/>
    <w:rsid w:val="00F160A7"/>
    <w:rsid w:val="00F1694B"/>
    <w:rsid w:val="00F17BF4"/>
    <w:rsid w:val="00F17DCB"/>
    <w:rsid w:val="00F222DE"/>
    <w:rsid w:val="00F22DA3"/>
    <w:rsid w:val="00F2418F"/>
    <w:rsid w:val="00F25096"/>
    <w:rsid w:val="00F25539"/>
    <w:rsid w:val="00F25A34"/>
    <w:rsid w:val="00F27614"/>
    <w:rsid w:val="00F30008"/>
    <w:rsid w:val="00F316E6"/>
    <w:rsid w:val="00F31905"/>
    <w:rsid w:val="00F33F71"/>
    <w:rsid w:val="00F34E7D"/>
    <w:rsid w:val="00F41AE5"/>
    <w:rsid w:val="00F42CD0"/>
    <w:rsid w:val="00F4328A"/>
    <w:rsid w:val="00F441A1"/>
    <w:rsid w:val="00F4428B"/>
    <w:rsid w:val="00F44D5E"/>
    <w:rsid w:val="00F44D8B"/>
    <w:rsid w:val="00F47475"/>
    <w:rsid w:val="00F52877"/>
    <w:rsid w:val="00F52FA8"/>
    <w:rsid w:val="00F53022"/>
    <w:rsid w:val="00F53A69"/>
    <w:rsid w:val="00F53B36"/>
    <w:rsid w:val="00F54517"/>
    <w:rsid w:val="00F5533B"/>
    <w:rsid w:val="00F55FC6"/>
    <w:rsid w:val="00F56568"/>
    <w:rsid w:val="00F5681E"/>
    <w:rsid w:val="00F56ED7"/>
    <w:rsid w:val="00F57227"/>
    <w:rsid w:val="00F57D49"/>
    <w:rsid w:val="00F6116D"/>
    <w:rsid w:val="00F6405F"/>
    <w:rsid w:val="00F65F07"/>
    <w:rsid w:val="00F663DE"/>
    <w:rsid w:val="00F66ED1"/>
    <w:rsid w:val="00F72F5F"/>
    <w:rsid w:val="00F74517"/>
    <w:rsid w:val="00F75B37"/>
    <w:rsid w:val="00F75C9A"/>
    <w:rsid w:val="00F75ED1"/>
    <w:rsid w:val="00F80D43"/>
    <w:rsid w:val="00F811B0"/>
    <w:rsid w:val="00F811D3"/>
    <w:rsid w:val="00F84142"/>
    <w:rsid w:val="00F8602A"/>
    <w:rsid w:val="00F87871"/>
    <w:rsid w:val="00F87C21"/>
    <w:rsid w:val="00F903D7"/>
    <w:rsid w:val="00F90EAF"/>
    <w:rsid w:val="00F91E91"/>
    <w:rsid w:val="00F92742"/>
    <w:rsid w:val="00F932B3"/>
    <w:rsid w:val="00F93BB5"/>
    <w:rsid w:val="00F95FE9"/>
    <w:rsid w:val="00FA05F6"/>
    <w:rsid w:val="00FA10E6"/>
    <w:rsid w:val="00FA330E"/>
    <w:rsid w:val="00FA60FD"/>
    <w:rsid w:val="00FA611C"/>
    <w:rsid w:val="00FA6854"/>
    <w:rsid w:val="00FA6A51"/>
    <w:rsid w:val="00FB3D5C"/>
    <w:rsid w:val="00FB42A7"/>
    <w:rsid w:val="00FB4352"/>
    <w:rsid w:val="00FB452A"/>
    <w:rsid w:val="00FB5896"/>
    <w:rsid w:val="00FB61E7"/>
    <w:rsid w:val="00FB69B8"/>
    <w:rsid w:val="00FB78AC"/>
    <w:rsid w:val="00FB7CCC"/>
    <w:rsid w:val="00FC1E45"/>
    <w:rsid w:val="00FC2107"/>
    <w:rsid w:val="00FC2184"/>
    <w:rsid w:val="00FC2B9A"/>
    <w:rsid w:val="00FC72CD"/>
    <w:rsid w:val="00FD05EC"/>
    <w:rsid w:val="00FD10EA"/>
    <w:rsid w:val="00FD1F98"/>
    <w:rsid w:val="00FD2155"/>
    <w:rsid w:val="00FD4650"/>
    <w:rsid w:val="00FD5638"/>
    <w:rsid w:val="00FD5E0F"/>
    <w:rsid w:val="00FD5EDA"/>
    <w:rsid w:val="00FD7858"/>
    <w:rsid w:val="00FE1146"/>
    <w:rsid w:val="00FE2B40"/>
    <w:rsid w:val="00FE3C3B"/>
    <w:rsid w:val="00FE54CA"/>
    <w:rsid w:val="00FE5BC3"/>
    <w:rsid w:val="00FE61A9"/>
    <w:rsid w:val="00FF07EB"/>
    <w:rsid w:val="00FF138C"/>
    <w:rsid w:val="00FF25E4"/>
    <w:rsid w:val="00FF2B6A"/>
    <w:rsid w:val="00FF2BE7"/>
    <w:rsid w:val="00FF3647"/>
    <w:rsid w:val="00FF4302"/>
    <w:rsid w:val="00FF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A82"/>
    <w:pPr>
      <w:widowControl w:val="0"/>
      <w:autoSpaceDE w:val="0"/>
      <w:autoSpaceDN w:val="0"/>
      <w:adjustRightInd w:val="0"/>
    </w:pPr>
    <w:rPr>
      <w:sz w:val="24"/>
      <w:szCs w:val="24"/>
    </w:rPr>
  </w:style>
  <w:style w:type="paragraph" w:styleId="Heading1">
    <w:name w:val="heading 1"/>
    <w:basedOn w:val="Normal"/>
    <w:next w:val="Normal"/>
    <w:qFormat/>
    <w:rsid w:val="00353507"/>
    <w:pPr>
      <w:keepNext/>
      <w:spacing w:before="240" w:after="60"/>
      <w:outlineLvl w:val="0"/>
    </w:pPr>
    <w:rPr>
      <w:rFonts w:cs="Arial"/>
      <w:b/>
      <w:bCs/>
      <w:kern w:val="32"/>
      <w:sz w:val="32"/>
      <w:szCs w:val="32"/>
    </w:rPr>
  </w:style>
  <w:style w:type="paragraph" w:styleId="Heading2">
    <w:name w:val="heading 2"/>
    <w:basedOn w:val="Normal"/>
    <w:next w:val="Normal"/>
    <w:qFormat/>
    <w:rsid w:val="00A41E1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A41E10"/>
    <w:pPr>
      <w:keepNext/>
      <w:spacing w:before="240" w:after="60"/>
      <w:outlineLvl w:val="2"/>
    </w:pPr>
    <w:rPr>
      <w:rFonts w:cs="Arial"/>
      <w:bCs/>
      <w:sz w:val="20"/>
      <w:szCs w:val="26"/>
      <w:u w:val="single"/>
    </w:rPr>
  </w:style>
  <w:style w:type="paragraph" w:styleId="Heading4">
    <w:name w:val="heading 4"/>
    <w:basedOn w:val="Normal"/>
    <w:next w:val="Normal"/>
    <w:qFormat/>
    <w:rsid w:val="0064230A"/>
    <w:pPr>
      <w:keepNext/>
      <w:spacing w:before="240" w:after="60"/>
      <w:outlineLvl w:val="3"/>
    </w:pPr>
    <w:rPr>
      <w:b/>
      <w:bCs/>
      <w:sz w:val="28"/>
      <w:szCs w:val="28"/>
    </w:rPr>
  </w:style>
  <w:style w:type="paragraph" w:styleId="Heading5">
    <w:name w:val="heading 5"/>
    <w:basedOn w:val="Normal"/>
    <w:next w:val="Normal"/>
    <w:qFormat/>
    <w:rsid w:val="0064230A"/>
    <w:pPr>
      <w:spacing w:before="240" w:after="60"/>
      <w:outlineLvl w:val="4"/>
    </w:pPr>
    <w:rPr>
      <w:b/>
      <w:bCs/>
      <w:i/>
      <w:iCs/>
      <w:sz w:val="26"/>
      <w:szCs w:val="26"/>
    </w:rPr>
  </w:style>
  <w:style w:type="paragraph" w:styleId="Heading6">
    <w:name w:val="heading 6"/>
    <w:basedOn w:val="Normal"/>
    <w:next w:val="Normal"/>
    <w:qFormat/>
    <w:rsid w:val="0064230A"/>
    <w:pPr>
      <w:spacing w:before="240" w:after="60"/>
      <w:outlineLvl w:val="5"/>
    </w:pPr>
    <w:rPr>
      <w:b/>
      <w:bCs/>
      <w:sz w:val="22"/>
      <w:szCs w:val="22"/>
    </w:rPr>
  </w:style>
  <w:style w:type="paragraph" w:styleId="Heading7">
    <w:name w:val="heading 7"/>
    <w:basedOn w:val="Normal"/>
    <w:next w:val="Normal"/>
    <w:qFormat/>
    <w:rsid w:val="0064230A"/>
    <w:pPr>
      <w:spacing w:before="240" w:after="60"/>
      <w:outlineLvl w:val="6"/>
    </w:pPr>
  </w:style>
  <w:style w:type="paragraph" w:styleId="Heading8">
    <w:name w:val="heading 8"/>
    <w:basedOn w:val="Normal"/>
    <w:next w:val="Normal"/>
    <w:qFormat/>
    <w:rsid w:val="0064230A"/>
    <w:pPr>
      <w:spacing w:before="240" w:after="60"/>
      <w:outlineLvl w:val="7"/>
    </w:pPr>
    <w:rPr>
      <w:i/>
      <w:iCs/>
    </w:rPr>
  </w:style>
  <w:style w:type="paragraph" w:styleId="Heading9">
    <w:name w:val="heading 9"/>
    <w:basedOn w:val="Normal"/>
    <w:next w:val="Normal"/>
    <w:qFormat/>
    <w:rsid w:val="0064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037F"/>
  </w:style>
  <w:style w:type="paragraph" w:styleId="Title">
    <w:name w:val="Title"/>
    <w:basedOn w:val="Normal"/>
    <w:qFormat/>
    <w:rsid w:val="00E1037F"/>
    <w:rPr>
      <w:sz w:val="72"/>
      <w:szCs w:val="72"/>
    </w:rPr>
  </w:style>
  <w:style w:type="paragraph" w:styleId="TOC1">
    <w:name w:val="toc 1"/>
    <w:basedOn w:val="Normal"/>
    <w:next w:val="Normal"/>
    <w:link w:val="TOC1Char"/>
    <w:autoRedefine/>
    <w:uiPriority w:val="39"/>
    <w:rsid w:val="00ED7036"/>
    <w:pPr>
      <w:tabs>
        <w:tab w:val="right" w:leader="dot" w:pos="9440"/>
      </w:tabs>
    </w:pPr>
    <w:rPr>
      <w:b/>
      <w:bCs/>
      <w:caps/>
      <w:noProof/>
      <w:sz w:val="28"/>
      <w:szCs w:val="28"/>
    </w:rPr>
  </w:style>
  <w:style w:type="paragraph" w:styleId="TOC2">
    <w:name w:val="toc 2"/>
    <w:basedOn w:val="Normal"/>
    <w:next w:val="Normal"/>
    <w:autoRedefine/>
    <w:uiPriority w:val="39"/>
    <w:rsid w:val="00ED7036"/>
    <w:pPr>
      <w:tabs>
        <w:tab w:val="right" w:leader="dot" w:pos="9440"/>
      </w:tabs>
      <w:jc w:val="both"/>
    </w:pPr>
    <w:rPr>
      <w:smallCaps/>
      <w:noProof/>
    </w:rPr>
  </w:style>
  <w:style w:type="character" w:customStyle="1" w:styleId="Hypertext">
    <w:name w:val="Hypertext"/>
    <w:rsid w:val="00E558BC"/>
    <w:rPr>
      <w:color w:val="0000FF"/>
      <w:u w:val="single"/>
    </w:rPr>
  </w:style>
  <w:style w:type="character" w:styleId="Hyperlink">
    <w:name w:val="Hyperlink"/>
    <w:basedOn w:val="DefaultParagraphFont"/>
    <w:uiPriority w:val="99"/>
    <w:rsid w:val="006E5F08"/>
    <w:rPr>
      <w:color w:val="0000FF"/>
      <w:u w:val="single"/>
    </w:rPr>
  </w:style>
  <w:style w:type="character" w:customStyle="1" w:styleId="moz-txt-tag">
    <w:name w:val="moz-txt-tag"/>
    <w:basedOn w:val="DefaultParagraphFont"/>
    <w:rsid w:val="00F95FE9"/>
  </w:style>
  <w:style w:type="character" w:customStyle="1" w:styleId="moz-txt-underscore">
    <w:name w:val="moz-txt-underscore"/>
    <w:basedOn w:val="DefaultParagraphFont"/>
    <w:rsid w:val="002F7299"/>
  </w:style>
  <w:style w:type="character" w:customStyle="1" w:styleId="moz-txt-star">
    <w:name w:val="moz-txt-star"/>
    <w:basedOn w:val="DefaultParagraphFont"/>
    <w:rsid w:val="00B64B68"/>
  </w:style>
  <w:style w:type="paragraph" w:styleId="BodyText">
    <w:name w:val="Body Text"/>
    <w:basedOn w:val="Normal"/>
    <w:rsid w:val="00CD3A8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480"/>
    </w:pPr>
    <w:rPr>
      <w:rFonts w:ascii="Helvetica" w:hAnsi="Helvetica"/>
      <w:b/>
      <w:sz w:val="28"/>
      <w:szCs w:val="20"/>
    </w:rPr>
  </w:style>
  <w:style w:type="paragraph" w:styleId="HTMLPreformatted">
    <w:name w:val="HTML Preformatted"/>
    <w:basedOn w:val="Normal"/>
    <w:rsid w:val="00AF31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customStyle="1" w:styleId="Default">
    <w:name w:val="Default"/>
    <w:link w:val="DefaultChar"/>
    <w:rsid w:val="00A2412F"/>
    <w:pPr>
      <w:autoSpaceDE w:val="0"/>
      <w:autoSpaceDN w:val="0"/>
      <w:adjustRightInd w:val="0"/>
    </w:pPr>
    <w:rPr>
      <w:color w:val="000000"/>
      <w:sz w:val="24"/>
      <w:szCs w:val="24"/>
    </w:rPr>
  </w:style>
  <w:style w:type="paragraph" w:customStyle="1" w:styleId="CM1">
    <w:name w:val="CM1"/>
    <w:basedOn w:val="Default"/>
    <w:next w:val="Default"/>
    <w:rsid w:val="00A2412F"/>
    <w:pPr>
      <w:spacing w:line="280" w:lineRule="atLeast"/>
    </w:pPr>
    <w:rPr>
      <w:color w:val="auto"/>
    </w:rPr>
  </w:style>
  <w:style w:type="paragraph" w:styleId="Header">
    <w:name w:val="header"/>
    <w:basedOn w:val="Normal"/>
    <w:link w:val="HeaderChar"/>
    <w:uiPriority w:val="99"/>
    <w:rsid w:val="004C0E94"/>
    <w:pPr>
      <w:tabs>
        <w:tab w:val="center" w:pos="4320"/>
        <w:tab w:val="right" w:pos="8640"/>
      </w:tabs>
    </w:pPr>
  </w:style>
  <w:style w:type="paragraph" w:styleId="Footer">
    <w:name w:val="footer"/>
    <w:basedOn w:val="Normal"/>
    <w:link w:val="FooterChar"/>
    <w:uiPriority w:val="99"/>
    <w:rsid w:val="004C0E94"/>
    <w:pPr>
      <w:tabs>
        <w:tab w:val="center" w:pos="4320"/>
        <w:tab w:val="right" w:pos="8640"/>
      </w:tabs>
    </w:pPr>
  </w:style>
  <w:style w:type="paragraph" w:styleId="TOC3">
    <w:name w:val="toc 3"/>
    <w:basedOn w:val="Normal"/>
    <w:next w:val="Normal"/>
    <w:autoRedefine/>
    <w:semiHidden/>
    <w:rsid w:val="002A4D26"/>
    <w:pPr>
      <w:tabs>
        <w:tab w:val="right" w:leader="dot" w:pos="9440"/>
      </w:tabs>
    </w:pPr>
    <w:rPr>
      <w:i/>
      <w:iCs/>
      <w:sz w:val="20"/>
      <w:szCs w:val="20"/>
    </w:rPr>
  </w:style>
  <w:style w:type="paragraph" w:styleId="TOC4">
    <w:name w:val="toc 4"/>
    <w:basedOn w:val="Normal"/>
    <w:next w:val="Normal"/>
    <w:autoRedefine/>
    <w:semiHidden/>
    <w:rsid w:val="0064230A"/>
    <w:pPr>
      <w:ind w:left="720"/>
    </w:pPr>
    <w:rPr>
      <w:sz w:val="18"/>
      <w:szCs w:val="18"/>
    </w:rPr>
  </w:style>
  <w:style w:type="paragraph" w:styleId="TOC5">
    <w:name w:val="toc 5"/>
    <w:basedOn w:val="Normal"/>
    <w:next w:val="Normal"/>
    <w:autoRedefine/>
    <w:semiHidden/>
    <w:rsid w:val="0064230A"/>
    <w:pPr>
      <w:ind w:left="960"/>
    </w:pPr>
    <w:rPr>
      <w:sz w:val="18"/>
      <w:szCs w:val="18"/>
    </w:rPr>
  </w:style>
  <w:style w:type="paragraph" w:styleId="TOC6">
    <w:name w:val="toc 6"/>
    <w:basedOn w:val="Normal"/>
    <w:next w:val="Normal"/>
    <w:autoRedefine/>
    <w:semiHidden/>
    <w:rsid w:val="0064230A"/>
    <w:pPr>
      <w:ind w:left="1200"/>
    </w:pPr>
    <w:rPr>
      <w:sz w:val="18"/>
      <w:szCs w:val="18"/>
    </w:rPr>
  </w:style>
  <w:style w:type="paragraph" w:styleId="TOC7">
    <w:name w:val="toc 7"/>
    <w:basedOn w:val="Normal"/>
    <w:next w:val="Normal"/>
    <w:autoRedefine/>
    <w:semiHidden/>
    <w:rsid w:val="0064230A"/>
    <w:pPr>
      <w:ind w:left="1440"/>
    </w:pPr>
    <w:rPr>
      <w:sz w:val="18"/>
      <w:szCs w:val="18"/>
    </w:rPr>
  </w:style>
  <w:style w:type="paragraph" w:styleId="TOC8">
    <w:name w:val="toc 8"/>
    <w:basedOn w:val="Normal"/>
    <w:next w:val="Normal"/>
    <w:autoRedefine/>
    <w:semiHidden/>
    <w:rsid w:val="0064230A"/>
    <w:pPr>
      <w:ind w:left="1680"/>
    </w:pPr>
    <w:rPr>
      <w:sz w:val="18"/>
      <w:szCs w:val="18"/>
    </w:rPr>
  </w:style>
  <w:style w:type="paragraph" w:styleId="TOC9">
    <w:name w:val="toc 9"/>
    <w:basedOn w:val="Normal"/>
    <w:next w:val="Normal"/>
    <w:autoRedefine/>
    <w:semiHidden/>
    <w:rsid w:val="0064230A"/>
    <w:pPr>
      <w:ind w:left="1920"/>
    </w:pPr>
    <w:rPr>
      <w:sz w:val="18"/>
      <w:szCs w:val="18"/>
    </w:rPr>
  </w:style>
  <w:style w:type="character" w:customStyle="1" w:styleId="Heading3Char">
    <w:name w:val="Heading 3 Char"/>
    <w:basedOn w:val="DefaultParagraphFont"/>
    <w:link w:val="Heading3"/>
    <w:rsid w:val="00A41E10"/>
    <w:rPr>
      <w:rFonts w:cs="Arial"/>
      <w:bCs/>
      <w:szCs w:val="26"/>
      <w:u w:val="single"/>
      <w:lang w:val="en-US" w:eastAsia="en-US" w:bidi="ar-SA"/>
    </w:rPr>
  </w:style>
  <w:style w:type="character" w:styleId="PageNumber">
    <w:name w:val="page number"/>
    <w:basedOn w:val="DefaultParagraphFont"/>
    <w:rsid w:val="00A70E8A"/>
  </w:style>
  <w:style w:type="character" w:customStyle="1" w:styleId="DefaultChar">
    <w:name w:val="Default Char"/>
    <w:basedOn w:val="DefaultParagraphFont"/>
    <w:link w:val="Default"/>
    <w:rsid w:val="002560E5"/>
    <w:rPr>
      <w:color w:val="000000"/>
      <w:sz w:val="24"/>
      <w:szCs w:val="24"/>
      <w:lang w:val="en-US" w:eastAsia="en-US" w:bidi="ar-SA"/>
    </w:rPr>
  </w:style>
  <w:style w:type="paragraph" w:styleId="ListBullet2">
    <w:name w:val="List Bullet 2"/>
    <w:basedOn w:val="Normal"/>
    <w:autoRedefine/>
    <w:rsid w:val="00CE6B29"/>
    <w:pPr>
      <w:numPr>
        <w:numId w:val="6"/>
      </w:numPr>
    </w:pPr>
  </w:style>
  <w:style w:type="paragraph" w:styleId="ListBullet">
    <w:name w:val="List Bullet"/>
    <w:basedOn w:val="Normal"/>
    <w:autoRedefine/>
    <w:rsid w:val="00CE6B29"/>
    <w:pPr>
      <w:numPr>
        <w:numId w:val="7"/>
      </w:numPr>
    </w:pPr>
  </w:style>
  <w:style w:type="character" w:customStyle="1" w:styleId="TOC1Char">
    <w:name w:val="TOC 1 Char"/>
    <w:basedOn w:val="DefaultParagraphFont"/>
    <w:link w:val="TOC1"/>
    <w:semiHidden/>
    <w:rsid w:val="00ED7036"/>
    <w:rPr>
      <w:b/>
      <w:bCs/>
      <w:caps/>
      <w:noProof/>
      <w:sz w:val="28"/>
      <w:szCs w:val="28"/>
    </w:rPr>
  </w:style>
  <w:style w:type="paragraph" w:customStyle="1" w:styleId="TOCHanging017">
    <w:name w:val="TOC + Hanging:  0.17&quot;"/>
    <w:basedOn w:val="TOC2"/>
    <w:rsid w:val="00D96847"/>
    <w:pPr>
      <w:ind w:hanging="240"/>
    </w:pPr>
    <w:rPr>
      <w:b/>
    </w:rPr>
  </w:style>
  <w:style w:type="table" w:styleId="TableGrid">
    <w:name w:val="Table Grid"/>
    <w:basedOn w:val="TableNormal"/>
    <w:uiPriority w:val="59"/>
    <w:rsid w:val="00125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rsid w:val="00071AA7"/>
    <w:rPr>
      <w:rFonts w:cs="Arial"/>
      <w:bCs/>
      <w:sz w:val="24"/>
      <w:szCs w:val="26"/>
      <w:u w:val="single"/>
      <w:lang w:val="en-US" w:eastAsia="en-US" w:bidi="ar-SA"/>
    </w:rPr>
  </w:style>
  <w:style w:type="paragraph" w:styleId="NormalWeb">
    <w:name w:val="Normal (Web)"/>
    <w:basedOn w:val="Normal"/>
    <w:uiPriority w:val="99"/>
    <w:rsid w:val="007D656B"/>
    <w:pPr>
      <w:widowControl/>
      <w:autoSpaceDE/>
      <w:autoSpaceDN/>
      <w:adjustRightInd/>
      <w:spacing w:before="100" w:beforeAutospacing="1" w:after="100" w:afterAutospacing="1"/>
    </w:pPr>
  </w:style>
  <w:style w:type="paragraph" w:customStyle="1" w:styleId="WP9Heading1">
    <w:name w:val="WP9_Heading1"/>
    <w:basedOn w:val="Normal"/>
    <w:rsid w:val="00A829B8"/>
    <w:pPr>
      <w:tabs>
        <w:tab w:val="left" w:pos="0"/>
        <w:tab w:val="left" w:pos="720"/>
        <w:tab w:val="left" w:pos="1440"/>
        <w:tab w:val="left" w:pos="2160"/>
        <w:tab w:val="left" w:pos="2880"/>
        <w:tab w:val="left" w:pos="3600"/>
        <w:tab w:val="left" w:pos="4320"/>
        <w:tab w:val="left" w:pos="5040"/>
        <w:tab w:val="left" w:pos="5760"/>
        <w:tab w:val="left" w:pos="6480"/>
        <w:tab w:val="left" w:pos="7194"/>
        <w:tab w:val="left" w:pos="7920"/>
        <w:tab w:val="left" w:pos="8634"/>
        <w:tab w:val="left" w:pos="9360"/>
      </w:tabs>
    </w:pPr>
    <w:rPr>
      <w:rFonts w:ascii="Times New Roman TUR" w:hAnsi="Times New Roman TUR" w:cs="Times New Roman TUR"/>
      <w:b/>
      <w:bCs/>
      <w:u w:val="single"/>
    </w:rPr>
  </w:style>
  <w:style w:type="paragraph" w:styleId="BalloonText">
    <w:name w:val="Balloon Text"/>
    <w:basedOn w:val="Normal"/>
    <w:link w:val="BalloonTextChar"/>
    <w:uiPriority w:val="99"/>
    <w:semiHidden/>
    <w:unhideWhenUsed/>
    <w:rsid w:val="005A6A49"/>
    <w:rPr>
      <w:rFonts w:ascii="Tahoma" w:hAnsi="Tahoma" w:cs="Tahoma"/>
      <w:sz w:val="16"/>
      <w:szCs w:val="16"/>
    </w:rPr>
  </w:style>
  <w:style w:type="character" w:customStyle="1" w:styleId="BalloonTextChar">
    <w:name w:val="Balloon Text Char"/>
    <w:basedOn w:val="DefaultParagraphFont"/>
    <w:link w:val="BalloonText"/>
    <w:uiPriority w:val="99"/>
    <w:semiHidden/>
    <w:rsid w:val="005A6A49"/>
    <w:rPr>
      <w:rFonts w:ascii="Tahoma" w:hAnsi="Tahoma" w:cs="Tahoma"/>
      <w:sz w:val="16"/>
      <w:szCs w:val="16"/>
    </w:rPr>
  </w:style>
  <w:style w:type="paragraph" w:styleId="ListParagraph">
    <w:name w:val="List Paragraph"/>
    <w:basedOn w:val="Normal"/>
    <w:uiPriority w:val="34"/>
    <w:qFormat/>
    <w:rsid w:val="0015100E"/>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D96FFA"/>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8D736D"/>
    <w:pPr>
      <w:keepLines/>
      <w:widowControl/>
      <w:autoSpaceDE/>
      <w:autoSpaceDN/>
      <w:adjustRightIn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HeaderChar">
    <w:name w:val="Header Char"/>
    <w:basedOn w:val="DefaultParagraphFont"/>
    <w:link w:val="Header"/>
    <w:uiPriority w:val="99"/>
    <w:rsid w:val="004675C1"/>
    <w:rPr>
      <w:sz w:val="24"/>
      <w:szCs w:val="24"/>
    </w:rPr>
  </w:style>
  <w:style w:type="character" w:customStyle="1" w:styleId="FooterChar">
    <w:name w:val="Footer Char"/>
    <w:basedOn w:val="DefaultParagraphFont"/>
    <w:link w:val="Footer"/>
    <w:uiPriority w:val="99"/>
    <w:rsid w:val="004675C1"/>
    <w:rPr>
      <w:sz w:val="24"/>
      <w:szCs w:val="24"/>
    </w:rPr>
  </w:style>
  <w:style w:type="table" w:customStyle="1" w:styleId="MediumList21">
    <w:name w:val="Medium List 21"/>
    <w:basedOn w:val="TableNormal"/>
    <w:uiPriority w:val="66"/>
    <w:rsid w:val="00F474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00Subhead2">
    <w:name w:val="00_Subhead2"/>
    <w:basedOn w:val="Normal"/>
    <w:rsid w:val="0090551B"/>
    <w:pPr>
      <w:keepNext/>
      <w:widowControl/>
      <w:autoSpaceDE/>
      <w:autoSpaceDN/>
      <w:adjustRightInd/>
      <w:spacing w:before="240" w:after="60"/>
    </w:pPr>
    <w:rPr>
      <w:rFonts w:ascii="Arial Narrow" w:hAnsi="Arial Narrow" w:cs="Arial"/>
      <w:b/>
      <w:snapToGrid w:val="0"/>
      <w:color w:val="007672"/>
      <w:sz w:val="22"/>
    </w:rPr>
  </w:style>
  <w:style w:type="paragraph" w:customStyle="1" w:styleId="Level1">
    <w:name w:val="Level 1"/>
    <w:rsid w:val="00FE54CA"/>
    <w:pPr>
      <w:ind w:left="720"/>
    </w:pPr>
    <w:rPr>
      <w:snapToGrid w:val="0"/>
      <w:sz w:val="24"/>
    </w:rPr>
  </w:style>
  <w:style w:type="character" w:customStyle="1" w:styleId="apple-style-span">
    <w:name w:val="apple-style-span"/>
    <w:basedOn w:val="DefaultParagraphFont"/>
    <w:rsid w:val="00FC2184"/>
  </w:style>
  <w:style w:type="character" w:customStyle="1" w:styleId="apple-converted-space">
    <w:name w:val="apple-converted-space"/>
    <w:basedOn w:val="DefaultParagraphFont"/>
    <w:rsid w:val="004B0902"/>
  </w:style>
  <w:style w:type="character" w:styleId="CommentReference">
    <w:name w:val="annotation reference"/>
    <w:basedOn w:val="DefaultParagraphFont"/>
    <w:uiPriority w:val="99"/>
    <w:semiHidden/>
    <w:unhideWhenUsed/>
    <w:rsid w:val="008062B2"/>
    <w:rPr>
      <w:sz w:val="16"/>
      <w:szCs w:val="16"/>
    </w:rPr>
  </w:style>
  <w:style w:type="paragraph" w:styleId="CommentText">
    <w:name w:val="annotation text"/>
    <w:basedOn w:val="Normal"/>
    <w:link w:val="CommentTextChar"/>
    <w:uiPriority w:val="99"/>
    <w:semiHidden/>
    <w:unhideWhenUsed/>
    <w:rsid w:val="008062B2"/>
    <w:rPr>
      <w:sz w:val="20"/>
      <w:szCs w:val="20"/>
    </w:rPr>
  </w:style>
  <w:style w:type="character" w:customStyle="1" w:styleId="CommentTextChar">
    <w:name w:val="Comment Text Char"/>
    <w:basedOn w:val="DefaultParagraphFont"/>
    <w:link w:val="CommentText"/>
    <w:uiPriority w:val="99"/>
    <w:semiHidden/>
    <w:rsid w:val="008062B2"/>
  </w:style>
  <w:style w:type="character" w:customStyle="1" w:styleId="volume">
    <w:name w:val="volume"/>
    <w:basedOn w:val="DefaultParagraphFont"/>
    <w:rsid w:val="007050C9"/>
  </w:style>
  <w:style w:type="character" w:customStyle="1" w:styleId="page">
    <w:name w:val="page"/>
    <w:basedOn w:val="DefaultParagraphFont"/>
    <w:rsid w:val="007050C9"/>
  </w:style>
  <w:style w:type="character" w:customStyle="1" w:styleId="NoSpacingChar">
    <w:name w:val="No Spacing Char"/>
    <w:basedOn w:val="DefaultParagraphFont"/>
    <w:link w:val="NoSpacing"/>
    <w:uiPriority w:val="1"/>
    <w:locked/>
    <w:rsid w:val="00717A02"/>
    <w:rPr>
      <w:rFonts w:asciiTheme="minorHAnsi" w:eastAsiaTheme="minorHAnsi" w:hAnsiTheme="minorHAnsi" w:cstheme="minorBidi"/>
      <w:sz w:val="22"/>
      <w:szCs w:val="22"/>
    </w:rPr>
  </w:style>
  <w:style w:type="character" w:customStyle="1" w:styleId="aqj">
    <w:name w:val="aqj"/>
    <w:basedOn w:val="DefaultParagraphFont"/>
    <w:rsid w:val="004A75B7"/>
  </w:style>
  <w:style w:type="paragraph" w:customStyle="1" w:styleId="Normal1">
    <w:name w:val="Normal1"/>
    <w:rsid w:val="00AA64FA"/>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1773">
      <w:bodyDiv w:val="1"/>
      <w:marLeft w:val="0"/>
      <w:marRight w:val="0"/>
      <w:marTop w:val="0"/>
      <w:marBottom w:val="0"/>
      <w:divBdr>
        <w:top w:val="none" w:sz="0" w:space="0" w:color="auto"/>
        <w:left w:val="none" w:sz="0" w:space="0" w:color="auto"/>
        <w:bottom w:val="none" w:sz="0" w:space="0" w:color="auto"/>
        <w:right w:val="none" w:sz="0" w:space="0" w:color="auto"/>
      </w:divBdr>
    </w:div>
    <w:div w:id="38286651">
      <w:bodyDiv w:val="1"/>
      <w:marLeft w:val="0"/>
      <w:marRight w:val="0"/>
      <w:marTop w:val="0"/>
      <w:marBottom w:val="0"/>
      <w:divBdr>
        <w:top w:val="none" w:sz="0" w:space="0" w:color="auto"/>
        <w:left w:val="none" w:sz="0" w:space="0" w:color="auto"/>
        <w:bottom w:val="none" w:sz="0" w:space="0" w:color="auto"/>
        <w:right w:val="none" w:sz="0" w:space="0" w:color="auto"/>
      </w:divBdr>
      <w:divsChild>
        <w:div w:id="1791119266">
          <w:marLeft w:val="0"/>
          <w:marRight w:val="0"/>
          <w:marTop w:val="0"/>
          <w:marBottom w:val="0"/>
          <w:divBdr>
            <w:top w:val="none" w:sz="0" w:space="0" w:color="auto"/>
            <w:left w:val="none" w:sz="0" w:space="0" w:color="auto"/>
            <w:bottom w:val="none" w:sz="0" w:space="0" w:color="auto"/>
            <w:right w:val="none" w:sz="0" w:space="0" w:color="auto"/>
          </w:divBdr>
        </w:div>
        <w:div w:id="608048406">
          <w:marLeft w:val="0"/>
          <w:marRight w:val="0"/>
          <w:marTop w:val="0"/>
          <w:marBottom w:val="0"/>
          <w:divBdr>
            <w:top w:val="none" w:sz="0" w:space="0" w:color="auto"/>
            <w:left w:val="none" w:sz="0" w:space="0" w:color="auto"/>
            <w:bottom w:val="none" w:sz="0" w:space="0" w:color="auto"/>
            <w:right w:val="none" w:sz="0" w:space="0" w:color="auto"/>
          </w:divBdr>
        </w:div>
        <w:div w:id="952445424">
          <w:marLeft w:val="0"/>
          <w:marRight w:val="0"/>
          <w:marTop w:val="0"/>
          <w:marBottom w:val="0"/>
          <w:divBdr>
            <w:top w:val="none" w:sz="0" w:space="0" w:color="auto"/>
            <w:left w:val="none" w:sz="0" w:space="0" w:color="auto"/>
            <w:bottom w:val="none" w:sz="0" w:space="0" w:color="auto"/>
            <w:right w:val="none" w:sz="0" w:space="0" w:color="auto"/>
          </w:divBdr>
          <w:divsChild>
            <w:div w:id="2132088508">
              <w:marLeft w:val="0"/>
              <w:marRight w:val="0"/>
              <w:marTop w:val="0"/>
              <w:marBottom w:val="0"/>
              <w:divBdr>
                <w:top w:val="none" w:sz="0" w:space="0" w:color="auto"/>
                <w:left w:val="none" w:sz="0" w:space="0" w:color="auto"/>
                <w:bottom w:val="none" w:sz="0" w:space="0" w:color="auto"/>
                <w:right w:val="none" w:sz="0" w:space="0" w:color="auto"/>
              </w:divBdr>
            </w:div>
            <w:div w:id="1082414516">
              <w:marLeft w:val="0"/>
              <w:marRight w:val="0"/>
              <w:marTop w:val="0"/>
              <w:marBottom w:val="0"/>
              <w:divBdr>
                <w:top w:val="none" w:sz="0" w:space="0" w:color="auto"/>
                <w:left w:val="none" w:sz="0" w:space="0" w:color="auto"/>
                <w:bottom w:val="none" w:sz="0" w:space="0" w:color="auto"/>
                <w:right w:val="none" w:sz="0" w:space="0" w:color="auto"/>
              </w:divBdr>
            </w:div>
            <w:div w:id="205915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503">
      <w:bodyDiv w:val="1"/>
      <w:marLeft w:val="0"/>
      <w:marRight w:val="0"/>
      <w:marTop w:val="0"/>
      <w:marBottom w:val="0"/>
      <w:divBdr>
        <w:top w:val="none" w:sz="0" w:space="0" w:color="auto"/>
        <w:left w:val="none" w:sz="0" w:space="0" w:color="auto"/>
        <w:bottom w:val="none" w:sz="0" w:space="0" w:color="auto"/>
        <w:right w:val="none" w:sz="0" w:space="0" w:color="auto"/>
      </w:divBdr>
    </w:div>
    <w:div w:id="44910772">
      <w:bodyDiv w:val="1"/>
      <w:marLeft w:val="0"/>
      <w:marRight w:val="0"/>
      <w:marTop w:val="0"/>
      <w:marBottom w:val="0"/>
      <w:divBdr>
        <w:top w:val="none" w:sz="0" w:space="0" w:color="auto"/>
        <w:left w:val="none" w:sz="0" w:space="0" w:color="auto"/>
        <w:bottom w:val="none" w:sz="0" w:space="0" w:color="auto"/>
        <w:right w:val="none" w:sz="0" w:space="0" w:color="auto"/>
      </w:divBdr>
    </w:div>
    <w:div w:id="48723481">
      <w:bodyDiv w:val="1"/>
      <w:marLeft w:val="0"/>
      <w:marRight w:val="0"/>
      <w:marTop w:val="0"/>
      <w:marBottom w:val="0"/>
      <w:divBdr>
        <w:top w:val="none" w:sz="0" w:space="0" w:color="auto"/>
        <w:left w:val="none" w:sz="0" w:space="0" w:color="auto"/>
        <w:bottom w:val="none" w:sz="0" w:space="0" w:color="auto"/>
        <w:right w:val="none" w:sz="0" w:space="0" w:color="auto"/>
      </w:divBdr>
    </w:div>
    <w:div w:id="52394464">
      <w:bodyDiv w:val="1"/>
      <w:marLeft w:val="0"/>
      <w:marRight w:val="0"/>
      <w:marTop w:val="0"/>
      <w:marBottom w:val="0"/>
      <w:divBdr>
        <w:top w:val="none" w:sz="0" w:space="0" w:color="auto"/>
        <w:left w:val="none" w:sz="0" w:space="0" w:color="auto"/>
        <w:bottom w:val="none" w:sz="0" w:space="0" w:color="auto"/>
        <w:right w:val="none" w:sz="0" w:space="0" w:color="auto"/>
      </w:divBdr>
    </w:div>
    <w:div w:id="54089653">
      <w:bodyDiv w:val="1"/>
      <w:marLeft w:val="0"/>
      <w:marRight w:val="0"/>
      <w:marTop w:val="0"/>
      <w:marBottom w:val="0"/>
      <w:divBdr>
        <w:top w:val="none" w:sz="0" w:space="0" w:color="auto"/>
        <w:left w:val="none" w:sz="0" w:space="0" w:color="auto"/>
        <w:bottom w:val="none" w:sz="0" w:space="0" w:color="auto"/>
        <w:right w:val="none" w:sz="0" w:space="0" w:color="auto"/>
      </w:divBdr>
    </w:div>
    <w:div w:id="59523598">
      <w:bodyDiv w:val="1"/>
      <w:marLeft w:val="0"/>
      <w:marRight w:val="0"/>
      <w:marTop w:val="0"/>
      <w:marBottom w:val="0"/>
      <w:divBdr>
        <w:top w:val="none" w:sz="0" w:space="0" w:color="auto"/>
        <w:left w:val="none" w:sz="0" w:space="0" w:color="auto"/>
        <w:bottom w:val="none" w:sz="0" w:space="0" w:color="auto"/>
        <w:right w:val="none" w:sz="0" w:space="0" w:color="auto"/>
      </w:divBdr>
    </w:div>
    <w:div w:id="67390462">
      <w:bodyDiv w:val="1"/>
      <w:marLeft w:val="0"/>
      <w:marRight w:val="0"/>
      <w:marTop w:val="0"/>
      <w:marBottom w:val="0"/>
      <w:divBdr>
        <w:top w:val="none" w:sz="0" w:space="0" w:color="auto"/>
        <w:left w:val="none" w:sz="0" w:space="0" w:color="auto"/>
        <w:bottom w:val="none" w:sz="0" w:space="0" w:color="auto"/>
        <w:right w:val="none" w:sz="0" w:space="0" w:color="auto"/>
      </w:divBdr>
    </w:div>
    <w:div w:id="101802644">
      <w:bodyDiv w:val="1"/>
      <w:marLeft w:val="0"/>
      <w:marRight w:val="0"/>
      <w:marTop w:val="0"/>
      <w:marBottom w:val="0"/>
      <w:divBdr>
        <w:top w:val="none" w:sz="0" w:space="0" w:color="auto"/>
        <w:left w:val="none" w:sz="0" w:space="0" w:color="auto"/>
        <w:bottom w:val="none" w:sz="0" w:space="0" w:color="auto"/>
        <w:right w:val="none" w:sz="0" w:space="0" w:color="auto"/>
      </w:divBdr>
    </w:div>
    <w:div w:id="148598907">
      <w:bodyDiv w:val="1"/>
      <w:marLeft w:val="0"/>
      <w:marRight w:val="0"/>
      <w:marTop w:val="0"/>
      <w:marBottom w:val="0"/>
      <w:divBdr>
        <w:top w:val="none" w:sz="0" w:space="0" w:color="auto"/>
        <w:left w:val="none" w:sz="0" w:space="0" w:color="auto"/>
        <w:bottom w:val="none" w:sz="0" w:space="0" w:color="auto"/>
        <w:right w:val="none" w:sz="0" w:space="0" w:color="auto"/>
      </w:divBdr>
    </w:div>
    <w:div w:id="156460465">
      <w:bodyDiv w:val="1"/>
      <w:marLeft w:val="0"/>
      <w:marRight w:val="0"/>
      <w:marTop w:val="0"/>
      <w:marBottom w:val="0"/>
      <w:divBdr>
        <w:top w:val="none" w:sz="0" w:space="0" w:color="auto"/>
        <w:left w:val="none" w:sz="0" w:space="0" w:color="auto"/>
        <w:bottom w:val="none" w:sz="0" w:space="0" w:color="auto"/>
        <w:right w:val="none" w:sz="0" w:space="0" w:color="auto"/>
      </w:divBdr>
    </w:div>
    <w:div w:id="160970489">
      <w:bodyDiv w:val="1"/>
      <w:marLeft w:val="0"/>
      <w:marRight w:val="0"/>
      <w:marTop w:val="0"/>
      <w:marBottom w:val="0"/>
      <w:divBdr>
        <w:top w:val="none" w:sz="0" w:space="0" w:color="auto"/>
        <w:left w:val="none" w:sz="0" w:space="0" w:color="auto"/>
        <w:bottom w:val="none" w:sz="0" w:space="0" w:color="auto"/>
        <w:right w:val="none" w:sz="0" w:space="0" w:color="auto"/>
      </w:divBdr>
    </w:div>
    <w:div w:id="185680478">
      <w:bodyDiv w:val="1"/>
      <w:marLeft w:val="0"/>
      <w:marRight w:val="0"/>
      <w:marTop w:val="0"/>
      <w:marBottom w:val="0"/>
      <w:divBdr>
        <w:top w:val="none" w:sz="0" w:space="0" w:color="auto"/>
        <w:left w:val="none" w:sz="0" w:space="0" w:color="auto"/>
        <w:bottom w:val="none" w:sz="0" w:space="0" w:color="auto"/>
        <w:right w:val="none" w:sz="0" w:space="0" w:color="auto"/>
      </w:divBdr>
    </w:div>
    <w:div w:id="198053846">
      <w:bodyDiv w:val="1"/>
      <w:marLeft w:val="0"/>
      <w:marRight w:val="0"/>
      <w:marTop w:val="0"/>
      <w:marBottom w:val="0"/>
      <w:divBdr>
        <w:top w:val="none" w:sz="0" w:space="0" w:color="auto"/>
        <w:left w:val="none" w:sz="0" w:space="0" w:color="auto"/>
        <w:bottom w:val="none" w:sz="0" w:space="0" w:color="auto"/>
        <w:right w:val="none" w:sz="0" w:space="0" w:color="auto"/>
      </w:divBdr>
      <w:divsChild>
        <w:div w:id="964971088">
          <w:marLeft w:val="0"/>
          <w:marRight w:val="0"/>
          <w:marTop w:val="0"/>
          <w:marBottom w:val="0"/>
          <w:divBdr>
            <w:top w:val="none" w:sz="0" w:space="0" w:color="auto"/>
            <w:left w:val="none" w:sz="0" w:space="0" w:color="auto"/>
            <w:bottom w:val="none" w:sz="0" w:space="0" w:color="auto"/>
            <w:right w:val="none" w:sz="0" w:space="0" w:color="auto"/>
          </w:divBdr>
        </w:div>
        <w:div w:id="1623264655">
          <w:marLeft w:val="0"/>
          <w:marRight w:val="0"/>
          <w:marTop w:val="0"/>
          <w:marBottom w:val="0"/>
          <w:divBdr>
            <w:top w:val="none" w:sz="0" w:space="0" w:color="auto"/>
            <w:left w:val="none" w:sz="0" w:space="0" w:color="auto"/>
            <w:bottom w:val="none" w:sz="0" w:space="0" w:color="auto"/>
            <w:right w:val="none" w:sz="0" w:space="0" w:color="auto"/>
          </w:divBdr>
        </w:div>
      </w:divsChild>
    </w:div>
    <w:div w:id="210649889">
      <w:bodyDiv w:val="1"/>
      <w:marLeft w:val="0"/>
      <w:marRight w:val="0"/>
      <w:marTop w:val="0"/>
      <w:marBottom w:val="0"/>
      <w:divBdr>
        <w:top w:val="none" w:sz="0" w:space="0" w:color="auto"/>
        <w:left w:val="none" w:sz="0" w:space="0" w:color="auto"/>
        <w:bottom w:val="none" w:sz="0" w:space="0" w:color="auto"/>
        <w:right w:val="none" w:sz="0" w:space="0" w:color="auto"/>
      </w:divBdr>
    </w:div>
    <w:div w:id="215285893">
      <w:bodyDiv w:val="1"/>
      <w:marLeft w:val="0"/>
      <w:marRight w:val="0"/>
      <w:marTop w:val="0"/>
      <w:marBottom w:val="0"/>
      <w:divBdr>
        <w:top w:val="none" w:sz="0" w:space="0" w:color="auto"/>
        <w:left w:val="none" w:sz="0" w:space="0" w:color="auto"/>
        <w:bottom w:val="none" w:sz="0" w:space="0" w:color="auto"/>
        <w:right w:val="none" w:sz="0" w:space="0" w:color="auto"/>
      </w:divBdr>
    </w:div>
    <w:div w:id="242036619">
      <w:bodyDiv w:val="1"/>
      <w:marLeft w:val="0"/>
      <w:marRight w:val="0"/>
      <w:marTop w:val="0"/>
      <w:marBottom w:val="0"/>
      <w:divBdr>
        <w:top w:val="none" w:sz="0" w:space="0" w:color="auto"/>
        <w:left w:val="none" w:sz="0" w:space="0" w:color="auto"/>
        <w:bottom w:val="none" w:sz="0" w:space="0" w:color="auto"/>
        <w:right w:val="none" w:sz="0" w:space="0" w:color="auto"/>
      </w:divBdr>
    </w:div>
    <w:div w:id="252056458">
      <w:bodyDiv w:val="1"/>
      <w:marLeft w:val="0"/>
      <w:marRight w:val="0"/>
      <w:marTop w:val="0"/>
      <w:marBottom w:val="0"/>
      <w:divBdr>
        <w:top w:val="none" w:sz="0" w:space="0" w:color="auto"/>
        <w:left w:val="none" w:sz="0" w:space="0" w:color="auto"/>
        <w:bottom w:val="none" w:sz="0" w:space="0" w:color="auto"/>
        <w:right w:val="none" w:sz="0" w:space="0" w:color="auto"/>
      </w:divBdr>
    </w:div>
    <w:div w:id="266814956">
      <w:bodyDiv w:val="1"/>
      <w:marLeft w:val="0"/>
      <w:marRight w:val="0"/>
      <w:marTop w:val="0"/>
      <w:marBottom w:val="0"/>
      <w:divBdr>
        <w:top w:val="none" w:sz="0" w:space="0" w:color="auto"/>
        <w:left w:val="none" w:sz="0" w:space="0" w:color="auto"/>
        <w:bottom w:val="none" w:sz="0" w:space="0" w:color="auto"/>
        <w:right w:val="none" w:sz="0" w:space="0" w:color="auto"/>
      </w:divBdr>
      <w:divsChild>
        <w:div w:id="832450183">
          <w:marLeft w:val="0"/>
          <w:marRight w:val="0"/>
          <w:marTop w:val="0"/>
          <w:marBottom w:val="0"/>
          <w:divBdr>
            <w:top w:val="none" w:sz="0" w:space="0" w:color="auto"/>
            <w:left w:val="none" w:sz="0" w:space="0" w:color="auto"/>
            <w:bottom w:val="none" w:sz="0" w:space="0" w:color="auto"/>
            <w:right w:val="none" w:sz="0" w:space="0" w:color="auto"/>
          </w:divBdr>
        </w:div>
        <w:div w:id="1638292277">
          <w:marLeft w:val="0"/>
          <w:marRight w:val="0"/>
          <w:marTop w:val="0"/>
          <w:marBottom w:val="0"/>
          <w:divBdr>
            <w:top w:val="none" w:sz="0" w:space="0" w:color="auto"/>
            <w:left w:val="none" w:sz="0" w:space="0" w:color="auto"/>
            <w:bottom w:val="none" w:sz="0" w:space="0" w:color="auto"/>
            <w:right w:val="none" w:sz="0" w:space="0" w:color="auto"/>
          </w:divBdr>
        </w:div>
      </w:divsChild>
    </w:div>
    <w:div w:id="271861575">
      <w:bodyDiv w:val="1"/>
      <w:marLeft w:val="0"/>
      <w:marRight w:val="0"/>
      <w:marTop w:val="0"/>
      <w:marBottom w:val="0"/>
      <w:divBdr>
        <w:top w:val="none" w:sz="0" w:space="0" w:color="auto"/>
        <w:left w:val="none" w:sz="0" w:space="0" w:color="auto"/>
        <w:bottom w:val="none" w:sz="0" w:space="0" w:color="auto"/>
        <w:right w:val="none" w:sz="0" w:space="0" w:color="auto"/>
      </w:divBdr>
      <w:divsChild>
        <w:div w:id="301929207">
          <w:marLeft w:val="0"/>
          <w:marRight w:val="0"/>
          <w:marTop w:val="0"/>
          <w:marBottom w:val="0"/>
          <w:divBdr>
            <w:top w:val="none" w:sz="0" w:space="0" w:color="auto"/>
            <w:left w:val="none" w:sz="0" w:space="0" w:color="auto"/>
            <w:bottom w:val="none" w:sz="0" w:space="0" w:color="auto"/>
            <w:right w:val="none" w:sz="0" w:space="0" w:color="auto"/>
          </w:divBdr>
        </w:div>
        <w:div w:id="996958161">
          <w:marLeft w:val="0"/>
          <w:marRight w:val="0"/>
          <w:marTop w:val="0"/>
          <w:marBottom w:val="0"/>
          <w:divBdr>
            <w:top w:val="none" w:sz="0" w:space="0" w:color="auto"/>
            <w:left w:val="none" w:sz="0" w:space="0" w:color="auto"/>
            <w:bottom w:val="none" w:sz="0" w:space="0" w:color="auto"/>
            <w:right w:val="none" w:sz="0" w:space="0" w:color="auto"/>
          </w:divBdr>
        </w:div>
        <w:div w:id="1891502962">
          <w:marLeft w:val="0"/>
          <w:marRight w:val="0"/>
          <w:marTop w:val="0"/>
          <w:marBottom w:val="0"/>
          <w:divBdr>
            <w:top w:val="none" w:sz="0" w:space="0" w:color="auto"/>
            <w:left w:val="none" w:sz="0" w:space="0" w:color="auto"/>
            <w:bottom w:val="none" w:sz="0" w:space="0" w:color="auto"/>
            <w:right w:val="none" w:sz="0" w:space="0" w:color="auto"/>
          </w:divBdr>
        </w:div>
      </w:divsChild>
    </w:div>
    <w:div w:id="272516813">
      <w:bodyDiv w:val="1"/>
      <w:marLeft w:val="0"/>
      <w:marRight w:val="0"/>
      <w:marTop w:val="0"/>
      <w:marBottom w:val="0"/>
      <w:divBdr>
        <w:top w:val="none" w:sz="0" w:space="0" w:color="auto"/>
        <w:left w:val="none" w:sz="0" w:space="0" w:color="auto"/>
        <w:bottom w:val="none" w:sz="0" w:space="0" w:color="auto"/>
        <w:right w:val="none" w:sz="0" w:space="0" w:color="auto"/>
      </w:divBdr>
    </w:div>
    <w:div w:id="279655203">
      <w:bodyDiv w:val="1"/>
      <w:marLeft w:val="0"/>
      <w:marRight w:val="0"/>
      <w:marTop w:val="0"/>
      <w:marBottom w:val="0"/>
      <w:divBdr>
        <w:top w:val="none" w:sz="0" w:space="0" w:color="auto"/>
        <w:left w:val="none" w:sz="0" w:space="0" w:color="auto"/>
        <w:bottom w:val="none" w:sz="0" w:space="0" w:color="auto"/>
        <w:right w:val="none" w:sz="0" w:space="0" w:color="auto"/>
      </w:divBdr>
    </w:div>
    <w:div w:id="306908041">
      <w:bodyDiv w:val="1"/>
      <w:marLeft w:val="0"/>
      <w:marRight w:val="0"/>
      <w:marTop w:val="0"/>
      <w:marBottom w:val="0"/>
      <w:divBdr>
        <w:top w:val="none" w:sz="0" w:space="0" w:color="auto"/>
        <w:left w:val="none" w:sz="0" w:space="0" w:color="auto"/>
        <w:bottom w:val="none" w:sz="0" w:space="0" w:color="auto"/>
        <w:right w:val="none" w:sz="0" w:space="0" w:color="auto"/>
      </w:divBdr>
    </w:div>
    <w:div w:id="311910898">
      <w:bodyDiv w:val="1"/>
      <w:marLeft w:val="0"/>
      <w:marRight w:val="0"/>
      <w:marTop w:val="0"/>
      <w:marBottom w:val="0"/>
      <w:divBdr>
        <w:top w:val="none" w:sz="0" w:space="0" w:color="auto"/>
        <w:left w:val="none" w:sz="0" w:space="0" w:color="auto"/>
        <w:bottom w:val="none" w:sz="0" w:space="0" w:color="auto"/>
        <w:right w:val="none" w:sz="0" w:space="0" w:color="auto"/>
      </w:divBdr>
    </w:div>
    <w:div w:id="312835104">
      <w:bodyDiv w:val="1"/>
      <w:marLeft w:val="0"/>
      <w:marRight w:val="0"/>
      <w:marTop w:val="0"/>
      <w:marBottom w:val="0"/>
      <w:divBdr>
        <w:top w:val="none" w:sz="0" w:space="0" w:color="auto"/>
        <w:left w:val="none" w:sz="0" w:space="0" w:color="auto"/>
        <w:bottom w:val="none" w:sz="0" w:space="0" w:color="auto"/>
        <w:right w:val="none" w:sz="0" w:space="0" w:color="auto"/>
      </w:divBdr>
    </w:div>
    <w:div w:id="313873965">
      <w:bodyDiv w:val="1"/>
      <w:marLeft w:val="0"/>
      <w:marRight w:val="0"/>
      <w:marTop w:val="0"/>
      <w:marBottom w:val="0"/>
      <w:divBdr>
        <w:top w:val="none" w:sz="0" w:space="0" w:color="auto"/>
        <w:left w:val="none" w:sz="0" w:space="0" w:color="auto"/>
        <w:bottom w:val="none" w:sz="0" w:space="0" w:color="auto"/>
        <w:right w:val="none" w:sz="0" w:space="0" w:color="auto"/>
      </w:divBdr>
    </w:div>
    <w:div w:id="345519643">
      <w:bodyDiv w:val="1"/>
      <w:marLeft w:val="0"/>
      <w:marRight w:val="0"/>
      <w:marTop w:val="0"/>
      <w:marBottom w:val="0"/>
      <w:divBdr>
        <w:top w:val="none" w:sz="0" w:space="0" w:color="auto"/>
        <w:left w:val="none" w:sz="0" w:space="0" w:color="auto"/>
        <w:bottom w:val="none" w:sz="0" w:space="0" w:color="auto"/>
        <w:right w:val="none" w:sz="0" w:space="0" w:color="auto"/>
      </w:divBdr>
    </w:div>
    <w:div w:id="387385536">
      <w:bodyDiv w:val="1"/>
      <w:marLeft w:val="0"/>
      <w:marRight w:val="0"/>
      <w:marTop w:val="0"/>
      <w:marBottom w:val="0"/>
      <w:divBdr>
        <w:top w:val="none" w:sz="0" w:space="0" w:color="auto"/>
        <w:left w:val="none" w:sz="0" w:space="0" w:color="auto"/>
        <w:bottom w:val="none" w:sz="0" w:space="0" w:color="auto"/>
        <w:right w:val="none" w:sz="0" w:space="0" w:color="auto"/>
      </w:divBdr>
    </w:div>
    <w:div w:id="398331583">
      <w:bodyDiv w:val="1"/>
      <w:marLeft w:val="0"/>
      <w:marRight w:val="0"/>
      <w:marTop w:val="0"/>
      <w:marBottom w:val="0"/>
      <w:divBdr>
        <w:top w:val="none" w:sz="0" w:space="0" w:color="auto"/>
        <w:left w:val="none" w:sz="0" w:space="0" w:color="auto"/>
        <w:bottom w:val="none" w:sz="0" w:space="0" w:color="auto"/>
        <w:right w:val="none" w:sz="0" w:space="0" w:color="auto"/>
      </w:divBdr>
      <w:divsChild>
        <w:div w:id="1120613116">
          <w:marLeft w:val="0"/>
          <w:marRight w:val="0"/>
          <w:marTop w:val="0"/>
          <w:marBottom w:val="0"/>
          <w:divBdr>
            <w:top w:val="none" w:sz="0" w:space="0" w:color="auto"/>
            <w:left w:val="none" w:sz="0" w:space="0" w:color="auto"/>
            <w:bottom w:val="none" w:sz="0" w:space="0" w:color="auto"/>
            <w:right w:val="none" w:sz="0" w:space="0" w:color="auto"/>
          </w:divBdr>
        </w:div>
        <w:div w:id="28455319">
          <w:marLeft w:val="0"/>
          <w:marRight w:val="0"/>
          <w:marTop w:val="0"/>
          <w:marBottom w:val="0"/>
          <w:divBdr>
            <w:top w:val="none" w:sz="0" w:space="0" w:color="auto"/>
            <w:left w:val="none" w:sz="0" w:space="0" w:color="auto"/>
            <w:bottom w:val="none" w:sz="0" w:space="0" w:color="auto"/>
            <w:right w:val="none" w:sz="0" w:space="0" w:color="auto"/>
          </w:divBdr>
        </w:div>
        <w:div w:id="1970162719">
          <w:marLeft w:val="0"/>
          <w:marRight w:val="0"/>
          <w:marTop w:val="0"/>
          <w:marBottom w:val="0"/>
          <w:divBdr>
            <w:top w:val="none" w:sz="0" w:space="0" w:color="auto"/>
            <w:left w:val="none" w:sz="0" w:space="0" w:color="auto"/>
            <w:bottom w:val="none" w:sz="0" w:space="0" w:color="auto"/>
            <w:right w:val="none" w:sz="0" w:space="0" w:color="auto"/>
          </w:divBdr>
        </w:div>
        <w:div w:id="1900045916">
          <w:marLeft w:val="0"/>
          <w:marRight w:val="0"/>
          <w:marTop w:val="0"/>
          <w:marBottom w:val="0"/>
          <w:divBdr>
            <w:top w:val="none" w:sz="0" w:space="0" w:color="auto"/>
            <w:left w:val="none" w:sz="0" w:space="0" w:color="auto"/>
            <w:bottom w:val="none" w:sz="0" w:space="0" w:color="auto"/>
            <w:right w:val="none" w:sz="0" w:space="0" w:color="auto"/>
          </w:divBdr>
        </w:div>
        <w:div w:id="268976553">
          <w:marLeft w:val="0"/>
          <w:marRight w:val="0"/>
          <w:marTop w:val="0"/>
          <w:marBottom w:val="0"/>
          <w:divBdr>
            <w:top w:val="none" w:sz="0" w:space="0" w:color="auto"/>
            <w:left w:val="none" w:sz="0" w:space="0" w:color="auto"/>
            <w:bottom w:val="none" w:sz="0" w:space="0" w:color="auto"/>
            <w:right w:val="none" w:sz="0" w:space="0" w:color="auto"/>
          </w:divBdr>
        </w:div>
        <w:div w:id="449400968">
          <w:marLeft w:val="0"/>
          <w:marRight w:val="0"/>
          <w:marTop w:val="0"/>
          <w:marBottom w:val="0"/>
          <w:divBdr>
            <w:top w:val="none" w:sz="0" w:space="0" w:color="auto"/>
            <w:left w:val="none" w:sz="0" w:space="0" w:color="auto"/>
            <w:bottom w:val="none" w:sz="0" w:space="0" w:color="auto"/>
            <w:right w:val="none" w:sz="0" w:space="0" w:color="auto"/>
          </w:divBdr>
        </w:div>
        <w:div w:id="40911881">
          <w:marLeft w:val="0"/>
          <w:marRight w:val="0"/>
          <w:marTop w:val="0"/>
          <w:marBottom w:val="0"/>
          <w:divBdr>
            <w:top w:val="none" w:sz="0" w:space="0" w:color="auto"/>
            <w:left w:val="none" w:sz="0" w:space="0" w:color="auto"/>
            <w:bottom w:val="none" w:sz="0" w:space="0" w:color="auto"/>
            <w:right w:val="none" w:sz="0" w:space="0" w:color="auto"/>
          </w:divBdr>
        </w:div>
      </w:divsChild>
    </w:div>
    <w:div w:id="410156664">
      <w:bodyDiv w:val="1"/>
      <w:marLeft w:val="0"/>
      <w:marRight w:val="0"/>
      <w:marTop w:val="0"/>
      <w:marBottom w:val="0"/>
      <w:divBdr>
        <w:top w:val="none" w:sz="0" w:space="0" w:color="auto"/>
        <w:left w:val="none" w:sz="0" w:space="0" w:color="auto"/>
        <w:bottom w:val="none" w:sz="0" w:space="0" w:color="auto"/>
        <w:right w:val="none" w:sz="0" w:space="0" w:color="auto"/>
      </w:divBdr>
    </w:div>
    <w:div w:id="423310388">
      <w:bodyDiv w:val="1"/>
      <w:marLeft w:val="0"/>
      <w:marRight w:val="0"/>
      <w:marTop w:val="0"/>
      <w:marBottom w:val="0"/>
      <w:divBdr>
        <w:top w:val="none" w:sz="0" w:space="0" w:color="auto"/>
        <w:left w:val="none" w:sz="0" w:space="0" w:color="auto"/>
        <w:bottom w:val="none" w:sz="0" w:space="0" w:color="auto"/>
        <w:right w:val="none" w:sz="0" w:space="0" w:color="auto"/>
      </w:divBdr>
    </w:div>
    <w:div w:id="434524702">
      <w:bodyDiv w:val="1"/>
      <w:marLeft w:val="0"/>
      <w:marRight w:val="0"/>
      <w:marTop w:val="0"/>
      <w:marBottom w:val="0"/>
      <w:divBdr>
        <w:top w:val="none" w:sz="0" w:space="0" w:color="auto"/>
        <w:left w:val="none" w:sz="0" w:space="0" w:color="auto"/>
        <w:bottom w:val="none" w:sz="0" w:space="0" w:color="auto"/>
        <w:right w:val="none" w:sz="0" w:space="0" w:color="auto"/>
      </w:divBdr>
      <w:divsChild>
        <w:div w:id="142435522">
          <w:marLeft w:val="0"/>
          <w:marRight w:val="0"/>
          <w:marTop w:val="0"/>
          <w:marBottom w:val="0"/>
          <w:divBdr>
            <w:top w:val="none" w:sz="0" w:space="0" w:color="auto"/>
            <w:left w:val="none" w:sz="0" w:space="0" w:color="auto"/>
            <w:bottom w:val="none" w:sz="0" w:space="0" w:color="auto"/>
            <w:right w:val="none" w:sz="0" w:space="0" w:color="auto"/>
          </w:divBdr>
          <w:divsChild>
            <w:div w:id="1697269368">
              <w:marLeft w:val="0"/>
              <w:marRight w:val="0"/>
              <w:marTop w:val="0"/>
              <w:marBottom w:val="0"/>
              <w:divBdr>
                <w:top w:val="none" w:sz="0" w:space="0" w:color="auto"/>
                <w:left w:val="none" w:sz="0" w:space="0" w:color="auto"/>
                <w:bottom w:val="none" w:sz="0" w:space="0" w:color="auto"/>
                <w:right w:val="none" w:sz="0" w:space="0" w:color="auto"/>
              </w:divBdr>
            </w:div>
          </w:divsChild>
        </w:div>
        <w:div w:id="265577841">
          <w:marLeft w:val="0"/>
          <w:marRight w:val="0"/>
          <w:marTop w:val="0"/>
          <w:marBottom w:val="0"/>
          <w:divBdr>
            <w:top w:val="none" w:sz="0" w:space="0" w:color="auto"/>
            <w:left w:val="none" w:sz="0" w:space="0" w:color="auto"/>
            <w:bottom w:val="none" w:sz="0" w:space="0" w:color="auto"/>
            <w:right w:val="none" w:sz="0" w:space="0" w:color="auto"/>
          </w:divBdr>
        </w:div>
        <w:div w:id="1283537831">
          <w:marLeft w:val="0"/>
          <w:marRight w:val="0"/>
          <w:marTop w:val="0"/>
          <w:marBottom w:val="0"/>
          <w:divBdr>
            <w:top w:val="none" w:sz="0" w:space="0" w:color="auto"/>
            <w:left w:val="none" w:sz="0" w:space="0" w:color="auto"/>
            <w:bottom w:val="none" w:sz="0" w:space="0" w:color="auto"/>
            <w:right w:val="none" w:sz="0" w:space="0" w:color="auto"/>
          </w:divBdr>
          <w:divsChild>
            <w:div w:id="1589969332">
              <w:marLeft w:val="0"/>
              <w:marRight w:val="0"/>
              <w:marTop w:val="0"/>
              <w:marBottom w:val="0"/>
              <w:divBdr>
                <w:top w:val="none" w:sz="0" w:space="0" w:color="auto"/>
                <w:left w:val="none" w:sz="0" w:space="0" w:color="auto"/>
                <w:bottom w:val="none" w:sz="0" w:space="0" w:color="auto"/>
                <w:right w:val="none" w:sz="0" w:space="0" w:color="auto"/>
              </w:divBdr>
            </w:div>
          </w:divsChild>
        </w:div>
        <w:div w:id="2010672719">
          <w:marLeft w:val="0"/>
          <w:marRight w:val="0"/>
          <w:marTop w:val="0"/>
          <w:marBottom w:val="0"/>
          <w:divBdr>
            <w:top w:val="none" w:sz="0" w:space="0" w:color="auto"/>
            <w:left w:val="none" w:sz="0" w:space="0" w:color="auto"/>
            <w:bottom w:val="none" w:sz="0" w:space="0" w:color="auto"/>
            <w:right w:val="none" w:sz="0" w:space="0" w:color="auto"/>
          </w:divBdr>
          <w:divsChild>
            <w:div w:id="512846435">
              <w:marLeft w:val="0"/>
              <w:marRight w:val="0"/>
              <w:marTop w:val="0"/>
              <w:marBottom w:val="0"/>
              <w:divBdr>
                <w:top w:val="none" w:sz="0" w:space="0" w:color="auto"/>
                <w:left w:val="none" w:sz="0" w:space="0" w:color="auto"/>
                <w:bottom w:val="none" w:sz="0" w:space="0" w:color="auto"/>
                <w:right w:val="none" w:sz="0" w:space="0" w:color="auto"/>
              </w:divBdr>
            </w:div>
            <w:div w:id="565266283">
              <w:marLeft w:val="0"/>
              <w:marRight w:val="0"/>
              <w:marTop w:val="0"/>
              <w:marBottom w:val="0"/>
              <w:divBdr>
                <w:top w:val="none" w:sz="0" w:space="0" w:color="auto"/>
                <w:left w:val="none" w:sz="0" w:space="0" w:color="auto"/>
                <w:bottom w:val="none" w:sz="0" w:space="0" w:color="auto"/>
                <w:right w:val="none" w:sz="0" w:space="0" w:color="auto"/>
              </w:divBdr>
            </w:div>
            <w:div w:id="623658413">
              <w:marLeft w:val="0"/>
              <w:marRight w:val="0"/>
              <w:marTop w:val="0"/>
              <w:marBottom w:val="0"/>
              <w:divBdr>
                <w:top w:val="none" w:sz="0" w:space="0" w:color="auto"/>
                <w:left w:val="none" w:sz="0" w:space="0" w:color="auto"/>
                <w:bottom w:val="none" w:sz="0" w:space="0" w:color="auto"/>
                <w:right w:val="none" w:sz="0" w:space="0" w:color="auto"/>
              </w:divBdr>
              <w:divsChild>
                <w:div w:id="29572981">
                  <w:marLeft w:val="0"/>
                  <w:marRight w:val="0"/>
                  <w:marTop w:val="0"/>
                  <w:marBottom w:val="0"/>
                  <w:divBdr>
                    <w:top w:val="none" w:sz="0" w:space="0" w:color="auto"/>
                    <w:left w:val="none" w:sz="0" w:space="0" w:color="auto"/>
                    <w:bottom w:val="none" w:sz="0" w:space="0" w:color="auto"/>
                    <w:right w:val="none" w:sz="0" w:space="0" w:color="auto"/>
                  </w:divBdr>
                </w:div>
                <w:div w:id="193613317">
                  <w:marLeft w:val="0"/>
                  <w:marRight w:val="0"/>
                  <w:marTop w:val="0"/>
                  <w:marBottom w:val="0"/>
                  <w:divBdr>
                    <w:top w:val="none" w:sz="0" w:space="0" w:color="auto"/>
                    <w:left w:val="none" w:sz="0" w:space="0" w:color="auto"/>
                    <w:bottom w:val="none" w:sz="0" w:space="0" w:color="auto"/>
                    <w:right w:val="none" w:sz="0" w:space="0" w:color="auto"/>
                  </w:divBdr>
                </w:div>
              </w:divsChild>
            </w:div>
            <w:div w:id="1112555620">
              <w:marLeft w:val="0"/>
              <w:marRight w:val="0"/>
              <w:marTop w:val="0"/>
              <w:marBottom w:val="0"/>
              <w:divBdr>
                <w:top w:val="none" w:sz="0" w:space="0" w:color="auto"/>
                <w:left w:val="none" w:sz="0" w:space="0" w:color="auto"/>
                <w:bottom w:val="none" w:sz="0" w:space="0" w:color="auto"/>
                <w:right w:val="none" w:sz="0" w:space="0" w:color="auto"/>
              </w:divBdr>
            </w:div>
            <w:div w:id="1445617613">
              <w:marLeft w:val="0"/>
              <w:marRight w:val="0"/>
              <w:marTop w:val="0"/>
              <w:marBottom w:val="0"/>
              <w:divBdr>
                <w:top w:val="none" w:sz="0" w:space="0" w:color="auto"/>
                <w:left w:val="none" w:sz="0" w:space="0" w:color="auto"/>
                <w:bottom w:val="none" w:sz="0" w:space="0" w:color="auto"/>
                <w:right w:val="none" w:sz="0" w:space="0" w:color="auto"/>
              </w:divBdr>
            </w:div>
            <w:div w:id="1513255697">
              <w:marLeft w:val="0"/>
              <w:marRight w:val="0"/>
              <w:marTop w:val="0"/>
              <w:marBottom w:val="0"/>
              <w:divBdr>
                <w:top w:val="none" w:sz="0" w:space="0" w:color="auto"/>
                <w:left w:val="none" w:sz="0" w:space="0" w:color="auto"/>
                <w:bottom w:val="none" w:sz="0" w:space="0" w:color="auto"/>
                <w:right w:val="none" w:sz="0" w:space="0" w:color="auto"/>
              </w:divBdr>
            </w:div>
            <w:div w:id="1732075937">
              <w:marLeft w:val="0"/>
              <w:marRight w:val="0"/>
              <w:marTop w:val="0"/>
              <w:marBottom w:val="0"/>
              <w:divBdr>
                <w:top w:val="none" w:sz="0" w:space="0" w:color="auto"/>
                <w:left w:val="none" w:sz="0" w:space="0" w:color="auto"/>
                <w:bottom w:val="none" w:sz="0" w:space="0" w:color="auto"/>
                <w:right w:val="none" w:sz="0" w:space="0" w:color="auto"/>
              </w:divBdr>
            </w:div>
            <w:div w:id="21202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1200">
      <w:bodyDiv w:val="1"/>
      <w:marLeft w:val="0"/>
      <w:marRight w:val="0"/>
      <w:marTop w:val="0"/>
      <w:marBottom w:val="0"/>
      <w:divBdr>
        <w:top w:val="none" w:sz="0" w:space="0" w:color="auto"/>
        <w:left w:val="none" w:sz="0" w:space="0" w:color="auto"/>
        <w:bottom w:val="none" w:sz="0" w:space="0" w:color="auto"/>
        <w:right w:val="none" w:sz="0" w:space="0" w:color="auto"/>
      </w:divBdr>
    </w:div>
    <w:div w:id="477042433">
      <w:bodyDiv w:val="1"/>
      <w:marLeft w:val="0"/>
      <w:marRight w:val="0"/>
      <w:marTop w:val="0"/>
      <w:marBottom w:val="0"/>
      <w:divBdr>
        <w:top w:val="none" w:sz="0" w:space="0" w:color="auto"/>
        <w:left w:val="none" w:sz="0" w:space="0" w:color="auto"/>
        <w:bottom w:val="none" w:sz="0" w:space="0" w:color="auto"/>
        <w:right w:val="none" w:sz="0" w:space="0" w:color="auto"/>
      </w:divBdr>
    </w:div>
    <w:div w:id="496116231">
      <w:bodyDiv w:val="1"/>
      <w:marLeft w:val="0"/>
      <w:marRight w:val="0"/>
      <w:marTop w:val="0"/>
      <w:marBottom w:val="0"/>
      <w:divBdr>
        <w:top w:val="none" w:sz="0" w:space="0" w:color="auto"/>
        <w:left w:val="none" w:sz="0" w:space="0" w:color="auto"/>
        <w:bottom w:val="none" w:sz="0" w:space="0" w:color="auto"/>
        <w:right w:val="none" w:sz="0" w:space="0" w:color="auto"/>
      </w:divBdr>
      <w:divsChild>
        <w:div w:id="1520851240">
          <w:marLeft w:val="0"/>
          <w:marRight w:val="0"/>
          <w:marTop w:val="0"/>
          <w:marBottom w:val="0"/>
          <w:divBdr>
            <w:top w:val="none" w:sz="0" w:space="0" w:color="auto"/>
            <w:left w:val="none" w:sz="0" w:space="0" w:color="auto"/>
            <w:bottom w:val="none" w:sz="0" w:space="0" w:color="auto"/>
            <w:right w:val="none" w:sz="0" w:space="0" w:color="auto"/>
          </w:divBdr>
        </w:div>
        <w:div w:id="1723868090">
          <w:marLeft w:val="0"/>
          <w:marRight w:val="0"/>
          <w:marTop w:val="0"/>
          <w:marBottom w:val="0"/>
          <w:divBdr>
            <w:top w:val="none" w:sz="0" w:space="0" w:color="auto"/>
            <w:left w:val="none" w:sz="0" w:space="0" w:color="auto"/>
            <w:bottom w:val="none" w:sz="0" w:space="0" w:color="auto"/>
            <w:right w:val="none" w:sz="0" w:space="0" w:color="auto"/>
          </w:divBdr>
        </w:div>
      </w:divsChild>
    </w:div>
    <w:div w:id="504324298">
      <w:bodyDiv w:val="1"/>
      <w:marLeft w:val="0"/>
      <w:marRight w:val="0"/>
      <w:marTop w:val="0"/>
      <w:marBottom w:val="0"/>
      <w:divBdr>
        <w:top w:val="none" w:sz="0" w:space="0" w:color="auto"/>
        <w:left w:val="none" w:sz="0" w:space="0" w:color="auto"/>
        <w:bottom w:val="none" w:sz="0" w:space="0" w:color="auto"/>
        <w:right w:val="none" w:sz="0" w:space="0" w:color="auto"/>
      </w:divBdr>
    </w:div>
    <w:div w:id="512379211">
      <w:bodyDiv w:val="1"/>
      <w:marLeft w:val="0"/>
      <w:marRight w:val="0"/>
      <w:marTop w:val="0"/>
      <w:marBottom w:val="0"/>
      <w:divBdr>
        <w:top w:val="none" w:sz="0" w:space="0" w:color="auto"/>
        <w:left w:val="none" w:sz="0" w:space="0" w:color="auto"/>
        <w:bottom w:val="none" w:sz="0" w:space="0" w:color="auto"/>
        <w:right w:val="none" w:sz="0" w:space="0" w:color="auto"/>
      </w:divBdr>
    </w:div>
    <w:div w:id="515315504">
      <w:bodyDiv w:val="1"/>
      <w:marLeft w:val="0"/>
      <w:marRight w:val="0"/>
      <w:marTop w:val="0"/>
      <w:marBottom w:val="0"/>
      <w:divBdr>
        <w:top w:val="none" w:sz="0" w:space="0" w:color="auto"/>
        <w:left w:val="none" w:sz="0" w:space="0" w:color="auto"/>
        <w:bottom w:val="none" w:sz="0" w:space="0" w:color="auto"/>
        <w:right w:val="none" w:sz="0" w:space="0" w:color="auto"/>
      </w:divBdr>
      <w:divsChild>
        <w:div w:id="99108439">
          <w:marLeft w:val="0"/>
          <w:marRight w:val="0"/>
          <w:marTop w:val="0"/>
          <w:marBottom w:val="0"/>
          <w:divBdr>
            <w:top w:val="none" w:sz="0" w:space="0" w:color="auto"/>
            <w:left w:val="none" w:sz="0" w:space="0" w:color="auto"/>
            <w:bottom w:val="none" w:sz="0" w:space="0" w:color="auto"/>
            <w:right w:val="none" w:sz="0" w:space="0" w:color="auto"/>
          </w:divBdr>
        </w:div>
        <w:div w:id="317540733">
          <w:marLeft w:val="0"/>
          <w:marRight w:val="0"/>
          <w:marTop w:val="0"/>
          <w:marBottom w:val="0"/>
          <w:divBdr>
            <w:top w:val="none" w:sz="0" w:space="0" w:color="auto"/>
            <w:left w:val="none" w:sz="0" w:space="0" w:color="auto"/>
            <w:bottom w:val="none" w:sz="0" w:space="0" w:color="auto"/>
            <w:right w:val="none" w:sz="0" w:space="0" w:color="auto"/>
          </w:divBdr>
        </w:div>
        <w:div w:id="1332176155">
          <w:marLeft w:val="0"/>
          <w:marRight w:val="0"/>
          <w:marTop w:val="0"/>
          <w:marBottom w:val="0"/>
          <w:divBdr>
            <w:top w:val="none" w:sz="0" w:space="0" w:color="auto"/>
            <w:left w:val="none" w:sz="0" w:space="0" w:color="auto"/>
            <w:bottom w:val="none" w:sz="0" w:space="0" w:color="auto"/>
            <w:right w:val="none" w:sz="0" w:space="0" w:color="auto"/>
          </w:divBdr>
        </w:div>
        <w:div w:id="1369336409">
          <w:marLeft w:val="0"/>
          <w:marRight w:val="0"/>
          <w:marTop w:val="0"/>
          <w:marBottom w:val="0"/>
          <w:divBdr>
            <w:top w:val="none" w:sz="0" w:space="0" w:color="auto"/>
            <w:left w:val="none" w:sz="0" w:space="0" w:color="auto"/>
            <w:bottom w:val="none" w:sz="0" w:space="0" w:color="auto"/>
            <w:right w:val="none" w:sz="0" w:space="0" w:color="auto"/>
          </w:divBdr>
        </w:div>
        <w:div w:id="1479803224">
          <w:marLeft w:val="0"/>
          <w:marRight w:val="0"/>
          <w:marTop w:val="0"/>
          <w:marBottom w:val="0"/>
          <w:divBdr>
            <w:top w:val="none" w:sz="0" w:space="0" w:color="auto"/>
            <w:left w:val="none" w:sz="0" w:space="0" w:color="auto"/>
            <w:bottom w:val="none" w:sz="0" w:space="0" w:color="auto"/>
            <w:right w:val="none" w:sz="0" w:space="0" w:color="auto"/>
          </w:divBdr>
        </w:div>
        <w:div w:id="1656178868">
          <w:marLeft w:val="0"/>
          <w:marRight w:val="0"/>
          <w:marTop w:val="0"/>
          <w:marBottom w:val="0"/>
          <w:divBdr>
            <w:top w:val="none" w:sz="0" w:space="0" w:color="auto"/>
            <w:left w:val="none" w:sz="0" w:space="0" w:color="auto"/>
            <w:bottom w:val="none" w:sz="0" w:space="0" w:color="auto"/>
            <w:right w:val="none" w:sz="0" w:space="0" w:color="auto"/>
          </w:divBdr>
        </w:div>
        <w:div w:id="1680043288">
          <w:marLeft w:val="0"/>
          <w:marRight w:val="0"/>
          <w:marTop w:val="0"/>
          <w:marBottom w:val="0"/>
          <w:divBdr>
            <w:top w:val="none" w:sz="0" w:space="0" w:color="auto"/>
            <w:left w:val="none" w:sz="0" w:space="0" w:color="auto"/>
            <w:bottom w:val="none" w:sz="0" w:space="0" w:color="auto"/>
            <w:right w:val="none" w:sz="0" w:space="0" w:color="auto"/>
          </w:divBdr>
        </w:div>
        <w:div w:id="1875727245">
          <w:marLeft w:val="0"/>
          <w:marRight w:val="0"/>
          <w:marTop w:val="0"/>
          <w:marBottom w:val="0"/>
          <w:divBdr>
            <w:top w:val="none" w:sz="0" w:space="0" w:color="auto"/>
            <w:left w:val="none" w:sz="0" w:space="0" w:color="auto"/>
            <w:bottom w:val="none" w:sz="0" w:space="0" w:color="auto"/>
            <w:right w:val="none" w:sz="0" w:space="0" w:color="auto"/>
          </w:divBdr>
        </w:div>
        <w:div w:id="2088456250">
          <w:marLeft w:val="0"/>
          <w:marRight w:val="0"/>
          <w:marTop w:val="0"/>
          <w:marBottom w:val="0"/>
          <w:divBdr>
            <w:top w:val="none" w:sz="0" w:space="0" w:color="auto"/>
            <w:left w:val="none" w:sz="0" w:space="0" w:color="auto"/>
            <w:bottom w:val="none" w:sz="0" w:space="0" w:color="auto"/>
            <w:right w:val="none" w:sz="0" w:space="0" w:color="auto"/>
          </w:divBdr>
        </w:div>
      </w:divsChild>
    </w:div>
    <w:div w:id="520363833">
      <w:bodyDiv w:val="1"/>
      <w:marLeft w:val="0"/>
      <w:marRight w:val="0"/>
      <w:marTop w:val="0"/>
      <w:marBottom w:val="0"/>
      <w:divBdr>
        <w:top w:val="none" w:sz="0" w:space="0" w:color="auto"/>
        <w:left w:val="none" w:sz="0" w:space="0" w:color="auto"/>
        <w:bottom w:val="none" w:sz="0" w:space="0" w:color="auto"/>
        <w:right w:val="none" w:sz="0" w:space="0" w:color="auto"/>
      </w:divBdr>
    </w:div>
    <w:div w:id="539244060">
      <w:bodyDiv w:val="1"/>
      <w:marLeft w:val="0"/>
      <w:marRight w:val="0"/>
      <w:marTop w:val="0"/>
      <w:marBottom w:val="0"/>
      <w:divBdr>
        <w:top w:val="none" w:sz="0" w:space="0" w:color="auto"/>
        <w:left w:val="none" w:sz="0" w:space="0" w:color="auto"/>
        <w:bottom w:val="none" w:sz="0" w:space="0" w:color="auto"/>
        <w:right w:val="none" w:sz="0" w:space="0" w:color="auto"/>
      </w:divBdr>
    </w:div>
    <w:div w:id="589511021">
      <w:bodyDiv w:val="1"/>
      <w:marLeft w:val="0"/>
      <w:marRight w:val="0"/>
      <w:marTop w:val="0"/>
      <w:marBottom w:val="0"/>
      <w:divBdr>
        <w:top w:val="none" w:sz="0" w:space="0" w:color="auto"/>
        <w:left w:val="none" w:sz="0" w:space="0" w:color="auto"/>
        <w:bottom w:val="none" w:sz="0" w:space="0" w:color="auto"/>
        <w:right w:val="none" w:sz="0" w:space="0" w:color="auto"/>
      </w:divBdr>
    </w:div>
    <w:div w:id="593783812">
      <w:bodyDiv w:val="1"/>
      <w:marLeft w:val="0"/>
      <w:marRight w:val="0"/>
      <w:marTop w:val="0"/>
      <w:marBottom w:val="0"/>
      <w:divBdr>
        <w:top w:val="none" w:sz="0" w:space="0" w:color="auto"/>
        <w:left w:val="none" w:sz="0" w:space="0" w:color="auto"/>
        <w:bottom w:val="none" w:sz="0" w:space="0" w:color="auto"/>
        <w:right w:val="none" w:sz="0" w:space="0" w:color="auto"/>
      </w:divBdr>
      <w:divsChild>
        <w:div w:id="913203759">
          <w:marLeft w:val="0"/>
          <w:marRight w:val="0"/>
          <w:marTop w:val="0"/>
          <w:marBottom w:val="0"/>
          <w:divBdr>
            <w:top w:val="none" w:sz="0" w:space="0" w:color="auto"/>
            <w:left w:val="none" w:sz="0" w:space="0" w:color="auto"/>
            <w:bottom w:val="none" w:sz="0" w:space="0" w:color="auto"/>
            <w:right w:val="none" w:sz="0" w:space="0" w:color="auto"/>
          </w:divBdr>
        </w:div>
        <w:div w:id="1111244122">
          <w:marLeft w:val="0"/>
          <w:marRight w:val="0"/>
          <w:marTop w:val="0"/>
          <w:marBottom w:val="0"/>
          <w:divBdr>
            <w:top w:val="none" w:sz="0" w:space="0" w:color="auto"/>
            <w:left w:val="none" w:sz="0" w:space="0" w:color="auto"/>
            <w:bottom w:val="none" w:sz="0" w:space="0" w:color="auto"/>
            <w:right w:val="none" w:sz="0" w:space="0" w:color="auto"/>
          </w:divBdr>
        </w:div>
        <w:div w:id="1271625747">
          <w:marLeft w:val="0"/>
          <w:marRight w:val="0"/>
          <w:marTop w:val="0"/>
          <w:marBottom w:val="0"/>
          <w:divBdr>
            <w:top w:val="none" w:sz="0" w:space="0" w:color="auto"/>
            <w:left w:val="none" w:sz="0" w:space="0" w:color="auto"/>
            <w:bottom w:val="none" w:sz="0" w:space="0" w:color="auto"/>
            <w:right w:val="none" w:sz="0" w:space="0" w:color="auto"/>
          </w:divBdr>
        </w:div>
      </w:divsChild>
    </w:div>
    <w:div w:id="614169659">
      <w:bodyDiv w:val="1"/>
      <w:marLeft w:val="0"/>
      <w:marRight w:val="0"/>
      <w:marTop w:val="0"/>
      <w:marBottom w:val="0"/>
      <w:divBdr>
        <w:top w:val="none" w:sz="0" w:space="0" w:color="auto"/>
        <w:left w:val="none" w:sz="0" w:space="0" w:color="auto"/>
        <w:bottom w:val="none" w:sz="0" w:space="0" w:color="auto"/>
        <w:right w:val="none" w:sz="0" w:space="0" w:color="auto"/>
      </w:divBdr>
    </w:div>
    <w:div w:id="622423141">
      <w:bodyDiv w:val="1"/>
      <w:marLeft w:val="0"/>
      <w:marRight w:val="0"/>
      <w:marTop w:val="0"/>
      <w:marBottom w:val="0"/>
      <w:divBdr>
        <w:top w:val="none" w:sz="0" w:space="0" w:color="auto"/>
        <w:left w:val="none" w:sz="0" w:space="0" w:color="auto"/>
        <w:bottom w:val="none" w:sz="0" w:space="0" w:color="auto"/>
        <w:right w:val="none" w:sz="0" w:space="0" w:color="auto"/>
      </w:divBdr>
      <w:divsChild>
        <w:div w:id="356272837">
          <w:marLeft w:val="0"/>
          <w:marRight w:val="0"/>
          <w:marTop w:val="0"/>
          <w:marBottom w:val="0"/>
          <w:divBdr>
            <w:top w:val="none" w:sz="0" w:space="0" w:color="auto"/>
            <w:left w:val="none" w:sz="0" w:space="0" w:color="auto"/>
            <w:bottom w:val="none" w:sz="0" w:space="0" w:color="auto"/>
            <w:right w:val="none" w:sz="0" w:space="0" w:color="auto"/>
          </w:divBdr>
        </w:div>
        <w:div w:id="546645990">
          <w:marLeft w:val="0"/>
          <w:marRight w:val="0"/>
          <w:marTop w:val="0"/>
          <w:marBottom w:val="0"/>
          <w:divBdr>
            <w:top w:val="none" w:sz="0" w:space="0" w:color="auto"/>
            <w:left w:val="none" w:sz="0" w:space="0" w:color="auto"/>
            <w:bottom w:val="none" w:sz="0" w:space="0" w:color="auto"/>
            <w:right w:val="none" w:sz="0" w:space="0" w:color="auto"/>
          </w:divBdr>
        </w:div>
        <w:div w:id="553930598">
          <w:marLeft w:val="0"/>
          <w:marRight w:val="0"/>
          <w:marTop w:val="0"/>
          <w:marBottom w:val="0"/>
          <w:divBdr>
            <w:top w:val="none" w:sz="0" w:space="0" w:color="auto"/>
            <w:left w:val="none" w:sz="0" w:space="0" w:color="auto"/>
            <w:bottom w:val="none" w:sz="0" w:space="0" w:color="auto"/>
            <w:right w:val="none" w:sz="0" w:space="0" w:color="auto"/>
          </w:divBdr>
        </w:div>
        <w:div w:id="1854802501">
          <w:marLeft w:val="0"/>
          <w:marRight w:val="0"/>
          <w:marTop w:val="0"/>
          <w:marBottom w:val="0"/>
          <w:divBdr>
            <w:top w:val="none" w:sz="0" w:space="0" w:color="auto"/>
            <w:left w:val="none" w:sz="0" w:space="0" w:color="auto"/>
            <w:bottom w:val="none" w:sz="0" w:space="0" w:color="auto"/>
            <w:right w:val="none" w:sz="0" w:space="0" w:color="auto"/>
          </w:divBdr>
        </w:div>
        <w:div w:id="2009166019">
          <w:marLeft w:val="0"/>
          <w:marRight w:val="0"/>
          <w:marTop w:val="0"/>
          <w:marBottom w:val="0"/>
          <w:divBdr>
            <w:top w:val="none" w:sz="0" w:space="0" w:color="auto"/>
            <w:left w:val="none" w:sz="0" w:space="0" w:color="auto"/>
            <w:bottom w:val="none" w:sz="0" w:space="0" w:color="auto"/>
            <w:right w:val="none" w:sz="0" w:space="0" w:color="auto"/>
          </w:divBdr>
        </w:div>
      </w:divsChild>
    </w:div>
    <w:div w:id="632910128">
      <w:bodyDiv w:val="1"/>
      <w:marLeft w:val="0"/>
      <w:marRight w:val="0"/>
      <w:marTop w:val="0"/>
      <w:marBottom w:val="0"/>
      <w:divBdr>
        <w:top w:val="none" w:sz="0" w:space="0" w:color="auto"/>
        <w:left w:val="none" w:sz="0" w:space="0" w:color="auto"/>
        <w:bottom w:val="none" w:sz="0" w:space="0" w:color="auto"/>
        <w:right w:val="none" w:sz="0" w:space="0" w:color="auto"/>
      </w:divBdr>
    </w:div>
    <w:div w:id="663433550">
      <w:bodyDiv w:val="1"/>
      <w:marLeft w:val="0"/>
      <w:marRight w:val="0"/>
      <w:marTop w:val="0"/>
      <w:marBottom w:val="0"/>
      <w:divBdr>
        <w:top w:val="none" w:sz="0" w:space="0" w:color="auto"/>
        <w:left w:val="none" w:sz="0" w:space="0" w:color="auto"/>
        <w:bottom w:val="none" w:sz="0" w:space="0" w:color="auto"/>
        <w:right w:val="none" w:sz="0" w:space="0" w:color="auto"/>
      </w:divBdr>
    </w:div>
    <w:div w:id="663703325">
      <w:bodyDiv w:val="1"/>
      <w:marLeft w:val="0"/>
      <w:marRight w:val="0"/>
      <w:marTop w:val="0"/>
      <w:marBottom w:val="0"/>
      <w:divBdr>
        <w:top w:val="none" w:sz="0" w:space="0" w:color="auto"/>
        <w:left w:val="none" w:sz="0" w:space="0" w:color="auto"/>
        <w:bottom w:val="none" w:sz="0" w:space="0" w:color="auto"/>
        <w:right w:val="none" w:sz="0" w:space="0" w:color="auto"/>
      </w:divBdr>
    </w:div>
    <w:div w:id="667900737">
      <w:bodyDiv w:val="1"/>
      <w:marLeft w:val="0"/>
      <w:marRight w:val="0"/>
      <w:marTop w:val="0"/>
      <w:marBottom w:val="0"/>
      <w:divBdr>
        <w:top w:val="none" w:sz="0" w:space="0" w:color="auto"/>
        <w:left w:val="none" w:sz="0" w:space="0" w:color="auto"/>
        <w:bottom w:val="none" w:sz="0" w:space="0" w:color="auto"/>
        <w:right w:val="none" w:sz="0" w:space="0" w:color="auto"/>
      </w:divBdr>
      <w:divsChild>
        <w:div w:id="511840225">
          <w:marLeft w:val="0"/>
          <w:marRight w:val="0"/>
          <w:marTop w:val="0"/>
          <w:marBottom w:val="0"/>
          <w:divBdr>
            <w:top w:val="none" w:sz="0" w:space="0" w:color="auto"/>
            <w:left w:val="none" w:sz="0" w:space="0" w:color="auto"/>
            <w:bottom w:val="none" w:sz="0" w:space="0" w:color="auto"/>
            <w:right w:val="none" w:sz="0" w:space="0" w:color="auto"/>
          </w:divBdr>
        </w:div>
      </w:divsChild>
    </w:div>
    <w:div w:id="670913045">
      <w:bodyDiv w:val="1"/>
      <w:marLeft w:val="0"/>
      <w:marRight w:val="0"/>
      <w:marTop w:val="0"/>
      <w:marBottom w:val="0"/>
      <w:divBdr>
        <w:top w:val="none" w:sz="0" w:space="0" w:color="auto"/>
        <w:left w:val="none" w:sz="0" w:space="0" w:color="auto"/>
        <w:bottom w:val="none" w:sz="0" w:space="0" w:color="auto"/>
        <w:right w:val="none" w:sz="0" w:space="0" w:color="auto"/>
      </w:divBdr>
      <w:divsChild>
        <w:div w:id="6732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4505">
      <w:bodyDiv w:val="1"/>
      <w:marLeft w:val="0"/>
      <w:marRight w:val="0"/>
      <w:marTop w:val="0"/>
      <w:marBottom w:val="0"/>
      <w:divBdr>
        <w:top w:val="none" w:sz="0" w:space="0" w:color="auto"/>
        <w:left w:val="none" w:sz="0" w:space="0" w:color="auto"/>
        <w:bottom w:val="none" w:sz="0" w:space="0" w:color="auto"/>
        <w:right w:val="none" w:sz="0" w:space="0" w:color="auto"/>
      </w:divBdr>
    </w:div>
    <w:div w:id="718631366">
      <w:bodyDiv w:val="1"/>
      <w:marLeft w:val="0"/>
      <w:marRight w:val="0"/>
      <w:marTop w:val="0"/>
      <w:marBottom w:val="0"/>
      <w:divBdr>
        <w:top w:val="none" w:sz="0" w:space="0" w:color="auto"/>
        <w:left w:val="none" w:sz="0" w:space="0" w:color="auto"/>
        <w:bottom w:val="none" w:sz="0" w:space="0" w:color="auto"/>
        <w:right w:val="none" w:sz="0" w:space="0" w:color="auto"/>
      </w:divBdr>
      <w:divsChild>
        <w:div w:id="1850438235">
          <w:marLeft w:val="0"/>
          <w:marRight w:val="0"/>
          <w:marTop w:val="0"/>
          <w:marBottom w:val="0"/>
          <w:divBdr>
            <w:top w:val="none" w:sz="0" w:space="0" w:color="auto"/>
            <w:left w:val="none" w:sz="0" w:space="0" w:color="auto"/>
            <w:bottom w:val="none" w:sz="0" w:space="0" w:color="auto"/>
            <w:right w:val="none" w:sz="0" w:space="0" w:color="auto"/>
          </w:divBdr>
          <w:divsChild>
            <w:div w:id="16114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31372">
      <w:bodyDiv w:val="1"/>
      <w:marLeft w:val="0"/>
      <w:marRight w:val="0"/>
      <w:marTop w:val="0"/>
      <w:marBottom w:val="0"/>
      <w:divBdr>
        <w:top w:val="none" w:sz="0" w:space="0" w:color="auto"/>
        <w:left w:val="none" w:sz="0" w:space="0" w:color="auto"/>
        <w:bottom w:val="none" w:sz="0" w:space="0" w:color="auto"/>
        <w:right w:val="none" w:sz="0" w:space="0" w:color="auto"/>
      </w:divBdr>
    </w:div>
    <w:div w:id="852769479">
      <w:bodyDiv w:val="1"/>
      <w:marLeft w:val="0"/>
      <w:marRight w:val="0"/>
      <w:marTop w:val="0"/>
      <w:marBottom w:val="0"/>
      <w:divBdr>
        <w:top w:val="none" w:sz="0" w:space="0" w:color="auto"/>
        <w:left w:val="none" w:sz="0" w:space="0" w:color="auto"/>
        <w:bottom w:val="none" w:sz="0" w:space="0" w:color="auto"/>
        <w:right w:val="none" w:sz="0" w:space="0" w:color="auto"/>
      </w:divBdr>
    </w:div>
    <w:div w:id="861432474">
      <w:bodyDiv w:val="1"/>
      <w:marLeft w:val="0"/>
      <w:marRight w:val="0"/>
      <w:marTop w:val="0"/>
      <w:marBottom w:val="0"/>
      <w:divBdr>
        <w:top w:val="none" w:sz="0" w:space="0" w:color="auto"/>
        <w:left w:val="none" w:sz="0" w:space="0" w:color="auto"/>
        <w:bottom w:val="none" w:sz="0" w:space="0" w:color="auto"/>
        <w:right w:val="none" w:sz="0" w:space="0" w:color="auto"/>
      </w:divBdr>
    </w:div>
    <w:div w:id="866913187">
      <w:bodyDiv w:val="1"/>
      <w:marLeft w:val="0"/>
      <w:marRight w:val="0"/>
      <w:marTop w:val="0"/>
      <w:marBottom w:val="0"/>
      <w:divBdr>
        <w:top w:val="none" w:sz="0" w:space="0" w:color="auto"/>
        <w:left w:val="none" w:sz="0" w:space="0" w:color="auto"/>
        <w:bottom w:val="none" w:sz="0" w:space="0" w:color="auto"/>
        <w:right w:val="none" w:sz="0" w:space="0" w:color="auto"/>
      </w:divBdr>
    </w:div>
    <w:div w:id="877006727">
      <w:bodyDiv w:val="1"/>
      <w:marLeft w:val="0"/>
      <w:marRight w:val="0"/>
      <w:marTop w:val="0"/>
      <w:marBottom w:val="0"/>
      <w:divBdr>
        <w:top w:val="none" w:sz="0" w:space="0" w:color="auto"/>
        <w:left w:val="none" w:sz="0" w:space="0" w:color="auto"/>
        <w:bottom w:val="none" w:sz="0" w:space="0" w:color="auto"/>
        <w:right w:val="none" w:sz="0" w:space="0" w:color="auto"/>
      </w:divBdr>
      <w:divsChild>
        <w:div w:id="1433285487">
          <w:marLeft w:val="0"/>
          <w:marRight w:val="0"/>
          <w:marTop w:val="0"/>
          <w:marBottom w:val="0"/>
          <w:divBdr>
            <w:top w:val="none" w:sz="0" w:space="0" w:color="auto"/>
            <w:left w:val="none" w:sz="0" w:space="0" w:color="auto"/>
            <w:bottom w:val="none" w:sz="0" w:space="0" w:color="auto"/>
            <w:right w:val="none" w:sz="0" w:space="0" w:color="auto"/>
          </w:divBdr>
          <w:divsChild>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1981">
      <w:bodyDiv w:val="1"/>
      <w:marLeft w:val="0"/>
      <w:marRight w:val="0"/>
      <w:marTop w:val="0"/>
      <w:marBottom w:val="0"/>
      <w:divBdr>
        <w:top w:val="none" w:sz="0" w:space="0" w:color="auto"/>
        <w:left w:val="none" w:sz="0" w:space="0" w:color="auto"/>
        <w:bottom w:val="none" w:sz="0" w:space="0" w:color="auto"/>
        <w:right w:val="none" w:sz="0" w:space="0" w:color="auto"/>
      </w:divBdr>
    </w:div>
    <w:div w:id="878052482">
      <w:bodyDiv w:val="1"/>
      <w:marLeft w:val="0"/>
      <w:marRight w:val="0"/>
      <w:marTop w:val="0"/>
      <w:marBottom w:val="0"/>
      <w:divBdr>
        <w:top w:val="none" w:sz="0" w:space="0" w:color="auto"/>
        <w:left w:val="none" w:sz="0" w:space="0" w:color="auto"/>
        <w:bottom w:val="none" w:sz="0" w:space="0" w:color="auto"/>
        <w:right w:val="none" w:sz="0" w:space="0" w:color="auto"/>
      </w:divBdr>
    </w:div>
    <w:div w:id="885138433">
      <w:bodyDiv w:val="1"/>
      <w:marLeft w:val="0"/>
      <w:marRight w:val="0"/>
      <w:marTop w:val="0"/>
      <w:marBottom w:val="0"/>
      <w:divBdr>
        <w:top w:val="none" w:sz="0" w:space="0" w:color="auto"/>
        <w:left w:val="none" w:sz="0" w:space="0" w:color="auto"/>
        <w:bottom w:val="none" w:sz="0" w:space="0" w:color="auto"/>
        <w:right w:val="none" w:sz="0" w:space="0" w:color="auto"/>
      </w:divBdr>
    </w:div>
    <w:div w:id="912659774">
      <w:bodyDiv w:val="1"/>
      <w:marLeft w:val="0"/>
      <w:marRight w:val="0"/>
      <w:marTop w:val="0"/>
      <w:marBottom w:val="0"/>
      <w:divBdr>
        <w:top w:val="none" w:sz="0" w:space="0" w:color="auto"/>
        <w:left w:val="none" w:sz="0" w:space="0" w:color="auto"/>
        <w:bottom w:val="none" w:sz="0" w:space="0" w:color="auto"/>
        <w:right w:val="none" w:sz="0" w:space="0" w:color="auto"/>
      </w:divBdr>
    </w:div>
    <w:div w:id="936400439">
      <w:bodyDiv w:val="1"/>
      <w:marLeft w:val="0"/>
      <w:marRight w:val="0"/>
      <w:marTop w:val="0"/>
      <w:marBottom w:val="0"/>
      <w:divBdr>
        <w:top w:val="none" w:sz="0" w:space="0" w:color="auto"/>
        <w:left w:val="none" w:sz="0" w:space="0" w:color="auto"/>
        <w:bottom w:val="none" w:sz="0" w:space="0" w:color="auto"/>
        <w:right w:val="none" w:sz="0" w:space="0" w:color="auto"/>
      </w:divBdr>
    </w:div>
    <w:div w:id="978193515">
      <w:bodyDiv w:val="1"/>
      <w:marLeft w:val="0"/>
      <w:marRight w:val="0"/>
      <w:marTop w:val="0"/>
      <w:marBottom w:val="0"/>
      <w:divBdr>
        <w:top w:val="none" w:sz="0" w:space="0" w:color="auto"/>
        <w:left w:val="none" w:sz="0" w:space="0" w:color="auto"/>
        <w:bottom w:val="none" w:sz="0" w:space="0" w:color="auto"/>
        <w:right w:val="none" w:sz="0" w:space="0" w:color="auto"/>
      </w:divBdr>
    </w:div>
    <w:div w:id="990673263">
      <w:bodyDiv w:val="1"/>
      <w:marLeft w:val="0"/>
      <w:marRight w:val="0"/>
      <w:marTop w:val="0"/>
      <w:marBottom w:val="0"/>
      <w:divBdr>
        <w:top w:val="none" w:sz="0" w:space="0" w:color="auto"/>
        <w:left w:val="none" w:sz="0" w:space="0" w:color="auto"/>
        <w:bottom w:val="none" w:sz="0" w:space="0" w:color="auto"/>
        <w:right w:val="none" w:sz="0" w:space="0" w:color="auto"/>
      </w:divBdr>
    </w:div>
    <w:div w:id="1006784111">
      <w:bodyDiv w:val="1"/>
      <w:marLeft w:val="0"/>
      <w:marRight w:val="0"/>
      <w:marTop w:val="0"/>
      <w:marBottom w:val="0"/>
      <w:divBdr>
        <w:top w:val="none" w:sz="0" w:space="0" w:color="auto"/>
        <w:left w:val="none" w:sz="0" w:space="0" w:color="auto"/>
        <w:bottom w:val="none" w:sz="0" w:space="0" w:color="auto"/>
        <w:right w:val="none" w:sz="0" w:space="0" w:color="auto"/>
      </w:divBdr>
    </w:div>
    <w:div w:id="1013150445">
      <w:bodyDiv w:val="1"/>
      <w:marLeft w:val="0"/>
      <w:marRight w:val="0"/>
      <w:marTop w:val="0"/>
      <w:marBottom w:val="0"/>
      <w:divBdr>
        <w:top w:val="none" w:sz="0" w:space="0" w:color="auto"/>
        <w:left w:val="none" w:sz="0" w:space="0" w:color="auto"/>
        <w:bottom w:val="none" w:sz="0" w:space="0" w:color="auto"/>
        <w:right w:val="none" w:sz="0" w:space="0" w:color="auto"/>
      </w:divBdr>
    </w:div>
    <w:div w:id="1020549397">
      <w:bodyDiv w:val="1"/>
      <w:marLeft w:val="0"/>
      <w:marRight w:val="0"/>
      <w:marTop w:val="0"/>
      <w:marBottom w:val="0"/>
      <w:divBdr>
        <w:top w:val="none" w:sz="0" w:space="0" w:color="auto"/>
        <w:left w:val="none" w:sz="0" w:space="0" w:color="auto"/>
        <w:bottom w:val="none" w:sz="0" w:space="0" w:color="auto"/>
        <w:right w:val="none" w:sz="0" w:space="0" w:color="auto"/>
      </w:divBdr>
    </w:div>
    <w:div w:id="1054347880">
      <w:bodyDiv w:val="1"/>
      <w:marLeft w:val="0"/>
      <w:marRight w:val="0"/>
      <w:marTop w:val="0"/>
      <w:marBottom w:val="0"/>
      <w:divBdr>
        <w:top w:val="none" w:sz="0" w:space="0" w:color="auto"/>
        <w:left w:val="none" w:sz="0" w:space="0" w:color="auto"/>
        <w:bottom w:val="none" w:sz="0" w:space="0" w:color="auto"/>
        <w:right w:val="none" w:sz="0" w:space="0" w:color="auto"/>
      </w:divBdr>
    </w:div>
    <w:div w:id="1070889972">
      <w:bodyDiv w:val="1"/>
      <w:marLeft w:val="0"/>
      <w:marRight w:val="0"/>
      <w:marTop w:val="0"/>
      <w:marBottom w:val="0"/>
      <w:divBdr>
        <w:top w:val="none" w:sz="0" w:space="0" w:color="auto"/>
        <w:left w:val="none" w:sz="0" w:space="0" w:color="auto"/>
        <w:bottom w:val="none" w:sz="0" w:space="0" w:color="auto"/>
        <w:right w:val="none" w:sz="0" w:space="0" w:color="auto"/>
      </w:divBdr>
    </w:div>
    <w:div w:id="1074204635">
      <w:bodyDiv w:val="1"/>
      <w:marLeft w:val="0"/>
      <w:marRight w:val="0"/>
      <w:marTop w:val="0"/>
      <w:marBottom w:val="0"/>
      <w:divBdr>
        <w:top w:val="none" w:sz="0" w:space="0" w:color="auto"/>
        <w:left w:val="none" w:sz="0" w:space="0" w:color="auto"/>
        <w:bottom w:val="none" w:sz="0" w:space="0" w:color="auto"/>
        <w:right w:val="none" w:sz="0" w:space="0" w:color="auto"/>
      </w:divBdr>
    </w:div>
    <w:div w:id="1077552952">
      <w:bodyDiv w:val="1"/>
      <w:marLeft w:val="0"/>
      <w:marRight w:val="0"/>
      <w:marTop w:val="0"/>
      <w:marBottom w:val="0"/>
      <w:divBdr>
        <w:top w:val="none" w:sz="0" w:space="0" w:color="auto"/>
        <w:left w:val="none" w:sz="0" w:space="0" w:color="auto"/>
        <w:bottom w:val="none" w:sz="0" w:space="0" w:color="auto"/>
        <w:right w:val="none" w:sz="0" w:space="0" w:color="auto"/>
      </w:divBdr>
      <w:divsChild>
        <w:div w:id="1559852703">
          <w:marLeft w:val="0"/>
          <w:marRight w:val="0"/>
          <w:marTop w:val="0"/>
          <w:marBottom w:val="0"/>
          <w:divBdr>
            <w:top w:val="none" w:sz="0" w:space="0" w:color="auto"/>
            <w:left w:val="none" w:sz="0" w:space="0" w:color="auto"/>
            <w:bottom w:val="none" w:sz="0" w:space="0" w:color="auto"/>
            <w:right w:val="none" w:sz="0" w:space="0" w:color="auto"/>
          </w:divBdr>
        </w:div>
        <w:div w:id="1738552962">
          <w:marLeft w:val="0"/>
          <w:marRight w:val="0"/>
          <w:marTop w:val="0"/>
          <w:marBottom w:val="0"/>
          <w:divBdr>
            <w:top w:val="none" w:sz="0" w:space="0" w:color="auto"/>
            <w:left w:val="none" w:sz="0" w:space="0" w:color="auto"/>
            <w:bottom w:val="none" w:sz="0" w:space="0" w:color="auto"/>
            <w:right w:val="none" w:sz="0" w:space="0" w:color="auto"/>
          </w:divBdr>
        </w:div>
      </w:divsChild>
    </w:div>
    <w:div w:id="1090354501">
      <w:bodyDiv w:val="1"/>
      <w:marLeft w:val="0"/>
      <w:marRight w:val="0"/>
      <w:marTop w:val="0"/>
      <w:marBottom w:val="0"/>
      <w:divBdr>
        <w:top w:val="none" w:sz="0" w:space="0" w:color="auto"/>
        <w:left w:val="none" w:sz="0" w:space="0" w:color="auto"/>
        <w:bottom w:val="none" w:sz="0" w:space="0" w:color="auto"/>
        <w:right w:val="none" w:sz="0" w:space="0" w:color="auto"/>
      </w:divBdr>
    </w:div>
    <w:div w:id="1107046946">
      <w:bodyDiv w:val="1"/>
      <w:marLeft w:val="0"/>
      <w:marRight w:val="0"/>
      <w:marTop w:val="0"/>
      <w:marBottom w:val="0"/>
      <w:divBdr>
        <w:top w:val="none" w:sz="0" w:space="0" w:color="auto"/>
        <w:left w:val="none" w:sz="0" w:space="0" w:color="auto"/>
        <w:bottom w:val="none" w:sz="0" w:space="0" w:color="auto"/>
        <w:right w:val="none" w:sz="0" w:space="0" w:color="auto"/>
      </w:divBdr>
    </w:div>
    <w:div w:id="1128669632">
      <w:bodyDiv w:val="1"/>
      <w:marLeft w:val="0"/>
      <w:marRight w:val="0"/>
      <w:marTop w:val="0"/>
      <w:marBottom w:val="0"/>
      <w:divBdr>
        <w:top w:val="none" w:sz="0" w:space="0" w:color="auto"/>
        <w:left w:val="none" w:sz="0" w:space="0" w:color="auto"/>
        <w:bottom w:val="none" w:sz="0" w:space="0" w:color="auto"/>
        <w:right w:val="none" w:sz="0" w:space="0" w:color="auto"/>
      </w:divBdr>
    </w:div>
    <w:div w:id="1131438337">
      <w:bodyDiv w:val="1"/>
      <w:marLeft w:val="0"/>
      <w:marRight w:val="0"/>
      <w:marTop w:val="0"/>
      <w:marBottom w:val="0"/>
      <w:divBdr>
        <w:top w:val="none" w:sz="0" w:space="0" w:color="auto"/>
        <w:left w:val="none" w:sz="0" w:space="0" w:color="auto"/>
        <w:bottom w:val="none" w:sz="0" w:space="0" w:color="auto"/>
        <w:right w:val="none" w:sz="0" w:space="0" w:color="auto"/>
      </w:divBdr>
    </w:div>
    <w:div w:id="1146240911">
      <w:bodyDiv w:val="1"/>
      <w:marLeft w:val="0"/>
      <w:marRight w:val="0"/>
      <w:marTop w:val="0"/>
      <w:marBottom w:val="0"/>
      <w:divBdr>
        <w:top w:val="none" w:sz="0" w:space="0" w:color="auto"/>
        <w:left w:val="none" w:sz="0" w:space="0" w:color="auto"/>
        <w:bottom w:val="none" w:sz="0" w:space="0" w:color="auto"/>
        <w:right w:val="none" w:sz="0" w:space="0" w:color="auto"/>
      </w:divBdr>
      <w:divsChild>
        <w:div w:id="285619165">
          <w:marLeft w:val="0"/>
          <w:marRight w:val="0"/>
          <w:marTop w:val="0"/>
          <w:marBottom w:val="0"/>
          <w:divBdr>
            <w:top w:val="none" w:sz="0" w:space="0" w:color="auto"/>
            <w:left w:val="none" w:sz="0" w:space="0" w:color="auto"/>
            <w:bottom w:val="none" w:sz="0" w:space="0" w:color="auto"/>
            <w:right w:val="none" w:sz="0" w:space="0" w:color="auto"/>
          </w:divBdr>
        </w:div>
        <w:div w:id="980231159">
          <w:marLeft w:val="0"/>
          <w:marRight w:val="0"/>
          <w:marTop w:val="0"/>
          <w:marBottom w:val="0"/>
          <w:divBdr>
            <w:top w:val="none" w:sz="0" w:space="0" w:color="auto"/>
            <w:left w:val="none" w:sz="0" w:space="0" w:color="auto"/>
            <w:bottom w:val="none" w:sz="0" w:space="0" w:color="auto"/>
            <w:right w:val="none" w:sz="0" w:space="0" w:color="auto"/>
          </w:divBdr>
        </w:div>
      </w:divsChild>
    </w:div>
    <w:div w:id="1154494662">
      <w:bodyDiv w:val="1"/>
      <w:marLeft w:val="0"/>
      <w:marRight w:val="0"/>
      <w:marTop w:val="0"/>
      <w:marBottom w:val="0"/>
      <w:divBdr>
        <w:top w:val="none" w:sz="0" w:space="0" w:color="auto"/>
        <w:left w:val="none" w:sz="0" w:space="0" w:color="auto"/>
        <w:bottom w:val="none" w:sz="0" w:space="0" w:color="auto"/>
        <w:right w:val="none" w:sz="0" w:space="0" w:color="auto"/>
      </w:divBdr>
    </w:div>
    <w:div w:id="1163550447">
      <w:bodyDiv w:val="1"/>
      <w:marLeft w:val="0"/>
      <w:marRight w:val="0"/>
      <w:marTop w:val="0"/>
      <w:marBottom w:val="0"/>
      <w:divBdr>
        <w:top w:val="none" w:sz="0" w:space="0" w:color="auto"/>
        <w:left w:val="none" w:sz="0" w:space="0" w:color="auto"/>
        <w:bottom w:val="none" w:sz="0" w:space="0" w:color="auto"/>
        <w:right w:val="none" w:sz="0" w:space="0" w:color="auto"/>
      </w:divBdr>
    </w:div>
    <w:div w:id="1183930978">
      <w:bodyDiv w:val="1"/>
      <w:marLeft w:val="0"/>
      <w:marRight w:val="0"/>
      <w:marTop w:val="0"/>
      <w:marBottom w:val="0"/>
      <w:divBdr>
        <w:top w:val="none" w:sz="0" w:space="0" w:color="auto"/>
        <w:left w:val="none" w:sz="0" w:space="0" w:color="auto"/>
        <w:bottom w:val="none" w:sz="0" w:space="0" w:color="auto"/>
        <w:right w:val="none" w:sz="0" w:space="0" w:color="auto"/>
      </w:divBdr>
    </w:div>
    <w:div w:id="1251159183">
      <w:bodyDiv w:val="1"/>
      <w:marLeft w:val="0"/>
      <w:marRight w:val="0"/>
      <w:marTop w:val="0"/>
      <w:marBottom w:val="0"/>
      <w:divBdr>
        <w:top w:val="none" w:sz="0" w:space="0" w:color="auto"/>
        <w:left w:val="none" w:sz="0" w:space="0" w:color="auto"/>
        <w:bottom w:val="none" w:sz="0" w:space="0" w:color="auto"/>
        <w:right w:val="none" w:sz="0" w:space="0" w:color="auto"/>
      </w:divBdr>
    </w:div>
    <w:div w:id="1255821292">
      <w:bodyDiv w:val="1"/>
      <w:marLeft w:val="0"/>
      <w:marRight w:val="0"/>
      <w:marTop w:val="0"/>
      <w:marBottom w:val="0"/>
      <w:divBdr>
        <w:top w:val="none" w:sz="0" w:space="0" w:color="auto"/>
        <w:left w:val="none" w:sz="0" w:space="0" w:color="auto"/>
        <w:bottom w:val="none" w:sz="0" w:space="0" w:color="auto"/>
        <w:right w:val="none" w:sz="0" w:space="0" w:color="auto"/>
      </w:divBdr>
      <w:divsChild>
        <w:div w:id="1193690979">
          <w:marLeft w:val="0"/>
          <w:marRight w:val="0"/>
          <w:marTop w:val="0"/>
          <w:marBottom w:val="0"/>
          <w:divBdr>
            <w:top w:val="none" w:sz="0" w:space="0" w:color="auto"/>
            <w:left w:val="none" w:sz="0" w:space="0" w:color="auto"/>
            <w:bottom w:val="none" w:sz="0" w:space="0" w:color="auto"/>
            <w:right w:val="none" w:sz="0" w:space="0" w:color="auto"/>
          </w:divBdr>
        </w:div>
      </w:divsChild>
    </w:div>
    <w:div w:id="1266812970">
      <w:bodyDiv w:val="1"/>
      <w:marLeft w:val="0"/>
      <w:marRight w:val="0"/>
      <w:marTop w:val="0"/>
      <w:marBottom w:val="0"/>
      <w:divBdr>
        <w:top w:val="none" w:sz="0" w:space="0" w:color="auto"/>
        <w:left w:val="none" w:sz="0" w:space="0" w:color="auto"/>
        <w:bottom w:val="none" w:sz="0" w:space="0" w:color="auto"/>
        <w:right w:val="none" w:sz="0" w:space="0" w:color="auto"/>
      </w:divBdr>
    </w:div>
    <w:div w:id="1270354755">
      <w:bodyDiv w:val="1"/>
      <w:marLeft w:val="0"/>
      <w:marRight w:val="0"/>
      <w:marTop w:val="0"/>
      <w:marBottom w:val="0"/>
      <w:divBdr>
        <w:top w:val="none" w:sz="0" w:space="0" w:color="auto"/>
        <w:left w:val="none" w:sz="0" w:space="0" w:color="auto"/>
        <w:bottom w:val="none" w:sz="0" w:space="0" w:color="auto"/>
        <w:right w:val="none" w:sz="0" w:space="0" w:color="auto"/>
      </w:divBdr>
      <w:divsChild>
        <w:div w:id="51778961">
          <w:marLeft w:val="0"/>
          <w:marRight w:val="0"/>
          <w:marTop w:val="0"/>
          <w:marBottom w:val="0"/>
          <w:divBdr>
            <w:top w:val="none" w:sz="0" w:space="0" w:color="auto"/>
            <w:left w:val="none" w:sz="0" w:space="0" w:color="auto"/>
            <w:bottom w:val="none" w:sz="0" w:space="0" w:color="auto"/>
            <w:right w:val="none" w:sz="0" w:space="0" w:color="auto"/>
          </w:divBdr>
        </w:div>
        <w:div w:id="121963495">
          <w:marLeft w:val="0"/>
          <w:marRight w:val="0"/>
          <w:marTop w:val="0"/>
          <w:marBottom w:val="0"/>
          <w:divBdr>
            <w:top w:val="none" w:sz="0" w:space="0" w:color="auto"/>
            <w:left w:val="none" w:sz="0" w:space="0" w:color="auto"/>
            <w:bottom w:val="none" w:sz="0" w:space="0" w:color="auto"/>
            <w:right w:val="none" w:sz="0" w:space="0" w:color="auto"/>
          </w:divBdr>
        </w:div>
        <w:div w:id="217205625">
          <w:marLeft w:val="0"/>
          <w:marRight w:val="0"/>
          <w:marTop w:val="0"/>
          <w:marBottom w:val="0"/>
          <w:divBdr>
            <w:top w:val="none" w:sz="0" w:space="0" w:color="auto"/>
            <w:left w:val="none" w:sz="0" w:space="0" w:color="auto"/>
            <w:bottom w:val="none" w:sz="0" w:space="0" w:color="auto"/>
            <w:right w:val="none" w:sz="0" w:space="0" w:color="auto"/>
          </w:divBdr>
        </w:div>
        <w:div w:id="327367496">
          <w:marLeft w:val="0"/>
          <w:marRight w:val="0"/>
          <w:marTop w:val="0"/>
          <w:marBottom w:val="0"/>
          <w:divBdr>
            <w:top w:val="none" w:sz="0" w:space="0" w:color="auto"/>
            <w:left w:val="none" w:sz="0" w:space="0" w:color="auto"/>
            <w:bottom w:val="none" w:sz="0" w:space="0" w:color="auto"/>
            <w:right w:val="none" w:sz="0" w:space="0" w:color="auto"/>
          </w:divBdr>
        </w:div>
        <w:div w:id="715158688">
          <w:marLeft w:val="0"/>
          <w:marRight w:val="0"/>
          <w:marTop w:val="0"/>
          <w:marBottom w:val="0"/>
          <w:divBdr>
            <w:top w:val="none" w:sz="0" w:space="0" w:color="auto"/>
            <w:left w:val="none" w:sz="0" w:space="0" w:color="auto"/>
            <w:bottom w:val="none" w:sz="0" w:space="0" w:color="auto"/>
            <w:right w:val="none" w:sz="0" w:space="0" w:color="auto"/>
          </w:divBdr>
        </w:div>
        <w:div w:id="922028619">
          <w:marLeft w:val="0"/>
          <w:marRight w:val="0"/>
          <w:marTop w:val="0"/>
          <w:marBottom w:val="0"/>
          <w:divBdr>
            <w:top w:val="none" w:sz="0" w:space="0" w:color="auto"/>
            <w:left w:val="none" w:sz="0" w:space="0" w:color="auto"/>
            <w:bottom w:val="none" w:sz="0" w:space="0" w:color="auto"/>
            <w:right w:val="none" w:sz="0" w:space="0" w:color="auto"/>
          </w:divBdr>
        </w:div>
        <w:div w:id="1697997731">
          <w:marLeft w:val="0"/>
          <w:marRight w:val="0"/>
          <w:marTop w:val="0"/>
          <w:marBottom w:val="0"/>
          <w:divBdr>
            <w:top w:val="none" w:sz="0" w:space="0" w:color="auto"/>
            <w:left w:val="none" w:sz="0" w:space="0" w:color="auto"/>
            <w:bottom w:val="none" w:sz="0" w:space="0" w:color="auto"/>
            <w:right w:val="none" w:sz="0" w:space="0" w:color="auto"/>
          </w:divBdr>
        </w:div>
        <w:div w:id="1702901437">
          <w:marLeft w:val="0"/>
          <w:marRight w:val="0"/>
          <w:marTop w:val="0"/>
          <w:marBottom w:val="0"/>
          <w:divBdr>
            <w:top w:val="none" w:sz="0" w:space="0" w:color="auto"/>
            <w:left w:val="none" w:sz="0" w:space="0" w:color="auto"/>
            <w:bottom w:val="none" w:sz="0" w:space="0" w:color="auto"/>
            <w:right w:val="none" w:sz="0" w:space="0" w:color="auto"/>
          </w:divBdr>
        </w:div>
        <w:div w:id="1841120938">
          <w:marLeft w:val="0"/>
          <w:marRight w:val="0"/>
          <w:marTop w:val="0"/>
          <w:marBottom w:val="0"/>
          <w:divBdr>
            <w:top w:val="none" w:sz="0" w:space="0" w:color="auto"/>
            <w:left w:val="none" w:sz="0" w:space="0" w:color="auto"/>
            <w:bottom w:val="none" w:sz="0" w:space="0" w:color="auto"/>
            <w:right w:val="none" w:sz="0" w:space="0" w:color="auto"/>
          </w:divBdr>
        </w:div>
      </w:divsChild>
    </w:div>
    <w:div w:id="1292244348">
      <w:bodyDiv w:val="1"/>
      <w:marLeft w:val="0"/>
      <w:marRight w:val="0"/>
      <w:marTop w:val="0"/>
      <w:marBottom w:val="0"/>
      <w:divBdr>
        <w:top w:val="none" w:sz="0" w:space="0" w:color="auto"/>
        <w:left w:val="none" w:sz="0" w:space="0" w:color="auto"/>
        <w:bottom w:val="none" w:sz="0" w:space="0" w:color="auto"/>
        <w:right w:val="none" w:sz="0" w:space="0" w:color="auto"/>
      </w:divBdr>
      <w:divsChild>
        <w:div w:id="243611784">
          <w:marLeft w:val="0"/>
          <w:marRight w:val="0"/>
          <w:marTop w:val="0"/>
          <w:marBottom w:val="0"/>
          <w:divBdr>
            <w:top w:val="none" w:sz="0" w:space="0" w:color="auto"/>
            <w:left w:val="none" w:sz="0" w:space="0" w:color="auto"/>
            <w:bottom w:val="none" w:sz="0" w:space="0" w:color="auto"/>
            <w:right w:val="none" w:sz="0" w:space="0" w:color="auto"/>
          </w:divBdr>
        </w:div>
        <w:div w:id="905068996">
          <w:marLeft w:val="0"/>
          <w:marRight w:val="0"/>
          <w:marTop w:val="0"/>
          <w:marBottom w:val="0"/>
          <w:divBdr>
            <w:top w:val="none" w:sz="0" w:space="0" w:color="auto"/>
            <w:left w:val="none" w:sz="0" w:space="0" w:color="auto"/>
            <w:bottom w:val="none" w:sz="0" w:space="0" w:color="auto"/>
            <w:right w:val="none" w:sz="0" w:space="0" w:color="auto"/>
          </w:divBdr>
        </w:div>
      </w:divsChild>
    </w:div>
    <w:div w:id="1310401416">
      <w:bodyDiv w:val="1"/>
      <w:marLeft w:val="0"/>
      <w:marRight w:val="0"/>
      <w:marTop w:val="0"/>
      <w:marBottom w:val="0"/>
      <w:divBdr>
        <w:top w:val="none" w:sz="0" w:space="0" w:color="auto"/>
        <w:left w:val="none" w:sz="0" w:space="0" w:color="auto"/>
        <w:bottom w:val="none" w:sz="0" w:space="0" w:color="auto"/>
        <w:right w:val="none" w:sz="0" w:space="0" w:color="auto"/>
      </w:divBdr>
    </w:div>
    <w:div w:id="1314261877">
      <w:bodyDiv w:val="1"/>
      <w:marLeft w:val="0"/>
      <w:marRight w:val="0"/>
      <w:marTop w:val="0"/>
      <w:marBottom w:val="0"/>
      <w:divBdr>
        <w:top w:val="none" w:sz="0" w:space="0" w:color="auto"/>
        <w:left w:val="none" w:sz="0" w:space="0" w:color="auto"/>
        <w:bottom w:val="none" w:sz="0" w:space="0" w:color="auto"/>
        <w:right w:val="none" w:sz="0" w:space="0" w:color="auto"/>
      </w:divBdr>
    </w:div>
    <w:div w:id="1339770689">
      <w:bodyDiv w:val="1"/>
      <w:marLeft w:val="0"/>
      <w:marRight w:val="0"/>
      <w:marTop w:val="0"/>
      <w:marBottom w:val="0"/>
      <w:divBdr>
        <w:top w:val="none" w:sz="0" w:space="0" w:color="auto"/>
        <w:left w:val="none" w:sz="0" w:space="0" w:color="auto"/>
        <w:bottom w:val="none" w:sz="0" w:space="0" w:color="auto"/>
        <w:right w:val="none" w:sz="0" w:space="0" w:color="auto"/>
      </w:divBdr>
    </w:div>
    <w:div w:id="1352099328">
      <w:bodyDiv w:val="1"/>
      <w:marLeft w:val="0"/>
      <w:marRight w:val="0"/>
      <w:marTop w:val="0"/>
      <w:marBottom w:val="0"/>
      <w:divBdr>
        <w:top w:val="none" w:sz="0" w:space="0" w:color="auto"/>
        <w:left w:val="none" w:sz="0" w:space="0" w:color="auto"/>
        <w:bottom w:val="none" w:sz="0" w:space="0" w:color="auto"/>
        <w:right w:val="none" w:sz="0" w:space="0" w:color="auto"/>
      </w:divBdr>
      <w:divsChild>
        <w:div w:id="1183397887">
          <w:marLeft w:val="0"/>
          <w:marRight w:val="0"/>
          <w:marTop w:val="0"/>
          <w:marBottom w:val="0"/>
          <w:divBdr>
            <w:top w:val="none" w:sz="0" w:space="0" w:color="auto"/>
            <w:left w:val="none" w:sz="0" w:space="0" w:color="auto"/>
            <w:bottom w:val="none" w:sz="0" w:space="0" w:color="auto"/>
            <w:right w:val="none" w:sz="0" w:space="0" w:color="auto"/>
          </w:divBdr>
          <w:divsChild>
            <w:div w:id="72321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60797">
      <w:bodyDiv w:val="1"/>
      <w:marLeft w:val="0"/>
      <w:marRight w:val="0"/>
      <w:marTop w:val="0"/>
      <w:marBottom w:val="0"/>
      <w:divBdr>
        <w:top w:val="none" w:sz="0" w:space="0" w:color="auto"/>
        <w:left w:val="none" w:sz="0" w:space="0" w:color="auto"/>
        <w:bottom w:val="none" w:sz="0" w:space="0" w:color="auto"/>
        <w:right w:val="none" w:sz="0" w:space="0" w:color="auto"/>
      </w:divBdr>
    </w:div>
    <w:div w:id="1354305355">
      <w:bodyDiv w:val="1"/>
      <w:marLeft w:val="0"/>
      <w:marRight w:val="0"/>
      <w:marTop w:val="0"/>
      <w:marBottom w:val="0"/>
      <w:divBdr>
        <w:top w:val="none" w:sz="0" w:space="0" w:color="auto"/>
        <w:left w:val="none" w:sz="0" w:space="0" w:color="auto"/>
        <w:bottom w:val="none" w:sz="0" w:space="0" w:color="auto"/>
        <w:right w:val="none" w:sz="0" w:space="0" w:color="auto"/>
      </w:divBdr>
    </w:div>
    <w:div w:id="1361206035">
      <w:bodyDiv w:val="1"/>
      <w:marLeft w:val="0"/>
      <w:marRight w:val="0"/>
      <w:marTop w:val="0"/>
      <w:marBottom w:val="0"/>
      <w:divBdr>
        <w:top w:val="none" w:sz="0" w:space="0" w:color="auto"/>
        <w:left w:val="none" w:sz="0" w:space="0" w:color="auto"/>
        <w:bottom w:val="none" w:sz="0" w:space="0" w:color="auto"/>
        <w:right w:val="none" w:sz="0" w:space="0" w:color="auto"/>
      </w:divBdr>
      <w:divsChild>
        <w:div w:id="180168399">
          <w:marLeft w:val="0"/>
          <w:marRight w:val="0"/>
          <w:marTop w:val="0"/>
          <w:marBottom w:val="0"/>
          <w:divBdr>
            <w:top w:val="none" w:sz="0" w:space="0" w:color="auto"/>
            <w:left w:val="none" w:sz="0" w:space="0" w:color="auto"/>
            <w:bottom w:val="none" w:sz="0" w:space="0" w:color="auto"/>
            <w:right w:val="none" w:sz="0" w:space="0" w:color="auto"/>
          </w:divBdr>
        </w:div>
        <w:div w:id="216287441">
          <w:marLeft w:val="0"/>
          <w:marRight w:val="0"/>
          <w:marTop w:val="0"/>
          <w:marBottom w:val="0"/>
          <w:divBdr>
            <w:top w:val="none" w:sz="0" w:space="0" w:color="auto"/>
            <w:left w:val="none" w:sz="0" w:space="0" w:color="auto"/>
            <w:bottom w:val="none" w:sz="0" w:space="0" w:color="auto"/>
            <w:right w:val="none" w:sz="0" w:space="0" w:color="auto"/>
          </w:divBdr>
        </w:div>
        <w:div w:id="668216864">
          <w:marLeft w:val="0"/>
          <w:marRight w:val="0"/>
          <w:marTop w:val="0"/>
          <w:marBottom w:val="0"/>
          <w:divBdr>
            <w:top w:val="none" w:sz="0" w:space="0" w:color="auto"/>
            <w:left w:val="none" w:sz="0" w:space="0" w:color="auto"/>
            <w:bottom w:val="none" w:sz="0" w:space="0" w:color="auto"/>
            <w:right w:val="none" w:sz="0" w:space="0" w:color="auto"/>
          </w:divBdr>
        </w:div>
        <w:div w:id="1231621792">
          <w:marLeft w:val="0"/>
          <w:marRight w:val="0"/>
          <w:marTop w:val="0"/>
          <w:marBottom w:val="0"/>
          <w:divBdr>
            <w:top w:val="none" w:sz="0" w:space="0" w:color="auto"/>
            <w:left w:val="none" w:sz="0" w:space="0" w:color="auto"/>
            <w:bottom w:val="none" w:sz="0" w:space="0" w:color="auto"/>
            <w:right w:val="none" w:sz="0" w:space="0" w:color="auto"/>
          </w:divBdr>
        </w:div>
        <w:div w:id="2031370693">
          <w:marLeft w:val="0"/>
          <w:marRight w:val="0"/>
          <w:marTop w:val="0"/>
          <w:marBottom w:val="0"/>
          <w:divBdr>
            <w:top w:val="none" w:sz="0" w:space="0" w:color="auto"/>
            <w:left w:val="none" w:sz="0" w:space="0" w:color="auto"/>
            <w:bottom w:val="none" w:sz="0" w:space="0" w:color="auto"/>
            <w:right w:val="none" w:sz="0" w:space="0" w:color="auto"/>
          </w:divBdr>
        </w:div>
      </w:divsChild>
    </w:div>
    <w:div w:id="1372071955">
      <w:bodyDiv w:val="1"/>
      <w:marLeft w:val="0"/>
      <w:marRight w:val="0"/>
      <w:marTop w:val="0"/>
      <w:marBottom w:val="0"/>
      <w:divBdr>
        <w:top w:val="none" w:sz="0" w:space="0" w:color="auto"/>
        <w:left w:val="none" w:sz="0" w:space="0" w:color="auto"/>
        <w:bottom w:val="none" w:sz="0" w:space="0" w:color="auto"/>
        <w:right w:val="none" w:sz="0" w:space="0" w:color="auto"/>
      </w:divBdr>
    </w:div>
    <w:div w:id="1383820942">
      <w:bodyDiv w:val="1"/>
      <w:marLeft w:val="0"/>
      <w:marRight w:val="0"/>
      <w:marTop w:val="0"/>
      <w:marBottom w:val="0"/>
      <w:divBdr>
        <w:top w:val="none" w:sz="0" w:space="0" w:color="auto"/>
        <w:left w:val="none" w:sz="0" w:space="0" w:color="auto"/>
        <w:bottom w:val="none" w:sz="0" w:space="0" w:color="auto"/>
        <w:right w:val="none" w:sz="0" w:space="0" w:color="auto"/>
      </w:divBdr>
      <w:divsChild>
        <w:div w:id="1116099672">
          <w:marLeft w:val="0"/>
          <w:marRight w:val="0"/>
          <w:marTop w:val="0"/>
          <w:marBottom w:val="0"/>
          <w:divBdr>
            <w:top w:val="none" w:sz="0" w:space="0" w:color="auto"/>
            <w:left w:val="none" w:sz="0" w:space="0" w:color="auto"/>
            <w:bottom w:val="none" w:sz="0" w:space="0" w:color="auto"/>
            <w:right w:val="none" w:sz="0" w:space="0" w:color="auto"/>
          </w:divBdr>
        </w:div>
      </w:divsChild>
    </w:div>
    <w:div w:id="1393308317">
      <w:bodyDiv w:val="1"/>
      <w:marLeft w:val="0"/>
      <w:marRight w:val="0"/>
      <w:marTop w:val="0"/>
      <w:marBottom w:val="0"/>
      <w:divBdr>
        <w:top w:val="none" w:sz="0" w:space="0" w:color="auto"/>
        <w:left w:val="none" w:sz="0" w:space="0" w:color="auto"/>
        <w:bottom w:val="none" w:sz="0" w:space="0" w:color="auto"/>
        <w:right w:val="none" w:sz="0" w:space="0" w:color="auto"/>
      </w:divBdr>
    </w:div>
    <w:div w:id="1399093364">
      <w:bodyDiv w:val="1"/>
      <w:marLeft w:val="0"/>
      <w:marRight w:val="0"/>
      <w:marTop w:val="0"/>
      <w:marBottom w:val="0"/>
      <w:divBdr>
        <w:top w:val="none" w:sz="0" w:space="0" w:color="auto"/>
        <w:left w:val="none" w:sz="0" w:space="0" w:color="auto"/>
        <w:bottom w:val="none" w:sz="0" w:space="0" w:color="auto"/>
        <w:right w:val="none" w:sz="0" w:space="0" w:color="auto"/>
      </w:divBdr>
    </w:div>
    <w:div w:id="1404181773">
      <w:bodyDiv w:val="1"/>
      <w:marLeft w:val="0"/>
      <w:marRight w:val="0"/>
      <w:marTop w:val="0"/>
      <w:marBottom w:val="0"/>
      <w:divBdr>
        <w:top w:val="none" w:sz="0" w:space="0" w:color="auto"/>
        <w:left w:val="none" w:sz="0" w:space="0" w:color="auto"/>
        <w:bottom w:val="none" w:sz="0" w:space="0" w:color="auto"/>
        <w:right w:val="none" w:sz="0" w:space="0" w:color="auto"/>
      </w:divBdr>
    </w:div>
    <w:div w:id="1417508002">
      <w:bodyDiv w:val="1"/>
      <w:marLeft w:val="0"/>
      <w:marRight w:val="0"/>
      <w:marTop w:val="0"/>
      <w:marBottom w:val="0"/>
      <w:divBdr>
        <w:top w:val="none" w:sz="0" w:space="0" w:color="auto"/>
        <w:left w:val="none" w:sz="0" w:space="0" w:color="auto"/>
        <w:bottom w:val="none" w:sz="0" w:space="0" w:color="auto"/>
        <w:right w:val="none" w:sz="0" w:space="0" w:color="auto"/>
      </w:divBdr>
    </w:div>
    <w:div w:id="1419905687">
      <w:bodyDiv w:val="1"/>
      <w:marLeft w:val="0"/>
      <w:marRight w:val="0"/>
      <w:marTop w:val="0"/>
      <w:marBottom w:val="0"/>
      <w:divBdr>
        <w:top w:val="none" w:sz="0" w:space="0" w:color="auto"/>
        <w:left w:val="none" w:sz="0" w:space="0" w:color="auto"/>
        <w:bottom w:val="none" w:sz="0" w:space="0" w:color="auto"/>
        <w:right w:val="none" w:sz="0" w:space="0" w:color="auto"/>
      </w:divBdr>
    </w:div>
    <w:div w:id="1421875797">
      <w:bodyDiv w:val="1"/>
      <w:marLeft w:val="0"/>
      <w:marRight w:val="0"/>
      <w:marTop w:val="0"/>
      <w:marBottom w:val="0"/>
      <w:divBdr>
        <w:top w:val="none" w:sz="0" w:space="0" w:color="auto"/>
        <w:left w:val="none" w:sz="0" w:space="0" w:color="auto"/>
        <w:bottom w:val="none" w:sz="0" w:space="0" w:color="auto"/>
        <w:right w:val="none" w:sz="0" w:space="0" w:color="auto"/>
      </w:divBdr>
    </w:div>
    <w:div w:id="1425374102">
      <w:bodyDiv w:val="1"/>
      <w:marLeft w:val="0"/>
      <w:marRight w:val="0"/>
      <w:marTop w:val="0"/>
      <w:marBottom w:val="0"/>
      <w:divBdr>
        <w:top w:val="none" w:sz="0" w:space="0" w:color="auto"/>
        <w:left w:val="none" w:sz="0" w:space="0" w:color="auto"/>
        <w:bottom w:val="none" w:sz="0" w:space="0" w:color="auto"/>
        <w:right w:val="none" w:sz="0" w:space="0" w:color="auto"/>
      </w:divBdr>
    </w:div>
    <w:div w:id="1425762118">
      <w:bodyDiv w:val="1"/>
      <w:marLeft w:val="0"/>
      <w:marRight w:val="0"/>
      <w:marTop w:val="0"/>
      <w:marBottom w:val="0"/>
      <w:divBdr>
        <w:top w:val="none" w:sz="0" w:space="0" w:color="auto"/>
        <w:left w:val="none" w:sz="0" w:space="0" w:color="auto"/>
        <w:bottom w:val="none" w:sz="0" w:space="0" w:color="auto"/>
        <w:right w:val="none" w:sz="0" w:space="0" w:color="auto"/>
      </w:divBdr>
    </w:div>
    <w:div w:id="1430740074">
      <w:bodyDiv w:val="1"/>
      <w:marLeft w:val="0"/>
      <w:marRight w:val="0"/>
      <w:marTop w:val="0"/>
      <w:marBottom w:val="0"/>
      <w:divBdr>
        <w:top w:val="none" w:sz="0" w:space="0" w:color="auto"/>
        <w:left w:val="none" w:sz="0" w:space="0" w:color="auto"/>
        <w:bottom w:val="none" w:sz="0" w:space="0" w:color="auto"/>
        <w:right w:val="none" w:sz="0" w:space="0" w:color="auto"/>
      </w:divBdr>
    </w:div>
    <w:div w:id="1449857608">
      <w:bodyDiv w:val="1"/>
      <w:marLeft w:val="0"/>
      <w:marRight w:val="0"/>
      <w:marTop w:val="0"/>
      <w:marBottom w:val="0"/>
      <w:divBdr>
        <w:top w:val="none" w:sz="0" w:space="0" w:color="auto"/>
        <w:left w:val="none" w:sz="0" w:space="0" w:color="auto"/>
        <w:bottom w:val="none" w:sz="0" w:space="0" w:color="auto"/>
        <w:right w:val="none" w:sz="0" w:space="0" w:color="auto"/>
      </w:divBdr>
    </w:div>
    <w:div w:id="1452474952">
      <w:bodyDiv w:val="1"/>
      <w:marLeft w:val="0"/>
      <w:marRight w:val="0"/>
      <w:marTop w:val="0"/>
      <w:marBottom w:val="0"/>
      <w:divBdr>
        <w:top w:val="none" w:sz="0" w:space="0" w:color="auto"/>
        <w:left w:val="none" w:sz="0" w:space="0" w:color="auto"/>
        <w:bottom w:val="none" w:sz="0" w:space="0" w:color="auto"/>
        <w:right w:val="none" w:sz="0" w:space="0" w:color="auto"/>
      </w:divBdr>
    </w:div>
    <w:div w:id="1462651637">
      <w:bodyDiv w:val="1"/>
      <w:marLeft w:val="0"/>
      <w:marRight w:val="0"/>
      <w:marTop w:val="0"/>
      <w:marBottom w:val="0"/>
      <w:divBdr>
        <w:top w:val="none" w:sz="0" w:space="0" w:color="auto"/>
        <w:left w:val="none" w:sz="0" w:space="0" w:color="auto"/>
        <w:bottom w:val="none" w:sz="0" w:space="0" w:color="auto"/>
        <w:right w:val="none" w:sz="0" w:space="0" w:color="auto"/>
      </w:divBdr>
      <w:divsChild>
        <w:div w:id="496922144">
          <w:marLeft w:val="0"/>
          <w:marRight w:val="0"/>
          <w:marTop w:val="0"/>
          <w:marBottom w:val="0"/>
          <w:divBdr>
            <w:top w:val="none" w:sz="0" w:space="0" w:color="auto"/>
            <w:left w:val="none" w:sz="0" w:space="0" w:color="auto"/>
            <w:bottom w:val="none" w:sz="0" w:space="0" w:color="auto"/>
            <w:right w:val="none" w:sz="0" w:space="0" w:color="auto"/>
          </w:divBdr>
        </w:div>
        <w:div w:id="781460832">
          <w:marLeft w:val="0"/>
          <w:marRight w:val="0"/>
          <w:marTop w:val="0"/>
          <w:marBottom w:val="0"/>
          <w:divBdr>
            <w:top w:val="none" w:sz="0" w:space="0" w:color="auto"/>
            <w:left w:val="none" w:sz="0" w:space="0" w:color="auto"/>
            <w:bottom w:val="none" w:sz="0" w:space="0" w:color="auto"/>
            <w:right w:val="none" w:sz="0" w:space="0" w:color="auto"/>
          </w:divBdr>
        </w:div>
        <w:div w:id="1999966133">
          <w:marLeft w:val="0"/>
          <w:marRight w:val="0"/>
          <w:marTop w:val="0"/>
          <w:marBottom w:val="0"/>
          <w:divBdr>
            <w:top w:val="none" w:sz="0" w:space="0" w:color="auto"/>
            <w:left w:val="none" w:sz="0" w:space="0" w:color="auto"/>
            <w:bottom w:val="none" w:sz="0" w:space="0" w:color="auto"/>
            <w:right w:val="none" w:sz="0" w:space="0" w:color="auto"/>
          </w:divBdr>
        </w:div>
      </w:divsChild>
    </w:div>
    <w:div w:id="1468008550">
      <w:bodyDiv w:val="1"/>
      <w:marLeft w:val="0"/>
      <w:marRight w:val="0"/>
      <w:marTop w:val="0"/>
      <w:marBottom w:val="0"/>
      <w:divBdr>
        <w:top w:val="none" w:sz="0" w:space="0" w:color="auto"/>
        <w:left w:val="none" w:sz="0" w:space="0" w:color="auto"/>
        <w:bottom w:val="none" w:sz="0" w:space="0" w:color="auto"/>
        <w:right w:val="none" w:sz="0" w:space="0" w:color="auto"/>
      </w:divBdr>
    </w:div>
    <w:div w:id="1469591425">
      <w:bodyDiv w:val="1"/>
      <w:marLeft w:val="0"/>
      <w:marRight w:val="0"/>
      <w:marTop w:val="0"/>
      <w:marBottom w:val="0"/>
      <w:divBdr>
        <w:top w:val="none" w:sz="0" w:space="0" w:color="auto"/>
        <w:left w:val="none" w:sz="0" w:space="0" w:color="auto"/>
        <w:bottom w:val="none" w:sz="0" w:space="0" w:color="auto"/>
        <w:right w:val="none" w:sz="0" w:space="0" w:color="auto"/>
      </w:divBdr>
    </w:div>
    <w:div w:id="1495143231">
      <w:bodyDiv w:val="1"/>
      <w:marLeft w:val="0"/>
      <w:marRight w:val="0"/>
      <w:marTop w:val="0"/>
      <w:marBottom w:val="0"/>
      <w:divBdr>
        <w:top w:val="none" w:sz="0" w:space="0" w:color="auto"/>
        <w:left w:val="none" w:sz="0" w:space="0" w:color="auto"/>
        <w:bottom w:val="none" w:sz="0" w:space="0" w:color="auto"/>
        <w:right w:val="none" w:sz="0" w:space="0" w:color="auto"/>
      </w:divBdr>
      <w:divsChild>
        <w:div w:id="28431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083558">
      <w:bodyDiv w:val="1"/>
      <w:marLeft w:val="0"/>
      <w:marRight w:val="0"/>
      <w:marTop w:val="0"/>
      <w:marBottom w:val="0"/>
      <w:divBdr>
        <w:top w:val="none" w:sz="0" w:space="0" w:color="auto"/>
        <w:left w:val="none" w:sz="0" w:space="0" w:color="auto"/>
        <w:bottom w:val="none" w:sz="0" w:space="0" w:color="auto"/>
        <w:right w:val="none" w:sz="0" w:space="0" w:color="auto"/>
      </w:divBdr>
    </w:div>
    <w:div w:id="1505315585">
      <w:bodyDiv w:val="1"/>
      <w:marLeft w:val="0"/>
      <w:marRight w:val="0"/>
      <w:marTop w:val="0"/>
      <w:marBottom w:val="0"/>
      <w:divBdr>
        <w:top w:val="none" w:sz="0" w:space="0" w:color="auto"/>
        <w:left w:val="none" w:sz="0" w:space="0" w:color="auto"/>
        <w:bottom w:val="none" w:sz="0" w:space="0" w:color="auto"/>
        <w:right w:val="none" w:sz="0" w:space="0" w:color="auto"/>
      </w:divBdr>
      <w:divsChild>
        <w:div w:id="282660157">
          <w:marLeft w:val="0"/>
          <w:marRight w:val="0"/>
          <w:marTop w:val="0"/>
          <w:marBottom w:val="0"/>
          <w:divBdr>
            <w:top w:val="none" w:sz="0" w:space="0" w:color="auto"/>
            <w:left w:val="none" w:sz="0" w:space="0" w:color="auto"/>
            <w:bottom w:val="none" w:sz="0" w:space="0" w:color="auto"/>
            <w:right w:val="none" w:sz="0" w:space="0" w:color="auto"/>
          </w:divBdr>
        </w:div>
      </w:divsChild>
    </w:div>
    <w:div w:id="1512833224">
      <w:bodyDiv w:val="1"/>
      <w:marLeft w:val="0"/>
      <w:marRight w:val="0"/>
      <w:marTop w:val="0"/>
      <w:marBottom w:val="0"/>
      <w:divBdr>
        <w:top w:val="none" w:sz="0" w:space="0" w:color="auto"/>
        <w:left w:val="none" w:sz="0" w:space="0" w:color="auto"/>
        <w:bottom w:val="none" w:sz="0" w:space="0" w:color="auto"/>
        <w:right w:val="none" w:sz="0" w:space="0" w:color="auto"/>
      </w:divBdr>
    </w:div>
    <w:div w:id="1523279108">
      <w:bodyDiv w:val="1"/>
      <w:marLeft w:val="0"/>
      <w:marRight w:val="0"/>
      <w:marTop w:val="0"/>
      <w:marBottom w:val="0"/>
      <w:divBdr>
        <w:top w:val="none" w:sz="0" w:space="0" w:color="auto"/>
        <w:left w:val="none" w:sz="0" w:space="0" w:color="auto"/>
        <w:bottom w:val="none" w:sz="0" w:space="0" w:color="auto"/>
        <w:right w:val="none" w:sz="0" w:space="0" w:color="auto"/>
      </w:divBdr>
    </w:div>
    <w:div w:id="1576357932">
      <w:bodyDiv w:val="1"/>
      <w:marLeft w:val="0"/>
      <w:marRight w:val="0"/>
      <w:marTop w:val="0"/>
      <w:marBottom w:val="0"/>
      <w:divBdr>
        <w:top w:val="none" w:sz="0" w:space="0" w:color="auto"/>
        <w:left w:val="none" w:sz="0" w:space="0" w:color="auto"/>
        <w:bottom w:val="none" w:sz="0" w:space="0" w:color="auto"/>
        <w:right w:val="none" w:sz="0" w:space="0" w:color="auto"/>
      </w:divBdr>
    </w:div>
    <w:div w:id="1626037092">
      <w:bodyDiv w:val="1"/>
      <w:marLeft w:val="0"/>
      <w:marRight w:val="0"/>
      <w:marTop w:val="0"/>
      <w:marBottom w:val="0"/>
      <w:divBdr>
        <w:top w:val="none" w:sz="0" w:space="0" w:color="auto"/>
        <w:left w:val="none" w:sz="0" w:space="0" w:color="auto"/>
        <w:bottom w:val="none" w:sz="0" w:space="0" w:color="auto"/>
        <w:right w:val="none" w:sz="0" w:space="0" w:color="auto"/>
      </w:divBdr>
    </w:div>
    <w:div w:id="1627469545">
      <w:bodyDiv w:val="1"/>
      <w:marLeft w:val="0"/>
      <w:marRight w:val="0"/>
      <w:marTop w:val="0"/>
      <w:marBottom w:val="0"/>
      <w:divBdr>
        <w:top w:val="none" w:sz="0" w:space="0" w:color="auto"/>
        <w:left w:val="none" w:sz="0" w:space="0" w:color="auto"/>
        <w:bottom w:val="none" w:sz="0" w:space="0" w:color="auto"/>
        <w:right w:val="none" w:sz="0" w:space="0" w:color="auto"/>
      </w:divBdr>
    </w:div>
    <w:div w:id="1638418453">
      <w:bodyDiv w:val="1"/>
      <w:marLeft w:val="0"/>
      <w:marRight w:val="0"/>
      <w:marTop w:val="0"/>
      <w:marBottom w:val="0"/>
      <w:divBdr>
        <w:top w:val="none" w:sz="0" w:space="0" w:color="auto"/>
        <w:left w:val="none" w:sz="0" w:space="0" w:color="auto"/>
        <w:bottom w:val="none" w:sz="0" w:space="0" w:color="auto"/>
        <w:right w:val="none" w:sz="0" w:space="0" w:color="auto"/>
      </w:divBdr>
    </w:div>
    <w:div w:id="1648973070">
      <w:bodyDiv w:val="1"/>
      <w:marLeft w:val="0"/>
      <w:marRight w:val="0"/>
      <w:marTop w:val="0"/>
      <w:marBottom w:val="0"/>
      <w:divBdr>
        <w:top w:val="none" w:sz="0" w:space="0" w:color="auto"/>
        <w:left w:val="none" w:sz="0" w:space="0" w:color="auto"/>
        <w:bottom w:val="none" w:sz="0" w:space="0" w:color="auto"/>
        <w:right w:val="none" w:sz="0" w:space="0" w:color="auto"/>
      </w:divBdr>
    </w:div>
    <w:div w:id="1658076023">
      <w:bodyDiv w:val="1"/>
      <w:marLeft w:val="0"/>
      <w:marRight w:val="0"/>
      <w:marTop w:val="0"/>
      <w:marBottom w:val="0"/>
      <w:divBdr>
        <w:top w:val="none" w:sz="0" w:space="0" w:color="auto"/>
        <w:left w:val="none" w:sz="0" w:space="0" w:color="auto"/>
        <w:bottom w:val="none" w:sz="0" w:space="0" w:color="auto"/>
        <w:right w:val="none" w:sz="0" w:space="0" w:color="auto"/>
      </w:divBdr>
    </w:div>
    <w:div w:id="1659724658">
      <w:bodyDiv w:val="1"/>
      <w:marLeft w:val="0"/>
      <w:marRight w:val="0"/>
      <w:marTop w:val="0"/>
      <w:marBottom w:val="0"/>
      <w:divBdr>
        <w:top w:val="none" w:sz="0" w:space="0" w:color="auto"/>
        <w:left w:val="none" w:sz="0" w:space="0" w:color="auto"/>
        <w:bottom w:val="none" w:sz="0" w:space="0" w:color="auto"/>
        <w:right w:val="none" w:sz="0" w:space="0" w:color="auto"/>
      </w:divBdr>
    </w:div>
    <w:div w:id="1672683026">
      <w:bodyDiv w:val="1"/>
      <w:marLeft w:val="0"/>
      <w:marRight w:val="0"/>
      <w:marTop w:val="0"/>
      <w:marBottom w:val="0"/>
      <w:divBdr>
        <w:top w:val="none" w:sz="0" w:space="0" w:color="auto"/>
        <w:left w:val="none" w:sz="0" w:space="0" w:color="auto"/>
        <w:bottom w:val="none" w:sz="0" w:space="0" w:color="auto"/>
        <w:right w:val="none" w:sz="0" w:space="0" w:color="auto"/>
      </w:divBdr>
      <w:divsChild>
        <w:div w:id="1390422438">
          <w:marLeft w:val="0"/>
          <w:marRight w:val="0"/>
          <w:marTop w:val="0"/>
          <w:marBottom w:val="0"/>
          <w:divBdr>
            <w:top w:val="none" w:sz="0" w:space="0" w:color="auto"/>
            <w:left w:val="none" w:sz="0" w:space="0" w:color="auto"/>
            <w:bottom w:val="none" w:sz="0" w:space="0" w:color="auto"/>
            <w:right w:val="none" w:sz="0" w:space="0" w:color="auto"/>
          </w:divBdr>
        </w:div>
      </w:divsChild>
    </w:div>
    <w:div w:id="1674844743">
      <w:bodyDiv w:val="1"/>
      <w:marLeft w:val="0"/>
      <w:marRight w:val="0"/>
      <w:marTop w:val="0"/>
      <w:marBottom w:val="0"/>
      <w:divBdr>
        <w:top w:val="none" w:sz="0" w:space="0" w:color="auto"/>
        <w:left w:val="none" w:sz="0" w:space="0" w:color="auto"/>
        <w:bottom w:val="none" w:sz="0" w:space="0" w:color="auto"/>
        <w:right w:val="none" w:sz="0" w:space="0" w:color="auto"/>
      </w:divBdr>
    </w:div>
    <w:div w:id="1697998004">
      <w:bodyDiv w:val="1"/>
      <w:marLeft w:val="0"/>
      <w:marRight w:val="0"/>
      <w:marTop w:val="0"/>
      <w:marBottom w:val="0"/>
      <w:divBdr>
        <w:top w:val="none" w:sz="0" w:space="0" w:color="auto"/>
        <w:left w:val="none" w:sz="0" w:space="0" w:color="auto"/>
        <w:bottom w:val="none" w:sz="0" w:space="0" w:color="auto"/>
        <w:right w:val="none" w:sz="0" w:space="0" w:color="auto"/>
      </w:divBdr>
    </w:div>
    <w:div w:id="1714960780">
      <w:bodyDiv w:val="1"/>
      <w:marLeft w:val="0"/>
      <w:marRight w:val="0"/>
      <w:marTop w:val="0"/>
      <w:marBottom w:val="0"/>
      <w:divBdr>
        <w:top w:val="none" w:sz="0" w:space="0" w:color="auto"/>
        <w:left w:val="none" w:sz="0" w:space="0" w:color="auto"/>
        <w:bottom w:val="none" w:sz="0" w:space="0" w:color="auto"/>
        <w:right w:val="none" w:sz="0" w:space="0" w:color="auto"/>
      </w:divBdr>
    </w:div>
    <w:div w:id="1715735721">
      <w:bodyDiv w:val="1"/>
      <w:marLeft w:val="0"/>
      <w:marRight w:val="0"/>
      <w:marTop w:val="0"/>
      <w:marBottom w:val="0"/>
      <w:divBdr>
        <w:top w:val="none" w:sz="0" w:space="0" w:color="auto"/>
        <w:left w:val="none" w:sz="0" w:space="0" w:color="auto"/>
        <w:bottom w:val="none" w:sz="0" w:space="0" w:color="auto"/>
        <w:right w:val="none" w:sz="0" w:space="0" w:color="auto"/>
      </w:divBdr>
    </w:div>
    <w:div w:id="1718578018">
      <w:bodyDiv w:val="1"/>
      <w:marLeft w:val="0"/>
      <w:marRight w:val="0"/>
      <w:marTop w:val="0"/>
      <w:marBottom w:val="0"/>
      <w:divBdr>
        <w:top w:val="none" w:sz="0" w:space="0" w:color="auto"/>
        <w:left w:val="none" w:sz="0" w:space="0" w:color="auto"/>
        <w:bottom w:val="none" w:sz="0" w:space="0" w:color="auto"/>
        <w:right w:val="none" w:sz="0" w:space="0" w:color="auto"/>
      </w:divBdr>
    </w:div>
    <w:div w:id="1730374318">
      <w:bodyDiv w:val="1"/>
      <w:marLeft w:val="0"/>
      <w:marRight w:val="0"/>
      <w:marTop w:val="0"/>
      <w:marBottom w:val="0"/>
      <w:divBdr>
        <w:top w:val="none" w:sz="0" w:space="0" w:color="auto"/>
        <w:left w:val="none" w:sz="0" w:space="0" w:color="auto"/>
        <w:bottom w:val="none" w:sz="0" w:space="0" w:color="auto"/>
        <w:right w:val="none" w:sz="0" w:space="0" w:color="auto"/>
      </w:divBdr>
      <w:divsChild>
        <w:div w:id="20061035">
          <w:marLeft w:val="0"/>
          <w:marRight w:val="0"/>
          <w:marTop w:val="0"/>
          <w:marBottom w:val="0"/>
          <w:divBdr>
            <w:top w:val="none" w:sz="0" w:space="0" w:color="auto"/>
            <w:left w:val="none" w:sz="0" w:space="0" w:color="auto"/>
            <w:bottom w:val="none" w:sz="0" w:space="0" w:color="auto"/>
            <w:right w:val="none" w:sz="0" w:space="0" w:color="auto"/>
          </w:divBdr>
        </w:div>
        <w:div w:id="1836994178">
          <w:marLeft w:val="0"/>
          <w:marRight w:val="0"/>
          <w:marTop w:val="0"/>
          <w:marBottom w:val="0"/>
          <w:divBdr>
            <w:top w:val="none" w:sz="0" w:space="0" w:color="auto"/>
            <w:left w:val="none" w:sz="0" w:space="0" w:color="auto"/>
            <w:bottom w:val="none" w:sz="0" w:space="0" w:color="auto"/>
            <w:right w:val="none" w:sz="0" w:space="0" w:color="auto"/>
          </w:divBdr>
        </w:div>
      </w:divsChild>
    </w:div>
    <w:div w:id="1732339775">
      <w:bodyDiv w:val="1"/>
      <w:marLeft w:val="0"/>
      <w:marRight w:val="0"/>
      <w:marTop w:val="0"/>
      <w:marBottom w:val="0"/>
      <w:divBdr>
        <w:top w:val="none" w:sz="0" w:space="0" w:color="auto"/>
        <w:left w:val="none" w:sz="0" w:space="0" w:color="auto"/>
        <w:bottom w:val="none" w:sz="0" w:space="0" w:color="auto"/>
        <w:right w:val="none" w:sz="0" w:space="0" w:color="auto"/>
      </w:divBdr>
    </w:div>
    <w:div w:id="1771270689">
      <w:bodyDiv w:val="1"/>
      <w:marLeft w:val="0"/>
      <w:marRight w:val="0"/>
      <w:marTop w:val="0"/>
      <w:marBottom w:val="0"/>
      <w:divBdr>
        <w:top w:val="none" w:sz="0" w:space="0" w:color="auto"/>
        <w:left w:val="none" w:sz="0" w:space="0" w:color="auto"/>
        <w:bottom w:val="none" w:sz="0" w:space="0" w:color="auto"/>
        <w:right w:val="none" w:sz="0" w:space="0" w:color="auto"/>
      </w:divBdr>
      <w:divsChild>
        <w:div w:id="15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80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833837">
      <w:bodyDiv w:val="1"/>
      <w:marLeft w:val="0"/>
      <w:marRight w:val="0"/>
      <w:marTop w:val="0"/>
      <w:marBottom w:val="0"/>
      <w:divBdr>
        <w:top w:val="none" w:sz="0" w:space="0" w:color="auto"/>
        <w:left w:val="none" w:sz="0" w:space="0" w:color="auto"/>
        <w:bottom w:val="none" w:sz="0" w:space="0" w:color="auto"/>
        <w:right w:val="none" w:sz="0" w:space="0" w:color="auto"/>
      </w:divBdr>
    </w:div>
    <w:div w:id="1811822676">
      <w:bodyDiv w:val="1"/>
      <w:marLeft w:val="0"/>
      <w:marRight w:val="0"/>
      <w:marTop w:val="0"/>
      <w:marBottom w:val="0"/>
      <w:divBdr>
        <w:top w:val="none" w:sz="0" w:space="0" w:color="auto"/>
        <w:left w:val="none" w:sz="0" w:space="0" w:color="auto"/>
        <w:bottom w:val="none" w:sz="0" w:space="0" w:color="auto"/>
        <w:right w:val="none" w:sz="0" w:space="0" w:color="auto"/>
      </w:divBdr>
    </w:div>
    <w:div w:id="1821116021">
      <w:bodyDiv w:val="1"/>
      <w:marLeft w:val="0"/>
      <w:marRight w:val="0"/>
      <w:marTop w:val="0"/>
      <w:marBottom w:val="0"/>
      <w:divBdr>
        <w:top w:val="none" w:sz="0" w:space="0" w:color="auto"/>
        <w:left w:val="none" w:sz="0" w:space="0" w:color="auto"/>
        <w:bottom w:val="none" w:sz="0" w:space="0" w:color="auto"/>
        <w:right w:val="none" w:sz="0" w:space="0" w:color="auto"/>
      </w:divBdr>
    </w:div>
    <w:div w:id="1830558758">
      <w:bodyDiv w:val="1"/>
      <w:marLeft w:val="0"/>
      <w:marRight w:val="0"/>
      <w:marTop w:val="0"/>
      <w:marBottom w:val="0"/>
      <w:divBdr>
        <w:top w:val="none" w:sz="0" w:space="0" w:color="auto"/>
        <w:left w:val="none" w:sz="0" w:space="0" w:color="auto"/>
        <w:bottom w:val="none" w:sz="0" w:space="0" w:color="auto"/>
        <w:right w:val="none" w:sz="0" w:space="0" w:color="auto"/>
      </w:divBdr>
    </w:div>
    <w:div w:id="1864903990">
      <w:bodyDiv w:val="1"/>
      <w:marLeft w:val="0"/>
      <w:marRight w:val="0"/>
      <w:marTop w:val="0"/>
      <w:marBottom w:val="0"/>
      <w:divBdr>
        <w:top w:val="none" w:sz="0" w:space="0" w:color="auto"/>
        <w:left w:val="none" w:sz="0" w:space="0" w:color="auto"/>
        <w:bottom w:val="none" w:sz="0" w:space="0" w:color="auto"/>
        <w:right w:val="none" w:sz="0" w:space="0" w:color="auto"/>
      </w:divBdr>
    </w:div>
    <w:div w:id="1879968133">
      <w:bodyDiv w:val="1"/>
      <w:marLeft w:val="0"/>
      <w:marRight w:val="0"/>
      <w:marTop w:val="0"/>
      <w:marBottom w:val="0"/>
      <w:divBdr>
        <w:top w:val="none" w:sz="0" w:space="0" w:color="auto"/>
        <w:left w:val="none" w:sz="0" w:space="0" w:color="auto"/>
        <w:bottom w:val="none" w:sz="0" w:space="0" w:color="auto"/>
        <w:right w:val="none" w:sz="0" w:space="0" w:color="auto"/>
      </w:divBdr>
      <w:divsChild>
        <w:div w:id="24892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907029">
      <w:bodyDiv w:val="1"/>
      <w:marLeft w:val="0"/>
      <w:marRight w:val="0"/>
      <w:marTop w:val="0"/>
      <w:marBottom w:val="0"/>
      <w:divBdr>
        <w:top w:val="none" w:sz="0" w:space="0" w:color="auto"/>
        <w:left w:val="none" w:sz="0" w:space="0" w:color="auto"/>
        <w:bottom w:val="none" w:sz="0" w:space="0" w:color="auto"/>
        <w:right w:val="none" w:sz="0" w:space="0" w:color="auto"/>
      </w:divBdr>
    </w:div>
    <w:div w:id="1907913927">
      <w:bodyDiv w:val="1"/>
      <w:marLeft w:val="0"/>
      <w:marRight w:val="0"/>
      <w:marTop w:val="0"/>
      <w:marBottom w:val="0"/>
      <w:divBdr>
        <w:top w:val="none" w:sz="0" w:space="0" w:color="auto"/>
        <w:left w:val="none" w:sz="0" w:space="0" w:color="auto"/>
        <w:bottom w:val="none" w:sz="0" w:space="0" w:color="auto"/>
        <w:right w:val="none" w:sz="0" w:space="0" w:color="auto"/>
      </w:divBdr>
    </w:div>
    <w:div w:id="1910264305">
      <w:bodyDiv w:val="1"/>
      <w:marLeft w:val="0"/>
      <w:marRight w:val="0"/>
      <w:marTop w:val="0"/>
      <w:marBottom w:val="0"/>
      <w:divBdr>
        <w:top w:val="none" w:sz="0" w:space="0" w:color="auto"/>
        <w:left w:val="none" w:sz="0" w:space="0" w:color="auto"/>
        <w:bottom w:val="none" w:sz="0" w:space="0" w:color="auto"/>
        <w:right w:val="none" w:sz="0" w:space="0" w:color="auto"/>
      </w:divBdr>
    </w:div>
    <w:div w:id="1951820379">
      <w:bodyDiv w:val="1"/>
      <w:marLeft w:val="0"/>
      <w:marRight w:val="0"/>
      <w:marTop w:val="0"/>
      <w:marBottom w:val="0"/>
      <w:divBdr>
        <w:top w:val="none" w:sz="0" w:space="0" w:color="auto"/>
        <w:left w:val="none" w:sz="0" w:space="0" w:color="auto"/>
        <w:bottom w:val="none" w:sz="0" w:space="0" w:color="auto"/>
        <w:right w:val="none" w:sz="0" w:space="0" w:color="auto"/>
      </w:divBdr>
    </w:div>
    <w:div w:id="1974367169">
      <w:bodyDiv w:val="1"/>
      <w:marLeft w:val="0"/>
      <w:marRight w:val="0"/>
      <w:marTop w:val="0"/>
      <w:marBottom w:val="0"/>
      <w:divBdr>
        <w:top w:val="none" w:sz="0" w:space="0" w:color="auto"/>
        <w:left w:val="none" w:sz="0" w:space="0" w:color="auto"/>
        <w:bottom w:val="none" w:sz="0" w:space="0" w:color="auto"/>
        <w:right w:val="none" w:sz="0" w:space="0" w:color="auto"/>
      </w:divBdr>
    </w:div>
    <w:div w:id="1975671943">
      <w:bodyDiv w:val="1"/>
      <w:marLeft w:val="0"/>
      <w:marRight w:val="0"/>
      <w:marTop w:val="0"/>
      <w:marBottom w:val="0"/>
      <w:divBdr>
        <w:top w:val="none" w:sz="0" w:space="0" w:color="auto"/>
        <w:left w:val="none" w:sz="0" w:space="0" w:color="auto"/>
        <w:bottom w:val="none" w:sz="0" w:space="0" w:color="auto"/>
        <w:right w:val="none" w:sz="0" w:space="0" w:color="auto"/>
      </w:divBdr>
      <w:divsChild>
        <w:div w:id="1098210293">
          <w:marLeft w:val="0"/>
          <w:marRight w:val="0"/>
          <w:marTop w:val="0"/>
          <w:marBottom w:val="0"/>
          <w:divBdr>
            <w:top w:val="none" w:sz="0" w:space="0" w:color="auto"/>
            <w:left w:val="none" w:sz="0" w:space="0" w:color="auto"/>
            <w:bottom w:val="none" w:sz="0" w:space="0" w:color="auto"/>
            <w:right w:val="none" w:sz="0" w:space="0" w:color="auto"/>
          </w:divBdr>
        </w:div>
      </w:divsChild>
    </w:div>
    <w:div w:id="2041662054">
      <w:bodyDiv w:val="1"/>
      <w:marLeft w:val="0"/>
      <w:marRight w:val="0"/>
      <w:marTop w:val="0"/>
      <w:marBottom w:val="0"/>
      <w:divBdr>
        <w:top w:val="none" w:sz="0" w:space="0" w:color="auto"/>
        <w:left w:val="none" w:sz="0" w:space="0" w:color="auto"/>
        <w:bottom w:val="none" w:sz="0" w:space="0" w:color="auto"/>
        <w:right w:val="none" w:sz="0" w:space="0" w:color="auto"/>
      </w:divBdr>
    </w:div>
    <w:div w:id="2095079219">
      <w:bodyDiv w:val="1"/>
      <w:marLeft w:val="0"/>
      <w:marRight w:val="0"/>
      <w:marTop w:val="0"/>
      <w:marBottom w:val="0"/>
      <w:divBdr>
        <w:top w:val="none" w:sz="0" w:space="0" w:color="auto"/>
        <w:left w:val="none" w:sz="0" w:space="0" w:color="auto"/>
        <w:bottom w:val="none" w:sz="0" w:space="0" w:color="auto"/>
        <w:right w:val="none" w:sz="0" w:space="0" w:color="auto"/>
      </w:divBdr>
    </w:div>
    <w:div w:id="2105566853">
      <w:bodyDiv w:val="1"/>
      <w:marLeft w:val="0"/>
      <w:marRight w:val="0"/>
      <w:marTop w:val="0"/>
      <w:marBottom w:val="0"/>
      <w:divBdr>
        <w:top w:val="none" w:sz="0" w:space="0" w:color="auto"/>
        <w:left w:val="none" w:sz="0" w:space="0" w:color="auto"/>
        <w:bottom w:val="none" w:sz="0" w:space="0" w:color="auto"/>
        <w:right w:val="none" w:sz="0" w:space="0" w:color="auto"/>
      </w:divBdr>
    </w:div>
    <w:div w:id="2106614434">
      <w:bodyDiv w:val="1"/>
      <w:marLeft w:val="0"/>
      <w:marRight w:val="0"/>
      <w:marTop w:val="0"/>
      <w:marBottom w:val="0"/>
      <w:divBdr>
        <w:top w:val="none" w:sz="0" w:space="0" w:color="auto"/>
        <w:left w:val="none" w:sz="0" w:space="0" w:color="auto"/>
        <w:bottom w:val="none" w:sz="0" w:space="0" w:color="auto"/>
        <w:right w:val="none" w:sz="0" w:space="0" w:color="auto"/>
      </w:divBdr>
      <w:divsChild>
        <w:div w:id="432364250">
          <w:marLeft w:val="0"/>
          <w:marRight w:val="0"/>
          <w:marTop w:val="0"/>
          <w:marBottom w:val="0"/>
          <w:divBdr>
            <w:top w:val="none" w:sz="0" w:space="0" w:color="auto"/>
            <w:left w:val="none" w:sz="0" w:space="0" w:color="auto"/>
            <w:bottom w:val="none" w:sz="0" w:space="0" w:color="auto"/>
            <w:right w:val="none" w:sz="0" w:space="0" w:color="auto"/>
          </w:divBdr>
        </w:div>
        <w:div w:id="1321622081">
          <w:marLeft w:val="0"/>
          <w:marRight w:val="0"/>
          <w:marTop w:val="0"/>
          <w:marBottom w:val="0"/>
          <w:divBdr>
            <w:top w:val="none" w:sz="0" w:space="0" w:color="auto"/>
            <w:left w:val="none" w:sz="0" w:space="0" w:color="auto"/>
            <w:bottom w:val="none" w:sz="0" w:space="0" w:color="auto"/>
            <w:right w:val="none" w:sz="0" w:space="0" w:color="auto"/>
          </w:divBdr>
        </w:div>
        <w:div w:id="1662153408">
          <w:marLeft w:val="0"/>
          <w:marRight w:val="0"/>
          <w:marTop w:val="0"/>
          <w:marBottom w:val="0"/>
          <w:divBdr>
            <w:top w:val="none" w:sz="0" w:space="0" w:color="auto"/>
            <w:left w:val="none" w:sz="0" w:space="0" w:color="auto"/>
            <w:bottom w:val="none" w:sz="0" w:space="0" w:color="auto"/>
            <w:right w:val="none" w:sz="0" w:space="0" w:color="auto"/>
          </w:divBdr>
        </w:div>
      </w:divsChild>
    </w:div>
    <w:div w:id="2121021037">
      <w:bodyDiv w:val="1"/>
      <w:marLeft w:val="0"/>
      <w:marRight w:val="0"/>
      <w:marTop w:val="0"/>
      <w:marBottom w:val="0"/>
      <w:divBdr>
        <w:top w:val="none" w:sz="0" w:space="0" w:color="auto"/>
        <w:left w:val="none" w:sz="0" w:space="0" w:color="auto"/>
        <w:bottom w:val="none" w:sz="0" w:space="0" w:color="auto"/>
        <w:right w:val="none" w:sz="0" w:space="0" w:color="auto"/>
      </w:divBdr>
    </w:div>
    <w:div w:id="214639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fmc.org/" TargetMode="External"/><Relationship Id="rId18" Type="http://schemas.openxmlformats.org/officeDocument/2006/relationships/hyperlink" Target="mailto:Shannah.Jaburek@noaa.gov" TargetMode="External"/><Relationship Id="rId26" Type="http://schemas.openxmlformats.org/officeDocument/2006/relationships/hyperlink" Target="mailto:Reid.Lichwell@noaa.gov" TargetMode="External"/><Relationship Id="rId3" Type="http://schemas.openxmlformats.org/officeDocument/2006/relationships/styles" Target="styles.xml"/><Relationship Id="rId21" Type="http://schemas.openxmlformats.org/officeDocument/2006/relationships/hyperlink" Target="mailto:Douglas.Potts@noaa.gov"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Shannah.Jaburek@noaa.gov" TargetMode="External"/><Relationship Id="rId25" Type="http://schemas.openxmlformats.org/officeDocument/2006/relationships/hyperlink" Target="mailto:Shannah.Jaburek@noaa.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ja.Szumylo@noaa.gov" TargetMode="External"/><Relationship Id="rId20" Type="http://schemas.openxmlformats.org/officeDocument/2006/relationships/hyperlink" Target="mailto:Douglas.Potts@noaa.gov" TargetMode="External"/><Relationship Id="rId29" Type="http://schemas.openxmlformats.org/officeDocument/2006/relationships/hyperlink" Target="tel:%28978%29%20282-84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Shannah.Jaburek@noaa.gov"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tel:%28978%29%20281%E2%80%939195" TargetMode="External"/><Relationship Id="rId23" Type="http://schemas.openxmlformats.org/officeDocument/2006/relationships/hyperlink" Target="mailto:Shannah.Jaburek@noaa.gov" TargetMode="External"/><Relationship Id="rId28" Type="http://schemas.openxmlformats.org/officeDocument/2006/relationships/hyperlink" Target="mailto:Liz.Sullivan@noaa.gov" TargetMode="External"/><Relationship Id="rId10" Type="http://schemas.openxmlformats.org/officeDocument/2006/relationships/image" Target="media/image2.png"/><Relationship Id="rId19" Type="http://schemas.openxmlformats.org/officeDocument/2006/relationships/hyperlink" Target="mailto:Reid.Lichwell@NOAA.gov"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Jessup@doc.gov" TargetMode="External"/><Relationship Id="rId22" Type="http://schemas.openxmlformats.org/officeDocument/2006/relationships/hyperlink" Target="mailto:Tobey.Curtis@noaa.gov" TargetMode="External"/><Relationship Id="rId27" Type="http://schemas.openxmlformats.org/officeDocument/2006/relationships/hyperlink" Target="mailto:(978)%20%09282-8493" TargetMode="External"/><Relationship Id="rId30" Type="http://schemas.openxmlformats.org/officeDocument/2006/relationships/hyperlink" Target="mailto:Liz.Sullivan@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38B9D-17D1-4B17-ACF4-82ACD678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2138</Words>
  <Characters>15004</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17108</CharactersWithSpaces>
  <SharedDoc>false</SharedDoc>
  <HLinks>
    <vt:vector size="12" baseType="variant">
      <vt:variant>
        <vt:i4>3473457</vt:i4>
      </vt:variant>
      <vt:variant>
        <vt:i4>6</vt:i4>
      </vt:variant>
      <vt:variant>
        <vt:i4>0</vt:i4>
      </vt:variant>
      <vt:variant>
        <vt:i4>5</vt:i4>
      </vt:variant>
      <vt:variant>
        <vt:lpwstr>http://www.nero.noaa.gov/nero/</vt:lpwstr>
      </vt:variant>
      <vt:variant>
        <vt:lpwstr/>
      </vt:variant>
      <vt:variant>
        <vt:i4>3342351</vt:i4>
      </vt:variant>
      <vt:variant>
        <vt:i4>3</vt:i4>
      </vt:variant>
      <vt:variant>
        <vt:i4>0</vt:i4>
      </vt:variant>
      <vt:variant>
        <vt:i4>5</vt:i4>
      </vt:variant>
      <vt:variant>
        <vt:lpwstr>mailto:Comment@noaa.gov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NOAA</dc:creator>
  <cp:lastModifiedBy>Shannah.Jaburek</cp:lastModifiedBy>
  <cp:revision>3</cp:revision>
  <cp:lastPrinted>2015-12-04T19:08:00Z</cp:lastPrinted>
  <dcterms:created xsi:type="dcterms:W3CDTF">2015-12-04T19:08:00Z</dcterms:created>
  <dcterms:modified xsi:type="dcterms:W3CDTF">2015-12-04T19:08:00Z</dcterms:modified>
</cp:coreProperties>
</file>