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C64C8" w14:textId="77777777" w:rsidR="00D04AB0" w:rsidRPr="00A97A81" w:rsidRDefault="00D04AB0" w:rsidP="00D04AB0">
      <w:pPr>
        <w:jc w:val="center"/>
        <w:rPr>
          <w:rFonts w:ascii="Verdana" w:hAnsi="Verdana" w:cs="Courier New TUR"/>
          <w:b/>
          <w:bCs/>
          <w:sz w:val="22"/>
          <w:szCs w:val="22"/>
        </w:rPr>
      </w:pPr>
      <w:bookmarkStart w:id="0" w:name="_GoBack"/>
      <w:bookmarkEnd w:id="0"/>
      <w:r w:rsidRPr="00A97A81">
        <w:rPr>
          <w:rFonts w:ascii="Verdana" w:hAnsi="Verdana" w:cs="Courier New TUR"/>
          <w:b/>
          <w:bCs/>
          <w:sz w:val="22"/>
          <w:szCs w:val="22"/>
        </w:rPr>
        <w:t>OMB CONTROL NUMBER 0693-0043</w:t>
      </w:r>
    </w:p>
    <w:p w14:paraId="4AB2F69E" w14:textId="77777777" w:rsidR="0020744A" w:rsidRPr="00A97A81" w:rsidRDefault="0020744A">
      <w:pPr>
        <w:jc w:val="center"/>
        <w:rPr>
          <w:rFonts w:ascii="Verdana" w:hAnsi="Verdana" w:cs="Courier New TUR"/>
          <w:b/>
          <w:bCs/>
          <w:sz w:val="22"/>
          <w:szCs w:val="22"/>
        </w:rPr>
      </w:pPr>
      <w:r w:rsidRPr="00A97A81">
        <w:rPr>
          <w:rFonts w:ascii="Verdana" w:hAnsi="Verdana" w:cs="Courier New TUR"/>
          <w:b/>
          <w:bCs/>
          <w:sz w:val="22"/>
          <w:szCs w:val="22"/>
        </w:rPr>
        <w:t xml:space="preserve">NIST </w:t>
      </w:r>
      <w:r w:rsidR="00D04AB0">
        <w:rPr>
          <w:rFonts w:ascii="Verdana" w:hAnsi="Verdana" w:cs="Courier New TUR"/>
          <w:b/>
          <w:bCs/>
          <w:sz w:val="22"/>
          <w:szCs w:val="22"/>
        </w:rPr>
        <w:t xml:space="preserve">GENERIC CLEARANCE FOR </w:t>
      </w:r>
      <w:r w:rsidRPr="00A97A81">
        <w:rPr>
          <w:rFonts w:ascii="Verdana" w:hAnsi="Verdana" w:cs="Courier New TUR"/>
          <w:b/>
          <w:bCs/>
          <w:sz w:val="22"/>
          <w:szCs w:val="22"/>
        </w:rPr>
        <w:t>USABILITY DATA COLLECTION</w:t>
      </w:r>
      <w:r w:rsidR="00D04AB0">
        <w:rPr>
          <w:rFonts w:ascii="Verdana" w:hAnsi="Verdana" w:cs="Courier New TUR"/>
          <w:b/>
          <w:bCs/>
          <w:sz w:val="22"/>
          <w:szCs w:val="22"/>
        </w:rPr>
        <w:t>S</w:t>
      </w:r>
    </w:p>
    <w:p w14:paraId="4EABDA73" w14:textId="77777777" w:rsidR="0020744A" w:rsidRDefault="0020744A">
      <w:pPr>
        <w:jc w:val="center"/>
        <w:rPr>
          <w:rFonts w:ascii="Verdana" w:hAnsi="Verdana" w:cs="Courier New TUR"/>
          <w:b/>
          <w:bCs/>
          <w:sz w:val="22"/>
          <w:szCs w:val="22"/>
        </w:rPr>
      </w:pPr>
    </w:p>
    <w:p w14:paraId="31E85076" w14:textId="77777777" w:rsidR="00D04AB0" w:rsidRDefault="00D04AB0">
      <w:pPr>
        <w:jc w:val="center"/>
        <w:rPr>
          <w:rFonts w:ascii="Verdana" w:hAnsi="Verdana" w:cs="Courier New TUR"/>
          <w:b/>
          <w:bCs/>
          <w:sz w:val="22"/>
          <w:szCs w:val="22"/>
        </w:rPr>
      </w:pPr>
      <w:r>
        <w:rPr>
          <w:rFonts w:ascii="Verdana" w:hAnsi="Verdana" w:cs="Courier New TUR"/>
          <w:b/>
          <w:bCs/>
          <w:sz w:val="22"/>
          <w:szCs w:val="22"/>
        </w:rPr>
        <w:t>NIST, Information Technology Laboratory (ITL)</w:t>
      </w:r>
    </w:p>
    <w:p w14:paraId="38637AD0" w14:textId="77777777" w:rsidR="00D04AB0" w:rsidRPr="00A97A81" w:rsidRDefault="00D04AB0" w:rsidP="00980FEA">
      <w:pPr>
        <w:jc w:val="center"/>
        <w:rPr>
          <w:rFonts w:ascii="Verdana" w:hAnsi="Verdana" w:cs="Courier New TUR"/>
          <w:b/>
          <w:bCs/>
          <w:sz w:val="22"/>
          <w:szCs w:val="22"/>
        </w:rPr>
      </w:pPr>
      <w:r>
        <w:rPr>
          <w:rFonts w:ascii="Verdana" w:hAnsi="Verdana" w:cs="Courier New TUR"/>
          <w:b/>
          <w:bCs/>
          <w:sz w:val="22"/>
          <w:szCs w:val="22"/>
        </w:rPr>
        <w:t>Public Safety Communications First Responder Interview</w:t>
      </w:r>
    </w:p>
    <w:p w14:paraId="5B6B3D07" w14:textId="77777777" w:rsidR="0020744A" w:rsidRDefault="0020744A">
      <w:pPr>
        <w:rPr>
          <w:rFonts w:ascii="Courier New TUR" w:hAnsi="Courier New TUR" w:cs="Courier New TUR"/>
          <w:b/>
          <w:bCs/>
        </w:rPr>
      </w:pPr>
    </w:p>
    <w:p w14:paraId="3C11099D" w14:textId="77777777" w:rsidR="0020744A" w:rsidRPr="00A97A81" w:rsidRDefault="0020744A">
      <w:pPr>
        <w:rPr>
          <w:rFonts w:ascii="Courier New TUR" w:hAnsi="Courier New TUR" w:cs="Courier New TUR"/>
          <w:bCs/>
        </w:rPr>
      </w:pPr>
    </w:p>
    <w:p w14:paraId="74AA9E3B" w14:textId="77777777" w:rsidR="0020744A" w:rsidRPr="00E62E09" w:rsidRDefault="0020744A">
      <w:pPr>
        <w:pStyle w:val="Heading2"/>
        <w:rPr>
          <w:rFonts w:ascii="Verdana" w:hAnsi="Verdana"/>
          <w:sz w:val="20"/>
          <w:szCs w:val="20"/>
        </w:rPr>
      </w:pPr>
      <w:r w:rsidRPr="00E62E09">
        <w:rPr>
          <w:rFonts w:ascii="Verdana" w:hAnsi="Verdana"/>
          <w:sz w:val="20"/>
          <w:szCs w:val="20"/>
        </w:rPr>
        <w:t xml:space="preserve">Survey Questionnaires for: </w:t>
      </w:r>
      <w:r w:rsidR="00636980" w:rsidRPr="00636980">
        <w:rPr>
          <w:rFonts w:ascii="Verdana" w:hAnsi="Verdana"/>
          <w:sz w:val="20"/>
          <w:szCs w:val="20"/>
        </w:rPr>
        <w:t xml:space="preserve">Questions for developers about </w:t>
      </w:r>
      <w:r w:rsidR="00825782">
        <w:rPr>
          <w:rFonts w:ascii="Verdana" w:hAnsi="Verdana"/>
          <w:sz w:val="20"/>
          <w:szCs w:val="20"/>
        </w:rPr>
        <w:t xml:space="preserve">testing </w:t>
      </w:r>
      <w:r w:rsidR="00636980" w:rsidRPr="00636980">
        <w:rPr>
          <w:rFonts w:ascii="Verdana" w:hAnsi="Verdana"/>
          <w:sz w:val="20"/>
          <w:szCs w:val="20"/>
        </w:rPr>
        <w:t xml:space="preserve">of cryptography in their software </w:t>
      </w:r>
    </w:p>
    <w:p w14:paraId="5085213D" w14:textId="77777777" w:rsidR="0020744A" w:rsidRPr="00F8093D" w:rsidRDefault="0020744A">
      <w:pPr>
        <w:rPr>
          <w:rFonts w:ascii="Verdana" w:hAnsi="Verdana"/>
          <w:b/>
          <w:bCs/>
          <w:sz w:val="20"/>
          <w:szCs w:val="20"/>
        </w:rPr>
      </w:pPr>
    </w:p>
    <w:p w14:paraId="1E58F8E7" w14:textId="77777777" w:rsidR="0020744A" w:rsidRPr="00F8093D" w:rsidRDefault="0020744A">
      <w:pPr>
        <w:numPr>
          <w:ilvl w:val="0"/>
          <w:numId w:val="2"/>
        </w:numPr>
        <w:tabs>
          <w:tab w:val="clear" w:pos="720"/>
          <w:tab w:val="left" w:pos="360"/>
        </w:tabs>
        <w:ind w:left="360"/>
        <w:rPr>
          <w:rFonts w:ascii="Verdana" w:hAnsi="Verdana"/>
          <w:b/>
          <w:bCs/>
          <w:sz w:val="20"/>
          <w:szCs w:val="20"/>
        </w:rPr>
      </w:pPr>
      <w:r w:rsidRPr="00F8093D">
        <w:rPr>
          <w:rFonts w:ascii="Verdana" w:hAnsi="Verdana"/>
          <w:b/>
          <w:bCs/>
          <w:sz w:val="20"/>
          <w:szCs w:val="20"/>
        </w:rPr>
        <w:t>Explain who will be surveyed and why the group is appropriate to survey.</w:t>
      </w:r>
    </w:p>
    <w:p w14:paraId="5651844B" w14:textId="77777777" w:rsidR="004E2F9B" w:rsidRPr="004E2F9B" w:rsidRDefault="004E2F9B" w:rsidP="004E2F9B">
      <w:pPr>
        <w:spacing w:before="120"/>
        <w:ind w:left="360"/>
        <w:rPr>
          <w:rFonts w:ascii="Verdana" w:hAnsi="Verdana"/>
          <w:bCs/>
          <w:sz w:val="20"/>
          <w:szCs w:val="20"/>
        </w:rPr>
      </w:pPr>
      <w:r w:rsidRPr="004E2F9B">
        <w:rPr>
          <w:rFonts w:ascii="Verdana" w:hAnsi="Verdana"/>
          <w:bCs/>
          <w:sz w:val="20"/>
          <w:szCs w:val="20"/>
        </w:rPr>
        <w:t>As part o</w:t>
      </w:r>
      <w:r w:rsidR="003354A6">
        <w:rPr>
          <w:rFonts w:ascii="Verdana" w:hAnsi="Verdana"/>
          <w:bCs/>
          <w:sz w:val="20"/>
          <w:szCs w:val="20"/>
        </w:rPr>
        <w:t>f an in-depth interview study of First Responder</w:t>
      </w:r>
      <w:r w:rsidR="003354A6" w:rsidRPr="003354A6">
        <w:rPr>
          <w:rFonts w:ascii="Verdana" w:hAnsi="Verdana"/>
          <w:bCs/>
          <w:sz w:val="20"/>
          <w:szCs w:val="20"/>
        </w:rPr>
        <w:t xml:space="preserve"> user groups</w:t>
      </w:r>
      <w:r w:rsidR="003354A6" w:rsidRPr="004E2F9B">
        <w:rPr>
          <w:rFonts w:ascii="Verdana" w:hAnsi="Verdana"/>
          <w:bCs/>
          <w:sz w:val="20"/>
          <w:szCs w:val="20"/>
        </w:rPr>
        <w:t>, the</w:t>
      </w:r>
      <w:r w:rsidRPr="004E2F9B">
        <w:rPr>
          <w:rFonts w:ascii="Verdana" w:hAnsi="Verdana"/>
          <w:bCs/>
          <w:sz w:val="20"/>
          <w:szCs w:val="20"/>
        </w:rPr>
        <w:t xml:space="preserve"> Visualization and Usability Group (VUG), of the Information Technology Laboratory (ITL), of the National Institute of Standards and Technology (NIST) intends to recruit </w:t>
      </w:r>
      <w:r w:rsidR="009A211E">
        <w:rPr>
          <w:rFonts w:ascii="Verdana" w:hAnsi="Verdana"/>
          <w:bCs/>
          <w:sz w:val="20"/>
          <w:szCs w:val="20"/>
        </w:rPr>
        <w:t>25</w:t>
      </w:r>
      <w:r w:rsidR="003354A6">
        <w:rPr>
          <w:rFonts w:ascii="Verdana" w:hAnsi="Verdana"/>
          <w:bCs/>
          <w:sz w:val="20"/>
          <w:szCs w:val="20"/>
        </w:rPr>
        <w:t xml:space="preserve">0 </w:t>
      </w:r>
      <w:r w:rsidRPr="004E2F9B">
        <w:rPr>
          <w:rFonts w:ascii="Verdana" w:hAnsi="Verdana"/>
          <w:bCs/>
          <w:sz w:val="20"/>
          <w:szCs w:val="20"/>
        </w:rPr>
        <w:t xml:space="preserve">participants. </w:t>
      </w:r>
      <w:r w:rsidR="00D04AB0">
        <w:rPr>
          <w:rFonts w:ascii="Verdana" w:hAnsi="Verdana"/>
          <w:bCs/>
          <w:sz w:val="20"/>
          <w:szCs w:val="20"/>
        </w:rPr>
        <w:t xml:space="preserve"> </w:t>
      </w:r>
      <w:r w:rsidRPr="004E2F9B">
        <w:rPr>
          <w:rFonts w:ascii="Verdana" w:hAnsi="Verdana"/>
          <w:bCs/>
          <w:sz w:val="20"/>
          <w:szCs w:val="20"/>
        </w:rPr>
        <w:t>Participants will be individuals who hav</w:t>
      </w:r>
      <w:r w:rsidR="003354A6">
        <w:rPr>
          <w:rFonts w:ascii="Verdana" w:hAnsi="Verdana"/>
          <w:bCs/>
          <w:sz w:val="20"/>
          <w:szCs w:val="20"/>
        </w:rPr>
        <w:t xml:space="preserve">e first-hand on the ground work experience as first responders (fire fighters, emergency services, or law enforcement). </w:t>
      </w:r>
      <w:r w:rsidRPr="004E2F9B">
        <w:rPr>
          <w:rFonts w:ascii="Verdana" w:hAnsi="Verdana"/>
          <w:bCs/>
          <w:sz w:val="20"/>
          <w:szCs w:val="20"/>
        </w:rPr>
        <w:t xml:space="preserve">Participants will be recruited from </w:t>
      </w:r>
      <w:r w:rsidR="008E047E">
        <w:rPr>
          <w:rFonts w:ascii="Verdana" w:hAnsi="Verdana"/>
          <w:bCs/>
          <w:sz w:val="20"/>
          <w:szCs w:val="20"/>
        </w:rPr>
        <w:t xml:space="preserve">several different sources: </w:t>
      </w:r>
      <w:r w:rsidR="003354A6">
        <w:rPr>
          <w:rFonts w:ascii="Verdana" w:hAnsi="Verdana"/>
          <w:bCs/>
          <w:sz w:val="20"/>
          <w:szCs w:val="20"/>
        </w:rPr>
        <w:t xml:space="preserve">first responder organizations such as </w:t>
      </w:r>
      <w:r w:rsidR="00717833">
        <w:rPr>
          <w:rFonts w:ascii="Verdana" w:hAnsi="Verdana"/>
          <w:bCs/>
          <w:sz w:val="20"/>
          <w:szCs w:val="20"/>
        </w:rPr>
        <w:t xml:space="preserve">the </w:t>
      </w:r>
      <w:r w:rsidR="0061200C">
        <w:rPr>
          <w:rFonts w:ascii="Verdana" w:hAnsi="Verdana"/>
          <w:bCs/>
          <w:sz w:val="20"/>
          <w:szCs w:val="20"/>
        </w:rPr>
        <w:t xml:space="preserve">Public Safety Advisory Committee (PSAC) the </w:t>
      </w:r>
      <w:r w:rsidR="00717833">
        <w:rPr>
          <w:rFonts w:ascii="Verdana" w:hAnsi="Verdana"/>
          <w:bCs/>
          <w:sz w:val="20"/>
          <w:szCs w:val="20"/>
        </w:rPr>
        <w:t xml:space="preserve">International Association of Fire Fighters, </w:t>
      </w:r>
      <w:r w:rsidR="00553197">
        <w:rPr>
          <w:rFonts w:ascii="Verdana" w:hAnsi="Verdana"/>
          <w:bCs/>
          <w:sz w:val="20"/>
          <w:szCs w:val="20"/>
        </w:rPr>
        <w:t xml:space="preserve">the National Association of State EMS Officials, </w:t>
      </w:r>
      <w:r w:rsidR="003354A6">
        <w:rPr>
          <w:rFonts w:ascii="Verdana" w:hAnsi="Verdana"/>
          <w:bCs/>
          <w:sz w:val="20"/>
          <w:szCs w:val="20"/>
        </w:rPr>
        <w:t xml:space="preserve">the </w:t>
      </w:r>
      <w:r w:rsidR="0061200C">
        <w:rPr>
          <w:rFonts w:ascii="Verdana" w:hAnsi="Verdana"/>
          <w:bCs/>
          <w:sz w:val="20"/>
          <w:szCs w:val="20"/>
        </w:rPr>
        <w:t xml:space="preserve">National Organization of Police, </w:t>
      </w:r>
      <w:r w:rsidR="009A211E" w:rsidRPr="009A211E">
        <w:rPr>
          <w:rFonts w:ascii="Verdana" w:hAnsi="Verdana"/>
          <w:bCs/>
          <w:sz w:val="20"/>
          <w:szCs w:val="20"/>
        </w:rPr>
        <w:t>NIST partner mailing lists</w:t>
      </w:r>
      <w:r w:rsidR="00214A81">
        <w:rPr>
          <w:rFonts w:ascii="Verdana" w:hAnsi="Verdana"/>
          <w:bCs/>
          <w:sz w:val="20"/>
          <w:szCs w:val="20"/>
        </w:rPr>
        <w:t>, and recommendations from NIST personnel</w:t>
      </w:r>
      <w:r w:rsidR="00462DB5">
        <w:rPr>
          <w:rFonts w:ascii="Verdana" w:hAnsi="Verdana"/>
          <w:bCs/>
          <w:sz w:val="20"/>
          <w:szCs w:val="20"/>
        </w:rPr>
        <w:t>.</w:t>
      </w:r>
      <w:r w:rsidR="009A211E" w:rsidRPr="009A211E">
        <w:rPr>
          <w:rFonts w:ascii="Verdana" w:hAnsi="Verdana"/>
          <w:bCs/>
          <w:sz w:val="20"/>
          <w:szCs w:val="20"/>
        </w:rPr>
        <w:t xml:space="preserve"> </w:t>
      </w:r>
    </w:p>
    <w:p w14:paraId="104D0AF0" w14:textId="77777777" w:rsidR="0061200C" w:rsidRPr="0061200C" w:rsidRDefault="0061200C" w:rsidP="0061200C">
      <w:pPr>
        <w:spacing w:before="120"/>
        <w:ind w:left="360"/>
        <w:rPr>
          <w:rFonts w:ascii="Verdana" w:hAnsi="Verdana"/>
          <w:bCs/>
          <w:sz w:val="20"/>
          <w:szCs w:val="20"/>
        </w:rPr>
      </w:pPr>
      <w:r w:rsidRPr="0061200C">
        <w:rPr>
          <w:rFonts w:ascii="Verdana" w:hAnsi="Verdana"/>
          <w:bCs/>
          <w:sz w:val="20"/>
          <w:szCs w:val="20"/>
        </w:rPr>
        <w:t>The purpose of this project is to understand users and user needs, as well as how the system can function to help them achieve their goals</w:t>
      </w:r>
      <w:r>
        <w:rPr>
          <w:rFonts w:ascii="Verdana" w:hAnsi="Verdana"/>
          <w:bCs/>
          <w:sz w:val="20"/>
          <w:szCs w:val="20"/>
        </w:rPr>
        <w:t xml:space="preserve"> in order to inform new technology development and standardization</w:t>
      </w:r>
      <w:r w:rsidRPr="0061200C">
        <w:rPr>
          <w:rFonts w:ascii="Verdana" w:hAnsi="Verdana"/>
          <w:bCs/>
          <w:sz w:val="20"/>
          <w:szCs w:val="20"/>
        </w:rPr>
        <w:t xml:space="preserve">. </w:t>
      </w:r>
      <w:r w:rsidR="00D04AB0">
        <w:rPr>
          <w:rFonts w:ascii="Verdana" w:hAnsi="Verdana"/>
          <w:bCs/>
          <w:sz w:val="20"/>
          <w:szCs w:val="20"/>
        </w:rPr>
        <w:t xml:space="preserve"> </w:t>
      </w:r>
      <w:r w:rsidRPr="0061200C">
        <w:rPr>
          <w:rFonts w:ascii="Verdana" w:hAnsi="Verdana"/>
          <w:bCs/>
          <w:sz w:val="20"/>
          <w:szCs w:val="20"/>
        </w:rPr>
        <w:t>The project will investigate users, user experience, and user needs by understanding:</w:t>
      </w:r>
    </w:p>
    <w:p w14:paraId="76A95CEB" w14:textId="77777777" w:rsidR="0061200C" w:rsidRPr="0061200C" w:rsidRDefault="0061200C" w:rsidP="0061200C">
      <w:pPr>
        <w:spacing w:before="120"/>
        <w:ind w:left="720"/>
        <w:rPr>
          <w:rFonts w:ascii="Verdana" w:hAnsi="Verdana"/>
          <w:bCs/>
          <w:sz w:val="20"/>
          <w:szCs w:val="20"/>
        </w:rPr>
      </w:pPr>
      <w:r w:rsidRPr="0061200C">
        <w:rPr>
          <w:rFonts w:ascii="Verdana" w:hAnsi="Verdana"/>
          <w:bCs/>
          <w:sz w:val="20"/>
          <w:szCs w:val="20"/>
        </w:rPr>
        <w:t>•</w:t>
      </w:r>
      <w:r w:rsidRPr="0061200C">
        <w:rPr>
          <w:rFonts w:ascii="Verdana" w:hAnsi="Verdana"/>
          <w:bCs/>
          <w:sz w:val="20"/>
          <w:szCs w:val="20"/>
        </w:rPr>
        <w:tab/>
        <w:t>The public safety incident response process from first responders’ perspective</w:t>
      </w:r>
    </w:p>
    <w:p w14:paraId="5A5EAB5D" w14:textId="77777777" w:rsidR="0061200C" w:rsidRPr="0061200C" w:rsidRDefault="0061200C" w:rsidP="0061200C">
      <w:pPr>
        <w:spacing w:before="120"/>
        <w:ind w:left="720"/>
        <w:rPr>
          <w:rFonts w:ascii="Verdana" w:hAnsi="Verdana"/>
          <w:bCs/>
          <w:sz w:val="20"/>
          <w:szCs w:val="20"/>
        </w:rPr>
      </w:pPr>
      <w:r w:rsidRPr="0061200C">
        <w:rPr>
          <w:rFonts w:ascii="Verdana" w:hAnsi="Verdana"/>
          <w:bCs/>
          <w:sz w:val="20"/>
          <w:szCs w:val="20"/>
        </w:rPr>
        <w:t>•</w:t>
      </w:r>
      <w:r w:rsidRPr="0061200C">
        <w:rPr>
          <w:rFonts w:ascii="Verdana" w:hAnsi="Verdana"/>
          <w:bCs/>
          <w:sz w:val="20"/>
          <w:szCs w:val="20"/>
        </w:rPr>
        <w:tab/>
        <w:t>Public safety information and communication content and medium/form/modality, including context &amp; sequencing</w:t>
      </w:r>
    </w:p>
    <w:p w14:paraId="7CE102B2" w14:textId="77777777" w:rsidR="0061200C" w:rsidRPr="0061200C" w:rsidRDefault="0061200C" w:rsidP="0061200C">
      <w:pPr>
        <w:spacing w:before="120"/>
        <w:ind w:left="720"/>
        <w:rPr>
          <w:rFonts w:ascii="Verdana" w:hAnsi="Verdana"/>
          <w:bCs/>
          <w:sz w:val="20"/>
          <w:szCs w:val="20"/>
        </w:rPr>
      </w:pPr>
      <w:r w:rsidRPr="0061200C">
        <w:rPr>
          <w:rFonts w:ascii="Verdana" w:hAnsi="Verdana"/>
          <w:bCs/>
          <w:sz w:val="20"/>
          <w:szCs w:val="20"/>
        </w:rPr>
        <w:t>•</w:t>
      </w:r>
      <w:r w:rsidRPr="0061200C">
        <w:rPr>
          <w:rFonts w:ascii="Verdana" w:hAnsi="Verdana"/>
          <w:bCs/>
          <w:sz w:val="20"/>
          <w:szCs w:val="20"/>
        </w:rPr>
        <w:tab/>
        <w:t>Public safety technology usage and user interaction with technology, including medium/form/modality</w:t>
      </w:r>
    </w:p>
    <w:p w14:paraId="5F3166CA" w14:textId="77777777" w:rsidR="0061200C" w:rsidRPr="0061200C" w:rsidRDefault="0061200C" w:rsidP="0061200C">
      <w:pPr>
        <w:spacing w:before="120"/>
        <w:ind w:left="720"/>
        <w:rPr>
          <w:rFonts w:ascii="Verdana" w:hAnsi="Verdana"/>
          <w:bCs/>
          <w:sz w:val="20"/>
          <w:szCs w:val="20"/>
        </w:rPr>
      </w:pPr>
      <w:r w:rsidRPr="0061200C">
        <w:rPr>
          <w:rFonts w:ascii="Verdana" w:hAnsi="Verdana"/>
          <w:bCs/>
          <w:sz w:val="20"/>
          <w:szCs w:val="20"/>
        </w:rPr>
        <w:t>•</w:t>
      </w:r>
      <w:r w:rsidRPr="0061200C">
        <w:rPr>
          <w:rFonts w:ascii="Verdana" w:hAnsi="Verdana"/>
          <w:bCs/>
          <w:sz w:val="20"/>
          <w:szCs w:val="20"/>
        </w:rPr>
        <w:tab/>
        <w:t>First responders’ views on public safety technology &amp; communications (current and future looking)</w:t>
      </w:r>
    </w:p>
    <w:p w14:paraId="0541449A" w14:textId="77777777" w:rsidR="0061200C" w:rsidRPr="0061200C" w:rsidRDefault="0061200C" w:rsidP="0061200C">
      <w:pPr>
        <w:spacing w:before="120"/>
        <w:ind w:left="720"/>
        <w:rPr>
          <w:rFonts w:ascii="Verdana" w:hAnsi="Verdana"/>
          <w:bCs/>
          <w:sz w:val="20"/>
          <w:szCs w:val="20"/>
        </w:rPr>
      </w:pPr>
      <w:r w:rsidRPr="0061200C">
        <w:rPr>
          <w:rFonts w:ascii="Verdana" w:hAnsi="Verdana"/>
          <w:bCs/>
          <w:sz w:val="20"/>
          <w:szCs w:val="20"/>
        </w:rPr>
        <w:t>•</w:t>
      </w:r>
      <w:r w:rsidRPr="0061200C">
        <w:rPr>
          <w:rFonts w:ascii="Verdana" w:hAnsi="Verdana"/>
          <w:bCs/>
          <w:sz w:val="20"/>
          <w:szCs w:val="20"/>
        </w:rPr>
        <w:tab/>
        <w:t>Human capacity and limitations during incident response</w:t>
      </w:r>
    </w:p>
    <w:p w14:paraId="33F18D08" w14:textId="77777777" w:rsidR="0020744A" w:rsidRPr="00F8093D" w:rsidRDefault="0020744A">
      <w:pPr>
        <w:rPr>
          <w:rFonts w:ascii="Verdana" w:hAnsi="Verdana"/>
          <w:bCs/>
          <w:sz w:val="20"/>
          <w:szCs w:val="20"/>
        </w:rPr>
      </w:pPr>
    </w:p>
    <w:p w14:paraId="54BC3184" w14:textId="77777777" w:rsidR="00F8093D" w:rsidRDefault="0020744A">
      <w:pPr>
        <w:rPr>
          <w:rFonts w:ascii="Verdana" w:hAnsi="Verdana"/>
          <w:b/>
          <w:bCs/>
          <w:sz w:val="20"/>
          <w:szCs w:val="20"/>
        </w:rPr>
      </w:pPr>
      <w:r w:rsidRPr="00F8093D">
        <w:rPr>
          <w:rFonts w:ascii="Verdana" w:hAnsi="Verdana"/>
          <w:b/>
          <w:bCs/>
          <w:sz w:val="20"/>
          <w:szCs w:val="20"/>
        </w:rPr>
        <w:t xml:space="preserve">2.  Explain how the survey was developed including consultation with interested </w:t>
      </w:r>
      <w:r w:rsidR="00F8093D">
        <w:rPr>
          <w:rFonts w:ascii="Verdana" w:hAnsi="Verdana"/>
          <w:b/>
          <w:bCs/>
          <w:sz w:val="20"/>
          <w:szCs w:val="20"/>
        </w:rPr>
        <w:t xml:space="preserve"> </w:t>
      </w:r>
    </w:p>
    <w:p w14:paraId="52C464FA" w14:textId="77777777" w:rsidR="0020744A"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parties, pretesting, and responses to suggestions for improvement.</w:t>
      </w:r>
    </w:p>
    <w:p w14:paraId="5362A45C" w14:textId="77777777" w:rsidR="00A233B9" w:rsidRPr="00A233B9" w:rsidRDefault="00A233B9" w:rsidP="00A233B9">
      <w:pPr>
        <w:spacing w:before="120"/>
        <w:ind w:left="360" w:hanging="360"/>
        <w:rPr>
          <w:rFonts w:ascii="Verdana" w:hAnsi="Verdana"/>
          <w:bCs/>
          <w:sz w:val="20"/>
          <w:szCs w:val="20"/>
        </w:rPr>
      </w:pPr>
      <w:r>
        <w:rPr>
          <w:rFonts w:ascii="Verdana" w:hAnsi="Verdana"/>
          <w:b/>
          <w:bCs/>
          <w:sz w:val="20"/>
          <w:szCs w:val="20"/>
        </w:rPr>
        <w:t xml:space="preserve">     </w:t>
      </w:r>
      <w:r>
        <w:rPr>
          <w:rFonts w:ascii="Verdana" w:hAnsi="Verdana"/>
          <w:bCs/>
          <w:sz w:val="20"/>
          <w:szCs w:val="20"/>
        </w:rPr>
        <w:t xml:space="preserve">The </w:t>
      </w:r>
      <w:r w:rsidR="009A211E">
        <w:rPr>
          <w:rFonts w:ascii="Verdana" w:hAnsi="Verdana"/>
          <w:bCs/>
          <w:sz w:val="20"/>
          <w:szCs w:val="20"/>
        </w:rPr>
        <w:t>interview questions</w:t>
      </w:r>
      <w:r>
        <w:rPr>
          <w:rFonts w:ascii="Verdana" w:hAnsi="Verdana"/>
          <w:bCs/>
          <w:sz w:val="20"/>
          <w:szCs w:val="20"/>
        </w:rPr>
        <w:t xml:space="preserve"> we</w:t>
      </w:r>
      <w:r w:rsidR="00A91DE0">
        <w:rPr>
          <w:rFonts w:ascii="Verdana" w:hAnsi="Verdana"/>
          <w:bCs/>
          <w:sz w:val="20"/>
          <w:szCs w:val="20"/>
        </w:rPr>
        <w:t>re</w:t>
      </w:r>
      <w:r>
        <w:rPr>
          <w:rFonts w:ascii="Verdana" w:hAnsi="Verdana"/>
          <w:bCs/>
          <w:sz w:val="20"/>
          <w:szCs w:val="20"/>
        </w:rPr>
        <w:t xml:space="preserve"> developed</w:t>
      </w:r>
      <w:r w:rsidR="00A91DE0">
        <w:rPr>
          <w:rFonts w:ascii="Verdana" w:hAnsi="Verdana"/>
          <w:bCs/>
          <w:sz w:val="20"/>
          <w:szCs w:val="20"/>
        </w:rPr>
        <w:t xml:space="preserve"> and refined</w:t>
      </w:r>
      <w:r>
        <w:rPr>
          <w:rFonts w:ascii="Verdana" w:hAnsi="Verdana"/>
          <w:bCs/>
          <w:sz w:val="20"/>
          <w:szCs w:val="20"/>
        </w:rPr>
        <w:t xml:space="preserve"> </w:t>
      </w:r>
      <w:r w:rsidR="0061200C">
        <w:rPr>
          <w:rFonts w:ascii="Verdana" w:hAnsi="Verdana"/>
          <w:bCs/>
          <w:sz w:val="20"/>
          <w:szCs w:val="20"/>
        </w:rPr>
        <w:t>based on discussions with First Responders at NIST and the PSAC.</w:t>
      </w:r>
      <w:r w:rsidR="000B430D">
        <w:rPr>
          <w:rFonts w:ascii="Verdana" w:hAnsi="Verdana"/>
          <w:bCs/>
          <w:sz w:val="20"/>
          <w:szCs w:val="20"/>
        </w:rPr>
        <w:t xml:space="preserve"> </w:t>
      </w:r>
    </w:p>
    <w:p w14:paraId="0A483996" w14:textId="77777777" w:rsidR="0020744A" w:rsidRPr="00F8093D" w:rsidRDefault="0020744A">
      <w:pPr>
        <w:rPr>
          <w:rFonts w:ascii="Verdana" w:hAnsi="Verdana"/>
          <w:b/>
          <w:bCs/>
          <w:sz w:val="20"/>
          <w:szCs w:val="20"/>
        </w:rPr>
      </w:pPr>
    </w:p>
    <w:p w14:paraId="0FD5F301" w14:textId="77777777" w:rsidR="00F8093D" w:rsidRDefault="0020744A">
      <w:pPr>
        <w:rPr>
          <w:rFonts w:ascii="Verdana" w:hAnsi="Verdana"/>
          <w:b/>
          <w:bCs/>
          <w:sz w:val="20"/>
          <w:szCs w:val="20"/>
        </w:rPr>
      </w:pPr>
      <w:r w:rsidRPr="00F8093D">
        <w:rPr>
          <w:rFonts w:ascii="Verdana" w:hAnsi="Verdana"/>
          <w:b/>
          <w:bCs/>
          <w:sz w:val="20"/>
          <w:szCs w:val="20"/>
        </w:rPr>
        <w:t xml:space="preserve">3.  Explain how the survey will be conducted, how customers will be sampled if </w:t>
      </w:r>
    </w:p>
    <w:p w14:paraId="1DD83A18" w14:textId="77777777" w:rsidR="00F8093D"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 xml:space="preserve">fewer than all customers will be surveyed, expected response rate, and actions </w:t>
      </w:r>
    </w:p>
    <w:p w14:paraId="0B395E33" w14:textId="77777777" w:rsidR="0020744A"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your agency plans to take to improve the response rate.</w:t>
      </w:r>
    </w:p>
    <w:p w14:paraId="32DF75D6" w14:textId="77777777" w:rsidR="00DE66B4" w:rsidRDefault="00DE66B4" w:rsidP="009018F9">
      <w:pPr>
        <w:spacing w:before="120"/>
        <w:ind w:left="360"/>
        <w:rPr>
          <w:rFonts w:ascii="Verdana" w:hAnsi="Verdana"/>
          <w:bCs/>
          <w:sz w:val="20"/>
          <w:szCs w:val="20"/>
        </w:rPr>
      </w:pPr>
      <w:r w:rsidRPr="00DE66B4">
        <w:rPr>
          <w:rFonts w:ascii="Verdana" w:hAnsi="Verdana"/>
          <w:bCs/>
          <w:sz w:val="20"/>
          <w:szCs w:val="20"/>
        </w:rPr>
        <w:t>There are approximately five million workers in the public safety community in the United States, comprised of fire fighters, law enforcement, emergency medical services (EMS) and 911 call center workers.  They differ organizationally, jurisdictionally, and geographically (Visiting Committee on Advanced Technology [VCAT], 2012), and have a variety of needs related to communication.</w:t>
      </w:r>
    </w:p>
    <w:p w14:paraId="41B86C22" w14:textId="77777777" w:rsidR="00DE66B4" w:rsidRDefault="00DE66B4" w:rsidP="009018F9">
      <w:pPr>
        <w:spacing w:before="120"/>
        <w:ind w:left="360"/>
        <w:rPr>
          <w:rFonts w:ascii="Verdana" w:hAnsi="Verdana"/>
          <w:bCs/>
          <w:sz w:val="20"/>
          <w:szCs w:val="20"/>
        </w:rPr>
      </w:pPr>
    </w:p>
    <w:p w14:paraId="5B192293" w14:textId="77777777" w:rsidR="00DE66B4" w:rsidRPr="00DE66B4" w:rsidRDefault="00DE66B4" w:rsidP="00DE66B4">
      <w:pPr>
        <w:spacing w:before="120"/>
        <w:ind w:left="360"/>
        <w:rPr>
          <w:rFonts w:ascii="Verdana" w:hAnsi="Verdana"/>
          <w:bCs/>
          <w:sz w:val="20"/>
          <w:szCs w:val="20"/>
        </w:rPr>
      </w:pPr>
      <w:r w:rsidRPr="00DE66B4">
        <w:rPr>
          <w:rFonts w:ascii="Verdana" w:hAnsi="Verdana"/>
          <w:bCs/>
          <w:sz w:val="20"/>
          <w:szCs w:val="20"/>
        </w:rPr>
        <w:t>Since cultural and geographic regions influence first responder roles and communication needs, the sampling strategy focused on regions of the country.  The 8 geographic areas are</w:t>
      </w:r>
      <w:r w:rsidR="00400089">
        <w:rPr>
          <w:rFonts w:ascii="Verdana" w:hAnsi="Verdana"/>
          <w:bCs/>
          <w:sz w:val="20"/>
          <w:szCs w:val="20"/>
        </w:rPr>
        <w:t xml:space="preserve">  for this phase include</w:t>
      </w:r>
      <w:r w:rsidRPr="00DE66B4">
        <w:rPr>
          <w:rFonts w:ascii="Verdana" w:hAnsi="Verdana"/>
          <w:bCs/>
          <w:sz w:val="20"/>
          <w:szCs w:val="20"/>
        </w:rPr>
        <w:t>:</w:t>
      </w:r>
    </w:p>
    <w:p w14:paraId="6E505384" w14:textId="77777777" w:rsidR="00DE66B4" w:rsidRPr="00DE66B4" w:rsidRDefault="009D116B" w:rsidP="00DE66B4">
      <w:pPr>
        <w:spacing w:before="120"/>
        <w:ind w:left="360"/>
        <w:rPr>
          <w:rFonts w:ascii="Verdana" w:hAnsi="Verdana"/>
          <w:bCs/>
          <w:sz w:val="20"/>
          <w:szCs w:val="20"/>
        </w:rPr>
      </w:pPr>
      <w:r>
        <w:rPr>
          <w:rFonts w:ascii="Verdana" w:hAnsi="Verdana"/>
          <w:bCs/>
          <w:sz w:val="20"/>
          <w:szCs w:val="20"/>
        </w:rPr>
        <w:t>1.</w:t>
      </w:r>
      <w:r>
        <w:rPr>
          <w:rFonts w:ascii="Verdana" w:hAnsi="Verdana"/>
          <w:bCs/>
          <w:sz w:val="20"/>
          <w:szCs w:val="20"/>
        </w:rPr>
        <w:tab/>
        <w:t>Northeast Coast</w:t>
      </w:r>
    </w:p>
    <w:p w14:paraId="1AA0E14C" w14:textId="77777777" w:rsidR="00DE66B4" w:rsidRPr="00DE66B4" w:rsidRDefault="00DE66B4" w:rsidP="00DE66B4">
      <w:pPr>
        <w:spacing w:before="120"/>
        <w:ind w:left="360"/>
        <w:rPr>
          <w:rFonts w:ascii="Verdana" w:hAnsi="Verdana"/>
          <w:bCs/>
          <w:sz w:val="20"/>
          <w:szCs w:val="20"/>
        </w:rPr>
      </w:pPr>
      <w:r w:rsidRPr="00DE66B4">
        <w:rPr>
          <w:rFonts w:ascii="Verdana" w:hAnsi="Verdana"/>
          <w:bCs/>
          <w:sz w:val="20"/>
          <w:szCs w:val="20"/>
        </w:rPr>
        <w:t>2.</w:t>
      </w:r>
      <w:r w:rsidRPr="00DE66B4">
        <w:rPr>
          <w:rFonts w:ascii="Verdana" w:hAnsi="Verdana"/>
          <w:bCs/>
          <w:sz w:val="20"/>
          <w:szCs w:val="20"/>
        </w:rPr>
        <w:tab/>
        <w:t xml:space="preserve"> Southeast Coast</w:t>
      </w:r>
    </w:p>
    <w:p w14:paraId="28EFDB48" w14:textId="77777777" w:rsidR="00DE66B4" w:rsidRPr="00DE66B4" w:rsidRDefault="00DE66B4" w:rsidP="00DE66B4">
      <w:pPr>
        <w:spacing w:before="120"/>
        <w:ind w:left="360"/>
        <w:rPr>
          <w:rFonts w:ascii="Verdana" w:hAnsi="Verdana"/>
          <w:bCs/>
          <w:sz w:val="20"/>
          <w:szCs w:val="20"/>
        </w:rPr>
      </w:pPr>
      <w:r w:rsidRPr="00DE66B4">
        <w:rPr>
          <w:rFonts w:ascii="Verdana" w:hAnsi="Verdana"/>
          <w:bCs/>
          <w:sz w:val="20"/>
          <w:szCs w:val="20"/>
        </w:rPr>
        <w:t>3.</w:t>
      </w:r>
      <w:r w:rsidRPr="00DE66B4">
        <w:rPr>
          <w:rFonts w:ascii="Verdana" w:hAnsi="Verdana"/>
          <w:bCs/>
          <w:sz w:val="20"/>
          <w:szCs w:val="20"/>
        </w:rPr>
        <w:tab/>
        <w:t>Midwest/Northeast</w:t>
      </w:r>
    </w:p>
    <w:p w14:paraId="14BC1540" w14:textId="77777777" w:rsidR="00DE66B4" w:rsidRPr="00DE66B4" w:rsidRDefault="009D116B" w:rsidP="00DE66B4">
      <w:pPr>
        <w:spacing w:before="120"/>
        <w:ind w:left="360"/>
        <w:rPr>
          <w:rFonts w:ascii="Verdana" w:hAnsi="Verdana"/>
          <w:bCs/>
          <w:sz w:val="20"/>
          <w:szCs w:val="20"/>
        </w:rPr>
      </w:pPr>
      <w:r>
        <w:rPr>
          <w:rFonts w:ascii="Verdana" w:hAnsi="Verdana"/>
          <w:bCs/>
          <w:sz w:val="20"/>
          <w:szCs w:val="20"/>
        </w:rPr>
        <w:t>4.</w:t>
      </w:r>
      <w:r>
        <w:rPr>
          <w:rFonts w:ascii="Verdana" w:hAnsi="Verdana"/>
          <w:bCs/>
          <w:sz w:val="20"/>
          <w:szCs w:val="20"/>
        </w:rPr>
        <w:tab/>
        <w:t>Midwest/Southeast</w:t>
      </w:r>
    </w:p>
    <w:p w14:paraId="0E8805A7" w14:textId="77777777" w:rsidR="00DE66B4" w:rsidRPr="00DE66B4" w:rsidRDefault="00DE66B4" w:rsidP="00DE66B4">
      <w:pPr>
        <w:spacing w:before="120"/>
        <w:ind w:left="360"/>
        <w:rPr>
          <w:rFonts w:ascii="Verdana" w:hAnsi="Verdana"/>
          <w:bCs/>
          <w:sz w:val="20"/>
          <w:szCs w:val="20"/>
        </w:rPr>
      </w:pPr>
      <w:r w:rsidRPr="00DE66B4">
        <w:rPr>
          <w:rFonts w:ascii="Verdana" w:hAnsi="Verdana"/>
          <w:bCs/>
          <w:sz w:val="20"/>
          <w:szCs w:val="20"/>
        </w:rPr>
        <w:t>5.</w:t>
      </w:r>
      <w:r w:rsidRPr="00DE66B4">
        <w:rPr>
          <w:rFonts w:ascii="Verdana" w:hAnsi="Verdana"/>
          <w:bCs/>
          <w:sz w:val="20"/>
          <w:szCs w:val="20"/>
        </w:rPr>
        <w:tab/>
        <w:t>Midwest/Northwest</w:t>
      </w:r>
    </w:p>
    <w:p w14:paraId="134DA380" w14:textId="77777777" w:rsidR="00DE66B4" w:rsidRPr="00DE66B4" w:rsidRDefault="00DE66B4" w:rsidP="00DE66B4">
      <w:pPr>
        <w:spacing w:before="120"/>
        <w:ind w:left="360"/>
        <w:rPr>
          <w:rFonts w:ascii="Verdana" w:hAnsi="Verdana"/>
          <w:bCs/>
          <w:sz w:val="20"/>
          <w:szCs w:val="20"/>
        </w:rPr>
      </w:pPr>
      <w:r w:rsidRPr="00DE66B4">
        <w:rPr>
          <w:rFonts w:ascii="Verdana" w:hAnsi="Verdana"/>
          <w:bCs/>
          <w:sz w:val="20"/>
          <w:szCs w:val="20"/>
        </w:rPr>
        <w:t>6.</w:t>
      </w:r>
      <w:r w:rsidRPr="00DE66B4">
        <w:rPr>
          <w:rFonts w:ascii="Verdana" w:hAnsi="Verdana"/>
          <w:bCs/>
          <w:sz w:val="20"/>
          <w:szCs w:val="20"/>
        </w:rPr>
        <w:tab/>
        <w:t>Midwest/Southwest</w:t>
      </w:r>
    </w:p>
    <w:p w14:paraId="24861216" w14:textId="77777777" w:rsidR="00DE66B4" w:rsidRPr="00DE66B4" w:rsidRDefault="00DE66B4" w:rsidP="00DE66B4">
      <w:pPr>
        <w:spacing w:before="120"/>
        <w:ind w:left="360"/>
        <w:rPr>
          <w:rFonts w:ascii="Verdana" w:hAnsi="Verdana"/>
          <w:bCs/>
          <w:sz w:val="20"/>
          <w:szCs w:val="20"/>
        </w:rPr>
      </w:pPr>
      <w:r w:rsidRPr="00DE66B4">
        <w:rPr>
          <w:rFonts w:ascii="Verdana" w:hAnsi="Verdana"/>
          <w:bCs/>
          <w:sz w:val="20"/>
          <w:szCs w:val="20"/>
        </w:rPr>
        <w:t>7.</w:t>
      </w:r>
      <w:r w:rsidRPr="00DE66B4">
        <w:rPr>
          <w:rFonts w:ascii="Verdana" w:hAnsi="Verdana"/>
          <w:bCs/>
          <w:sz w:val="20"/>
          <w:szCs w:val="20"/>
        </w:rPr>
        <w:tab/>
        <w:t xml:space="preserve"> Northwest Coast</w:t>
      </w:r>
    </w:p>
    <w:p w14:paraId="46708C64" w14:textId="77777777" w:rsidR="00DE66B4" w:rsidRPr="00DE66B4" w:rsidRDefault="00DE66B4" w:rsidP="00DE66B4">
      <w:pPr>
        <w:spacing w:before="120"/>
        <w:ind w:left="360"/>
        <w:rPr>
          <w:rFonts w:ascii="Verdana" w:hAnsi="Verdana"/>
          <w:bCs/>
          <w:sz w:val="20"/>
          <w:szCs w:val="20"/>
        </w:rPr>
      </w:pPr>
      <w:r w:rsidRPr="00DE66B4">
        <w:rPr>
          <w:rFonts w:ascii="Verdana" w:hAnsi="Verdana"/>
          <w:bCs/>
          <w:sz w:val="20"/>
          <w:szCs w:val="20"/>
        </w:rPr>
        <w:t>8.</w:t>
      </w:r>
      <w:r w:rsidRPr="00DE66B4">
        <w:rPr>
          <w:rFonts w:ascii="Verdana" w:hAnsi="Verdana"/>
          <w:bCs/>
          <w:sz w:val="20"/>
          <w:szCs w:val="20"/>
        </w:rPr>
        <w:tab/>
        <w:t>Southwest Coast</w:t>
      </w:r>
    </w:p>
    <w:p w14:paraId="66C6AD38" w14:textId="77777777" w:rsidR="00DE66B4" w:rsidRPr="00DE66B4" w:rsidRDefault="00DE66B4" w:rsidP="00DE66B4">
      <w:pPr>
        <w:spacing w:before="120"/>
        <w:ind w:left="360"/>
        <w:rPr>
          <w:rFonts w:ascii="Verdana" w:hAnsi="Verdana"/>
          <w:bCs/>
          <w:sz w:val="20"/>
          <w:szCs w:val="20"/>
        </w:rPr>
      </w:pPr>
    </w:p>
    <w:p w14:paraId="6EF035D3" w14:textId="77777777" w:rsidR="009C39D9" w:rsidRPr="009C39D9" w:rsidRDefault="00DE66B4" w:rsidP="009C39D9">
      <w:pPr>
        <w:spacing w:before="120"/>
        <w:ind w:left="360"/>
        <w:rPr>
          <w:rFonts w:ascii="Verdana" w:hAnsi="Verdana"/>
          <w:bCs/>
          <w:sz w:val="20"/>
          <w:szCs w:val="20"/>
        </w:rPr>
      </w:pPr>
      <w:r>
        <w:rPr>
          <w:rFonts w:ascii="Verdana" w:hAnsi="Verdana"/>
          <w:bCs/>
          <w:sz w:val="20"/>
          <w:szCs w:val="20"/>
        </w:rPr>
        <w:t xml:space="preserve">Within each region sites were </w:t>
      </w:r>
      <w:r w:rsidRPr="00DE66B4">
        <w:rPr>
          <w:rFonts w:ascii="Verdana" w:hAnsi="Verdana"/>
          <w:bCs/>
          <w:sz w:val="20"/>
          <w:szCs w:val="20"/>
        </w:rPr>
        <w:t xml:space="preserve">identified based on convenience, public safety data on existing public safety infrastructures and adoption of technology. </w:t>
      </w:r>
      <w:r w:rsidR="00D04AB0">
        <w:rPr>
          <w:rFonts w:ascii="Verdana" w:hAnsi="Verdana"/>
          <w:bCs/>
          <w:sz w:val="20"/>
          <w:szCs w:val="20"/>
        </w:rPr>
        <w:t xml:space="preserve"> </w:t>
      </w:r>
      <w:r w:rsidRPr="00DE66B4">
        <w:rPr>
          <w:rFonts w:ascii="Verdana" w:hAnsi="Verdana"/>
          <w:bCs/>
          <w:sz w:val="20"/>
          <w:szCs w:val="20"/>
        </w:rPr>
        <w:t>Each site will be further divided into urban, suburban and rural are</w:t>
      </w:r>
      <w:r w:rsidR="009C39D9">
        <w:rPr>
          <w:rFonts w:ascii="Verdana" w:hAnsi="Verdana"/>
          <w:bCs/>
          <w:sz w:val="20"/>
          <w:szCs w:val="20"/>
        </w:rPr>
        <w:t xml:space="preserve">as. Data collection in this phase </w:t>
      </w:r>
      <w:r w:rsidR="009C39D9" w:rsidRPr="009C39D9">
        <w:rPr>
          <w:rFonts w:ascii="Verdana" w:hAnsi="Verdana"/>
          <w:bCs/>
          <w:sz w:val="20"/>
          <w:szCs w:val="20"/>
        </w:rPr>
        <w:t xml:space="preserve"> we will focus on additional geographic areas of the country, with more of an emphasis on rural and tribal areas.  Given this focus, we also will work to insure representation from volunteer versus career first responders (specifically Fire), and from Wildland-Urban-Interface (WUI) participants.  This phase will also include more of a focus on state and federal representation, as well as on Communications personnel (911 Call Center</w:t>
      </w:r>
      <w:r w:rsidR="009C39D9">
        <w:rPr>
          <w:rFonts w:ascii="Verdana" w:hAnsi="Verdana"/>
          <w:bCs/>
          <w:sz w:val="20"/>
          <w:szCs w:val="20"/>
        </w:rPr>
        <w:t xml:space="preserve">s, Dispatch, etc.).  As in the first phase </w:t>
      </w:r>
      <w:r w:rsidR="009C39D9" w:rsidRPr="009C39D9">
        <w:rPr>
          <w:rFonts w:ascii="Verdana" w:hAnsi="Verdana"/>
          <w:bCs/>
          <w:sz w:val="20"/>
          <w:szCs w:val="20"/>
        </w:rPr>
        <w:t xml:space="preserve">our goal is to collect </w:t>
      </w:r>
      <w:r w:rsidR="009C39D9">
        <w:rPr>
          <w:rFonts w:ascii="Verdana" w:hAnsi="Verdana"/>
          <w:bCs/>
          <w:sz w:val="20"/>
          <w:szCs w:val="20"/>
        </w:rPr>
        <w:t xml:space="preserve">data </w:t>
      </w:r>
      <w:r w:rsidR="009C39D9" w:rsidRPr="009C39D9">
        <w:rPr>
          <w:rFonts w:ascii="Verdana" w:hAnsi="Verdana"/>
          <w:bCs/>
          <w:sz w:val="20"/>
          <w:szCs w:val="20"/>
        </w:rPr>
        <w:t xml:space="preserve">with a continued focus on representation from all four disciplines and various jurisdictional levels.  </w:t>
      </w:r>
    </w:p>
    <w:p w14:paraId="104DE2DB" w14:textId="77777777" w:rsidR="009C39D9" w:rsidRPr="009C39D9" w:rsidRDefault="009C39D9" w:rsidP="009C39D9">
      <w:pPr>
        <w:spacing w:before="120"/>
        <w:ind w:left="360"/>
        <w:rPr>
          <w:rFonts w:ascii="Verdana" w:hAnsi="Verdana"/>
          <w:bCs/>
          <w:sz w:val="20"/>
          <w:szCs w:val="20"/>
        </w:rPr>
      </w:pPr>
    </w:p>
    <w:p w14:paraId="1704A123" w14:textId="77777777" w:rsidR="009C39D9" w:rsidRPr="009C39D9" w:rsidRDefault="009C39D9" w:rsidP="009C39D9">
      <w:pPr>
        <w:spacing w:before="120"/>
        <w:ind w:left="360"/>
        <w:rPr>
          <w:rFonts w:ascii="Verdana" w:hAnsi="Verdana"/>
          <w:bCs/>
          <w:sz w:val="20"/>
          <w:szCs w:val="20"/>
        </w:rPr>
      </w:pPr>
      <w:r w:rsidRPr="009C39D9">
        <w:rPr>
          <w:rFonts w:ascii="Verdana" w:hAnsi="Verdana"/>
          <w:bCs/>
          <w:sz w:val="20"/>
          <w:szCs w:val="20"/>
        </w:rPr>
        <w:t>•</w:t>
      </w:r>
      <w:r w:rsidRPr="009C39D9">
        <w:rPr>
          <w:rFonts w:ascii="Verdana" w:hAnsi="Verdana"/>
          <w:bCs/>
          <w:sz w:val="20"/>
          <w:szCs w:val="20"/>
        </w:rPr>
        <w:tab/>
        <w:t>Southeast Coast</w:t>
      </w:r>
    </w:p>
    <w:p w14:paraId="27A66A52" w14:textId="77777777" w:rsidR="009C39D9" w:rsidRPr="009C39D9" w:rsidRDefault="009C39D9" w:rsidP="009C39D9">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t xml:space="preserve">Atlanta, which will include urban, suburban, and rural areas </w:t>
      </w:r>
    </w:p>
    <w:p w14:paraId="3649A4E1" w14:textId="77777777" w:rsidR="009C39D9" w:rsidRPr="009C39D9" w:rsidRDefault="009C39D9" w:rsidP="009C39D9">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t>Miami, which will include urban, suburban, and rural areas</w:t>
      </w:r>
    </w:p>
    <w:p w14:paraId="42472474" w14:textId="77777777" w:rsidR="009C39D9" w:rsidRPr="009C39D9" w:rsidRDefault="009C39D9" w:rsidP="009C39D9">
      <w:pPr>
        <w:spacing w:before="120"/>
        <w:ind w:left="360"/>
        <w:rPr>
          <w:rFonts w:ascii="Verdana" w:hAnsi="Verdana"/>
          <w:bCs/>
          <w:sz w:val="20"/>
          <w:szCs w:val="20"/>
        </w:rPr>
      </w:pPr>
      <w:r w:rsidRPr="009C39D9">
        <w:rPr>
          <w:rFonts w:ascii="Verdana" w:hAnsi="Verdana"/>
          <w:bCs/>
          <w:sz w:val="20"/>
          <w:szCs w:val="20"/>
        </w:rPr>
        <w:t>•</w:t>
      </w:r>
      <w:r w:rsidRPr="009C39D9">
        <w:rPr>
          <w:rFonts w:ascii="Verdana" w:hAnsi="Verdana"/>
          <w:bCs/>
          <w:sz w:val="20"/>
          <w:szCs w:val="20"/>
        </w:rPr>
        <w:tab/>
        <w:t>Midwest/Southeast</w:t>
      </w:r>
    </w:p>
    <w:p w14:paraId="3E4E5261" w14:textId="77777777" w:rsidR="009C39D9" w:rsidRPr="009C39D9" w:rsidRDefault="009C39D9" w:rsidP="009C39D9">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t>New Orleans, which will include urban and suburban</w:t>
      </w:r>
    </w:p>
    <w:p w14:paraId="5DBB1DB7" w14:textId="77777777" w:rsidR="009C39D9" w:rsidRPr="009C39D9" w:rsidRDefault="009C39D9" w:rsidP="009C39D9">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t>Kentucky and Tennessee, which will include rural areas</w:t>
      </w:r>
    </w:p>
    <w:p w14:paraId="6E6FE472" w14:textId="77777777" w:rsidR="009C39D9" w:rsidRPr="009C39D9" w:rsidRDefault="009C39D9" w:rsidP="009C39D9">
      <w:pPr>
        <w:spacing w:before="120"/>
        <w:ind w:left="360"/>
        <w:rPr>
          <w:rFonts w:ascii="Verdana" w:hAnsi="Verdana"/>
          <w:bCs/>
          <w:sz w:val="20"/>
          <w:szCs w:val="20"/>
        </w:rPr>
      </w:pPr>
      <w:r w:rsidRPr="009C39D9">
        <w:rPr>
          <w:rFonts w:ascii="Verdana" w:hAnsi="Verdana"/>
          <w:bCs/>
          <w:sz w:val="20"/>
          <w:szCs w:val="20"/>
        </w:rPr>
        <w:t>•</w:t>
      </w:r>
      <w:r w:rsidRPr="009C39D9">
        <w:rPr>
          <w:rFonts w:ascii="Verdana" w:hAnsi="Verdana"/>
          <w:bCs/>
          <w:sz w:val="20"/>
          <w:szCs w:val="20"/>
        </w:rPr>
        <w:tab/>
        <w:t>Midwest/Southwest</w:t>
      </w:r>
    </w:p>
    <w:p w14:paraId="559BE9FD" w14:textId="77777777" w:rsidR="009C39D9" w:rsidRPr="009C39D9" w:rsidRDefault="009C39D9" w:rsidP="009C39D9">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t>Phoenix, which will include urban, subur</w:t>
      </w:r>
      <w:r w:rsidR="00E05AAC">
        <w:rPr>
          <w:rFonts w:ascii="Verdana" w:hAnsi="Verdana"/>
          <w:bCs/>
          <w:sz w:val="20"/>
          <w:szCs w:val="20"/>
        </w:rPr>
        <w:t>ban, and rural and tribal</w:t>
      </w:r>
    </w:p>
    <w:p w14:paraId="596C836C" w14:textId="77777777" w:rsidR="009C39D9" w:rsidRPr="009C39D9" w:rsidRDefault="009C39D9" w:rsidP="009C39D9">
      <w:pPr>
        <w:spacing w:before="120"/>
        <w:ind w:left="360"/>
        <w:rPr>
          <w:rFonts w:ascii="Verdana" w:hAnsi="Verdana"/>
          <w:bCs/>
          <w:sz w:val="20"/>
          <w:szCs w:val="20"/>
        </w:rPr>
      </w:pPr>
      <w:r w:rsidRPr="009C39D9">
        <w:rPr>
          <w:rFonts w:ascii="Verdana" w:hAnsi="Verdana"/>
          <w:bCs/>
          <w:sz w:val="20"/>
          <w:szCs w:val="20"/>
        </w:rPr>
        <w:t>•</w:t>
      </w:r>
      <w:r w:rsidRPr="009C39D9">
        <w:rPr>
          <w:rFonts w:ascii="Verdana" w:hAnsi="Verdana"/>
          <w:bCs/>
          <w:sz w:val="20"/>
          <w:szCs w:val="20"/>
        </w:rPr>
        <w:tab/>
        <w:t>Midwest/Northwest</w:t>
      </w:r>
    </w:p>
    <w:p w14:paraId="32FAB162" w14:textId="77777777" w:rsidR="009C39D9" w:rsidRPr="009C39D9" w:rsidRDefault="009C39D9" w:rsidP="009C39D9">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t>Montana/Dakotas/Wyoming and/or Nebraska, which will include rural and tribal areas (and possibly some urban areas)</w:t>
      </w:r>
    </w:p>
    <w:p w14:paraId="5673CCB3" w14:textId="77777777" w:rsidR="009D116B" w:rsidRPr="009C39D9" w:rsidRDefault="009C39D9" w:rsidP="009D116B">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t>Portland, which will include urban, suburban, and rural areas</w:t>
      </w:r>
    </w:p>
    <w:p w14:paraId="3380CF89" w14:textId="77777777" w:rsidR="009C39D9" w:rsidRPr="009C39D9" w:rsidRDefault="009C39D9" w:rsidP="009C39D9">
      <w:pPr>
        <w:spacing w:before="120"/>
        <w:ind w:left="360"/>
        <w:rPr>
          <w:rFonts w:ascii="Verdana" w:hAnsi="Verdana"/>
          <w:bCs/>
          <w:sz w:val="20"/>
          <w:szCs w:val="20"/>
        </w:rPr>
      </w:pPr>
      <w:r w:rsidRPr="009C39D9">
        <w:rPr>
          <w:rFonts w:ascii="Verdana" w:hAnsi="Verdana"/>
          <w:bCs/>
          <w:sz w:val="20"/>
          <w:szCs w:val="20"/>
        </w:rPr>
        <w:t>•</w:t>
      </w:r>
      <w:r w:rsidRPr="009C39D9">
        <w:rPr>
          <w:rFonts w:ascii="Verdana" w:hAnsi="Verdana"/>
          <w:bCs/>
          <w:sz w:val="20"/>
          <w:szCs w:val="20"/>
        </w:rPr>
        <w:tab/>
        <w:t>Southwest Coast</w:t>
      </w:r>
    </w:p>
    <w:p w14:paraId="6FA692CF" w14:textId="77777777" w:rsidR="009C39D9" w:rsidRPr="009C39D9" w:rsidRDefault="009C39D9" w:rsidP="00E05AAC">
      <w:pPr>
        <w:spacing w:before="120"/>
        <w:ind w:left="720"/>
        <w:rPr>
          <w:rFonts w:ascii="Verdana" w:hAnsi="Verdana"/>
          <w:bCs/>
          <w:sz w:val="20"/>
          <w:szCs w:val="20"/>
        </w:rPr>
      </w:pPr>
      <w:r w:rsidRPr="009C39D9">
        <w:rPr>
          <w:rFonts w:ascii="Verdana" w:hAnsi="Verdana"/>
          <w:bCs/>
          <w:sz w:val="20"/>
          <w:szCs w:val="20"/>
        </w:rPr>
        <w:t>•</w:t>
      </w:r>
      <w:r w:rsidRPr="009C39D9">
        <w:rPr>
          <w:rFonts w:ascii="Verdana" w:hAnsi="Verdana"/>
          <w:bCs/>
          <w:sz w:val="20"/>
          <w:szCs w:val="20"/>
        </w:rPr>
        <w:tab/>
        <w:t>San Diego, which will include urban, suburban, and rural areas</w:t>
      </w:r>
    </w:p>
    <w:p w14:paraId="645AF972" w14:textId="77777777" w:rsidR="009C39D9" w:rsidRPr="009C39D9" w:rsidRDefault="009C39D9" w:rsidP="00E05AAC">
      <w:pPr>
        <w:spacing w:before="120"/>
        <w:ind w:left="720"/>
        <w:rPr>
          <w:rFonts w:ascii="Verdana" w:hAnsi="Verdana"/>
          <w:bCs/>
          <w:sz w:val="20"/>
          <w:szCs w:val="20"/>
        </w:rPr>
      </w:pPr>
      <w:r w:rsidRPr="009C39D9">
        <w:rPr>
          <w:rFonts w:ascii="Verdana" w:hAnsi="Verdana"/>
          <w:bCs/>
          <w:sz w:val="20"/>
          <w:szCs w:val="20"/>
        </w:rPr>
        <w:t>•</w:t>
      </w:r>
      <w:r w:rsidRPr="009C39D9">
        <w:rPr>
          <w:rFonts w:ascii="Verdana" w:hAnsi="Verdana"/>
          <w:bCs/>
          <w:sz w:val="20"/>
          <w:szCs w:val="20"/>
        </w:rPr>
        <w:tab/>
        <w:t xml:space="preserve">Nevada, which will include </w:t>
      </w:r>
      <w:r w:rsidR="00E05AAC">
        <w:rPr>
          <w:rFonts w:ascii="Verdana" w:hAnsi="Verdana"/>
          <w:bCs/>
          <w:sz w:val="20"/>
          <w:szCs w:val="20"/>
        </w:rPr>
        <w:t xml:space="preserve">urban, suburban, </w:t>
      </w:r>
      <w:r w:rsidRPr="009C39D9">
        <w:rPr>
          <w:rFonts w:ascii="Verdana" w:hAnsi="Verdana"/>
          <w:bCs/>
          <w:sz w:val="20"/>
          <w:szCs w:val="20"/>
        </w:rPr>
        <w:t>rural and tribal</w:t>
      </w:r>
    </w:p>
    <w:p w14:paraId="11207A23" w14:textId="77777777" w:rsidR="009C39D9" w:rsidRPr="00DE66B4" w:rsidRDefault="009C39D9" w:rsidP="00DE66B4">
      <w:pPr>
        <w:spacing w:before="120"/>
        <w:ind w:left="360"/>
        <w:rPr>
          <w:rFonts w:ascii="Verdana" w:hAnsi="Verdana"/>
          <w:bCs/>
          <w:sz w:val="20"/>
          <w:szCs w:val="20"/>
        </w:rPr>
      </w:pPr>
    </w:p>
    <w:p w14:paraId="25FA3D86" w14:textId="77777777" w:rsidR="00D04AB0" w:rsidRPr="00DE66B4" w:rsidRDefault="00DE66B4" w:rsidP="00D04AB0">
      <w:pPr>
        <w:spacing w:before="120"/>
        <w:ind w:left="360"/>
        <w:rPr>
          <w:rFonts w:ascii="Verdana" w:hAnsi="Verdana"/>
          <w:bCs/>
          <w:sz w:val="20"/>
          <w:szCs w:val="20"/>
        </w:rPr>
      </w:pPr>
      <w:r w:rsidRPr="00DE66B4">
        <w:rPr>
          <w:rFonts w:ascii="Verdana" w:hAnsi="Verdana"/>
          <w:bCs/>
          <w:sz w:val="20"/>
          <w:szCs w:val="20"/>
        </w:rPr>
        <w:t>For each site/area we anticipate at least 5 interviews</w:t>
      </w:r>
      <w:r w:rsidR="009C39D9">
        <w:rPr>
          <w:rFonts w:ascii="Verdana" w:hAnsi="Verdana"/>
          <w:bCs/>
          <w:sz w:val="20"/>
          <w:szCs w:val="20"/>
        </w:rPr>
        <w:t xml:space="preserve"> per discipline (EMS, Fire, </w:t>
      </w:r>
      <w:r w:rsidRPr="00DE66B4">
        <w:rPr>
          <w:rFonts w:ascii="Verdana" w:hAnsi="Verdana"/>
          <w:bCs/>
          <w:sz w:val="20"/>
          <w:szCs w:val="20"/>
        </w:rPr>
        <w:t>LEO</w:t>
      </w:r>
      <w:r w:rsidR="009C39D9">
        <w:rPr>
          <w:rFonts w:ascii="Verdana" w:hAnsi="Verdana"/>
          <w:bCs/>
          <w:sz w:val="20"/>
          <w:szCs w:val="20"/>
        </w:rPr>
        <w:t>, and Communications such as 911 and Dispatch</w:t>
      </w:r>
      <w:r w:rsidRPr="00DE66B4">
        <w:rPr>
          <w:rFonts w:ascii="Verdana" w:hAnsi="Verdana"/>
          <w:bCs/>
          <w:sz w:val="20"/>
          <w:szCs w:val="20"/>
        </w:rPr>
        <w:t>)</w:t>
      </w:r>
      <w:r w:rsidR="00D04AB0">
        <w:rPr>
          <w:rFonts w:ascii="Verdana" w:hAnsi="Verdana"/>
          <w:bCs/>
          <w:sz w:val="20"/>
          <w:szCs w:val="20"/>
        </w:rPr>
        <w:t xml:space="preserve">. </w:t>
      </w:r>
      <w:r w:rsidR="00D04AB0" w:rsidRPr="00F17733">
        <w:rPr>
          <w:rFonts w:ascii="Verdana" w:hAnsi="Verdana"/>
          <w:bCs/>
          <w:sz w:val="20"/>
          <w:szCs w:val="20"/>
        </w:rPr>
        <w:t>Additionally, NIST will go to f</w:t>
      </w:r>
      <w:r w:rsidR="00B30E55">
        <w:rPr>
          <w:rFonts w:ascii="Verdana" w:hAnsi="Verdana"/>
          <w:bCs/>
          <w:sz w:val="20"/>
          <w:szCs w:val="20"/>
        </w:rPr>
        <w:t>ive (5) more cities</w:t>
      </w:r>
      <w:r w:rsidR="00D04AB0" w:rsidRPr="00F17733">
        <w:rPr>
          <w:rFonts w:ascii="Verdana" w:hAnsi="Verdana"/>
          <w:bCs/>
          <w:sz w:val="20"/>
          <w:szCs w:val="20"/>
        </w:rPr>
        <w:t xml:space="preserve"> which will b</w:t>
      </w:r>
      <w:r w:rsidR="00B30E55">
        <w:rPr>
          <w:rFonts w:ascii="Verdana" w:hAnsi="Verdana"/>
          <w:bCs/>
          <w:sz w:val="20"/>
          <w:szCs w:val="20"/>
        </w:rPr>
        <w:t>e coordinated with other events (conferences)</w:t>
      </w:r>
      <w:r w:rsidR="00D04AB0" w:rsidRPr="00F17733">
        <w:rPr>
          <w:rFonts w:ascii="Verdana" w:hAnsi="Verdana"/>
          <w:bCs/>
          <w:sz w:val="20"/>
          <w:szCs w:val="20"/>
        </w:rPr>
        <w:t xml:space="preserve"> to include </w:t>
      </w:r>
      <w:r w:rsidR="00B30E55">
        <w:rPr>
          <w:rFonts w:ascii="Verdana" w:hAnsi="Verdana"/>
          <w:bCs/>
          <w:sz w:val="20"/>
          <w:szCs w:val="20"/>
        </w:rPr>
        <w:t xml:space="preserve">the federal and state perspectives. </w:t>
      </w:r>
    </w:p>
    <w:p w14:paraId="0C1708FC" w14:textId="77777777" w:rsidR="009018F9" w:rsidRDefault="00AE47C6" w:rsidP="009018F9">
      <w:pPr>
        <w:spacing w:before="120"/>
        <w:ind w:left="360"/>
        <w:rPr>
          <w:rFonts w:ascii="Verdana" w:hAnsi="Verdana"/>
          <w:bCs/>
          <w:sz w:val="20"/>
          <w:szCs w:val="20"/>
        </w:rPr>
      </w:pPr>
      <w:r>
        <w:rPr>
          <w:rFonts w:ascii="Verdana" w:hAnsi="Verdana"/>
          <w:bCs/>
          <w:sz w:val="20"/>
          <w:szCs w:val="20"/>
        </w:rPr>
        <w:t>P</w:t>
      </w:r>
      <w:r w:rsidRPr="00AE47C6">
        <w:rPr>
          <w:rFonts w:ascii="Verdana" w:hAnsi="Verdana"/>
          <w:bCs/>
          <w:sz w:val="20"/>
          <w:szCs w:val="20"/>
        </w:rPr>
        <w:t>articipa</w:t>
      </w:r>
      <w:r w:rsidR="00EB1351">
        <w:rPr>
          <w:rFonts w:ascii="Verdana" w:hAnsi="Verdana"/>
          <w:bCs/>
          <w:sz w:val="20"/>
          <w:szCs w:val="20"/>
        </w:rPr>
        <w:t>nts will identified by local PSAC members.</w:t>
      </w:r>
      <w:r w:rsidR="00C564B4">
        <w:rPr>
          <w:rFonts w:ascii="Verdana" w:hAnsi="Verdana"/>
          <w:bCs/>
          <w:sz w:val="20"/>
          <w:szCs w:val="20"/>
        </w:rPr>
        <w:t xml:space="preserve"> </w:t>
      </w:r>
      <w:r w:rsidRPr="00AE47C6">
        <w:rPr>
          <w:rFonts w:ascii="Verdana" w:hAnsi="Verdana"/>
          <w:bCs/>
          <w:sz w:val="20"/>
          <w:szCs w:val="20"/>
        </w:rPr>
        <w:t xml:space="preserve"> Once an individual agrees to participate, an interview appointment will be scheduled </w:t>
      </w:r>
      <w:r w:rsidR="00EB1351">
        <w:rPr>
          <w:rFonts w:ascii="Verdana" w:hAnsi="Verdana"/>
          <w:bCs/>
          <w:sz w:val="20"/>
          <w:szCs w:val="20"/>
        </w:rPr>
        <w:t>at</w:t>
      </w:r>
      <w:r w:rsidRPr="00AE47C6">
        <w:rPr>
          <w:rFonts w:ascii="Verdana" w:hAnsi="Verdana"/>
          <w:bCs/>
          <w:sz w:val="20"/>
          <w:szCs w:val="20"/>
        </w:rPr>
        <w:t xml:space="preserve"> </w:t>
      </w:r>
      <w:r w:rsidR="00A22FE9">
        <w:rPr>
          <w:rFonts w:ascii="Verdana" w:hAnsi="Verdana"/>
          <w:bCs/>
          <w:sz w:val="20"/>
          <w:szCs w:val="20"/>
        </w:rPr>
        <w:t xml:space="preserve">a </w:t>
      </w:r>
      <w:r w:rsidRPr="00AE47C6">
        <w:rPr>
          <w:rFonts w:ascii="Verdana" w:hAnsi="Verdana"/>
          <w:bCs/>
          <w:sz w:val="20"/>
          <w:szCs w:val="20"/>
        </w:rPr>
        <w:t>particular location agreed upon by both the participant and researchers</w:t>
      </w:r>
      <w:r w:rsidR="00C564B4">
        <w:rPr>
          <w:rFonts w:ascii="Verdana" w:hAnsi="Verdana"/>
          <w:bCs/>
          <w:sz w:val="20"/>
          <w:szCs w:val="20"/>
        </w:rPr>
        <w:t>.</w:t>
      </w:r>
      <w:r w:rsidRPr="00AE47C6">
        <w:rPr>
          <w:rFonts w:ascii="Verdana" w:hAnsi="Verdana"/>
          <w:bCs/>
          <w:sz w:val="20"/>
          <w:szCs w:val="20"/>
        </w:rPr>
        <w:t xml:space="preserve"> </w:t>
      </w:r>
      <w:r w:rsidR="00D04AB0">
        <w:rPr>
          <w:rFonts w:ascii="Verdana" w:hAnsi="Verdana"/>
          <w:bCs/>
          <w:sz w:val="20"/>
          <w:szCs w:val="20"/>
        </w:rPr>
        <w:t xml:space="preserve"> </w:t>
      </w:r>
      <w:r w:rsidRPr="00AE47C6">
        <w:rPr>
          <w:rFonts w:ascii="Verdana" w:hAnsi="Verdana"/>
          <w:bCs/>
          <w:sz w:val="20"/>
          <w:szCs w:val="20"/>
        </w:rPr>
        <w:t xml:space="preserve">The data will be collected through semi-structured interviews.  The interview includes </w:t>
      </w:r>
      <w:r w:rsidR="00EB1351">
        <w:rPr>
          <w:rFonts w:ascii="Verdana" w:hAnsi="Verdana"/>
          <w:bCs/>
          <w:sz w:val="20"/>
          <w:szCs w:val="20"/>
        </w:rPr>
        <w:t xml:space="preserve">10 </w:t>
      </w:r>
      <w:r w:rsidRPr="00AE47C6">
        <w:rPr>
          <w:rFonts w:ascii="Verdana" w:hAnsi="Verdana"/>
          <w:bCs/>
          <w:sz w:val="20"/>
          <w:szCs w:val="20"/>
        </w:rPr>
        <w:t>q</w:t>
      </w:r>
      <w:r w:rsidR="0061200C">
        <w:rPr>
          <w:rFonts w:ascii="Verdana" w:hAnsi="Verdana"/>
          <w:bCs/>
          <w:sz w:val="20"/>
          <w:szCs w:val="20"/>
        </w:rPr>
        <w:t xml:space="preserve">uestions </w:t>
      </w:r>
      <w:r w:rsidR="00B30E55">
        <w:rPr>
          <w:rFonts w:ascii="Verdana" w:hAnsi="Verdana"/>
          <w:bCs/>
          <w:sz w:val="20"/>
          <w:szCs w:val="20"/>
        </w:rPr>
        <w:t xml:space="preserve">and </w:t>
      </w:r>
      <w:r w:rsidR="00EB1351">
        <w:rPr>
          <w:rFonts w:ascii="Verdana" w:hAnsi="Verdana"/>
          <w:bCs/>
          <w:sz w:val="20"/>
          <w:szCs w:val="20"/>
        </w:rPr>
        <w:t xml:space="preserve"> 8 demographic questions </w:t>
      </w:r>
      <w:r w:rsidR="0061200C">
        <w:rPr>
          <w:rFonts w:ascii="Verdana" w:hAnsi="Verdana"/>
          <w:bCs/>
          <w:sz w:val="20"/>
          <w:szCs w:val="20"/>
        </w:rPr>
        <w:t xml:space="preserve">and will be at most 45 </w:t>
      </w:r>
      <w:r w:rsidRPr="00AE47C6">
        <w:rPr>
          <w:rFonts w:ascii="Verdana" w:hAnsi="Verdana"/>
          <w:bCs/>
          <w:sz w:val="20"/>
          <w:szCs w:val="20"/>
        </w:rPr>
        <w:t xml:space="preserve">minutes in length.  </w:t>
      </w:r>
      <w:r>
        <w:rPr>
          <w:rFonts w:ascii="Verdana" w:hAnsi="Verdana"/>
          <w:bCs/>
          <w:sz w:val="20"/>
          <w:szCs w:val="20"/>
        </w:rPr>
        <w:t>The audio of the interview will be recorded and transcribed.</w:t>
      </w:r>
    </w:p>
    <w:p w14:paraId="7431F682" w14:textId="77777777" w:rsidR="0020744A" w:rsidRPr="00F8093D" w:rsidRDefault="0020744A">
      <w:pPr>
        <w:rPr>
          <w:rFonts w:ascii="Verdana" w:hAnsi="Verdana"/>
          <w:bCs/>
          <w:sz w:val="20"/>
          <w:szCs w:val="20"/>
        </w:rPr>
      </w:pPr>
    </w:p>
    <w:p w14:paraId="3BCAD1DD" w14:textId="77777777" w:rsidR="00F8093D" w:rsidRDefault="0020744A">
      <w:pPr>
        <w:rPr>
          <w:rFonts w:ascii="Verdana" w:hAnsi="Verdana"/>
          <w:b/>
          <w:bCs/>
          <w:sz w:val="20"/>
          <w:szCs w:val="20"/>
        </w:rPr>
      </w:pPr>
      <w:r w:rsidRPr="00F8093D">
        <w:rPr>
          <w:rFonts w:ascii="Verdana" w:hAnsi="Verdana"/>
          <w:b/>
          <w:bCs/>
          <w:sz w:val="20"/>
          <w:szCs w:val="20"/>
        </w:rPr>
        <w:t xml:space="preserve">4.  Describe how the results of the survey will be analyzed and used to generalize </w:t>
      </w:r>
    </w:p>
    <w:p w14:paraId="6EE1CFD8" w14:textId="77777777" w:rsidR="0020744A" w:rsidRPr="00F8093D"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the results to the entire customer population.</w:t>
      </w:r>
    </w:p>
    <w:p w14:paraId="67EF7306" w14:textId="77777777" w:rsidR="0020744A" w:rsidRPr="00F8093D" w:rsidRDefault="0020744A">
      <w:pPr>
        <w:rPr>
          <w:rFonts w:ascii="Verdana" w:hAnsi="Verdana"/>
          <w:b/>
          <w:bCs/>
          <w:sz w:val="20"/>
          <w:szCs w:val="20"/>
        </w:rPr>
      </w:pPr>
    </w:p>
    <w:p w14:paraId="681C9A33" w14:textId="77777777" w:rsidR="0020744A" w:rsidRPr="00F8093D" w:rsidRDefault="00723205" w:rsidP="00F9634E">
      <w:pPr>
        <w:ind w:left="360"/>
        <w:rPr>
          <w:rFonts w:ascii="Verdana" w:hAnsi="Verdana"/>
          <w:sz w:val="20"/>
          <w:szCs w:val="20"/>
        </w:rPr>
      </w:pPr>
      <w:r>
        <w:rPr>
          <w:rFonts w:ascii="Verdana" w:hAnsi="Verdana"/>
          <w:sz w:val="20"/>
          <w:szCs w:val="20"/>
        </w:rPr>
        <w:t xml:space="preserve">We intend to </w:t>
      </w:r>
      <w:r w:rsidR="005D4F39">
        <w:rPr>
          <w:rFonts w:ascii="Verdana" w:hAnsi="Verdana"/>
          <w:sz w:val="20"/>
          <w:szCs w:val="20"/>
        </w:rPr>
        <w:t xml:space="preserve">use </w:t>
      </w:r>
      <w:r w:rsidR="00897772">
        <w:rPr>
          <w:rFonts w:ascii="Verdana" w:hAnsi="Verdana"/>
          <w:sz w:val="20"/>
          <w:szCs w:val="20"/>
        </w:rPr>
        <w:t xml:space="preserve">the qualitative data analysis technique of </w:t>
      </w:r>
      <w:r w:rsidR="005D4F39">
        <w:rPr>
          <w:rFonts w:ascii="Verdana" w:hAnsi="Verdana"/>
          <w:sz w:val="20"/>
          <w:szCs w:val="20"/>
        </w:rPr>
        <w:t xml:space="preserve">grounded theory to create a list of developer </w:t>
      </w:r>
      <w:r w:rsidR="00E3610E">
        <w:rPr>
          <w:rFonts w:ascii="Verdana" w:hAnsi="Verdana"/>
          <w:sz w:val="20"/>
          <w:szCs w:val="20"/>
        </w:rPr>
        <w:t xml:space="preserve">testing </w:t>
      </w:r>
      <w:r w:rsidR="005D4F39">
        <w:rPr>
          <w:rFonts w:ascii="Verdana" w:hAnsi="Verdana"/>
          <w:sz w:val="20"/>
          <w:szCs w:val="20"/>
        </w:rPr>
        <w:t xml:space="preserve">practices, concerns, and techniques. </w:t>
      </w:r>
      <w:r w:rsidR="00D04AB0">
        <w:rPr>
          <w:rFonts w:ascii="Verdana" w:hAnsi="Verdana"/>
          <w:sz w:val="20"/>
          <w:szCs w:val="20"/>
        </w:rPr>
        <w:t xml:space="preserve"> </w:t>
      </w:r>
      <w:r w:rsidR="00B225B3">
        <w:rPr>
          <w:rFonts w:ascii="Verdana" w:hAnsi="Verdana"/>
          <w:sz w:val="20"/>
          <w:szCs w:val="20"/>
        </w:rPr>
        <w:t xml:space="preserve">We will compare the qualitative responses across </w:t>
      </w:r>
      <w:r w:rsidR="005D4F39">
        <w:rPr>
          <w:rFonts w:ascii="Verdana" w:hAnsi="Verdana"/>
          <w:sz w:val="20"/>
          <w:szCs w:val="20"/>
        </w:rPr>
        <w:t xml:space="preserve">different </w:t>
      </w:r>
      <w:r w:rsidR="00AF0FC2">
        <w:rPr>
          <w:rFonts w:ascii="Verdana" w:hAnsi="Verdana"/>
          <w:sz w:val="20"/>
          <w:szCs w:val="20"/>
        </w:rPr>
        <w:t>types of first responders and different geographical regions of the country.</w:t>
      </w:r>
      <w:r w:rsidR="005D4F39">
        <w:rPr>
          <w:rFonts w:ascii="Verdana" w:hAnsi="Verdana"/>
          <w:sz w:val="20"/>
          <w:szCs w:val="20"/>
        </w:rPr>
        <w:t xml:space="preserve"> </w:t>
      </w:r>
      <w:r w:rsidR="00D04AB0">
        <w:rPr>
          <w:rFonts w:ascii="Verdana" w:hAnsi="Verdana"/>
          <w:sz w:val="20"/>
          <w:szCs w:val="20"/>
        </w:rPr>
        <w:t xml:space="preserve"> </w:t>
      </w:r>
      <w:r w:rsidR="00B225B3">
        <w:rPr>
          <w:rFonts w:ascii="Verdana" w:hAnsi="Verdana"/>
          <w:sz w:val="20"/>
          <w:szCs w:val="20"/>
        </w:rPr>
        <w:t xml:space="preserve">From these </w:t>
      </w:r>
      <w:r w:rsidR="005D4F39">
        <w:rPr>
          <w:rFonts w:ascii="Verdana" w:hAnsi="Verdana"/>
          <w:sz w:val="20"/>
          <w:szCs w:val="20"/>
        </w:rPr>
        <w:t>results</w:t>
      </w:r>
      <w:r w:rsidR="00283AD1">
        <w:rPr>
          <w:rFonts w:ascii="Verdana" w:hAnsi="Verdana"/>
          <w:sz w:val="20"/>
          <w:szCs w:val="20"/>
        </w:rPr>
        <w:t>,</w:t>
      </w:r>
      <w:r w:rsidR="005D4F39">
        <w:rPr>
          <w:rFonts w:ascii="Verdana" w:hAnsi="Verdana"/>
          <w:sz w:val="20"/>
          <w:szCs w:val="20"/>
        </w:rPr>
        <w:t xml:space="preserve"> we </w:t>
      </w:r>
      <w:r w:rsidR="00AF0FC2">
        <w:rPr>
          <w:rFonts w:ascii="Verdana" w:hAnsi="Verdana"/>
          <w:sz w:val="20"/>
          <w:szCs w:val="20"/>
        </w:rPr>
        <w:t xml:space="preserve">plan to develop an online quantitative survey to reach a much broader cross section of the first responder population. </w:t>
      </w:r>
      <w:r w:rsidR="005D4F39">
        <w:rPr>
          <w:rFonts w:ascii="Verdana" w:hAnsi="Verdana"/>
          <w:sz w:val="20"/>
          <w:szCs w:val="20"/>
        </w:rPr>
        <w:t xml:space="preserve"> </w:t>
      </w:r>
    </w:p>
    <w:p w14:paraId="2C547B62" w14:textId="77777777" w:rsidR="0020744A" w:rsidRDefault="0020744A">
      <w:pPr>
        <w:rPr>
          <w:rFonts w:ascii="Verdana" w:hAnsi="Verdana"/>
          <w:sz w:val="20"/>
          <w:szCs w:val="20"/>
        </w:rPr>
      </w:pPr>
    </w:p>
    <w:p w14:paraId="400E24CF" w14:textId="77777777" w:rsidR="00825782" w:rsidRPr="00825782" w:rsidRDefault="00825782" w:rsidP="00D04AB0">
      <w:pPr>
        <w:ind w:left="360"/>
        <w:rPr>
          <w:rFonts w:ascii="Verdana" w:hAnsi="Verdana"/>
          <w:sz w:val="20"/>
          <w:szCs w:val="20"/>
        </w:rPr>
      </w:pPr>
      <w:r w:rsidRPr="00825782">
        <w:rPr>
          <w:rFonts w:ascii="Verdana" w:hAnsi="Verdana"/>
          <w:sz w:val="20"/>
          <w:szCs w:val="20"/>
        </w:rPr>
        <w:t xml:space="preserve">There will be no collection, storage, access, use, or dissemination of </w:t>
      </w:r>
      <w:r w:rsidR="00283AD1" w:rsidRPr="00825782">
        <w:rPr>
          <w:rFonts w:ascii="Verdana" w:hAnsi="Verdana"/>
          <w:sz w:val="20"/>
          <w:szCs w:val="20"/>
        </w:rPr>
        <w:t>personal</w:t>
      </w:r>
      <w:r w:rsidR="00283AD1">
        <w:rPr>
          <w:rFonts w:ascii="Verdana" w:hAnsi="Verdana"/>
          <w:sz w:val="20"/>
          <w:szCs w:val="20"/>
        </w:rPr>
        <w:t>ly</w:t>
      </w:r>
      <w:r w:rsidR="00283AD1" w:rsidRPr="00825782">
        <w:rPr>
          <w:rFonts w:ascii="Verdana" w:hAnsi="Verdana"/>
          <w:sz w:val="20"/>
          <w:szCs w:val="20"/>
        </w:rPr>
        <w:t xml:space="preserve"> </w:t>
      </w:r>
      <w:r w:rsidRPr="00825782">
        <w:rPr>
          <w:rFonts w:ascii="Verdana" w:hAnsi="Verdana"/>
          <w:sz w:val="20"/>
          <w:szCs w:val="20"/>
        </w:rPr>
        <w:t xml:space="preserve">identifiable information </w:t>
      </w:r>
      <w:r>
        <w:rPr>
          <w:rFonts w:ascii="Verdana" w:hAnsi="Verdana"/>
          <w:sz w:val="20"/>
          <w:szCs w:val="20"/>
        </w:rPr>
        <w:t>from</w:t>
      </w:r>
      <w:r w:rsidRPr="00825782">
        <w:rPr>
          <w:rFonts w:ascii="Verdana" w:hAnsi="Verdana"/>
          <w:sz w:val="20"/>
          <w:szCs w:val="20"/>
        </w:rPr>
        <w:t xml:space="preserve"> the </w:t>
      </w:r>
      <w:r>
        <w:rPr>
          <w:rFonts w:ascii="Verdana" w:hAnsi="Verdana"/>
          <w:sz w:val="20"/>
          <w:szCs w:val="20"/>
        </w:rPr>
        <w:t>interviews</w:t>
      </w:r>
      <w:r w:rsidRPr="00825782">
        <w:rPr>
          <w:rFonts w:ascii="Verdana" w:hAnsi="Verdana"/>
          <w:sz w:val="20"/>
          <w:szCs w:val="20"/>
        </w:rPr>
        <w:t xml:space="preserve">. </w:t>
      </w:r>
      <w:r w:rsidR="00D04AB0">
        <w:rPr>
          <w:rFonts w:ascii="Verdana" w:hAnsi="Verdana"/>
          <w:sz w:val="20"/>
          <w:szCs w:val="20"/>
        </w:rPr>
        <w:t xml:space="preserve"> </w:t>
      </w:r>
      <w:r w:rsidR="0018240D">
        <w:rPr>
          <w:rFonts w:ascii="Verdana" w:hAnsi="Verdana"/>
          <w:sz w:val="20"/>
          <w:szCs w:val="20"/>
        </w:rPr>
        <w:t>As stated in the</w:t>
      </w:r>
      <w:r w:rsidRPr="00825782">
        <w:rPr>
          <w:rFonts w:ascii="Verdana" w:hAnsi="Verdana"/>
          <w:sz w:val="20"/>
          <w:szCs w:val="20"/>
        </w:rPr>
        <w:t xml:space="preserve"> provided Information Sheet</w:t>
      </w:r>
      <w:r w:rsidR="0018240D">
        <w:rPr>
          <w:rFonts w:ascii="Verdana" w:hAnsi="Verdana"/>
          <w:sz w:val="20"/>
          <w:szCs w:val="20"/>
        </w:rPr>
        <w:t>,</w:t>
      </w:r>
      <w:r w:rsidRPr="00825782">
        <w:rPr>
          <w:rFonts w:ascii="Verdana" w:hAnsi="Verdana"/>
          <w:sz w:val="20"/>
          <w:szCs w:val="20"/>
        </w:rPr>
        <w:t xml:space="preserve"> </w:t>
      </w:r>
      <w:r w:rsidR="0018240D">
        <w:rPr>
          <w:rFonts w:ascii="Verdana" w:hAnsi="Verdana"/>
          <w:sz w:val="20"/>
          <w:szCs w:val="20"/>
        </w:rPr>
        <w:t xml:space="preserve">participants will be </w:t>
      </w:r>
      <w:r w:rsidRPr="00825782">
        <w:rPr>
          <w:rFonts w:ascii="Verdana" w:hAnsi="Verdana"/>
          <w:sz w:val="20"/>
          <w:szCs w:val="20"/>
        </w:rPr>
        <w:t xml:space="preserve">assigned a participant reference code that will be associated with their responses.  Data will not be linked back to a respondent.  NIST will not create or keep a list that links the participant reference code to a participant. </w:t>
      </w:r>
    </w:p>
    <w:sectPr w:rsidR="00825782" w:rsidRPr="00825782" w:rsidSect="005F6A10">
      <w:footerReference w:type="default" r:id="rId8"/>
      <w:endnotePr>
        <w:numFmt w:val="decimal"/>
      </w:endnotePr>
      <w:pgSz w:w="12240" w:h="15840"/>
      <w:pgMar w:top="90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B8EF3" w14:textId="77777777" w:rsidR="00F278F0" w:rsidRDefault="00F278F0" w:rsidP="00BE300A">
      <w:r>
        <w:separator/>
      </w:r>
    </w:p>
  </w:endnote>
  <w:endnote w:type="continuationSeparator" w:id="0">
    <w:p w14:paraId="4EC44587" w14:textId="77777777" w:rsidR="00F278F0" w:rsidRDefault="00F278F0" w:rsidP="00BE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TUR">
    <w:altName w:val="Courier New"/>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4586" w14:textId="69458615" w:rsidR="00C771F5" w:rsidRDefault="00C771F5">
    <w:pPr>
      <w:pStyle w:val="Footer"/>
      <w:jc w:val="center"/>
    </w:pPr>
    <w:r>
      <w:fldChar w:fldCharType="begin"/>
    </w:r>
    <w:r>
      <w:instrText xml:space="preserve"> PAGE   \* MERGEFORMAT </w:instrText>
    </w:r>
    <w:r>
      <w:fldChar w:fldCharType="separate"/>
    </w:r>
    <w:r w:rsidR="00F53C0A">
      <w:rPr>
        <w:noProof/>
      </w:rPr>
      <w:t>1</w:t>
    </w:r>
    <w:r>
      <w:rPr>
        <w:noProof/>
      </w:rPr>
      <w:fldChar w:fldCharType="end"/>
    </w:r>
  </w:p>
  <w:p w14:paraId="43E1D6FC" w14:textId="77777777" w:rsidR="00C771F5" w:rsidRDefault="00C77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44DEF" w14:textId="77777777" w:rsidR="00F278F0" w:rsidRDefault="00F278F0" w:rsidP="00BE300A">
      <w:r>
        <w:separator/>
      </w:r>
    </w:p>
  </w:footnote>
  <w:footnote w:type="continuationSeparator" w:id="0">
    <w:p w14:paraId="532AF791" w14:textId="77777777" w:rsidR="00F278F0" w:rsidRDefault="00F278F0" w:rsidP="00BE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512"/>
    <w:multiLevelType w:val="hybridMultilevel"/>
    <w:tmpl w:val="0658BFD0"/>
    <w:lvl w:ilvl="0" w:tplc="49B8AF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39703D"/>
    <w:multiLevelType w:val="hybridMultilevel"/>
    <w:tmpl w:val="3C0E6F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8D12B3"/>
    <w:multiLevelType w:val="hybridMultilevel"/>
    <w:tmpl w:val="3AC29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3E7D70"/>
    <w:multiLevelType w:val="hybridMultilevel"/>
    <w:tmpl w:val="05B40B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4E7571"/>
    <w:multiLevelType w:val="hybridMultilevel"/>
    <w:tmpl w:val="C64CC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EF6BB0"/>
    <w:multiLevelType w:val="hybridMultilevel"/>
    <w:tmpl w:val="3F8A0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632062C"/>
    <w:multiLevelType w:val="hybridMultilevel"/>
    <w:tmpl w:val="F46EA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7C7A5C"/>
    <w:multiLevelType w:val="hybridMultilevel"/>
    <w:tmpl w:val="D93C6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D31417"/>
    <w:multiLevelType w:val="hybridMultilevel"/>
    <w:tmpl w:val="B95EEA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1"/>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61"/>
    <w:rsid w:val="00003149"/>
    <w:rsid w:val="000B430D"/>
    <w:rsid w:val="000D16C9"/>
    <w:rsid w:val="000E2046"/>
    <w:rsid w:val="00103262"/>
    <w:rsid w:val="001225E3"/>
    <w:rsid w:val="0018240D"/>
    <w:rsid w:val="00197E34"/>
    <w:rsid w:val="001A27A7"/>
    <w:rsid w:val="0020744A"/>
    <w:rsid w:val="00214A81"/>
    <w:rsid w:val="00283AD1"/>
    <w:rsid w:val="00297089"/>
    <w:rsid w:val="002D3C0C"/>
    <w:rsid w:val="003354A6"/>
    <w:rsid w:val="00342F3B"/>
    <w:rsid w:val="00375561"/>
    <w:rsid w:val="003913DB"/>
    <w:rsid w:val="003938F3"/>
    <w:rsid w:val="00400089"/>
    <w:rsid w:val="00435EEB"/>
    <w:rsid w:val="00462DB5"/>
    <w:rsid w:val="004E2F9B"/>
    <w:rsid w:val="00541120"/>
    <w:rsid w:val="00553197"/>
    <w:rsid w:val="005A16B2"/>
    <w:rsid w:val="005D4F39"/>
    <w:rsid w:val="005F6A10"/>
    <w:rsid w:val="00602A2F"/>
    <w:rsid w:val="0061200C"/>
    <w:rsid w:val="00635A36"/>
    <w:rsid w:val="00636980"/>
    <w:rsid w:val="00643EAC"/>
    <w:rsid w:val="00675FCE"/>
    <w:rsid w:val="00694BA3"/>
    <w:rsid w:val="006B22BF"/>
    <w:rsid w:val="006B4FC0"/>
    <w:rsid w:val="00717833"/>
    <w:rsid w:val="00723205"/>
    <w:rsid w:val="007451B8"/>
    <w:rsid w:val="00751AF4"/>
    <w:rsid w:val="007727F9"/>
    <w:rsid w:val="00794C21"/>
    <w:rsid w:val="007D60DA"/>
    <w:rsid w:val="007E78B9"/>
    <w:rsid w:val="00825782"/>
    <w:rsid w:val="00850DBF"/>
    <w:rsid w:val="00851468"/>
    <w:rsid w:val="00897772"/>
    <w:rsid w:val="008E047E"/>
    <w:rsid w:val="009018F9"/>
    <w:rsid w:val="00980FEA"/>
    <w:rsid w:val="009A0791"/>
    <w:rsid w:val="009A211E"/>
    <w:rsid w:val="009B6CF1"/>
    <w:rsid w:val="009C39D9"/>
    <w:rsid w:val="009D116B"/>
    <w:rsid w:val="00A157AB"/>
    <w:rsid w:val="00A22FE9"/>
    <w:rsid w:val="00A233B9"/>
    <w:rsid w:val="00A579FE"/>
    <w:rsid w:val="00A91DE0"/>
    <w:rsid w:val="00A94806"/>
    <w:rsid w:val="00A97A81"/>
    <w:rsid w:val="00AE47C6"/>
    <w:rsid w:val="00AF0FC2"/>
    <w:rsid w:val="00B00D69"/>
    <w:rsid w:val="00B03E4B"/>
    <w:rsid w:val="00B225B3"/>
    <w:rsid w:val="00B30E55"/>
    <w:rsid w:val="00BD4661"/>
    <w:rsid w:val="00BE300A"/>
    <w:rsid w:val="00BE3DA5"/>
    <w:rsid w:val="00C028FA"/>
    <w:rsid w:val="00C33450"/>
    <w:rsid w:val="00C5053A"/>
    <w:rsid w:val="00C564B4"/>
    <w:rsid w:val="00C771F5"/>
    <w:rsid w:val="00CA4479"/>
    <w:rsid w:val="00D04AB0"/>
    <w:rsid w:val="00D518D5"/>
    <w:rsid w:val="00D55325"/>
    <w:rsid w:val="00DB7DA5"/>
    <w:rsid w:val="00DE66B4"/>
    <w:rsid w:val="00E05AAC"/>
    <w:rsid w:val="00E3610E"/>
    <w:rsid w:val="00E62E09"/>
    <w:rsid w:val="00E91C5C"/>
    <w:rsid w:val="00EA4007"/>
    <w:rsid w:val="00EB1351"/>
    <w:rsid w:val="00EC08F6"/>
    <w:rsid w:val="00EC69B2"/>
    <w:rsid w:val="00F17733"/>
    <w:rsid w:val="00F278F0"/>
    <w:rsid w:val="00F46D03"/>
    <w:rsid w:val="00F53C0A"/>
    <w:rsid w:val="00F8093D"/>
    <w:rsid w:val="00F9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D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customStyle="1" w:styleId="LightGrid-Accent31">
    <w:name w:val="Light Grid - Accent 31"/>
    <w:basedOn w:val="Normal"/>
    <w:qFormat/>
    <w:pPr>
      <w:widowControl/>
      <w:autoSpaceDE/>
      <w:autoSpaceDN/>
      <w:adjustRightInd/>
      <w:ind w:left="720"/>
    </w:pPr>
  </w:style>
  <w:style w:type="paragraph" w:styleId="Caption">
    <w:name w:val="caption"/>
    <w:basedOn w:val="Normal"/>
    <w:next w:val="Normal"/>
    <w:qFormat/>
    <w:pPr>
      <w:widowControl/>
      <w:autoSpaceDE/>
      <w:autoSpaceDN/>
      <w:adjustRightInd/>
    </w:pPr>
    <w:rPr>
      <w:b/>
      <w:bCs/>
      <w:sz w:val="20"/>
      <w:szCs w:val="20"/>
    </w:rPr>
  </w:style>
  <w:style w:type="paragraph" w:styleId="NormalWeb">
    <w:name w:val="Normal (Web)"/>
    <w:basedOn w:val="Normal"/>
    <w:uiPriority w:val="99"/>
    <w:unhideWhenUsed/>
    <w:rsid w:val="004E2F9B"/>
    <w:pPr>
      <w:widowControl/>
      <w:autoSpaceDE/>
      <w:autoSpaceDN/>
      <w:adjustRightInd/>
      <w:spacing w:before="100" w:beforeAutospacing="1" w:after="100" w:afterAutospacing="1"/>
    </w:pPr>
  </w:style>
  <w:style w:type="character" w:customStyle="1" w:styleId="normaltextrun">
    <w:name w:val="normaltextrun"/>
    <w:rsid w:val="009A211E"/>
  </w:style>
  <w:style w:type="paragraph" w:styleId="Header">
    <w:name w:val="header"/>
    <w:basedOn w:val="Normal"/>
    <w:link w:val="HeaderChar"/>
    <w:rsid w:val="00BE300A"/>
    <w:pPr>
      <w:tabs>
        <w:tab w:val="center" w:pos="4680"/>
        <w:tab w:val="right" w:pos="9360"/>
      </w:tabs>
    </w:pPr>
  </w:style>
  <w:style w:type="character" w:customStyle="1" w:styleId="HeaderChar">
    <w:name w:val="Header Char"/>
    <w:link w:val="Header"/>
    <w:rsid w:val="00BE300A"/>
    <w:rPr>
      <w:sz w:val="24"/>
      <w:szCs w:val="24"/>
    </w:rPr>
  </w:style>
  <w:style w:type="paragraph" w:styleId="Footer">
    <w:name w:val="footer"/>
    <w:basedOn w:val="Normal"/>
    <w:link w:val="FooterChar"/>
    <w:uiPriority w:val="99"/>
    <w:rsid w:val="00BE300A"/>
    <w:pPr>
      <w:tabs>
        <w:tab w:val="center" w:pos="4680"/>
        <w:tab w:val="right" w:pos="9360"/>
      </w:tabs>
    </w:pPr>
  </w:style>
  <w:style w:type="character" w:customStyle="1" w:styleId="FooterChar">
    <w:name w:val="Footer Char"/>
    <w:link w:val="Footer"/>
    <w:uiPriority w:val="99"/>
    <w:rsid w:val="00BE300A"/>
    <w:rPr>
      <w:sz w:val="24"/>
      <w:szCs w:val="24"/>
    </w:rPr>
  </w:style>
  <w:style w:type="paragraph" w:styleId="BalloonText">
    <w:name w:val="Balloon Text"/>
    <w:basedOn w:val="Normal"/>
    <w:link w:val="BalloonTextChar"/>
    <w:rsid w:val="00C5053A"/>
    <w:rPr>
      <w:sz w:val="18"/>
      <w:szCs w:val="18"/>
    </w:rPr>
  </w:style>
  <w:style w:type="character" w:customStyle="1" w:styleId="BalloonTextChar">
    <w:name w:val="Balloon Text Char"/>
    <w:link w:val="BalloonText"/>
    <w:rsid w:val="00C5053A"/>
    <w:rPr>
      <w:sz w:val="18"/>
      <w:szCs w:val="18"/>
    </w:rPr>
  </w:style>
  <w:style w:type="character" w:styleId="CommentReference">
    <w:name w:val="annotation reference"/>
    <w:rsid w:val="00A94806"/>
    <w:rPr>
      <w:sz w:val="16"/>
      <w:szCs w:val="16"/>
    </w:rPr>
  </w:style>
  <w:style w:type="paragraph" w:styleId="CommentText">
    <w:name w:val="annotation text"/>
    <w:basedOn w:val="Normal"/>
    <w:link w:val="CommentTextChar"/>
    <w:rsid w:val="00A94806"/>
    <w:rPr>
      <w:sz w:val="20"/>
      <w:szCs w:val="20"/>
    </w:rPr>
  </w:style>
  <w:style w:type="character" w:customStyle="1" w:styleId="CommentTextChar">
    <w:name w:val="Comment Text Char"/>
    <w:basedOn w:val="DefaultParagraphFont"/>
    <w:link w:val="CommentText"/>
    <w:rsid w:val="00A94806"/>
  </w:style>
  <w:style w:type="paragraph" w:styleId="CommentSubject">
    <w:name w:val="annotation subject"/>
    <w:basedOn w:val="CommentText"/>
    <w:next w:val="CommentText"/>
    <w:link w:val="CommentSubjectChar"/>
    <w:rsid w:val="00A94806"/>
    <w:rPr>
      <w:b/>
      <w:bCs/>
    </w:rPr>
  </w:style>
  <w:style w:type="character" w:customStyle="1" w:styleId="CommentSubjectChar">
    <w:name w:val="Comment Subject Char"/>
    <w:link w:val="CommentSubject"/>
    <w:rsid w:val="00A948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customStyle="1" w:styleId="LightGrid-Accent31">
    <w:name w:val="Light Grid - Accent 31"/>
    <w:basedOn w:val="Normal"/>
    <w:qFormat/>
    <w:pPr>
      <w:widowControl/>
      <w:autoSpaceDE/>
      <w:autoSpaceDN/>
      <w:adjustRightInd/>
      <w:ind w:left="720"/>
    </w:pPr>
  </w:style>
  <w:style w:type="paragraph" w:styleId="Caption">
    <w:name w:val="caption"/>
    <w:basedOn w:val="Normal"/>
    <w:next w:val="Normal"/>
    <w:qFormat/>
    <w:pPr>
      <w:widowControl/>
      <w:autoSpaceDE/>
      <w:autoSpaceDN/>
      <w:adjustRightInd/>
    </w:pPr>
    <w:rPr>
      <w:b/>
      <w:bCs/>
      <w:sz w:val="20"/>
      <w:szCs w:val="20"/>
    </w:rPr>
  </w:style>
  <w:style w:type="paragraph" w:styleId="NormalWeb">
    <w:name w:val="Normal (Web)"/>
    <w:basedOn w:val="Normal"/>
    <w:uiPriority w:val="99"/>
    <w:unhideWhenUsed/>
    <w:rsid w:val="004E2F9B"/>
    <w:pPr>
      <w:widowControl/>
      <w:autoSpaceDE/>
      <w:autoSpaceDN/>
      <w:adjustRightInd/>
      <w:spacing w:before="100" w:beforeAutospacing="1" w:after="100" w:afterAutospacing="1"/>
    </w:pPr>
  </w:style>
  <w:style w:type="character" w:customStyle="1" w:styleId="normaltextrun">
    <w:name w:val="normaltextrun"/>
    <w:rsid w:val="009A211E"/>
  </w:style>
  <w:style w:type="paragraph" w:styleId="Header">
    <w:name w:val="header"/>
    <w:basedOn w:val="Normal"/>
    <w:link w:val="HeaderChar"/>
    <w:rsid w:val="00BE300A"/>
    <w:pPr>
      <w:tabs>
        <w:tab w:val="center" w:pos="4680"/>
        <w:tab w:val="right" w:pos="9360"/>
      </w:tabs>
    </w:pPr>
  </w:style>
  <w:style w:type="character" w:customStyle="1" w:styleId="HeaderChar">
    <w:name w:val="Header Char"/>
    <w:link w:val="Header"/>
    <w:rsid w:val="00BE300A"/>
    <w:rPr>
      <w:sz w:val="24"/>
      <w:szCs w:val="24"/>
    </w:rPr>
  </w:style>
  <w:style w:type="paragraph" w:styleId="Footer">
    <w:name w:val="footer"/>
    <w:basedOn w:val="Normal"/>
    <w:link w:val="FooterChar"/>
    <w:uiPriority w:val="99"/>
    <w:rsid w:val="00BE300A"/>
    <w:pPr>
      <w:tabs>
        <w:tab w:val="center" w:pos="4680"/>
        <w:tab w:val="right" w:pos="9360"/>
      </w:tabs>
    </w:pPr>
  </w:style>
  <w:style w:type="character" w:customStyle="1" w:styleId="FooterChar">
    <w:name w:val="Footer Char"/>
    <w:link w:val="Footer"/>
    <w:uiPriority w:val="99"/>
    <w:rsid w:val="00BE300A"/>
    <w:rPr>
      <w:sz w:val="24"/>
      <w:szCs w:val="24"/>
    </w:rPr>
  </w:style>
  <w:style w:type="paragraph" w:styleId="BalloonText">
    <w:name w:val="Balloon Text"/>
    <w:basedOn w:val="Normal"/>
    <w:link w:val="BalloonTextChar"/>
    <w:rsid w:val="00C5053A"/>
    <w:rPr>
      <w:sz w:val="18"/>
      <w:szCs w:val="18"/>
    </w:rPr>
  </w:style>
  <w:style w:type="character" w:customStyle="1" w:styleId="BalloonTextChar">
    <w:name w:val="Balloon Text Char"/>
    <w:link w:val="BalloonText"/>
    <w:rsid w:val="00C5053A"/>
    <w:rPr>
      <w:sz w:val="18"/>
      <w:szCs w:val="18"/>
    </w:rPr>
  </w:style>
  <w:style w:type="character" w:styleId="CommentReference">
    <w:name w:val="annotation reference"/>
    <w:rsid w:val="00A94806"/>
    <w:rPr>
      <w:sz w:val="16"/>
      <w:szCs w:val="16"/>
    </w:rPr>
  </w:style>
  <w:style w:type="paragraph" w:styleId="CommentText">
    <w:name w:val="annotation text"/>
    <w:basedOn w:val="Normal"/>
    <w:link w:val="CommentTextChar"/>
    <w:rsid w:val="00A94806"/>
    <w:rPr>
      <w:sz w:val="20"/>
      <w:szCs w:val="20"/>
    </w:rPr>
  </w:style>
  <w:style w:type="character" w:customStyle="1" w:styleId="CommentTextChar">
    <w:name w:val="Comment Text Char"/>
    <w:basedOn w:val="DefaultParagraphFont"/>
    <w:link w:val="CommentText"/>
    <w:rsid w:val="00A94806"/>
  </w:style>
  <w:style w:type="paragraph" w:styleId="CommentSubject">
    <w:name w:val="annotation subject"/>
    <w:basedOn w:val="CommentText"/>
    <w:next w:val="CommentText"/>
    <w:link w:val="CommentSubjectChar"/>
    <w:rsid w:val="00A94806"/>
    <w:rPr>
      <w:b/>
      <w:bCs/>
    </w:rPr>
  </w:style>
  <w:style w:type="character" w:customStyle="1" w:styleId="CommentSubjectChar">
    <w:name w:val="Comment Subject Char"/>
    <w:link w:val="CommentSubject"/>
    <w:rsid w:val="00A94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6230">
      <w:bodyDiv w:val="1"/>
      <w:marLeft w:val="0"/>
      <w:marRight w:val="0"/>
      <w:marTop w:val="0"/>
      <w:marBottom w:val="0"/>
      <w:divBdr>
        <w:top w:val="none" w:sz="0" w:space="0" w:color="auto"/>
        <w:left w:val="none" w:sz="0" w:space="0" w:color="auto"/>
        <w:bottom w:val="none" w:sz="0" w:space="0" w:color="auto"/>
        <w:right w:val="none" w:sz="0" w:space="0" w:color="auto"/>
      </w:divBdr>
    </w:div>
    <w:div w:id="103030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NIST</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subject/>
  <dc:creator>pboyd</dc:creator>
  <cp:keywords/>
  <dc:description/>
  <cp:lastModifiedBy>SYSTEM</cp:lastModifiedBy>
  <cp:revision>2</cp:revision>
  <cp:lastPrinted>2017-08-02T19:56:00Z</cp:lastPrinted>
  <dcterms:created xsi:type="dcterms:W3CDTF">2017-09-13T19:11:00Z</dcterms:created>
  <dcterms:modified xsi:type="dcterms:W3CDTF">2017-09-13T19:11:00Z</dcterms:modified>
</cp:coreProperties>
</file>