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7E" w:rsidRPr="004B077E" w:rsidRDefault="004B077E" w:rsidP="00017E50">
      <w:pPr>
        <w:jc w:val="center"/>
        <w:rPr>
          <w:b/>
          <w:sz w:val="28"/>
          <w:szCs w:val="28"/>
        </w:rPr>
      </w:pPr>
      <w:r w:rsidRPr="004B077E">
        <w:rPr>
          <w:b/>
          <w:sz w:val="28"/>
          <w:szCs w:val="28"/>
        </w:rPr>
        <w:t>Co-location and Integration</w:t>
      </w:r>
      <w:r w:rsidRPr="004B077E">
        <w:rPr>
          <w:b/>
          <w:color w:val="FF0000"/>
          <w:sz w:val="28"/>
          <w:szCs w:val="28"/>
        </w:rPr>
        <w:t xml:space="preserve"> </w:t>
      </w:r>
      <w:r w:rsidRPr="004B077E">
        <w:rPr>
          <w:b/>
          <w:sz w:val="28"/>
          <w:szCs w:val="28"/>
        </w:rPr>
        <w:t>of HIV Prevention and Medical Care into Behavioral Health (Co-located and Integrated Care)</w:t>
      </w:r>
    </w:p>
    <w:p w:rsidR="004B077E" w:rsidRPr="004B077E" w:rsidRDefault="004B077E" w:rsidP="00017E50">
      <w:pPr>
        <w:jc w:val="center"/>
        <w:rPr>
          <w:b/>
          <w:sz w:val="28"/>
          <w:szCs w:val="28"/>
        </w:rPr>
      </w:pPr>
    </w:p>
    <w:p w:rsidR="00BA15DA" w:rsidRPr="004B077E" w:rsidRDefault="00BA15DA" w:rsidP="00017E50">
      <w:pPr>
        <w:jc w:val="center"/>
        <w:rPr>
          <w:b/>
          <w:sz w:val="28"/>
          <w:szCs w:val="28"/>
        </w:rPr>
      </w:pPr>
      <w:r w:rsidRPr="004B077E">
        <w:rPr>
          <w:b/>
          <w:sz w:val="28"/>
          <w:szCs w:val="28"/>
        </w:rPr>
        <w:t>Supporting Statement</w:t>
      </w:r>
    </w:p>
    <w:p w:rsidR="00D52531" w:rsidRPr="004B077E" w:rsidRDefault="00D52531" w:rsidP="00017E50">
      <w:pPr>
        <w:jc w:val="center"/>
        <w:rPr>
          <w:sz w:val="28"/>
          <w:szCs w:val="28"/>
        </w:rPr>
      </w:pPr>
    </w:p>
    <w:p w:rsidR="00433D6C" w:rsidRDefault="00433D6C" w:rsidP="00D52531">
      <w:pPr>
        <w:rPr>
          <w:b/>
          <w:sz w:val="26"/>
          <w:szCs w:val="26"/>
        </w:rPr>
      </w:pPr>
    </w:p>
    <w:p w:rsidR="00D52531" w:rsidRPr="00C8633C" w:rsidRDefault="00D52531" w:rsidP="00D52531">
      <w:pPr>
        <w:rPr>
          <w:rFonts w:ascii="Times New Roman" w:hAnsi="Times New Roman" w:cs="Times New Roman"/>
          <w:b/>
          <w:sz w:val="24"/>
          <w:szCs w:val="24"/>
        </w:rPr>
      </w:pPr>
      <w:r w:rsidRPr="00C8633C">
        <w:rPr>
          <w:rFonts w:ascii="Times New Roman" w:hAnsi="Times New Roman" w:cs="Times New Roman"/>
          <w:b/>
          <w:sz w:val="24"/>
          <w:szCs w:val="24"/>
        </w:rPr>
        <w:t>B. Statistical Methods</w:t>
      </w:r>
    </w:p>
    <w:p w:rsidR="005C4882" w:rsidRPr="00C8633C" w:rsidRDefault="005C4882" w:rsidP="00D52531">
      <w:pPr>
        <w:rPr>
          <w:rFonts w:ascii="Times New Roman" w:hAnsi="Times New Roman" w:cs="Times New Roman"/>
          <w:b/>
          <w:sz w:val="24"/>
          <w:szCs w:val="24"/>
        </w:rPr>
      </w:pPr>
    </w:p>
    <w:p w:rsidR="00D52531" w:rsidRPr="00C8633C" w:rsidRDefault="00877F0C" w:rsidP="00D52531">
      <w:pPr>
        <w:rPr>
          <w:rFonts w:ascii="Times New Roman" w:hAnsi="Times New Roman" w:cs="Times New Roman"/>
          <w:b/>
          <w:sz w:val="24"/>
          <w:szCs w:val="24"/>
        </w:rPr>
      </w:pPr>
      <w:r w:rsidRPr="00C8633C">
        <w:rPr>
          <w:rFonts w:ascii="Times New Roman" w:hAnsi="Times New Roman" w:cs="Times New Roman"/>
          <w:b/>
          <w:sz w:val="24"/>
          <w:szCs w:val="24"/>
        </w:rPr>
        <w:t>B</w:t>
      </w:r>
      <w:r w:rsidR="00D52531" w:rsidRPr="00C8633C">
        <w:rPr>
          <w:rFonts w:ascii="Times New Roman" w:hAnsi="Times New Roman" w:cs="Times New Roman"/>
          <w:b/>
          <w:sz w:val="24"/>
          <w:szCs w:val="24"/>
        </w:rPr>
        <w:t>1. Respondent Universe and Sampling Methods</w:t>
      </w:r>
    </w:p>
    <w:p w:rsidR="007A0E07" w:rsidRPr="00C8633C" w:rsidRDefault="007A0E07" w:rsidP="005D5225">
      <w:pPr>
        <w:rPr>
          <w:rFonts w:ascii="Times New Roman" w:hAnsi="Times New Roman" w:cs="Times New Roman"/>
          <w:sz w:val="24"/>
          <w:szCs w:val="24"/>
        </w:rPr>
      </w:pPr>
    </w:p>
    <w:p w:rsidR="00A258AD" w:rsidRPr="00C8633C" w:rsidRDefault="00A258AD" w:rsidP="00A258AD">
      <w:pPr>
        <w:rPr>
          <w:rFonts w:ascii="Times New Roman" w:hAnsi="Times New Roman" w:cs="Times New Roman"/>
          <w:b/>
          <w:sz w:val="24"/>
          <w:szCs w:val="24"/>
        </w:rPr>
      </w:pPr>
      <w:proofErr w:type="gramStart"/>
      <w:r w:rsidRPr="00C8633C">
        <w:rPr>
          <w:rFonts w:ascii="Times New Roman" w:hAnsi="Times New Roman" w:cs="Times New Roman"/>
          <w:b/>
          <w:sz w:val="24"/>
          <w:szCs w:val="24"/>
        </w:rPr>
        <w:t xml:space="preserve">Combined </w:t>
      </w:r>
      <w:r w:rsidR="009F71CD" w:rsidRPr="00C8633C">
        <w:rPr>
          <w:rFonts w:ascii="Times New Roman" w:hAnsi="Times New Roman" w:cs="Times New Roman"/>
          <w:b/>
          <w:sz w:val="24"/>
          <w:szCs w:val="24"/>
        </w:rPr>
        <w:t>RHHT</w:t>
      </w:r>
      <w:r w:rsidRPr="00C8633C">
        <w:rPr>
          <w:rFonts w:ascii="Times New Roman" w:hAnsi="Times New Roman" w:cs="Times New Roman"/>
          <w:b/>
          <w:sz w:val="24"/>
          <w:szCs w:val="24"/>
        </w:rPr>
        <w:t xml:space="preserve"> Form.</w:t>
      </w:r>
      <w:proofErr w:type="gramEnd"/>
      <w:r w:rsidRPr="00C8633C">
        <w:rPr>
          <w:rFonts w:ascii="Times New Roman" w:hAnsi="Times New Roman" w:cs="Times New Roman"/>
          <w:b/>
          <w:sz w:val="24"/>
          <w:szCs w:val="24"/>
        </w:rPr>
        <w:t xml:space="preserve"> </w:t>
      </w:r>
      <w:r w:rsidRPr="00C8633C">
        <w:rPr>
          <w:rFonts w:ascii="Times New Roman" w:hAnsi="Times New Roman" w:cs="Times New Roman"/>
          <w:sz w:val="24"/>
          <w:szCs w:val="24"/>
        </w:rPr>
        <w:t xml:space="preserve">It is expected that each grantee will offer a rapid HIV and hepatitis test to all its clients and confirmatory testing to those who screen positive for antibodies to HIV, HBV or HCV. In addition, clients may be offered a second test if they continue to engage in high-risk sexual and drug-taking behaviors or if they have been recently exposed or suspect that they have been exposed to HIV. </w:t>
      </w:r>
    </w:p>
    <w:p w:rsidR="00D1165C" w:rsidRPr="00C8633C" w:rsidRDefault="00D1165C" w:rsidP="005D5225">
      <w:pPr>
        <w:rPr>
          <w:rFonts w:ascii="Times New Roman" w:hAnsi="Times New Roman" w:cs="Times New Roman"/>
          <w:sz w:val="24"/>
          <w:szCs w:val="24"/>
        </w:rPr>
      </w:pPr>
    </w:p>
    <w:p w:rsidR="007A0E07" w:rsidRPr="00C8633C" w:rsidRDefault="007A0E07" w:rsidP="005D5225">
      <w:pPr>
        <w:rPr>
          <w:rFonts w:ascii="Times New Roman" w:hAnsi="Times New Roman" w:cs="Times New Roman"/>
          <w:b/>
          <w:sz w:val="24"/>
          <w:szCs w:val="24"/>
        </w:rPr>
      </w:pPr>
      <w:r w:rsidRPr="00C8633C">
        <w:rPr>
          <w:rFonts w:ascii="Times New Roman" w:hAnsi="Times New Roman" w:cs="Times New Roman"/>
          <w:sz w:val="24"/>
          <w:szCs w:val="24"/>
        </w:rPr>
        <w:t xml:space="preserve">Grantees will be asked to complete a testing form for each individual who </w:t>
      </w:r>
      <w:r w:rsidR="00EF5530" w:rsidRPr="00C8633C">
        <w:rPr>
          <w:rFonts w:ascii="Times New Roman" w:hAnsi="Times New Roman" w:cs="Times New Roman"/>
          <w:sz w:val="24"/>
          <w:szCs w:val="24"/>
        </w:rPr>
        <w:t>is offered an HIV/hepatitis test.</w:t>
      </w:r>
    </w:p>
    <w:p w:rsidR="007A0E07" w:rsidRPr="00C8633C" w:rsidRDefault="007A0E07" w:rsidP="007A0E07">
      <w:pPr>
        <w:tabs>
          <w:tab w:val="left" w:pos="0"/>
        </w:tabs>
        <w:suppressAutoHyphens/>
        <w:rPr>
          <w:rFonts w:ascii="Times New Roman" w:hAnsi="Times New Roman" w:cs="Times New Roman"/>
          <w:sz w:val="24"/>
          <w:szCs w:val="24"/>
        </w:rPr>
      </w:pPr>
    </w:p>
    <w:p w:rsidR="007A0E07" w:rsidRPr="00C8633C" w:rsidRDefault="007A0E07" w:rsidP="007A0E07">
      <w:pPr>
        <w:tabs>
          <w:tab w:val="left" w:pos="0"/>
        </w:tabs>
        <w:suppressAutoHyphens/>
        <w:rPr>
          <w:rFonts w:ascii="Times New Roman" w:hAnsi="Times New Roman" w:cs="Times New Roman"/>
          <w:b/>
          <w:sz w:val="24"/>
          <w:szCs w:val="24"/>
        </w:rPr>
      </w:pPr>
      <w:r w:rsidRPr="00C8633C">
        <w:rPr>
          <w:rFonts w:ascii="Times New Roman" w:hAnsi="Times New Roman" w:cs="Times New Roman"/>
          <w:b/>
          <w:sz w:val="24"/>
          <w:szCs w:val="24"/>
        </w:rPr>
        <w:t>Sampling</w:t>
      </w:r>
    </w:p>
    <w:p w:rsidR="001D5F03" w:rsidRPr="00C8633C" w:rsidRDefault="001D5F03" w:rsidP="001D5F03">
      <w:pPr>
        <w:rPr>
          <w:rFonts w:ascii="Times New Roman" w:hAnsi="Times New Roman" w:cs="Times New Roman"/>
          <w:sz w:val="24"/>
          <w:szCs w:val="24"/>
        </w:rPr>
      </w:pPr>
    </w:p>
    <w:p w:rsidR="001D5F03" w:rsidRPr="00C8633C" w:rsidRDefault="001D5F03" w:rsidP="001D5F03">
      <w:pPr>
        <w:pStyle w:val="Heading2"/>
        <w:spacing w:before="0"/>
        <w:rPr>
          <w:rFonts w:ascii="Times New Roman" w:hAnsi="Times New Roman" w:cs="Times New Roman"/>
          <w:b w:val="0"/>
          <w:color w:val="auto"/>
          <w:sz w:val="24"/>
          <w:szCs w:val="24"/>
        </w:rPr>
      </w:pPr>
      <w:r w:rsidRPr="00C8633C">
        <w:rPr>
          <w:rFonts w:ascii="Times New Roman" w:hAnsi="Times New Roman" w:cs="Times New Roman"/>
          <w:b w:val="0"/>
          <w:color w:val="auto"/>
          <w:sz w:val="24"/>
          <w:szCs w:val="24"/>
        </w:rPr>
        <w:t xml:space="preserve">Sampling procedures will not be used for selecting clients.  </w:t>
      </w:r>
    </w:p>
    <w:p w:rsidR="00D52531" w:rsidRPr="00C8633C" w:rsidRDefault="00D52531" w:rsidP="00D52531">
      <w:pPr>
        <w:autoSpaceDE w:val="0"/>
        <w:autoSpaceDN w:val="0"/>
        <w:adjustRightInd w:val="0"/>
        <w:rPr>
          <w:rFonts w:ascii="Times New Roman" w:hAnsi="Times New Roman" w:cs="Times New Roman"/>
          <w:sz w:val="24"/>
          <w:szCs w:val="24"/>
        </w:rPr>
      </w:pPr>
    </w:p>
    <w:p w:rsidR="00D52531" w:rsidRPr="00C8633C" w:rsidRDefault="00877F0C" w:rsidP="00D52531">
      <w:pPr>
        <w:rPr>
          <w:rFonts w:ascii="Times New Roman" w:hAnsi="Times New Roman" w:cs="Times New Roman"/>
          <w:b/>
          <w:sz w:val="24"/>
          <w:szCs w:val="24"/>
        </w:rPr>
      </w:pPr>
      <w:r w:rsidRPr="00C8633C">
        <w:rPr>
          <w:rFonts w:ascii="Times New Roman" w:hAnsi="Times New Roman" w:cs="Times New Roman"/>
          <w:b/>
          <w:sz w:val="24"/>
          <w:szCs w:val="24"/>
        </w:rPr>
        <w:t>B</w:t>
      </w:r>
      <w:r w:rsidR="00D52531" w:rsidRPr="00C8633C">
        <w:rPr>
          <w:rFonts w:ascii="Times New Roman" w:hAnsi="Times New Roman" w:cs="Times New Roman"/>
          <w:b/>
          <w:sz w:val="24"/>
          <w:szCs w:val="24"/>
        </w:rPr>
        <w:t>2. Procedures for Collection of Information</w:t>
      </w:r>
    </w:p>
    <w:p w:rsidR="007A6047" w:rsidRPr="00C8633C" w:rsidRDefault="007A6047" w:rsidP="00D52531">
      <w:pPr>
        <w:rPr>
          <w:rFonts w:ascii="Times New Roman" w:hAnsi="Times New Roman" w:cs="Times New Roman"/>
          <w:b/>
          <w:sz w:val="24"/>
          <w:szCs w:val="24"/>
        </w:rPr>
      </w:pPr>
    </w:p>
    <w:p w:rsidR="00765CBF" w:rsidRPr="00C8633C" w:rsidRDefault="00D1165C" w:rsidP="00D26A48">
      <w:pPr>
        <w:rPr>
          <w:rFonts w:ascii="Times New Roman" w:hAnsi="Times New Roman" w:cs="Times New Roman"/>
          <w:sz w:val="24"/>
          <w:szCs w:val="24"/>
        </w:rPr>
      </w:pPr>
      <w:r w:rsidRPr="00C8633C">
        <w:rPr>
          <w:rFonts w:ascii="Times New Roman" w:hAnsi="Times New Roman" w:cs="Times New Roman"/>
          <w:color w:val="000000"/>
          <w:sz w:val="24"/>
          <w:szCs w:val="24"/>
        </w:rPr>
        <w:t>Individual grantee sites will be responsible for the collection and submission of all data instruments.</w:t>
      </w:r>
      <w:r w:rsidR="00765CBF" w:rsidRPr="00C8633C">
        <w:rPr>
          <w:rFonts w:ascii="Times New Roman" w:hAnsi="Times New Roman" w:cs="Times New Roman"/>
          <w:color w:val="000000"/>
          <w:sz w:val="24"/>
          <w:szCs w:val="24"/>
        </w:rPr>
        <w:t xml:space="preserve">  </w:t>
      </w:r>
      <w:r w:rsidR="00433D6C" w:rsidRPr="00C8633C">
        <w:rPr>
          <w:rFonts w:ascii="Times New Roman" w:hAnsi="Times New Roman" w:cs="Times New Roman"/>
          <w:sz w:val="24"/>
          <w:szCs w:val="24"/>
        </w:rPr>
        <w:t>SAMHSA will provide or coordinate training on data collection procedures v</w:t>
      </w:r>
      <w:r w:rsidR="00765CBF" w:rsidRPr="00C8633C">
        <w:rPr>
          <w:rFonts w:ascii="Times New Roman" w:hAnsi="Times New Roman" w:cs="Times New Roman"/>
          <w:sz w:val="24"/>
          <w:szCs w:val="24"/>
        </w:rPr>
        <w:t>ia webinar</w:t>
      </w:r>
      <w:r w:rsidR="00433D6C" w:rsidRPr="00C8633C">
        <w:rPr>
          <w:rFonts w:ascii="Times New Roman" w:hAnsi="Times New Roman" w:cs="Times New Roman"/>
          <w:sz w:val="24"/>
          <w:szCs w:val="24"/>
        </w:rPr>
        <w:t xml:space="preserve"> prior to the collection of any data</w:t>
      </w:r>
      <w:r w:rsidR="00765CBF" w:rsidRPr="00C8633C">
        <w:rPr>
          <w:rFonts w:ascii="Times New Roman" w:hAnsi="Times New Roman" w:cs="Times New Roman"/>
          <w:sz w:val="24"/>
          <w:szCs w:val="24"/>
        </w:rPr>
        <w:t xml:space="preserve">. Additional trainings will be offered to all grantees as new needs are determined. </w:t>
      </w:r>
    </w:p>
    <w:p w:rsidR="00EA3ADD" w:rsidRPr="00C8633C" w:rsidRDefault="00EA3ADD" w:rsidP="00D26A48">
      <w:pPr>
        <w:autoSpaceDE w:val="0"/>
        <w:autoSpaceDN w:val="0"/>
        <w:adjustRightInd w:val="0"/>
        <w:rPr>
          <w:rFonts w:ascii="Times New Roman" w:hAnsi="Times New Roman" w:cs="Times New Roman"/>
          <w:color w:val="000000"/>
          <w:sz w:val="24"/>
          <w:szCs w:val="24"/>
        </w:rPr>
      </w:pPr>
    </w:p>
    <w:p w:rsidR="007A6047" w:rsidRPr="00C8633C" w:rsidRDefault="00D1165C" w:rsidP="00D26A48">
      <w:pPr>
        <w:autoSpaceDE w:val="0"/>
        <w:autoSpaceDN w:val="0"/>
        <w:adjustRightInd w:val="0"/>
        <w:rPr>
          <w:rFonts w:ascii="Times New Roman" w:hAnsi="Times New Roman" w:cs="Times New Roman"/>
          <w:color w:val="000000"/>
          <w:sz w:val="24"/>
          <w:szCs w:val="24"/>
        </w:rPr>
      </w:pPr>
      <w:r w:rsidRPr="00C8633C">
        <w:rPr>
          <w:rFonts w:ascii="Times New Roman" w:hAnsi="Times New Roman" w:cs="Times New Roman"/>
          <w:color w:val="000000"/>
          <w:sz w:val="24"/>
          <w:szCs w:val="24"/>
        </w:rPr>
        <w:t>Detailed information on the collection of each data instrument is outlined below:</w:t>
      </w:r>
      <w:r w:rsidR="007A6047" w:rsidRPr="00C8633C">
        <w:rPr>
          <w:rFonts w:ascii="Times New Roman" w:hAnsi="Times New Roman" w:cs="Times New Roman"/>
          <w:color w:val="000000"/>
          <w:sz w:val="24"/>
          <w:szCs w:val="24"/>
        </w:rPr>
        <w:t xml:space="preserve"> </w:t>
      </w:r>
    </w:p>
    <w:p w:rsidR="00D52531" w:rsidRPr="00C8633C" w:rsidRDefault="00D52531" w:rsidP="00D52531">
      <w:pPr>
        <w:rPr>
          <w:rFonts w:ascii="Times New Roman" w:hAnsi="Times New Roman" w:cs="Times New Roman"/>
          <w:sz w:val="24"/>
          <w:szCs w:val="24"/>
          <w:highlight w:val="yellow"/>
        </w:rPr>
      </w:pPr>
    </w:p>
    <w:p w:rsidR="00B043CD" w:rsidRPr="00C8633C" w:rsidRDefault="007D582F" w:rsidP="00B043CD">
      <w:pPr>
        <w:rPr>
          <w:rFonts w:ascii="Times New Roman" w:hAnsi="Times New Roman" w:cs="Times New Roman"/>
          <w:sz w:val="24"/>
          <w:szCs w:val="24"/>
        </w:rPr>
      </w:pPr>
      <w:proofErr w:type="gramStart"/>
      <w:r w:rsidRPr="00C8633C">
        <w:rPr>
          <w:rFonts w:ascii="Times New Roman" w:hAnsi="Times New Roman" w:cs="Times New Roman"/>
          <w:b/>
          <w:sz w:val="24"/>
          <w:szCs w:val="24"/>
        </w:rPr>
        <w:t xml:space="preserve">Combined </w:t>
      </w:r>
      <w:r w:rsidR="009F71CD" w:rsidRPr="00C8633C">
        <w:rPr>
          <w:rFonts w:ascii="Times New Roman" w:hAnsi="Times New Roman" w:cs="Times New Roman"/>
          <w:b/>
          <w:sz w:val="24"/>
          <w:szCs w:val="24"/>
        </w:rPr>
        <w:t>RHHT</w:t>
      </w:r>
      <w:r w:rsidR="00C257E5" w:rsidRPr="00C8633C">
        <w:rPr>
          <w:rFonts w:ascii="Times New Roman" w:hAnsi="Times New Roman" w:cs="Times New Roman"/>
          <w:b/>
          <w:sz w:val="24"/>
          <w:szCs w:val="24"/>
        </w:rPr>
        <w:t xml:space="preserve"> Form.</w:t>
      </w:r>
      <w:proofErr w:type="gramEnd"/>
      <w:r w:rsidR="00C257E5" w:rsidRPr="00C8633C">
        <w:rPr>
          <w:rFonts w:ascii="Times New Roman" w:hAnsi="Times New Roman" w:cs="Times New Roman"/>
          <w:b/>
          <w:sz w:val="24"/>
          <w:szCs w:val="24"/>
        </w:rPr>
        <w:t xml:space="preserve">  </w:t>
      </w:r>
      <w:r w:rsidR="00C257E5" w:rsidRPr="00C8633C">
        <w:rPr>
          <w:rFonts w:ascii="Times New Roman" w:hAnsi="Times New Roman" w:cs="Times New Roman"/>
          <w:sz w:val="24"/>
          <w:szCs w:val="24"/>
        </w:rPr>
        <w:t>It is expected that grantee sites will offer an HIV and hepatitis test to each client</w:t>
      </w:r>
      <w:r w:rsidR="002265ED" w:rsidRPr="00C8633C">
        <w:rPr>
          <w:rFonts w:ascii="Times New Roman" w:hAnsi="Times New Roman" w:cs="Times New Roman"/>
          <w:sz w:val="24"/>
          <w:szCs w:val="24"/>
        </w:rPr>
        <w:t xml:space="preserve">. </w:t>
      </w:r>
      <w:r w:rsidR="00B043CD" w:rsidRPr="00C8633C">
        <w:rPr>
          <w:rFonts w:ascii="Times New Roman" w:hAnsi="Times New Roman" w:cs="Times New Roman"/>
          <w:sz w:val="24"/>
          <w:szCs w:val="24"/>
        </w:rPr>
        <w:t xml:space="preserve"> </w:t>
      </w:r>
      <w:r w:rsidR="00E801A0" w:rsidRPr="00C8633C">
        <w:rPr>
          <w:rFonts w:ascii="Times New Roman" w:hAnsi="Times New Roman" w:cs="Times New Roman"/>
          <w:sz w:val="24"/>
          <w:szCs w:val="24"/>
        </w:rPr>
        <w:t xml:space="preserve">Forms will be completed at the time of </w:t>
      </w:r>
      <w:r w:rsidR="002265ED" w:rsidRPr="00C8633C">
        <w:rPr>
          <w:rFonts w:ascii="Times New Roman" w:hAnsi="Times New Roman" w:cs="Times New Roman"/>
          <w:sz w:val="24"/>
          <w:szCs w:val="24"/>
        </w:rPr>
        <w:t xml:space="preserve">HIV/hepatitis </w:t>
      </w:r>
      <w:r w:rsidR="00E801A0" w:rsidRPr="00C8633C">
        <w:rPr>
          <w:rFonts w:ascii="Times New Roman" w:hAnsi="Times New Roman" w:cs="Times New Roman"/>
          <w:sz w:val="24"/>
          <w:szCs w:val="24"/>
        </w:rPr>
        <w:t>testing</w:t>
      </w:r>
      <w:r w:rsidR="002265ED" w:rsidRPr="00C8633C">
        <w:rPr>
          <w:rFonts w:ascii="Times New Roman" w:hAnsi="Times New Roman" w:cs="Times New Roman"/>
          <w:sz w:val="24"/>
          <w:szCs w:val="24"/>
        </w:rPr>
        <w:t xml:space="preserve"> by trained personnel</w:t>
      </w:r>
      <w:r w:rsidR="00E801A0" w:rsidRPr="00C8633C">
        <w:rPr>
          <w:rFonts w:ascii="Times New Roman" w:hAnsi="Times New Roman" w:cs="Times New Roman"/>
          <w:sz w:val="24"/>
          <w:szCs w:val="24"/>
        </w:rPr>
        <w:t xml:space="preserve">. Questions requiring information from the client </w:t>
      </w:r>
      <w:r w:rsidR="002265ED" w:rsidRPr="00C8633C">
        <w:rPr>
          <w:rFonts w:ascii="Times New Roman" w:hAnsi="Times New Roman" w:cs="Times New Roman"/>
          <w:sz w:val="24"/>
          <w:szCs w:val="24"/>
        </w:rPr>
        <w:t xml:space="preserve">(Sections B and C) </w:t>
      </w:r>
      <w:r w:rsidR="00E801A0" w:rsidRPr="00C8633C">
        <w:rPr>
          <w:rFonts w:ascii="Times New Roman" w:hAnsi="Times New Roman" w:cs="Times New Roman"/>
          <w:sz w:val="24"/>
          <w:szCs w:val="24"/>
        </w:rPr>
        <w:t xml:space="preserve">will be administered in an interview format.  Information relating to </w:t>
      </w:r>
      <w:r w:rsidR="002265ED" w:rsidRPr="00C8633C">
        <w:rPr>
          <w:rFonts w:ascii="Times New Roman" w:hAnsi="Times New Roman" w:cs="Times New Roman"/>
          <w:sz w:val="24"/>
          <w:szCs w:val="24"/>
        </w:rPr>
        <w:t xml:space="preserve">site characteristics, </w:t>
      </w:r>
      <w:r w:rsidR="00E801A0" w:rsidRPr="00C8633C">
        <w:rPr>
          <w:rFonts w:ascii="Times New Roman" w:hAnsi="Times New Roman" w:cs="Times New Roman"/>
          <w:sz w:val="24"/>
          <w:szCs w:val="24"/>
        </w:rPr>
        <w:t>testing resul</w:t>
      </w:r>
      <w:r w:rsidR="002265ED" w:rsidRPr="00C8633C">
        <w:rPr>
          <w:rFonts w:ascii="Times New Roman" w:hAnsi="Times New Roman" w:cs="Times New Roman"/>
          <w:sz w:val="24"/>
          <w:szCs w:val="24"/>
        </w:rPr>
        <w:t xml:space="preserve">ts and services and </w:t>
      </w:r>
      <w:r w:rsidR="00CD6DFD" w:rsidRPr="00C8633C">
        <w:rPr>
          <w:rFonts w:ascii="Times New Roman" w:hAnsi="Times New Roman" w:cs="Times New Roman"/>
          <w:sz w:val="24"/>
          <w:szCs w:val="24"/>
        </w:rPr>
        <w:t xml:space="preserve">linkage to care </w:t>
      </w:r>
      <w:r w:rsidR="002265ED" w:rsidRPr="00C8633C">
        <w:rPr>
          <w:rFonts w:ascii="Times New Roman" w:hAnsi="Times New Roman" w:cs="Times New Roman"/>
          <w:sz w:val="24"/>
          <w:szCs w:val="24"/>
        </w:rPr>
        <w:t>(Sections A and D-I</w:t>
      </w:r>
      <w:r w:rsidR="001D7DB1" w:rsidRPr="00C8633C">
        <w:rPr>
          <w:rFonts w:ascii="Times New Roman" w:hAnsi="Times New Roman" w:cs="Times New Roman"/>
          <w:sz w:val="24"/>
          <w:szCs w:val="24"/>
        </w:rPr>
        <w:t>)</w:t>
      </w:r>
      <w:r w:rsidR="002265ED" w:rsidRPr="00C8633C">
        <w:rPr>
          <w:rFonts w:ascii="Times New Roman" w:hAnsi="Times New Roman" w:cs="Times New Roman"/>
          <w:sz w:val="24"/>
          <w:szCs w:val="24"/>
        </w:rPr>
        <w:t xml:space="preserve"> be completed by grantee staff at the time of testing.</w:t>
      </w:r>
      <w:r w:rsidR="00B043CD" w:rsidRPr="00C8633C">
        <w:rPr>
          <w:rFonts w:ascii="Times New Roman" w:hAnsi="Times New Roman" w:cs="Times New Roman"/>
          <w:sz w:val="24"/>
          <w:szCs w:val="24"/>
        </w:rPr>
        <w:t xml:space="preserve">  The completed form is placed in the client’s record. At the time the provider receives the</w:t>
      </w:r>
      <w:r w:rsidR="00CD6DFD" w:rsidRPr="00C8633C">
        <w:rPr>
          <w:rFonts w:ascii="Times New Roman" w:hAnsi="Times New Roman" w:cs="Times New Roman"/>
          <w:sz w:val="24"/>
          <w:szCs w:val="24"/>
        </w:rPr>
        <w:t xml:space="preserve"> HIV/Hepatitis</w:t>
      </w:r>
      <w:r w:rsidR="00B043CD" w:rsidRPr="00C8633C">
        <w:rPr>
          <w:rFonts w:ascii="Times New Roman" w:hAnsi="Times New Roman" w:cs="Times New Roman"/>
          <w:sz w:val="24"/>
          <w:szCs w:val="24"/>
        </w:rPr>
        <w:t xml:space="preserve"> </w:t>
      </w:r>
      <w:r w:rsidR="00CD6DFD" w:rsidRPr="00C8633C">
        <w:rPr>
          <w:rFonts w:ascii="Times New Roman" w:hAnsi="Times New Roman" w:cs="Times New Roman"/>
          <w:sz w:val="24"/>
          <w:szCs w:val="24"/>
        </w:rPr>
        <w:t xml:space="preserve">test </w:t>
      </w:r>
      <w:r w:rsidR="00B043CD" w:rsidRPr="00C8633C">
        <w:rPr>
          <w:rFonts w:ascii="Times New Roman" w:hAnsi="Times New Roman" w:cs="Times New Roman"/>
          <w:sz w:val="24"/>
          <w:szCs w:val="24"/>
        </w:rPr>
        <w:t>results, a decision is made</w:t>
      </w:r>
      <w:r w:rsidR="00866EA4" w:rsidRPr="00C8633C">
        <w:rPr>
          <w:rFonts w:ascii="Times New Roman" w:hAnsi="Times New Roman" w:cs="Times New Roman"/>
          <w:sz w:val="24"/>
          <w:szCs w:val="24"/>
        </w:rPr>
        <w:t xml:space="preserve"> regarding HIV confirmatory testing and referral to follow-up HIV medical intervention and Hepatitis confirmatory testing and/or</w:t>
      </w:r>
      <w:r w:rsidR="00B043CD" w:rsidRPr="00C8633C">
        <w:rPr>
          <w:rFonts w:ascii="Times New Roman" w:hAnsi="Times New Roman" w:cs="Times New Roman"/>
          <w:sz w:val="24"/>
          <w:szCs w:val="24"/>
        </w:rPr>
        <w:t xml:space="preserve"> to continue with the vaccination series or refer the patient to follow-up services.  Testing forms will be completed at the grantee site and entered into a secure web portal that will be developed and maintained by the evaluation contractor. </w:t>
      </w:r>
      <w:r w:rsidR="00DB5F4C" w:rsidRPr="00C8633C">
        <w:rPr>
          <w:rFonts w:ascii="Times New Roman" w:hAnsi="Times New Roman" w:cs="Times New Roman"/>
          <w:sz w:val="24"/>
          <w:szCs w:val="24"/>
        </w:rPr>
        <w:t xml:space="preserve">SAMHSA </w:t>
      </w:r>
      <w:r w:rsidR="00B043CD" w:rsidRPr="00C8633C">
        <w:rPr>
          <w:rFonts w:ascii="Times New Roman" w:hAnsi="Times New Roman" w:cs="Times New Roman"/>
          <w:sz w:val="24"/>
          <w:szCs w:val="24"/>
        </w:rPr>
        <w:t>anticipate</w:t>
      </w:r>
      <w:r w:rsidR="00CD6DFD" w:rsidRPr="00C8633C">
        <w:rPr>
          <w:rFonts w:ascii="Times New Roman" w:hAnsi="Times New Roman" w:cs="Times New Roman"/>
          <w:sz w:val="24"/>
          <w:szCs w:val="24"/>
        </w:rPr>
        <w:t>s</w:t>
      </w:r>
      <w:r w:rsidR="00B043CD" w:rsidRPr="00C8633C">
        <w:rPr>
          <w:rFonts w:ascii="Times New Roman" w:hAnsi="Times New Roman" w:cs="Times New Roman"/>
          <w:sz w:val="24"/>
          <w:szCs w:val="24"/>
        </w:rPr>
        <w:t xml:space="preserve"> that completion and entry of the testing forms will take approximately </w:t>
      </w:r>
      <w:r w:rsidR="003D6CB7" w:rsidRPr="00C8633C">
        <w:rPr>
          <w:rFonts w:ascii="Times New Roman" w:hAnsi="Times New Roman" w:cs="Times New Roman"/>
          <w:sz w:val="24"/>
          <w:szCs w:val="24"/>
        </w:rPr>
        <w:t>eight</w:t>
      </w:r>
      <w:r w:rsidR="00B043CD" w:rsidRPr="00C8633C">
        <w:rPr>
          <w:rFonts w:ascii="Times New Roman" w:hAnsi="Times New Roman" w:cs="Times New Roman"/>
          <w:sz w:val="24"/>
          <w:szCs w:val="24"/>
        </w:rPr>
        <w:t xml:space="preserve"> minutes.</w:t>
      </w:r>
    </w:p>
    <w:p w:rsidR="00B043CD" w:rsidRPr="00C8633C" w:rsidRDefault="00B043CD" w:rsidP="00B043CD">
      <w:pPr>
        <w:rPr>
          <w:rFonts w:ascii="Times New Roman" w:hAnsi="Times New Roman" w:cs="Times New Roman"/>
          <w:sz w:val="24"/>
          <w:szCs w:val="24"/>
        </w:rPr>
      </w:pPr>
    </w:p>
    <w:p w:rsidR="00B043CD" w:rsidRPr="00C8633C" w:rsidRDefault="00B043CD" w:rsidP="00B043CD">
      <w:pPr>
        <w:rPr>
          <w:rFonts w:ascii="Times New Roman" w:hAnsi="Times New Roman" w:cs="Times New Roman"/>
          <w:sz w:val="24"/>
          <w:szCs w:val="24"/>
        </w:rPr>
      </w:pPr>
      <w:r w:rsidRPr="00C8633C">
        <w:rPr>
          <w:rFonts w:ascii="Times New Roman" w:hAnsi="Times New Roman" w:cs="Times New Roman"/>
          <w:sz w:val="24"/>
          <w:szCs w:val="24"/>
        </w:rPr>
        <w:lastRenderedPageBreak/>
        <w:t>Prior to implementation of this collection, SAMHSA will consult with a professional institutional review board and determine whether the collection is exempted from review, informed consent may be waived, or informed consent must be provided.</w:t>
      </w:r>
    </w:p>
    <w:p w:rsidR="00B043CD" w:rsidRPr="00C8633C" w:rsidRDefault="00B043CD" w:rsidP="00B043CD">
      <w:pPr>
        <w:rPr>
          <w:rFonts w:ascii="Times New Roman" w:hAnsi="Times New Roman" w:cs="Times New Roman"/>
          <w:sz w:val="24"/>
          <w:szCs w:val="24"/>
        </w:rPr>
      </w:pPr>
    </w:p>
    <w:p w:rsidR="00B043CD" w:rsidRPr="00C8633C" w:rsidRDefault="00B043CD" w:rsidP="00B043CD">
      <w:pPr>
        <w:rPr>
          <w:rFonts w:ascii="Times New Roman" w:hAnsi="Times New Roman" w:cs="Times New Roman"/>
          <w:sz w:val="24"/>
          <w:szCs w:val="24"/>
        </w:rPr>
      </w:pPr>
      <w:r w:rsidRPr="00C8633C">
        <w:rPr>
          <w:rFonts w:ascii="Times New Roman" w:hAnsi="Times New Roman" w:cs="Times New Roman"/>
          <w:sz w:val="24"/>
          <w:szCs w:val="24"/>
        </w:rPr>
        <w:t xml:space="preserve">SAMHSA will not make any generalizations or national estimates about these clients who are served or the programs serving them. </w:t>
      </w:r>
    </w:p>
    <w:p w:rsidR="00D26A48" w:rsidRPr="00C8633C" w:rsidRDefault="00D26A48" w:rsidP="00D52531">
      <w:pPr>
        <w:rPr>
          <w:rFonts w:ascii="Times New Roman" w:hAnsi="Times New Roman" w:cs="Times New Roman"/>
          <w:sz w:val="24"/>
          <w:szCs w:val="24"/>
        </w:rPr>
      </w:pPr>
    </w:p>
    <w:p w:rsidR="00D52531" w:rsidRPr="00C8633C" w:rsidRDefault="00877F0C" w:rsidP="00D52531">
      <w:pPr>
        <w:rPr>
          <w:rFonts w:ascii="Times New Roman" w:hAnsi="Times New Roman" w:cs="Times New Roman"/>
          <w:b/>
          <w:sz w:val="24"/>
          <w:szCs w:val="24"/>
        </w:rPr>
      </w:pPr>
      <w:r w:rsidRPr="00C8633C">
        <w:rPr>
          <w:rFonts w:ascii="Times New Roman" w:hAnsi="Times New Roman" w:cs="Times New Roman"/>
          <w:b/>
          <w:sz w:val="24"/>
          <w:szCs w:val="24"/>
        </w:rPr>
        <w:t>B</w:t>
      </w:r>
      <w:r w:rsidR="00D52531" w:rsidRPr="00C8633C">
        <w:rPr>
          <w:rFonts w:ascii="Times New Roman" w:hAnsi="Times New Roman" w:cs="Times New Roman"/>
          <w:b/>
          <w:sz w:val="24"/>
          <w:szCs w:val="24"/>
        </w:rPr>
        <w:t>3. Methods to Maximize Response</w:t>
      </w:r>
    </w:p>
    <w:p w:rsidR="00C06E04" w:rsidRPr="00C8633C" w:rsidRDefault="00C06E04" w:rsidP="00D52531">
      <w:pPr>
        <w:rPr>
          <w:rFonts w:ascii="Times New Roman" w:hAnsi="Times New Roman" w:cs="Times New Roman"/>
          <w:b/>
          <w:sz w:val="24"/>
          <w:szCs w:val="24"/>
        </w:rPr>
      </w:pPr>
    </w:p>
    <w:p w:rsidR="00C06E04" w:rsidRPr="00C8633C" w:rsidRDefault="00C06E04" w:rsidP="00D52531">
      <w:pPr>
        <w:rPr>
          <w:rFonts w:ascii="Times New Roman" w:hAnsi="Times New Roman" w:cs="Times New Roman"/>
          <w:sz w:val="24"/>
          <w:szCs w:val="24"/>
        </w:rPr>
      </w:pPr>
      <w:r w:rsidRPr="00C8633C">
        <w:rPr>
          <w:rFonts w:ascii="Times New Roman" w:hAnsi="Times New Roman" w:cs="Times New Roman"/>
          <w:sz w:val="24"/>
          <w:szCs w:val="24"/>
        </w:rPr>
        <w:t xml:space="preserve">Traditionally a non-response rate refers to the calculation of rates of refusal to be surveyed or to answer a particular question on a survey or form.  High non-response rates jeopardize the utility of the data received and introduce an unknown source of bias in the results.  </w:t>
      </w:r>
    </w:p>
    <w:p w:rsidR="00734285" w:rsidRPr="00C8633C" w:rsidRDefault="00734285" w:rsidP="00D52531">
      <w:pPr>
        <w:rPr>
          <w:rFonts w:ascii="Times New Roman" w:hAnsi="Times New Roman" w:cs="Times New Roman"/>
          <w:sz w:val="24"/>
          <w:szCs w:val="24"/>
        </w:rPr>
      </w:pPr>
    </w:p>
    <w:p w:rsidR="00C06E04" w:rsidRPr="00C8633C" w:rsidRDefault="00734285" w:rsidP="00D52531">
      <w:pPr>
        <w:rPr>
          <w:rFonts w:ascii="Times New Roman" w:hAnsi="Times New Roman" w:cs="Times New Roman"/>
          <w:sz w:val="24"/>
          <w:szCs w:val="24"/>
        </w:rPr>
      </w:pPr>
      <w:r w:rsidRPr="00C8633C">
        <w:rPr>
          <w:rFonts w:ascii="Times New Roman" w:hAnsi="Times New Roman" w:cs="Times New Roman"/>
          <w:sz w:val="24"/>
          <w:szCs w:val="24"/>
        </w:rPr>
        <w:t xml:space="preserve">All data collection will occur as part of the normal course of service delivery.  </w:t>
      </w:r>
      <w:r w:rsidR="002F326B" w:rsidRPr="00C8633C">
        <w:rPr>
          <w:rFonts w:ascii="Times New Roman" w:hAnsi="Times New Roman" w:cs="Times New Roman"/>
          <w:sz w:val="24"/>
          <w:szCs w:val="24"/>
        </w:rPr>
        <w:t>Client</w:t>
      </w:r>
      <w:r w:rsidRPr="00C8633C">
        <w:rPr>
          <w:rFonts w:ascii="Times New Roman" w:hAnsi="Times New Roman" w:cs="Times New Roman"/>
          <w:sz w:val="24"/>
          <w:szCs w:val="24"/>
        </w:rPr>
        <w:t xml:space="preserve">s are typically quite cooperative with grantee staff because of the relationship established during service provision.   However, some </w:t>
      </w:r>
      <w:r w:rsidR="002F326B" w:rsidRPr="00C8633C">
        <w:rPr>
          <w:rFonts w:ascii="Times New Roman" w:hAnsi="Times New Roman" w:cs="Times New Roman"/>
          <w:sz w:val="24"/>
          <w:szCs w:val="24"/>
        </w:rPr>
        <w:t>client</w:t>
      </w:r>
      <w:r w:rsidRPr="00C8633C">
        <w:rPr>
          <w:rFonts w:ascii="Times New Roman" w:hAnsi="Times New Roman" w:cs="Times New Roman"/>
          <w:sz w:val="24"/>
          <w:szCs w:val="24"/>
        </w:rPr>
        <w:t>s do not return to services during this timeframe.  In these cases, the provider must complete an administrative discharge for the individual.</w:t>
      </w:r>
    </w:p>
    <w:p w:rsidR="00734285" w:rsidRPr="00C8633C" w:rsidRDefault="00734285" w:rsidP="00734285">
      <w:pPr>
        <w:rPr>
          <w:rFonts w:ascii="Times New Roman" w:hAnsi="Times New Roman" w:cs="Times New Roman"/>
          <w:sz w:val="24"/>
          <w:szCs w:val="24"/>
        </w:rPr>
      </w:pPr>
      <w:r w:rsidRPr="00C8633C">
        <w:rPr>
          <w:rFonts w:ascii="Times New Roman" w:hAnsi="Times New Roman" w:cs="Times New Roman"/>
          <w:sz w:val="24"/>
          <w:szCs w:val="24"/>
        </w:rPr>
        <w:t>Additional efforts to maximize response rates for each of our data collection instruments are outlined below.</w:t>
      </w:r>
    </w:p>
    <w:p w:rsidR="00734285" w:rsidRPr="00C8633C" w:rsidRDefault="00734285" w:rsidP="00D52531">
      <w:pPr>
        <w:rPr>
          <w:rFonts w:ascii="Times New Roman" w:hAnsi="Times New Roman" w:cs="Times New Roman"/>
          <w:b/>
          <w:sz w:val="24"/>
          <w:szCs w:val="24"/>
        </w:rPr>
      </w:pPr>
    </w:p>
    <w:p w:rsidR="00C06E04" w:rsidRPr="00C8633C" w:rsidRDefault="007D582F" w:rsidP="00C06E04">
      <w:pPr>
        <w:rPr>
          <w:rFonts w:ascii="Times New Roman" w:hAnsi="Times New Roman" w:cs="Times New Roman"/>
          <w:sz w:val="24"/>
          <w:szCs w:val="24"/>
        </w:rPr>
      </w:pPr>
      <w:proofErr w:type="gramStart"/>
      <w:r w:rsidRPr="00C8633C">
        <w:rPr>
          <w:rFonts w:ascii="Times New Roman" w:hAnsi="Times New Roman" w:cs="Times New Roman"/>
          <w:b/>
          <w:sz w:val="24"/>
          <w:szCs w:val="24"/>
        </w:rPr>
        <w:t xml:space="preserve">Combined </w:t>
      </w:r>
      <w:r w:rsidR="009F71CD" w:rsidRPr="00C8633C">
        <w:rPr>
          <w:rFonts w:ascii="Times New Roman" w:hAnsi="Times New Roman" w:cs="Times New Roman"/>
          <w:b/>
          <w:sz w:val="24"/>
          <w:szCs w:val="24"/>
        </w:rPr>
        <w:t>RHHT</w:t>
      </w:r>
      <w:r w:rsidR="00C06E04" w:rsidRPr="00C8633C">
        <w:rPr>
          <w:rFonts w:ascii="Times New Roman" w:hAnsi="Times New Roman" w:cs="Times New Roman"/>
          <w:b/>
          <w:sz w:val="24"/>
          <w:szCs w:val="24"/>
        </w:rPr>
        <w:t xml:space="preserve"> Form</w:t>
      </w:r>
      <w:r w:rsidR="0067043B" w:rsidRPr="00C8633C">
        <w:rPr>
          <w:rFonts w:ascii="Times New Roman" w:hAnsi="Times New Roman" w:cs="Times New Roman"/>
          <w:b/>
          <w:sz w:val="24"/>
          <w:szCs w:val="24"/>
        </w:rPr>
        <w:t>.</w:t>
      </w:r>
      <w:proofErr w:type="gramEnd"/>
      <w:r w:rsidR="00650EEE" w:rsidRPr="00C8633C">
        <w:rPr>
          <w:rFonts w:ascii="Times New Roman" w:hAnsi="Times New Roman" w:cs="Times New Roman"/>
          <w:sz w:val="24"/>
          <w:szCs w:val="24"/>
        </w:rPr>
        <w:t xml:space="preserve"> </w:t>
      </w:r>
      <w:r w:rsidR="00D26A48" w:rsidRPr="00C8633C">
        <w:rPr>
          <w:rFonts w:ascii="Times New Roman" w:hAnsi="Times New Roman" w:cs="Times New Roman"/>
          <w:sz w:val="24"/>
          <w:szCs w:val="24"/>
        </w:rPr>
        <w:t xml:space="preserve"> Grantee staff members will offer clients a rapid HIV and Hepatitis test during the course of normal business. Staff members w</w:t>
      </w:r>
      <w:r w:rsidR="008615FE" w:rsidRPr="00C8633C">
        <w:rPr>
          <w:rFonts w:ascii="Times New Roman" w:hAnsi="Times New Roman" w:cs="Times New Roman"/>
          <w:sz w:val="24"/>
          <w:szCs w:val="24"/>
        </w:rPr>
        <w:t>ill note the importance of HIV/h</w:t>
      </w:r>
      <w:r w:rsidR="00D26A48" w:rsidRPr="00C8633C">
        <w:rPr>
          <w:rFonts w:ascii="Times New Roman" w:hAnsi="Times New Roman" w:cs="Times New Roman"/>
          <w:sz w:val="24"/>
          <w:szCs w:val="24"/>
        </w:rPr>
        <w:t xml:space="preserve">epatitis testing, but will stress that the test is not mandatory, and that their treatment will not be affected if they decline the test. Grantee staff members then briefly explain to clients the reason for the Combined </w:t>
      </w:r>
      <w:r w:rsidR="009F71CD" w:rsidRPr="00C8633C">
        <w:rPr>
          <w:rFonts w:ascii="Times New Roman" w:hAnsi="Times New Roman" w:cs="Times New Roman"/>
          <w:sz w:val="24"/>
          <w:szCs w:val="24"/>
        </w:rPr>
        <w:t>RHHT</w:t>
      </w:r>
      <w:r w:rsidR="00D26A48" w:rsidRPr="00C8633C">
        <w:rPr>
          <w:rFonts w:ascii="Times New Roman" w:hAnsi="Times New Roman" w:cs="Times New Roman"/>
          <w:sz w:val="24"/>
          <w:szCs w:val="24"/>
        </w:rPr>
        <w:t xml:space="preserve"> </w:t>
      </w:r>
      <w:r w:rsidR="008615FE" w:rsidRPr="00C8633C">
        <w:rPr>
          <w:rFonts w:ascii="Times New Roman" w:hAnsi="Times New Roman" w:cs="Times New Roman"/>
          <w:sz w:val="24"/>
          <w:szCs w:val="24"/>
        </w:rPr>
        <w:t>F</w:t>
      </w:r>
      <w:r w:rsidR="00D26A48" w:rsidRPr="00C8633C">
        <w:rPr>
          <w:rFonts w:ascii="Times New Roman" w:hAnsi="Times New Roman" w:cs="Times New Roman"/>
          <w:sz w:val="24"/>
          <w:szCs w:val="24"/>
        </w:rPr>
        <w:t xml:space="preserve">orm, describe the form length, and explain the process. If clients agree to take a rapid HIV and/or hepatitis test, the grantee staff members administer the rapid tests and complete the Combined HIV/Hepatitis Testing </w:t>
      </w:r>
      <w:r w:rsidR="008615FE" w:rsidRPr="00C8633C">
        <w:rPr>
          <w:rFonts w:ascii="Times New Roman" w:hAnsi="Times New Roman" w:cs="Times New Roman"/>
          <w:sz w:val="24"/>
          <w:szCs w:val="24"/>
        </w:rPr>
        <w:t>F</w:t>
      </w:r>
      <w:r w:rsidR="00D26A48" w:rsidRPr="00C8633C">
        <w:rPr>
          <w:rFonts w:ascii="Times New Roman" w:hAnsi="Times New Roman" w:cs="Times New Roman"/>
          <w:sz w:val="24"/>
          <w:szCs w:val="24"/>
        </w:rPr>
        <w:t xml:space="preserve">orm while waiting for the test results. </w:t>
      </w:r>
      <w:r w:rsidR="00C06E04" w:rsidRPr="00C8633C">
        <w:rPr>
          <w:rFonts w:ascii="Times New Roman" w:hAnsi="Times New Roman" w:cs="Times New Roman"/>
          <w:sz w:val="24"/>
          <w:szCs w:val="24"/>
        </w:rPr>
        <w:t xml:space="preserve"> </w:t>
      </w:r>
      <w:r w:rsidR="00891ACB" w:rsidRPr="00C8633C">
        <w:rPr>
          <w:rFonts w:ascii="Times New Roman" w:hAnsi="Times New Roman" w:cs="Times New Roman"/>
          <w:sz w:val="24"/>
          <w:szCs w:val="24"/>
        </w:rPr>
        <w:t xml:space="preserve">Grantees will be required to complete a Combined </w:t>
      </w:r>
      <w:r w:rsidR="009F71CD" w:rsidRPr="00C8633C">
        <w:rPr>
          <w:rFonts w:ascii="Times New Roman" w:hAnsi="Times New Roman" w:cs="Times New Roman"/>
          <w:sz w:val="24"/>
          <w:szCs w:val="24"/>
        </w:rPr>
        <w:t>RHHT</w:t>
      </w:r>
      <w:r w:rsidR="00891ACB" w:rsidRPr="00C8633C">
        <w:rPr>
          <w:rFonts w:ascii="Times New Roman" w:hAnsi="Times New Roman" w:cs="Times New Roman"/>
          <w:sz w:val="24"/>
          <w:szCs w:val="24"/>
        </w:rPr>
        <w:t xml:space="preserve"> Form for each client, whether or not the test was completed.  If the client declines the test, only sections A-C are completed. </w:t>
      </w:r>
      <w:r w:rsidR="00CA5065" w:rsidRPr="00C8633C">
        <w:rPr>
          <w:rFonts w:ascii="Times New Roman" w:hAnsi="Times New Roman" w:cs="Times New Roman"/>
          <w:sz w:val="24"/>
          <w:szCs w:val="24"/>
        </w:rPr>
        <w:t xml:space="preserve">Because this data is only collected at one time-point, attrition is not an issue.  </w:t>
      </w:r>
    </w:p>
    <w:p w:rsidR="00C06E04" w:rsidRPr="00C8633C" w:rsidRDefault="00C06E04" w:rsidP="00D52531">
      <w:pPr>
        <w:rPr>
          <w:rFonts w:ascii="Times New Roman" w:hAnsi="Times New Roman" w:cs="Times New Roman"/>
          <w:b/>
          <w:sz w:val="24"/>
          <w:szCs w:val="24"/>
        </w:rPr>
      </w:pPr>
    </w:p>
    <w:p w:rsidR="00D52531" w:rsidRPr="00C8633C" w:rsidRDefault="00877F0C" w:rsidP="00D52531">
      <w:pPr>
        <w:rPr>
          <w:rFonts w:ascii="Times New Roman" w:hAnsi="Times New Roman" w:cs="Times New Roman"/>
          <w:b/>
          <w:sz w:val="24"/>
          <w:szCs w:val="24"/>
        </w:rPr>
      </w:pPr>
      <w:r w:rsidRPr="00C8633C">
        <w:rPr>
          <w:rFonts w:ascii="Times New Roman" w:hAnsi="Times New Roman" w:cs="Times New Roman"/>
          <w:b/>
          <w:sz w:val="24"/>
          <w:szCs w:val="24"/>
        </w:rPr>
        <w:t>B</w:t>
      </w:r>
      <w:r w:rsidR="00D52531" w:rsidRPr="00C8633C">
        <w:rPr>
          <w:rFonts w:ascii="Times New Roman" w:hAnsi="Times New Roman" w:cs="Times New Roman"/>
          <w:b/>
          <w:sz w:val="24"/>
          <w:szCs w:val="24"/>
        </w:rPr>
        <w:t>4. Tests of Procedures</w:t>
      </w:r>
    </w:p>
    <w:p w:rsidR="00D52531" w:rsidRPr="00C8633C" w:rsidRDefault="00D52531" w:rsidP="00D52531">
      <w:pPr>
        <w:rPr>
          <w:rFonts w:ascii="Times New Roman" w:hAnsi="Times New Roman" w:cs="Times New Roman"/>
          <w:b/>
          <w:sz w:val="24"/>
          <w:szCs w:val="24"/>
        </w:rPr>
      </w:pPr>
    </w:p>
    <w:p w:rsidR="0067043B" w:rsidRPr="00C8633C" w:rsidRDefault="007D582F" w:rsidP="0067043B">
      <w:pPr>
        <w:rPr>
          <w:rFonts w:ascii="Times New Roman" w:hAnsi="Times New Roman" w:cs="Times New Roman"/>
          <w:sz w:val="24"/>
          <w:szCs w:val="24"/>
        </w:rPr>
      </w:pPr>
      <w:proofErr w:type="gramStart"/>
      <w:r w:rsidRPr="00C8633C">
        <w:rPr>
          <w:rFonts w:ascii="Times New Roman" w:hAnsi="Times New Roman" w:cs="Times New Roman"/>
          <w:b/>
          <w:sz w:val="24"/>
          <w:szCs w:val="24"/>
        </w:rPr>
        <w:t xml:space="preserve">Combined </w:t>
      </w:r>
      <w:r w:rsidR="009F71CD" w:rsidRPr="00C8633C">
        <w:rPr>
          <w:rFonts w:ascii="Times New Roman" w:hAnsi="Times New Roman" w:cs="Times New Roman"/>
          <w:b/>
          <w:sz w:val="24"/>
          <w:szCs w:val="24"/>
        </w:rPr>
        <w:t>RHHT</w:t>
      </w:r>
      <w:r w:rsidR="0067043B" w:rsidRPr="00C8633C">
        <w:rPr>
          <w:rFonts w:ascii="Times New Roman" w:hAnsi="Times New Roman" w:cs="Times New Roman"/>
          <w:b/>
          <w:sz w:val="24"/>
          <w:szCs w:val="24"/>
        </w:rPr>
        <w:t xml:space="preserve"> Form</w:t>
      </w:r>
      <w:r w:rsidR="0067043B" w:rsidRPr="00C8633C">
        <w:rPr>
          <w:rFonts w:ascii="Times New Roman" w:hAnsi="Times New Roman" w:cs="Times New Roman"/>
          <w:sz w:val="24"/>
          <w:szCs w:val="24"/>
        </w:rPr>
        <w:t>.</w:t>
      </w:r>
      <w:proofErr w:type="gramEnd"/>
      <w:r w:rsidR="0067043B" w:rsidRPr="00C8633C">
        <w:rPr>
          <w:rFonts w:ascii="Times New Roman" w:hAnsi="Times New Roman" w:cs="Times New Roman"/>
          <w:sz w:val="24"/>
          <w:szCs w:val="24"/>
        </w:rPr>
        <w:t xml:space="preserve"> The </w:t>
      </w:r>
      <w:r w:rsidR="009F71CD" w:rsidRPr="00C8633C">
        <w:rPr>
          <w:rFonts w:ascii="Times New Roman" w:hAnsi="Times New Roman" w:cs="Times New Roman"/>
          <w:sz w:val="24"/>
          <w:szCs w:val="24"/>
        </w:rPr>
        <w:t>proposed RHHT Form</w:t>
      </w:r>
      <w:r w:rsidR="00694E30" w:rsidRPr="00C8633C">
        <w:rPr>
          <w:rFonts w:ascii="Times New Roman" w:hAnsi="Times New Roman" w:cs="Times New Roman"/>
          <w:sz w:val="24"/>
          <w:szCs w:val="24"/>
        </w:rPr>
        <w:t xml:space="preserve"> mirrors the current </w:t>
      </w:r>
      <w:r w:rsidR="009F71CD" w:rsidRPr="00C8633C">
        <w:rPr>
          <w:rFonts w:ascii="Times New Roman" w:hAnsi="Times New Roman" w:cs="Times New Roman"/>
          <w:sz w:val="24"/>
          <w:szCs w:val="24"/>
        </w:rPr>
        <w:t>RHHT Form</w:t>
      </w:r>
      <w:r w:rsidR="00694E30" w:rsidRPr="00C8633C">
        <w:rPr>
          <w:rFonts w:ascii="Times New Roman" w:hAnsi="Times New Roman" w:cs="Times New Roman"/>
          <w:sz w:val="24"/>
          <w:szCs w:val="24"/>
        </w:rPr>
        <w:t>, with minor changes</w:t>
      </w:r>
      <w:r w:rsidR="009F71CD" w:rsidRPr="00C8633C">
        <w:rPr>
          <w:rFonts w:ascii="Times New Roman" w:hAnsi="Times New Roman" w:cs="Times New Roman"/>
          <w:sz w:val="24"/>
          <w:szCs w:val="24"/>
        </w:rPr>
        <w:t>.  The current RHHT form is currently used</w:t>
      </w:r>
      <w:r w:rsidR="001D7DB1" w:rsidRPr="00C8633C">
        <w:rPr>
          <w:rFonts w:ascii="Times New Roman" w:hAnsi="Times New Roman" w:cs="Times New Roman"/>
          <w:sz w:val="24"/>
          <w:szCs w:val="24"/>
        </w:rPr>
        <w:t xml:space="preserve"> </w:t>
      </w:r>
      <w:r w:rsidR="00694E30" w:rsidRPr="00C8633C">
        <w:rPr>
          <w:rFonts w:ascii="Times New Roman" w:hAnsi="Times New Roman" w:cs="Times New Roman"/>
          <w:sz w:val="24"/>
          <w:szCs w:val="24"/>
        </w:rPr>
        <w:t xml:space="preserve">by the </w:t>
      </w:r>
      <w:r w:rsidR="00694E30" w:rsidRPr="00C8633C">
        <w:rPr>
          <w:rFonts w:ascii="Times New Roman" w:hAnsi="Times New Roman" w:cs="Times New Roman"/>
          <w:bCs/>
          <w:kern w:val="36"/>
          <w:sz w:val="24"/>
          <w:szCs w:val="24"/>
          <w:lang w:val="en"/>
        </w:rPr>
        <w:t xml:space="preserve">Minority AIDS Initiative Continuum of Care </w:t>
      </w:r>
      <w:r w:rsidR="00901CE6">
        <w:rPr>
          <w:rFonts w:ascii="Times New Roman" w:hAnsi="Times New Roman" w:cs="Times New Roman"/>
          <w:bCs/>
          <w:kern w:val="36"/>
          <w:sz w:val="24"/>
          <w:szCs w:val="24"/>
          <w:lang w:val="en"/>
        </w:rPr>
        <w:t xml:space="preserve">program </w:t>
      </w:r>
      <w:r w:rsidR="00694E30" w:rsidRPr="00C8633C">
        <w:rPr>
          <w:rFonts w:ascii="Times New Roman" w:hAnsi="Times New Roman" w:cs="Times New Roman"/>
          <w:bCs/>
          <w:kern w:val="36"/>
          <w:sz w:val="24"/>
          <w:szCs w:val="24"/>
          <w:lang w:val="en"/>
        </w:rPr>
        <w:t>(OMB # 0930-0343</w:t>
      </w:r>
      <w:r w:rsidR="00694E30" w:rsidRPr="00C8633C">
        <w:rPr>
          <w:rFonts w:ascii="Times New Roman" w:hAnsi="Times New Roman" w:cs="Times New Roman"/>
          <w:sz w:val="24"/>
          <w:szCs w:val="24"/>
        </w:rPr>
        <w:t>).</w:t>
      </w:r>
      <w:r w:rsidR="001D7DB1" w:rsidRPr="00C8633C">
        <w:rPr>
          <w:rFonts w:ascii="Times New Roman" w:hAnsi="Times New Roman" w:cs="Times New Roman"/>
          <w:sz w:val="24"/>
          <w:szCs w:val="24"/>
        </w:rPr>
        <w:t xml:space="preserve"> </w:t>
      </w:r>
      <w:r w:rsidR="0067043B" w:rsidRPr="00C8633C">
        <w:rPr>
          <w:rFonts w:ascii="Times New Roman" w:hAnsi="Times New Roman" w:cs="Times New Roman"/>
          <w:sz w:val="24"/>
          <w:szCs w:val="24"/>
        </w:rPr>
        <w:t>No problems related to the</w:t>
      </w:r>
      <w:r w:rsidR="004E7A7F" w:rsidRPr="00C8633C">
        <w:rPr>
          <w:rFonts w:ascii="Times New Roman" w:hAnsi="Times New Roman" w:cs="Times New Roman"/>
          <w:sz w:val="24"/>
          <w:szCs w:val="24"/>
        </w:rPr>
        <w:t xml:space="preserve"> implementation or </w:t>
      </w:r>
      <w:proofErr w:type="gramStart"/>
      <w:r w:rsidR="001D7DB1" w:rsidRPr="00C8633C">
        <w:rPr>
          <w:rFonts w:ascii="Times New Roman" w:hAnsi="Times New Roman" w:cs="Times New Roman"/>
          <w:sz w:val="24"/>
          <w:szCs w:val="24"/>
        </w:rPr>
        <w:t>completion of this testing form have</w:t>
      </w:r>
      <w:proofErr w:type="gramEnd"/>
      <w:r w:rsidR="0067043B" w:rsidRPr="00C8633C">
        <w:rPr>
          <w:rFonts w:ascii="Times New Roman" w:hAnsi="Times New Roman" w:cs="Times New Roman"/>
          <w:sz w:val="24"/>
          <w:szCs w:val="24"/>
        </w:rPr>
        <w:t xml:space="preserve"> been </w:t>
      </w:r>
      <w:r w:rsidR="009F71CD" w:rsidRPr="00C8633C">
        <w:rPr>
          <w:rFonts w:ascii="Times New Roman" w:hAnsi="Times New Roman" w:cs="Times New Roman"/>
          <w:sz w:val="24"/>
          <w:szCs w:val="24"/>
        </w:rPr>
        <w:t>reported</w:t>
      </w:r>
      <w:r w:rsidR="0067043B" w:rsidRPr="00C8633C">
        <w:rPr>
          <w:rFonts w:ascii="Times New Roman" w:hAnsi="Times New Roman" w:cs="Times New Roman"/>
          <w:sz w:val="24"/>
          <w:szCs w:val="24"/>
        </w:rPr>
        <w:t>.</w:t>
      </w:r>
    </w:p>
    <w:p w:rsidR="0067043B" w:rsidRPr="00C8633C" w:rsidRDefault="0067043B" w:rsidP="0067043B">
      <w:pPr>
        <w:pStyle w:val="ListParagraph"/>
        <w:rPr>
          <w:sz w:val="24"/>
          <w:szCs w:val="24"/>
        </w:rPr>
      </w:pPr>
    </w:p>
    <w:p w:rsidR="0067043B" w:rsidRPr="00C8633C" w:rsidRDefault="0067043B" w:rsidP="00D52531">
      <w:pPr>
        <w:rPr>
          <w:rFonts w:ascii="Times New Roman" w:hAnsi="Times New Roman" w:cs="Times New Roman"/>
          <w:sz w:val="24"/>
          <w:szCs w:val="24"/>
        </w:rPr>
      </w:pPr>
    </w:p>
    <w:p w:rsidR="00D52531" w:rsidRPr="00C8633C" w:rsidRDefault="00877F0C" w:rsidP="00D52531">
      <w:pPr>
        <w:rPr>
          <w:rFonts w:ascii="Times New Roman" w:hAnsi="Times New Roman" w:cs="Times New Roman"/>
          <w:b/>
          <w:sz w:val="24"/>
          <w:szCs w:val="24"/>
        </w:rPr>
      </w:pPr>
      <w:r w:rsidRPr="00C8633C">
        <w:rPr>
          <w:rFonts w:ascii="Times New Roman" w:hAnsi="Times New Roman" w:cs="Times New Roman"/>
          <w:b/>
          <w:sz w:val="24"/>
          <w:szCs w:val="24"/>
        </w:rPr>
        <w:t>B</w:t>
      </w:r>
      <w:r w:rsidR="00D52531" w:rsidRPr="00C8633C">
        <w:rPr>
          <w:rFonts w:ascii="Times New Roman" w:hAnsi="Times New Roman" w:cs="Times New Roman"/>
          <w:b/>
          <w:sz w:val="24"/>
          <w:szCs w:val="24"/>
        </w:rPr>
        <w:t>5. Statistical Consultants</w:t>
      </w:r>
    </w:p>
    <w:p w:rsidR="00D52531" w:rsidRPr="00C8633C" w:rsidRDefault="00D52531" w:rsidP="00D52531">
      <w:pPr>
        <w:rPr>
          <w:rFonts w:ascii="Times New Roman" w:hAnsi="Times New Roman" w:cs="Times New Roman"/>
          <w:sz w:val="24"/>
          <w:szCs w:val="24"/>
        </w:rPr>
      </w:pPr>
    </w:p>
    <w:p w:rsidR="00D52531" w:rsidRPr="00C8633C" w:rsidRDefault="00D52531" w:rsidP="00D52531">
      <w:pPr>
        <w:rPr>
          <w:rFonts w:ascii="Times New Roman" w:hAnsi="Times New Roman" w:cs="Times New Roman"/>
          <w:sz w:val="24"/>
          <w:szCs w:val="24"/>
        </w:rPr>
      </w:pPr>
      <w:r w:rsidRPr="00C8633C">
        <w:rPr>
          <w:rFonts w:ascii="Times New Roman" w:hAnsi="Times New Roman" w:cs="Times New Roman"/>
          <w:sz w:val="24"/>
          <w:szCs w:val="24"/>
        </w:rPr>
        <w:t>The individuals responsible for overseeing instrument design and data collection are</w:t>
      </w:r>
      <w:r w:rsidR="00A971DF" w:rsidRPr="00C8633C">
        <w:rPr>
          <w:rFonts w:ascii="Times New Roman" w:hAnsi="Times New Roman" w:cs="Times New Roman"/>
          <w:sz w:val="24"/>
          <w:szCs w:val="24"/>
        </w:rPr>
        <w:t xml:space="preserve"> the following:</w:t>
      </w:r>
    </w:p>
    <w:p w:rsidR="001D7DB1" w:rsidRDefault="001D7DB1" w:rsidP="00D52531">
      <w:pPr>
        <w:rPr>
          <w:rFonts w:ascii="Times New Roman" w:hAnsi="Times New Roman" w:cs="Times New Roman"/>
          <w:sz w:val="24"/>
          <w:szCs w:val="24"/>
        </w:rPr>
      </w:pPr>
    </w:p>
    <w:p w:rsidR="00C8633C" w:rsidRPr="00C8633C" w:rsidRDefault="00C8633C" w:rsidP="00D52531">
      <w:pPr>
        <w:rPr>
          <w:rFonts w:ascii="Times New Roman" w:hAnsi="Times New Roman" w:cs="Times New Roman"/>
          <w:sz w:val="24"/>
          <w:szCs w:val="24"/>
        </w:rPr>
      </w:pPr>
    </w:p>
    <w:p w:rsidR="00A258AD" w:rsidRPr="00C8633C" w:rsidRDefault="00A258AD" w:rsidP="00D52531">
      <w:pPr>
        <w:rPr>
          <w:rFonts w:ascii="Times New Roman" w:hAnsi="Times New Roman" w:cs="Times New Roman"/>
          <w:sz w:val="24"/>
          <w:szCs w:val="24"/>
        </w:rPr>
      </w:pPr>
    </w:p>
    <w:p w:rsidR="0064318E" w:rsidRPr="00C8633C" w:rsidRDefault="0064318E" w:rsidP="00D52531">
      <w:pPr>
        <w:rPr>
          <w:rFonts w:ascii="Times New Roman" w:hAnsi="Times New Roman" w:cs="Times New Roman"/>
          <w:sz w:val="24"/>
          <w:szCs w:val="24"/>
        </w:rPr>
      </w:pPr>
      <w:r w:rsidRPr="00C8633C">
        <w:rPr>
          <w:rFonts w:ascii="Times New Roman" w:hAnsi="Times New Roman" w:cs="Times New Roman"/>
          <w:sz w:val="24"/>
          <w:szCs w:val="24"/>
        </w:rPr>
        <w:lastRenderedPageBreak/>
        <w:t>Kirk E. James, MD</w:t>
      </w:r>
    </w:p>
    <w:p w:rsidR="0064318E" w:rsidRPr="00C8633C" w:rsidRDefault="0064318E" w:rsidP="00D52531">
      <w:pPr>
        <w:rPr>
          <w:rFonts w:ascii="Times New Roman" w:hAnsi="Times New Roman" w:cs="Times New Roman"/>
          <w:sz w:val="24"/>
          <w:szCs w:val="24"/>
        </w:rPr>
      </w:pPr>
      <w:r w:rsidRPr="00C8633C">
        <w:rPr>
          <w:rFonts w:ascii="Times New Roman" w:hAnsi="Times New Roman" w:cs="Times New Roman"/>
          <w:sz w:val="24"/>
          <w:szCs w:val="24"/>
        </w:rPr>
        <w:t>Substance Abuse and Mental Health Services Administration</w:t>
      </w:r>
    </w:p>
    <w:p w:rsidR="0064318E" w:rsidRPr="00C8633C" w:rsidRDefault="0064318E" w:rsidP="00D52531">
      <w:pPr>
        <w:rPr>
          <w:rFonts w:ascii="Times New Roman" w:hAnsi="Times New Roman" w:cs="Times New Roman"/>
          <w:sz w:val="24"/>
          <w:szCs w:val="24"/>
        </w:rPr>
      </w:pPr>
      <w:r w:rsidRPr="00C8633C">
        <w:rPr>
          <w:rFonts w:ascii="Times New Roman" w:hAnsi="Times New Roman" w:cs="Times New Roman"/>
          <w:sz w:val="24"/>
          <w:szCs w:val="24"/>
        </w:rPr>
        <w:t>1 Choke Cherry Road</w:t>
      </w:r>
    </w:p>
    <w:p w:rsidR="0064318E" w:rsidRDefault="0064318E" w:rsidP="00D52531">
      <w:pPr>
        <w:rPr>
          <w:rFonts w:ascii="Times New Roman" w:hAnsi="Times New Roman" w:cs="Times New Roman"/>
          <w:sz w:val="24"/>
          <w:szCs w:val="24"/>
        </w:rPr>
      </w:pPr>
      <w:r w:rsidRPr="00C8633C">
        <w:rPr>
          <w:rFonts w:ascii="Times New Roman" w:hAnsi="Times New Roman" w:cs="Times New Roman"/>
          <w:sz w:val="24"/>
          <w:szCs w:val="24"/>
        </w:rPr>
        <w:t>Rockville, MD 20857</w:t>
      </w:r>
    </w:p>
    <w:p w:rsidR="00901CE6" w:rsidRPr="00C8633C" w:rsidRDefault="00901CE6" w:rsidP="00D52531">
      <w:pPr>
        <w:rPr>
          <w:rFonts w:ascii="Times New Roman" w:hAnsi="Times New Roman" w:cs="Times New Roman"/>
          <w:sz w:val="24"/>
          <w:szCs w:val="24"/>
        </w:rPr>
      </w:pPr>
      <w:r>
        <w:rPr>
          <w:rFonts w:ascii="Times New Roman" w:hAnsi="Times New Roman" w:cs="Times New Roman"/>
          <w:sz w:val="24"/>
          <w:szCs w:val="24"/>
        </w:rPr>
        <w:t>Office: 240-276-1617</w:t>
      </w:r>
    </w:p>
    <w:p w:rsidR="0064318E" w:rsidRPr="00C8633C" w:rsidRDefault="0064318E" w:rsidP="00D52531">
      <w:pPr>
        <w:rPr>
          <w:rFonts w:ascii="Times New Roman" w:hAnsi="Times New Roman" w:cs="Times New Roman"/>
          <w:sz w:val="24"/>
          <w:szCs w:val="24"/>
        </w:rPr>
      </w:pPr>
      <w:r w:rsidRPr="00C8633C">
        <w:rPr>
          <w:rFonts w:ascii="Times New Roman" w:hAnsi="Times New Roman" w:cs="Times New Roman"/>
          <w:sz w:val="24"/>
          <w:szCs w:val="24"/>
        </w:rPr>
        <w:t xml:space="preserve">Email: </w:t>
      </w:r>
      <w:hyperlink r:id="rId9" w:history="1">
        <w:r w:rsidR="009F71CD" w:rsidRPr="00C8633C">
          <w:rPr>
            <w:rStyle w:val="Hyperlink"/>
            <w:rFonts w:ascii="Times New Roman" w:hAnsi="Times New Roman" w:cs="Times New Roman"/>
            <w:sz w:val="24"/>
            <w:szCs w:val="24"/>
          </w:rPr>
          <w:t>Kirk.James@samhsa.hhs.gov</w:t>
        </w:r>
      </w:hyperlink>
    </w:p>
    <w:p w:rsidR="009F71CD" w:rsidRPr="00C8633C" w:rsidRDefault="009F71CD" w:rsidP="00D52531">
      <w:pPr>
        <w:rPr>
          <w:rFonts w:ascii="Times New Roman" w:hAnsi="Times New Roman" w:cs="Times New Roman"/>
          <w:sz w:val="24"/>
          <w:szCs w:val="24"/>
        </w:rPr>
      </w:pPr>
    </w:p>
    <w:p w:rsidR="00A258AD" w:rsidRPr="00C8633C" w:rsidRDefault="00A258AD" w:rsidP="00A258AD">
      <w:pPr>
        <w:rPr>
          <w:rFonts w:ascii="Times New Roman" w:hAnsi="Times New Roman" w:cs="Times New Roman"/>
          <w:sz w:val="24"/>
          <w:szCs w:val="24"/>
        </w:rPr>
      </w:pPr>
      <w:r w:rsidRPr="00C8633C">
        <w:rPr>
          <w:rFonts w:ascii="Times New Roman" w:hAnsi="Times New Roman" w:cs="Times New Roman"/>
          <w:sz w:val="24"/>
          <w:szCs w:val="24"/>
        </w:rPr>
        <w:t>Laura Jacobus-Kantor, Ph.D</w:t>
      </w:r>
    </w:p>
    <w:p w:rsidR="00A258AD" w:rsidRPr="00C8633C" w:rsidRDefault="00A258AD" w:rsidP="00A258AD">
      <w:pPr>
        <w:rPr>
          <w:rFonts w:ascii="Times New Roman" w:hAnsi="Times New Roman" w:cs="Times New Roman"/>
          <w:sz w:val="24"/>
          <w:szCs w:val="24"/>
        </w:rPr>
      </w:pPr>
      <w:r w:rsidRPr="00C8633C">
        <w:rPr>
          <w:rFonts w:ascii="Times New Roman" w:hAnsi="Times New Roman" w:cs="Times New Roman"/>
          <w:sz w:val="24"/>
          <w:szCs w:val="24"/>
        </w:rPr>
        <w:t>Social Science Analyst</w:t>
      </w:r>
    </w:p>
    <w:p w:rsidR="00A258AD" w:rsidRPr="00C8633C" w:rsidRDefault="00A258AD" w:rsidP="00A258AD">
      <w:pPr>
        <w:rPr>
          <w:rFonts w:ascii="Times New Roman" w:hAnsi="Times New Roman" w:cs="Times New Roman"/>
          <w:sz w:val="24"/>
          <w:szCs w:val="24"/>
        </w:rPr>
      </w:pPr>
      <w:r w:rsidRPr="00C8633C">
        <w:rPr>
          <w:rFonts w:ascii="Times New Roman" w:hAnsi="Times New Roman" w:cs="Times New Roman"/>
          <w:sz w:val="24"/>
          <w:szCs w:val="24"/>
        </w:rPr>
        <w:t xml:space="preserve">Center for Behavioral </w:t>
      </w:r>
      <w:r w:rsidR="00E86E98" w:rsidRPr="00C8633C">
        <w:rPr>
          <w:rFonts w:ascii="Times New Roman" w:hAnsi="Times New Roman" w:cs="Times New Roman"/>
          <w:sz w:val="24"/>
          <w:szCs w:val="24"/>
        </w:rPr>
        <w:t>Health Statistics and Quality</w:t>
      </w:r>
    </w:p>
    <w:p w:rsidR="00E86E98" w:rsidRPr="00C8633C" w:rsidRDefault="00E86E98" w:rsidP="00E86E98">
      <w:pPr>
        <w:rPr>
          <w:rFonts w:ascii="Times New Roman" w:hAnsi="Times New Roman" w:cs="Times New Roman"/>
          <w:sz w:val="24"/>
          <w:szCs w:val="24"/>
        </w:rPr>
      </w:pPr>
      <w:r w:rsidRPr="00C8633C">
        <w:rPr>
          <w:rFonts w:ascii="Times New Roman" w:hAnsi="Times New Roman" w:cs="Times New Roman"/>
          <w:sz w:val="24"/>
          <w:szCs w:val="24"/>
        </w:rPr>
        <w:t>Substance Abuse and Mental Health Services Administration</w:t>
      </w:r>
    </w:p>
    <w:p w:rsidR="00E86E98" w:rsidRPr="00C8633C" w:rsidRDefault="00E86E98" w:rsidP="00E86E98">
      <w:pPr>
        <w:rPr>
          <w:rFonts w:ascii="Times New Roman" w:hAnsi="Times New Roman" w:cs="Times New Roman"/>
          <w:sz w:val="24"/>
          <w:szCs w:val="24"/>
        </w:rPr>
      </w:pPr>
      <w:r w:rsidRPr="00C8633C">
        <w:rPr>
          <w:rFonts w:ascii="Times New Roman" w:hAnsi="Times New Roman" w:cs="Times New Roman"/>
          <w:sz w:val="24"/>
          <w:szCs w:val="24"/>
        </w:rPr>
        <w:t>1 Choke Cherry Road</w:t>
      </w:r>
    </w:p>
    <w:p w:rsidR="00E86E98" w:rsidRPr="00C8633C" w:rsidRDefault="00E86E98" w:rsidP="00E86E98">
      <w:pPr>
        <w:rPr>
          <w:rFonts w:ascii="Times New Roman" w:hAnsi="Times New Roman" w:cs="Times New Roman"/>
          <w:sz w:val="24"/>
          <w:szCs w:val="24"/>
        </w:rPr>
      </w:pPr>
      <w:r w:rsidRPr="00C8633C">
        <w:rPr>
          <w:rFonts w:ascii="Times New Roman" w:hAnsi="Times New Roman" w:cs="Times New Roman"/>
          <w:sz w:val="24"/>
          <w:szCs w:val="24"/>
        </w:rPr>
        <w:t>Rockville, MD 20857</w:t>
      </w:r>
    </w:p>
    <w:p w:rsidR="00E86E98" w:rsidRPr="00C8633C" w:rsidRDefault="00E86E98" w:rsidP="00A258AD">
      <w:pPr>
        <w:rPr>
          <w:rFonts w:ascii="Times New Roman" w:hAnsi="Times New Roman" w:cs="Times New Roman"/>
          <w:sz w:val="24"/>
          <w:szCs w:val="24"/>
        </w:rPr>
      </w:pPr>
      <w:r w:rsidRPr="00C8633C">
        <w:rPr>
          <w:rFonts w:ascii="Times New Roman" w:hAnsi="Times New Roman" w:cs="Times New Roman"/>
          <w:sz w:val="24"/>
          <w:szCs w:val="24"/>
        </w:rPr>
        <w:t>Office: 240-276-1913</w:t>
      </w:r>
    </w:p>
    <w:p w:rsidR="00EC6FFF" w:rsidRPr="00C8633C" w:rsidRDefault="00E86E98" w:rsidP="00A258AD">
      <w:pPr>
        <w:rPr>
          <w:rStyle w:val="Hyperlink"/>
          <w:rFonts w:ascii="Times New Roman" w:hAnsi="Times New Roman" w:cs="Times New Roman"/>
          <w:sz w:val="24"/>
          <w:szCs w:val="24"/>
        </w:rPr>
      </w:pPr>
      <w:r w:rsidRPr="00C8633C">
        <w:rPr>
          <w:rFonts w:ascii="Times New Roman" w:hAnsi="Times New Roman" w:cs="Times New Roman"/>
          <w:sz w:val="24"/>
          <w:szCs w:val="24"/>
        </w:rPr>
        <w:t xml:space="preserve">Email: </w:t>
      </w:r>
      <w:hyperlink r:id="rId10" w:history="1">
        <w:r w:rsidRPr="00C8633C">
          <w:rPr>
            <w:rStyle w:val="Hyperlink"/>
            <w:rFonts w:ascii="Times New Roman" w:hAnsi="Times New Roman" w:cs="Times New Roman"/>
            <w:sz w:val="24"/>
            <w:szCs w:val="24"/>
          </w:rPr>
          <w:t>Laura.Jacobus-Kantor@samhsa.hhs.gov</w:t>
        </w:r>
      </w:hyperlink>
    </w:p>
    <w:p w:rsidR="00EC6FFF" w:rsidRPr="00C8633C" w:rsidRDefault="00EC6FFF">
      <w:pPr>
        <w:rPr>
          <w:rStyle w:val="Hyperlink"/>
          <w:rFonts w:ascii="Times New Roman" w:hAnsi="Times New Roman" w:cs="Times New Roman"/>
          <w:sz w:val="24"/>
          <w:szCs w:val="24"/>
        </w:rPr>
      </w:pPr>
      <w:r w:rsidRPr="00C8633C">
        <w:rPr>
          <w:rStyle w:val="Hyperlink"/>
          <w:rFonts w:ascii="Times New Roman" w:hAnsi="Times New Roman" w:cs="Times New Roman"/>
          <w:sz w:val="24"/>
          <w:szCs w:val="24"/>
        </w:rPr>
        <w:br w:type="page"/>
      </w:r>
    </w:p>
    <w:p w:rsidR="00EC6FFF" w:rsidRDefault="00EC6FFF" w:rsidP="00EC6FFF">
      <w:pPr>
        <w:jc w:val="center"/>
        <w:rPr>
          <w:b/>
        </w:rPr>
      </w:pPr>
      <w:r>
        <w:rPr>
          <w:b/>
        </w:rPr>
        <w:lastRenderedPageBreak/>
        <w:t>Attachments</w:t>
      </w:r>
    </w:p>
    <w:p w:rsidR="00EC6FFF" w:rsidRDefault="00EC6FFF" w:rsidP="00EC6FFF">
      <w:pPr>
        <w:jc w:val="center"/>
        <w:rPr>
          <w:b/>
        </w:rPr>
      </w:pPr>
    </w:p>
    <w:p w:rsidR="00EC6FFF" w:rsidRDefault="00EC6FFF" w:rsidP="00EC6FFF">
      <w:pPr>
        <w:jc w:val="center"/>
        <w:rPr>
          <w:b/>
        </w:rPr>
      </w:pPr>
    </w:p>
    <w:p w:rsidR="009F71CD" w:rsidRDefault="00EC6FFF" w:rsidP="00EC6FFF">
      <w:pPr>
        <w:pStyle w:val="ListParagraph"/>
        <w:numPr>
          <w:ilvl w:val="0"/>
          <w:numId w:val="35"/>
        </w:numPr>
        <w:rPr>
          <w:sz w:val="24"/>
          <w:szCs w:val="24"/>
        </w:rPr>
      </w:pPr>
      <w:r>
        <w:rPr>
          <w:sz w:val="24"/>
          <w:szCs w:val="24"/>
        </w:rPr>
        <w:t xml:space="preserve">Combined </w:t>
      </w:r>
      <w:r w:rsidR="009F71CD">
        <w:rPr>
          <w:sz w:val="24"/>
          <w:szCs w:val="24"/>
        </w:rPr>
        <w:t>RHHT Form – Changes to Currently Approved Version</w:t>
      </w:r>
    </w:p>
    <w:p w:rsidR="009F71CD" w:rsidRDefault="009F71CD" w:rsidP="00EC6FFF">
      <w:pPr>
        <w:pStyle w:val="ListParagraph"/>
        <w:numPr>
          <w:ilvl w:val="0"/>
          <w:numId w:val="35"/>
        </w:numPr>
        <w:rPr>
          <w:sz w:val="24"/>
          <w:szCs w:val="24"/>
        </w:rPr>
      </w:pPr>
      <w:r>
        <w:rPr>
          <w:sz w:val="24"/>
          <w:szCs w:val="24"/>
        </w:rPr>
        <w:t>Clean copy of proposed RHHT Form</w:t>
      </w:r>
    </w:p>
    <w:p w:rsidR="00EC6FFF" w:rsidRDefault="00EC6FFF" w:rsidP="00EC6FFF">
      <w:pPr>
        <w:rPr>
          <w:sz w:val="24"/>
          <w:szCs w:val="24"/>
        </w:rPr>
      </w:pPr>
    </w:p>
    <w:p w:rsidR="00EC6FFF" w:rsidRDefault="00EC6FFF" w:rsidP="00EC6FFF">
      <w:pPr>
        <w:rPr>
          <w:b/>
        </w:rPr>
      </w:pPr>
    </w:p>
    <w:p w:rsidR="00E86E98" w:rsidRDefault="00E86E98" w:rsidP="00A258AD">
      <w:pPr>
        <w:rPr>
          <w:szCs w:val="22"/>
        </w:rPr>
      </w:pPr>
      <w:bookmarkStart w:id="0" w:name="_GoBack"/>
      <w:bookmarkEnd w:id="0"/>
    </w:p>
    <w:p w:rsidR="00E86E98" w:rsidRDefault="00E86E98" w:rsidP="00A258AD">
      <w:pPr>
        <w:rPr>
          <w:szCs w:val="22"/>
        </w:rPr>
      </w:pPr>
    </w:p>
    <w:p w:rsidR="00FD4964" w:rsidRDefault="00FD4964" w:rsidP="00D52531">
      <w:pPr>
        <w:rPr>
          <w:b/>
        </w:rPr>
        <w:sectPr w:rsidR="00FD4964" w:rsidSect="00D52531">
          <w:footerReference w:type="default" r:id="rId11"/>
          <w:pgSz w:w="12240" w:h="15840"/>
          <w:pgMar w:top="1440" w:right="1440" w:bottom="1440" w:left="1440" w:header="720" w:footer="720" w:gutter="0"/>
          <w:cols w:space="720"/>
          <w:docGrid w:linePitch="360"/>
        </w:sectPr>
      </w:pPr>
    </w:p>
    <w:p w:rsidR="00615AE8" w:rsidRPr="00FD4964" w:rsidRDefault="00615AE8" w:rsidP="00D52531">
      <w:pPr>
        <w:rPr>
          <w:b/>
        </w:rPr>
      </w:pPr>
    </w:p>
    <w:sectPr w:rsidR="00615AE8" w:rsidRPr="00FD4964" w:rsidSect="00FD49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22" w:rsidRDefault="00904822">
      <w:r>
        <w:separator/>
      </w:r>
    </w:p>
  </w:endnote>
  <w:endnote w:type="continuationSeparator" w:id="0">
    <w:p w:rsidR="00904822" w:rsidRDefault="0090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33702"/>
      <w:docPartObj>
        <w:docPartGallery w:val="Page Numbers (Bottom of Page)"/>
        <w:docPartUnique/>
      </w:docPartObj>
    </w:sdtPr>
    <w:sdtEndPr>
      <w:rPr>
        <w:noProof/>
      </w:rPr>
    </w:sdtEndPr>
    <w:sdtContent>
      <w:p w:rsidR="004727B1" w:rsidRDefault="004727B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8D4BDC" w:rsidRDefault="008D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22" w:rsidRDefault="00904822">
      <w:r>
        <w:separator/>
      </w:r>
    </w:p>
  </w:footnote>
  <w:footnote w:type="continuationSeparator" w:id="0">
    <w:p w:rsidR="00904822" w:rsidRDefault="00904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43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2CC75BA"/>
    <w:multiLevelType w:val="hybridMultilevel"/>
    <w:tmpl w:val="6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764D9"/>
    <w:multiLevelType w:val="hybridMultilevel"/>
    <w:tmpl w:val="58F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4948"/>
    <w:multiLevelType w:val="hybridMultilevel"/>
    <w:tmpl w:val="F0D0E09A"/>
    <w:lvl w:ilvl="0" w:tplc="C1C42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B1BD2"/>
    <w:multiLevelType w:val="hybridMultilevel"/>
    <w:tmpl w:val="D93E9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DD190C"/>
    <w:multiLevelType w:val="hybridMultilevel"/>
    <w:tmpl w:val="37D08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07F0F39"/>
    <w:multiLevelType w:val="hybridMultilevel"/>
    <w:tmpl w:val="B3007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60BCB"/>
    <w:multiLevelType w:val="hybridMultilevel"/>
    <w:tmpl w:val="3B5CBB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C1308"/>
    <w:multiLevelType w:val="hybridMultilevel"/>
    <w:tmpl w:val="A0681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F0E6648"/>
    <w:multiLevelType w:val="hybridMultilevel"/>
    <w:tmpl w:val="41A2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51132"/>
    <w:multiLevelType w:val="hybridMultilevel"/>
    <w:tmpl w:val="025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A3F01"/>
    <w:multiLevelType w:val="hybridMultilevel"/>
    <w:tmpl w:val="CF3A5AD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761C7"/>
    <w:multiLevelType w:val="hybridMultilevel"/>
    <w:tmpl w:val="C218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DE32CD"/>
    <w:multiLevelType w:val="hybridMultilevel"/>
    <w:tmpl w:val="21BA25B2"/>
    <w:lvl w:ilvl="0" w:tplc="862CB046">
      <w:start w:val="1"/>
      <w:numFmt w:val="bullet"/>
      <w:lvlText w:val="•"/>
      <w:lvlJc w:val="left"/>
      <w:pPr>
        <w:tabs>
          <w:tab w:val="num" w:pos="360"/>
        </w:tabs>
        <w:ind w:left="360" w:hanging="360"/>
      </w:pPr>
      <w:rPr>
        <w:rFonts w:ascii="Arial" w:hAnsi="Arial" w:hint="default"/>
      </w:rPr>
    </w:lvl>
    <w:lvl w:ilvl="1" w:tplc="EBCC7AB6">
      <w:start w:val="1"/>
      <w:numFmt w:val="bullet"/>
      <w:lvlText w:val="•"/>
      <w:lvlJc w:val="left"/>
      <w:pPr>
        <w:tabs>
          <w:tab w:val="num" w:pos="1080"/>
        </w:tabs>
        <w:ind w:left="1080" w:hanging="360"/>
      </w:pPr>
      <w:rPr>
        <w:rFonts w:ascii="Arial" w:hAnsi="Arial" w:hint="default"/>
      </w:rPr>
    </w:lvl>
    <w:lvl w:ilvl="2" w:tplc="004CC3CC" w:tentative="1">
      <w:start w:val="1"/>
      <w:numFmt w:val="bullet"/>
      <w:lvlText w:val="•"/>
      <w:lvlJc w:val="left"/>
      <w:pPr>
        <w:tabs>
          <w:tab w:val="num" w:pos="1800"/>
        </w:tabs>
        <w:ind w:left="1800" w:hanging="360"/>
      </w:pPr>
      <w:rPr>
        <w:rFonts w:ascii="Arial" w:hAnsi="Arial" w:hint="default"/>
      </w:rPr>
    </w:lvl>
    <w:lvl w:ilvl="3" w:tplc="EEB0801E" w:tentative="1">
      <w:start w:val="1"/>
      <w:numFmt w:val="bullet"/>
      <w:lvlText w:val="•"/>
      <w:lvlJc w:val="left"/>
      <w:pPr>
        <w:tabs>
          <w:tab w:val="num" w:pos="2520"/>
        </w:tabs>
        <w:ind w:left="2520" w:hanging="360"/>
      </w:pPr>
      <w:rPr>
        <w:rFonts w:ascii="Arial" w:hAnsi="Arial" w:hint="default"/>
      </w:rPr>
    </w:lvl>
    <w:lvl w:ilvl="4" w:tplc="9576511C" w:tentative="1">
      <w:start w:val="1"/>
      <w:numFmt w:val="bullet"/>
      <w:lvlText w:val="•"/>
      <w:lvlJc w:val="left"/>
      <w:pPr>
        <w:tabs>
          <w:tab w:val="num" w:pos="3240"/>
        </w:tabs>
        <w:ind w:left="3240" w:hanging="360"/>
      </w:pPr>
      <w:rPr>
        <w:rFonts w:ascii="Arial" w:hAnsi="Arial" w:hint="default"/>
      </w:rPr>
    </w:lvl>
    <w:lvl w:ilvl="5" w:tplc="001C73E0" w:tentative="1">
      <w:start w:val="1"/>
      <w:numFmt w:val="bullet"/>
      <w:lvlText w:val="•"/>
      <w:lvlJc w:val="left"/>
      <w:pPr>
        <w:tabs>
          <w:tab w:val="num" w:pos="3960"/>
        </w:tabs>
        <w:ind w:left="3960" w:hanging="360"/>
      </w:pPr>
      <w:rPr>
        <w:rFonts w:ascii="Arial" w:hAnsi="Arial" w:hint="default"/>
      </w:rPr>
    </w:lvl>
    <w:lvl w:ilvl="6" w:tplc="D8D88FE4" w:tentative="1">
      <w:start w:val="1"/>
      <w:numFmt w:val="bullet"/>
      <w:lvlText w:val="•"/>
      <w:lvlJc w:val="left"/>
      <w:pPr>
        <w:tabs>
          <w:tab w:val="num" w:pos="4680"/>
        </w:tabs>
        <w:ind w:left="4680" w:hanging="360"/>
      </w:pPr>
      <w:rPr>
        <w:rFonts w:ascii="Arial" w:hAnsi="Arial" w:hint="default"/>
      </w:rPr>
    </w:lvl>
    <w:lvl w:ilvl="7" w:tplc="9DC416DE" w:tentative="1">
      <w:start w:val="1"/>
      <w:numFmt w:val="bullet"/>
      <w:lvlText w:val="•"/>
      <w:lvlJc w:val="left"/>
      <w:pPr>
        <w:tabs>
          <w:tab w:val="num" w:pos="5400"/>
        </w:tabs>
        <w:ind w:left="5400" w:hanging="360"/>
      </w:pPr>
      <w:rPr>
        <w:rFonts w:ascii="Arial" w:hAnsi="Arial" w:hint="default"/>
      </w:rPr>
    </w:lvl>
    <w:lvl w:ilvl="8" w:tplc="A0902672" w:tentative="1">
      <w:start w:val="1"/>
      <w:numFmt w:val="bullet"/>
      <w:lvlText w:val="•"/>
      <w:lvlJc w:val="left"/>
      <w:pPr>
        <w:tabs>
          <w:tab w:val="num" w:pos="6120"/>
        </w:tabs>
        <w:ind w:left="6120" w:hanging="360"/>
      </w:pPr>
      <w:rPr>
        <w:rFonts w:ascii="Arial" w:hAnsi="Arial" w:hint="default"/>
      </w:rPr>
    </w:lvl>
  </w:abstractNum>
  <w:abstractNum w:abstractNumId="23">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51296"/>
    <w:multiLevelType w:val="hybridMultilevel"/>
    <w:tmpl w:val="5B7C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80D69"/>
    <w:multiLevelType w:val="hybridMultilevel"/>
    <w:tmpl w:val="33F0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4A02523"/>
    <w:multiLevelType w:val="hybridMultilevel"/>
    <w:tmpl w:val="0E148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536B5"/>
    <w:multiLevelType w:val="hybridMultilevel"/>
    <w:tmpl w:val="1EEA5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CB4648"/>
    <w:multiLevelType w:val="hybridMultilevel"/>
    <w:tmpl w:val="2360A496"/>
    <w:lvl w:ilvl="0" w:tplc="04090001">
      <w:start w:val="1"/>
      <w:numFmt w:val="bullet"/>
      <w:lvlText w:val=""/>
      <w:lvlJc w:val="left"/>
      <w:pPr>
        <w:tabs>
          <w:tab w:val="num" w:pos="-374"/>
        </w:tabs>
        <w:ind w:left="-374" w:hanging="360"/>
      </w:pPr>
      <w:rPr>
        <w:rFonts w:ascii="Symbol" w:hAnsi="Symbol" w:cs="Symbol" w:hint="default"/>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start w:val="1"/>
      <w:numFmt w:val="bullet"/>
      <w:lvlText w:val=""/>
      <w:lvlJc w:val="left"/>
      <w:pPr>
        <w:tabs>
          <w:tab w:val="num" w:pos="1066"/>
        </w:tabs>
        <w:ind w:left="1066" w:hanging="360"/>
      </w:pPr>
      <w:rPr>
        <w:rFonts w:ascii="Wingdings" w:hAnsi="Wingdings" w:cs="Wingdings" w:hint="default"/>
      </w:rPr>
    </w:lvl>
    <w:lvl w:ilvl="3" w:tplc="04090001">
      <w:start w:val="1"/>
      <w:numFmt w:val="bullet"/>
      <w:lvlText w:val=""/>
      <w:lvlJc w:val="left"/>
      <w:pPr>
        <w:tabs>
          <w:tab w:val="num" w:pos="1786"/>
        </w:tabs>
        <w:ind w:left="1786" w:hanging="360"/>
      </w:pPr>
      <w:rPr>
        <w:rFonts w:ascii="Symbol" w:hAnsi="Symbol" w:cs="Symbol" w:hint="default"/>
      </w:rPr>
    </w:lvl>
    <w:lvl w:ilvl="4" w:tplc="04090003">
      <w:start w:val="1"/>
      <w:numFmt w:val="bullet"/>
      <w:lvlText w:val="o"/>
      <w:lvlJc w:val="left"/>
      <w:pPr>
        <w:tabs>
          <w:tab w:val="num" w:pos="2506"/>
        </w:tabs>
        <w:ind w:left="2506" w:hanging="360"/>
      </w:pPr>
      <w:rPr>
        <w:rFonts w:ascii="Courier New" w:hAnsi="Courier New" w:cs="Courier New" w:hint="default"/>
      </w:rPr>
    </w:lvl>
    <w:lvl w:ilvl="5" w:tplc="04090005">
      <w:start w:val="1"/>
      <w:numFmt w:val="bullet"/>
      <w:lvlText w:val=""/>
      <w:lvlJc w:val="left"/>
      <w:pPr>
        <w:tabs>
          <w:tab w:val="num" w:pos="3226"/>
        </w:tabs>
        <w:ind w:left="3226" w:hanging="360"/>
      </w:pPr>
      <w:rPr>
        <w:rFonts w:ascii="Wingdings" w:hAnsi="Wingdings" w:cs="Wingdings" w:hint="default"/>
      </w:rPr>
    </w:lvl>
    <w:lvl w:ilvl="6" w:tplc="04090001">
      <w:start w:val="1"/>
      <w:numFmt w:val="bullet"/>
      <w:lvlText w:val=""/>
      <w:lvlJc w:val="left"/>
      <w:pPr>
        <w:tabs>
          <w:tab w:val="num" w:pos="3946"/>
        </w:tabs>
        <w:ind w:left="3946" w:hanging="360"/>
      </w:pPr>
      <w:rPr>
        <w:rFonts w:ascii="Symbol" w:hAnsi="Symbol" w:cs="Symbol" w:hint="default"/>
      </w:rPr>
    </w:lvl>
    <w:lvl w:ilvl="7" w:tplc="04090003">
      <w:start w:val="1"/>
      <w:numFmt w:val="bullet"/>
      <w:lvlText w:val="o"/>
      <w:lvlJc w:val="left"/>
      <w:pPr>
        <w:tabs>
          <w:tab w:val="num" w:pos="4666"/>
        </w:tabs>
        <w:ind w:left="4666" w:hanging="360"/>
      </w:pPr>
      <w:rPr>
        <w:rFonts w:ascii="Courier New" w:hAnsi="Courier New" w:cs="Courier New" w:hint="default"/>
      </w:rPr>
    </w:lvl>
    <w:lvl w:ilvl="8" w:tplc="04090005">
      <w:start w:val="1"/>
      <w:numFmt w:val="bullet"/>
      <w:lvlText w:val=""/>
      <w:lvlJc w:val="left"/>
      <w:pPr>
        <w:tabs>
          <w:tab w:val="num" w:pos="5386"/>
        </w:tabs>
        <w:ind w:left="5386" w:hanging="360"/>
      </w:pPr>
      <w:rPr>
        <w:rFonts w:ascii="Wingdings" w:hAnsi="Wingdings" w:cs="Wingdings" w:hint="default"/>
      </w:rPr>
    </w:lvl>
  </w:abstractNum>
  <w:abstractNum w:abstractNumId="31">
    <w:nsid w:val="75AB7268"/>
    <w:multiLevelType w:val="hybridMultilevel"/>
    <w:tmpl w:val="A9467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12D4E"/>
    <w:multiLevelType w:val="hybridMultilevel"/>
    <w:tmpl w:val="14EE6950"/>
    <w:lvl w:ilvl="0" w:tplc="B5504A1E">
      <w:start w:val="1"/>
      <w:numFmt w:val="bullet"/>
      <w:lvlText w:val=""/>
      <w:lvlJc w:val="left"/>
      <w:pPr>
        <w:ind w:left="720" w:hanging="360"/>
      </w:pPr>
      <w:rPr>
        <w:rFonts w:ascii="Symbol" w:hAnsi="Symbol" w:hint="default"/>
        <w:color w:val="auto"/>
      </w:rPr>
    </w:lvl>
    <w:lvl w:ilvl="1" w:tplc="153E553E">
      <w:start w:val="1"/>
      <w:numFmt w:val="bullet"/>
      <w:lvlText w:val=""/>
      <w:lvlJc w:val="left"/>
      <w:pPr>
        <w:ind w:left="1440" w:hanging="360"/>
      </w:pPr>
      <w:rPr>
        <w:rFonts w:ascii="Wingdings" w:hAnsi="Wingdings" w:hint="default"/>
        <w:b w:val="0"/>
        <w:i w:val="0"/>
        <w:color w:val="auto"/>
        <w:sz w:val="28"/>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2"/>
  </w:num>
  <w:num w:numId="4">
    <w:abstractNumId w:val="20"/>
  </w:num>
  <w:num w:numId="5">
    <w:abstractNumId w:val="8"/>
  </w:num>
  <w:num w:numId="6">
    <w:abstractNumId w:val="11"/>
  </w:num>
  <w:num w:numId="7">
    <w:abstractNumId w:val="21"/>
  </w:num>
  <w:num w:numId="8">
    <w:abstractNumId w:val="19"/>
  </w:num>
  <w:num w:numId="9">
    <w:abstractNumId w:val="14"/>
  </w:num>
  <w:num w:numId="10">
    <w:abstractNumId w:val="33"/>
  </w:num>
  <w:num w:numId="11">
    <w:abstractNumId w:val="10"/>
  </w:num>
  <w:num w:numId="12">
    <w:abstractNumId w:val="2"/>
  </w:num>
  <w:num w:numId="13">
    <w:abstractNumId w:val="3"/>
  </w:num>
  <w:num w:numId="14">
    <w:abstractNumId w:val="28"/>
  </w:num>
  <w:num w:numId="15">
    <w:abstractNumId w:val="34"/>
  </w:num>
  <w:num w:numId="16">
    <w:abstractNumId w:val="22"/>
  </w:num>
  <w:num w:numId="17">
    <w:abstractNumId w:val="6"/>
  </w:num>
  <w:num w:numId="18">
    <w:abstractNumId w:val="5"/>
  </w:num>
  <w:num w:numId="19">
    <w:abstractNumId w:val="29"/>
  </w:num>
  <w:num w:numId="20">
    <w:abstractNumId w:val="17"/>
  </w:num>
  <w:num w:numId="21">
    <w:abstractNumId w:val="12"/>
  </w:num>
  <w:num w:numId="22">
    <w:abstractNumId w:val="23"/>
  </w:num>
  <w:num w:numId="23">
    <w:abstractNumId w:val="25"/>
  </w:num>
  <w:num w:numId="24">
    <w:abstractNumId w:val="18"/>
  </w:num>
  <w:num w:numId="25">
    <w:abstractNumId w:val="24"/>
  </w:num>
  <w:num w:numId="26">
    <w:abstractNumId w:val="27"/>
  </w:num>
  <w:num w:numId="27">
    <w:abstractNumId w:val="4"/>
  </w:num>
  <w:num w:numId="28">
    <w:abstractNumId w:val="9"/>
  </w:num>
  <w:num w:numId="29">
    <w:abstractNumId w:val="31"/>
  </w:num>
  <w:num w:numId="30">
    <w:abstractNumId w:val="13"/>
  </w:num>
  <w:num w:numId="31">
    <w:abstractNumId w:val="16"/>
  </w:num>
  <w:num w:numId="32">
    <w:abstractNumId w:val="26"/>
  </w:num>
  <w:num w:numId="33">
    <w:abstractNumId w:val="0"/>
  </w:num>
  <w:num w:numId="34">
    <w:abstractNumId w:val="3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0295C"/>
    <w:rsid w:val="000146E5"/>
    <w:rsid w:val="00017E50"/>
    <w:rsid w:val="00020145"/>
    <w:rsid w:val="000236E7"/>
    <w:rsid w:val="00025BA9"/>
    <w:rsid w:val="00033F37"/>
    <w:rsid w:val="00064E0D"/>
    <w:rsid w:val="00067533"/>
    <w:rsid w:val="000811C4"/>
    <w:rsid w:val="0008527B"/>
    <w:rsid w:val="000872C6"/>
    <w:rsid w:val="000941F4"/>
    <w:rsid w:val="00095E4B"/>
    <w:rsid w:val="000970F9"/>
    <w:rsid w:val="000A2C20"/>
    <w:rsid w:val="000A5DBF"/>
    <w:rsid w:val="000C344F"/>
    <w:rsid w:val="000C6E31"/>
    <w:rsid w:val="000D3E8F"/>
    <w:rsid w:val="000D636C"/>
    <w:rsid w:val="000E110A"/>
    <w:rsid w:val="000E55FA"/>
    <w:rsid w:val="000F434C"/>
    <w:rsid w:val="00101CE4"/>
    <w:rsid w:val="0010381C"/>
    <w:rsid w:val="00127519"/>
    <w:rsid w:val="0013054A"/>
    <w:rsid w:val="00134A08"/>
    <w:rsid w:val="0014124F"/>
    <w:rsid w:val="0014789C"/>
    <w:rsid w:val="0015046C"/>
    <w:rsid w:val="00150779"/>
    <w:rsid w:val="001566BA"/>
    <w:rsid w:val="001576E1"/>
    <w:rsid w:val="00157ADC"/>
    <w:rsid w:val="00174A3D"/>
    <w:rsid w:val="001769B1"/>
    <w:rsid w:val="001A3165"/>
    <w:rsid w:val="001A67B6"/>
    <w:rsid w:val="001B0DE9"/>
    <w:rsid w:val="001B7104"/>
    <w:rsid w:val="001B745D"/>
    <w:rsid w:val="001C2F52"/>
    <w:rsid w:val="001C6724"/>
    <w:rsid w:val="001D1572"/>
    <w:rsid w:val="001D201F"/>
    <w:rsid w:val="001D5F03"/>
    <w:rsid w:val="001D7214"/>
    <w:rsid w:val="001D7DB1"/>
    <w:rsid w:val="001E1A78"/>
    <w:rsid w:val="001E22BA"/>
    <w:rsid w:val="001E2BAF"/>
    <w:rsid w:val="001E3FC2"/>
    <w:rsid w:val="001F2923"/>
    <w:rsid w:val="001F3109"/>
    <w:rsid w:val="001F3E8E"/>
    <w:rsid w:val="001F5B2E"/>
    <w:rsid w:val="001F62C7"/>
    <w:rsid w:val="002003A7"/>
    <w:rsid w:val="00203DC0"/>
    <w:rsid w:val="0020641A"/>
    <w:rsid w:val="0021367F"/>
    <w:rsid w:val="00217426"/>
    <w:rsid w:val="00223B94"/>
    <w:rsid w:val="002265ED"/>
    <w:rsid w:val="00236C51"/>
    <w:rsid w:val="002437FE"/>
    <w:rsid w:val="00244E95"/>
    <w:rsid w:val="00246153"/>
    <w:rsid w:val="00253B06"/>
    <w:rsid w:val="00261581"/>
    <w:rsid w:val="002637CB"/>
    <w:rsid w:val="00263ABE"/>
    <w:rsid w:val="00264094"/>
    <w:rsid w:val="0026469C"/>
    <w:rsid w:val="00266155"/>
    <w:rsid w:val="0026714C"/>
    <w:rsid w:val="00275BDD"/>
    <w:rsid w:val="00277912"/>
    <w:rsid w:val="0028778E"/>
    <w:rsid w:val="00297E8A"/>
    <w:rsid w:val="002B34B0"/>
    <w:rsid w:val="002B7027"/>
    <w:rsid w:val="002C0D68"/>
    <w:rsid w:val="002C231E"/>
    <w:rsid w:val="002C2C37"/>
    <w:rsid w:val="002C42B7"/>
    <w:rsid w:val="002C5305"/>
    <w:rsid w:val="002D02A6"/>
    <w:rsid w:val="002D3F3B"/>
    <w:rsid w:val="002D529F"/>
    <w:rsid w:val="002E1D01"/>
    <w:rsid w:val="002E3630"/>
    <w:rsid w:val="002E4FCE"/>
    <w:rsid w:val="002F0F73"/>
    <w:rsid w:val="002F326B"/>
    <w:rsid w:val="002F561E"/>
    <w:rsid w:val="00323128"/>
    <w:rsid w:val="00325D1E"/>
    <w:rsid w:val="00331C01"/>
    <w:rsid w:val="003440F9"/>
    <w:rsid w:val="003463C1"/>
    <w:rsid w:val="00362408"/>
    <w:rsid w:val="003717B3"/>
    <w:rsid w:val="003822EB"/>
    <w:rsid w:val="00385F92"/>
    <w:rsid w:val="00386701"/>
    <w:rsid w:val="003875EB"/>
    <w:rsid w:val="00394C80"/>
    <w:rsid w:val="0039705A"/>
    <w:rsid w:val="003A0371"/>
    <w:rsid w:val="003A186D"/>
    <w:rsid w:val="003B484C"/>
    <w:rsid w:val="003B5AF8"/>
    <w:rsid w:val="003B6149"/>
    <w:rsid w:val="003B6619"/>
    <w:rsid w:val="003C1AE2"/>
    <w:rsid w:val="003D0B36"/>
    <w:rsid w:val="003D5110"/>
    <w:rsid w:val="003D6CB7"/>
    <w:rsid w:val="003E7200"/>
    <w:rsid w:val="003F0E1C"/>
    <w:rsid w:val="003F25FF"/>
    <w:rsid w:val="003F281B"/>
    <w:rsid w:val="003F66F8"/>
    <w:rsid w:val="00404762"/>
    <w:rsid w:val="004145E9"/>
    <w:rsid w:val="00416D98"/>
    <w:rsid w:val="00417EA9"/>
    <w:rsid w:val="004238F7"/>
    <w:rsid w:val="00423A81"/>
    <w:rsid w:val="0042720B"/>
    <w:rsid w:val="00433D6C"/>
    <w:rsid w:val="00434C40"/>
    <w:rsid w:val="004426E5"/>
    <w:rsid w:val="00455FF0"/>
    <w:rsid w:val="004565A1"/>
    <w:rsid w:val="00465D3F"/>
    <w:rsid w:val="0046682C"/>
    <w:rsid w:val="00470D5F"/>
    <w:rsid w:val="004727B1"/>
    <w:rsid w:val="004751AC"/>
    <w:rsid w:val="0048073B"/>
    <w:rsid w:val="00486120"/>
    <w:rsid w:val="00492A5C"/>
    <w:rsid w:val="00496A9F"/>
    <w:rsid w:val="004A18C9"/>
    <w:rsid w:val="004A2045"/>
    <w:rsid w:val="004A4FA8"/>
    <w:rsid w:val="004A7445"/>
    <w:rsid w:val="004B077E"/>
    <w:rsid w:val="004B3297"/>
    <w:rsid w:val="004D2463"/>
    <w:rsid w:val="004D3227"/>
    <w:rsid w:val="004D734E"/>
    <w:rsid w:val="004E6039"/>
    <w:rsid w:val="004E66CB"/>
    <w:rsid w:val="004E6D8D"/>
    <w:rsid w:val="004E7A7F"/>
    <w:rsid w:val="004F01F2"/>
    <w:rsid w:val="004F6989"/>
    <w:rsid w:val="00504211"/>
    <w:rsid w:val="005043A9"/>
    <w:rsid w:val="0050499B"/>
    <w:rsid w:val="0050727E"/>
    <w:rsid w:val="0051011E"/>
    <w:rsid w:val="00516EA2"/>
    <w:rsid w:val="00517CD3"/>
    <w:rsid w:val="00517E60"/>
    <w:rsid w:val="00533ADB"/>
    <w:rsid w:val="00547FEB"/>
    <w:rsid w:val="00550350"/>
    <w:rsid w:val="00550C3C"/>
    <w:rsid w:val="0055468D"/>
    <w:rsid w:val="00560ACA"/>
    <w:rsid w:val="00564472"/>
    <w:rsid w:val="005816AB"/>
    <w:rsid w:val="00584424"/>
    <w:rsid w:val="00587360"/>
    <w:rsid w:val="005959AA"/>
    <w:rsid w:val="005B7754"/>
    <w:rsid w:val="005C2AA1"/>
    <w:rsid w:val="005C4882"/>
    <w:rsid w:val="005C4BD0"/>
    <w:rsid w:val="005C569E"/>
    <w:rsid w:val="005C67F0"/>
    <w:rsid w:val="005D5225"/>
    <w:rsid w:val="005E0E0A"/>
    <w:rsid w:val="005E736F"/>
    <w:rsid w:val="005F638E"/>
    <w:rsid w:val="00602BC5"/>
    <w:rsid w:val="006078F8"/>
    <w:rsid w:val="00610626"/>
    <w:rsid w:val="00615AE8"/>
    <w:rsid w:val="00617180"/>
    <w:rsid w:val="00617DC8"/>
    <w:rsid w:val="006239A8"/>
    <w:rsid w:val="006360A1"/>
    <w:rsid w:val="00636D9B"/>
    <w:rsid w:val="0064281B"/>
    <w:rsid w:val="0064318E"/>
    <w:rsid w:val="0064471F"/>
    <w:rsid w:val="00650B17"/>
    <w:rsid w:val="00650EEE"/>
    <w:rsid w:val="006510EF"/>
    <w:rsid w:val="00655AF0"/>
    <w:rsid w:val="00662D13"/>
    <w:rsid w:val="0067043B"/>
    <w:rsid w:val="00670C72"/>
    <w:rsid w:val="0067110F"/>
    <w:rsid w:val="006731C6"/>
    <w:rsid w:val="0067425B"/>
    <w:rsid w:val="00675263"/>
    <w:rsid w:val="00677751"/>
    <w:rsid w:val="00681B12"/>
    <w:rsid w:val="00681C0F"/>
    <w:rsid w:val="00684A55"/>
    <w:rsid w:val="00694E30"/>
    <w:rsid w:val="006B3252"/>
    <w:rsid w:val="006B3485"/>
    <w:rsid w:val="006B5C01"/>
    <w:rsid w:val="006B6F73"/>
    <w:rsid w:val="006C4162"/>
    <w:rsid w:val="006C6819"/>
    <w:rsid w:val="006C7FAC"/>
    <w:rsid w:val="006D2B72"/>
    <w:rsid w:val="006D44A6"/>
    <w:rsid w:val="006D5E7F"/>
    <w:rsid w:val="006E0499"/>
    <w:rsid w:val="006E0C79"/>
    <w:rsid w:val="006E4AF6"/>
    <w:rsid w:val="006E5558"/>
    <w:rsid w:val="006F062C"/>
    <w:rsid w:val="006F7A4D"/>
    <w:rsid w:val="00703D0C"/>
    <w:rsid w:val="00705038"/>
    <w:rsid w:val="00706013"/>
    <w:rsid w:val="007168AC"/>
    <w:rsid w:val="007178F1"/>
    <w:rsid w:val="00727F17"/>
    <w:rsid w:val="007313E4"/>
    <w:rsid w:val="007325C8"/>
    <w:rsid w:val="00734285"/>
    <w:rsid w:val="0073645C"/>
    <w:rsid w:val="00743119"/>
    <w:rsid w:val="007450A3"/>
    <w:rsid w:val="007475D0"/>
    <w:rsid w:val="00754741"/>
    <w:rsid w:val="00761EFF"/>
    <w:rsid w:val="00763FC9"/>
    <w:rsid w:val="0076401D"/>
    <w:rsid w:val="00765CBF"/>
    <w:rsid w:val="00767A6F"/>
    <w:rsid w:val="00777919"/>
    <w:rsid w:val="00784CC3"/>
    <w:rsid w:val="0078527A"/>
    <w:rsid w:val="0079091C"/>
    <w:rsid w:val="0079318C"/>
    <w:rsid w:val="00795BA2"/>
    <w:rsid w:val="007A0DC2"/>
    <w:rsid w:val="007A0E07"/>
    <w:rsid w:val="007A52F5"/>
    <w:rsid w:val="007A6047"/>
    <w:rsid w:val="007A79E0"/>
    <w:rsid w:val="007B59DE"/>
    <w:rsid w:val="007C43B9"/>
    <w:rsid w:val="007C499A"/>
    <w:rsid w:val="007C514E"/>
    <w:rsid w:val="007C5AFF"/>
    <w:rsid w:val="007D582F"/>
    <w:rsid w:val="007D5F12"/>
    <w:rsid w:val="007D7B9B"/>
    <w:rsid w:val="007E0EA7"/>
    <w:rsid w:val="007E76C5"/>
    <w:rsid w:val="007F1453"/>
    <w:rsid w:val="007F1CF2"/>
    <w:rsid w:val="007F2304"/>
    <w:rsid w:val="008008EA"/>
    <w:rsid w:val="00804DB7"/>
    <w:rsid w:val="00804EF4"/>
    <w:rsid w:val="00813F4A"/>
    <w:rsid w:val="008248B2"/>
    <w:rsid w:val="00825D8E"/>
    <w:rsid w:val="00830993"/>
    <w:rsid w:val="00830DBD"/>
    <w:rsid w:val="008401FF"/>
    <w:rsid w:val="00840FB7"/>
    <w:rsid w:val="008425CC"/>
    <w:rsid w:val="008438CC"/>
    <w:rsid w:val="00846F40"/>
    <w:rsid w:val="00847157"/>
    <w:rsid w:val="00850354"/>
    <w:rsid w:val="00850EE9"/>
    <w:rsid w:val="0085279B"/>
    <w:rsid w:val="0085315A"/>
    <w:rsid w:val="008555B0"/>
    <w:rsid w:val="008615FE"/>
    <w:rsid w:val="00862C65"/>
    <w:rsid w:val="00866EA4"/>
    <w:rsid w:val="00870E2B"/>
    <w:rsid w:val="00877F0C"/>
    <w:rsid w:val="0088072F"/>
    <w:rsid w:val="00884DE7"/>
    <w:rsid w:val="008855ED"/>
    <w:rsid w:val="00891ACB"/>
    <w:rsid w:val="00896A13"/>
    <w:rsid w:val="008970BF"/>
    <w:rsid w:val="008A14B4"/>
    <w:rsid w:val="008A709A"/>
    <w:rsid w:val="008B5323"/>
    <w:rsid w:val="008B76E5"/>
    <w:rsid w:val="008C1AC9"/>
    <w:rsid w:val="008D0DD8"/>
    <w:rsid w:val="008D15F8"/>
    <w:rsid w:val="008D2776"/>
    <w:rsid w:val="008D3594"/>
    <w:rsid w:val="008D4BDC"/>
    <w:rsid w:val="008D54FD"/>
    <w:rsid w:val="008D556F"/>
    <w:rsid w:val="00901CE6"/>
    <w:rsid w:val="009037D2"/>
    <w:rsid w:val="00904822"/>
    <w:rsid w:val="00907339"/>
    <w:rsid w:val="00907AAB"/>
    <w:rsid w:val="009141B2"/>
    <w:rsid w:val="00916B51"/>
    <w:rsid w:val="00941845"/>
    <w:rsid w:val="00941B08"/>
    <w:rsid w:val="00944FB9"/>
    <w:rsid w:val="00951A8F"/>
    <w:rsid w:val="0095653F"/>
    <w:rsid w:val="00963BAF"/>
    <w:rsid w:val="00965849"/>
    <w:rsid w:val="0096695E"/>
    <w:rsid w:val="00966D54"/>
    <w:rsid w:val="00972497"/>
    <w:rsid w:val="0097397D"/>
    <w:rsid w:val="00973FF9"/>
    <w:rsid w:val="00984019"/>
    <w:rsid w:val="00985379"/>
    <w:rsid w:val="009A32BF"/>
    <w:rsid w:val="009B182D"/>
    <w:rsid w:val="009B4EE5"/>
    <w:rsid w:val="009C1ABC"/>
    <w:rsid w:val="009C6722"/>
    <w:rsid w:val="009C79B5"/>
    <w:rsid w:val="009D1EAB"/>
    <w:rsid w:val="009E1ABA"/>
    <w:rsid w:val="009E1D8F"/>
    <w:rsid w:val="009E35C0"/>
    <w:rsid w:val="009F2ACE"/>
    <w:rsid w:val="009F71CD"/>
    <w:rsid w:val="00A115EE"/>
    <w:rsid w:val="00A13A53"/>
    <w:rsid w:val="00A20297"/>
    <w:rsid w:val="00A258AD"/>
    <w:rsid w:val="00A25F1F"/>
    <w:rsid w:val="00A30AE6"/>
    <w:rsid w:val="00A30B0C"/>
    <w:rsid w:val="00A36129"/>
    <w:rsid w:val="00A4255B"/>
    <w:rsid w:val="00A5346D"/>
    <w:rsid w:val="00A60FE0"/>
    <w:rsid w:val="00A7001F"/>
    <w:rsid w:val="00A7094D"/>
    <w:rsid w:val="00A72746"/>
    <w:rsid w:val="00A73BD7"/>
    <w:rsid w:val="00A83DE3"/>
    <w:rsid w:val="00A8490C"/>
    <w:rsid w:val="00A8698A"/>
    <w:rsid w:val="00A9581C"/>
    <w:rsid w:val="00A96296"/>
    <w:rsid w:val="00A971DF"/>
    <w:rsid w:val="00AB47C6"/>
    <w:rsid w:val="00AB58F2"/>
    <w:rsid w:val="00AC36F5"/>
    <w:rsid w:val="00AC6524"/>
    <w:rsid w:val="00AC78D6"/>
    <w:rsid w:val="00AD2514"/>
    <w:rsid w:val="00AF2D99"/>
    <w:rsid w:val="00AF4A3E"/>
    <w:rsid w:val="00B043CD"/>
    <w:rsid w:val="00B0768D"/>
    <w:rsid w:val="00B076C9"/>
    <w:rsid w:val="00B10171"/>
    <w:rsid w:val="00B10878"/>
    <w:rsid w:val="00B12CDB"/>
    <w:rsid w:val="00B25CCE"/>
    <w:rsid w:val="00B2747C"/>
    <w:rsid w:val="00B31635"/>
    <w:rsid w:val="00B3547F"/>
    <w:rsid w:val="00B45603"/>
    <w:rsid w:val="00B53263"/>
    <w:rsid w:val="00B54000"/>
    <w:rsid w:val="00B635E0"/>
    <w:rsid w:val="00B63D9C"/>
    <w:rsid w:val="00B70DFC"/>
    <w:rsid w:val="00B71CEE"/>
    <w:rsid w:val="00B77A92"/>
    <w:rsid w:val="00B825E7"/>
    <w:rsid w:val="00B835BB"/>
    <w:rsid w:val="00B8612F"/>
    <w:rsid w:val="00B92FEC"/>
    <w:rsid w:val="00B9675F"/>
    <w:rsid w:val="00B96AB4"/>
    <w:rsid w:val="00BA15DA"/>
    <w:rsid w:val="00BA3ED4"/>
    <w:rsid w:val="00BA54E4"/>
    <w:rsid w:val="00BA78D2"/>
    <w:rsid w:val="00BB5703"/>
    <w:rsid w:val="00BB60D9"/>
    <w:rsid w:val="00BB6A65"/>
    <w:rsid w:val="00BB6F1C"/>
    <w:rsid w:val="00BB7BCD"/>
    <w:rsid w:val="00BC0F3E"/>
    <w:rsid w:val="00BC43F3"/>
    <w:rsid w:val="00BD2131"/>
    <w:rsid w:val="00BE2709"/>
    <w:rsid w:val="00BE2FDF"/>
    <w:rsid w:val="00BE608B"/>
    <w:rsid w:val="00BF07D5"/>
    <w:rsid w:val="00BF2AAA"/>
    <w:rsid w:val="00C06CA6"/>
    <w:rsid w:val="00C06E04"/>
    <w:rsid w:val="00C11EAD"/>
    <w:rsid w:val="00C13E24"/>
    <w:rsid w:val="00C14F32"/>
    <w:rsid w:val="00C257E5"/>
    <w:rsid w:val="00C25FAD"/>
    <w:rsid w:val="00C3113C"/>
    <w:rsid w:val="00C31CC9"/>
    <w:rsid w:val="00C40C9E"/>
    <w:rsid w:val="00C5023D"/>
    <w:rsid w:val="00C55601"/>
    <w:rsid w:val="00C5704B"/>
    <w:rsid w:val="00C624FD"/>
    <w:rsid w:val="00C6261D"/>
    <w:rsid w:val="00C64E91"/>
    <w:rsid w:val="00C777CA"/>
    <w:rsid w:val="00C80531"/>
    <w:rsid w:val="00C80533"/>
    <w:rsid w:val="00C8633C"/>
    <w:rsid w:val="00C9048C"/>
    <w:rsid w:val="00C96695"/>
    <w:rsid w:val="00CA1D9A"/>
    <w:rsid w:val="00CA416C"/>
    <w:rsid w:val="00CA5065"/>
    <w:rsid w:val="00CB61AD"/>
    <w:rsid w:val="00CC12AF"/>
    <w:rsid w:val="00CC40FB"/>
    <w:rsid w:val="00CC6C82"/>
    <w:rsid w:val="00CD6DFD"/>
    <w:rsid w:val="00CE2D3F"/>
    <w:rsid w:val="00CE3188"/>
    <w:rsid w:val="00CF54EA"/>
    <w:rsid w:val="00D10589"/>
    <w:rsid w:val="00D1165C"/>
    <w:rsid w:val="00D12C64"/>
    <w:rsid w:val="00D1410D"/>
    <w:rsid w:val="00D15906"/>
    <w:rsid w:val="00D16272"/>
    <w:rsid w:val="00D20342"/>
    <w:rsid w:val="00D26A48"/>
    <w:rsid w:val="00D31136"/>
    <w:rsid w:val="00D35ACD"/>
    <w:rsid w:val="00D4127D"/>
    <w:rsid w:val="00D414C1"/>
    <w:rsid w:val="00D52531"/>
    <w:rsid w:val="00D5479B"/>
    <w:rsid w:val="00D76105"/>
    <w:rsid w:val="00D83C39"/>
    <w:rsid w:val="00D94C87"/>
    <w:rsid w:val="00DA19B0"/>
    <w:rsid w:val="00DA3B40"/>
    <w:rsid w:val="00DA5E4B"/>
    <w:rsid w:val="00DB5F4C"/>
    <w:rsid w:val="00DC6110"/>
    <w:rsid w:val="00DC61D1"/>
    <w:rsid w:val="00DD253B"/>
    <w:rsid w:val="00DD459D"/>
    <w:rsid w:val="00DD6616"/>
    <w:rsid w:val="00DD7850"/>
    <w:rsid w:val="00DE08F4"/>
    <w:rsid w:val="00DF2E67"/>
    <w:rsid w:val="00DF47F4"/>
    <w:rsid w:val="00E13932"/>
    <w:rsid w:val="00E141FB"/>
    <w:rsid w:val="00E2050B"/>
    <w:rsid w:val="00E2331B"/>
    <w:rsid w:val="00E23F20"/>
    <w:rsid w:val="00E25C55"/>
    <w:rsid w:val="00E322F5"/>
    <w:rsid w:val="00E368EC"/>
    <w:rsid w:val="00E46116"/>
    <w:rsid w:val="00E46EBA"/>
    <w:rsid w:val="00E5368C"/>
    <w:rsid w:val="00E615A9"/>
    <w:rsid w:val="00E634E0"/>
    <w:rsid w:val="00E64341"/>
    <w:rsid w:val="00E801A0"/>
    <w:rsid w:val="00E81B45"/>
    <w:rsid w:val="00E83761"/>
    <w:rsid w:val="00E86E98"/>
    <w:rsid w:val="00E952B0"/>
    <w:rsid w:val="00E952BB"/>
    <w:rsid w:val="00EA2D0D"/>
    <w:rsid w:val="00EA3ADD"/>
    <w:rsid w:val="00EA6F1D"/>
    <w:rsid w:val="00EA7144"/>
    <w:rsid w:val="00EB0670"/>
    <w:rsid w:val="00EC3734"/>
    <w:rsid w:val="00EC64F6"/>
    <w:rsid w:val="00EC6FFF"/>
    <w:rsid w:val="00ED2D8F"/>
    <w:rsid w:val="00ED402D"/>
    <w:rsid w:val="00ED49CD"/>
    <w:rsid w:val="00ED5EB7"/>
    <w:rsid w:val="00EE162B"/>
    <w:rsid w:val="00EE3EC8"/>
    <w:rsid w:val="00EE63E7"/>
    <w:rsid w:val="00EE730C"/>
    <w:rsid w:val="00EE7875"/>
    <w:rsid w:val="00EF5530"/>
    <w:rsid w:val="00F00E39"/>
    <w:rsid w:val="00F01925"/>
    <w:rsid w:val="00F030F8"/>
    <w:rsid w:val="00F05079"/>
    <w:rsid w:val="00F213E1"/>
    <w:rsid w:val="00F22E64"/>
    <w:rsid w:val="00F33A92"/>
    <w:rsid w:val="00F40C65"/>
    <w:rsid w:val="00F47D36"/>
    <w:rsid w:val="00F5620A"/>
    <w:rsid w:val="00F630D9"/>
    <w:rsid w:val="00F63925"/>
    <w:rsid w:val="00F654DF"/>
    <w:rsid w:val="00F6708E"/>
    <w:rsid w:val="00F73EB1"/>
    <w:rsid w:val="00F77419"/>
    <w:rsid w:val="00F80FF8"/>
    <w:rsid w:val="00F81E1E"/>
    <w:rsid w:val="00F834E9"/>
    <w:rsid w:val="00F966B6"/>
    <w:rsid w:val="00FA0805"/>
    <w:rsid w:val="00FA28B5"/>
    <w:rsid w:val="00FA2A9E"/>
    <w:rsid w:val="00FA63FC"/>
    <w:rsid w:val="00FC03F5"/>
    <w:rsid w:val="00FC2A11"/>
    <w:rsid w:val="00FC75F8"/>
    <w:rsid w:val="00FD0D27"/>
    <w:rsid w:val="00FD4964"/>
    <w:rsid w:val="00FD60A3"/>
    <w:rsid w:val="00FD6B98"/>
    <w:rsid w:val="00FE114C"/>
    <w:rsid w:val="00FE60E6"/>
    <w:rsid w:val="00FF3A99"/>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4727B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4727B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352">
      <w:bodyDiv w:val="1"/>
      <w:marLeft w:val="0"/>
      <w:marRight w:val="0"/>
      <w:marTop w:val="0"/>
      <w:marBottom w:val="0"/>
      <w:divBdr>
        <w:top w:val="none" w:sz="0" w:space="0" w:color="auto"/>
        <w:left w:val="none" w:sz="0" w:space="0" w:color="auto"/>
        <w:bottom w:val="none" w:sz="0" w:space="0" w:color="auto"/>
        <w:right w:val="none" w:sz="0" w:space="0" w:color="auto"/>
      </w:divBdr>
    </w:div>
    <w:div w:id="138621499">
      <w:bodyDiv w:val="1"/>
      <w:marLeft w:val="0"/>
      <w:marRight w:val="0"/>
      <w:marTop w:val="0"/>
      <w:marBottom w:val="0"/>
      <w:divBdr>
        <w:top w:val="none" w:sz="0" w:space="0" w:color="auto"/>
        <w:left w:val="none" w:sz="0" w:space="0" w:color="auto"/>
        <w:bottom w:val="none" w:sz="0" w:space="0" w:color="auto"/>
        <w:right w:val="none" w:sz="0" w:space="0" w:color="auto"/>
      </w:divBdr>
    </w:div>
    <w:div w:id="357126646">
      <w:bodyDiv w:val="1"/>
      <w:marLeft w:val="0"/>
      <w:marRight w:val="0"/>
      <w:marTop w:val="0"/>
      <w:marBottom w:val="0"/>
      <w:divBdr>
        <w:top w:val="none" w:sz="0" w:space="0" w:color="auto"/>
        <w:left w:val="none" w:sz="0" w:space="0" w:color="auto"/>
        <w:bottom w:val="none" w:sz="0" w:space="0" w:color="auto"/>
        <w:right w:val="none" w:sz="0" w:space="0" w:color="auto"/>
      </w:divBdr>
    </w:div>
    <w:div w:id="368603940">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49737564">
      <w:bodyDiv w:val="1"/>
      <w:marLeft w:val="0"/>
      <w:marRight w:val="0"/>
      <w:marTop w:val="0"/>
      <w:marBottom w:val="0"/>
      <w:divBdr>
        <w:top w:val="none" w:sz="0" w:space="0" w:color="auto"/>
        <w:left w:val="none" w:sz="0" w:space="0" w:color="auto"/>
        <w:bottom w:val="none" w:sz="0" w:space="0" w:color="auto"/>
        <w:right w:val="none" w:sz="0" w:space="0" w:color="auto"/>
      </w:divBdr>
    </w:div>
    <w:div w:id="770590117">
      <w:bodyDiv w:val="1"/>
      <w:marLeft w:val="0"/>
      <w:marRight w:val="0"/>
      <w:marTop w:val="0"/>
      <w:marBottom w:val="0"/>
      <w:divBdr>
        <w:top w:val="none" w:sz="0" w:space="0" w:color="auto"/>
        <w:left w:val="none" w:sz="0" w:space="0" w:color="auto"/>
        <w:bottom w:val="none" w:sz="0" w:space="0" w:color="auto"/>
        <w:right w:val="none" w:sz="0" w:space="0" w:color="auto"/>
      </w:divBdr>
    </w:div>
    <w:div w:id="904799502">
      <w:bodyDiv w:val="1"/>
      <w:marLeft w:val="0"/>
      <w:marRight w:val="0"/>
      <w:marTop w:val="0"/>
      <w:marBottom w:val="0"/>
      <w:divBdr>
        <w:top w:val="none" w:sz="0" w:space="0" w:color="auto"/>
        <w:left w:val="none" w:sz="0" w:space="0" w:color="auto"/>
        <w:bottom w:val="none" w:sz="0" w:space="0" w:color="auto"/>
        <w:right w:val="none" w:sz="0" w:space="0" w:color="auto"/>
      </w:divBdr>
    </w:div>
    <w:div w:id="932586523">
      <w:bodyDiv w:val="1"/>
      <w:marLeft w:val="0"/>
      <w:marRight w:val="0"/>
      <w:marTop w:val="0"/>
      <w:marBottom w:val="0"/>
      <w:divBdr>
        <w:top w:val="none" w:sz="0" w:space="0" w:color="auto"/>
        <w:left w:val="none" w:sz="0" w:space="0" w:color="auto"/>
        <w:bottom w:val="none" w:sz="0" w:space="0" w:color="auto"/>
        <w:right w:val="none" w:sz="0" w:space="0" w:color="auto"/>
      </w:divBdr>
      <w:divsChild>
        <w:div w:id="82075136">
          <w:marLeft w:val="0"/>
          <w:marRight w:val="0"/>
          <w:marTop w:val="0"/>
          <w:marBottom w:val="0"/>
          <w:divBdr>
            <w:top w:val="none" w:sz="0" w:space="0" w:color="auto"/>
            <w:left w:val="none" w:sz="0" w:space="0" w:color="auto"/>
            <w:bottom w:val="none" w:sz="0" w:space="0" w:color="auto"/>
            <w:right w:val="none" w:sz="0" w:space="0" w:color="auto"/>
          </w:divBdr>
        </w:div>
      </w:divsChild>
    </w:div>
    <w:div w:id="1064445947">
      <w:bodyDiv w:val="1"/>
      <w:marLeft w:val="0"/>
      <w:marRight w:val="0"/>
      <w:marTop w:val="0"/>
      <w:marBottom w:val="0"/>
      <w:divBdr>
        <w:top w:val="none" w:sz="0" w:space="0" w:color="auto"/>
        <w:left w:val="none" w:sz="0" w:space="0" w:color="auto"/>
        <w:bottom w:val="none" w:sz="0" w:space="0" w:color="auto"/>
        <w:right w:val="none" w:sz="0" w:space="0" w:color="auto"/>
      </w:divBdr>
    </w:div>
    <w:div w:id="1090539774">
      <w:bodyDiv w:val="1"/>
      <w:marLeft w:val="0"/>
      <w:marRight w:val="0"/>
      <w:marTop w:val="0"/>
      <w:marBottom w:val="0"/>
      <w:divBdr>
        <w:top w:val="none" w:sz="0" w:space="0" w:color="auto"/>
        <w:left w:val="none" w:sz="0" w:space="0" w:color="auto"/>
        <w:bottom w:val="none" w:sz="0" w:space="0" w:color="auto"/>
        <w:right w:val="none" w:sz="0" w:space="0" w:color="auto"/>
      </w:divBdr>
    </w:div>
    <w:div w:id="1372878458">
      <w:bodyDiv w:val="1"/>
      <w:marLeft w:val="0"/>
      <w:marRight w:val="0"/>
      <w:marTop w:val="0"/>
      <w:marBottom w:val="0"/>
      <w:divBdr>
        <w:top w:val="none" w:sz="0" w:space="0" w:color="auto"/>
        <w:left w:val="none" w:sz="0" w:space="0" w:color="auto"/>
        <w:bottom w:val="none" w:sz="0" w:space="0" w:color="auto"/>
        <w:right w:val="none" w:sz="0" w:space="0" w:color="auto"/>
      </w:divBdr>
    </w:div>
    <w:div w:id="1495027351">
      <w:bodyDiv w:val="1"/>
      <w:marLeft w:val="0"/>
      <w:marRight w:val="0"/>
      <w:marTop w:val="0"/>
      <w:marBottom w:val="0"/>
      <w:divBdr>
        <w:top w:val="none" w:sz="0" w:space="0" w:color="auto"/>
        <w:left w:val="none" w:sz="0" w:space="0" w:color="auto"/>
        <w:bottom w:val="none" w:sz="0" w:space="0" w:color="auto"/>
        <w:right w:val="none" w:sz="0" w:space="0" w:color="auto"/>
      </w:divBdr>
    </w:div>
    <w:div w:id="1609585105">
      <w:bodyDiv w:val="1"/>
      <w:marLeft w:val="0"/>
      <w:marRight w:val="0"/>
      <w:marTop w:val="0"/>
      <w:marBottom w:val="0"/>
      <w:divBdr>
        <w:top w:val="none" w:sz="0" w:space="0" w:color="auto"/>
        <w:left w:val="none" w:sz="0" w:space="0" w:color="auto"/>
        <w:bottom w:val="none" w:sz="0" w:space="0" w:color="auto"/>
        <w:right w:val="none" w:sz="0" w:space="0" w:color="auto"/>
      </w:divBdr>
    </w:div>
    <w:div w:id="1684627752">
      <w:bodyDiv w:val="1"/>
      <w:marLeft w:val="0"/>
      <w:marRight w:val="0"/>
      <w:marTop w:val="0"/>
      <w:marBottom w:val="0"/>
      <w:divBdr>
        <w:top w:val="none" w:sz="0" w:space="0" w:color="auto"/>
        <w:left w:val="none" w:sz="0" w:space="0" w:color="auto"/>
        <w:bottom w:val="none" w:sz="0" w:space="0" w:color="auto"/>
        <w:right w:val="none" w:sz="0" w:space="0" w:color="auto"/>
      </w:divBdr>
    </w:div>
    <w:div w:id="1734111609">
      <w:bodyDiv w:val="1"/>
      <w:marLeft w:val="0"/>
      <w:marRight w:val="0"/>
      <w:marTop w:val="0"/>
      <w:marBottom w:val="0"/>
      <w:divBdr>
        <w:top w:val="none" w:sz="0" w:space="0" w:color="auto"/>
        <w:left w:val="none" w:sz="0" w:space="0" w:color="auto"/>
        <w:bottom w:val="none" w:sz="0" w:space="0" w:color="auto"/>
        <w:right w:val="none" w:sz="0" w:space="0" w:color="auto"/>
      </w:divBdr>
    </w:div>
    <w:div w:id="1931305129">
      <w:bodyDiv w:val="1"/>
      <w:marLeft w:val="0"/>
      <w:marRight w:val="0"/>
      <w:marTop w:val="0"/>
      <w:marBottom w:val="0"/>
      <w:divBdr>
        <w:top w:val="none" w:sz="0" w:space="0" w:color="auto"/>
        <w:left w:val="none" w:sz="0" w:space="0" w:color="auto"/>
        <w:bottom w:val="none" w:sz="0" w:space="0" w:color="auto"/>
        <w:right w:val="none" w:sz="0" w:space="0" w:color="auto"/>
      </w:divBdr>
    </w:div>
    <w:div w:id="1946188845">
      <w:bodyDiv w:val="1"/>
      <w:marLeft w:val="0"/>
      <w:marRight w:val="0"/>
      <w:marTop w:val="0"/>
      <w:marBottom w:val="0"/>
      <w:divBdr>
        <w:top w:val="none" w:sz="0" w:space="0" w:color="auto"/>
        <w:left w:val="none" w:sz="0" w:space="0" w:color="auto"/>
        <w:bottom w:val="none" w:sz="0" w:space="0" w:color="auto"/>
        <w:right w:val="none" w:sz="0" w:space="0" w:color="auto"/>
      </w:divBdr>
    </w:div>
    <w:div w:id="19588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a.Jacobus-Kantor@samhsa.hhs.gov" TargetMode="External"/><Relationship Id="rId4" Type="http://schemas.microsoft.com/office/2007/relationships/stylesWithEffects" Target="stylesWithEffects.xml"/><Relationship Id="rId9" Type="http://schemas.openxmlformats.org/officeDocument/2006/relationships/hyperlink" Target="mailto:Kirk.James@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58EC-F08E-4626-9EB9-8D1C6A1E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5553</CharactersWithSpaces>
  <SharedDoc>false</SharedDoc>
  <HLinks>
    <vt:vector size="24" baseType="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Laura J-K</cp:lastModifiedBy>
  <cp:revision>2</cp:revision>
  <cp:lastPrinted>2015-07-01T19:37:00Z</cp:lastPrinted>
  <dcterms:created xsi:type="dcterms:W3CDTF">2015-07-06T14:41:00Z</dcterms:created>
  <dcterms:modified xsi:type="dcterms:W3CDTF">2015-07-06T14:41:00Z</dcterms:modified>
</cp:coreProperties>
</file>