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7C72" w:rsidRPr="006E7C72" w:rsidRDefault="006E7C72" w:rsidP="006E7C72">
      <w:pPr>
        <w:spacing w:before="100" w:beforeAutospacing="1" w:after="100" w:afterAutospacing="1"/>
        <w:outlineLvl w:val="1"/>
        <w:rPr>
          <w:rFonts w:ascii="Arial" w:eastAsia="Times New Roman" w:hAnsi="Arial" w:cs="Arial"/>
          <w:b/>
          <w:bCs/>
          <w:color w:val="000000"/>
          <w:sz w:val="32"/>
          <w:szCs w:val="32"/>
          <w:lang/>
        </w:rPr>
      </w:pPr>
      <w:r w:rsidRPr="006E7C72">
        <w:rPr>
          <w:rFonts w:ascii="Arial" w:eastAsia="Times New Roman" w:hAnsi="Arial" w:cs="Arial"/>
          <w:b/>
          <w:bCs/>
          <w:color w:val="000000"/>
          <w:sz w:val="32"/>
          <w:szCs w:val="32"/>
          <w:lang/>
        </w:rPr>
        <w:t>Healthcare Cost and Utilization Project Data Use Agreement Course</w:t>
      </w:r>
    </w:p>
    <w:p w:rsidR="006E7C72" w:rsidRPr="006E7C72" w:rsidRDefault="006E7C72" w:rsidP="006E7C72">
      <w:pPr>
        <w:spacing w:before="100" w:beforeAutospacing="1" w:after="100" w:afterAutospacing="1"/>
        <w:rPr>
          <w:rFonts w:ascii="Arial" w:eastAsia="Times New Roman" w:hAnsi="Arial" w:cs="Arial"/>
          <w:color w:val="000000"/>
          <w:sz w:val="20"/>
          <w:szCs w:val="20"/>
          <w:lang/>
        </w:rPr>
      </w:pPr>
      <w:r w:rsidRPr="006E7C72">
        <w:rPr>
          <w:rFonts w:ascii="Arial" w:eastAsia="Times New Roman" w:hAnsi="Arial" w:cs="Arial"/>
          <w:color w:val="000000"/>
          <w:sz w:val="24"/>
          <w:szCs w:val="24"/>
          <w:lang/>
        </w:rPr>
        <w:t>Whatever ... I see or hear... which ought not to be spoken of abroad, I will not divulge, as reckoning that all such should be kept secret. ~Hippocratic Oath, circa 4th Century B.C.</w:t>
      </w:r>
    </w:p>
    <w:p w:rsidR="006E7C72" w:rsidRPr="006E7C72" w:rsidRDefault="006E7C72" w:rsidP="006E7C72">
      <w:pPr>
        <w:spacing w:before="100" w:beforeAutospacing="1" w:after="100" w:afterAutospacing="1"/>
        <w:rPr>
          <w:rFonts w:ascii="Arial" w:eastAsia="Times New Roman" w:hAnsi="Arial" w:cs="Arial"/>
          <w:color w:val="000000"/>
          <w:sz w:val="20"/>
          <w:szCs w:val="20"/>
          <w:lang/>
        </w:rPr>
      </w:pPr>
      <w:r w:rsidRPr="006E7C72">
        <w:rPr>
          <w:rFonts w:ascii="Arial" w:eastAsia="Times New Roman" w:hAnsi="Arial" w:cs="Arial"/>
          <w:color w:val="000000"/>
          <w:sz w:val="24"/>
          <w:szCs w:val="24"/>
          <w:lang/>
        </w:rPr>
        <w:t>When all is said and done, will our health care records be used to heal us or reveal us? ~Donna Shalala, Former U.S. Secretary of Health and Human Services</w:t>
      </w:r>
    </w:p>
    <w:p w:rsidR="006E7C72" w:rsidRPr="006E7C72" w:rsidRDefault="006E7C72" w:rsidP="006E7C72">
      <w:pPr>
        <w:spacing w:before="100" w:beforeAutospacing="1" w:after="100" w:afterAutospacing="1"/>
        <w:rPr>
          <w:rFonts w:ascii="Arial" w:eastAsia="Times New Roman" w:hAnsi="Arial" w:cs="Arial"/>
          <w:color w:val="000000"/>
          <w:sz w:val="20"/>
          <w:szCs w:val="20"/>
          <w:lang/>
        </w:rPr>
      </w:pPr>
      <w:r w:rsidRPr="006E7C72">
        <w:rPr>
          <w:rFonts w:ascii="Arial" w:eastAsia="Times New Roman" w:hAnsi="Arial" w:cs="Arial"/>
          <w:color w:val="000000"/>
          <w:sz w:val="24"/>
          <w:szCs w:val="24"/>
          <w:lang/>
        </w:rPr>
        <w:t>Protecting the privacy of the individuals and institutions that are featured in your health care research is imperative. The HCUP Data Use Agreement safeguards the confidentiality of patients, physicians, and health care institutions.</w:t>
      </w:r>
    </w:p>
    <w:p w:rsidR="006E7C72" w:rsidRPr="006E7C72" w:rsidRDefault="006E7C72" w:rsidP="006E7C72">
      <w:pPr>
        <w:spacing w:before="100" w:beforeAutospacing="1" w:after="100" w:afterAutospacing="1"/>
        <w:rPr>
          <w:rFonts w:ascii="Arial" w:eastAsia="Times New Roman" w:hAnsi="Arial" w:cs="Arial"/>
          <w:color w:val="004464"/>
          <w:sz w:val="36"/>
          <w:szCs w:val="36"/>
          <w:lang/>
        </w:rPr>
      </w:pPr>
      <w:r w:rsidRPr="006E7C72">
        <w:rPr>
          <w:rFonts w:ascii="Arial" w:eastAsia="Times New Roman" w:hAnsi="Arial" w:cs="Arial"/>
          <w:color w:val="004464"/>
          <w:sz w:val="36"/>
          <w:szCs w:val="36"/>
          <w:lang/>
        </w:rPr>
        <w:t>Menu</w:t>
      </w:r>
    </w:p>
    <w:p w:rsidR="006E7C72" w:rsidRPr="006E7C72" w:rsidRDefault="006E7C72" w:rsidP="006E7C72">
      <w:pPr>
        <w:rPr>
          <w:rFonts w:ascii="Arial" w:eastAsia="Times New Roman" w:hAnsi="Arial" w:cs="Arial"/>
          <w:color w:val="004464"/>
          <w:sz w:val="36"/>
          <w:szCs w:val="36"/>
          <w:lang/>
        </w:rPr>
      </w:pPr>
      <w:hyperlink r:id="rId5" w:anchor="lp_00_00_020" w:history="1">
        <w:proofErr w:type="gramStart"/>
        <w:r w:rsidRPr="006E7C72">
          <w:rPr>
            <w:rFonts w:ascii="Arial" w:eastAsia="Times New Roman" w:hAnsi="Arial" w:cs="Arial"/>
            <w:color w:val="0000FF"/>
            <w:sz w:val="28"/>
            <w:szCs w:val="28"/>
            <w:u w:val="single"/>
            <w:lang/>
          </w:rPr>
          <w:t>skip</w:t>
        </w:r>
        <w:proofErr w:type="gramEnd"/>
        <w:r w:rsidRPr="006E7C72">
          <w:rPr>
            <w:rFonts w:ascii="Arial" w:eastAsia="Times New Roman" w:hAnsi="Arial" w:cs="Arial"/>
            <w:color w:val="0000FF"/>
            <w:sz w:val="28"/>
            <w:szCs w:val="28"/>
            <w:u w:val="single"/>
            <w:lang/>
          </w:rPr>
          <w:t xml:space="preserve"> </w:t>
        </w:r>
        <w:proofErr w:type="spellStart"/>
        <w:r w:rsidRPr="006E7C72">
          <w:rPr>
            <w:rFonts w:ascii="Arial" w:eastAsia="Times New Roman" w:hAnsi="Arial" w:cs="Arial"/>
            <w:color w:val="0000FF"/>
            <w:sz w:val="28"/>
            <w:szCs w:val="28"/>
            <w:u w:val="single"/>
            <w:lang/>
          </w:rPr>
          <w:t>nav</w:t>
        </w:r>
        <w:proofErr w:type="spellEnd"/>
      </w:hyperlink>
      <w:r w:rsidRPr="006E7C72">
        <w:rPr>
          <w:rFonts w:ascii="Arial" w:eastAsia="Times New Roman" w:hAnsi="Arial" w:cs="Arial"/>
          <w:color w:val="004464"/>
          <w:sz w:val="36"/>
          <w:szCs w:val="36"/>
          <w:lang/>
        </w:rPr>
        <w:t xml:space="preserve"> </w:t>
      </w:r>
      <w:hyperlink r:id="rId6" w:anchor="lp_00_00_020" w:history="1">
        <w:r w:rsidRPr="006E7C72">
          <w:rPr>
            <w:rFonts w:ascii="Arial" w:eastAsia="Times New Roman" w:hAnsi="Arial" w:cs="Arial"/>
            <w:color w:val="0000FF"/>
            <w:sz w:val="28"/>
            <w:szCs w:val="28"/>
            <w:u w:val="single"/>
            <w:lang/>
          </w:rPr>
          <w:t xml:space="preserve">1. </w:t>
        </w:r>
        <w:proofErr w:type="gramStart"/>
        <w:r w:rsidRPr="006E7C72">
          <w:rPr>
            <w:rFonts w:ascii="Arial" w:eastAsia="Times New Roman" w:hAnsi="Arial" w:cs="Arial"/>
            <w:color w:val="0000FF"/>
            <w:sz w:val="28"/>
            <w:szCs w:val="28"/>
            <w:u w:val="single"/>
            <w:lang/>
          </w:rPr>
          <w:t>Introduction</w:t>
        </w:r>
      </w:hyperlink>
      <w:r w:rsidRPr="006E7C72">
        <w:rPr>
          <w:rFonts w:ascii="Arial" w:eastAsia="Times New Roman" w:hAnsi="Arial" w:cs="Arial"/>
          <w:color w:val="004464"/>
          <w:sz w:val="36"/>
          <w:szCs w:val="36"/>
          <w:lang/>
        </w:rPr>
        <w:t xml:space="preserve"> </w:t>
      </w:r>
      <w:hyperlink r:id="rId7" w:anchor="lp_02_01_010" w:history="1">
        <w:r w:rsidRPr="006E7C72">
          <w:rPr>
            <w:rFonts w:ascii="Arial" w:eastAsia="Times New Roman" w:hAnsi="Arial" w:cs="Arial"/>
            <w:color w:val="0000FF"/>
            <w:sz w:val="28"/>
            <w:szCs w:val="28"/>
            <w:u w:val="single"/>
            <w:lang/>
          </w:rPr>
          <w:t>2.</w:t>
        </w:r>
        <w:proofErr w:type="gramEnd"/>
        <w:r w:rsidRPr="006E7C72">
          <w:rPr>
            <w:rFonts w:ascii="Arial" w:eastAsia="Times New Roman" w:hAnsi="Arial" w:cs="Arial"/>
            <w:color w:val="0000FF"/>
            <w:sz w:val="28"/>
            <w:szCs w:val="28"/>
            <w:u w:val="single"/>
            <w:lang/>
          </w:rPr>
          <w:t xml:space="preserve"> </w:t>
        </w:r>
        <w:proofErr w:type="gramStart"/>
        <w:r w:rsidRPr="006E7C72">
          <w:rPr>
            <w:rFonts w:ascii="Arial" w:eastAsia="Times New Roman" w:hAnsi="Arial" w:cs="Arial"/>
            <w:color w:val="0000FF"/>
            <w:sz w:val="28"/>
            <w:szCs w:val="28"/>
            <w:u w:val="single"/>
            <w:lang/>
          </w:rPr>
          <w:t>HCUP and AHRQ</w:t>
        </w:r>
      </w:hyperlink>
      <w:r w:rsidRPr="006E7C72">
        <w:rPr>
          <w:rFonts w:ascii="Arial" w:eastAsia="Times New Roman" w:hAnsi="Arial" w:cs="Arial"/>
          <w:color w:val="004464"/>
          <w:sz w:val="36"/>
          <w:szCs w:val="36"/>
          <w:lang/>
        </w:rPr>
        <w:t xml:space="preserve"> </w:t>
      </w:r>
      <w:hyperlink r:id="rId8" w:anchor="lp_03_01_010" w:history="1">
        <w:r w:rsidRPr="006E7C72">
          <w:rPr>
            <w:rFonts w:ascii="Arial" w:eastAsia="Times New Roman" w:hAnsi="Arial" w:cs="Arial"/>
            <w:color w:val="0000FF"/>
            <w:sz w:val="28"/>
            <w:szCs w:val="28"/>
            <w:u w:val="single"/>
            <w:lang/>
          </w:rPr>
          <w:t>3.</w:t>
        </w:r>
        <w:proofErr w:type="gramEnd"/>
        <w:r w:rsidRPr="006E7C72">
          <w:rPr>
            <w:rFonts w:ascii="Arial" w:eastAsia="Times New Roman" w:hAnsi="Arial" w:cs="Arial"/>
            <w:color w:val="0000FF"/>
            <w:sz w:val="28"/>
            <w:szCs w:val="28"/>
            <w:u w:val="single"/>
            <w:lang/>
          </w:rPr>
          <w:t xml:space="preserve"> Why Adherence Is Important</w:t>
        </w:r>
      </w:hyperlink>
      <w:r w:rsidRPr="006E7C72">
        <w:rPr>
          <w:rFonts w:ascii="Arial" w:eastAsia="Times New Roman" w:hAnsi="Arial" w:cs="Arial"/>
          <w:color w:val="004464"/>
          <w:sz w:val="36"/>
          <w:szCs w:val="36"/>
          <w:lang/>
        </w:rPr>
        <w:t xml:space="preserve"> </w:t>
      </w:r>
      <w:hyperlink r:id="rId9" w:anchor="lp_04_01_010" w:history="1">
        <w:r w:rsidRPr="006E7C72">
          <w:rPr>
            <w:rFonts w:ascii="Arial" w:eastAsia="Times New Roman" w:hAnsi="Arial" w:cs="Arial"/>
            <w:color w:val="0000FF"/>
            <w:sz w:val="28"/>
            <w:szCs w:val="28"/>
            <w:u w:val="single"/>
            <w:lang/>
          </w:rPr>
          <w:t xml:space="preserve">4. </w:t>
        </w:r>
        <w:proofErr w:type="gramStart"/>
        <w:r w:rsidRPr="006E7C72">
          <w:rPr>
            <w:rFonts w:ascii="Arial" w:eastAsia="Times New Roman" w:hAnsi="Arial" w:cs="Arial"/>
            <w:color w:val="0000FF"/>
            <w:sz w:val="28"/>
            <w:szCs w:val="28"/>
            <w:u w:val="single"/>
            <w:lang/>
          </w:rPr>
          <w:t>Protection of Individual Identities</w:t>
        </w:r>
      </w:hyperlink>
      <w:r w:rsidRPr="006E7C72">
        <w:rPr>
          <w:rFonts w:ascii="Arial" w:eastAsia="Times New Roman" w:hAnsi="Arial" w:cs="Arial"/>
          <w:color w:val="004464"/>
          <w:sz w:val="36"/>
          <w:szCs w:val="36"/>
          <w:lang/>
        </w:rPr>
        <w:t xml:space="preserve"> </w:t>
      </w:r>
      <w:hyperlink r:id="rId10" w:anchor="lp_05_01_010" w:history="1">
        <w:r w:rsidRPr="006E7C72">
          <w:rPr>
            <w:rFonts w:ascii="Arial" w:eastAsia="Times New Roman" w:hAnsi="Arial" w:cs="Arial"/>
            <w:color w:val="0000FF"/>
            <w:sz w:val="28"/>
            <w:szCs w:val="28"/>
            <w:u w:val="single"/>
            <w:lang/>
          </w:rPr>
          <w:t>5.</w:t>
        </w:r>
        <w:proofErr w:type="gramEnd"/>
        <w:r w:rsidRPr="006E7C72">
          <w:rPr>
            <w:rFonts w:ascii="Arial" w:eastAsia="Times New Roman" w:hAnsi="Arial" w:cs="Arial"/>
            <w:color w:val="0000FF"/>
            <w:sz w:val="28"/>
            <w:szCs w:val="28"/>
            <w:u w:val="single"/>
            <w:lang/>
          </w:rPr>
          <w:t xml:space="preserve"> </w:t>
        </w:r>
        <w:proofErr w:type="gramStart"/>
        <w:r w:rsidRPr="006E7C72">
          <w:rPr>
            <w:rFonts w:ascii="Arial" w:eastAsia="Times New Roman" w:hAnsi="Arial" w:cs="Arial"/>
            <w:color w:val="0000FF"/>
            <w:sz w:val="28"/>
            <w:szCs w:val="28"/>
            <w:u w:val="single"/>
            <w:lang/>
          </w:rPr>
          <w:t>Restrictions on Hospital ID</w:t>
        </w:r>
      </w:hyperlink>
      <w:r w:rsidRPr="006E7C72">
        <w:rPr>
          <w:rFonts w:ascii="Arial" w:eastAsia="Times New Roman" w:hAnsi="Arial" w:cs="Arial"/>
          <w:color w:val="004464"/>
          <w:sz w:val="36"/>
          <w:szCs w:val="36"/>
          <w:lang/>
        </w:rPr>
        <w:t xml:space="preserve"> </w:t>
      </w:r>
      <w:hyperlink r:id="rId11" w:anchor="lp_06_01_010" w:history="1">
        <w:r w:rsidRPr="006E7C72">
          <w:rPr>
            <w:rFonts w:ascii="Arial" w:eastAsia="Times New Roman" w:hAnsi="Arial" w:cs="Arial"/>
            <w:color w:val="0000FF"/>
            <w:sz w:val="28"/>
            <w:szCs w:val="28"/>
            <w:u w:val="single"/>
            <w:lang/>
          </w:rPr>
          <w:t>6.</w:t>
        </w:r>
        <w:proofErr w:type="gramEnd"/>
        <w:r w:rsidRPr="006E7C72">
          <w:rPr>
            <w:rFonts w:ascii="Arial" w:eastAsia="Times New Roman" w:hAnsi="Arial" w:cs="Arial"/>
            <w:color w:val="0000FF"/>
            <w:sz w:val="28"/>
            <w:szCs w:val="28"/>
            <w:u w:val="single"/>
            <w:lang/>
          </w:rPr>
          <w:t xml:space="preserve"> </w:t>
        </w:r>
        <w:proofErr w:type="gramStart"/>
        <w:r w:rsidRPr="006E7C72">
          <w:rPr>
            <w:rFonts w:ascii="Arial" w:eastAsia="Times New Roman" w:hAnsi="Arial" w:cs="Arial"/>
            <w:color w:val="0000FF"/>
            <w:sz w:val="28"/>
            <w:szCs w:val="28"/>
            <w:u w:val="single"/>
            <w:lang/>
          </w:rPr>
          <w:t>Appropriate Use of Data</w:t>
        </w:r>
      </w:hyperlink>
      <w:r w:rsidRPr="006E7C72">
        <w:rPr>
          <w:rFonts w:ascii="Arial" w:eastAsia="Times New Roman" w:hAnsi="Arial" w:cs="Arial"/>
          <w:color w:val="004464"/>
          <w:sz w:val="36"/>
          <w:szCs w:val="36"/>
          <w:lang/>
        </w:rPr>
        <w:t xml:space="preserve"> </w:t>
      </w:r>
      <w:hyperlink r:id="rId12" w:anchor="lp_07_01_010" w:history="1">
        <w:r w:rsidRPr="006E7C72">
          <w:rPr>
            <w:rFonts w:ascii="Arial" w:eastAsia="Times New Roman" w:hAnsi="Arial" w:cs="Arial"/>
            <w:color w:val="0000FF"/>
            <w:sz w:val="28"/>
            <w:szCs w:val="28"/>
            <w:u w:val="single"/>
            <w:lang/>
          </w:rPr>
          <w:t>7.</w:t>
        </w:r>
        <w:proofErr w:type="gramEnd"/>
        <w:r w:rsidRPr="006E7C72">
          <w:rPr>
            <w:rFonts w:ascii="Arial" w:eastAsia="Times New Roman" w:hAnsi="Arial" w:cs="Arial"/>
            <w:color w:val="0000FF"/>
            <w:sz w:val="28"/>
            <w:szCs w:val="28"/>
            <w:u w:val="single"/>
            <w:lang/>
          </w:rPr>
          <w:t xml:space="preserve"> </w:t>
        </w:r>
        <w:proofErr w:type="gramStart"/>
        <w:r w:rsidRPr="006E7C72">
          <w:rPr>
            <w:rFonts w:ascii="Arial" w:eastAsia="Times New Roman" w:hAnsi="Arial" w:cs="Arial"/>
            <w:color w:val="0000FF"/>
            <w:sz w:val="28"/>
            <w:szCs w:val="28"/>
            <w:u w:val="single"/>
            <w:lang/>
          </w:rPr>
          <w:t>Data Use Restrictions</w:t>
        </w:r>
      </w:hyperlink>
      <w:r w:rsidRPr="006E7C72">
        <w:rPr>
          <w:rFonts w:ascii="Arial" w:eastAsia="Times New Roman" w:hAnsi="Arial" w:cs="Arial"/>
          <w:color w:val="004464"/>
          <w:sz w:val="36"/>
          <w:szCs w:val="36"/>
          <w:lang/>
        </w:rPr>
        <w:t xml:space="preserve"> </w:t>
      </w:r>
      <w:hyperlink r:id="rId13" w:anchor="lp_08_01_010" w:history="1">
        <w:r w:rsidRPr="006E7C72">
          <w:rPr>
            <w:rFonts w:ascii="Arial" w:eastAsia="Times New Roman" w:hAnsi="Arial" w:cs="Arial"/>
            <w:color w:val="0000FF"/>
            <w:sz w:val="28"/>
            <w:szCs w:val="28"/>
            <w:u w:val="single"/>
            <w:lang/>
          </w:rPr>
          <w:t>8.</w:t>
        </w:r>
        <w:proofErr w:type="gramEnd"/>
        <w:r w:rsidRPr="006E7C72">
          <w:rPr>
            <w:rFonts w:ascii="Arial" w:eastAsia="Times New Roman" w:hAnsi="Arial" w:cs="Arial"/>
            <w:color w:val="0000FF"/>
            <w:sz w:val="28"/>
            <w:szCs w:val="28"/>
            <w:u w:val="single"/>
            <w:lang/>
          </w:rPr>
          <w:t xml:space="preserve"> </w:t>
        </w:r>
        <w:proofErr w:type="gramStart"/>
        <w:r w:rsidRPr="006E7C72">
          <w:rPr>
            <w:rFonts w:ascii="Arial" w:eastAsia="Times New Roman" w:hAnsi="Arial" w:cs="Arial"/>
            <w:color w:val="0000FF"/>
            <w:sz w:val="28"/>
            <w:szCs w:val="28"/>
            <w:u w:val="single"/>
            <w:lang/>
          </w:rPr>
          <w:t>HIPAA</w:t>
        </w:r>
      </w:hyperlink>
      <w:r w:rsidRPr="006E7C72">
        <w:rPr>
          <w:rFonts w:ascii="Arial" w:eastAsia="Times New Roman" w:hAnsi="Arial" w:cs="Arial"/>
          <w:color w:val="004464"/>
          <w:sz w:val="36"/>
          <w:szCs w:val="36"/>
          <w:lang/>
        </w:rPr>
        <w:t xml:space="preserve"> </w:t>
      </w:r>
      <w:hyperlink r:id="rId14" w:anchor="lp_09_01_010" w:history="1">
        <w:r w:rsidRPr="006E7C72">
          <w:rPr>
            <w:rFonts w:ascii="Arial" w:eastAsia="Times New Roman" w:hAnsi="Arial" w:cs="Arial"/>
            <w:color w:val="0000FF"/>
            <w:sz w:val="28"/>
            <w:szCs w:val="28"/>
            <w:u w:val="single"/>
            <w:lang/>
          </w:rPr>
          <w:t>9.</w:t>
        </w:r>
        <w:proofErr w:type="gramEnd"/>
        <w:r w:rsidRPr="006E7C72">
          <w:rPr>
            <w:rFonts w:ascii="Arial" w:eastAsia="Times New Roman" w:hAnsi="Arial" w:cs="Arial"/>
            <w:color w:val="0000FF"/>
            <w:sz w:val="28"/>
            <w:szCs w:val="28"/>
            <w:u w:val="single"/>
            <w:lang/>
          </w:rPr>
          <w:t xml:space="preserve"> </w:t>
        </w:r>
        <w:proofErr w:type="gramStart"/>
        <w:r w:rsidRPr="006E7C72">
          <w:rPr>
            <w:rFonts w:ascii="Arial" w:eastAsia="Times New Roman" w:hAnsi="Arial" w:cs="Arial"/>
            <w:color w:val="0000FF"/>
            <w:sz w:val="28"/>
            <w:szCs w:val="28"/>
            <w:u w:val="single"/>
            <w:lang/>
          </w:rPr>
          <w:t>Publishing Recomm</w:t>
        </w:r>
        <w:r w:rsidRPr="006E7C72">
          <w:rPr>
            <w:rFonts w:ascii="Arial" w:eastAsia="Times New Roman" w:hAnsi="Arial" w:cs="Arial"/>
            <w:color w:val="0000FF"/>
            <w:sz w:val="28"/>
            <w:szCs w:val="28"/>
            <w:u w:val="single"/>
            <w:lang/>
          </w:rPr>
          <w:t>e</w:t>
        </w:r>
        <w:r w:rsidRPr="006E7C72">
          <w:rPr>
            <w:rFonts w:ascii="Arial" w:eastAsia="Times New Roman" w:hAnsi="Arial" w:cs="Arial"/>
            <w:color w:val="0000FF"/>
            <w:sz w:val="28"/>
            <w:szCs w:val="28"/>
            <w:u w:val="single"/>
            <w:lang/>
          </w:rPr>
          <w:t>ndations</w:t>
        </w:r>
      </w:hyperlink>
      <w:r w:rsidRPr="006E7C72">
        <w:rPr>
          <w:rFonts w:ascii="Arial" w:eastAsia="Times New Roman" w:hAnsi="Arial" w:cs="Arial"/>
          <w:color w:val="004464"/>
          <w:sz w:val="36"/>
          <w:szCs w:val="36"/>
          <w:lang/>
        </w:rPr>
        <w:t xml:space="preserve"> </w:t>
      </w:r>
      <w:hyperlink r:id="rId15" w:anchor="lp_10_01_010" w:history="1">
        <w:r w:rsidRPr="006E7C72">
          <w:rPr>
            <w:rFonts w:ascii="Arial" w:eastAsia="Times New Roman" w:hAnsi="Arial" w:cs="Arial"/>
            <w:color w:val="0000FF"/>
            <w:sz w:val="28"/>
            <w:szCs w:val="28"/>
            <w:u w:val="single"/>
            <w:lang/>
          </w:rPr>
          <w:t>10.</w:t>
        </w:r>
        <w:proofErr w:type="gramEnd"/>
        <w:r w:rsidRPr="006E7C72">
          <w:rPr>
            <w:rFonts w:ascii="Arial" w:eastAsia="Times New Roman" w:hAnsi="Arial" w:cs="Arial"/>
            <w:color w:val="0000FF"/>
            <w:sz w:val="28"/>
            <w:szCs w:val="28"/>
            <w:u w:val="single"/>
            <w:lang/>
          </w:rPr>
          <w:t xml:space="preserve"> </w:t>
        </w:r>
        <w:proofErr w:type="gramStart"/>
        <w:r w:rsidRPr="006E7C72">
          <w:rPr>
            <w:rFonts w:ascii="Arial" w:eastAsia="Times New Roman" w:hAnsi="Arial" w:cs="Arial"/>
            <w:color w:val="0000FF"/>
            <w:sz w:val="28"/>
            <w:szCs w:val="28"/>
            <w:u w:val="single"/>
            <w:lang/>
          </w:rPr>
          <w:t>Review</w:t>
        </w:r>
      </w:hyperlink>
      <w:r w:rsidRPr="006E7C72">
        <w:rPr>
          <w:rFonts w:ascii="Arial" w:eastAsia="Times New Roman" w:hAnsi="Arial" w:cs="Arial"/>
          <w:color w:val="004464"/>
          <w:sz w:val="36"/>
          <w:szCs w:val="36"/>
          <w:lang/>
        </w:rPr>
        <w:t xml:space="preserve"> </w:t>
      </w:r>
      <w:hyperlink r:id="rId16" w:anchor="lp_11_01_010" w:history="1">
        <w:r w:rsidRPr="006E7C72">
          <w:rPr>
            <w:rFonts w:ascii="Arial" w:eastAsia="Times New Roman" w:hAnsi="Arial" w:cs="Arial"/>
            <w:color w:val="0000FF"/>
            <w:sz w:val="28"/>
            <w:szCs w:val="28"/>
            <w:u w:val="single"/>
            <w:lang/>
          </w:rPr>
          <w:t>11.</w:t>
        </w:r>
        <w:proofErr w:type="gramEnd"/>
        <w:r w:rsidRPr="006E7C72">
          <w:rPr>
            <w:rFonts w:ascii="Arial" w:eastAsia="Times New Roman" w:hAnsi="Arial" w:cs="Arial"/>
            <w:color w:val="0000FF"/>
            <w:sz w:val="28"/>
            <w:szCs w:val="28"/>
            <w:u w:val="single"/>
            <w:lang/>
          </w:rPr>
          <w:t xml:space="preserve"> Conclusion</w:t>
        </w:r>
      </w:hyperlink>
      <w:r w:rsidRPr="006E7C72">
        <w:rPr>
          <w:rFonts w:ascii="Arial" w:eastAsia="Times New Roman" w:hAnsi="Arial" w:cs="Arial"/>
          <w:color w:val="004464"/>
          <w:sz w:val="36"/>
          <w:szCs w:val="36"/>
          <w:lang/>
        </w:rPr>
        <w:t xml:space="preserve"> </w:t>
      </w:r>
    </w:p>
    <w:p w:rsidR="006E7C72" w:rsidRPr="006E7C72" w:rsidRDefault="006E7C72" w:rsidP="006E7C72">
      <w:pPr>
        <w:spacing w:before="100" w:beforeAutospacing="1" w:after="100" w:afterAutospacing="1"/>
        <w:outlineLvl w:val="0"/>
        <w:rPr>
          <w:rFonts w:ascii="Arial" w:eastAsia="Times New Roman" w:hAnsi="Arial" w:cs="Arial"/>
          <w:b/>
          <w:bCs/>
          <w:color w:val="004464"/>
          <w:kern w:val="36"/>
          <w:sz w:val="36"/>
          <w:szCs w:val="36"/>
          <w:lang/>
        </w:rPr>
      </w:pPr>
      <w:r w:rsidRPr="006E7C72">
        <w:rPr>
          <w:rFonts w:ascii="Arial" w:eastAsia="Times New Roman" w:hAnsi="Arial" w:cs="Arial"/>
          <w:b/>
          <w:bCs/>
          <w:color w:val="004464"/>
          <w:kern w:val="36"/>
          <w:sz w:val="36"/>
          <w:szCs w:val="36"/>
          <w:lang/>
        </w:rPr>
        <w:t>1. Introduction</w:t>
      </w:r>
    </w:p>
    <w:p w:rsidR="006E7C72" w:rsidRPr="006E7C72" w:rsidRDefault="006E7C72" w:rsidP="006E7C72">
      <w:pPr>
        <w:spacing w:before="100" w:beforeAutospacing="1" w:after="100" w:afterAutospacing="1"/>
        <w:outlineLvl w:val="1"/>
        <w:rPr>
          <w:rFonts w:ascii="Arial" w:eastAsia="Times New Roman" w:hAnsi="Arial" w:cs="Arial"/>
          <w:b/>
          <w:bCs/>
          <w:color w:val="000000"/>
          <w:sz w:val="32"/>
          <w:szCs w:val="32"/>
          <w:lang/>
        </w:rPr>
      </w:pPr>
      <w:r w:rsidRPr="006E7C72">
        <w:rPr>
          <w:rFonts w:ascii="Arial" w:eastAsia="Times New Roman" w:hAnsi="Arial" w:cs="Arial"/>
          <w:b/>
          <w:bCs/>
          <w:color w:val="000000"/>
          <w:sz w:val="32"/>
          <w:szCs w:val="32"/>
          <w:lang/>
        </w:rPr>
        <w:t xml:space="preserve">Welcome to the Healthcare Cost and Utilization Project (HCUP) Data Use Agreement (DUA) Training! </w:t>
      </w:r>
    </w:p>
    <w:p w:rsidR="006E7C72" w:rsidRPr="006E7C72" w:rsidRDefault="006E7C72" w:rsidP="006E7C72">
      <w:pPr>
        <w:spacing w:before="100" w:beforeAutospacing="1" w:after="100" w:afterAutospacing="1"/>
        <w:rPr>
          <w:rFonts w:ascii="Arial" w:eastAsia="Times New Roman" w:hAnsi="Arial" w:cs="Arial"/>
          <w:color w:val="000000"/>
          <w:sz w:val="20"/>
          <w:szCs w:val="20"/>
          <w:lang/>
        </w:rPr>
      </w:pPr>
      <w:r w:rsidRPr="006E7C72">
        <w:rPr>
          <w:rFonts w:ascii="Arial" w:eastAsia="Times New Roman" w:hAnsi="Arial" w:cs="Arial"/>
          <w:color w:val="000000"/>
          <w:sz w:val="24"/>
          <w:szCs w:val="24"/>
          <w:lang/>
        </w:rPr>
        <w:t xml:space="preserve">HCUP databases offer a national information resource of discharge-level health care data. Because of the sensitive nature of health data, this information must be safeguarded to protect the privacy of individuals and institutions. The purpose of this course is to: </w:t>
      </w:r>
    </w:p>
    <w:p w:rsidR="006E7C72" w:rsidRPr="006E7C72" w:rsidRDefault="006E7C72" w:rsidP="006E7C72">
      <w:pPr>
        <w:numPr>
          <w:ilvl w:val="0"/>
          <w:numId w:val="1"/>
        </w:numPr>
        <w:spacing w:before="240" w:after="100" w:afterAutospacing="1"/>
        <w:rPr>
          <w:rFonts w:ascii="Arial" w:eastAsia="Times New Roman" w:hAnsi="Arial" w:cs="Arial"/>
          <w:color w:val="000000"/>
          <w:sz w:val="20"/>
          <w:szCs w:val="20"/>
          <w:lang/>
        </w:rPr>
      </w:pPr>
      <w:r w:rsidRPr="006E7C72">
        <w:rPr>
          <w:rFonts w:ascii="Arial" w:eastAsia="Times New Roman" w:hAnsi="Arial" w:cs="Arial"/>
          <w:color w:val="000000"/>
          <w:sz w:val="24"/>
          <w:szCs w:val="24"/>
          <w:lang/>
        </w:rPr>
        <w:t>Emphasize the importance of data protection</w:t>
      </w:r>
      <w:r w:rsidRPr="006E7C72">
        <w:rPr>
          <w:rFonts w:ascii="Arial" w:eastAsia="Times New Roman" w:hAnsi="Arial" w:cs="Arial"/>
          <w:color w:val="000000"/>
          <w:sz w:val="20"/>
          <w:szCs w:val="20"/>
          <w:lang/>
        </w:rPr>
        <w:t xml:space="preserve"> </w:t>
      </w:r>
    </w:p>
    <w:p w:rsidR="006E7C72" w:rsidRPr="006E7C72" w:rsidRDefault="006E7C72" w:rsidP="006E7C72">
      <w:pPr>
        <w:numPr>
          <w:ilvl w:val="0"/>
          <w:numId w:val="1"/>
        </w:numPr>
        <w:spacing w:before="240" w:after="100" w:afterAutospacing="1"/>
        <w:rPr>
          <w:rFonts w:ascii="Arial" w:eastAsia="Times New Roman" w:hAnsi="Arial" w:cs="Arial"/>
          <w:color w:val="000000"/>
          <w:sz w:val="20"/>
          <w:szCs w:val="20"/>
          <w:lang/>
        </w:rPr>
      </w:pPr>
      <w:r w:rsidRPr="006E7C72">
        <w:rPr>
          <w:rFonts w:ascii="Arial" w:eastAsia="Times New Roman" w:hAnsi="Arial" w:cs="Arial"/>
          <w:color w:val="000000"/>
          <w:sz w:val="24"/>
          <w:szCs w:val="24"/>
          <w:lang/>
        </w:rPr>
        <w:t>Reduce the risk of inadvertent violations</w:t>
      </w:r>
      <w:r w:rsidRPr="006E7C72">
        <w:rPr>
          <w:rFonts w:ascii="Arial" w:eastAsia="Times New Roman" w:hAnsi="Arial" w:cs="Arial"/>
          <w:color w:val="000000"/>
          <w:sz w:val="20"/>
          <w:szCs w:val="20"/>
          <w:lang/>
        </w:rPr>
        <w:t xml:space="preserve"> </w:t>
      </w:r>
    </w:p>
    <w:p w:rsidR="006E7C72" w:rsidRPr="006E7C72" w:rsidRDefault="006E7C72" w:rsidP="006E7C72">
      <w:pPr>
        <w:numPr>
          <w:ilvl w:val="0"/>
          <w:numId w:val="1"/>
        </w:numPr>
        <w:spacing w:before="240" w:after="100" w:afterAutospacing="1"/>
        <w:rPr>
          <w:rFonts w:ascii="Arial" w:eastAsia="Times New Roman" w:hAnsi="Arial" w:cs="Arial"/>
          <w:color w:val="000000"/>
          <w:sz w:val="20"/>
          <w:szCs w:val="20"/>
          <w:lang/>
        </w:rPr>
      </w:pPr>
      <w:r w:rsidRPr="006E7C72">
        <w:rPr>
          <w:rFonts w:ascii="Arial" w:eastAsia="Times New Roman" w:hAnsi="Arial" w:cs="Arial"/>
          <w:color w:val="000000"/>
          <w:sz w:val="24"/>
          <w:szCs w:val="24"/>
          <w:lang/>
        </w:rPr>
        <w:t>Describe your individual responsibility when using HCUP data</w:t>
      </w:r>
      <w:r w:rsidRPr="006E7C72">
        <w:rPr>
          <w:rFonts w:ascii="Arial" w:eastAsia="Times New Roman" w:hAnsi="Arial" w:cs="Arial"/>
          <w:color w:val="000000"/>
          <w:sz w:val="20"/>
          <w:szCs w:val="20"/>
          <w:lang/>
        </w:rPr>
        <w:t xml:space="preserve"> </w:t>
      </w:r>
    </w:p>
    <w:p w:rsidR="006E7C72" w:rsidRPr="006E7C72" w:rsidRDefault="006E7C72" w:rsidP="006E7C72">
      <w:pPr>
        <w:spacing w:before="100" w:beforeAutospacing="1" w:after="100" w:afterAutospacing="1"/>
        <w:rPr>
          <w:rFonts w:ascii="Arial" w:eastAsia="Times New Roman" w:hAnsi="Arial" w:cs="Arial"/>
          <w:color w:val="000000"/>
          <w:sz w:val="20"/>
          <w:szCs w:val="20"/>
          <w:lang/>
        </w:rPr>
      </w:pPr>
      <w:r w:rsidRPr="006E7C72">
        <w:rPr>
          <w:rFonts w:ascii="Arial" w:eastAsia="Times New Roman" w:hAnsi="Arial" w:cs="Arial"/>
          <w:color w:val="000000"/>
          <w:sz w:val="24"/>
          <w:szCs w:val="24"/>
          <w:lang/>
        </w:rPr>
        <w:t>This course will take approximately 15 minutes to complete. After completing the training you will gain access to the HCUP Data Use Agreement. The goal of this course is to explain important requirements in the HCUP Data Use Agreement.</w:t>
      </w:r>
    </w:p>
    <w:p w:rsidR="006E7C72" w:rsidRPr="006E7C72" w:rsidRDefault="006E7C72" w:rsidP="006E7C72">
      <w:pPr>
        <w:spacing w:before="100" w:beforeAutospacing="1" w:after="100" w:afterAutospacing="1"/>
        <w:outlineLvl w:val="1"/>
        <w:rPr>
          <w:rFonts w:ascii="Arial" w:eastAsia="Times New Roman" w:hAnsi="Arial" w:cs="Arial"/>
          <w:b/>
          <w:bCs/>
          <w:color w:val="000000"/>
          <w:sz w:val="32"/>
          <w:szCs w:val="32"/>
          <w:lang/>
        </w:rPr>
      </w:pPr>
      <w:r w:rsidRPr="006E7C72">
        <w:rPr>
          <w:rFonts w:ascii="Arial" w:eastAsia="Times New Roman" w:hAnsi="Arial" w:cs="Arial"/>
          <w:b/>
          <w:bCs/>
          <w:color w:val="000000"/>
          <w:sz w:val="32"/>
          <w:szCs w:val="32"/>
          <w:lang/>
        </w:rPr>
        <w:t>HCUP Data Use</w:t>
      </w:r>
    </w:p>
    <w:p w:rsidR="006E7C72" w:rsidRPr="006E7C72" w:rsidRDefault="006E7C72" w:rsidP="006E7C72">
      <w:pPr>
        <w:spacing w:before="100" w:beforeAutospacing="1" w:after="100" w:afterAutospacing="1"/>
        <w:rPr>
          <w:rFonts w:ascii="Arial" w:eastAsia="Times New Roman" w:hAnsi="Arial" w:cs="Arial"/>
          <w:color w:val="000000"/>
          <w:sz w:val="20"/>
          <w:szCs w:val="20"/>
          <w:lang/>
        </w:rPr>
      </w:pPr>
      <w:r w:rsidRPr="006E7C72">
        <w:rPr>
          <w:rFonts w:ascii="Arial" w:eastAsia="Times New Roman" w:hAnsi="Arial" w:cs="Arial"/>
          <w:color w:val="000000"/>
          <w:sz w:val="24"/>
          <w:szCs w:val="24"/>
          <w:lang/>
        </w:rPr>
        <w:t xml:space="preserve">When working with health care information, researchers have a responsibility to maintain the privacy rights of the individuals and institutions featured in their data. The proper use of HCUP databases, including strict adherence to the Data Use Agreement, will help protect the availability of this valuable data resource. </w:t>
      </w:r>
    </w:p>
    <w:p w:rsidR="006E7C72" w:rsidRPr="006E7C72" w:rsidRDefault="006E7C72" w:rsidP="006E7C72">
      <w:pPr>
        <w:numPr>
          <w:ilvl w:val="0"/>
          <w:numId w:val="2"/>
        </w:numPr>
        <w:spacing w:before="240" w:after="100" w:afterAutospacing="1"/>
        <w:rPr>
          <w:rFonts w:ascii="Arial" w:eastAsia="Times New Roman" w:hAnsi="Arial" w:cs="Arial"/>
          <w:color w:val="000000"/>
          <w:sz w:val="20"/>
          <w:szCs w:val="20"/>
          <w:lang/>
        </w:rPr>
      </w:pPr>
      <w:r w:rsidRPr="006E7C72">
        <w:rPr>
          <w:rFonts w:ascii="Arial" w:eastAsia="Times New Roman" w:hAnsi="Arial" w:cs="Arial"/>
          <w:color w:val="000000"/>
          <w:sz w:val="24"/>
          <w:szCs w:val="24"/>
          <w:lang/>
        </w:rPr>
        <w:t>HCUP data contain confidential information concerning the clinical condition of patients and the medical services they receive. The HCUP Data Use Agreement contains specific requirements to protect the privacy rights of the individuals and institutions within the HCUP data sets.</w:t>
      </w:r>
      <w:r w:rsidRPr="006E7C72">
        <w:rPr>
          <w:rFonts w:ascii="Arial" w:eastAsia="Times New Roman" w:hAnsi="Arial" w:cs="Arial"/>
          <w:color w:val="000000"/>
          <w:sz w:val="20"/>
          <w:szCs w:val="20"/>
          <w:lang/>
        </w:rPr>
        <w:t xml:space="preserve"> </w:t>
      </w:r>
    </w:p>
    <w:p w:rsidR="006E7C72" w:rsidRPr="006E7C72" w:rsidRDefault="006E7C72" w:rsidP="006E7C72">
      <w:pPr>
        <w:numPr>
          <w:ilvl w:val="0"/>
          <w:numId w:val="2"/>
        </w:numPr>
        <w:spacing w:before="240" w:after="100" w:afterAutospacing="1"/>
        <w:rPr>
          <w:rFonts w:ascii="Arial" w:eastAsia="Times New Roman" w:hAnsi="Arial" w:cs="Arial"/>
          <w:color w:val="000000"/>
          <w:sz w:val="20"/>
          <w:szCs w:val="20"/>
          <w:lang/>
        </w:rPr>
      </w:pPr>
      <w:r w:rsidRPr="006E7C72">
        <w:rPr>
          <w:rFonts w:ascii="Arial" w:eastAsia="Times New Roman" w:hAnsi="Arial" w:cs="Arial"/>
          <w:color w:val="000000"/>
          <w:sz w:val="24"/>
          <w:szCs w:val="24"/>
          <w:lang/>
        </w:rPr>
        <w:t>HCUP databases provide a wealth of information to enhance your health care research and promote the advancement of the field. You are responsible for safeguarding the HCUP data that you obtain. Guarding the confidentiality of the data and the privacy of individuals is vital to the continued availability of health data to researchers in the future.</w:t>
      </w:r>
      <w:r w:rsidRPr="006E7C72">
        <w:rPr>
          <w:rFonts w:ascii="Arial" w:eastAsia="Times New Roman" w:hAnsi="Arial" w:cs="Arial"/>
          <w:color w:val="000000"/>
          <w:sz w:val="20"/>
          <w:szCs w:val="20"/>
          <w:lang/>
        </w:rPr>
        <w:t xml:space="preserve"> </w:t>
      </w:r>
    </w:p>
    <w:p w:rsidR="006E7C72" w:rsidRPr="006E7C72" w:rsidRDefault="006E7C72" w:rsidP="006E7C72">
      <w:pPr>
        <w:spacing w:before="100" w:beforeAutospacing="1" w:after="100" w:afterAutospacing="1"/>
        <w:rPr>
          <w:rFonts w:ascii="Arial" w:eastAsia="Times New Roman" w:hAnsi="Arial" w:cs="Arial"/>
          <w:color w:val="000000"/>
          <w:sz w:val="20"/>
          <w:szCs w:val="20"/>
          <w:lang/>
        </w:rPr>
      </w:pPr>
      <w:r w:rsidRPr="006E7C72">
        <w:rPr>
          <w:rFonts w:ascii="Arial" w:eastAsia="Times New Roman" w:hAnsi="Arial" w:cs="Arial"/>
          <w:color w:val="000000"/>
          <w:sz w:val="24"/>
          <w:szCs w:val="24"/>
          <w:lang/>
        </w:rPr>
        <w:t>The goal of this course is to explain important requirements in the HCUP Data Use Agreement.</w:t>
      </w:r>
    </w:p>
    <w:p w:rsidR="006E7C72" w:rsidRPr="006E7C72" w:rsidRDefault="006E7C72" w:rsidP="006E7C72">
      <w:pPr>
        <w:spacing w:before="100" w:beforeAutospacing="1" w:after="100" w:afterAutospacing="1"/>
        <w:rPr>
          <w:rFonts w:ascii="Arial" w:eastAsia="Times New Roman" w:hAnsi="Arial" w:cs="Arial"/>
          <w:color w:val="000000"/>
          <w:sz w:val="20"/>
          <w:szCs w:val="20"/>
          <w:lang/>
        </w:rPr>
      </w:pPr>
      <w:r w:rsidRPr="006E7C72">
        <w:rPr>
          <w:rFonts w:ascii="Arial" w:eastAsia="Times New Roman" w:hAnsi="Arial" w:cs="Arial"/>
          <w:color w:val="000000"/>
          <w:sz w:val="24"/>
          <w:szCs w:val="24"/>
          <w:lang/>
        </w:rPr>
        <w:t xml:space="preserve">To return to the Menu, select this link: </w:t>
      </w:r>
      <w:hyperlink r:id="rId17" w:anchor="Menu" w:history="1">
        <w:r w:rsidRPr="006E7C72">
          <w:rPr>
            <w:rFonts w:ascii="Arial" w:eastAsia="Times New Roman" w:hAnsi="Arial" w:cs="Arial"/>
            <w:color w:val="0000FF"/>
            <w:sz w:val="24"/>
            <w:szCs w:val="24"/>
            <w:u w:val="single"/>
            <w:lang/>
          </w:rPr>
          <w:t>Return to Menu</w:t>
        </w:r>
      </w:hyperlink>
    </w:p>
    <w:p w:rsidR="006E7C72" w:rsidRPr="006E7C72" w:rsidRDefault="006E7C72" w:rsidP="006E7C72">
      <w:pPr>
        <w:spacing w:before="100" w:beforeAutospacing="1" w:after="100" w:afterAutospacing="1"/>
        <w:outlineLvl w:val="0"/>
        <w:rPr>
          <w:rFonts w:ascii="Arial" w:eastAsia="Times New Roman" w:hAnsi="Arial" w:cs="Arial"/>
          <w:b/>
          <w:bCs/>
          <w:color w:val="004464"/>
          <w:kern w:val="36"/>
          <w:sz w:val="36"/>
          <w:szCs w:val="36"/>
          <w:lang/>
        </w:rPr>
      </w:pPr>
      <w:r w:rsidRPr="006E7C72">
        <w:rPr>
          <w:rFonts w:ascii="Arial" w:eastAsia="Times New Roman" w:hAnsi="Arial" w:cs="Arial"/>
          <w:b/>
          <w:bCs/>
          <w:color w:val="004464"/>
          <w:kern w:val="36"/>
          <w:sz w:val="36"/>
          <w:szCs w:val="36"/>
          <w:lang/>
        </w:rPr>
        <w:t>2. HCUP and AHRQ</w:t>
      </w:r>
    </w:p>
    <w:p w:rsidR="006E7C72" w:rsidRPr="006E7C72" w:rsidRDefault="006E7C72" w:rsidP="006E7C72">
      <w:pPr>
        <w:spacing w:before="100" w:beforeAutospacing="1" w:after="100" w:afterAutospacing="1"/>
        <w:rPr>
          <w:rFonts w:ascii="Arial" w:eastAsia="Times New Roman" w:hAnsi="Arial" w:cs="Arial"/>
          <w:color w:val="000000"/>
          <w:sz w:val="20"/>
          <w:szCs w:val="20"/>
          <w:lang/>
        </w:rPr>
      </w:pPr>
      <w:r w:rsidRPr="006E7C72">
        <w:rPr>
          <w:rFonts w:ascii="Arial" w:eastAsia="Times New Roman" w:hAnsi="Arial" w:cs="Arial"/>
          <w:color w:val="000000"/>
          <w:sz w:val="24"/>
          <w:szCs w:val="24"/>
          <w:lang/>
        </w:rPr>
        <w:t xml:space="preserve">The Agency for Healthcare Research and Quality (AHRQ) is a Federal agency within the Department of Health and Human Services. AHRQ's mission is: "To improve the quality, safety, efficiency, and effectiveness of health care for all Americans." To accomplish this goal, AHRQ supports a broad base of health care research. AHRQ also sponsors the Healthcare Cost and Utilization Project (HCUP). </w:t>
      </w:r>
    </w:p>
    <w:p w:rsidR="006E7C72" w:rsidRPr="006E7C72" w:rsidRDefault="006E7C72" w:rsidP="006E7C72">
      <w:pPr>
        <w:numPr>
          <w:ilvl w:val="0"/>
          <w:numId w:val="3"/>
        </w:numPr>
        <w:spacing w:before="240" w:after="100" w:afterAutospacing="1"/>
        <w:rPr>
          <w:rFonts w:ascii="Arial" w:eastAsia="Times New Roman" w:hAnsi="Arial" w:cs="Arial"/>
          <w:color w:val="000000"/>
          <w:sz w:val="20"/>
          <w:szCs w:val="20"/>
          <w:lang/>
        </w:rPr>
      </w:pPr>
      <w:r w:rsidRPr="006E7C72">
        <w:rPr>
          <w:rFonts w:ascii="Arial" w:eastAsia="Times New Roman" w:hAnsi="Arial" w:cs="Arial"/>
          <w:color w:val="000000"/>
          <w:sz w:val="24"/>
          <w:szCs w:val="24"/>
          <w:lang/>
        </w:rPr>
        <w:t>HCUP databases bring together the data collection efforts of state-level Data Organizations (HCUP Partners) and the Federal government.</w:t>
      </w:r>
      <w:r w:rsidRPr="006E7C72">
        <w:rPr>
          <w:rFonts w:ascii="Arial" w:eastAsia="Times New Roman" w:hAnsi="Arial" w:cs="Arial"/>
          <w:color w:val="000000"/>
          <w:sz w:val="20"/>
          <w:szCs w:val="20"/>
          <w:lang/>
        </w:rPr>
        <w:t xml:space="preserve"> </w:t>
      </w:r>
    </w:p>
    <w:p w:rsidR="006E7C72" w:rsidRPr="006E7C72" w:rsidRDefault="006E7C72" w:rsidP="006E7C72">
      <w:pPr>
        <w:numPr>
          <w:ilvl w:val="0"/>
          <w:numId w:val="3"/>
        </w:numPr>
        <w:spacing w:before="240" w:after="100" w:afterAutospacing="1"/>
        <w:rPr>
          <w:rFonts w:ascii="Arial" w:eastAsia="Times New Roman" w:hAnsi="Arial" w:cs="Arial"/>
          <w:color w:val="000000"/>
          <w:sz w:val="20"/>
          <w:szCs w:val="20"/>
          <w:lang/>
        </w:rPr>
      </w:pPr>
      <w:r w:rsidRPr="006E7C72">
        <w:rPr>
          <w:rFonts w:ascii="Arial" w:eastAsia="Times New Roman" w:hAnsi="Arial" w:cs="Arial"/>
          <w:color w:val="000000"/>
          <w:sz w:val="24"/>
          <w:szCs w:val="24"/>
          <w:lang/>
        </w:rPr>
        <w:t>HCUP uses the state-level data to create a uniformly formatted national information resource of discharge-level health care data.</w:t>
      </w:r>
      <w:r w:rsidRPr="006E7C72">
        <w:rPr>
          <w:rFonts w:ascii="Arial" w:eastAsia="Times New Roman" w:hAnsi="Arial" w:cs="Arial"/>
          <w:color w:val="000000"/>
          <w:sz w:val="20"/>
          <w:szCs w:val="20"/>
          <w:lang/>
        </w:rPr>
        <w:t xml:space="preserve"> </w:t>
      </w:r>
    </w:p>
    <w:p w:rsidR="006E7C72" w:rsidRPr="006E7C72" w:rsidRDefault="006E7C72" w:rsidP="006E7C72">
      <w:pPr>
        <w:numPr>
          <w:ilvl w:val="0"/>
          <w:numId w:val="3"/>
        </w:numPr>
        <w:spacing w:before="240" w:after="100" w:afterAutospacing="1"/>
        <w:rPr>
          <w:rFonts w:ascii="Arial" w:eastAsia="Times New Roman" w:hAnsi="Arial" w:cs="Arial"/>
          <w:color w:val="000000"/>
          <w:sz w:val="20"/>
          <w:szCs w:val="20"/>
          <w:lang/>
        </w:rPr>
      </w:pPr>
      <w:r w:rsidRPr="006E7C72">
        <w:rPr>
          <w:rFonts w:ascii="Arial" w:eastAsia="Times New Roman" w:hAnsi="Arial" w:cs="Arial"/>
          <w:color w:val="000000"/>
          <w:sz w:val="24"/>
          <w:szCs w:val="24"/>
          <w:lang/>
        </w:rPr>
        <w:t xml:space="preserve">Health care researchers gain online access to information about HCUP databases at </w:t>
      </w:r>
      <w:hyperlink r:id="rId18" w:tgtFrame="_new" w:history="1">
        <w:r w:rsidRPr="006E7C72">
          <w:rPr>
            <w:rFonts w:ascii="Arial" w:eastAsia="Times New Roman" w:hAnsi="Arial" w:cs="Arial"/>
            <w:color w:val="0000FF"/>
            <w:sz w:val="24"/>
            <w:szCs w:val="24"/>
            <w:u w:val="single"/>
            <w:lang/>
          </w:rPr>
          <w:t>www.hcup-us.ahrq.gov</w:t>
        </w:r>
      </w:hyperlink>
      <w:r w:rsidRPr="006E7C72">
        <w:rPr>
          <w:rFonts w:ascii="Arial" w:eastAsia="Times New Roman" w:hAnsi="Arial" w:cs="Arial"/>
          <w:color w:val="000000"/>
          <w:sz w:val="24"/>
          <w:szCs w:val="24"/>
          <w:lang/>
        </w:rPr>
        <w:t xml:space="preserve">. (Clicking this link will open a new window.) </w:t>
      </w:r>
    </w:p>
    <w:p w:rsidR="006E7C72" w:rsidRPr="006E7C72" w:rsidRDefault="006E7C72" w:rsidP="006E7C72">
      <w:pPr>
        <w:numPr>
          <w:ilvl w:val="0"/>
          <w:numId w:val="3"/>
        </w:numPr>
        <w:spacing w:before="240" w:after="100" w:afterAutospacing="1"/>
        <w:rPr>
          <w:rFonts w:ascii="Arial" w:eastAsia="Times New Roman" w:hAnsi="Arial" w:cs="Arial"/>
          <w:color w:val="000000"/>
          <w:sz w:val="20"/>
          <w:szCs w:val="20"/>
          <w:lang/>
        </w:rPr>
      </w:pPr>
      <w:r w:rsidRPr="006E7C72">
        <w:rPr>
          <w:rFonts w:ascii="Arial" w:eastAsia="Times New Roman" w:hAnsi="Arial" w:cs="Arial"/>
          <w:color w:val="000000"/>
          <w:sz w:val="24"/>
          <w:szCs w:val="24"/>
          <w:lang/>
        </w:rPr>
        <w:t xml:space="preserve">Health care researchers publish their findings to promote improvements in many aspects of health care, including quality, cost, delivery, and disparities in health care services. </w:t>
      </w:r>
    </w:p>
    <w:p w:rsidR="006E7C72" w:rsidRPr="006E7C72" w:rsidRDefault="006E7C72" w:rsidP="006E7C72">
      <w:pPr>
        <w:spacing w:before="100" w:beforeAutospacing="1" w:after="100" w:afterAutospacing="1"/>
        <w:rPr>
          <w:rFonts w:ascii="Arial" w:eastAsia="Times New Roman" w:hAnsi="Arial" w:cs="Arial"/>
          <w:color w:val="000000"/>
          <w:sz w:val="20"/>
          <w:szCs w:val="20"/>
          <w:lang/>
        </w:rPr>
      </w:pPr>
      <w:r w:rsidRPr="006E7C72">
        <w:rPr>
          <w:rFonts w:ascii="Arial" w:eastAsia="Times New Roman" w:hAnsi="Arial" w:cs="Arial"/>
          <w:color w:val="000000"/>
          <w:sz w:val="24"/>
          <w:szCs w:val="24"/>
          <w:lang/>
        </w:rPr>
        <w:t xml:space="preserve">HCUP data are a valuable resource for the health care research community. It is vital to maintain a balance between protecting data privacy and securing the use of data in national health care research. Strict adherence to the HCUP Data Use Agreement (DUA) ensures the long-term viability of HCUP. Violations of the DUA could force AHRQ to discontinue providing public release versions of the data. </w:t>
      </w:r>
    </w:p>
    <w:p w:rsidR="006E7C72" w:rsidRPr="006E7C72" w:rsidRDefault="006E7C72" w:rsidP="006E7C72">
      <w:pPr>
        <w:spacing w:before="100" w:beforeAutospacing="1" w:after="100" w:afterAutospacing="1"/>
        <w:rPr>
          <w:rFonts w:ascii="Arial" w:eastAsia="Times New Roman" w:hAnsi="Arial" w:cs="Arial"/>
          <w:color w:val="000000"/>
          <w:sz w:val="20"/>
          <w:szCs w:val="20"/>
          <w:lang/>
        </w:rPr>
      </w:pPr>
      <w:r w:rsidRPr="006E7C72">
        <w:rPr>
          <w:rFonts w:ascii="Arial" w:eastAsia="Times New Roman" w:hAnsi="Arial" w:cs="Arial"/>
          <w:color w:val="000000"/>
          <w:sz w:val="24"/>
          <w:szCs w:val="24"/>
          <w:lang/>
        </w:rPr>
        <w:t xml:space="preserve">To return to the Menu, select this link: </w:t>
      </w:r>
      <w:hyperlink r:id="rId19" w:anchor="Menu" w:history="1">
        <w:r w:rsidRPr="006E7C72">
          <w:rPr>
            <w:rFonts w:ascii="Arial" w:eastAsia="Times New Roman" w:hAnsi="Arial" w:cs="Arial"/>
            <w:color w:val="0000FF"/>
            <w:sz w:val="24"/>
            <w:szCs w:val="24"/>
            <w:u w:val="single"/>
            <w:lang/>
          </w:rPr>
          <w:t>Return to Menu</w:t>
        </w:r>
      </w:hyperlink>
    </w:p>
    <w:p w:rsidR="006E7C72" w:rsidRPr="006E7C72" w:rsidRDefault="006E7C72" w:rsidP="006E7C72">
      <w:pPr>
        <w:spacing w:before="100" w:beforeAutospacing="1" w:after="100" w:afterAutospacing="1"/>
        <w:outlineLvl w:val="0"/>
        <w:rPr>
          <w:rFonts w:ascii="Arial" w:eastAsia="Times New Roman" w:hAnsi="Arial" w:cs="Arial"/>
          <w:b/>
          <w:bCs/>
          <w:color w:val="004464"/>
          <w:kern w:val="36"/>
          <w:sz w:val="36"/>
          <w:szCs w:val="36"/>
          <w:lang/>
        </w:rPr>
      </w:pPr>
      <w:r w:rsidRPr="006E7C72">
        <w:rPr>
          <w:rFonts w:ascii="Arial" w:eastAsia="Times New Roman" w:hAnsi="Arial" w:cs="Arial"/>
          <w:b/>
          <w:bCs/>
          <w:color w:val="004464"/>
          <w:kern w:val="36"/>
          <w:sz w:val="36"/>
          <w:szCs w:val="36"/>
          <w:lang/>
        </w:rPr>
        <w:t>3. Why Adherence Is Important</w:t>
      </w:r>
    </w:p>
    <w:p w:rsidR="006E7C72" w:rsidRPr="006E7C72" w:rsidRDefault="006E7C72" w:rsidP="006E7C72">
      <w:pPr>
        <w:spacing w:before="100" w:beforeAutospacing="1" w:after="100" w:afterAutospacing="1"/>
        <w:rPr>
          <w:rFonts w:ascii="Arial" w:eastAsia="Times New Roman" w:hAnsi="Arial" w:cs="Arial"/>
          <w:color w:val="000000"/>
          <w:sz w:val="20"/>
          <w:szCs w:val="20"/>
          <w:lang/>
        </w:rPr>
      </w:pPr>
      <w:r w:rsidRPr="006E7C72">
        <w:rPr>
          <w:rFonts w:ascii="Arial" w:eastAsia="Times New Roman" w:hAnsi="Arial" w:cs="Arial"/>
          <w:color w:val="000000"/>
          <w:sz w:val="20"/>
          <w:szCs w:val="20"/>
          <w:lang/>
        </w:rPr>
        <w:t>You must sign a Data Use Agreement (DUA) before you are given access to HCUP data. The DUA is a legally binding agreement with AHRQ that defines how you can use HCUP data. The DUA covers the following topics:</w:t>
      </w:r>
    </w:p>
    <w:p w:rsidR="006E7C72" w:rsidRPr="006E7C72" w:rsidRDefault="006E7C72" w:rsidP="006E7C72">
      <w:pPr>
        <w:spacing w:before="600" w:after="100" w:afterAutospacing="1"/>
        <w:outlineLvl w:val="2"/>
        <w:rPr>
          <w:rFonts w:ascii="Arial" w:eastAsia="Times New Roman" w:hAnsi="Arial" w:cs="Arial"/>
          <w:b/>
          <w:bCs/>
          <w:color w:val="00436E"/>
          <w:sz w:val="20"/>
          <w:szCs w:val="20"/>
          <w:lang/>
        </w:rPr>
      </w:pPr>
      <w:r w:rsidRPr="006E7C72">
        <w:rPr>
          <w:rFonts w:ascii="Arial" w:eastAsia="Times New Roman" w:hAnsi="Arial" w:cs="Arial"/>
          <w:b/>
          <w:bCs/>
          <w:color w:val="00436E"/>
          <w:sz w:val="24"/>
          <w:szCs w:val="24"/>
          <w:lang/>
        </w:rPr>
        <w:t>Individual responsibility</w:t>
      </w:r>
    </w:p>
    <w:p w:rsidR="006E7C72" w:rsidRPr="006E7C72" w:rsidRDefault="006E7C72" w:rsidP="006E7C72">
      <w:pPr>
        <w:rPr>
          <w:rFonts w:ascii="Arial" w:eastAsia="Times New Roman" w:hAnsi="Arial" w:cs="Arial"/>
          <w:color w:val="000000"/>
          <w:sz w:val="20"/>
          <w:szCs w:val="20"/>
          <w:lang/>
        </w:rPr>
      </w:pPr>
      <w:r w:rsidRPr="006E7C72">
        <w:rPr>
          <w:rFonts w:ascii="Arial" w:eastAsia="Times New Roman" w:hAnsi="Arial" w:cs="Arial"/>
          <w:color w:val="000000"/>
          <w:sz w:val="24"/>
          <w:szCs w:val="24"/>
          <w:lang/>
        </w:rPr>
        <w:t>Your signature on the DUA acknowledges that:</w:t>
      </w:r>
      <w:r w:rsidRPr="006E7C72">
        <w:rPr>
          <w:rFonts w:ascii="Arial" w:eastAsia="Times New Roman" w:hAnsi="Arial" w:cs="Arial"/>
          <w:color w:val="000000"/>
          <w:sz w:val="20"/>
          <w:szCs w:val="20"/>
          <w:lang/>
        </w:rPr>
        <w:t xml:space="preserve"> </w:t>
      </w:r>
    </w:p>
    <w:p w:rsidR="006E7C72" w:rsidRPr="006E7C72" w:rsidRDefault="006E7C72" w:rsidP="006E7C72">
      <w:pPr>
        <w:numPr>
          <w:ilvl w:val="0"/>
          <w:numId w:val="4"/>
        </w:numPr>
        <w:spacing w:before="240" w:after="100" w:afterAutospacing="1"/>
        <w:rPr>
          <w:rFonts w:ascii="Arial" w:eastAsia="Times New Roman" w:hAnsi="Arial" w:cs="Arial"/>
          <w:color w:val="000000"/>
          <w:sz w:val="20"/>
          <w:szCs w:val="20"/>
          <w:lang/>
        </w:rPr>
      </w:pPr>
      <w:r w:rsidRPr="006E7C72">
        <w:rPr>
          <w:rFonts w:ascii="Arial" w:eastAsia="Times New Roman" w:hAnsi="Arial" w:cs="Arial"/>
          <w:color w:val="000000"/>
          <w:sz w:val="24"/>
          <w:szCs w:val="24"/>
          <w:lang/>
        </w:rPr>
        <w:t>You have read and understand the requirements for using HCUP data.</w:t>
      </w:r>
      <w:r w:rsidRPr="006E7C72">
        <w:rPr>
          <w:rFonts w:ascii="Arial" w:eastAsia="Times New Roman" w:hAnsi="Arial" w:cs="Arial"/>
          <w:color w:val="000000"/>
          <w:sz w:val="20"/>
          <w:szCs w:val="20"/>
          <w:lang/>
        </w:rPr>
        <w:t xml:space="preserve"> </w:t>
      </w:r>
    </w:p>
    <w:p w:rsidR="006E7C72" w:rsidRPr="006E7C72" w:rsidRDefault="006E7C72" w:rsidP="006E7C72">
      <w:pPr>
        <w:numPr>
          <w:ilvl w:val="0"/>
          <w:numId w:val="4"/>
        </w:numPr>
        <w:spacing w:before="240" w:after="100" w:afterAutospacing="1"/>
        <w:rPr>
          <w:rFonts w:ascii="Arial" w:eastAsia="Times New Roman" w:hAnsi="Arial" w:cs="Arial"/>
          <w:color w:val="000000"/>
          <w:sz w:val="20"/>
          <w:szCs w:val="20"/>
          <w:lang/>
        </w:rPr>
      </w:pPr>
      <w:r w:rsidRPr="006E7C72">
        <w:rPr>
          <w:rFonts w:ascii="Arial" w:eastAsia="Times New Roman" w:hAnsi="Arial" w:cs="Arial"/>
          <w:color w:val="000000"/>
          <w:sz w:val="24"/>
          <w:szCs w:val="24"/>
          <w:lang/>
        </w:rPr>
        <w:t>You agree to be bound by AHRQ rules and regulations in the DUA.</w:t>
      </w:r>
      <w:r w:rsidRPr="006E7C72">
        <w:rPr>
          <w:rFonts w:ascii="Arial" w:eastAsia="Times New Roman" w:hAnsi="Arial" w:cs="Arial"/>
          <w:color w:val="000000"/>
          <w:sz w:val="20"/>
          <w:szCs w:val="20"/>
          <w:lang/>
        </w:rPr>
        <w:t xml:space="preserve"> </w:t>
      </w:r>
    </w:p>
    <w:p w:rsidR="006E7C72" w:rsidRPr="006E7C72" w:rsidRDefault="006E7C72" w:rsidP="006E7C72">
      <w:pPr>
        <w:numPr>
          <w:ilvl w:val="0"/>
          <w:numId w:val="4"/>
        </w:numPr>
        <w:spacing w:before="240" w:after="100" w:afterAutospacing="1"/>
        <w:rPr>
          <w:rFonts w:ascii="Arial" w:eastAsia="Times New Roman" w:hAnsi="Arial" w:cs="Arial"/>
          <w:color w:val="000000"/>
          <w:sz w:val="20"/>
          <w:szCs w:val="20"/>
          <w:lang/>
        </w:rPr>
      </w:pPr>
      <w:r w:rsidRPr="006E7C72">
        <w:rPr>
          <w:rFonts w:ascii="Arial" w:eastAsia="Times New Roman" w:hAnsi="Arial" w:cs="Arial"/>
          <w:color w:val="000000"/>
          <w:sz w:val="24"/>
          <w:szCs w:val="24"/>
          <w:lang/>
        </w:rPr>
        <w:t>You understand that there are civil and criminal penalties for violating any provision of the DUA.</w:t>
      </w:r>
      <w:r w:rsidRPr="006E7C72">
        <w:rPr>
          <w:rFonts w:ascii="Arial" w:eastAsia="Times New Roman" w:hAnsi="Arial" w:cs="Arial"/>
          <w:color w:val="000000"/>
          <w:sz w:val="20"/>
          <w:szCs w:val="20"/>
          <w:lang/>
        </w:rPr>
        <w:t xml:space="preserve"> </w:t>
      </w:r>
    </w:p>
    <w:p w:rsidR="006E7C72" w:rsidRPr="006E7C72" w:rsidRDefault="006E7C72" w:rsidP="006E7C72">
      <w:pPr>
        <w:rPr>
          <w:rFonts w:ascii="Arial" w:eastAsia="Times New Roman" w:hAnsi="Arial" w:cs="Arial"/>
          <w:color w:val="000000"/>
          <w:sz w:val="20"/>
          <w:szCs w:val="20"/>
          <w:lang/>
        </w:rPr>
      </w:pPr>
      <w:r w:rsidRPr="006E7C72">
        <w:rPr>
          <w:rFonts w:ascii="Arial" w:eastAsia="Times New Roman" w:hAnsi="Arial" w:cs="Arial"/>
          <w:color w:val="000000"/>
          <w:sz w:val="24"/>
          <w:szCs w:val="24"/>
          <w:lang/>
        </w:rPr>
        <w:t xml:space="preserve">You will be held personally responsible for adherence to each clause in the agreement. Remember, you are responsible, not your organization. </w:t>
      </w:r>
    </w:p>
    <w:p w:rsidR="006E7C72" w:rsidRPr="006E7C72" w:rsidRDefault="006E7C72" w:rsidP="006E7C72">
      <w:pPr>
        <w:spacing w:before="600" w:after="100" w:afterAutospacing="1"/>
        <w:outlineLvl w:val="2"/>
        <w:rPr>
          <w:rFonts w:ascii="Arial" w:eastAsia="Times New Roman" w:hAnsi="Arial" w:cs="Arial"/>
          <w:b/>
          <w:bCs/>
          <w:color w:val="00436E"/>
          <w:sz w:val="20"/>
          <w:szCs w:val="20"/>
          <w:lang/>
        </w:rPr>
      </w:pPr>
      <w:r w:rsidRPr="006E7C72">
        <w:rPr>
          <w:rFonts w:ascii="Arial" w:eastAsia="Times New Roman" w:hAnsi="Arial" w:cs="Arial"/>
          <w:b/>
          <w:bCs/>
          <w:color w:val="00436E"/>
          <w:sz w:val="24"/>
          <w:szCs w:val="24"/>
          <w:lang/>
        </w:rPr>
        <w:t>State regulations</w:t>
      </w:r>
    </w:p>
    <w:p w:rsidR="006E7C72" w:rsidRPr="006E7C72" w:rsidRDefault="006E7C72" w:rsidP="006E7C72">
      <w:pPr>
        <w:rPr>
          <w:rFonts w:ascii="Arial" w:eastAsia="Times New Roman" w:hAnsi="Arial" w:cs="Arial"/>
          <w:color w:val="000000"/>
          <w:sz w:val="20"/>
          <w:szCs w:val="20"/>
          <w:lang/>
        </w:rPr>
      </w:pPr>
      <w:r w:rsidRPr="006E7C72">
        <w:rPr>
          <w:rFonts w:ascii="Arial" w:eastAsia="Times New Roman" w:hAnsi="Arial" w:cs="Arial"/>
          <w:color w:val="000000"/>
          <w:sz w:val="24"/>
          <w:szCs w:val="24"/>
          <w:lang/>
        </w:rPr>
        <w:t xml:space="preserve">Each participating Data Organization that contributes data for HCUP databases has its own policies and state regulations on data use and handling. The provisions outlined in the DUA reflect the requirements contained in legal Memorandums of Agreement (MOA) between each contributing state Partner and AHRQ. You are responsible for complying with these state-specific requirements. </w:t>
      </w:r>
    </w:p>
    <w:p w:rsidR="006E7C72" w:rsidRPr="006E7C72" w:rsidRDefault="006E7C72" w:rsidP="006E7C72">
      <w:pPr>
        <w:spacing w:before="600" w:after="100" w:afterAutospacing="1"/>
        <w:outlineLvl w:val="2"/>
        <w:rPr>
          <w:rFonts w:ascii="Arial" w:eastAsia="Times New Roman" w:hAnsi="Arial" w:cs="Arial"/>
          <w:b/>
          <w:bCs/>
          <w:color w:val="00436E"/>
          <w:sz w:val="20"/>
          <w:szCs w:val="20"/>
          <w:lang/>
        </w:rPr>
      </w:pPr>
      <w:r w:rsidRPr="006E7C72">
        <w:rPr>
          <w:rFonts w:ascii="Arial" w:eastAsia="Times New Roman" w:hAnsi="Arial" w:cs="Arial"/>
          <w:b/>
          <w:bCs/>
          <w:color w:val="00436E"/>
          <w:sz w:val="24"/>
          <w:szCs w:val="24"/>
          <w:lang/>
        </w:rPr>
        <w:t>Consequences</w:t>
      </w:r>
    </w:p>
    <w:p w:rsidR="006E7C72" w:rsidRPr="006E7C72" w:rsidRDefault="006E7C72" w:rsidP="006E7C72">
      <w:pPr>
        <w:rPr>
          <w:rFonts w:ascii="Arial" w:eastAsia="Times New Roman" w:hAnsi="Arial" w:cs="Arial"/>
          <w:color w:val="000000"/>
          <w:sz w:val="20"/>
          <w:szCs w:val="20"/>
          <w:lang/>
        </w:rPr>
      </w:pPr>
      <w:r w:rsidRPr="006E7C72">
        <w:rPr>
          <w:rFonts w:ascii="Arial" w:eastAsia="Times New Roman" w:hAnsi="Arial" w:cs="Arial"/>
          <w:color w:val="000000"/>
          <w:sz w:val="24"/>
          <w:szCs w:val="24"/>
          <w:lang/>
        </w:rPr>
        <w:t>When you sign the DUA, you agree to comply with the requirements listed. If you violate the DUA, the following consequences may occur.</w:t>
      </w:r>
      <w:r w:rsidRPr="006E7C72">
        <w:rPr>
          <w:rFonts w:ascii="Arial" w:eastAsia="Times New Roman" w:hAnsi="Arial" w:cs="Arial"/>
          <w:color w:val="000000"/>
          <w:sz w:val="20"/>
          <w:szCs w:val="20"/>
          <w:lang/>
        </w:rPr>
        <w:t xml:space="preserve"> </w:t>
      </w:r>
    </w:p>
    <w:p w:rsidR="006E7C72" w:rsidRPr="006E7C72" w:rsidRDefault="006E7C72" w:rsidP="006E7C72">
      <w:pPr>
        <w:numPr>
          <w:ilvl w:val="0"/>
          <w:numId w:val="5"/>
        </w:numPr>
        <w:spacing w:before="240" w:after="100" w:afterAutospacing="1"/>
        <w:rPr>
          <w:rFonts w:ascii="Arial" w:eastAsia="Times New Roman" w:hAnsi="Arial" w:cs="Arial"/>
          <w:color w:val="000000"/>
          <w:sz w:val="20"/>
          <w:szCs w:val="20"/>
          <w:lang/>
        </w:rPr>
      </w:pPr>
      <w:r w:rsidRPr="006E7C72">
        <w:rPr>
          <w:rFonts w:ascii="Arial" w:eastAsia="Times New Roman" w:hAnsi="Arial" w:cs="Arial"/>
          <w:b/>
          <w:bCs/>
          <w:color w:val="000000"/>
          <w:sz w:val="24"/>
          <w:szCs w:val="24"/>
          <w:lang/>
        </w:rPr>
        <w:t>Legal consequences:</w:t>
      </w:r>
      <w:r w:rsidRPr="006E7C72">
        <w:rPr>
          <w:rFonts w:ascii="Arial" w:eastAsia="Times New Roman" w:hAnsi="Arial" w:cs="Arial"/>
          <w:color w:val="000000"/>
          <w:sz w:val="24"/>
          <w:szCs w:val="24"/>
          <w:lang/>
        </w:rPr>
        <w:t xml:space="preserve"> You may be fined and/or sentenced to a prison term.</w:t>
      </w:r>
      <w:r w:rsidRPr="006E7C72">
        <w:rPr>
          <w:rFonts w:ascii="Arial" w:eastAsia="Times New Roman" w:hAnsi="Arial" w:cs="Arial"/>
          <w:color w:val="000000"/>
          <w:sz w:val="20"/>
          <w:szCs w:val="20"/>
          <w:lang/>
        </w:rPr>
        <w:t xml:space="preserve"> </w:t>
      </w:r>
    </w:p>
    <w:p w:rsidR="006E7C72" w:rsidRPr="006E7C72" w:rsidRDefault="006E7C72" w:rsidP="006E7C72">
      <w:pPr>
        <w:numPr>
          <w:ilvl w:val="0"/>
          <w:numId w:val="5"/>
        </w:numPr>
        <w:spacing w:before="240" w:after="100" w:afterAutospacing="1"/>
        <w:rPr>
          <w:rFonts w:ascii="Arial" w:eastAsia="Times New Roman" w:hAnsi="Arial" w:cs="Arial"/>
          <w:color w:val="000000"/>
          <w:sz w:val="20"/>
          <w:szCs w:val="20"/>
          <w:lang/>
        </w:rPr>
      </w:pPr>
      <w:r w:rsidRPr="006E7C72">
        <w:rPr>
          <w:rFonts w:ascii="Arial" w:eastAsia="Times New Roman" w:hAnsi="Arial" w:cs="Arial"/>
          <w:b/>
          <w:bCs/>
          <w:color w:val="000000"/>
          <w:sz w:val="24"/>
          <w:szCs w:val="24"/>
          <w:lang/>
        </w:rPr>
        <w:t>Restricted use of data:</w:t>
      </w:r>
      <w:r w:rsidRPr="006E7C72">
        <w:rPr>
          <w:rFonts w:ascii="Arial" w:eastAsia="Times New Roman" w:hAnsi="Arial" w:cs="Arial"/>
          <w:color w:val="000000"/>
          <w:sz w:val="24"/>
          <w:szCs w:val="24"/>
          <w:lang/>
        </w:rPr>
        <w:t xml:space="preserve"> If a violation were to occur, it could have long-term effects on the credibility of other health care researchers. This misuse could result in a loss of cooperation from other agencies and lead to restricted access to data.</w:t>
      </w:r>
      <w:r w:rsidRPr="006E7C72">
        <w:rPr>
          <w:rFonts w:ascii="Arial" w:eastAsia="Times New Roman" w:hAnsi="Arial" w:cs="Arial"/>
          <w:color w:val="000000"/>
          <w:sz w:val="20"/>
          <w:szCs w:val="20"/>
          <w:lang/>
        </w:rPr>
        <w:t xml:space="preserve"> </w:t>
      </w:r>
    </w:p>
    <w:p w:rsidR="006E7C72" w:rsidRPr="006E7C72" w:rsidRDefault="006E7C72" w:rsidP="006E7C72">
      <w:pPr>
        <w:spacing w:before="100" w:beforeAutospacing="1" w:after="100" w:afterAutospacing="1"/>
        <w:rPr>
          <w:rFonts w:ascii="Arial" w:eastAsia="Times New Roman" w:hAnsi="Arial" w:cs="Arial"/>
          <w:color w:val="000000"/>
          <w:sz w:val="20"/>
          <w:szCs w:val="20"/>
          <w:lang/>
        </w:rPr>
      </w:pPr>
      <w:r w:rsidRPr="006E7C72">
        <w:rPr>
          <w:rFonts w:ascii="Arial" w:eastAsia="Times New Roman" w:hAnsi="Arial" w:cs="Arial"/>
          <w:color w:val="000000"/>
          <w:sz w:val="24"/>
          <w:szCs w:val="24"/>
          <w:lang/>
        </w:rPr>
        <w:t xml:space="preserve">To return to the Menu, select this link: </w:t>
      </w:r>
      <w:hyperlink r:id="rId20" w:anchor="Menu" w:history="1">
        <w:r w:rsidRPr="006E7C72">
          <w:rPr>
            <w:rFonts w:ascii="Arial" w:eastAsia="Times New Roman" w:hAnsi="Arial" w:cs="Arial"/>
            <w:color w:val="0000FF"/>
            <w:sz w:val="24"/>
            <w:szCs w:val="24"/>
            <w:u w:val="single"/>
            <w:lang/>
          </w:rPr>
          <w:t>Return to Menu</w:t>
        </w:r>
      </w:hyperlink>
    </w:p>
    <w:p w:rsidR="006E7C72" w:rsidRPr="006E7C72" w:rsidRDefault="006E7C72" w:rsidP="006E7C72">
      <w:pPr>
        <w:spacing w:before="100" w:beforeAutospacing="1" w:after="100" w:afterAutospacing="1"/>
        <w:outlineLvl w:val="0"/>
        <w:rPr>
          <w:rFonts w:ascii="Arial" w:eastAsia="Times New Roman" w:hAnsi="Arial" w:cs="Arial"/>
          <w:b/>
          <w:bCs/>
          <w:color w:val="004464"/>
          <w:kern w:val="36"/>
          <w:sz w:val="36"/>
          <w:szCs w:val="36"/>
          <w:lang/>
        </w:rPr>
      </w:pPr>
      <w:r w:rsidRPr="006E7C72">
        <w:rPr>
          <w:rFonts w:ascii="Arial" w:eastAsia="Times New Roman" w:hAnsi="Arial" w:cs="Arial"/>
          <w:b/>
          <w:bCs/>
          <w:color w:val="004464"/>
          <w:kern w:val="36"/>
          <w:sz w:val="36"/>
          <w:szCs w:val="36"/>
          <w:lang/>
        </w:rPr>
        <w:t>4. Protection of Individual Identities</w:t>
      </w:r>
    </w:p>
    <w:p w:rsidR="006E7C72" w:rsidRPr="006E7C72" w:rsidRDefault="006E7C72" w:rsidP="006E7C72">
      <w:pPr>
        <w:spacing w:before="100" w:beforeAutospacing="1" w:after="100" w:afterAutospacing="1"/>
        <w:rPr>
          <w:rFonts w:ascii="Arial" w:eastAsia="Times New Roman" w:hAnsi="Arial" w:cs="Arial"/>
          <w:color w:val="000000"/>
          <w:sz w:val="20"/>
          <w:szCs w:val="20"/>
          <w:lang/>
        </w:rPr>
      </w:pPr>
      <w:r w:rsidRPr="006E7C72">
        <w:rPr>
          <w:rFonts w:ascii="Arial" w:eastAsia="Times New Roman" w:hAnsi="Arial" w:cs="Arial"/>
          <w:color w:val="000000"/>
          <w:sz w:val="20"/>
          <w:szCs w:val="20"/>
          <w:lang/>
        </w:rPr>
        <w:t xml:space="preserve">HCUP data contain discharge-level information on inpatient, ambulatory surgery, or emergency department care in U.S. hospitals. For confidentiality purposes, all data elements that directly identify an individual have been removed. </w:t>
      </w:r>
    </w:p>
    <w:p w:rsidR="006E7C72" w:rsidRPr="006E7C72" w:rsidRDefault="006E7C72" w:rsidP="006E7C72">
      <w:pPr>
        <w:spacing w:before="100" w:beforeAutospacing="1" w:after="100" w:afterAutospacing="1"/>
        <w:rPr>
          <w:rFonts w:ascii="Arial" w:eastAsia="Times New Roman" w:hAnsi="Arial" w:cs="Arial"/>
          <w:color w:val="000000"/>
          <w:sz w:val="20"/>
          <w:szCs w:val="20"/>
          <w:lang/>
        </w:rPr>
      </w:pPr>
      <w:r w:rsidRPr="006E7C72">
        <w:rPr>
          <w:rFonts w:ascii="Arial" w:eastAsia="Times New Roman" w:hAnsi="Arial" w:cs="Arial"/>
          <w:color w:val="000000"/>
          <w:sz w:val="24"/>
          <w:szCs w:val="24"/>
          <w:lang/>
        </w:rPr>
        <w:t xml:space="preserve">However, through deliberate and sophisticated technical analysis, it might be possible to ascertain the identity of particular persons. This would be considered a violation of the HCUP DUA. Any attempts to identify individuals are prohibited, and information that could identify individuals directly or by inference must not be released or published. </w:t>
      </w:r>
    </w:p>
    <w:p w:rsidR="006E7C72" w:rsidRPr="006E7C72" w:rsidRDefault="006E7C72" w:rsidP="006E7C72">
      <w:pPr>
        <w:numPr>
          <w:ilvl w:val="0"/>
          <w:numId w:val="6"/>
        </w:numPr>
        <w:spacing w:before="240" w:after="100" w:afterAutospacing="1"/>
        <w:rPr>
          <w:rFonts w:ascii="Arial" w:eastAsia="Times New Roman" w:hAnsi="Arial" w:cs="Arial"/>
          <w:color w:val="000000"/>
          <w:sz w:val="20"/>
          <w:szCs w:val="20"/>
          <w:lang/>
        </w:rPr>
      </w:pPr>
      <w:r w:rsidRPr="006E7C72">
        <w:rPr>
          <w:rFonts w:ascii="Arial" w:eastAsia="Times New Roman" w:hAnsi="Arial" w:cs="Arial"/>
          <w:b/>
          <w:bCs/>
          <w:color w:val="000000"/>
          <w:sz w:val="24"/>
          <w:szCs w:val="24"/>
          <w:lang/>
        </w:rPr>
        <w:t>Do not attempt to learn the identity of individuals and prohibit others from doing so.</w:t>
      </w:r>
      <w:r w:rsidRPr="006E7C72">
        <w:rPr>
          <w:rFonts w:ascii="Arial" w:eastAsia="Times New Roman" w:hAnsi="Arial" w:cs="Arial"/>
          <w:color w:val="000000"/>
          <w:sz w:val="24"/>
          <w:szCs w:val="24"/>
          <w:lang/>
        </w:rPr>
        <w:t xml:space="preserve"> </w:t>
      </w:r>
      <w:r w:rsidRPr="006E7C72">
        <w:rPr>
          <w:rFonts w:ascii="Arial" w:eastAsia="Times New Roman" w:hAnsi="Arial" w:cs="Arial"/>
          <w:color w:val="000000"/>
          <w:sz w:val="24"/>
          <w:szCs w:val="24"/>
          <w:lang/>
        </w:rPr>
        <w:br/>
      </w:r>
      <w:r w:rsidRPr="006E7C72">
        <w:rPr>
          <w:rFonts w:ascii="Arial" w:eastAsia="Times New Roman" w:hAnsi="Arial" w:cs="Arial"/>
          <w:color w:val="000000"/>
          <w:sz w:val="24"/>
          <w:szCs w:val="24"/>
          <w:lang/>
        </w:rPr>
        <w:br/>
        <w:t xml:space="preserve">HCUP data exclude information that could directly identify individuals, such as names, Social Security Numbers, and addresses of patients and physicians. The DUA prohibits users from making </w:t>
      </w:r>
      <w:r w:rsidRPr="006E7C72">
        <w:rPr>
          <w:rFonts w:ascii="Arial" w:eastAsia="Times New Roman" w:hAnsi="Arial" w:cs="Arial"/>
          <w:b/>
          <w:bCs/>
          <w:color w:val="000000"/>
          <w:sz w:val="24"/>
          <w:szCs w:val="24"/>
          <w:lang/>
        </w:rPr>
        <w:t>any</w:t>
      </w:r>
      <w:r w:rsidRPr="006E7C72">
        <w:rPr>
          <w:rFonts w:ascii="Arial" w:eastAsia="Times New Roman" w:hAnsi="Arial" w:cs="Arial"/>
          <w:color w:val="000000"/>
          <w:sz w:val="24"/>
          <w:szCs w:val="24"/>
          <w:lang/>
        </w:rPr>
        <w:t xml:space="preserve"> effort to discover the identity of any person in the data. </w:t>
      </w:r>
      <w:r w:rsidRPr="006E7C72">
        <w:rPr>
          <w:rFonts w:ascii="Arial" w:eastAsia="Times New Roman" w:hAnsi="Arial" w:cs="Arial"/>
          <w:color w:val="000000"/>
          <w:sz w:val="24"/>
          <w:szCs w:val="24"/>
          <w:lang/>
        </w:rPr>
        <w:br/>
      </w:r>
      <w:r w:rsidRPr="006E7C72">
        <w:rPr>
          <w:rFonts w:ascii="Arial" w:eastAsia="Times New Roman" w:hAnsi="Arial" w:cs="Arial"/>
          <w:color w:val="000000"/>
          <w:sz w:val="24"/>
          <w:szCs w:val="24"/>
          <w:lang/>
        </w:rPr>
        <w:br/>
        <w:t xml:space="preserve">This restriction includes patients, physicians, and other health care providers. It is also your responsibility to prohibit anyone else who has access to HCUP data from identifying individuals within the data. </w:t>
      </w:r>
    </w:p>
    <w:p w:rsidR="006E7C72" w:rsidRPr="006E7C72" w:rsidRDefault="006E7C72" w:rsidP="006E7C72">
      <w:pPr>
        <w:numPr>
          <w:ilvl w:val="0"/>
          <w:numId w:val="6"/>
        </w:numPr>
        <w:spacing w:before="240" w:after="100" w:afterAutospacing="1"/>
        <w:rPr>
          <w:rFonts w:ascii="Arial" w:eastAsia="Times New Roman" w:hAnsi="Arial" w:cs="Arial"/>
          <w:color w:val="000000"/>
          <w:sz w:val="20"/>
          <w:szCs w:val="20"/>
          <w:lang/>
        </w:rPr>
      </w:pPr>
      <w:r w:rsidRPr="006E7C72">
        <w:rPr>
          <w:rFonts w:ascii="Arial" w:eastAsia="Times New Roman" w:hAnsi="Arial" w:cs="Arial"/>
          <w:b/>
          <w:bCs/>
          <w:color w:val="000000"/>
          <w:sz w:val="24"/>
          <w:szCs w:val="24"/>
          <w:lang/>
        </w:rPr>
        <w:t>Do not report tabulated data in a cell size less than or equal to 10.</w:t>
      </w:r>
      <w:r w:rsidRPr="006E7C72">
        <w:rPr>
          <w:rFonts w:ascii="Arial" w:eastAsia="Times New Roman" w:hAnsi="Arial" w:cs="Arial"/>
          <w:color w:val="000000"/>
          <w:sz w:val="24"/>
          <w:szCs w:val="24"/>
          <w:lang/>
        </w:rPr>
        <w:t xml:space="preserve"> </w:t>
      </w:r>
      <w:r w:rsidRPr="006E7C72">
        <w:rPr>
          <w:rFonts w:ascii="Arial" w:eastAsia="Times New Roman" w:hAnsi="Arial" w:cs="Arial"/>
          <w:color w:val="000000"/>
          <w:sz w:val="24"/>
          <w:szCs w:val="24"/>
          <w:lang/>
        </w:rPr>
        <w:br/>
      </w:r>
      <w:r w:rsidRPr="006E7C72">
        <w:rPr>
          <w:rFonts w:ascii="Arial" w:eastAsia="Times New Roman" w:hAnsi="Arial" w:cs="Arial"/>
          <w:color w:val="000000"/>
          <w:sz w:val="24"/>
          <w:szCs w:val="24"/>
          <w:lang/>
        </w:rPr>
        <w:br/>
        <w:t xml:space="preserve">In a small sample, an identity could be determined indirectly (e.g., a single case of AIDS in a small town). Such a disclosure would be a direct violation of the privacy rights of that individual. </w:t>
      </w:r>
      <w:r w:rsidRPr="006E7C72">
        <w:rPr>
          <w:rFonts w:ascii="Arial" w:eastAsia="Times New Roman" w:hAnsi="Arial" w:cs="Arial"/>
          <w:color w:val="000000"/>
          <w:sz w:val="24"/>
          <w:szCs w:val="24"/>
          <w:lang/>
        </w:rPr>
        <w:br/>
      </w:r>
      <w:r w:rsidRPr="006E7C72">
        <w:rPr>
          <w:rFonts w:ascii="Arial" w:eastAsia="Times New Roman" w:hAnsi="Arial" w:cs="Arial"/>
          <w:color w:val="000000"/>
          <w:sz w:val="24"/>
          <w:szCs w:val="24"/>
          <w:lang/>
        </w:rPr>
        <w:br/>
        <w:t xml:space="preserve">Do not report tabulated data in a cell size less than or equal to 10. </w:t>
      </w:r>
    </w:p>
    <w:p w:rsidR="006E7C72" w:rsidRPr="006E7C72" w:rsidRDefault="006E7C72" w:rsidP="006E7C72">
      <w:pPr>
        <w:spacing w:before="100" w:beforeAutospacing="1" w:after="100" w:afterAutospacing="1"/>
        <w:outlineLvl w:val="1"/>
        <w:rPr>
          <w:rFonts w:ascii="Arial" w:eastAsia="Times New Roman" w:hAnsi="Arial" w:cs="Arial"/>
          <w:b/>
          <w:bCs/>
          <w:color w:val="000000"/>
          <w:sz w:val="32"/>
          <w:szCs w:val="32"/>
          <w:lang/>
        </w:rPr>
      </w:pPr>
      <w:r w:rsidRPr="006E7C72">
        <w:rPr>
          <w:rFonts w:ascii="Arial" w:eastAsia="Times New Roman" w:hAnsi="Arial" w:cs="Arial"/>
          <w:b/>
          <w:bCs/>
          <w:color w:val="000000"/>
          <w:sz w:val="32"/>
          <w:szCs w:val="32"/>
          <w:lang/>
        </w:rPr>
        <w:t>Protection of Individual Identities DUA Excerpt 1</w:t>
      </w:r>
    </w:p>
    <w:p w:rsidR="006E7C72" w:rsidRPr="006E7C72" w:rsidRDefault="006E7C72" w:rsidP="006E7C72">
      <w:pPr>
        <w:spacing w:beforeAutospacing="1" w:afterAutospacing="1"/>
        <w:rPr>
          <w:rFonts w:ascii="Arial" w:eastAsia="Times New Roman" w:hAnsi="Arial" w:cs="Arial"/>
          <w:b/>
          <w:bCs/>
          <w:color w:val="000000"/>
          <w:sz w:val="20"/>
          <w:szCs w:val="20"/>
          <w:lang/>
        </w:rPr>
      </w:pPr>
      <w:r w:rsidRPr="006E7C72">
        <w:rPr>
          <w:rFonts w:ascii="Arial" w:eastAsia="Times New Roman" w:hAnsi="Arial" w:cs="Arial"/>
          <w:b/>
          <w:bCs/>
          <w:color w:val="000000"/>
          <w:sz w:val="24"/>
          <w:szCs w:val="24"/>
          <w:lang/>
        </w:rPr>
        <w:t>"I will not attempt to use and will prohibit others from using the data set to learn the identity of any person included in the data set or to contact any such person for any purpose."</w:t>
      </w:r>
    </w:p>
    <w:p w:rsidR="006E7C72" w:rsidRPr="006E7C72" w:rsidRDefault="006E7C72" w:rsidP="006E7C72">
      <w:pPr>
        <w:spacing w:before="100" w:beforeAutospacing="1" w:after="100" w:afterAutospacing="1"/>
        <w:outlineLvl w:val="1"/>
        <w:rPr>
          <w:rFonts w:ascii="Arial" w:eastAsia="Times New Roman" w:hAnsi="Arial" w:cs="Arial"/>
          <w:b/>
          <w:bCs/>
          <w:color w:val="000000"/>
          <w:sz w:val="32"/>
          <w:szCs w:val="32"/>
          <w:lang/>
        </w:rPr>
      </w:pPr>
      <w:r w:rsidRPr="006E7C72">
        <w:rPr>
          <w:rFonts w:ascii="Arial" w:eastAsia="Times New Roman" w:hAnsi="Arial" w:cs="Arial"/>
          <w:b/>
          <w:bCs/>
          <w:color w:val="000000"/>
          <w:sz w:val="32"/>
          <w:szCs w:val="32"/>
          <w:lang/>
        </w:rPr>
        <w:t>Protection of Individual Identities DUA Excerpt 2</w:t>
      </w:r>
    </w:p>
    <w:p w:rsidR="006E7C72" w:rsidRPr="006E7C72" w:rsidRDefault="006E7C72" w:rsidP="006E7C72">
      <w:pPr>
        <w:spacing w:beforeAutospacing="1" w:afterAutospacing="1"/>
        <w:rPr>
          <w:rFonts w:ascii="Arial" w:eastAsia="Times New Roman" w:hAnsi="Arial" w:cs="Arial"/>
          <w:b/>
          <w:bCs/>
          <w:color w:val="000000"/>
          <w:sz w:val="20"/>
          <w:szCs w:val="20"/>
          <w:lang/>
        </w:rPr>
      </w:pPr>
      <w:r w:rsidRPr="006E7C72">
        <w:rPr>
          <w:rFonts w:ascii="Arial" w:eastAsia="Times New Roman" w:hAnsi="Arial" w:cs="Arial"/>
          <w:b/>
          <w:bCs/>
          <w:color w:val="000000"/>
          <w:sz w:val="24"/>
          <w:szCs w:val="24"/>
          <w:lang/>
        </w:rPr>
        <w:t>"I will not release or disclose information where the number of observations (i.e., individual discharge records) in any given cell of tabulated data is less than or equal to 10."</w:t>
      </w:r>
    </w:p>
    <w:p w:rsidR="006E7C72" w:rsidRPr="006E7C72" w:rsidRDefault="006E7C72" w:rsidP="006E7C72">
      <w:pPr>
        <w:spacing w:before="100" w:beforeAutospacing="1" w:after="100" w:afterAutospacing="1"/>
        <w:outlineLvl w:val="1"/>
        <w:rPr>
          <w:rFonts w:ascii="Arial" w:eastAsia="Times New Roman" w:hAnsi="Arial" w:cs="Arial"/>
          <w:b/>
          <w:bCs/>
          <w:color w:val="000000"/>
          <w:sz w:val="32"/>
          <w:szCs w:val="32"/>
          <w:lang/>
        </w:rPr>
      </w:pPr>
      <w:r w:rsidRPr="006E7C72">
        <w:rPr>
          <w:rFonts w:ascii="Arial" w:eastAsia="Times New Roman" w:hAnsi="Arial" w:cs="Arial"/>
          <w:b/>
          <w:bCs/>
          <w:color w:val="000000"/>
          <w:sz w:val="32"/>
          <w:szCs w:val="32"/>
          <w:lang/>
        </w:rPr>
        <w:t>Scenario 1:</w:t>
      </w:r>
    </w:p>
    <w:p w:rsidR="006E7C72" w:rsidRPr="006E7C72" w:rsidRDefault="006E7C72" w:rsidP="006E7C72">
      <w:pPr>
        <w:spacing w:before="600" w:after="100" w:afterAutospacing="1"/>
        <w:outlineLvl w:val="2"/>
        <w:rPr>
          <w:rFonts w:ascii="Arial" w:eastAsia="Times New Roman" w:hAnsi="Arial" w:cs="Arial"/>
          <w:b/>
          <w:bCs/>
          <w:color w:val="00436E"/>
          <w:sz w:val="20"/>
          <w:szCs w:val="20"/>
          <w:lang/>
        </w:rPr>
      </w:pPr>
      <w:r w:rsidRPr="006E7C72">
        <w:rPr>
          <w:rFonts w:ascii="Arial" w:eastAsia="Times New Roman" w:hAnsi="Arial" w:cs="Arial"/>
          <w:b/>
          <w:bCs/>
          <w:color w:val="00436E"/>
          <w:sz w:val="24"/>
          <w:szCs w:val="24"/>
          <w:lang/>
        </w:rPr>
        <w:t xml:space="preserve">Sara: </w:t>
      </w:r>
    </w:p>
    <w:p w:rsidR="006E7C72" w:rsidRPr="006E7C72" w:rsidRDefault="006E7C72" w:rsidP="006E7C72">
      <w:pPr>
        <w:spacing w:beforeAutospacing="1" w:afterAutospacing="1"/>
        <w:rPr>
          <w:rFonts w:ascii="Arial" w:eastAsia="Times New Roman" w:hAnsi="Arial" w:cs="Arial"/>
          <w:color w:val="000000"/>
          <w:sz w:val="20"/>
          <w:szCs w:val="20"/>
          <w:lang/>
        </w:rPr>
      </w:pPr>
      <w:proofErr w:type="gramStart"/>
      <w:r w:rsidRPr="006E7C72">
        <w:rPr>
          <w:rFonts w:ascii="Arial" w:eastAsia="Times New Roman" w:hAnsi="Arial" w:cs="Arial"/>
          <w:color w:val="000000"/>
          <w:sz w:val="24"/>
          <w:szCs w:val="24"/>
          <w:lang/>
        </w:rPr>
        <w:t>"Hi Donna.</w:t>
      </w:r>
      <w:proofErr w:type="gramEnd"/>
      <w:r w:rsidRPr="006E7C72">
        <w:rPr>
          <w:rFonts w:ascii="Arial" w:eastAsia="Times New Roman" w:hAnsi="Arial" w:cs="Arial"/>
          <w:color w:val="000000"/>
          <w:sz w:val="24"/>
          <w:szCs w:val="24"/>
          <w:lang/>
        </w:rPr>
        <w:t xml:space="preserve"> How is your research report coming along?"</w:t>
      </w:r>
    </w:p>
    <w:p w:rsidR="006E7C72" w:rsidRPr="006E7C72" w:rsidRDefault="006E7C72" w:rsidP="006E7C72">
      <w:pPr>
        <w:spacing w:before="600" w:after="100" w:afterAutospacing="1"/>
        <w:outlineLvl w:val="2"/>
        <w:rPr>
          <w:rFonts w:ascii="Arial" w:eastAsia="Times New Roman" w:hAnsi="Arial" w:cs="Arial"/>
          <w:b/>
          <w:bCs/>
          <w:color w:val="00436E"/>
          <w:sz w:val="20"/>
          <w:szCs w:val="20"/>
          <w:lang/>
        </w:rPr>
      </w:pPr>
      <w:r w:rsidRPr="006E7C72">
        <w:rPr>
          <w:rFonts w:ascii="Arial" w:eastAsia="Times New Roman" w:hAnsi="Arial" w:cs="Arial"/>
          <w:b/>
          <w:bCs/>
          <w:color w:val="00436E"/>
          <w:sz w:val="24"/>
          <w:szCs w:val="24"/>
          <w:lang/>
        </w:rPr>
        <w:t xml:space="preserve">Donna: </w:t>
      </w:r>
    </w:p>
    <w:p w:rsidR="006E7C72" w:rsidRPr="006E7C72" w:rsidRDefault="006E7C72" w:rsidP="006E7C72">
      <w:pPr>
        <w:spacing w:beforeAutospacing="1" w:afterAutospacing="1"/>
        <w:rPr>
          <w:rFonts w:ascii="Arial" w:eastAsia="Times New Roman" w:hAnsi="Arial" w:cs="Arial"/>
          <w:color w:val="000000"/>
          <w:sz w:val="20"/>
          <w:szCs w:val="20"/>
          <w:lang/>
        </w:rPr>
      </w:pPr>
      <w:r w:rsidRPr="006E7C72">
        <w:rPr>
          <w:rFonts w:ascii="Arial" w:eastAsia="Times New Roman" w:hAnsi="Arial" w:cs="Arial"/>
          <w:color w:val="000000"/>
          <w:sz w:val="24"/>
          <w:szCs w:val="24"/>
          <w:lang/>
        </w:rPr>
        <w:t xml:space="preserve">"Great. I am using HCUP data to study a rare medical condition, Kawasaki's disease in children. In certain counties or geographical areas, the incidence of the condition reveals only one or two cases of the disease in a given year. I would like to publish these findings and include a table recording the incidence of the disease for these areas. However, within the table there will be 'cell sizes' under 10. Can I get an exception for this restriction and publish it with these smaller cells?" </w:t>
      </w:r>
    </w:p>
    <w:p w:rsidR="006E7C72" w:rsidRPr="006E7C72" w:rsidRDefault="006E7C72" w:rsidP="006E7C72">
      <w:pPr>
        <w:spacing w:before="600" w:after="100" w:afterAutospacing="1"/>
        <w:outlineLvl w:val="2"/>
        <w:rPr>
          <w:rFonts w:ascii="Arial" w:eastAsia="Times New Roman" w:hAnsi="Arial" w:cs="Arial"/>
          <w:b/>
          <w:bCs/>
          <w:color w:val="00436E"/>
          <w:sz w:val="20"/>
          <w:szCs w:val="20"/>
          <w:lang/>
        </w:rPr>
      </w:pPr>
      <w:r w:rsidRPr="006E7C72">
        <w:rPr>
          <w:rFonts w:ascii="Arial" w:eastAsia="Times New Roman" w:hAnsi="Arial" w:cs="Arial"/>
          <w:b/>
          <w:bCs/>
          <w:color w:val="00436E"/>
          <w:sz w:val="24"/>
          <w:szCs w:val="24"/>
          <w:lang/>
        </w:rPr>
        <w:t>Narrator:</w:t>
      </w:r>
    </w:p>
    <w:p w:rsidR="006E7C72" w:rsidRPr="006E7C72" w:rsidRDefault="006E7C72" w:rsidP="006E7C72">
      <w:pPr>
        <w:spacing w:beforeAutospacing="1" w:after="100" w:afterAutospacing="1"/>
        <w:rPr>
          <w:rFonts w:ascii="Arial" w:eastAsia="Times New Roman" w:hAnsi="Arial" w:cs="Arial"/>
          <w:color w:val="000000"/>
          <w:sz w:val="20"/>
          <w:szCs w:val="20"/>
          <w:lang/>
        </w:rPr>
      </w:pPr>
      <w:r w:rsidRPr="006E7C72">
        <w:rPr>
          <w:rFonts w:ascii="Arial" w:eastAsia="Times New Roman" w:hAnsi="Arial" w:cs="Arial"/>
          <w:color w:val="000000"/>
          <w:sz w:val="24"/>
          <w:szCs w:val="24"/>
          <w:lang/>
        </w:rPr>
        <w:t>"Can Donna publish her findings of the incidence of Kawasaki's disease?"</w:t>
      </w:r>
    </w:p>
    <w:p w:rsidR="006E7C72" w:rsidRPr="006E7C72" w:rsidRDefault="006E7C72" w:rsidP="006E7C72">
      <w:pPr>
        <w:spacing w:before="100" w:beforeAutospacing="1" w:after="100" w:afterAutospacing="1"/>
        <w:rPr>
          <w:rFonts w:ascii="Arial" w:eastAsia="Times New Roman" w:hAnsi="Arial" w:cs="Arial"/>
          <w:color w:val="000000"/>
          <w:sz w:val="20"/>
          <w:szCs w:val="20"/>
          <w:lang/>
        </w:rPr>
      </w:pPr>
      <w:r w:rsidRPr="006E7C72">
        <w:rPr>
          <w:rFonts w:ascii="Arial" w:eastAsia="Times New Roman" w:hAnsi="Arial" w:cs="Arial"/>
          <w:color w:val="000000"/>
          <w:sz w:val="24"/>
          <w:szCs w:val="24"/>
          <w:lang/>
        </w:rPr>
        <w:t>Choose the best answer.</w:t>
      </w:r>
    </w:p>
    <w:p w:rsidR="006E7C72" w:rsidRPr="006E7C72" w:rsidRDefault="006E7C72" w:rsidP="006E7C72">
      <w:pPr>
        <w:numPr>
          <w:ilvl w:val="0"/>
          <w:numId w:val="7"/>
        </w:numPr>
        <w:spacing w:before="240" w:after="100" w:afterAutospacing="1"/>
        <w:ind w:left="1440"/>
        <w:rPr>
          <w:rFonts w:ascii="Arial" w:eastAsia="Times New Roman" w:hAnsi="Arial" w:cs="Arial"/>
          <w:color w:val="000000"/>
          <w:sz w:val="20"/>
          <w:szCs w:val="20"/>
          <w:lang/>
        </w:rPr>
      </w:pPr>
      <w:r w:rsidRPr="006E7C72">
        <w:rPr>
          <w:rFonts w:ascii="Arial" w:eastAsia="Times New Roman" w:hAnsi="Arial" w:cs="Arial"/>
          <w:color w:val="000000"/>
          <w:sz w:val="24"/>
          <w:szCs w:val="24"/>
          <w:lang/>
        </w:rPr>
        <w:t>a. Yes, since this is a rare disorder, Donna can publish her findings.</w:t>
      </w:r>
      <w:r w:rsidRPr="006E7C72">
        <w:rPr>
          <w:rFonts w:ascii="Arial" w:eastAsia="Times New Roman" w:hAnsi="Arial" w:cs="Arial"/>
          <w:color w:val="000000"/>
          <w:sz w:val="20"/>
          <w:szCs w:val="20"/>
          <w:lang/>
        </w:rPr>
        <w:t xml:space="preserve"> </w:t>
      </w:r>
    </w:p>
    <w:p w:rsidR="006E7C72" w:rsidRPr="006E7C72" w:rsidRDefault="006E7C72" w:rsidP="006E7C72">
      <w:pPr>
        <w:numPr>
          <w:ilvl w:val="0"/>
          <w:numId w:val="7"/>
        </w:numPr>
        <w:spacing w:before="240" w:after="100" w:afterAutospacing="1"/>
        <w:ind w:left="1440"/>
        <w:rPr>
          <w:rFonts w:ascii="Arial" w:eastAsia="Times New Roman" w:hAnsi="Arial" w:cs="Arial"/>
          <w:color w:val="000000"/>
          <w:sz w:val="20"/>
          <w:szCs w:val="20"/>
          <w:lang/>
        </w:rPr>
      </w:pPr>
      <w:r w:rsidRPr="006E7C72">
        <w:rPr>
          <w:rFonts w:ascii="Arial" w:eastAsia="Times New Roman" w:hAnsi="Arial" w:cs="Arial"/>
          <w:color w:val="000000"/>
          <w:sz w:val="24"/>
          <w:szCs w:val="24"/>
          <w:lang/>
        </w:rPr>
        <w:t>b. Yes, if she receives approval from Sara, her supervisor.</w:t>
      </w:r>
      <w:r w:rsidRPr="006E7C72">
        <w:rPr>
          <w:rFonts w:ascii="Arial" w:eastAsia="Times New Roman" w:hAnsi="Arial" w:cs="Arial"/>
          <w:color w:val="000000"/>
          <w:sz w:val="20"/>
          <w:szCs w:val="20"/>
          <w:lang/>
        </w:rPr>
        <w:t xml:space="preserve"> </w:t>
      </w:r>
    </w:p>
    <w:p w:rsidR="006E7C72" w:rsidRPr="006E7C72" w:rsidRDefault="006E7C72" w:rsidP="006E7C72">
      <w:pPr>
        <w:numPr>
          <w:ilvl w:val="0"/>
          <w:numId w:val="7"/>
        </w:numPr>
        <w:spacing w:before="240" w:after="100" w:afterAutospacing="1"/>
        <w:ind w:left="1440"/>
        <w:rPr>
          <w:rFonts w:ascii="Arial" w:eastAsia="Times New Roman" w:hAnsi="Arial" w:cs="Arial"/>
          <w:color w:val="000000"/>
          <w:sz w:val="20"/>
          <w:szCs w:val="20"/>
          <w:lang/>
        </w:rPr>
      </w:pPr>
      <w:r w:rsidRPr="006E7C72">
        <w:rPr>
          <w:rFonts w:ascii="Arial" w:eastAsia="Times New Roman" w:hAnsi="Arial" w:cs="Arial"/>
          <w:color w:val="000000"/>
          <w:sz w:val="24"/>
          <w:szCs w:val="24"/>
          <w:lang/>
        </w:rPr>
        <w:t>c. No, this would be in violation of the HCUP DUA.</w:t>
      </w:r>
      <w:r w:rsidRPr="006E7C72">
        <w:rPr>
          <w:rFonts w:ascii="Arial" w:eastAsia="Times New Roman" w:hAnsi="Arial" w:cs="Arial"/>
          <w:color w:val="000000"/>
          <w:sz w:val="20"/>
          <w:szCs w:val="20"/>
          <w:lang/>
        </w:rPr>
        <w:t xml:space="preserve"> </w:t>
      </w:r>
    </w:p>
    <w:p w:rsidR="006E7C72" w:rsidRPr="006E7C72" w:rsidRDefault="006E7C72" w:rsidP="006E7C72">
      <w:pPr>
        <w:spacing w:before="100" w:beforeAutospacing="1" w:afterAutospacing="1"/>
        <w:rPr>
          <w:rFonts w:ascii="Arial" w:eastAsia="Times New Roman" w:hAnsi="Arial" w:cs="Arial"/>
          <w:color w:val="000000"/>
          <w:sz w:val="20"/>
          <w:szCs w:val="20"/>
          <w:lang/>
        </w:rPr>
      </w:pPr>
      <w:r w:rsidRPr="006E7C72">
        <w:rPr>
          <w:rFonts w:ascii="Arial" w:eastAsia="Times New Roman" w:hAnsi="Arial" w:cs="Arial"/>
          <w:color w:val="000000"/>
          <w:sz w:val="24"/>
          <w:szCs w:val="24"/>
          <w:lang/>
        </w:rPr>
        <w:t xml:space="preserve">Select this link for the answer to Scenario 1: </w:t>
      </w:r>
      <w:hyperlink r:id="rId21" w:anchor="lp_section_4_answers" w:history="1">
        <w:r w:rsidRPr="006E7C72">
          <w:rPr>
            <w:rFonts w:ascii="Arial" w:eastAsia="Times New Roman" w:hAnsi="Arial" w:cs="Arial"/>
            <w:color w:val="0000FF"/>
            <w:sz w:val="24"/>
            <w:szCs w:val="24"/>
            <w:u w:val="single"/>
            <w:lang/>
          </w:rPr>
          <w:t>Scenario 1 Answer</w:t>
        </w:r>
      </w:hyperlink>
    </w:p>
    <w:p w:rsidR="006E7C72" w:rsidRPr="006E7C72" w:rsidRDefault="006E7C72" w:rsidP="006E7C72">
      <w:pPr>
        <w:spacing w:before="100" w:beforeAutospacing="1" w:after="100" w:afterAutospacing="1"/>
        <w:rPr>
          <w:rFonts w:ascii="Arial" w:eastAsia="Times New Roman" w:hAnsi="Arial" w:cs="Arial"/>
          <w:color w:val="000000"/>
          <w:sz w:val="20"/>
          <w:szCs w:val="20"/>
          <w:lang/>
        </w:rPr>
      </w:pPr>
      <w:r w:rsidRPr="006E7C72">
        <w:rPr>
          <w:rFonts w:ascii="Arial" w:eastAsia="Times New Roman" w:hAnsi="Arial" w:cs="Arial"/>
          <w:color w:val="000000"/>
          <w:sz w:val="24"/>
          <w:szCs w:val="24"/>
          <w:lang/>
        </w:rPr>
        <w:t xml:space="preserve">To return to the Menu, select this link: </w:t>
      </w:r>
      <w:hyperlink r:id="rId22" w:anchor="Menu" w:history="1">
        <w:r w:rsidRPr="006E7C72">
          <w:rPr>
            <w:rFonts w:ascii="Arial" w:eastAsia="Times New Roman" w:hAnsi="Arial" w:cs="Arial"/>
            <w:color w:val="0000FF"/>
            <w:sz w:val="24"/>
            <w:szCs w:val="24"/>
            <w:u w:val="single"/>
            <w:lang/>
          </w:rPr>
          <w:t>Return to Menu</w:t>
        </w:r>
      </w:hyperlink>
    </w:p>
    <w:p w:rsidR="006E7C72" w:rsidRPr="006E7C72" w:rsidRDefault="006E7C72" w:rsidP="006E7C72">
      <w:pPr>
        <w:spacing w:before="100" w:beforeAutospacing="1" w:after="100" w:afterAutospacing="1"/>
        <w:outlineLvl w:val="0"/>
        <w:rPr>
          <w:rFonts w:ascii="Arial" w:eastAsia="Times New Roman" w:hAnsi="Arial" w:cs="Arial"/>
          <w:b/>
          <w:bCs/>
          <w:color w:val="004464"/>
          <w:kern w:val="36"/>
          <w:sz w:val="36"/>
          <w:szCs w:val="36"/>
          <w:lang/>
        </w:rPr>
      </w:pPr>
      <w:r w:rsidRPr="006E7C72">
        <w:rPr>
          <w:rFonts w:ascii="Arial" w:eastAsia="Times New Roman" w:hAnsi="Arial" w:cs="Arial"/>
          <w:b/>
          <w:bCs/>
          <w:color w:val="004464"/>
          <w:kern w:val="36"/>
          <w:sz w:val="36"/>
          <w:szCs w:val="36"/>
          <w:lang/>
        </w:rPr>
        <w:t>5. Restrictions on Hospital Identification</w:t>
      </w:r>
    </w:p>
    <w:p w:rsidR="006E7C72" w:rsidRPr="006E7C72" w:rsidRDefault="006E7C72" w:rsidP="006E7C72">
      <w:pPr>
        <w:spacing w:before="100" w:beforeAutospacing="1" w:after="100" w:afterAutospacing="1"/>
        <w:rPr>
          <w:rFonts w:ascii="Arial" w:eastAsia="Times New Roman" w:hAnsi="Arial" w:cs="Arial"/>
          <w:color w:val="000000"/>
          <w:sz w:val="20"/>
          <w:szCs w:val="20"/>
          <w:lang/>
        </w:rPr>
      </w:pPr>
      <w:r w:rsidRPr="006E7C72">
        <w:rPr>
          <w:rFonts w:ascii="Arial" w:eastAsia="Times New Roman" w:hAnsi="Arial" w:cs="Arial"/>
          <w:color w:val="000000"/>
          <w:sz w:val="24"/>
          <w:szCs w:val="24"/>
          <w:lang/>
        </w:rPr>
        <w:t>Depending on the policies and laws of the state providing the information, HCUP data may include the identities of hospitals and other health institutions. The identities of these institutions are made available for research purposes, but must not be disclosed through publication or any other means.</w:t>
      </w:r>
    </w:p>
    <w:p w:rsidR="006E7C72" w:rsidRPr="006E7C72" w:rsidRDefault="006E7C72" w:rsidP="006E7C72">
      <w:pPr>
        <w:spacing w:before="100" w:beforeAutospacing="1" w:after="100" w:afterAutospacing="1"/>
        <w:outlineLvl w:val="1"/>
        <w:rPr>
          <w:rFonts w:ascii="Arial" w:eastAsia="Times New Roman" w:hAnsi="Arial" w:cs="Arial"/>
          <w:b/>
          <w:bCs/>
          <w:color w:val="000000"/>
          <w:sz w:val="32"/>
          <w:szCs w:val="32"/>
          <w:lang/>
        </w:rPr>
      </w:pPr>
      <w:r w:rsidRPr="006E7C72">
        <w:rPr>
          <w:rFonts w:ascii="Arial" w:eastAsia="Times New Roman" w:hAnsi="Arial" w:cs="Arial"/>
          <w:b/>
          <w:bCs/>
          <w:color w:val="000000"/>
          <w:sz w:val="32"/>
          <w:szCs w:val="32"/>
          <w:lang/>
        </w:rPr>
        <w:t xml:space="preserve">Restrictions on Hospital Identification DUA Excerpt </w:t>
      </w:r>
    </w:p>
    <w:p w:rsidR="006E7C72" w:rsidRPr="006E7C72" w:rsidRDefault="006E7C72" w:rsidP="006E7C72">
      <w:pPr>
        <w:spacing w:beforeAutospacing="1" w:afterAutospacing="1"/>
        <w:rPr>
          <w:rFonts w:ascii="Arial" w:eastAsia="Times New Roman" w:hAnsi="Arial" w:cs="Arial"/>
          <w:b/>
          <w:bCs/>
          <w:color w:val="000000"/>
          <w:sz w:val="20"/>
          <w:szCs w:val="20"/>
          <w:lang/>
        </w:rPr>
      </w:pPr>
      <w:r w:rsidRPr="006E7C72">
        <w:rPr>
          <w:rFonts w:ascii="Arial" w:eastAsia="Times New Roman" w:hAnsi="Arial" w:cs="Arial"/>
          <w:b/>
          <w:bCs/>
          <w:color w:val="000000"/>
          <w:sz w:val="24"/>
          <w:szCs w:val="24"/>
          <w:lang/>
        </w:rPr>
        <w:t>"I will not use and will prohibit others from using the data set concerning individual establishments to report, through any medium, data that could identify, directly or by inference, individual establishments."</w:t>
      </w:r>
    </w:p>
    <w:p w:rsidR="006E7C72" w:rsidRPr="006E7C72" w:rsidRDefault="006E7C72" w:rsidP="006E7C72">
      <w:pPr>
        <w:spacing w:before="100" w:beforeAutospacing="1" w:after="100" w:afterAutospacing="1"/>
        <w:rPr>
          <w:rFonts w:ascii="Arial" w:eastAsia="Times New Roman" w:hAnsi="Arial" w:cs="Arial"/>
          <w:color w:val="000000"/>
          <w:sz w:val="20"/>
          <w:szCs w:val="20"/>
          <w:lang/>
        </w:rPr>
      </w:pPr>
      <w:r w:rsidRPr="006E7C72">
        <w:rPr>
          <w:rFonts w:ascii="Arial" w:eastAsia="Times New Roman" w:hAnsi="Arial" w:cs="Arial"/>
          <w:color w:val="000000"/>
          <w:sz w:val="24"/>
          <w:szCs w:val="24"/>
          <w:lang/>
        </w:rPr>
        <w:t xml:space="preserve">To return to the Menu, select this link: </w:t>
      </w:r>
      <w:hyperlink r:id="rId23" w:anchor="Menu" w:history="1">
        <w:r w:rsidRPr="006E7C72">
          <w:rPr>
            <w:rFonts w:ascii="Arial" w:eastAsia="Times New Roman" w:hAnsi="Arial" w:cs="Arial"/>
            <w:color w:val="0000FF"/>
            <w:sz w:val="24"/>
            <w:szCs w:val="24"/>
            <w:u w:val="single"/>
            <w:lang/>
          </w:rPr>
          <w:t>Return to Menu</w:t>
        </w:r>
      </w:hyperlink>
    </w:p>
    <w:p w:rsidR="006E7C72" w:rsidRPr="006E7C72" w:rsidRDefault="006E7C72" w:rsidP="006E7C72">
      <w:pPr>
        <w:spacing w:before="100" w:beforeAutospacing="1" w:after="100" w:afterAutospacing="1"/>
        <w:outlineLvl w:val="0"/>
        <w:rPr>
          <w:rFonts w:ascii="Arial" w:eastAsia="Times New Roman" w:hAnsi="Arial" w:cs="Arial"/>
          <w:b/>
          <w:bCs/>
          <w:color w:val="004464"/>
          <w:kern w:val="36"/>
          <w:sz w:val="36"/>
          <w:szCs w:val="36"/>
          <w:lang/>
        </w:rPr>
      </w:pPr>
      <w:r w:rsidRPr="006E7C72">
        <w:rPr>
          <w:rFonts w:ascii="Arial" w:eastAsia="Times New Roman" w:hAnsi="Arial" w:cs="Arial"/>
          <w:b/>
          <w:bCs/>
          <w:color w:val="004464"/>
          <w:kern w:val="36"/>
          <w:sz w:val="36"/>
          <w:szCs w:val="36"/>
          <w:lang/>
        </w:rPr>
        <w:t>6. Appropriate Use of Data</w:t>
      </w:r>
    </w:p>
    <w:p w:rsidR="006E7C72" w:rsidRPr="006E7C72" w:rsidRDefault="006E7C72" w:rsidP="006E7C72">
      <w:pPr>
        <w:spacing w:before="100" w:beforeAutospacing="1" w:after="100" w:afterAutospacing="1"/>
        <w:rPr>
          <w:rFonts w:ascii="Arial" w:eastAsia="Times New Roman" w:hAnsi="Arial" w:cs="Arial"/>
          <w:color w:val="000000"/>
          <w:sz w:val="20"/>
          <w:szCs w:val="20"/>
          <w:lang/>
        </w:rPr>
      </w:pPr>
      <w:r w:rsidRPr="006E7C72">
        <w:rPr>
          <w:rFonts w:ascii="Arial" w:eastAsia="Times New Roman" w:hAnsi="Arial" w:cs="Arial"/>
          <w:color w:val="000000"/>
          <w:sz w:val="20"/>
          <w:szCs w:val="20"/>
          <w:lang/>
        </w:rPr>
        <w:t xml:space="preserve">As someone who works with confidential information, it is important for you to know what you can and cannot do with it. You are responsible for how you and others in your research group use the HCUP data to which you have access. </w:t>
      </w:r>
    </w:p>
    <w:p w:rsidR="006E7C72" w:rsidRPr="006E7C72" w:rsidRDefault="006E7C72" w:rsidP="006E7C72">
      <w:pPr>
        <w:numPr>
          <w:ilvl w:val="0"/>
          <w:numId w:val="8"/>
        </w:numPr>
        <w:spacing w:before="240" w:after="100" w:afterAutospacing="1"/>
        <w:rPr>
          <w:rFonts w:ascii="Arial" w:eastAsia="Times New Roman" w:hAnsi="Arial" w:cs="Arial"/>
          <w:color w:val="000000"/>
          <w:sz w:val="20"/>
          <w:szCs w:val="20"/>
          <w:lang/>
        </w:rPr>
      </w:pPr>
      <w:r w:rsidRPr="006E7C72">
        <w:rPr>
          <w:rFonts w:ascii="Arial" w:eastAsia="Times New Roman" w:hAnsi="Arial" w:cs="Arial"/>
          <w:color w:val="000000"/>
          <w:sz w:val="24"/>
          <w:szCs w:val="24"/>
          <w:lang/>
        </w:rPr>
        <w:t>You may use HCUP data for research, analysis, and aggregate statistical reporting.</w:t>
      </w:r>
      <w:r w:rsidRPr="006E7C72">
        <w:rPr>
          <w:rFonts w:ascii="Arial" w:eastAsia="Times New Roman" w:hAnsi="Arial" w:cs="Arial"/>
          <w:color w:val="000000"/>
          <w:sz w:val="20"/>
          <w:szCs w:val="20"/>
          <w:lang/>
        </w:rPr>
        <w:t xml:space="preserve"> </w:t>
      </w:r>
    </w:p>
    <w:p w:rsidR="006E7C72" w:rsidRPr="006E7C72" w:rsidRDefault="006E7C72" w:rsidP="006E7C72">
      <w:pPr>
        <w:numPr>
          <w:ilvl w:val="0"/>
          <w:numId w:val="8"/>
        </w:numPr>
        <w:spacing w:before="240" w:after="100" w:afterAutospacing="1"/>
        <w:rPr>
          <w:rFonts w:ascii="Arial" w:eastAsia="Times New Roman" w:hAnsi="Arial" w:cs="Arial"/>
          <w:color w:val="000000"/>
          <w:sz w:val="20"/>
          <w:szCs w:val="20"/>
          <w:lang/>
        </w:rPr>
      </w:pPr>
      <w:r w:rsidRPr="006E7C72">
        <w:rPr>
          <w:rFonts w:ascii="Arial" w:eastAsia="Times New Roman" w:hAnsi="Arial" w:cs="Arial"/>
          <w:color w:val="000000"/>
          <w:sz w:val="24"/>
          <w:szCs w:val="24"/>
          <w:lang/>
        </w:rPr>
        <w:t>You may share HCUP data with your immediate research group. HCUP databases are created by and for researchers. Sharing information is critical to research projects, but you must not share HCUP data outside of your immediate research group. Please note that each member of the group must take this training. In addition, each must sign the HCUP Data Use Agreement and send it to the address at the bottom of the form.</w:t>
      </w:r>
      <w:r w:rsidRPr="006E7C72">
        <w:rPr>
          <w:rFonts w:ascii="Arial" w:eastAsia="Times New Roman" w:hAnsi="Arial" w:cs="Arial"/>
          <w:color w:val="000000"/>
          <w:sz w:val="20"/>
          <w:szCs w:val="20"/>
          <w:lang/>
        </w:rPr>
        <w:t xml:space="preserve"> </w:t>
      </w:r>
    </w:p>
    <w:p w:rsidR="006E7C72" w:rsidRPr="006E7C72" w:rsidRDefault="006E7C72" w:rsidP="006E7C72">
      <w:pPr>
        <w:numPr>
          <w:ilvl w:val="0"/>
          <w:numId w:val="8"/>
        </w:numPr>
        <w:spacing w:before="240" w:after="100" w:afterAutospacing="1"/>
        <w:rPr>
          <w:rFonts w:ascii="Arial" w:eastAsia="Times New Roman" w:hAnsi="Arial" w:cs="Arial"/>
          <w:color w:val="000000"/>
          <w:sz w:val="20"/>
          <w:szCs w:val="20"/>
          <w:lang/>
        </w:rPr>
      </w:pPr>
      <w:r w:rsidRPr="006E7C72">
        <w:rPr>
          <w:rFonts w:ascii="Arial" w:eastAsia="Times New Roman" w:hAnsi="Arial" w:cs="Arial"/>
          <w:color w:val="000000"/>
          <w:sz w:val="24"/>
          <w:szCs w:val="24"/>
          <w:lang/>
        </w:rPr>
        <w:t>You may merge other data with HCUP data to conduct research when state organizations have provided data elements that allow this (e.g., hospital identifiers, counties, ZIP Codes). Linking to outside data sources is permissible when the linkage is used to enhance the data and not to identify individuals. You may also share summarized data for inclusion in publications. Raw micro data may not be shared outside your immediate research group.</w:t>
      </w:r>
      <w:r w:rsidRPr="006E7C72">
        <w:rPr>
          <w:rFonts w:ascii="Arial" w:eastAsia="Times New Roman" w:hAnsi="Arial" w:cs="Arial"/>
          <w:color w:val="000000"/>
          <w:sz w:val="20"/>
          <w:szCs w:val="20"/>
          <w:lang/>
        </w:rPr>
        <w:t xml:space="preserve"> </w:t>
      </w:r>
    </w:p>
    <w:p w:rsidR="006E7C72" w:rsidRPr="006E7C72" w:rsidRDefault="006E7C72" w:rsidP="006E7C72">
      <w:pPr>
        <w:spacing w:before="100" w:beforeAutospacing="1" w:after="100" w:afterAutospacing="1"/>
        <w:outlineLvl w:val="1"/>
        <w:rPr>
          <w:rFonts w:ascii="Arial" w:eastAsia="Times New Roman" w:hAnsi="Arial" w:cs="Arial"/>
          <w:b/>
          <w:bCs/>
          <w:color w:val="000000"/>
          <w:sz w:val="32"/>
          <w:szCs w:val="32"/>
          <w:lang/>
        </w:rPr>
      </w:pPr>
      <w:r w:rsidRPr="006E7C72">
        <w:rPr>
          <w:rFonts w:ascii="Arial" w:eastAsia="Times New Roman" w:hAnsi="Arial" w:cs="Arial"/>
          <w:b/>
          <w:bCs/>
          <w:color w:val="000000"/>
          <w:sz w:val="32"/>
          <w:szCs w:val="32"/>
          <w:lang/>
        </w:rPr>
        <w:t>Appropriate Use of Data DUA Excerpt 1</w:t>
      </w:r>
    </w:p>
    <w:p w:rsidR="006E7C72" w:rsidRPr="006E7C72" w:rsidRDefault="006E7C72" w:rsidP="006E7C72">
      <w:pPr>
        <w:spacing w:beforeAutospacing="1" w:afterAutospacing="1"/>
        <w:rPr>
          <w:rFonts w:ascii="Arial" w:eastAsia="Times New Roman" w:hAnsi="Arial" w:cs="Arial"/>
          <w:b/>
          <w:bCs/>
          <w:color w:val="000000"/>
          <w:sz w:val="20"/>
          <w:szCs w:val="20"/>
          <w:lang/>
        </w:rPr>
      </w:pPr>
      <w:r w:rsidRPr="006E7C72">
        <w:rPr>
          <w:rFonts w:ascii="Arial" w:eastAsia="Times New Roman" w:hAnsi="Arial" w:cs="Arial"/>
          <w:b/>
          <w:bCs/>
          <w:color w:val="000000"/>
          <w:sz w:val="24"/>
          <w:szCs w:val="24"/>
          <w:lang/>
        </w:rPr>
        <w:t>"I will not use nor permit others to use the data in these sets in any way except for research, analysis, and aggregate statistical reporting."</w:t>
      </w:r>
    </w:p>
    <w:p w:rsidR="006E7C72" w:rsidRPr="006E7C72" w:rsidRDefault="006E7C72" w:rsidP="006E7C72">
      <w:pPr>
        <w:spacing w:before="100" w:beforeAutospacing="1" w:after="100" w:afterAutospacing="1"/>
        <w:outlineLvl w:val="1"/>
        <w:rPr>
          <w:rFonts w:ascii="Arial" w:eastAsia="Times New Roman" w:hAnsi="Arial" w:cs="Arial"/>
          <w:b/>
          <w:bCs/>
          <w:color w:val="000000"/>
          <w:sz w:val="32"/>
          <w:szCs w:val="32"/>
          <w:lang/>
        </w:rPr>
      </w:pPr>
      <w:r w:rsidRPr="006E7C72">
        <w:rPr>
          <w:rFonts w:ascii="Arial" w:eastAsia="Times New Roman" w:hAnsi="Arial" w:cs="Arial"/>
          <w:b/>
          <w:bCs/>
          <w:color w:val="000000"/>
          <w:sz w:val="32"/>
          <w:szCs w:val="32"/>
          <w:lang/>
        </w:rPr>
        <w:t>Appropriate Use of Data DUA Excerpt 2</w:t>
      </w:r>
    </w:p>
    <w:p w:rsidR="006E7C72" w:rsidRPr="006E7C72" w:rsidRDefault="006E7C72" w:rsidP="006E7C72">
      <w:pPr>
        <w:spacing w:beforeAutospacing="1" w:afterAutospacing="1"/>
        <w:rPr>
          <w:rFonts w:ascii="Arial" w:eastAsia="Times New Roman" w:hAnsi="Arial" w:cs="Arial"/>
          <w:b/>
          <w:bCs/>
          <w:color w:val="000000"/>
          <w:sz w:val="20"/>
          <w:szCs w:val="20"/>
          <w:lang/>
        </w:rPr>
      </w:pPr>
      <w:r w:rsidRPr="006E7C72">
        <w:rPr>
          <w:rFonts w:ascii="Arial" w:eastAsia="Times New Roman" w:hAnsi="Arial" w:cs="Arial"/>
          <w:b/>
          <w:bCs/>
          <w:color w:val="000000"/>
          <w:sz w:val="24"/>
          <w:szCs w:val="24"/>
          <w:lang/>
        </w:rPr>
        <w:t>"I will not release or disclose, and will prohibit others from releasing or disclosing, the data set (or any part) to any person who is not a member, agent, or contractor of the organization, except with the approval of AHRQ."</w:t>
      </w:r>
    </w:p>
    <w:p w:rsidR="006E7C72" w:rsidRPr="006E7C72" w:rsidRDefault="006E7C72" w:rsidP="006E7C72">
      <w:pPr>
        <w:spacing w:before="100" w:beforeAutospacing="1" w:after="100" w:afterAutospacing="1"/>
        <w:outlineLvl w:val="1"/>
        <w:rPr>
          <w:rFonts w:ascii="Arial" w:eastAsia="Times New Roman" w:hAnsi="Arial" w:cs="Arial"/>
          <w:b/>
          <w:bCs/>
          <w:color w:val="000000"/>
          <w:sz w:val="32"/>
          <w:szCs w:val="32"/>
          <w:lang/>
        </w:rPr>
      </w:pPr>
      <w:r w:rsidRPr="006E7C72">
        <w:rPr>
          <w:rFonts w:ascii="Arial" w:eastAsia="Times New Roman" w:hAnsi="Arial" w:cs="Arial"/>
          <w:b/>
          <w:bCs/>
          <w:color w:val="000000"/>
          <w:sz w:val="32"/>
          <w:szCs w:val="32"/>
          <w:lang/>
        </w:rPr>
        <w:t>Appropriate Use of Data DUA Excerpt 3</w:t>
      </w:r>
    </w:p>
    <w:p w:rsidR="006E7C72" w:rsidRPr="006E7C72" w:rsidRDefault="006E7C72" w:rsidP="006E7C72">
      <w:pPr>
        <w:spacing w:beforeAutospacing="1" w:afterAutospacing="1"/>
        <w:rPr>
          <w:rFonts w:ascii="Arial" w:eastAsia="Times New Roman" w:hAnsi="Arial" w:cs="Arial"/>
          <w:b/>
          <w:bCs/>
          <w:color w:val="000000"/>
          <w:sz w:val="20"/>
          <w:szCs w:val="20"/>
          <w:lang/>
        </w:rPr>
      </w:pPr>
      <w:r w:rsidRPr="006E7C72">
        <w:rPr>
          <w:rFonts w:ascii="Arial" w:eastAsia="Times New Roman" w:hAnsi="Arial" w:cs="Arial"/>
          <w:b/>
          <w:bCs/>
          <w:color w:val="000000"/>
          <w:sz w:val="24"/>
          <w:szCs w:val="24"/>
          <w:lang/>
        </w:rPr>
        <w:t xml:space="preserve">"I will not attempt to link, and will prohibit others from attempting to link, the discharge records of persons in the data set with individually identifiable records from any other source." </w:t>
      </w:r>
    </w:p>
    <w:p w:rsidR="006E7C72" w:rsidRPr="006E7C72" w:rsidRDefault="006E7C72" w:rsidP="006E7C72">
      <w:pPr>
        <w:spacing w:before="100" w:beforeAutospacing="1" w:after="100" w:afterAutospacing="1"/>
        <w:outlineLvl w:val="1"/>
        <w:rPr>
          <w:rFonts w:ascii="Arial" w:eastAsia="Times New Roman" w:hAnsi="Arial" w:cs="Arial"/>
          <w:b/>
          <w:bCs/>
          <w:color w:val="000000"/>
          <w:sz w:val="32"/>
          <w:szCs w:val="32"/>
          <w:lang/>
        </w:rPr>
      </w:pPr>
      <w:r w:rsidRPr="006E7C72">
        <w:rPr>
          <w:rFonts w:ascii="Arial" w:eastAsia="Times New Roman" w:hAnsi="Arial" w:cs="Arial"/>
          <w:b/>
          <w:bCs/>
          <w:color w:val="000000"/>
          <w:sz w:val="32"/>
          <w:szCs w:val="32"/>
          <w:lang/>
        </w:rPr>
        <w:t>Scenario 2:</w:t>
      </w:r>
    </w:p>
    <w:p w:rsidR="006E7C72" w:rsidRPr="006E7C72" w:rsidRDefault="006E7C72" w:rsidP="006E7C72">
      <w:pPr>
        <w:spacing w:before="600" w:after="100" w:afterAutospacing="1"/>
        <w:outlineLvl w:val="2"/>
        <w:rPr>
          <w:rFonts w:ascii="Arial" w:eastAsia="Times New Roman" w:hAnsi="Arial" w:cs="Arial"/>
          <w:b/>
          <w:bCs/>
          <w:color w:val="00436E"/>
          <w:sz w:val="20"/>
          <w:szCs w:val="20"/>
          <w:lang/>
        </w:rPr>
      </w:pPr>
      <w:r w:rsidRPr="006E7C72">
        <w:rPr>
          <w:rFonts w:ascii="Arial" w:eastAsia="Times New Roman" w:hAnsi="Arial" w:cs="Arial"/>
          <w:b/>
          <w:bCs/>
          <w:color w:val="00436E"/>
          <w:sz w:val="24"/>
          <w:szCs w:val="24"/>
          <w:lang/>
        </w:rPr>
        <w:t xml:space="preserve">Narrator: </w:t>
      </w:r>
    </w:p>
    <w:p w:rsidR="006E7C72" w:rsidRPr="006E7C72" w:rsidRDefault="006E7C72" w:rsidP="006E7C72">
      <w:pPr>
        <w:spacing w:beforeAutospacing="1" w:afterAutospacing="1"/>
        <w:rPr>
          <w:rFonts w:ascii="Arial" w:eastAsia="Times New Roman" w:hAnsi="Arial" w:cs="Arial"/>
          <w:color w:val="000000"/>
          <w:sz w:val="20"/>
          <w:szCs w:val="20"/>
          <w:lang/>
        </w:rPr>
      </w:pPr>
      <w:r w:rsidRPr="006E7C72">
        <w:rPr>
          <w:rFonts w:ascii="Arial" w:eastAsia="Times New Roman" w:hAnsi="Arial" w:cs="Arial"/>
          <w:color w:val="000000"/>
          <w:sz w:val="24"/>
          <w:szCs w:val="24"/>
          <w:lang/>
        </w:rPr>
        <w:t>"John is a new research contractor with Health Research Services, Inc. How can John and his colleague abide by the terms of the HCUP DUA?"</w:t>
      </w:r>
    </w:p>
    <w:p w:rsidR="006E7C72" w:rsidRPr="006E7C72" w:rsidRDefault="006E7C72" w:rsidP="006E7C72">
      <w:pPr>
        <w:spacing w:before="600" w:after="100" w:afterAutospacing="1"/>
        <w:outlineLvl w:val="2"/>
        <w:rPr>
          <w:rFonts w:ascii="Arial" w:eastAsia="Times New Roman" w:hAnsi="Arial" w:cs="Arial"/>
          <w:b/>
          <w:bCs/>
          <w:color w:val="00436E"/>
          <w:sz w:val="20"/>
          <w:szCs w:val="20"/>
          <w:lang/>
        </w:rPr>
      </w:pPr>
      <w:r w:rsidRPr="006E7C72">
        <w:rPr>
          <w:rFonts w:ascii="Arial" w:eastAsia="Times New Roman" w:hAnsi="Arial" w:cs="Arial"/>
          <w:b/>
          <w:bCs/>
          <w:color w:val="00436E"/>
          <w:sz w:val="24"/>
          <w:szCs w:val="24"/>
          <w:lang/>
        </w:rPr>
        <w:t xml:space="preserve">John: </w:t>
      </w:r>
    </w:p>
    <w:p w:rsidR="006E7C72" w:rsidRPr="006E7C72" w:rsidRDefault="006E7C72" w:rsidP="006E7C72">
      <w:pPr>
        <w:spacing w:beforeAutospacing="1" w:afterAutospacing="1"/>
        <w:rPr>
          <w:rFonts w:ascii="Arial" w:eastAsia="Times New Roman" w:hAnsi="Arial" w:cs="Arial"/>
          <w:color w:val="000000"/>
          <w:sz w:val="20"/>
          <w:szCs w:val="20"/>
          <w:lang/>
        </w:rPr>
      </w:pPr>
      <w:r w:rsidRPr="006E7C72">
        <w:rPr>
          <w:rFonts w:ascii="Arial" w:eastAsia="Times New Roman" w:hAnsi="Arial" w:cs="Arial"/>
          <w:color w:val="000000"/>
          <w:sz w:val="24"/>
          <w:szCs w:val="24"/>
          <w:lang/>
        </w:rPr>
        <w:t xml:space="preserve">"I'd like to do a hospital-level comparison according to the economic profile of the county in which the hospital resides. I want to include in my report hospital-level charges, volumes, and outcomes for patients with certain conditions. How can I use the HCUP data within my research report?" </w:t>
      </w:r>
    </w:p>
    <w:p w:rsidR="006E7C72" w:rsidRPr="006E7C72" w:rsidRDefault="006E7C72" w:rsidP="006E7C72">
      <w:pPr>
        <w:spacing w:before="600" w:after="100" w:afterAutospacing="1"/>
        <w:outlineLvl w:val="2"/>
        <w:rPr>
          <w:rFonts w:ascii="Arial" w:eastAsia="Times New Roman" w:hAnsi="Arial" w:cs="Arial"/>
          <w:b/>
          <w:bCs/>
          <w:color w:val="00436E"/>
          <w:sz w:val="20"/>
          <w:szCs w:val="20"/>
          <w:lang/>
        </w:rPr>
      </w:pPr>
      <w:r w:rsidRPr="006E7C72">
        <w:rPr>
          <w:rFonts w:ascii="Arial" w:eastAsia="Times New Roman" w:hAnsi="Arial" w:cs="Arial"/>
          <w:b/>
          <w:bCs/>
          <w:color w:val="00436E"/>
          <w:sz w:val="24"/>
          <w:szCs w:val="24"/>
          <w:lang/>
        </w:rPr>
        <w:t xml:space="preserve">Tom: </w:t>
      </w:r>
    </w:p>
    <w:p w:rsidR="006E7C72" w:rsidRPr="006E7C72" w:rsidRDefault="006E7C72" w:rsidP="006E7C72">
      <w:pPr>
        <w:spacing w:beforeAutospacing="1" w:afterAutospacing="1"/>
        <w:rPr>
          <w:rFonts w:ascii="Arial" w:eastAsia="Times New Roman" w:hAnsi="Arial" w:cs="Arial"/>
          <w:color w:val="000000"/>
          <w:sz w:val="20"/>
          <w:szCs w:val="20"/>
          <w:lang/>
        </w:rPr>
      </w:pPr>
      <w:r w:rsidRPr="006E7C72">
        <w:rPr>
          <w:rFonts w:ascii="Arial" w:eastAsia="Times New Roman" w:hAnsi="Arial" w:cs="Arial"/>
          <w:color w:val="000000"/>
          <w:sz w:val="24"/>
          <w:szCs w:val="24"/>
          <w:lang/>
        </w:rPr>
        <w:t>"Some of the state-level HCUP data include hospital identification, counties, and ZIP Codes. Perhaps you could link county records concerning demographics with the information contained in HCUP data to create a hospital-level analysis."</w:t>
      </w:r>
    </w:p>
    <w:p w:rsidR="006E7C72" w:rsidRPr="006E7C72" w:rsidRDefault="006E7C72" w:rsidP="006E7C72">
      <w:pPr>
        <w:spacing w:before="600" w:after="100" w:afterAutospacing="1"/>
        <w:outlineLvl w:val="2"/>
        <w:rPr>
          <w:rFonts w:ascii="Arial" w:eastAsia="Times New Roman" w:hAnsi="Arial" w:cs="Arial"/>
          <w:b/>
          <w:bCs/>
          <w:color w:val="00436E"/>
          <w:sz w:val="20"/>
          <w:szCs w:val="20"/>
          <w:lang/>
        </w:rPr>
      </w:pPr>
      <w:r w:rsidRPr="006E7C72">
        <w:rPr>
          <w:rFonts w:ascii="Arial" w:eastAsia="Times New Roman" w:hAnsi="Arial" w:cs="Arial"/>
          <w:b/>
          <w:bCs/>
          <w:color w:val="00436E"/>
          <w:sz w:val="24"/>
          <w:szCs w:val="24"/>
          <w:lang/>
        </w:rPr>
        <w:t xml:space="preserve">Narrator: </w:t>
      </w:r>
    </w:p>
    <w:p w:rsidR="006E7C72" w:rsidRPr="006E7C72" w:rsidRDefault="006E7C72" w:rsidP="006E7C72">
      <w:pPr>
        <w:spacing w:beforeAutospacing="1" w:after="100" w:afterAutospacing="1"/>
        <w:rPr>
          <w:rFonts w:ascii="Arial" w:eastAsia="Times New Roman" w:hAnsi="Arial" w:cs="Arial"/>
          <w:color w:val="000000"/>
          <w:sz w:val="20"/>
          <w:szCs w:val="20"/>
          <w:lang/>
        </w:rPr>
      </w:pPr>
      <w:r w:rsidRPr="006E7C72">
        <w:rPr>
          <w:rFonts w:ascii="Arial" w:eastAsia="Times New Roman" w:hAnsi="Arial" w:cs="Arial"/>
          <w:color w:val="000000"/>
          <w:sz w:val="24"/>
          <w:szCs w:val="24"/>
          <w:lang/>
        </w:rPr>
        <w:t xml:space="preserve">"Under what conditions can John use the HCUP data? (Choose </w:t>
      </w:r>
      <w:r w:rsidRPr="006E7C72">
        <w:rPr>
          <w:rFonts w:ascii="Arial" w:eastAsia="Times New Roman" w:hAnsi="Arial" w:cs="Arial"/>
          <w:b/>
          <w:bCs/>
          <w:color w:val="000000"/>
          <w:sz w:val="24"/>
          <w:szCs w:val="24"/>
          <w:lang/>
        </w:rPr>
        <w:t>all</w:t>
      </w:r>
      <w:r w:rsidRPr="006E7C72">
        <w:rPr>
          <w:rFonts w:ascii="Arial" w:eastAsia="Times New Roman" w:hAnsi="Arial" w:cs="Arial"/>
          <w:color w:val="000000"/>
          <w:sz w:val="24"/>
          <w:szCs w:val="24"/>
          <w:lang/>
        </w:rPr>
        <w:t xml:space="preserve"> that apply)."</w:t>
      </w:r>
    </w:p>
    <w:p w:rsidR="006E7C72" w:rsidRPr="006E7C72" w:rsidRDefault="006E7C72" w:rsidP="006E7C72">
      <w:pPr>
        <w:numPr>
          <w:ilvl w:val="0"/>
          <w:numId w:val="9"/>
        </w:numPr>
        <w:spacing w:before="240" w:after="100" w:afterAutospacing="1"/>
        <w:ind w:left="1440"/>
        <w:rPr>
          <w:rFonts w:ascii="Arial" w:eastAsia="Times New Roman" w:hAnsi="Arial" w:cs="Arial"/>
          <w:color w:val="000000"/>
          <w:sz w:val="20"/>
          <w:szCs w:val="20"/>
          <w:lang/>
        </w:rPr>
      </w:pPr>
      <w:r w:rsidRPr="006E7C72">
        <w:rPr>
          <w:rFonts w:ascii="Arial" w:eastAsia="Times New Roman" w:hAnsi="Arial" w:cs="Arial"/>
          <w:color w:val="000000"/>
          <w:sz w:val="24"/>
          <w:szCs w:val="24"/>
          <w:lang/>
        </w:rPr>
        <w:t>a. If he signs a Data Use Agreement</w:t>
      </w:r>
      <w:r w:rsidRPr="006E7C72">
        <w:rPr>
          <w:rFonts w:ascii="Arial" w:eastAsia="Times New Roman" w:hAnsi="Arial" w:cs="Arial"/>
          <w:color w:val="000000"/>
          <w:sz w:val="20"/>
          <w:szCs w:val="20"/>
          <w:lang/>
        </w:rPr>
        <w:t xml:space="preserve"> </w:t>
      </w:r>
    </w:p>
    <w:p w:rsidR="006E7C72" w:rsidRPr="006E7C72" w:rsidRDefault="006E7C72" w:rsidP="006E7C72">
      <w:pPr>
        <w:numPr>
          <w:ilvl w:val="0"/>
          <w:numId w:val="9"/>
        </w:numPr>
        <w:spacing w:before="240" w:after="100" w:afterAutospacing="1"/>
        <w:ind w:left="1440"/>
        <w:rPr>
          <w:rFonts w:ascii="Arial" w:eastAsia="Times New Roman" w:hAnsi="Arial" w:cs="Arial"/>
          <w:color w:val="000000"/>
          <w:sz w:val="20"/>
          <w:szCs w:val="20"/>
          <w:lang/>
        </w:rPr>
      </w:pPr>
      <w:r w:rsidRPr="006E7C72">
        <w:rPr>
          <w:rFonts w:ascii="Arial" w:eastAsia="Times New Roman" w:hAnsi="Arial" w:cs="Arial"/>
          <w:color w:val="000000"/>
          <w:sz w:val="24"/>
          <w:szCs w:val="24"/>
          <w:lang/>
        </w:rPr>
        <w:t>b. If John doesn't disclose hospital identification</w:t>
      </w:r>
      <w:r w:rsidRPr="006E7C72">
        <w:rPr>
          <w:rFonts w:ascii="Arial" w:eastAsia="Times New Roman" w:hAnsi="Arial" w:cs="Arial"/>
          <w:color w:val="000000"/>
          <w:sz w:val="20"/>
          <w:szCs w:val="20"/>
          <w:lang/>
        </w:rPr>
        <w:t xml:space="preserve"> </w:t>
      </w:r>
    </w:p>
    <w:p w:rsidR="006E7C72" w:rsidRPr="006E7C72" w:rsidRDefault="006E7C72" w:rsidP="006E7C72">
      <w:pPr>
        <w:numPr>
          <w:ilvl w:val="0"/>
          <w:numId w:val="9"/>
        </w:numPr>
        <w:spacing w:before="240" w:afterAutospacing="1"/>
        <w:ind w:left="1440"/>
        <w:rPr>
          <w:rFonts w:ascii="Arial" w:eastAsia="Times New Roman" w:hAnsi="Arial" w:cs="Arial"/>
          <w:color w:val="000000"/>
          <w:sz w:val="20"/>
          <w:szCs w:val="20"/>
          <w:lang/>
        </w:rPr>
      </w:pPr>
      <w:r w:rsidRPr="006E7C72">
        <w:rPr>
          <w:rFonts w:ascii="Arial" w:eastAsia="Times New Roman" w:hAnsi="Arial" w:cs="Arial"/>
          <w:color w:val="000000"/>
          <w:sz w:val="24"/>
          <w:szCs w:val="24"/>
          <w:lang/>
        </w:rPr>
        <w:t>c. If he uses his research for marketing purposes</w:t>
      </w:r>
      <w:r w:rsidRPr="006E7C72">
        <w:rPr>
          <w:rFonts w:ascii="Arial" w:eastAsia="Times New Roman" w:hAnsi="Arial" w:cs="Arial"/>
          <w:color w:val="000000"/>
          <w:sz w:val="20"/>
          <w:szCs w:val="20"/>
          <w:lang/>
        </w:rPr>
        <w:t xml:space="preserve"> </w:t>
      </w:r>
    </w:p>
    <w:p w:rsidR="006E7C72" w:rsidRPr="006E7C72" w:rsidRDefault="006E7C72" w:rsidP="006E7C72">
      <w:pPr>
        <w:spacing w:before="100" w:beforeAutospacing="1" w:after="100" w:afterAutospacing="1"/>
        <w:rPr>
          <w:rFonts w:ascii="Arial" w:eastAsia="Times New Roman" w:hAnsi="Arial" w:cs="Arial"/>
          <w:color w:val="000000"/>
          <w:sz w:val="20"/>
          <w:szCs w:val="20"/>
          <w:lang/>
        </w:rPr>
      </w:pPr>
      <w:r w:rsidRPr="006E7C72">
        <w:rPr>
          <w:rFonts w:ascii="Arial" w:eastAsia="Times New Roman" w:hAnsi="Arial" w:cs="Arial"/>
          <w:color w:val="000000"/>
          <w:sz w:val="24"/>
          <w:szCs w:val="24"/>
          <w:lang/>
        </w:rPr>
        <w:t xml:space="preserve">Select this link for the answer to Scenario 2: </w:t>
      </w:r>
      <w:hyperlink r:id="rId24" w:anchor="lp_section_6_answers" w:history="1">
        <w:r w:rsidRPr="006E7C72">
          <w:rPr>
            <w:rFonts w:ascii="Arial" w:eastAsia="Times New Roman" w:hAnsi="Arial" w:cs="Arial"/>
            <w:color w:val="0000FF"/>
            <w:sz w:val="24"/>
            <w:szCs w:val="24"/>
            <w:u w:val="single"/>
            <w:lang/>
          </w:rPr>
          <w:t>Scenario 2 Answer</w:t>
        </w:r>
      </w:hyperlink>
    </w:p>
    <w:p w:rsidR="006E7C72" w:rsidRPr="006E7C72" w:rsidRDefault="006E7C72" w:rsidP="006E7C72">
      <w:pPr>
        <w:spacing w:before="100" w:beforeAutospacing="1" w:after="100" w:afterAutospacing="1"/>
        <w:rPr>
          <w:rFonts w:ascii="Arial" w:eastAsia="Times New Roman" w:hAnsi="Arial" w:cs="Arial"/>
          <w:color w:val="000000"/>
          <w:sz w:val="20"/>
          <w:szCs w:val="20"/>
          <w:lang/>
        </w:rPr>
      </w:pPr>
      <w:r w:rsidRPr="006E7C72">
        <w:rPr>
          <w:rFonts w:ascii="Arial" w:eastAsia="Times New Roman" w:hAnsi="Arial" w:cs="Arial"/>
          <w:color w:val="000000"/>
          <w:sz w:val="24"/>
          <w:szCs w:val="24"/>
          <w:lang/>
        </w:rPr>
        <w:t xml:space="preserve">To return to the Menu, select this link: </w:t>
      </w:r>
      <w:hyperlink r:id="rId25" w:anchor="Menu" w:history="1">
        <w:r w:rsidRPr="006E7C72">
          <w:rPr>
            <w:rFonts w:ascii="Arial" w:eastAsia="Times New Roman" w:hAnsi="Arial" w:cs="Arial"/>
            <w:color w:val="0000FF"/>
            <w:sz w:val="24"/>
            <w:szCs w:val="24"/>
            <w:u w:val="single"/>
            <w:lang/>
          </w:rPr>
          <w:t>Return to Menu</w:t>
        </w:r>
      </w:hyperlink>
    </w:p>
    <w:p w:rsidR="006E7C72" w:rsidRPr="006E7C72" w:rsidRDefault="006E7C72" w:rsidP="006E7C72">
      <w:pPr>
        <w:spacing w:before="100" w:beforeAutospacing="1" w:after="100" w:afterAutospacing="1"/>
        <w:outlineLvl w:val="0"/>
        <w:rPr>
          <w:rFonts w:ascii="Arial" w:eastAsia="Times New Roman" w:hAnsi="Arial" w:cs="Arial"/>
          <w:b/>
          <w:bCs/>
          <w:color w:val="004464"/>
          <w:kern w:val="36"/>
          <w:sz w:val="36"/>
          <w:szCs w:val="36"/>
          <w:lang/>
        </w:rPr>
      </w:pPr>
      <w:r w:rsidRPr="006E7C72">
        <w:rPr>
          <w:rFonts w:ascii="Arial" w:eastAsia="Times New Roman" w:hAnsi="Arial" w:cs="Arial"/>
          <w:b/>
          <w:bCs/>
          <w:color w:val="004464"/>
          <w:kern w:val="36"/>
          <w:sz w:val="36"/>
          <w:szCs w:val="36"/>
          <w:lang/>
        </w:rPr>
        <w:t>7. Data Use Restrictions</w:t>
      </w:r>
    </w:p>
    <w:p w:rsidR="006E7C72" w:rsidRPr="006E7C72" w:rsidRDefault="006E7C72" w:rsidP="006E7C72">
      <w:pPr>
        <w:spacing w:before="100" w:beforeAutospacing="1" w:after="100" w:afterAutospacing="1"/>
        <w:rPr>
          <w:rFonts w:ascii="Arial" w:eastAsia="Times New Roman" w:hAnsi="Arial" w:cs="Arial"/>
          <w:color w:val="000000"/>
          <w:sz w:val="20"/>
          <w:szCs w:val="20"/>
          <w:lang/>
        </w:rPr>
      </w:pPr>
      <w:r w:rsidRPr="006E7C72">
        <w:rPr>
          <w:rFonts w:ascii="Arial" w:eastAsia="Times New Roman" w:hAnsi="Arial" w:cs="Arial"/>
          <w:color w:val="000000"/>
          <w:sz w:val="20"/>
          <w:szCs w:val="20"/>
          <w:lang/>
        </w:rPr>
        <w:t>Use of confidential data can be a complicated process. We want to help you avoid inadvertent violations of the HCUP Data Use Agreement. Certain restrictions on the use of HCUP data exist to prevent the violation of individual and institutional privacy rights.</w:t>
      </w:r>
    </w:p>
    <w:p w:rsidR="006E7C72" w:rsidRPr="006E7C72" w:rsidRDefault="006E7C72" w:rsidP="006E7C72">
      <w:pPr>
        <w:numPr>
          <w:ilvl w:val="0"/>
          <w:numId w:val="10"/>
        </w:numPr>
        <w:spacing w:before="240" w:after="100" w:afterAutospacing="1"/>
        <w:rPr>
          <w:rFonts w:ascii="Arial" w:eastAsia="Times New Roman" w:hAnsi="Arial" w:cs="Arial"/>
          <w:color w:val="000000"/>
          <w:sz w:val="20"/>
          <w:szCs w:val="20"/>
          <w:lang/>
        </w:rPr>
      </w:pPr>
      <w:r w:rsidRPr="006E7C72">
        <w:rPr>
          <w:rFonts w:ascii="Arial" w:eastAsia="Times New Roman" w:hAnsi="Arial" w:cs="Arial"/>
          <w:color w:val="000000"/>
          <w:sz w:val="24"/>
          <w:szCs w:val="24"/>
          <w:lang/>
        </w:rPr>
        <w:t>Do not use the data for commercial or competitive purposes (e.g., competitive marketing or competitive contracting), or to determine the rights, benefits, or privileges of individual establishments. For example, activities such as analyzing the volumes or prices of an individual hospital for contracting purposes is prohibited. In addition, using the HCUP data to determine whether your hospital can compete for a certain line of business, given the volume or pricing of a competing hospital in the local market, is prohibited.</w:t>
      </w:r>
      <w:r w:rsidRPr="006E7C72">
        <w:rPr>
          <w:rFonts w:ascii="Arial" w:eastAsia="Times New Roman" w:hAnsi="Arial" w:cs="Arial"/>
          <w:color w:val="000000"/>
          <w:sz w:val="20"/>
          <w:szCs w:val="20"/>
          <w:lang/>
        </w:rPr>
        <w:t xml:space="preserve"> </w:t>
      </w:r>
    </w:p>
    <w:p w:rsidR="006E7C72" w:rsidRPr="006E7C72" w:rsidRDefault="006E7C72" w:rsidP="006E7C72">
      <w:pPr>
        <w:numPr>
          <w:ilvl w:val="0"/>
          <w:numId w:val="10"/>
        </w:numPr>
        <w:spacing w:before="240" w:after="100" w:afterAutospacing="1"/>
        <w:rPr>
          <w:rFonts w:ascii="Arial" w:eastAsia="Times New Roman" w:hAnsi="Arial" w:cs="Arial"/>
          <w:color w:val="000000"/>
          <w:sz w:val="20"/>
          <w:szCs w:val="20"/>
          <w:lang/>
        </w:rPr>
      </w:pPr>
      <w:r w:rsidRPr="006E7C72">
        <w:rPr>
          <w:rFonts w:ascii="Arial" w:eastAsia="Times New Roman" w:hAnsi="Arial" w:cs="Arial"/>
          <w:color w:val="000000"/>
          <w:sz w:val="24"/>
          <w:szCs w:val="24"/>
          <w:lang/>
        </w:rPr>
        <w:t>Do not contact any institution to verify the data within the HCUP data sets.</w:t>
      </w:r>
      <w:r w:rsidRPr="006E7C72">
        <w:rPr>
          <w:rFonts w:ascii="Arial" w:eastAsia="Times New Roman" w:hAnsi="Arial" w:cs="Arial"/>
          <w:color w:val="000000"/>
          <w:sz w:val="20"/>
          <w:szCs w:val="20"/>
          <w:lang/>
        </w:rPr>
        <w:t xml:space="preserve"> </w:t>
      </w:r>
    </w:p>
    <w:p w:rsidR="006E7C72" w:rsidRPr="006E7C72" w:rsidRDefault="006E7C72" w:rsidP="006E7C72">
      <w:pPr>
        <w:spacing w:before="100" w:beforeAutospacing="1" w:after="100" w:afterAutospacing="1"/>
        <w:outlineLvl w:val="1"/>
        <w:rPr>
          <w:rFonts w:ascii="Arial" w:eastAsia="Times New Roman" w:hAnsi="Arial" w:cs="Arial"/>
          <w:b/>
          <w:bCs/>
          <w:color w:val="000000"/>
          <w:sz w:val="32"/>
          <w:szCs w:val="32"/>
          <w:lang/>
        </w:rPr>
      </w:pPr>
      <w:r w:rsidRPr="006E7C72">
        <w:rPr>
          <w:rFonts w:ascii="Arial" w:eastAsia="Times New Roman" w:hAnsi="Arial" w:cs="Arial"/>
          <w:b/>
          <w:bCs/>
          <w:color w:val="000000"/>
          <w:sz w:val="32"/>
          <w:szCs w:val="32"/>
          <w:lang/>
        </w:rPr>
        <w:t>Data Use Restrictions DUA Excerpt 1</w:t>
      </w:r>
    </w:p>
    <w:p w:rsidR="006E7C72" w:rsidRPr="006E7C72" w:rsidRDefault="006E7C72" w:rsidP="006E7C72">
      <w:pPr>
        <w:spacing w:beforeAutospacing="1" w:afterAutospacing="1"/>
        <w:rPr>
          <w:rFonts w:ascii="Arial" w:eastAsia="Times New Roman" w:hAnsi="Arial" w:cs="Arial"/>
          <w:b/>
          <w:bCs/>
          <w:color w:val="000000"/>
          <w:sz w:val="20"/>
          <w:szCs w:val="20"/>
          <w:lang/>
        </w:rPr>
      </w:pPr>
      <w:r w:rsidRPr="006E7C72">
        <w:rPr>
          <w:rFonts w:ascii="Arial" w:eastAsia="Times New Roman" w:hAnsi="Arial" w:cs="Arial"/>
          <w:b/>
          <w:bCs/>
          <w:color w:val="000000"/>
          <w:sz w:val="24"/>
          <w:szCs w:val="24"/>
          <w:lang/>
        </w:rPr>
        <w:t>"In accordance with the AHRQ confidentiality statute, I will not use and will prohibit others from using the data set concerning individual establishments (1) for commercial or competitive purposes involving those individual establishments; (2) to determine the rights, benefits, or privileges of individual establishments."</w:t>
      </w:r>
    </w:p>
    <w:p w:rsidR="006E7C72" w:rsidRPr="006E7C72" w:rsidRDefault="006E7C72" w:rsidP="006E7C72">
      <w:pPr>
        <w:spacing w:before="100" w:beforeAutospacing="1" w:after="100" w:afterAutospacing="1"/>
        <w:outlineLvl w:val="1"/>
        <w:rPr>
          <w:rFonts w:ascii="Arial" w:eastAsia="Times New Roman" w:hAnsi="Arial" w:cs="Arial"/>
          <w:b/>
          <w:bCs/>
          <w:color w:val="000000"/>
          <w:sz w:val="32"/>
          <w:szCs w:val="32"/>
          <w:lang/>
        </w:rPr>
      </w:pPr>
      <w:r w:rsidRPr="006E7C72">
        <w:rPr>
          <w:rFonts w:ascii="Arial" w:eastAsia="Times New Roman" w:hAnsi="Arial" w:cs="Arial"/>
          <w:b/>
          <w:bCs/>
          <w:color w:val="000000"/>
          <w:sz w:val="32"/>
          <w:szCs w:val="32"/>
          <w:lang/>
        </w:rPr>
        <w:t>Data Use Restrictions DUA Excerpt 2</w:t>
      </w:r>
    </w:p>
    <w:p w:rsidR="006E7C72" w:rsidRPr="006E7C72" w:rsidRDefault="006E7C72" w:rsidP="006E7C72">
      <w:pPr>
        <w:spacing w:beforeAutospacing="1" w:afterAutospacing="1"/>
        <w:rPr>
          <w:rFonts w:ascii="Arial" w:eastAsia="Times New Roman" w:hAnsi="Arial" w:cs="Arial"/>
          <w:b/>
          <w:bCs/>
          <w:color w:val="000000"/>
          <w:sz w:val="20"/>
          <w:szCs w:val="20"/>
          <w:lang/>
        </w:rPr>
      </w:pPr>
      <w:r w:rsidRPr="006E7C72">
        <w:rPr>
          <w:rFonts w:ascii="Arial" w:eastAsia="Times New Roman" w:hAnsi="Arial" w:cs="Arial"/>
          <w:b/>
          <w:bCs/>
          <w:color w:val="000000"/>
          <w:sz w:val="24"/>
          <w:szCs w:val="24"/>
          <w:lang/>
        </w:rPr>
        <w:t>"I will not contact and will prohibit others from contacting establishments or persons in the data set to question, verify, or discuss data in the HCUP databases."</w:t>
      </w:r>
    </w:p>
    <w:p w:rsidR="006E7C72" w:rsidRPr="006E7C72" w:rsidRDefault="006E7C72" w:rsidP="006E7C72">
      <w:pPr>
        <w:spacing w:before="100" w:beforeAutospacing="1" w:after="100" w:afterAutospacing="1"/>
        <w:outlineLvl w:val="1"/>
        <w:rPr>
          <w:rFonts w:ascii="Arial" w:eastAsia="Times New Roman" w:hAnsi="Arial" w:cs="Arial"/>
          <w:b/>
          <w:bCs/>
          <w:color w:val="000000"/>
          <w:sz w:val="32"/>
          <w:szCs w:val="32"/>
          <w:lang/>
        </w:rPr>
      </w:pPr>
      <w:r w:rsidRPr="006E7C72">
        <w:rPr>
          <w:rFonts w:ascii="Arial" w:eastAsia="Times New Roman" w:hAnsi="Arial" w:cs="Arial"/>
          <w:b/>
          <w:bCs/>
          <w:color w:val="000000"/>
          <w:sz w:val="32"/>
          <w:szCs w:val="32"/>
          <w:lang/>
        </w:rPr>
        <w:t>Scenario 3:</w:t>
      </w:r>
    </w:p>
    <w:p w:rsidR="006E7C72" w:rsidRPr="006E7C72" w:rsidRDefault="006E7C72" w:rsidP="006E7C72">
      <w:pPr>
        <w:spacing w:before="600" w:after="100" w:afterAutospacing="1"/>
        <w:outlineLvl w:val="2"/>
        <w:rPr>
          <w:rFonts w:ascii="Arial" w:eastAsia="Times New Roman" w:hAnsi="Arial" w:cs="Arial"/>
          <w:b/>
          <w:bCs/>
          <w:color w:val="00436E"/>
          <w:sz w:val="20"/>
          <w:szCs w:val="20"/>
          <w:lang/>
        </w:rPr>
      </w:pPr>
      <w:r w:rsidRPr="006E7C72">
        <w:rPr>
          <w:rFonts w:ascii="Arial" w:eastAsia="Times New Roman" w:hAnsi="Arial" w:cs="Arial"/>
          <w:b/>
          <w:bCs/>
          <w:color w:val="00436E"/>
          <w:sz w:val="24"/>
          <w:szCs w:val="24"/>
          <w:lang/>
        </w:rPr>
        <w:t xml:space="preserve">Lisa: </w:t>
      </w:r>
    </w:p>
    <w:p w:rsidR="006E7C72" w:rsidRPr="006E7C72" w:rsidRDefault="006E7C72" w:rsidP="006E7C72">
      <w:pPr>
        <w:spacing w:beforeAutospacing="1" w:afterAutospacing="1"/>
        <w:rPr>
          <w:rFonts w:ascii="Arial" w:eastAsia="Times New Roman" w:hAnsi="Arial" w:cs="Arial"/>
          <w:color w:val="000000"/>
          <w:sz w:val="20"/>
          <w:szCs w:val="20"/>
          <w:lang/>
        </w:rPr>
      </w:pPr>
      <w:proofErr w:type="gramStart"/>
      <w:r w:rsidRPr="006E7C72">
        <w:rPr>
          <w:rFonts w:ascii="Arial" w:eastAsia="Times New Roman" w:hAnsi="Arial" w:cs="Arial"/>
          <w:color w:val="000000"/>
          <w:sz w:val="24"/>
          <w:szCs w:val="24"/>
          <w:lang/>
        </w:rPr>
        <w:t>"Lakeview Hospital.</w:t>
      </w:r>
      <w:proofErr w:type="gramEnd"/>
      <w:r w:rsidRPr="006E7C72">
        <w:rPr>
          <w:rFonts w:ascii="Arial" w:eastAsia="Times New Roman" w:hAnsi="Arial" w:cs="Arial"/>
          <w:color w:val="000000"/>
          <w:sz w:val="24"/>
          <w:szCs w:val="24"/>
          <w:lang/>
        </w:rPr>
        <w:t xml:space="preserve"> This is Lisa speaking." </w:t>
      </w:r>
    </w:p>
    <w:p w:rsidR="006E7C72" w:rsidRPr="006E7C72" w:rsidRDefault="006E7C72" w:rsidP="006E7C72">
      <w:pPr>
        <w:spacing w:before="600" w:after="100" w:afterAutospacing="1"/>
        <w:outlineLvl w:val="2"/>
        <w:rPr>
          <w:rFonts w:ascii="Arial" w:eastAsia="Times New Roman" w:hAnsi="Arial" w:cs="Arial"/>
          <w:b/>
          <w:bCs/>
          <w:color w:val="00436E"/>
          <w:sz w:val="20"/>
          <w:szCs w:val="20"/>
          <w:lang/>
        </w:rPr>
      </w:pPr>
      <w:r w:rsidRPr="006E7C72">
        <w:rPr>
          <w:rFonts w:ascii="Arial" w:eastAsia="Times New Roman" w:hAnsi="Arial" w:cs="Arial"/>
          <w:b/>
          <w:bCs/>
          <w:color w:val="00436E"/>
          <w:sz w:val="24"/>
          <w:szCs w:val="24"/>
          <w:lang/>
        </w:rPr>
        <w:t xml:space="preserve">Stephen: </w:t>
      </w:r>
    </w:p>
    <w:p w:rsidR="006E7C72" w:rsidRPr="006E7C72" w:rsidRDefault="006E7C72" w:rsidP="006E7C72">
      <w:pPr>
        <w:spacing w:beforeAutospacing="1" w:afterAutospacing="1"/>
        <w:rPr>
          <w:rFonts w:ascii="Arial" w:eastAsia="Times New Roman" w:hAnsi="Arial" w:cs="Arial"/>
          <w:color w:val="000000"/>
          <w:sz w:val="20"/>
          <w:szCs w:val="20"/>
          <w:lang/>
        </w:rPr>
      </w:pPr>
      <w:r w:rsidRPr="006E7C72">
        <w:rPr>
          <w:rFonts w:ascii="Arial" w:eastAsia="Times New Roman" w:hAnsi="Arial" w:cs="Arial"/>
          <w:color w:val="000000"/>
          <w:sz w:val="24"/>
          <w:szCs w:val="24"/>
          <w:lang/>
        </w:rPr>
        <w:t xml:space="preserve">"Hi Lisa, my name is Stephen </w:t>
      </w:r>
      <w:proofErr w:type="spellStart"/>
      <w:r w:rsidRPr="006E7C72">
        <w:rPr>
          <w:rFonts w:ascii="Arial" w:eastAsia="Times New Roman" w:hAnsi="Arial" w:cs="Arial"/>
          <w:color w:val="000000"/>
          <w:sz w:val="24"/>
          <w:szCs w:val="24"/>
          <w:lang/>
        </w:rPr>
        <w:t>Gossling</w:t>
      </w:r>
      <w:proofErr w:type="spellEnd"/>
      <w:r w:rsidRPr="006E7C72">
        <w:rPr>
          <w:rFonts w:ascii="Arial" w:eastAsia="Times New Roman" w:hAnsi="Arial" w:cs="Arial"/>
          <w:color w:val="000000"/>
          <w:sz w:val="24"/>
          <w:szCs w:val="24"/>
          <w:lang/>
        </w:rPr>
        <w:t>. I am a health care researcher with Burnside University. I am using HCUP data to research the prevalence of newborn respiratory illnesses within the western United States. I have some questions about your data on newborn respiratory illness and would like to verify the number of cases that were admitted to your hospital three years ago."</w:t>
      </w:r>
    </w:p>
    <w:p w:rsidR="006E7C72" w:rsidRPr="006E7C72" w:rsidRDefault="006E7C72" w:rsidP="006E7C72">
      <w:pPr>
        <w:spacing w:before="600" w:after="100" w:afterAutospacing="1"/>
        <w:outlineLvl w:val="2"/>
        <w:rPr>
          <w:rFonts w:ascii="Arial" w:eastAsia="Times New Roman" w:hAnsi="Arial" w:cs="Arial"/>
          <w:b/>
          <w:bCs/>
          <w:color w:val="00436E"/>
          <w:sz w:val="20"/>
          <w:szCs w:val="20"/>
          <w:lang/>
        </w:rPr>
      </w:pPr>
      <w:r w:rsidRPr="006E7C72">
        <w:rPr>
          <w:rFonts w:ascii="Arial" w:eastAsia="Times New Roman" w:hAnsi="Arial" w:cs="Arial"/>
          <w:b/>
          <w:bCs/>
          <w:color w:val="00436E"/>
          <w:sz w:val="24"/>
          <w:szCs w:val="24"/>
          <w:lang/>
        </w:rPr>
        <w:t>Narrator:</w:t>
      </w:r>
    </w:p>
    <w:p w:rsidR="006E7C72" w:rsidRPr="006E7C72" w:rsidRDefault="006E7C72" w:rsidP="006E7C72">
      <w:pPr>
        <w:spacing w:beforeAutospacing="1" w:after="100" w:afterAutospacing="1"/>
        <w:rPr>
          <w:rFonts w:ascii="Arial" w:eastAsia="Times New Roman" w:hAnsi="Arial" w:cs="Arial"/>
          <w:color w:val="000000"/>
          <w:sz w:val="20"/>
          <w:szCs w:val="20"/>
          <w:lang/>
        </w:rPr>
      </w:pPr>
      <w:r w:rsidRPr="006E7C72">
        <w:rPr>
          <w:rFonts w:ascii="Arial" w:eastAsia="Times New Roman" w:hAnsi="Arial" w:cs="Arial"/>
          <w:color w:val="000000"/>
          <w:sz w:val="24"/>
          <w:szCs w:val="24"/>
          <w:lang/>
        </w:rPr>
        <w:t xml:space="preserve">"Which of the following is a violation of the HCUP DUA? (Choose </w:t>
      </w:r>
      <w:r w:rsidRPr="006E7C72">
        <w:rPr>
          <w:rFonts w:ascii="Arial" w:eastAsia="Times New Roman" w:hAnsi="Arial" w:cs="Arial"/>
          <w:b/>
          <w:bCs/>
          <w:color w:val="000000"/>
          <w:sz w:val="24"/>
          <w:szCs w:val="24"/>
          <w:lang/>
        </w:rPr>
        <w:t>all</w:t>
      </w:r>
      <w:r w:rsidRPr="006E7C72">
        <w:rPr>
          <w:rFonts w:ascii="Arial" w:eastAsia="Times New Roman" w:hAnsi="Arial" w:cs="Arial"/>
          <w:color w:val="000000"/>
          <w:sz w:val="24"/>
          <w:szCs w:val="24"/>
          <w:lang/>
        </w:rPr>
        <w:t xml:space="preserve"> that apply)."</w:t>
      </w:r>
    </w:p>
    <w:p w:rsidR="006E7C72" w:rsidRPr="006E7C72" w:rsidRDefault="006E7C72" w:rsidP="006E7C72">
      <w:pPr>
        <w:numPr>
          <w:ilvl w:val="0"/>
          <w:numId w:val="11"/>
        </w:numPr>
        <w:spacing w:before="240" w:after="100" w:afterAutospacing="1"/>
        <w:ind w:left="1440"/>
        <w:rPr>
          <w:rFonts w:ascii="Arial" w:eastAsia="Times New Roman" w:hAnsi="Arial" w:cs="Arial"/>
          <w:color w:val="000000"/>
          <w:sz w:val="20"/>
          <w:szCs w:val="20"/>
          <w:lang/>
        </w:rPr>
      </w:pPr>
      <w:r w:rsidRPr="006E7C72">
        <w:rPr>
          <w:rFonts w:ascii="Arial" w:eastAsia="Times New Roman" w:hAnsi="Arial" w:cs="Arial"/>
          <w:color w:val="000000"/>
          <w:sz w:val="24"/>
          <w:szCs w:val="24"/>
          <w:lang/>
        </w:rPr>
        <w:t>a. Contacting an institution to question, verify, or discuss HCUP data</w:t>
      </w:r>
      <w:r w:rsidRPr="006E7C72">
        <w:rPr>
          <w:rFonts w:ascii="Arial" w:eastAsia="Times New Roman" w:hAnsi="Arial" w:cs="Arial"/>
          <w:color w:val="000000"/>
          <w:sz w:val="20"/>
          <w:szCs w:val="20"/>
          <w:lang/>
        </w:rPr>
        <w:t xml:space="preserve"> </w:t>
      </w:r>
    </w:p>
    <w:p w:rsidR="006E7C72" w:rsidRPr="006E7C72" w:rsidRDefault="006E7C72" w:rsidP="006E7C72">
      <w:pPr>
        <w:numPr>
          <w:ilvl w:val="0"/>
          <w:numId w:val="11"/>
        </w:numPr>
        <w:spacing w:before="240" w:after="100" w:afterAutospacing="1"/>
        <w:ind w:left="1440"/>
        <w:rPr>
          <w:rFonts w:ascii="Arial" w:eastAsia="Times New Roman" w:hAnsi="Arial" w:cs="Arial"/>
          <w:color w:val="000000"/>
          <w:sz w:val="20"/>
          <w:szCs w:val="20"/>
          <w:lang/>
        </w:rPr>
      </w:pPr>
      <w:r w:rsidRPr="006E7C72">
        <w:rPr>
          <w:rFonts w:ascii="Arial" w:eastAsia="Times New Roman" w:hAnsi="Arial" w:cs="Arial"/>
          <w:color w:val="000000"/>
          <w:sz w:val="24"/>
          <w:szCs w:val="24"/>
          <w:lang/>
        </w:rPr>
        <w:t>b. Identifying individuals within HCUP data</w:t>
      </w:r>
      <w:r w:rsidRPr="006E7C72">
        <w:rPr>
          <w:rFonts w:ascii="Arial" w:eastAsia="Times New Roman" w:hAnsi="Arial" w:cs="Arial"/>
          <w:color w:val="000000"/>
          <w:sz w:val="20"/>
          <w:szCs w:val="20"/>
          <w:lang/>
        </w:rPr>
        <w:t xml:space="preserve"> </w:t>
      </w:r>
    </w:p>
    <w:p w:rsidR="006E7C72" w:rsidRPr="006E7C72" w:rsidRDefault="006E7C72" w:rsidP="006E7C72">
      <w:pPr>
        <w:numPr>
          <w:ilvl w:val="0"/>
          <w:numId w:val="11"/>
        </w:numPr>
        <w:spacing w:before="240" w:after="100" w:afterAutospacing="1"/>
        <w:ind w:left="1440"/>
        <w:rPr>
          <w:rFonts w:ascii="Arial" w:eastAsia="Times New Roman" w:hAnsi="Arial" w:cs="Arial"/>
          <w:color w:val="000000"/>
          <w:sz w:val="20"/>
          <w:szCs w:val="20"/>
          <w:lang/>
        </w:rPr>
      </w:pPr>
      <w:r w:rsidRPr="006E7C72">
        <w:rPr>
          <w:rFonts w:ascii="Arial" w:eastAsia="Times New Roman" w:hAnsi="Arial" w:cs="Arial"/>
          <w:color w:val="000000"/>
          <w:sz w:val="24"/>
          <w:szCs w:val="24"/>
          <w:lang/>
        </w:rPr>
        <w:t>c. Linking HCUP data to the Health Resources and Services Administration's Area Resource File</w:t>
      </w:r>
      <w:r w:rsidRPr="006E7C72">
        <w:rPr>
          <w:rFonts w:ascii="Arial" w:eastAsia="Times New Roman" w:hAnsi="Arial" w:cs="Arial"/>
          <w:color w:val="000000"/>
          <w:sz w:val="20"/>
          <w:szCs w:val="20"/>
          <w:lang/>
        </w:rPr>
        <w:t xml:space="preserve"> </w:t>
      </w:r>
    </w:p>
    <w:p w:rsidR="006E7C72" w:rsidRPr="006E7C72" w:rsidRDefault="006E7C72" w:rsidP="006E7C72">
      <w:pPr>
        <w:numPr>
          <w:ilvl w:val="0"/>
          <w:numId w:val="11"/>
        </w:numPr>
        <w:spacing w:before="240" w:afterAutospacing="1"/>
        <w:ind w:left="1440"/>
        <w:rPr>
          <w:rFonts w:ascii="Arial" w:eastAsia="Times New Roman" w:hAnsi="Arial" w:cs="Arial"/>
          <w:color w:val="000000"/>
          <w:sz w:val="20"/>
          <w:szCs w:val="20"/>
          <w:lang/>
        </w:rPr>
      </w:pPr>
      <w:r w:rsidRPr="006E7C72">
        <w:rPr>
          <w:rFonts w:ascii="Arial" w:eastAsia="Times New Roman" w:hAnsi="Arial" w:cs="Arial"/>
          <w:color w:val="000000"/>
          <w:sz w:val="24"/>
          <w:szCs w:val="24"/>
          <w:lang/>
        </w:rPr>
        <w:t xml:space="preserve">d. Comparing (benchmarking) results from the HCUP data to another data source </w:t>
      </w:r>
    </w:p>
    <w:p w:rsidR="006E7C72" w:rsidRPr="006E7C72" w:rsidRDefault="006E7C72" w:rsidP="006E7C72">
      <w:pPr>
        <w:spacing w:before="100" w:beforeAutospacing="1" w:after="100" w:afterAutospacing="1"/>
        <w:rPr>
          <w:rFonts w:ascii="Arial" w:eastAsia="Times New Roman" w:hAnsi="Arial" w:cs="Arial"/>
          <w:color w:val="000000"/>
          <w:sz w:val="20"/>
          <w:szCs w:val="20"/>
          <w:lang/>
        </w:rPr>
      </w:pPr>
      <w:r w:rsidRPr="006E7C72">
        <w:rPr>
          <w:rFonts w:ascii="Arial" w:eastAsia="Times New Roman" w:hAnsi="Arial" w:cs="Arial"/>
          <w:color w:val="000000"/>
          <w:sz w:val="24"/>
          <w:szCs w:val="24"/>
          <w:lang/>
        </w:rPr>
        <w:t xml:space="preserve">Select this link for the answer to Scenario 3: </w:t>
      </w:r>
      <w:hyperlink r:id="rId26" w:anchor="lp_section_7_answers" w:history="1">
        <w:r w:rsidRPr="006E7C72">
          <w:rPr>
            <w:rFonts w:ascii="Arial" w:eastAsia="Times New Roman" w:hAnsi="Arial" w:cs="Arial"/>
            <w:color w:val="0000FF"/>
            <w:sz w:val="24"/>
            <w:szCs w:val="24"/>
            <w:u w:val="single"/>
            <w:lang/>
          </w:rPr>
          <w:t xml:space="preserve">Scenario 3 Answer </w:t>
        </w:r>
      </w:hyperlink>
    </w:p>
    <w:p w:rsidR="006E7C72" w:rsidRPr="006E7C72" w:rsidRDefault="006E7C72" w:rsidP="006E7C72">
      <w:pPr>
        <w:spacing w:before="100" w:beforeAutospacing="1" w:after="100" w:afterAutospacing="1"/>
        <w:rPr>
          <w:rFonts w:ascii="Arial" w:eastAsia="Times New Roman" w:hAnsi="Arial" w:cs="Arial"/>
          <w:color w:val="000000"/>
          <w:sz w:val="20"/>
          <w:szCs w:val="20"/>
          <w:lang/>
        </w:rPr>
      </w:pPr>
      <w:r w:rsidRPr="006E7C72">
        <w:rPr>
          <w:rFonts w:ascii="Arial" w:eastAsia="Times New Roman" w:hAnsi="Arial" w:cs="Arial"/>
          <w:color w:val="000000"/>
          <w:sz w:val="24"/>
          <w:szCs w:val="24"/>
          <w:lang/>
        </w:rPr>
        <w:t xml:space="preserve">To return to the Menu, select this link: </w:t>
      </w:r>
      <w:hyperlink r:id="rId27" w:anchor="Menu" w:history="1">
        <w:r w:rsidRPr="006E7C72">
          <w:rPr>
            <w:rFonts w:ascii="Arial" w:eastAsia="Times New Roman" w:hAnsi="Arial" w:cs="Arial"/>
            <w:color w:val="0000FF"/>
            <w:sz w:val="24"/>
            <w:szCs w:val="24"/>
            <w:u w:val="single"/>
            <w:lang/>
          </w:rPr>
          <w:t>Return to Menu</w:t>
        </w:r>
      </w:hyperlink>
    </w:p>
    <w:p w:rsidR="006E7C72" w:rsidRPr="006E7C72" w:rsidRDefault="006E7C72" w:rsidP="006E7C72">
      <w:pPr>
        <w:spacing w:before="100" w:beforeAutospacing="1" w:after="100" w:afterAutospacing="1"/>
        <w:outlineLvl w:val="0"/>
        <w:rPr>
          <w:rFonts w:ascii="Arial" w:eastAsia="Times New Roman" w:hAnsi="Arial" w:cs="Arial"/>
          <w:b/>
          <w:bCs/>
          <w:color w:val="004464"/>
          <w:kern w:val="36"/>
          <w:sz w:val="36"/>
          <w:szCs w:val="36"/>
          <w:lang/>
        </w:rPr>
      </w:pPr>
      <w:r w:rsidRPr="006E7C72">
        <w:rPr>
          <w:rFonts w:ascii="Arial" w:eastAsia="Times New Roman" w:hAnsi="Arial" w:cs="Arial"/>
          <w:b/>
          <w:bCs/>
          <w:color w:val="004464"/>
          <w:kern w:val="36"/>
          <w:sz w:val="36"/>
          <w:szCs w:val="36"/>
          <w:lang/>
        </w:rPr>
        <w:t>8. HIPAA</w:t>
      </w:r>
    </w:p>
    <w:p w:rsidR="006E7C72" w:rsidRPr="006E7C72" w:rsidRDefault="006E7C72" w:rsidP="006E7C72">
      <w:pPr>
        <w:spacing w:before="100" w:beforeAutospacing="1" w:after="100" w:afterAutospacing="1"/>
        <w:rPr>
          <w:rFonts w:ascii="Arial" w:eastAsia="Times New Roman" w:hAnsi="Arial" w:cs="Arial"/>
          <w:color w:val="000000"/>
          <w:sz w:val="20"/>
          <w:szCs w:val="20"/>
          <w:lang/>
        </w:rPr>
      </w:pPr>
      <w:r w:rsidRPr="006E7C72">
        <w:rPr>
          <w:rFonts w:ascii="Arial" w:eastAsia="Times New Roman" w:hAnsi="Arial" w:cs="Arial"/>
          <w:color w:val="000000"/>
          <w:sz w:val="20"/>
          <w:szCs w:val="20"/>
          <w:lang/>
        </w:rPr>
        <w:t>The HIPAA Privacy Rule sets national standards for patient rights with respect to health information. This rule protects individually identifiable health information by establishing conditions for its use and disclosure by covered entities.</w:t>
      </w:r>
    </w:p>
    <w:p w:rsidR="006E7C72" w:rsidRPr="006E7C72" w:rsidRDefault="006E7C72" w:rsidP="006E7C72">
      <w:pPr>
        <w:spacing w:before="600" w:after="100" w:afterAutospacing="1"/>
        <w:outlineLvl w:val="2"/>
        <w:rPr>
          <w:rFonts w:ascii="Arial" w:eastAsia="Times New Roman" w:hAnsi="Arial" w:cs="Arial"/>
          <w:b/>
          <w:bCs/>
          <w:color w:val="00436E"/>
          <w:sz w:val="20"/>
          <w:szCs w:val="20"/>
          <w:lang/>
        </w:rPr>
      </w:pPr>
      <w:r w:rsidRPr="006E7C72">
        <w:rPr>
          <w:rFonts w:ascii="Arial" w:eastAsia="Times New Roman" w:hAnsi="Arial" w:cs="Arial"/>
          <w:b/>
          <w:bCs/>
          <w:color w:val="00436E"/>
          <w:sz w:val="24"/>
          <w:szCs w:val="24"/>
          <w:lang/>
        </w:rPr>
        <w:t>AHRQ and the Definition of Covered Entities</w:t>
      </w:r>
    </w:p>
    <w:p w:rsidR="006E7C72" w:rsidRPr="006E7C72" w:rsidRDefault="006E7C72" w:rsidP="006E7C72">
      <w:pPr>
        <w:rPr>
          <w:rFonts w:ascii="Arial" w:eastAsia="Times New Roman" w:hAnsi="Arial" w:cs="Arial"/>
          <w:color w:val="000000"/>
          <w:sz w:val="20"/>
          <w:szCs w:val="20"/>
          <w:lang/>
        </w:rPr>
      </w:pPr>
      <w:r w:rsidRPr="006E7C72">
        <w:rPr>
          <w:rFonts w:ascii="Arial" w:eastAsia="Times New Roman" w:hAnsi="Arial" w:cs="Arial"/>
          <w:color w:val="000000"/>
          <w:sz w:val="24"/>
          <w:szCs w:val="24"/>
          <w:lang/>
        </w:rPr>
        <w:t xml:space="preserve">AHRQ and most Data Organizations participating in HCUP are not covered entities because they do not fit the definition of a: </w:t>
      </w:r>
    </w:p>
    <w:p w:rsidR="006E7C72" w:rsidRPr="006E7C72" w:rsidRDefault="006E7C72" w:rsidP="006E7C72">
      <w:pPr>
        <w:numPr>
          <w:ilvl w:val="0"/>
          <w:numId w:val="12"/>
        </w:numPr>
        <w:spacing w:before="240" w:after="100" w:afterAutospacing="1"/>
        <w:rPr>
          <w:rFonts w:ascii="Arial" w:eastAsia="Times New Roman" w:hAnsi="Arial" w:cs="Arial"/>
          <w:color w:val="000000"/>
          <w:sz w:val="20"/>
          <w:szCs w:val="20"/>
          <w:lang/>
        </w:rPr>
      </w:pPr>
      <w:r w:rsidRPr="006E7C72">
        <w:rPr>
          <w:rFonts w:ascii="Arial" w:eastAsia="Times New Roman" w:hAnsi="Arial" w:cs="Arial"/>
          <w:color w:val="000000"/>
          <w:sz w:val="24"/>
          <w:szCs w:val="24"/>
          <w:lang/>
        </w:rPr>
        <w:t>Health plan</w:t>
      </w:r>
      <w:r w:rsidRPr="006E7C72">
        <w:rPr>
          <w:rFonts w:ascii="Arial" w:eastAsia="Times New Roman" w:hAnsi="Arial" w:cs="Arial"/>
          <w:color w:val="000000"/>
          <w:sz w:val="20"/>
          <w:szCs w:val="20"/>
          <w:lang/>
        </w:rPr>
        <w:t xml:space="preserve"> </w:t>
      </w:r>
    </w:p>
    <w:p w:rsidR="006E7C72" w:rsidRPr="006E7C72" w:rsidRDefault="006E7C72" w:rsidP="006E7C72">
      <w:pPr>
        <w:numPr>
          <w:ilvl w:val="0"/>
          <w:numId w:val="12"/>
        </w:numPr>
        <w:spacing w:before="240" w:after="100" w:afterAutospacing="1"/>
        <w:rPr>
          <w:rFonts w:ascii="Arial" w:eastAsia="Times New Roman" w:hAnsi="Arial" w:cs="Arial"/>
          <w:color w:val="000000"/>
          <w:sz w:val="20"/>
          <w:szCs w:val="20"/>
          <w:lang/>
        </w:rPr>
      </w:pPr>
      <w:r w:rsidRPr="006E7C72">
        <w:rPr>
          <w:rFonts w:ascii="Arial" w:eastAsia="Times New Roman" w:hAnsi="Arial" w:cs="Arial"/>
          <w:color w:val="000000"/>
          <w:sz w:val="24"/>
          <w:szCs w:val="24"/>
          <w:lang/>
        </w:rPr>
        <w:t>Health care clearinghouse</w:t>
      </w:r>
      <w:r w:rsidRPr="006E7C72">
        <w:rPr>
          <w:rFonts w:ascii="Arial" w:eastAsia="Times New Roman" w:hAnsi="Arial" w:cs="Arial"/>
          <w:color w:val="000000"/>
          <w:sz w:val="20"/>
          <w:szCs w:val="20"/>
          <w:lang/>
        </w:rPr>
        <w:t xml:space="preserve"> </w:t>
      </w:r>
    </w:p>
    <w:p w:rsidR="006E7C72" w:rsidRPr="006E7C72" w:rsidRDefault="006E7C72" w:rsidP="006E7C72">
      <w:pPr>
        <w:numPr>
          <w:ilvl w:val="0"/>
          <w:numId w:val="12"/>
        </w:numPr>
        <w:spacing w:before="240" w:after="100" w:afterAutospacing="1"/>
        <w:rPr>
          <w:rFonts w:ascii="Arial" w:eastAsia="Times New Roman" w:hAnsi="Arial" w:cs="Arial"/>
          <w:color w:val="000000"/>
          <w:sz w:val="20"/>
          <w:szCs w:val="20"/>
          <w:lang/>
        </w:rPr>
      </w:pPr>
      <w:r w:rsidRPr="006E7C72">
        <w:rPr>
          <w:rFonts w:ascii="Arial" w:eastAsia="Times New Roman" w:hAnsi="Arial" w:cs="Arial"/>
          <w:color w:val="000000"/>
          <w:sz w:val="24"/>
          <w:szCs w:val="24"/>
          <w:lang/>
        </w:rPr>
        <w:t>Health care provider that electronically transmits health information</w:t>
      </w:r>
      <w:r w:rsidRPr="006E7C72">
        <w:rPr>
          <w:rFonts w:ascii="Arial" w:eastAsia="Times New Roman" w:hAnsi="Arial" w:cs="Arial"/>
          <w:color w:val="000000"/>
          <w:sz w:val="20"/>
          <w:szCs w:val="20"/>
          <w:lang/>
        </w:rPr>
        <w:t xml:space="preserve"> </w:t>
      </w:r>
    </w:p>
    <w:p w:rsidR="006E7C72" w:rsidRPr="006E7C72" w:rsidRDefault="006E7C72" w:rsidP="006E7C72">
      <w:pPr>
        <w:rPr>
          <w:rFonts w:ascii="Arial" w:eastAsia="Times New Roman" w:hAnsi="Arial" w:cs="Arial"/>
          <w:color w:val="000000"/>
          <w:sz w:val="20"/>
          <w:szCs w:val="20"/>
          <w:lang/>
        </w:rPr>
      </w:pPr>
      <w:r w:rsidRPr="006E7C72">
        <w:rPr>
          <w:rFonts w:ascii="Arial" w:eastAsia="Times New Roman" w:hAnsi="Arial" w:cs="Arial"/>
          <w:color w:val="000000"/>
          <w:sz w:val="24"/>
          <w:szCs w:val="24"/>
          <w:lang/>
        </w:rPr>
        <w:t xml:space="preserve">However, a few HCUP Data Organizations have business associate agreements with covered entities that require them to comply with HIPAA requirements. </w:t>
      </w:r>
    </w:p>
    <w:p w:rsidR="006E7C72" w:rsidRPr="006E7C72" w:rsidRDefault="006E7C72" w:rsidP="006E7C72">
      <w:pPr>
        <w:spacing w:before="600" w:after="100" w:afterAutospacing="1"/>
        <w:outlineLvl w:val="2"/>
        <w:rPr>
          <w:rFonts w:ascii="Arial" w:eastAsia="Times New Roman" w:hAnsi="Arial" w:cs="Arial"/>
          <w:b/>
          <w:bCs/>
          <w:color w:val="00436E"/>
          <w:sz w:val="20"/>
          <w:szCs w:val="20"/>
          <w:lang/>
        </w:rPr>
      </w:pPr>
      <w:r w:rsidRPr="006E7C72">
        <w:rPr>
          <w:rFonts w:ascii="Arial" w:eastAsia="Times New Roman" w:hAnsi="Arial" w:cs="Arial"/>
          <w:b/>
          <w:bCs/>
          <w:color w:val="00436E"/>
          <w:sz w:val="24"/>
          <w:szCs w:val="24"/>
          <w:lang/>
        </w:rPr>
        <w:t>HCUP Data are Limited Data Sets</w:t>
      </w:r>
    </w:p>
    <w:p w:rsidR="006E7C72" w:rsidRPr="006E7C72" w:rsidRDefault="006E7C72" w:rsidP="006E7C72">
      <w:pPr>
        <w:rPr>
          <w:rFonts w:ascii="Arial" w:eastAsia="Times New Roman" w:hAnsi="Arial" w:cs="Arial"/>
          <w:color w:val="000000"/>
          <w:sz w:val="20"/>
          <w:szCs w:val="20"/>
          <w:lang/>
        </w:rPr>
      </w:pPr>
      <w:r w:rsidRPr="006E7C72">
        <w:rPr>
          <w:rFonts w:ascii="Arial" w:eastAsia="Times New Roman" w:hAnsi="Arial" w:cs="Arial"/>
          <w:color w:val="000000"/>
          <w:sz w:val="24"/>
          <w:szCs w:val="24"/>
          <w:lang/>
        </w:rPr>
        <w:t xml:space="preserve">HCUP databases conform to the definition of a limited data set. A limited data set is health care data in which 16 direct identifiers, specified in the Privacy Rule, have been removed. </w:t>
      </w:r>
    </w:p>
    <w:p w:rsidR="006E7C72" w:rsidRPr="006E7C72" w:rsidRDefault="006E7C72" w:rsidP="006E7C72">
      <w:pPr>
        <w:spacing w:before="600" w:after="100" w:afterAutospacing="1"/>
        <w:outlineLvl w:val="2"/>
        <w:rPr>
          <w:rFonts w:ascii="Arial" w:eastAsia="Times New Roman" w:hAnsi="Arial" w:cs="Arial"/>
          <w:b/>
          <w:bCs/>
          <w:color w:val="00436E"/>
          <w:sz w:val="20"/>
          <w:szCs w:val="20"/>
          <w:lang/>
        </w:rPr>
      </w:pPr>
      <w:r w:rsidRPr="006E7C72">
        <w:rPr>
          <w:rFonts w:ascii="Arial" w:eastAsia="Times New Roman" w:hAnsi="Arial" w:cs="Arial"/>
          <w:b/>
          <w:bCs/>
          <w:color w:val="00436E"/>
          <w:sz w:val="24"/>
          <w:szCs w:val="24"/>
          <w:lang/>
        </w:rPr>
        <w:t>HCUP is consistent with HIPAA regulations</w:t>
      </w:r>
    </w:p>
    <w:p w:rsidR="006E7C72" w:rsidRPr="006E7C72" w:rsidRDefault="006E7C72" w:rsidP="006E7C72">
      <w:pPr>
        <w:rPr>
          <w:rFonts w:ascii="Arial" w:eastAsia="Times New Roman" w:hAnsi="Arial" w:cs="Arial"/>
          <w:color w:val="000000"/>
          <w:sz w:val="20"/>
          <w:szCs w:val="20"/>
          <w:lang/>
        </w:rPr>
      </w:pPr>
      <w:r w:rsidRPr="006E7C72">
        <w:rPr>
          <w:rFonts w:ascii="Arial" w:eastAsia="Times New Roman" w:hAnsi="Arial" w:cs="Arial"/>
          <w:color w:val="000000"/>
          <w:sz w:val="24"/>
          <w:szCs w:val="24"/>
          <w:lang/>
        </w:rPr>
        <w:t xml:space="preserve">The HCUP DUA is consistent with HIPAA requirements for use of a limited data set. </w:t>
      </w:r>
      <w:r w:rsidRPr="006E7C72">
        <w:rPr>
          <w:rFonts w:ascii="Arial" w:eastAsia="Times New Roman" w:hAnsi="Arial" w:cs="Arial"/>
          <w:color w:val="000000"/>
          <w:sz w:val="20"/>
          <w:szCs w:val="20"/>
          <w:lang/>
        </w:rPr>
        <w:br/>
      </w:r>
      <w:r w:rsidRPr="006E7C72">
        <w:rPr>
          <w:rFonts w:ascii="Arial" w:eastAsia="Times New Roman" w:hAnsi="Arial" w:cs="Arial"/>
          <w:color w:val="000000"/>
          <w:sz w:val="20"/>
          <w:szCs w:val="20"/>
          <w:lang/>
        </w:rPr>
        <w:br/>
      </w:r>
      <w:r w:rsidRPr="006E7C72">
        <w:rPr>
          <w:rFonts w:ascii="Arial" w:eastAsia="Times New Roman" w:hAnsi="Arial" w:cs="Arial"/>
          <w:color w:val="000000"/>
          <w:sz w:val="24"/>
          <w:szCs w:val="24"/>
          <w:lang/>
        </w:rPr>
        <w:t xml:space="preserve">Further information on the HIPAA Privacy Rule can be found at: </w:t>
      </w:r>
      <w:hyperlink r:id="rId28" w:tgtFrame="_new" w:history="1">
        <w:r w:rsidRPr="006E7C72">
          <w:rPr>
            <w:rFonts w:ascii="Arial" w:eastAsia="Times New Roman" w:hAnsi="Arial" w:cs="Arial"/>
            <w:color w:val="0000FF"/>
            <w:sz w:val="24"/>
            <w:szCs w:val="24"/>
            <w:u w:val="single"/>
            <w:lang/>
          </w:rPr>
          <w:t>http://www.hhs.gov/ocr/hipaa</w:t>
        </w:r>
      </w:hyperlink>
      <w:r w:rsidRPr="006E7C72">
        <w:rPr>
          <w:rFonts w:ascii="Arial" w:eastAsia="Times New Roman" w:hAnsi="Arial" w:cs="Arial"/>
          <w:color w:val="000000"/>
          <w:sz w:val="24"/>
          <w:szCs w:val="24"/>
          <w:lang/>
        </w:rPr>
        <w:t xml:space="preserve"> or </w:t>
      </w:r>
      <w:hyperlink r:id="rId29" w:tgtFrame="_new" w:history="1">
        <w:r w:rsidRPr="006E7C72">
          <w:rPr>
            <w:rFonts w:ascii="Arial" w:eastAsia="Times New Roman" w:hAnsi="Arial" w:cs="Arial"/>
            <w:color w:val="0000FF"/>
            <w:sz w:val="24"/>
            <w:szCs w:val="24"/>
            <w:u w:val="single"/>
            <w:lang/>
          </w:rPr>
          <w:t>http://privacyruleandresearch.nih.gov/</w:t>
        </w:r>
      </w:hyperlink>
      <w:r w:rsidRPr="006E7C72">
        <w:rPr>
          <w:rFonts w:ascii="Arial" w:eastAsia="Times New Roman" w:hAnsi="Arial" w:cs="Arial"/>
          <w:color w:val="000000"/>
          <w:sz w:val="24"/>
          <w:szCs w:val="24"/>
          <w:lang/>
        </w:rPr>
        <w:t xml:space="preserve">. (Clicking on these links will open a new window.) </w:t>
      </w:r>
    </w:p>
    <w:p w:rsidR="006E7C72" w:rsidRPr="006E7C72" w:rsidRDefault="006E7C72" w:rsidP="006E7C72">
      <w:pPr>
        <w:spacing w:before="100" w:beforeAutospacing="1" w:after="100" w:afterAutospacing="1"/>
        <w:rPr>
          <w:rFonts w:ascii="Arial" w:eastAsia="Times New Roman" w:hAnsi="Arial" w:cs="Arial"/>
          <w:color w:val="000000"/>
          <w:sz w:val="20"/>
          <w:szCs w:val="20"/>
          <w:lang/>
        </w:rPr>
      </w:pPr>
      <w:r w:rsidRPr="006E7C72">
        <w:rPr>
          <w:rFonts w:ascii="Arial" w:eastAsia="Times New Roman" w:hAnsi="Arial" w:cs="Arial"/>
          <w:color w:val="000000"/>
          <w:sz w:val="24"/>
          <w:szCs w:val="24"/>
          <w:lang/>
        </w:rPr>
        <w:t xml:space="preserve">To return to the Menu, select this link: </w:t>
      </w:r>
      <w:hyperlink r:id="rId30" w:anchor="Menu" w:history="1">
        <w:r w:rsidRPr="006E7C72">
          <w:rPr>
            <w:rFonts w:ascii="Arial" w:eastAsia="Times New Roman" w:hAnsi="Arial" w:cs="Arial"/>
            <w:color w:val="0000FF"/>
            <w:sz w:val="24"/>
            <w:szCs w:val="24"/>
            <w:u w:val="single"/>
            <w:lang/>
          </w:rPr>
          <w:t>Return to Menu</w:t>
        </w:r>
      </w:hyperlink>
    </w:p>
    <w:p w:rsidR="006E7C72" w:rsidRPr="006E7C72" w:rsidRDefault="006E7C72" w:rsidP="006E7C72">
      <w:pPr>
        <w:spacing w:before="100" w:beforeAutospacing="1" w:after="100" w:afterAutospacing="1"/>
        <w:outlineLvl w:val="0"/>
        <w:rPr>
          <w:rFonts w:ascii="Arial" w:eastAsia="Times New Roman" w:hAnsi="Arial" w:cs="Arial"/>
          <w:b/>
          <w:bCs/>
          <w:color w:val="004464"/>
          <w:kern w:val="36"/>
          <w:sz w:val="36"/>
          <w:szCs w:val="36"/>
          <w:lang/>
        </w:rPr>
      </w:pPr>
      <w:r w:rsidRPr="006E7C72">
        <w:rPr>
          <w:rFonts w:ascii="Arial" w:eastAsia="Times New Roman" w:hAnsi="Arial" w:cs="Arial"/>
          <w:b/>
          <w:bCs/>
          <w:color w:val="004464"/>
          <w:kern w:val="36"/>
          <w:sz w:val="36"/>
          <w:szCs w:val="36"/>
          <w:lang/>
        </w:rPr>
        <w:t>9. Publishing Recommendations</w:t>
      </w:r>
    </w:p>
    <w:p w:rsidR="006E7C72" w:rsidRPr="006E7C72" w:rsidRDefault="006E7C72" w:rsidP="006E7C72">
      <w:pPr>
        <w:spacing w:before="100" w:beforeAutospacing="1" w:after="100" w:afterAutospacing="1"/>
        <w:rPr>
          <w:rFonts w:ascii="Arial" w:eastAsia="Times New Roman" w:hAnsi="Arial" w:cs="Arial"/>
          <w:color w:val="000000"/>
          <w:sz w:val="20"/>
          <w:szCs w:val="20"/>
          <w:lang/>
        </w:rPr>
      </w:pPr>
      <w:r w:rsidRPr="006E7C72">
        <w:rPr>
          <w:rFonts w:ascii="Arial" w:eastAsia="Times New Roman" w:hAnsi="Arial" w:cs="Arial"/>
          <w:color w:val="000000"/>
          <w:sz w:val="24"/>
          <w:szCs w:val="24"/>
          <w:lang/>
        </w:rPr>
        <w:t xml:space="preserve">AHRQ and its state Partners must demonstrate that HCUP data are used to generate significant research contributions that satisfy the mission of the Agency. Therefore, it is crucial to properly cite and acknowledge AHRQ and the specific HCUP databases used in your publication. </w:t>
      </w:r>
    </w:p>
    <w:p w:rsidR="006E7C72" w:rsidRPr="006E7C72" w:rsidRDefault="006E7C72" w:rsidP="006E7C72">
      <w:pPr>
        <w:spacing w:before="100" w:beforeAutospacing="1" w:after="100" w:afterAutospacing="1"/>
        <w:rPr>
          <w:rFonts w:ascii="Arial" w:eastAsia="Times New Roman" w:hAnsi="Arial" w:cs="Arial"/>
          <w:color w:val="000000"/>
          <w:sz w:val="20"/>
          <w:szCs w:val="20"/>
          <w:lang/>
        </w:rPr>
      </w:pPr>
      <w:r w:rsidRPr="006E7C72">
        <w:rPr>
          <w:rFonts w:ascii="Arial" w:eastAsia="Times New Roman" w:hAnsi="Arial" w:cs="Arial"/>
          <w:color w:val="000000"/>
          <w:sz w:val="24"/>
          <w:szCs w:val="24"/>
          <w:lang/>
        </w:rPr>
        <w:t>Suggested citations for HCUP databases and tools can be found on the HCUP-US Website.</w:t>
      </w:r>
    </w:p>
    <w:p w:rsidR="006E7C72" w:rsidRPr="006E7C72" w:rsidRDefault="006E7C72" w:rsidP="006E7C72">
      <w:pPr>
        <w:spacing w:before="100" w:beforeAutospacing="1" w:after="100" w:afterAutospacing="1"/>
        <w:rPr>
          <w:rFonts w:ascii="Arial" w:eastAsia="Times New Roman" w:hAnsi="Arial" w:cs="Arial"/>
          <w:color w:val="000000"/>
          <w:sz w:val="20"/>
          <w:szCs w:val="20"/>
          <w:lang/>
        </w:rPr>
      </w:pPr>
      <w:hyperlink r:id="rId31" w:tgtFrame="_new" w:history="1">
        <w:r w:rsidRPr="006E7C72">
          <w:rPr>
            <w:rFonts w:ascii="Arial" w:eastAsia="Times New Roman" w:hAnsi="Arial" w:cs="Arial"/>
            <w:color w:val="0000FF"/>
            <w:sz w:val="24"/>
            <w:szCs w:val="24"/>
            <w:u w:val="single"/>
            <w:lang/>
          </w:rPr>
          <w:t>http://www.hcup-us.ahrq.gov/tech_assist/citations.jsp</w:t>
        </w:r>
      </w:hyperlink>
      <w:r w:rsidRPr="006E7C72">
        <w:rPr>
          <w:rFonts w:ascii="Arial" w:eastAsia="Times New Roman" w:hAnsi="Arial" w:cs="Arial"/>
          <w:color w:val="000000"/>
          <w:sz w:val="24"/>
          <w:szCs w:val="24"/>
          <w:lang/>
        </w:rPr>
        <w:t xml:space="preserve"> (Clicking on this link will open a new window.)</w:t>
      </w:r>
    </w:p>
    <w:p w:rsidR="006E7C72" w:rsidRPr="006E7C72" w:rsidRDefault="006E7C72" w:rsidP="006E7C72">
      <w:pPr>
        <w:spacing w:before="100" w:beforeAutospacing="1" w:after="100" w:afterAutospacing="1"/>
        <w:outlineLvl w:val="1"/>
        <w:rPr>
          <w:rFonts w:ascii="Arial" w:eastAsia="Times New Roman" w:hAnsi="Arial" w:cs="Arial"/>
          <w:b/>
          <w:bCs/>
          <w:color w:val="000000"/>
          <w:sz w:val="32"/>
          <w:szCs w:val="32"/>
          <w:lang/>
        </w:rPr>
      </w:pPr>
      <w:r w:rsidRPr="006E7C72">
        <w:rPr>
          <w:rFonts w:ascii="Arial" w:eastAsia="Times New Roman" w:hAnsi="Arial" w:cs="Arial"/>
          <w:b/>
          <w:bCs/>
          <w:color w:val="000000"/>
          <w:sz w:val="32"/>
          <w:szCs w:val="32"/>
          <w:lang/>
        </w:rPr>
        <w:t>Publishing Recommendations DUA Excerpt</w:t>
      </w:r>
    </w:p>
    <w:p w:rsidR="006E7C72" w:rsidRPr="006E7C72" w:rsidRDefault="006E7C72" w:rsidP="006E7C72">
      <w:pPr>
        <w:rPr>
          <w:rFonts w:ascii="Arial" w:eastAsia="Times New Roman" w:hAnsi="Arial" w:cs="Arial"/>
          <w:b/>
          <w:bCs/>
          <w:color w:val="000000"/>
          <w:sz w:val="20"/>
          <w:szCs w:val="20"/>
          <w:lang/>
        </w:rPr>
      </w:pPr>
      <w:r w:rsidRPr="006E7C72">
        <w:rPr>
          <w:rFonts w:ascii="Arial" w:eastAsia="Times New Roman" w:hAnsi="Arial" w:cs="Arial"/>
          <w:b/>
          <w:bCs/>
          <w:color w:val="000000"/>
          <w:sz w:val="24"/>
          <w:szCs w:val="24"/>
          <w:lang/>
        </w:rPr>
        <w:t xml:space="preserve">"I will acknowledge in all reports based on these data that the source of the data is the 'Nationwide Inpatient Sample (NIS), Healthcare Cost and Utilization Project (HCUP), Agency for Healthcare Research and Quality." </w:t>
      </w:r>
    </w:p>
    <w:p w:rsidR="006E7C72" w:rsidRPr="006E7C72" w:rsidRDefault="006E7C72" w:rsidP="006E7C72">
      <w:pPr>
        <w:spacing w:before="100" w:beforeAutospacing="1" w:after="100" w:afterAutospacing="1"/>
        <w:rPr>
          <w:rFonts w:ascii="Arial" w:eastAsia="Times New Roman" w:hAnsi="Arial" w:cs="Arial"/>
          <w:color w:val="000000"/>
          <w:sz w:val="20"/>
          <w:szCs w:val="20"/>
          <w:lang/>
        </w:rPr>
      </w:pPr>
      <w:r w:rsidRPr="006E7C72">
        <w:rPr>
          <w:rFonts w:ascii="Arial" w:eastAsia="Times New Roman" w:hAnsi="Arial" w:cs="Arial"/>
          <w:color w:val="000000"/>
          <w:sz w:val="24"/>
          <w:szCs w:val="24"/>
          <w:lang/>
        </w:rPr>
        <w:t xml:space="preserve">To return to the Menu, select this link: </w:t>
      </w:r>
      <w:hyperlink r:id="rId32" w:anchor="Menu" w:history="1">
        <w:r w:rsidRPr="006E7C72">
          <w:rPr>
            <w:rFonts w:ascii="Arial" w:eastAsia="Times New Roman" w:hAnsi="Arial" w:cs="Arial"/>
            <w:color w:val="0000FF"/>
            <w:sz w:val="24"/>
            <w:szCs w:val="24"/>
            <w:u w:val="single"/>
            <w:lang/>
          </w:rPr>
          <w:t>Return to Menu</w:t>
        </w:r>
      </w:hyperlink>
    </w:p>
    <w:p w:rsidR="006E7C72" w:rsidRPr="006E7C72" w:rsidRDefault="006E7C72" w:rsidP="006E7C72">
      <w:pPr>
        <w:spacing w:before="100" w:beforeAutospacing="1" w:after="100" w:afterAutospacing="1"/>
        <w:outlineLvl w:val="0"/>
        <w:rPr>
          <w:rFonts w:ascii="Arial" w:eastAsia="Times New Roman" w:hAnsi="Arial" w:cs="Arial"/>
          <w:b/>
          <w:bCs/>
          <w:color w:val="004464"/>
          <w:kern w:val="36"/>
          <w:sz w:val="36"/>
          <w:szCs w:val="36"/>
          <w:lang/>
        </w:rPr>
      </w:pPr>
      <w:r w:rsidRPr="006E7C72">
        <w:rPr>
          <w:rFonts w:ascii="Arial" w:eastAsia="Times New Roman" w:hAnsi="Arial" w:cs="Arial"/>
          <w:b/>
          <w:bCs/>
          <w:color w:val="004464"/>
          <w:kern w:val="36"/>
          <w:sz w:val="36"/>
          <w:szCs w:val="36"/>
          <w:lang/>
        </w:rPr>
        <w:t>10. Review</w:t>
      </w:r>
    </w:p>
    <w:p w:rsidR="006E7C72" w:rsidRPr="006E7C72" w:rsidRDefault="006E7C72" w:rsidP="006E7C72">
      <w:pPr>
        <w:spacing w:before="100" w:beforeAutospacing="1" w:after="100" w:afterAutospacing="1"/>
        <w:rPr>
          <w:rFonts w:ascii="Arial" w:eastAsia="Times New Roman" w:hAnsi="Arial" w:cs="Arial"/>
          <w:color w:val="000000"/>
          <w:sz w:val="20"/>
          <w:szCs w:val="20"/>
          <w:lang/>
        </w:rPr>
      </w:pPr>
      <w:r w:rsidRPr="006E7C72">
        <w:rPr>
          <w:rFonts w:ascii="Arial" w:eastAsia="Times New Roman" w:hAnsi="Arial" w:cs="Arial"/>
          <w:color w:val="000000"/>
          <w:sz w:val="24"/>
          <w:szCs w:val="24"/>
          <w:lang/>
        </w:rPr>
        <w:t xml:space="preserve">During this course, you have learned the importance of adhering to the regulations outlined in the Data Use Agreement. </w:t>
      </w:r>
    </w:p>
    <w:p w:rsidR="006E7C72" w:rsidRPr="006E7C72" w:rsidRDefault="006E7C72" w:rsidP="006E7C72">
      <w:pPr>
        <w:spacing w:before="100" w:beforeAutospacing="1" w:after="100" w:afterAutospacing="1"/>
        <w:rPr>
          <w:rFonts w:ascii="Arial" w:eastAsia="Times New Roman" w:hAnsi="Arial" w:cs="Arial"/>
          <w:color w:val="000000"/>
          <w:sz w:val="20"/>
          <w:szCs w:val="20"/>
          <w:lang/>
        </w:rPr>
      </w:pPr>
      <w:r w:rsidRPr="006E7C72">
        <w:rPr>
          <w:rFonts w:ascii="Arial" w:eastAsia="Times New Roman" w:hAnsi="Arial" w:cs="Arial"/>
          <w:color w:val="000000"/>
          <w:sz w:val="24"/>
          <w:szCs w:val="24"/>
          <w:lang/>
        </w:rPr>
        <w:t>Let's review how the HCUP DUA benefits patients and health care providers, AHRQ, HCUP data partners, and you.</w:t>
      </w:r>
    </w:p>
    <w:p w:rsidR="006E7C72" w:rsidRPr="006E7C72" w:rsidRDefault="006E7C72" w:rsidP="006E7C72">
      <w:pPr>
        <w:spacing w:before="600" w:after="100" w:afterAutospacing="1"/>
        <w:outlineLvl w:val="2"/>
        <w:rPr>
          <w:rFonts w:ascii="Arial" w:eastAsia="Times New Roman" w:hAnsi="Arial" w:cs="Arial"/>
          <w:b/>
          <w:bCs/>
          <w:color w:val="00436E"/>
          <w:sz w:val="20"/>
          <w:szCs w:val="20"/>
          <w:lang/>
        </w:rPr>
      </w:pPr>
      <w:r w:rsidRPr="006E7C72">
        <w:rPr>
          <w:rFonts w:ascii="Arial" w:eastAsia="Times New Roman" w:hAnsi="Arial" w:cs="Arial"/>
          <w:b/>
          <w:bCs/>
          <w:color w:val="00436E"/>
          <w:sz w:val="24"/>
          <w:szCs w:val="24"/>
          <w:lang/>
        </w:rPr>
        <w:t>HCUP and AHRQ</w:t>
      </w:r>
    </w:p>
    <w:p w:rsidR="006E7C72" w:rsidRPr="006E7C72" w:rsidRDefault="006E7C72" w:rsidP="006E7C72">
      <w:pPr>
        <w:spacing w:beforeAutospacing="1" w:afterAutospacing="1"/>
        <w:rPr>
          <w:rFonts w:ascii="Arial" w:eastAsia="Times New Roman" w:hAnsi="Arial" w:cs="Arial"/>
          <w:color w:val="000000"/>
          <w:sz w:val="20"/>
          <w:szCs w:val="20"/>
          <w:lang/>
        </w:rPr>
      </w:pPr>
      <w:r w:rsidRPr="006E7C72">
        <w:rPr>
          <w:rFonts w:ascii="Arial" w:eastAsia="Times New Roman" w:hAnsi="Arial" w:cs="Arial"/>
          <w:color w:val="000000"/>
          <w:sz w:val="24"/>
          <w:szCs w:val="24"/>
          <w:lang/>
        </w:rPr>
        <w:t>HCUP is a family of health care databases and related software tools and products developed through a Federal-State-Industry partnership and sponsored by the Agency for Healthcare Research and Quality. HCUP data contain confidential information describing the clinical condition of individuals and the medical care received. It is essential to provide safeguards for such data in order to protect the privacy of individuals. This emphasis on protection also helps to ensure that HCUP data remain available for future health care research.</w:t>
      </w:r>
    </w:p>
    <w:p w:rsidR="006E7C72" w:rsidRPr="006E7C72" w:rsidRDefault="006E7C72" w:rsidP="006E7C72">
      <w:pPr>
        <w:spacing w:before="600" w:after="100" w:afterAutospacing="1"/>
        <w:outlineLvl w:val="2"/>
        <w:rPr>
          <w:rFonts w:ascii="Arial" w:eastAsia="Times New Roman" w:hAnsi="Arial" w:cs="Arial"/>
          <w:b/>
          <w:bCs/>
          <w:color w:val="00436E"/>
          <w:sz w:val="20"/>
          <w:szCs w:val="20"/>
          <w:lang/>
        </w:rPr>
      </w:pPr>
      <w:r w:rsidRPr="006E7C72">
        <w:rPr>
          <w:rFonts w:ascii="Arial" w:eastAsia="Times New Roman" w:hAnsi="Arial" w:cs="Arial"/>
          <w:b/>
          <w:bCs/>
          <w:color w:val="00436E"/>
          <w:sz w:val="24"/>
          <w:szCs w:val="24"/>
          <w:lang/>
        </w:rPr>
        <w:t>Importance of Adherence</w:t>
      </w:r>
    </w:p>
    <w:p w:rsidR="006E7C72" w:rsidRPr="006E7C72" w:rsidRDefault="006E7C72" w:rsidP="006E7C72">
      <w:pPr>
        <w:spacing w:beforeAutospacing="1" w:afterAutospacing="1"/>
        <w:rPr>
          <w:rFonts w:ascii="Arial" w:eastAsia="Times New Roman" w:hAnsi="Arial" w:cs="Arial"/>
          <w:color w:val="000000"/>
          <w:sz w:val="20"/>
          <w:szCs w:val="20"/>
          <w:lang/>
        </w:rPr>
      </w:pPr>
      <w:r w:rsidRPr="006E7C72">
        <w:rPr>
          <w:rFonts w:ascii="Arial" w:eastAsia="Times New Roman" w:hAnsi="Arial" w:cs="Arial"/>
          <w:color w:val="000000"/>
          <w:sz w:val="24"/>
          <w:szCs w:val="24"/>
          <w:lang/>
        </w:rPr>
        <w:t>It is important for you to understand the confidential nature of HCUP data and what you can and cannot do with it. Everyone given access to the HCUP data must sign a DUA which outlines how the data may be used. Civil or criminal penalties will be enforced for anyone who violates the requirements of the HCUP DUA.</w:t>
      </w:r>
    </w:p>
    <w:p w:rsidR="006E7C72" w:rsidRPr="006E7C72" w:rsidRDefault="006E7C72" w:rsidP="006E7C72">
      <w:pPr>
        <w:spacing w:before="600" w:after="100" w:afterAutospacing="1"/>
        <w:outlineLvl w:val="2"/>
        <w:rPr>
          <w:rFonts w:ascii="Arial" w:eastAsia="Times New Roman" w:hAnsi="Arial" w:cs="Arial"/>
          <w:b/>
          <w:bCs/>
          <w:color w:val="00436E"/>
          <w:sz w:val="20"/>
          <w:szCs w:val="20"/>
          <w:lang/>
        </w:rPr>
      </w:pPr>
      <w:r w:rsidRPr="006E7C72">
        <w:rPr>
          <w:rFonts w:ascii="Arial" w:eastAsia="Times New Roman" w:hAnsi="Arial" w:cs="Arial"/>
          <w:b/>
          <w:bCs/>
          <w:color w:val="00436E"/>
          <w:sz w:val="24"/>
          <w:szCs w:val="24"/>
          <w:lang/>
        </w:rPr>
        <w:t>Protection of Individual Identity</w:t>
      </w:r>
    </w:p>
    <w:p w:rsidR="006E7C72" w:rsidRPr="006E7C72" w:rsidRDefault="006E7C72" w:rsidP="006E7C72">
      <w:pPr>
        <w:spacing w:beforeAutospacing="1" w:afterAutospacing="1"/>
        <w:rPr>
          <w:rFonts w:ascii="Arial" w:eastAsia="Times New Roman" w:hAnsi="Arial" w:cs="Arial"/>
          <w:color w:val="000000"/>
          <w:sz w:val="20"/>
          <w:szCs w:val="20"/>
          <w:lang/>
        </w:rPr>
      </w:pPr>
      <w:r w:rsidRPr="006E7C72">
        <w:rPr>
          <w:rFonts w:ascii="Arial" w:eastAsia="Times New Roman" w:hAnsi="Arial" w:cs="Arial"/>
          <w:color w:val="000000"/>
          <w:sz w:val="24"/>
          <w:szCs w:val="24"/>
          <w:lang/>
        </w:rPr>
        <w:t>The information in the HCUP database is anonymous. Do not attempt to learn the identity of individuals within the HCUP data sets, including patients and providers. Do not release or disclose any data where the number of observations in any given cell of tabulated data is less than or equal to 10.</w:t>
      </w:r>
    </w:p>
    <w:p w:rsidR="006E7C72" w:rsidRPr="006E7C72" w:rsidRDefault="006E7C72" w:rsidP="006E7C72">
      <w:pPr>
        <w:spacing w:before="600" w:after="100" w:afterAutospacing="1"/>
        <w:outlineLvl w:val="2"/>
        <w:rPr>
          <w:rFonts w:ascii="Arial" w:eastAsia="Times New Roman" w:hAnsi="Arial" w:cs="Arial"/>
          <w:b/>
          <w:bCs/>
          <w:color w:val="00436E"/>
          <w:sz w:val="20"/>
          <w:szCs w:val="20"/>
          <w:lang/>
        </w:rPr>
      </w:pPr>
      <w:r w:rsidRPr="006E7C72">
        <w:rPr>
          <w:rFonts w:ascii="Arial" w:eastAsia="Times New Roman" w:hAnsi="Arial" w:cs="Arial"/>
          <w:b/>
          <w:bCs/>
          <w:color w:val="00436E"/>
          <w:sz w:val="24"/>
          <w:szCs w:val="24"/>
          <w:lang/>
        </w:rPr>
        <w:t>Restrictions on Hospital Identification</w:t>
      </w:r>
    </w:p>
    <w:p w:rsidR="006E7C72" w:rsidRPr="006E7C72" w:rsidRDefault="006E7C72" w:rsidP="006E7C72">
      <w:pPr>
        <w:spacing w:beforeAutospacing="1" w:afterAutospacing="1"/>
        <w:rPr>
          <w:rFonts w:ascii="Arial" w:eastAsia="Times New Roman" w:hAnsi="Arial" w:cs="Arial"/>
          <w:color w:val="000000"/>
          <w:sz w:val="20"/>
          <w:szCs w:val="20"/>
          <w:lang/>
        </w:rPr>
      </w:pPr>
      <w:r w:rsidRPr="006E7C72">
        <w:rPr>
          <w:rFonts w:ascii="Arial" w:eastAsia="Times New Roman" w:hAnsi="Arial" w:cs="Arial"/>
          <w:color w:val="000000"/>
          <w:sz w:val="24"/>
          <w:szCs w:val="24"/>
          <w:lang/>
        </w:rPr>
        <w:t>Hospital identification is available in many state-level databases for research purposes. Do not publish or disclose the identity of these institutions.</w:t>
      </w:r>
    </w:p>
    <w:p w:rsidR="006E7C72" w:rsidRPr="006E7C72" w:rsidRDefault="006E7C72" w:rsidP="006E7C72">
      <w:pPr>
        <w:spacing w:before="600" w:after="100" w:afterAutospacing="1"/>
        <w:outlineLvl w:val="2"/>
        <w:rPr>
          <w:rFonts w:ascii="Arial" w:eastAsia="Times New Roman" w:hAnsi="Arial" w:cs="Arial"/>
          <w:b/>
          <w:bCs/>
          <w:color w:val="00436E"/>
          <w:sz w:val="20"/>
          <w:szCs w:val="20"/>
          <w:lang/>
        </w:rPr>
      </w:pPr>
      <w:r w:rsidRPr="006E7C72">
        <w:rPr>
          <w:rFonts w:ascii="Arial" w:eastAsia="Times New Roman" w:hAnsi="Arial" w:cs="Arial"/>
          <w:b/>
          <w:bCs/>
          <w:color w:val="00436E"/>
          <w:sz w:val="24"/>
          <w:szCs w:val="24"/>
          <w:lang/>
        </w:rPr>
        <w:t>Appropriate Use of Data</w:t>
      </w:r>
    </w:p>
    <w:p w:rsidR="006E7C72" w:rsidRPr="006E7C72" w:rsidRDefault="006E7C72" w:rsidP="006E7C72">
      <w:pPr>
        <w:spacing w:beforeAutospacing="1" w:after="100" w:afterAutospacing="1"/>
        <w:rPr>
          <w:rFonts w:ascii="Arial" w:eastAsia="Times New Roman" w:hAnsi="Arial" w:cs="Arial"/>
          <w:color w:val="000000"/>
          <w:sz w:val="20"/>
          <w:szCs w:val="20"/>
          <w:lang/>
        </w:rPr>
      </w:pPr>
      <w:r w:rsidRPr="006E7C72">
        <w:rPr>
          <w:rFonts w:ascii="Arial" w:eastAsia="Times New Roman" w:hAnsi="Arial" w:cs="Arial"/>
          <w:color w:val="000000"/>
          <w:sz w:val="24"/>
          <w:szCs w:val="24"/>
          <w:lang/>
        </w:rPr>
        <w:t xml:space="preserve">You are responsible for how you and others use the data to which you have access. You may: </w:t>
      </w:r>
    </w:p>
    <w:p w:rsidR="006E7C72" w:rsidRPr="006E7C72" w:rsidRDefault="006E7C72" w:rsidP="006E7C72">
      <w:pPr>
        <w:numPr>
          <w:ilvl w:val="0"/>
          <w:numId w:val="13"/>
        </w:numPr>
        <w:spacing w:before="240" w:after="100" w:afterAutospacing="1"/>
        <w:ind w:left="1440"/>
        <w:rPr>
          <w:rFonts w:ascii="Arial" w:eastAsia="Times New Roman" w:hAnsi="Arial" w:cs="Arial"/>
          <w:color w:val="000000"/>
          <w:sz w:val="20"/>
          <w:szCs w:val="20"/>
          <w:lang/>
        </w:rPr>
      </w:pPr>
      <w:r w:rsidRPr="006E7C72">
        <w:rPr>
          <w:rFonts w:ascii="Arial" w:eastAsia="Times New Roman" w:hAnsi="Arial" w:cs="Arial"/>
          <w:color w:val="000000"/>
          <w:sz w:val="24"/>
          <w:szCs w:val="24"/>
          <w:lang/>
        </w:rPr>
        <w:t xml:space="preserve">Use the data for research, analysis, and aggregate statistical reporting. </w:t>
      </w:r>
    </w:p>
    <w:p w:rsidR="006E7C72" w:rsidRPr="006E7C72" w:rsidRDefault="006E7C72" w:rsidP="006E7C72">
      <w:pPr>
        <w:numPr>
          <w:ilvl w:val="0"/>
          <w:numId w:val="13"/>
        </w:numPr>
        <w:spacing w:before="240" w:after="100" w:afterAutospacing="1"/>
        <w:ind w:left="1440"/>
        <w:rPr>
          <w:rFonts w:ascii="Arial" w:eastAsia="Times New Roman" w:hAnsi="Arial" w:cs="Arial"/>
          <w:color w:val="000000"/>
          <w:sz w:val="20"/>
          <w:szCs w:val="20"/>
          <w:lang/>
        </w:rPr>
      </w:pPr>
      <w:r w:rsidRPr="006E7C72">
        <w:rPr>
          <w:rFonts w:ascii="Arial" w:eastAsia="Times New Roman" w:hAnsi="Arial" w:cs="Arial"/>
          <w:color w:val="000000"/>
          <w:sz w:val="24"/>
          <w:szCs w:val="24"/>
          <w:lang/>
        </w:rPr>
        <w:t>Share the data with your immediate research group, if all members have signed and agree to adhere to the statutes of the DUA.</w:t>
      </w:r>
      <w:r w:rsidRPr="006E7C72">
        <w:rPr>
          <w:rFonts w:ascii="Arial" w:eastAsia="Times New Roman" w:hAnsi="Arial" w:cs="Arial"/>
          <w:color w:val="000000"/>
          <w:sz w:val="20"/>
          <w:szCs w:val="20"/>
          <w:lang/>
        </w:rPr>
        <w:t xml:space="preserve"> </w:t>
      </w:r>
    </w:p>
    <w:p w:rsidR="006E7C72" w:rsidRPr="006E7C72" w:rsidRDefault="006E7C72" w:rsidP="006E7C72">
      <w:pPr>
        <w:numPr>
          <w:ilvl w:val="0"/>
          <w:numId w:val="13"/>
        </w:numPr>
        <w:spacing w:before="240" w:afterAutospacing="1"/>
        <w:ind w:left="1440"/>
        <w:rPr>
          <w:rFonts w:ascii="Arial" w:eastAsia="Times New Roman" w:hAnsi="Arial" w:cs="Arial"/>
          <w:color w:val="000000"/>
          <w:sz w:val="20"/>
          <w:szCs w:val="20"/>
          <w:lang/>
        </w:rPr>
      </w:pPr>
      <w:r w:rsidRPr="006E7C72">
        <w:rPr>
          <w:rFonts w:ascii="Arial" w:eastAsia="Times New Roman" w:hAnsi="Arial" w:cs="Arial"/>
          <w:color w:val="000000"/>
          <w:sz w:val="24"/>
          <w:szCs w:val="24"/>
          <w:lang/>
        </w:rPr>
        <w:t>Merge outside data to HCUP data to conduct health care research as long as you do not attempt to identify individuals within HCUP data sets.</w:t>
      </w:r>
      <w:r w:rsidRPr="006E7C72">
        <w:rPr>
          <w:rFonts w:ascii="Arial" w:eastAsia="Times New Roman" w:hAnsi="Arial" w:cs="Arial"/>
          <w:color w:val="000000"/>
          <w:sz w:val="20"/>
          <w:szCs w:val="20"/>
          <w:lang/>
        </w:rPr>
        <w:t xml:space="preserve"> </w:t>
      </w:r>
    </w:p>
    <w:p w:rsidR="006E7C72" w:rsidRPr="006E7C72" w:rsidRDefault="006E7C72" w:rsidP="006E7C72">
      <w:pPr>
        <w:spacing w:before="600" w:after="100" w:afterAutospacing="1"/>
        <w:outlineLvl w:val="2"/>
        <w:rPr>
          <w:rFonts w:ascii="Arial" w:eastAsia="Times New Roman" w:hAnsi="Arial" w:cs="Arial"/>
          <w:b/>
          <w:bCs/>
          <w:color w:val="00436E"/>
          <w:sz w:val="20"/>
          <w:szCs w:val="20"/>
          <w:lang/>
        </w:rPr>
      </w:pPr>
      <w:r w:rsidRPr="006E7C72">
        <w:rPr>
          <w:rFonts w:ascii="Arial" w:eastAsia="Times New Roman" w:hAnsi="Arial" w:cs="Arial"/>
          <w:b/>
          <w:bCs/>
          <w:color w:val="00436E"/>
          <w:sz w:val="24"/>
          <w:szCs w:val="24"/>
          <w:lang/>
        </w:rPr>
        <w:t>Use Restrictions</w:t>
      </w:r>
    </w:p>
    <w:p w:rsidR="006E7C72" w:rsidRPr="006E7C72" w:rsidRDefault="006E7C72" w:rsidP="006E7C72">
      <w:pPr>
        <w:spacing w:beforeAutospacing="1" w:after="100" w:afterAutospacing="1"/>
        <w:rPr>
          <w:rFonts w:ascii="Arial" w:eastAsia="Times New Roman" w:hAnsi="Arial" w:cs="Arial"/>
          <w:color w:val="000000"/>
          <w:sz w:val="20"/>
          <w:szCs w:val="20"/>
          <w:lang/>
        </w:rPr>
      </w:pPr>
      <w:r w:rsidRPr="006E7C72">
        <w:rPr>
          <w:rFonts w:ascii="Arial" w:eastAsia="Times New Roman" w:hAnsi="Arial" w:cs="Arial"/>
          <w:color w:val="000000"/>
          <w:sz w:val="24"/>
          <w:szCs w:val="24"/>
          <w:lang/>
        </w:rPr>
        <w:t xml:space="preserve">You are prohibited by the HCUP DUA from: </w:t>
      </w:r>
    </w:p>
    <w:p w:rsidR="006E7C72" w:rsidRPr="006E7C72" w:rsidRDefault="006E7C72" w:rsidP="006E7C72">
      <w:pPr>
        <w:numPr>
          <w:ilvl w:val="0"/>
          <w:numId w:val="14"/>
        </w:numPr>
        <w:spacing w:before="240" w:after="100" w:afterAutospacing="1"/>
        <w:ind w:left="1440"/>
        <w:rPr>
          <w:rFonts w:ascii="Arial" w:eastAsia="Times New Roman" w:hAnsi="Arial" w:cs="Arial"/>
          <w:color w:val="000000"/>
          <w:sz w:val="20"/>
          <w:szCs w:val="20"/>
          <w:lang/>
        </w:rPr>
      </w:pPr>
      <w:r w:rsidRPr="006E7C72">
        <w:rPr>
          <w:rFonts w:ascii="Arial" w:eastAsia="Times New Roman" w:hAnsi="Arial" w:cs="Arial"/>
          <w:color w:val="000000"/>
          <w:sz w:val="24"/>
          <w:szCs w:val="24"/>
          <w:lang/>
        </w:rPr>
        <w:t xml:space="preserve">Using the data for commercial or competitive purposes. </w:t>
      </w:r>
    </w:p>
    <w:p w:rsidR="006E7C72" w:rsidRPr="006E7C72" w:rsidRDefault="006E7C72" w:rsidP="006E7C72">
      <w:pPr>
        <w:numPr>
          <w:ilvl w:val="0"/>
          <w:numId w:val="14"/>
        </w:numPr>
        <w:spacing w:before="240" w:after="100" w:afterAutospacing="1"/>
        <w:ind w:left="1440"/>
        <w:rPr>
          <w:rFonts w:ascii="Arial" w:eastAsia="Times New Roman" w:hAnsi="Arial" w:cs="Arial"/>
          <w:color w:val="000000"/>
          <w:sz w:val="20"/>
          <w:szCs w:val="20"/>
          <w:lang/>
        </w:rPr>
      </w:pPr>
      <w:r w:rsidRPr="006E7C72">
        <w:rPr>
          <w:rFonts w:ascii="Arial" w:eastAsia="Times New Roman" w:hAnsi="Arial" w:cs="Arial"/>
          <w:color w:val="000000"/>
          <w:sz w:val="24"/>
          <w:szCs w:val="24"/>
          <w:lang/>
        </w:rPr>
        <w:t>Using the data to determine the rights, benefits, or privileges of individual establishments.</w:t>
      </w:r>
      <w:r w:rsidRPr="006E7C72">
        <w:rPr>
          <w:rFonts w:ascii="Arial" w:eastAsia="Times New Roman" w:hAnsi="Arial" w:cs="Arial"/>
          <w:color w:val="000000"/>
          <w:sz w:val="20"/>
          <w:szCs w:val="20"/>
          <w:lang/>
        </w:rPr>
        <w:t xml:space="preserve"> </w:t>
      </w:r>
    </w:p>
    <w:p w:rsidR="006E7C72" w:rsidRPr="006E7C72" w:rsidRDefault="006E7C72" w:rsidP="006E7C72">
      <w:pPr>
        <w:numPr>
          <w:ilvl w:val="0"/>
          <w:numId w:val="14"/>
        </w:numPr>
        <w:spacing w:before="240" w:afterAutospacing="1"/>
        <w:ind w:left="1440"/>
        <w:rPr>
          <w:rFonts w:ascii="Arial" w:eastAsia="Times New Roman" w:hAnsi="Arial" w:cs="Arial"/>
          <w:color w:val="000000"/>
          <w:sz w:val="20"/>
          <w:szCs w:val="20"/>
          <w:lang/>
        </w:rPr>
      </w:pPr>
      <w:r w:rsidRPr="006E7C72">
        <w:rPr>
          <w:rFonts w:ascii="Arial" w:eastAsia="Times New Roman" w:hAnsi="Arial" w:cs="Arial"/>
          <w:color w:val="000000"/>
          <w:sz w:val="24"/>
          <w:szCs w:val="24"/>
          <w:lang/>
        </w:rPr>
        <w:t>Contacting an institution to question, verify, or discuss the data.</w:t>
      </w:r>
      <w:r w:rsidRPr="006E7C72">
        <w:rPr>
          <w:rFonts w:ascii="Arial" w:eastAsia="Times New Roman" w:hAnsi="Arial" w:cs="Arial"/>
          <w:color w:val="000000"/>
          <w:sz w:val="20"/>
          <w:szCs w:val="20"/>
          <w:lang/>
        </w:rPr>
        <w:t xml:space="preserve"> </w:t>
      </w:r>
    </w:p>
    <w:p w:rsidR="006E7C72" w:rsidRPr="006E7C72" w:rsidRDefault="006E7C72" w:rsidP="006E7C72">
      <w:pPr>
        <w:spacing w:before="600" w:after="100" w:afterAutospacing="1"/>
        <w:outlineLvl w:val="2"/>
        <w:rPr>
          <w:rFonts w:ascii="Arial" w:eastAsia="Times New Roman" w:hAnsi="Arial" w:cs="Arial"/>
          <w:b/>
          <w:bCs/>
          <w:color w:val="00436E"/>
          <w:sz w:val="20"/>
          <w:szCs w:val="20"/>
          <w:lang/>
        </w:rPr>
      </w:pPr>
      <w:r w:rsidRPr="006E7C72">
        <w:rPr>
          <w:rFonts w:ascii="Arial" w:eastAsia="Times New Roman" w:hAnsi="Arial" w:cs="Arial"/>
          <w:b/>
          <w:bCs/>
          <w:color w:val="00436E"/>
          <w:sz w:val="24"/>
          <w:szCs w:val="24"/>
          <w:lang/>
        </w:rPr>
        <w:t>HIPAA</w:t>
      </w:r>
    </w:p>
    <w:p w:rsidR="006E7C72" w:rsidRPr="006E7C72" w:rsidRDefault="006E7C72" w:rsidP="006E7C72">
      <w:pPr>
        <w:spacing w:beforeAutospacing="1" w:afterAutospacing="1"/>
        <w:rPr>
          <w:rFonts w:ascii="Arial" w:eastAsia="Times New Roman" w:hAnsi="Arial" w:cs="Arial"/>
          <w:color w:val="000000"/>
          <w:sz w:val="20"/>
          <w:szCs w:val="20"/>
          <w:lang/>
        </w:rPr>
      </w:pPr>
      <w:r w:rsidRPr="006E7C72">
        <w:rPr>
          <w:rFonts w:ascii="Arial" w:eastAsia="Times New Roman" w:hAnsi="Arial" w:cs="Arial"/>
          <w:color w:val="000000"/>
          <w:sz w:val="24"/>
          <w:szCs w:val="24"/>
          <w:lang/>
        </w:rPr>
        <w:t>While AHRQ is not a covered entity, the HCUP DUA is consistent with HIPAA requirements for use of a limited data set.</w:t>
      </w:r>
    </w:p>
    <w:p w:rsidR="006E7C72" w:rsidRPr="006E7C72" w:rsidRDefault="006E7C72" w:rsidP="006E7C72">
      <w:pPr>
        <w:spacing w:before="600" w:after="100" w:afterAutospacing="1"/>
        <w:outlineLvl w:val="2"/>
        <w:rPr>
          <w:rFonts w:ascii="Arial" w:eastAsia="Times New Roman" w:hAnsi="Arial" w:cs="Arial"/>
          <w:b/>
          <w:bCs/>
          <w:color w:val="00436E"/>
          <w:sz w:val="20"/>
          <w:szCs w:val="20"/>
          <w:lang/>
        </w:rPr>
      </w:pPr>
      <w:r w:rsidRPr="006E7C72">
        <w:rPr>
          <w:rFonts w:ascii="Arial" w:eastAsia="Times New Roman" w:hAnsi="Arial" w:cs="Arial"/>
          <w:b/>
          <w:bCs/>
          <w:color w:val="00436E"/>
          <w:sz w:val="24"/>
          <w:szCs w:val="24"/>
          <w:lang/>
        </w:rPr>
        <w:t>Publishing Recommendations</w:t>
      </w:r>
    </w:p>
    <w:p w:rsidR="006E7C72" w:rsidRPr="006E7C72" w:rsidRDefault="006E7C72" w:rsidP="006E7C72">
      <w:pPr>
        <w:spacing w:beforeAutospacing="1" w:afterAutospacing="1"/>
        <w:rPr>
          <w:rFonts w:ascii="Arial" w:eastAsia="Times New Roman" w:hAnsi="Arial" w:cs="Arial"/>
          <w:color w:val="000000"/>
          <w:sz w:val="20"/>
          <w:szCs w:val="20"/>
          <w:lang/>
        </w:rPr>
      </w:pPr>
      <w:r w:rsidRPr="006E7C72">
        <w:rPr>
          <w:rFonts w:ascii="Arial" w:eastAsia="Times New Roman" w:hAnsi="Arial" w:cs="Arial"/>
          <w:color w:val="000000"/>
          <w:sz w:val="24"/>
          <w:szCs w:val="24"/>
          <w:lang/>
        </w:rPr>
        <w:t>It is important that you properly acknowledge AHRQ and the specific databases used in your publication.</w:t>
      </w:r>
    </w:p>
    <w:p w:rsidR="006E7C72" w:rsidRPr="006E7C72" w:rsidRDefault="006E7C72" w:rsidP="006E7C72">
      <w:pPr>
        <w:spacing w:before="100" w:beforeAutospacing="1" w:after="100" w:afterAutospacing="1"/>
        <w:rPr>
          <w:rFonts w:ascii="Arial" w:eastAsia="Times New Roman" w:hAnsi="Arial" w:cs="Arial"/>
          <w:color w:val="000000"/>
          <w:sz w:val="20"/>
          <w:szCs w:val="20"/>
          <w:lang/>
        </w:rPr>
      </w:pPr>
      <w:r w:rsidRPr="006E7C72">
        <w:rPr>
          <w:rFonts w:ascii="Arial" w:eastAsia="Times New Roman" w:hAnsi="Arial" w:cs="Arial"/>
          <w:color w:val="000000"/>
          <w:sz w:val="24"/>
          <w:szCs w:val="24"/>
          <w:lang/>
        </w:rPr>
        <w:t xml:space="preserve">To return to the Menu, select this link: </w:t>
      </w:r>
      <w:hyperlink r:id="rId33" w:anchor="Menu" w:history="1">
        <w:r w:rsidRPr="006E7C72">
          <w:rPr>
            <w:rFonts w:ascii="Arial" w:eastAsia="Times New Roman" w:hAnsi="Arial" w:cs="Arial"/>
            <w:color w:val="0000FF"/>
            <w:sz w:val="24"/>
            <w:szCs w:val="24"/>
            <w:u w:val="single"/>
            <w:lang/>
          </w:rPr>
          <w:t>Return to Menu</w:t>
        </w:r>
      </w:hyperlink>
    </w:p>
    <w:p w:rsidR="006E7C72" w:rsidRPr="006E7C72" w:rsidRDefault="006E7C72" w:rsidP="006E7C72">
      <w:pPr>
        <w:spacing w:before="100" w:beforeAutospacing="1" w:after="100" w:afterAutospacing="1"/>
        <w:outlineLvl w:val="0"/>
        <w:rPr>
          <w:rFonts w:ascii="Arial" w:eastAsia="Times New Roman" w:hAnsi="Arial" w:cs="Arial"/>
          <w:b/>
          <w:bCs/>
          <w:color w:val="004464"/>
          <w:kern w:val="36"/>
          <w:sz w:val="36"/>
          <w:szCs w:val="36"/>
          <w:lang/>
        </w:rPr>
      </w:pPr>
      <w:r w:rsidRPr="006E7C72">
        <w:rPr>
          <w:rFonts w:ascii="Arial" w:eastAsia="Times New Roman" w:hAnsi="Arial" w:cs="Arial"/>
          <w:b/>
          <w:bCs/>
          <w:color w:val="004464"/>
          <w:kern w:val="36"/>
          <w:sz w:val="36"/>
          <w:szCs w:val="36"/>
          <w:lang/>
        </w:rPr>
        <w:t>11. Conclusion</w:t>
      </w:r>
    </w:p>
    <w:p w:rsidR="006E7C72" w:rsidRPr="006E7C72" w:rsidRDefault="006E7C72" w:rsidP="006E7C72">
      <w:pPr>
        <w:spacing w:before="100" w:beforeAutospacing="1" w:after="100" w:afterAutospacing="1"/>
        <w:rPr>
          <w:rFonts w:ascii="Arial" w:eastAsia="Times New Roman" w:hAnsi="Arial" w:cs="Arial"/>
          <w:color w:val="000000"/>
          <w:sz w:val="20"/>
          <w:szCs w:val="20"/>
          <w:lang/>
        </w:rPr>
      </w:pPr>
      <w:r w:rsidRPr="006E7C72">
        <w:rPr>
          <w:rFonts w:ascii="Arial" w:eastAsia="Times New Roman" w:hAnsi="Arial" w:cs="Arial"/>
          <w:color w:val="000000"/>
          <w:sz w:val="24"/>
          <w:szCs w:val="24"/>
          <w:lang/>
        </w:rPr>
        <w:t xml:space="preserve">Congratulations! You have completed the </w:t>
      </w:r>
      <w:r w:rsidRPr="006E7C72">
        <w:rPr>
          <w:rFonts w:ascii="Arial" w:eastAsia="Times New Roman" w:hAnsi="Arial" w:cs="Arial"/>
          <w:b/>
          <w:bCs/>
          <w:color w:val="000000"/>
          <w:sz w:val="24"/>
          <w:szCs w:val="24"/>
          <w:lang/>
        </w:rPr>
        <w:t>HCUP Data Use Agreement</w:t>
      </w:r>
      <w:r w:rsidRPr="006E7C72">
        <w:rPr>
          <w:rFonts w:ascii="Arial" w:eastAsia="Times New Roman" w:hAnsi="Arial" w:cs="Arial"/>
          <w:b/>
          <w:bCs/>
          <w:i/>
          <w:iCs/>
          <w:color w:val="000000"/>
          <w:sz w:val="24"/>
          <w:szCs w:val="24"/>
          <w:lang/>
        </w:rPr>
        <w:t xml:space="preserve"> </w:t>
      </w:r>
      <w:r w:rsidRPr="006E7C72">
        <w:rPr>
          <w:rFonts w:ascii="Arial" w:eastAsia="Times New Roman" w:hAnsi="Arial" w:cs="Arial"/>
          <w:color w:val="000000"/>
          <w:sz w:val="24"/>
          <w:szCs w:val="24"/>
          <w:lang/>
        </w:rPr>
        <w:t xml:space="preserve">course. </w:t>
      </w:r>
    </w:p>
    <w:p w:rsidR="006E7C72" w:rsidRPr="006E7C72" w:rsidRDefault="006E7C72" w:rsidP="006E7C72">
      <w:pPr>
        <w:spacing w:before="100" w:beforeAutospacing="1" w:after="100" w:afterAutospacing="1"/>
        <w:rPr>
          <w:rFonts w:ascii="Arial" w:eastAsia="Times New Roman" w:hAnsi="Arial" w:cs="Arial"/>
          <w:color w:val="000000"/>
          <w:sz w:val="20"/>
          <w:szCs w:val="20"/>
          <w:lang/>
        </w:rPr>
      </w:pPr>
      <w:r w:rsidRPr="006E7C72">
        <w:rPr>
          <w:rFonts w:ascii="Arial" w:eastAsia="Times New Roman" w:hAnsi="Arial" w:cs="Arial"/>
          <w:color w:val="000000"/>
          <w:sz w:val="24"/>
          <w:szCs w:val="24"/>
          <w:lang/>
        </w:rPr>
        <w:t xml:space="preserve">This course has discussed the key elements of the Data Use Agreements, but does not include every requirement. Please read the DUA thoroughly before signing it. The HCUP DUAs can be accessed on the </w:t>
      </w:r>
      <w:hyperlink r:id="rId34" w:tgtFrame="_blank" w:history="1">
        <w:r w:rsidRPr="006E7C72">
          <w:rPr>
            <w:rFonts w:ascii="Arial" w:eastAsia="Times New Roman" w:hAnsi="Arial" w:cs="Arial"/>
            <w:color w:val="0000FF"/>
            <w:sz w:val="24"/>
            <w:szCs w:val="24"/>
            <w:u w:val="single"/>
            <w:lang/>
          </w:rPr>
          <w:t>HCUP-US Website</w:t>
        </w:r>
      </w:hyperlink>
      <w:r w:rsidRPr="006E7C72">
        <w:rPr>
          <w:rFonts w:ascii="Arial" w:eastAsia="Times New Roman" w:hAnsi="Arial" w:cs="Arial"/>
          <w:color w:val="000000"/>
          <w:sz w:val="24"/>
          <w:szCs w:val="24"/>
          <w:lang/>
        </w:rPr>
        <w:t xml:space="preserve">. (Clicking on this link will open a new window.) </w:t>
      </w:r>
    </w:p>
    <w:p w:rsidR="006E7C72" w:rsidRPr="006E7C72" w:rsidRDefault="006E7C72" w:rsidP="006E7C72">
      <w:pPr>
        <w:spacing w:before="100" w:beforeAutospacing="1" w:after="100" w:afterAutospacing="1"/>
        <w:rPr>
          <w:rFonts w:ascii="Arial" w:eastAsia="Times New Roman" w:hAnsi="Arial" w:cs="Arial"/>
          <w:color w:val="000000"/>
          <w:sz w:val="20"/>
          <w:szCs w:val="20"/>
          <w:lang/>
        </w:rPr>
      </w:pPr>
      <w:r w:rsidRPr="006E7C72">
        <w:rPr>
          <w:rFonts w:ascii="Arial" w:eastAsia="Times New Roman" w:hAnsi="Arial" w:cs="Arial"/>
          <w:color w:val="000000"/>
          <w:sz w:val="24"/>
          <w:szCs w:val="24"/>
          <w:lang/>
        </w:rPr>
        <w:t>You only need to take this course once. If you obtain more HCUP data in the future, you will be asked to sign another DUA, but you will not need to complete this course again. When you send in future applications for data you can either include copy of the course or the course certificate code on the application form.</w:t>
      </w:r>
    </w:p>
    <w:p w:rsidR="006E7C72" w:rsidRPr="006E7C72" w:rsidRDefault="006E7C72" w:rsidP="006E7C72">
      <w:pPr>
        <w:spacing w:before="100" w:beforeAutospacing="1" w:after="100" w:afterAutospacing="1"/>
        <w:rPr>
          <w:rFonts w:ascii="Arial" w:eastAsia="Times New Roman" w:hAnsi="Arial" w:cs="Arial"/>
          <w:color w:val="000000"/>
          <w:sz w:val="20"/>
          <w:szCs w:val="20"/>
          <w:lang/>
        </w:rPr>
      </w:pPr>
      <w:r w:rsidRPr="006E7C72">
        <w:rPr>
          <w:rFonts w:ascii="Arial" w:eastAsia="Times New Roman" w:hAnsi="Arial" w:cs="Arial"/>
          <w:color w:val="000000"/>
          <w:sz w:val="24"/>
          <w:szCs w:val="24"/>
          <w:lang/>
        </w:rPr>
        <w:t xml:space="preserve">To verify you have completed the course, print the course certificate that will include your name and the certification code. It is highly recommended you print this certificate and keep it for your reference. </w:t>
      </w:r>
      <w:r w:rsidRPr="006E7C72">
        <w:rPr>
          <w:rFonts w:ascii="Arial" w:eastAsia="Times New Roman" w:hAnsi="Arial" w:cs="Arial"/>
          <w:color w:val="000000"/>
          <w:sz w:val="24"/>
          <w:szCs w:val="24"/>
          <w:lang/>
        </w:rPr>
        <w:br/>
      </w:r>
      <w:r w:rsidRPr="006E7C72">
        <w:rPr>
          <w:rFonts w:ascii="Arial" w:eastAsia="Times New Roman" w:hAnsi="Arial" w:cs="Arial"/>
          <w:color w:val="000000"/>
          <w:sz w:val="24"/>
          <w:szCs w:val="24"/>
          <w:lang/>
        </w:rPr>
        <w:br/>
        <w:t>Your certification code is</w:t>
      </w:r>
      <w:proofErr w:type="gramStart"/>
      <w:r w:rsidRPr="006E7C72">
        <w:rPr>
          <w:rFonts w:ascii="Arial" w:eastAsia="Times New Roman" w:hAnsi="Arial" w:cs="Arial"/>
          <w:color w:val="000000"/>
          <w:sz w:val="24"/>
          <w:szCs w:val="24"/>
          <w:lang/>
        </w:rPr>
        <w:t>:</w:t>
      </w:r>
      <w:proofErr w:type="gramEnd"/>
      <w:r w:rsidRPr="006E7C72">
        <w:rPr>
          <w:rFonts w:ascii="Arial" w:eastAsia="Times New Roman" w:hAnsi="Arial" w:cs="Arial"/>
          <w:color w:val="000000"/>
          <w:sz w:val="24"/>
          <w:szCs w:val="24"/>
          <w:lang/>
        </w:rPr>
        <w:br/>
      </w:r>
      <w:r w:rsidRPr="006E7C72">
        <w:rPr>
          <w:rFonts w:ascii="Arial" w:eastAsia="Times New Roman" w:hAnsi="Arial" w:cs="Arial"/>
          <w:b/>
          <w:bCs/>
          <w:color w:val="000000"/>
          <w:sz w:val="24"/>
          <w:szCs w:val="24"/>
          <w:u w:val="single"/>
          <w:lang/>
        </w:rPr>
        <w:t xml:space="preserve">HCUP- </w:t>
      </w:r>
      <w:r w:rsidRPr="006E7C72">
        <w:rPr>
          <w:rFonts w:ascii="Arial" w:eastAsia="Times New Roman" w:hAnsi="Arial" w:cs="Arial"/>
          <w:b/>
          <w:bCs/>
          <w:color w:val="000000"/>
          <w:sz w:val="24"/>
          <w:szCs w:val="24"/>
          <w:u w:val="single"/>
          <w:lang/>
        </w:rPr>
        <w:pict/>
      </w:r>
      <w:r w:rsidRPr="006E7C72">
        <w:rPr>
          <w:rFonts w:ascii="Arial" w:eastAsia="Times New Roman" w:hAnsi="Arial" w:cs="Arial"/>
          <w:b/>
          <w:bCs/>
          <w:color w:val="000000"/>
          <w:sz w:val="24"/>
          <w:szCs w:val="24"/>
          <w:u w:val="single"/>
          <w:lang/>
        </w:rPr>
        <w:t>6IXX58M72</w:t>
      </w:r>
    </w:p>
    <w:p w:rsidR="006E7C72" w:rsidRPr="006E7C72" w:rsidRDefault="006E7C72" w:rsidP="006E7C72">
      <w:pPr>
        <w:spacing w:before="100" w:beforeAutospacing="1" w:after="100" w:afterAutospacing="1"/>
        <w:rPr>
          <w:rFonts w:ascii="Arial" w:eastAsia="Times New Roman" w:hAnsi="Arial" w:cs="Arial"/>
          <w:color w:val="000000"/>
          <w:sz w:val="20"/>
          <w:szCs w:val="20"/>
          <w:lang/>
        </w:rPr>
      </w:pPr>
      <w:r w:rsidRPr="006E7C72">
        <w:rPr>
          <w:rFonts w:ascii="Arial" w:eastAsia="Times New Roman" w:hAnsi="Arial" w:cs="Arial"/>
          <w:color w:val="000000"/>
          <w:sz w:val="24"/>
          <w:szCs w:val="24"/>
          <w:lang/>
        </w:rPr>
        <w:t xml:space="preserve">Input your full name here, </w:t>
      </w:r>
      <w:proofErr w:type="gramStart"/>
      <w:r w:rsidRPr="006E7C72">
        <w:rPr>
          <w:rFonts w:ascii="Arial" w:eastAsia="Times New Roman" w:hAnsi="Arial" w:cs="Arial"/>
          <w:color w:val="000000"/>
          <w:sz w:val="24"/>
          <w:szCs w:val="24"/>
          <w:lang/>
        </w:rPr>
        <w:t>then</w:t>
      </w:r>
      <w:proofErr w:type="gramEnd"/>
      <w:r w:rsidRPr="006E7C72">
        <w:rPr>
          <w:rFonts w:ascii="Arial" w:eastAsia="Times New Roman" w:hAnsi="Arial" w:cs="Arial"/>
          <w:color w:val="000000"/>
          <w:sz w:val="24"/>
          <w:szCs w:val="24"/>
          <w:lang/>
        </w:rPr>
        <w:t xml:space="preserve"> select the link to print your certificate: </w:t>
      </w:r>
      <w:r w:rsidRPr="006E7C72">
        <w:rPr>
          <w:rFonts w:ascii="Arial" w:eastAsia="Times New Roman" w:hAnsi="Arial" w:cs="Arial"/>
          <w:color w:val="000000"/>
          <w:sz w:val="24"/>
          <w:szCs w:val="24"/>
          <w:lang/>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53.1pt;height:18pt" o:ole="">
            <v:imagedata r:id="rId35" o:title=""/>
          </v:shape>
          <w:control r:id="rId36" w:name="DefaultOcxName" w:shapeid="_x0000_i1032"/>
        </w:object>
      </w:r>
      <w:hyperlink r:id="rId37" w:history="1">
        <w:r w:rsidRPr="006E7C72">
          <w:rPr>
            <w:rFonts w:ascii="Arial" w:eastAsia="Times New Roman" w:hAnsi="Arial" w:cs="Arial"/>
            <w:color w:val="0000FF"/>
            <w:sz w:val="24"/>
            <w:szCs w:val="24"/>
            <w:u w:val="single"/>
            <w:lang/>
          </w:rPr>
          <w:t>Print Certificate</w:t>
        </w:r>
      </w:hyperlink>
      <w:r w:rsidRPr="006E7C72">
        <w:rPr>
          <w:rFonts w:ascii="Arial" w:eastAsia="Times New Roman" w:hAnsi="Arial" w:cs="Arial"/>
          <w:color w:val="000000"/>
          <w:sz w:val="24"/>
          <w:szCs w:val="24"/>
          <w:lang/>
        </w:rPr>
        <w:t xml:space="preserve"> </w:t>
      </w:r>
    </w:p>
    <w:p w:rsidR="006E7C72" w:rsidRPr="006E7C72" w:rsidRDefault="006E7C72" w:rsidP="006E7C72">
      <w:pPr>
        <w:spacing w:before="100" w:beforeAutospacing="1" w:after="100" w:afterAutospacing="1"/>
        <w:rPr>
          <w:rFonts w:ascii="Arial" w:eastAsia="Times New Roman" w:hAnsi="Arial" w:cs="Arial"/>
          <w:color w:val="000000"/>
          <w:sz w:val="20"/>
          <w:szCs w:val="20"/>
          <w:lang/>
        </w:rPr>
      </w:pPr>
      <w:r w:rsidRPr="006E7C72">
        <w:rPr>
          <w:rFonts w:ascii="Arial" w:eastAsia="Times New Roman" w:hAnsi="Arial" w:cs="Arial"/>
          <w:color w:val="000000"/>
          <w:sz w:val="24"/>
          <w:szCs w:val="24"/>
          <w:lang/>
        </w:rPr>
        <w:t xml:space="preserve">If you are having difficulty with this course, please contact HCUP Technical Assistance staff at </w:t>
      </w:r>
      <w:hyperlink r:id="rId38" w:history="1">
        <w:r w:rsidRPr="006E7C72">
          <w:rPr>
            <w:rFonts w:ascii="Arial" w:eastAsia="Times New Roman" w:hAnsi="Arial" w:cs="Arial"/>
            <w:color w:val="0000FF"/>
            <w:sz w:val="24"/>
            <w:szCs w:val="24"/>
            <w:u w:val="single"/>
            <w:lang/>
          </w:rPr>
          <w:t>hcup@ahrq.gov</w:t>
        </w:r>
      </w:hyperlink>
      <w:r w:rsidRPr="006E7C72">
        <w:rPr>
          <w:rFonts w:ascii="Arial" w:eastAsia="Times New Roman" w:hAnsi="Arial" w:cs="Arial"/>
          <w:color w:val="000000"/>
          <w:sz w:val="24"/>
          <w:szCs w:val="24"/>
          <w:lang/>
        </w:rPr>
        <w:t xml:space="preserve"> for assistance or call (toll-free) 1-866-290-HCUP (4287).</w:t>
      </w:r>
    </w:p>
    <w:p w:rsidR="006E7C72" w:rsidRPr="006E7C72" w:rsidRDefault="006E7C72" w:rsidP="006E7C72">
      <w:pPr>
        <w:rPr>
          <w:rFonts w:ascii="Arial" w:eastAsia="Times New Roman" w:hAnsi="Arial" w:cs="Arial"/>
          <w:color w:val="000000"/>
          <w:sz w:val="20"/>
          <w:szCs w:val="20"/>
          <w:lang/>
        </w:rPr>
      </w:pPr>
      <w:r w:rsidRPr="006E7C72">
        <w:rPr>
          <w:rFonts w:ascii="Arial" w:eastAsia="Times New Roman" w:hAnsi="Arial" w:cs="Arial"/>
          <w:color w:val="000000"/>
          <w:sz w:val="20"/>
          <w:szCs w:val="20"/>
          <w:lang/>
        </w:rPr>
        <w:object w:dxaOrig="225" w:dyaOrig="225">
          <v:shape id="_x0000_i1031" type="#_x0000_t75" style="width:.9pt;height:.9pt" o:ole="">
            <v:imagedata r:id="rId39" o:title=""/>
          </v:shape>
          <w:control r:id="rId40" w:name="flashPrint" w:shapeid="_x0000_i1031"/>
        </w:object>
      </w:r>
    </w:p>
    <w:p w:rsidR="006E7C72" w:rsidRPr="006E7C72" w:rsidRDefault="006E7C72" w:rsidP="006E7C72">
      <w:pPr>
        <w:spacing w:before="100" w:beforeAutospacing="1" w:after="100" w:afterAutospacing="1"/>
        <w:rPr>
          <w:rFonts w:ascii="Arial" w:eastAsia="Times New Roman" w:hAnsi="Arial" w:cs="Arial"/>
          <w:color w:val="000000"/>
          <w:sz w:val="20"/>
          <w:szCs w:val="20"/>
          <w:lang/>
        </w:rPr>
      </w:pPr>
      <w:r w:rsidRPr="006E7C72">
        <w:rPr>
          <w:rFonts w:ascii="Arial" w:eastAsia="Times New Roman" w:hAnsi="Arial" w:cs="Arial"/>
          <w:color w:val="000000"/>
          <w:sz w:val="24"/>
          <w:szCs w:val="24"/>
          <w:lang/>
        </w:rPr>
        <w:t xml:space="preserve">To return to the Menu, select this link: </w:t>
      </w:r>
      <w:hyperlink r:id="rId41" w:anchor="Menu" w:history="1">
        <w:r w:rsidRPr="006E7C72">
          <w:rPr>
            <w:rFonts w:ascii="Arial" w:eastAsia="Times New Roman" w:hAnsi="Arial" w:cs="Arial"/>
            <w:color w:val="0000FF"/>
            <w:sz w:val="24"/>
            <w:szCs w:val="24"/>
            <w:u w:val="single"/>
            <w:lang/>
          </w:rPr>
          <w:t>Return to Menu</w:t>
        </w:r>
      </w:hyperlink>
    </w:p>
    <w:p w:rsidR="006E7C72" w:rsidRPr="006E7C72" w:rsidRDefault="006E7C72" w:rsidP="006E7C72">
      <w:pPr>
        <w:spacing w:before="100" w:beforeAutospacing="1" w:after="100" w:afterAutospacing="1"/>
        <w:outlineLvl w:val="0"/>
        <w:rPr>
          <w:rFonts w:ascii="Arial" w:eastAsia="Times New Roman" w:hAnsi="Arial" w:cs="Arial"/>
          <w:b/>
          <w:bCs/>
          <w:color w:val="336699"/>
          <w:kern w:val="36"/>
          <w:sz w:val="34"/>
          <w:szCs w:val="34"/>
          <w:lang/>
        </w:rPr>
      </w:pPr>
      <w:r w:rsidRPr="006E7C72">
        <w:rPr>
          <w:rFonts w:ascii="Arial" w:eastAsia="Times New Roman" w:hAnsi="Arial" w:cs="Arial"/>
          <w:b/>
          <w:bCs/>
          <w:color w:val="336699"/>
          <w:kern w:val="36"/>
          <w:sz w:val="34"/>
          <w:szCs w:val="34"/>
          <w:lang/>
        </w:rPr>
        <w:t xml:space="preserve">Answers: </w:t>
      </w:r>
    </w:p>
    <w:p w:rsidR="006E7C72" w:rsidRPr="006E7C72" w:rsidRDefault="006E7C72" w:rsidP="006E7C72">
      <w:pPr>
        <w:spacing w:before="100" w:beforeAutospacing="1" w:after="100" w:afterAutospacing="1"/>
        <w:outlineLvl w:val="1"/>
        <w:rPr>
          <w:rFonts w:ascii="Arial" w:eastAsia="Times New Roman" w:hAnsi="Arial" w:cs="Arial"/>
          <w:b/>
          <w:bCs/>
          <w:color w:val="004464"/>
          <w:sz w:val="36"/>
          <w:szCs w:val="36"/>
          <w:lang/>
        </w:rPr>
      </w:pPr>
      <w:r w:rsidRPr="006E7C72">
        <w:rPr>
          <w:rFonts w:ascii="Arial" w:eastAsia="Times New Roman" w:hAnsi="Arial" w:cs="Arial"/>
          <w:b/>
          <w:bCs/>
          <w:color w:val="004464"/>
          <w:sz w:val="36"/>
          <w:szCs w:val="36"/>
          <w:lang/>
        </w:rPr>
        <w:t>4. Protection of Individual Identities: Scenario 1</w:t>
      </w:r>
    </w:p>
    <w:p w:rsidR="006E7C72" w:rsidRPr="006E7C72" w:rsidRDefault="006E7C72" w:rsidP="006E7C72">
      <w:pPr>
        <w:spacing w:before="100" w:beforeAutospacing="1" w:after="100" w:afterAutospacing="1"/>
        <w:rPr>
          <w:rFonts w:ascii="Arial" w:eastAsia="Times New Roman" w:hAnsi="Arial" w:cs="Arial"/>
          <w:color w:val="000000"/>
          <w:sz w:val="20"/>
          <w:szCs w:val="20"/>
          <w:lang/>
        </w:rPr>
      </w:pPr>
      <w:r w:rsidRPr="006E7C72">
        <w:rPr>
          <w:rFonts w:ascii="Arial" w:eastAsia="Times New Roman" w:hAnsi="Arial" w:cs="Arial"/>
          <w:color w:val="000000"/>
          <w:sz w:val="24"/>
          <w:szCs w:val="24"/>
          <w:lang/>
        </w:rPr>
        <w:t xml:space="preserve">Question 1 = </w:t>
      </w:r>
      <w:r w:rsidRPr="006E7C72">
        <w:rPr>
          <w:rFonts w:ascii="Arial" w:eastAsia="Times New Roman" w:hAnsi="Arial" w:cs="Arial"/>
          <w:b/>
          <w:bCs/>
          <w:color w:val="000000"/>
          <w:sz w:val="24"/>
          <w:szCs w:val="24"/>
          <w:lang/>
        </w:rPr>
        <w:t>c.</w:t>
      </w:r>
      <w:r w:rsidRPr="006E7C72">
        <w:rPr>
          <w:rFonts w:ascii="Arial" w:eastAsia="Times New Roman" w:hAnsi="Arial" w:cs="Arial"/>
          <w:color w:val="000000"/>
          <w:sz w:val="24"/>
          <w:szCs w:val="24"/>
          <w:lang/>
        </w:rPr>
        <w:t xml:space="preserve"> No, this would be in violation of the HCUP DUA. </w:t>
      </w:r>
    </w:p>
    <w:p w:rsidR="006E7C72" w:rsidRPr="006E7C72" w:rsidRDefault="006E7C72" w:rsidP="006E7C72">
      <w:pPr>
        <w:spacing w:before="100" w:beforeAutospacing="1" w:after="100" w:afterAutospacing="1"/>
        <w:rPr>
          <w:rFonts w:ascii="Arial" w:eastAsia="Times New Roman" w:hAnsi="Arial" w:cs="Arial"/>
          <w:color w:val="000000"/>
          <w:sz w:val="20"/>
          <w:szCs w:val="20"/>
          <w:lang/>
        </w:rPr>
      </w:pPr>
      <w:r w:rsidRPr="006E7C72">
        <w:rPr>
          <w:rFonts w:ascii="Arial" w:eastAsia="Times New Roman" w:hAnsi="Arial" w:cs="Arial"/>
          <w:color w:val="000000"/>
          <w:sz w:val="24"/>
          <w:szCs w:val="24"/>
          <w:lang/>
        </w:rPr>
        <w:t>The HCUP DUA stipulates that all published results must be reported with cell sizes greater than 10. One or two cases of a rare medical condition in a given geographic area are too few to report while preserving confidentiality. Cell sizes fewer than or equal to 10 could inadvertently reveal identity. These cases will need to be reported by combining the geographic areas up to a cell size greater than 10.</w:t>
      </w:r>
    </w:p>
    <w:p w:rsidR="006E7C72" w:rsidRPr="006E7C72" w:rsidRDefault="006E7C72" w:rsidP="006E7C72">
      <w:pPr>
        <w:spacing w:before="100" w:beforeAutospacing="1" w:after="100" w:afterAutospacing="1"/>
        <w:rPr>
          <w:rFonts w:ascii="Arial" w:eastAsia="Times New Roman" w:hAnsi="Arial" w:cs="Arial"/>
          <w:color w:val="000000"/>
          <w:sz w:val="20"/>
          <w:szCs w:val="20"/>
          <w:lang/>
        </w:rPr>
      </w:pPr>
      <w:r w:rsidRPr="006E7C72">
        <w:rPr>
          <w:rFonts w:ascii="Arial" w:eastAsia="Times New Roman" w:hAnsi="Arial" w:cs="Arial"/>
          <w:color w:val="000000"/>
          <w:sz w:val="24"/>
          <w:szCs w:val="24"/>
          <w:lang/>
        </w:rPr>
        <w:t xml:space="preserve">To return to Section 4, select this link: </w:t>
      </w:r>
      <w:hyperlink r:id="rId42" w:anchor="lp_04_01_040" w:history="1">
        <w:r w:rsidRPr="006E7C72">
          <w:rPr>
            <w:rFonts w:ascii="Arial" w:eastAsia="Times New Roman" w:hAnsi="Arial" w:cs="Arial"/>
            <w:color w:val="0000FF"/>
            <w:sz w:val="24"/>
            <w:szCs w:val="24"/>
            <w:u w:val="single"/>
            <w:lang/>
          </w:rPr>
          <w:t>Return to Section 4</w:t>
        </w:r>
      </w:hyperlink>
    </w:p>
    <w:p w:rsidR="006E7C72" w:rsidRPr="006E7C72" w:rsidRDefault="006E7C72" w:rsidP="006E7C72">
      <w:pPr>
        <w:spacing w:before="100" w:beforeAutospacing="1" w:after="100" w:afterAutospacing="1"/>
        <w:rPr>
          <w:rFonts w:ascii="Arial" w:eastAsia="Times New Roman" w:hAnsi="Arial" w:cs="Arial"/>
          <w:color w:val="000000"/>
          <w:sz w:val="20"/>
          <w:szCs w:val="20"/>
          <w:lang/>
        </w:rPr>
      </w:pPr>
      <w:r w:rsidRPr="006E7C72">
        <w:rPr>
          <w:rFonts w:ascii="Arial" w:eastAsia="Times New Roman" w:hAnsi="Arial" w:cs="Arial"/>
          <w:color w:val="000000"/>
          <w:sz w:val="24"/>
          <w:szCs w:val="24"/>
          <w:lang/>
        </w:rPr>
        <w:t xml:space="preserve">To return to the Menu, select this link: </w:t>
      </w:r>
      <w:hyperlink r:id="rId43" w:anchor="Menu" w:history="1">
        <w:r w:rsidRPr="006E7C72">
          <w:rPr>
            <w:rFonts w:ascii="Arial" w:eastAsia="Times New Roman" w:hAnsi="Arial" w:cs="Arial"/>
            <w:color w:val="0000FF"/>
            <w:sz w:val="24"/>
            <w:szCs w:val="24"/>
            <w:u w:val="single"/>
            <w:lang/>
          </w:rPr>
          <w:t>Return to Menu</w:t>
        </w:r>
      </w:hyperlink>
    </w:p>
    <w:p w:rsidR="006E7C72" w:rsidRPr="006E7C72" w:rsidRDefault="006E7C72" w:rsidP="006E7C72">
      <w:pPr>
        <w:spacing w:before="100" w:beforeAutospacing="1" w:after="100" w:afterAutospacing="1"/>
        <w:outlineLvl w:val="0"/>
        <w:rPr>
          <w:rFonts w:ascii="Arial" w:eastAsia="Times New Roman" w:hAnsi="Arial" w:cs="Arial"/>
          <w:b/>
          <w:bCs/>
          <w:color w:val="336699"/>
          <w:kern w:val="36"/>
          <w:sz w:val="34"/>
          <w:szCs w:val="34"/>
          <w:lang/>
        </w:rPr>
      </w:pPr>
      <w:r w:rsidRPr="006E7C72">
        <w:rPr>
          <w:rFonts w:ascii="Arial" w:eastAsia="Times New Roman" w:hAnsi="Arial" w:cs="Arial"/>
          <w:b/>
          <w:bCs/>
          <w:color w:val="336699"/>
          <w:kern w:val="36"/>
          <w:sz w:val="34"/>
          <w:szCs w:val="34"/>
          <w:lang/>
        </w:rPr>
        <w:t xml:space="preserve">Answers: </w:t>
      </w:r>
    </w:p>
    <w:p w:rsidR="006E7C72" w:rsidRPr="006E7C72" w:rsidRDefault="006E7C72" w:rsidP="006E7C72">
      <w:pPr>
        <w:spacing w:before="100" w:beforeAutospacing="1" w:after="100" w:afterAutospacing="1"/>
        <w:outlineLvl w:val="1"/>
        <w:rPr>
          <w:rFonts w:ascii="Arial" w:eastAsia="Times New Roman" w:hAnsi="Arial" w:cs="Arial"/>
          <w:b/>
          <w:bCs/>
          <w:color w:val="004464"/>
          <w:sz w:val="36"/>
          <w:szCs w:val="36"/>
          <w:lang/>
        </w:rPr>
      </w:pPr>
      <w:r w:rsidRPr="006E7C72">
        <w:rPr>
          <w:rFonts w:ascii="Arial" w:eastAsia="Times New Roman" w:hAnsi="Arial" w:cs="Arial"/>
          <w:b/>
          <w:bCs/>
          <w:color w:val="004464"/>
          <w:sz w:val="36"/>
          <w:szCs w:val="36"/>
          <w:lang/>
        </w:rPr>
        <w:t>6. Appropriate Use of Data: Scenario 2</w:t>
      </w:r>
    </w:p>
    <w:p w:rsidR="006E7C72" w:rsidRPr="006E7C72" w:rsidRDefault="006E7C72" w:rsidP="006E7C72">
      <w:pPr>
        <w:spacing w:before="100" w:beforeAutospacing="1" w:after="100" w:afterAutospacing="1"/>
        <w:rPr>
          <w:rFonts w:ascii="Arial" w:eastAsia="Times New Roman" w:hAnsi="Arial" w:cs="Arial"/>
          <w:color w:val="000000"/>
          <w:sz w:val="20"/>
          <w:szCs w:val="20"/>
          <w:lang/>
        </w:rPr>
      </w:pPr>
      <w:r w:rsidRPr="006E7C72">
        <w:rPr>
          <w:rFonts w:ascii="Arial" w:eastAsia="Times New Roman" w:hAnsi="Arial" w:cs="Arial"/>
          <w:color w:val="000000"/>
          <w:sz w:val="24"/>
          <w:szCs w:val="24"/>
          <w:lang/>
        </w:rPr>
        <w:t xml:space="preserve">Question 1 = </w:t>
      </w:r>
      <w:r w:rsidRPr="006E7C72">
        <w:rPr>
          <w:rFonts w:ascii="Arial" w:eastAsia="Times New Roman" w:hAnsi="Arial" w:cs="Arial"/>
          <w:b/>
          <w:bCs/>
          <w:color w:val="000000"/>
          <w:sz w:val="24"/>
          <w:szCs w:val="24"/>
          <w:lang/>
        </w:rPr>
        <w:t>a.</w:t>
      </w:r>
      <w:r w:rsidRPr="006E7C72">
        <w:rPr>
          <w:rFonts w:ascii="Arial" w:eastAsia="Times New Roman" w:hAnsi="Arial" w:cs="Arial"/>
          <w:color w:val="000000"/>
          <w:sz w:val="24"/>
          <w:szCs w:val="24"/>
          <w:lang/>
        </w:rPr>
        <w:t xml:space="preserve"> </w:t>
      </w:r>
      <w:proofErr w:type="gramStart"/>
      <w:r w:rsidRPr="006E7C72">
        <w:rPr>
          <w:rFonts w:ascii="Arial" w:eastAsia="Times New Roman" w:hAnsi="Arial" w:cs="Arial"/>
          <w:color w:val="000000"/>
          <w:sz w:val="24"/>
          <w:szCs w:val="24"/>
          <w:lang/>
        </w:rPr>
        <w:t xml:space="preserve">If he signs a Data Use Agreement and </w:t>
      </w:r>
      <w:r w:rsidRPr="006E7C72">
        <w:rPr>
          <w:rFonts w:ascii="Arial" w:eastAsia="Times New Roman" w:hAnsi="Arial" w:cs="Arial"/>
          <w:color w:val="000000"/>
          <w:sz w:val="24"/>
          <w:szCs w:val="24"/>
          <w:lang/>
        </w:rPr>
        <w:br/>
        <w:t>                    </w:t>
      </w:r>
      <w:r w:rsidRPr="006E7C72">
        <w:rPr>
          <w:rFonts w:ascii="Arial" w:eastAsia="Times New Roman" w:hAnsi="Arial" w:cs="Arial"/>
          <w:b/>
          <w:bCs/>
          <w:color w:val="000000"/>
          <w:sz w:val="24"/>
          <w:szCs w:val="24"/>
          <w:lang/>
        </w:rPr>
        <w:t>b.</w:t>
      </w:r>
      <w:proofErr w:type="gramEnd"/>
      <w:r w:rsidRPr="006E7C72">
        <w:rPr>
          <w:rFonts w:ascii="Arial" w:eastAsia="Times New Roman" w:hAnsi="Arial" w:cs="Arial"/>
          <w:color w:val="000000"/>
          <w:sz w:val="24"/>
          <w:szCs w:val="24"/>
          <w:lang/>
        </w:rPr>
        <w:t xml:space="preserve"> </w:t>
      </w:r>
      <w:proofErr w:type="gramStart"/>
      <w:r w:rsidRPr="006E7C72">
        <w:rPr>
          <w:rFonts w:ascii="Arial" w:eastAsia="Times New Roman" w:hAnsi="Arial" w:cs="Arial"/>
          <w:color w:val="000000"/>
          <w:sz w:val="24"/>
          <w:szCs w:val="24"/>
          <w:lang/>
        </w:rPr>
        <w:t>If John doesn't disclose hospital identification.</w:t>
      </w:r>
      <w:proofErr w:type="gramEnd"/>
    </w:p>
    <w:p w:rsidR="006E7C72" w:rsidRPr="006E7C72" w:rsidRDefault="006E7C72" w:rsidP="006E7C72">
      <w:pPr>
        <w:spacing w:before="100" w:beforeAutospacing="1" w:after="100" w:afterAutospacing="1"/>
        <w:rPr>
          <w:rFonts w:ascii="Arial" w:eastAsia="Times New Roman" w:hAnsi="Arial" w:cs="Arial"/>
          <w:color w:val="000000"/>
          <w:sz w:val="20"/>
          <w:szCs w:val="20"/>
          <w:lang/>
        </w:rPr>
      </w:pPr>
      <w:r w:rsidRPr="006E7C72">
        <w:rPr>
          <w:rFonts w:ascii="Arial" w:eastAsia="Times New Roman" w:hAnsi="Arial" w:cs="Arial"/>
          <w:color w:val="000000"/>
          <w:sz w:val="24"/>
          <w:szCs w:val="24"/>
          <w:lang/>
        </w:rPr>
        <w:t>Hospital-level analysis can be done, but the identification of hospitals must be protected. John can enhance his data with links to other data, but he must stay within the limits of the HCUP DUA. Also, as a member of the research group, John must sign the DUA. Use of HCUP data for marketing purposes, such as using the information in the HCUP data for commercial or competitive purposes involving individual hospitals, is a violation of the DUA.</w:t>
      </w:r>
    </w:p>
    <w:p w:rsidR="006E7C72" w:rsidRPr="006E7C72" w:rsidRDefault="006E7C72" w:rsidP="006E7C72">
      <w:pPr>
        <w:spacing w:before="100" w:beforeAutospacing="1" w:after="100" w:afterAutospacing="1"/>
        <w:rPr>
          <w:rFonts w:ascii="Arial" w:eastAsia="Times New Roman" w:hAnsi="Arial" w:cs="Arial"/>
          <w:color w:val="000000"/>
          <w:sz w:val="20"/>
          <w:szCs w:val="20"/>
          <w:lang/>
        </w:rPr>
      </w:pPr>
      <w:r w:rsidRPr="006E7C72">
        <w:rPr>
          <w:rFonts w:ascii="Arial" w:eastAsia="Times New Roman" w:hAnsi="Arial" w:cs="Arial"/>
          <w:color w:val="000000"/>
          <w:sz w:val="24"/>
          <w:szCs w:val="24"/>
          <w:lang/>
        </w:rPr>
        <w:t xml:space="preserve">To return to Section 6, select this link: </w:t>
      </w:r>
      <w:hyperlink r:id="rId44" w:anchor="lp_06_01_050" w:history="1">
        <w:r w:rsidRPr="006E7C72">
          <w:rPr>
            <w:rFonts w:ascii="Arial" w:eastAsia="Times New Roman" w:hAnsi="Arial" w:cs="Arial"/>
            <w:color w:val="0000FF"/>
            <w:sz w:val="24"/>
            <w:szCs w:val="24"/>
            <w:u w:val="single"/>
            <w:lang/>
          </w:rPr>
          <w:t>Return to Section 6</w:t>
        </w:r>
      </w:hyperlink>
    </w:p>
    <w:p w:rsidR="006E7C72" w:rsidRPr="006E7C72" w:rsidRDefault="006E7C72" w:rsidP="006E7C72">
      <w:pPr>
        <w:spacing w:before="100" w:beforeAutospacing="1" w:after="100" w:afterAutospacing="1"/>
        <w:rPr>
          <w:rFonts w:ascii="Arial" w:eastAsia="Times New Roman" w:hAnsi="Arial" w:cs="Arial"/>
          <w:color w:val="000000"/>
          <w:sz w:val="20"/>
          <w:szCs w:val="20"/>
          <w:lang/>
        </w:rPr>
      </w:pPr>
      <w:r w:rsidRPr="006E7C72">
        <w:rPr>
          <w:rFonts w:ascii="Arial" w:eastAsia="Times New Roman" w:hAnsi="Arial" w:cs="Arial"/>
          <w:color w:val="000000"/>
          <w:sz w:val="24"/>
          <w:szCs w:val="24"/>
          <w:lang/>
        </w:rPr>
        <w:t xml:space="preserve">To return to the Menu, select this link: </w:t>
      </w:r>
      <w:hyperlink r:id="rId45" w:anchor="Menu" w:history="1">
        <w:r w:rsidRPr="006E7C72">
          <w:rPr>
            <w:rFonts w:ascii="Arial" w:eastAsia="Times New Roman" w:hAnsi="Arial" w:cs="Arial"/>
            <w:color w:val="0000FF"/>
            <w:sz w:val="24"/>
            <w:szCs w:val="24"/>
            <w:u w:val="single"/>
            <w:lang/>
          </w:rPr>
          <w:t>Return to Menu</w:t>
        </w:r>
      </w:hyperlink>
    </w:p>
    <w:p w:rsidR="006E7C72" w:rsidRPr="006E7C72" w:rsidRDefault="006E7C72" w:rsidP="006E7C72">
      <w:pPr>
        <w:spacing w:before="100" w:beforeAutospacing="1" w:after="100" w:afterAutospacing="1"/>
        <w:outlineLvl w:val="0"/>
        <w:rPr>
          <w:rFonts w:ascii="Arial" w:eastAsia="Times New Roman" w:hAnsi="Arial" w:cs="Arial"/>
          <w:b/>
          <w:bCs/>
          <w:color w:val="336699"/>
          <w:kern w:val="36"/>
          <w:sz w:val="34"/>
          <w:szCs w:val="34"/>
          <w:lang/>
        </w:rPr>
      </w:pPr>
      <w:r w:rsidRPr="006E7C72">
        <w:rPr>
          <w:rFonts w:ascii="Arial" w:eastAsia="Times New Roman" w:hAnsi="Arial" w:cs="Arial"/>
          <w:b/>
          <w:bCs/>
          <w:color w:val="336699"/>
          <w:kern w:val="36"/>
          <w:sz w:val="34"/>
          <w:szCs w:val="34"/>
          <w:lang/>
        </w:rPr>
        <w:t xml:space="preserve">Answers: </w:t>
      </w:r>
    </w:p>
    <w:p w:rsidR="006E7C72" w:rsidRPr="006E7C72" w:rsidRDefault="006E7C72" w:rsidP="006E7C72">
      <w:pPr>
        <w:spacing w:before="100" w:beforeAutospacing="1" w:after="100" w:afterAutospacing="1"/>
        <w:outlineLvl w:val="1"/>
        <w:rPr>
          <w:rFonts w:ascii="Arial" w:eastAsia="Times New Roman" w:hAnsi="Arial" w:cs="Arial"/>
          <w:b/>
          <w:bCs/>
          <w:color w:val="004464"/>
          <w:sz w:val="36"/>
          <w:szCs w:val="36"/>
          <w:lang/>
        </w:rPr>
      </w:pPr>
      <w:r w:rsidRPr="006E7C72">
        <w:rPr>
          <w:rFonts w:ascii="Arial" w:eastAsia="Times New Roman" w:hAnsi="Arial" w:cs="Arial"/>
          <w:b/>
          <w:bCs/>
          <w:color w:val="004464"/>
          <w:sz w:val="36"/>
          <w:szCs w:val="36"/>
          <w:lang/>
        </w:rPr>
        <w:t>7. Data Use Restrictions: Scenario 3</w:t>
      </w:r>
    </w:p>
    <w:p w:rsidR="006E7C72" w:rsidRPr="006E7C72" w:rsidRDefault="006E7C72" w:rsidP="006E7C72">
      <w:pPr>
        <w:spacing w:before="100" w:beforeAutospacing="1" w:after="100" w:afterAutospacing="1"/>
        <w:rPr>
          <w:rFonts w:ascii="Arial" w:eastAsia="Times New Roman" w:hAnsi="Arial" w:cs="Arial"/>
          <w:color w:val="000000"/>
          <w:sz w:val="20"/>
          <w:szCs w:val="20"/>
          <w:lang/>
        </w:rPr>
      </w:pPr>
      <w:r w:rsidRPr="006E7C72">
        <w:rPr>
          <w:rFonts w:ascii="Arial" w:eastAsia="Times New Roman" w:hAnsi="Arial" w:cs="Arial"/>
          <w:color w:val="000000"/>
          <w:sz w:val="24"/>
          <w:szCs w:val="24"/>
          <w:lang/>
        </w:rPr>
        <w:t xml:space="preserve">Question 1 = </w:t>
      </w:r>
      <w:r w:rsidRPr="006E7C72">
        <w:rPr>
          <w:rFonts w:ascii="Arial" w:eastAsia="Times New Roman" w:hAnsi="Arial" w:cs="Arial"/>
          <w:b/>
          <w:bCs/>
          <w:color w:val="000000"/>
          <w:sz w:val="24"/>
          <w:szCs w:val="24"/>
          <w:lang/>
        </w:rPr>
        <w:t>a.</w:t>
      </w:r>
      <w:r w:rsidRPr="006E7C72">
        <w:rPr>
          <w:rFonts w:ascii="Arial" w:eastAsia="Times New Roman" w:hAnsi="Arial" w:cs="Arial"/>
          <w:color w:val="000000"/>
          <w:sz w:val="24"/>
          <w:szCs w:val="24"/>
          <w:lang/>
        </w:rPr>
        <w:t xml:space="preserve"> Contacting an institution to question, verify, or discuss HCUP data</w:t>
      </w:r>
      <w:r w:rsidRPr="006E7C72">
        <w:rPr>
          <w:rFonts w:ascii="Arial" w:eastAsia="Times New Roman" w:hAnsi="Arial" w:cs="Arial"/>
          <w:color w:val="000000"/>
          <w:sz w:val="24"/>
          <w:szCs w:val="24"/>
          <w:lang/>
        </w:rPr>
        <w:br/>
        <w:t>                    </w:t>
      </w:r>
      <w:r w:rsidRPr="006E7C72">
        <w:rPr>
          <w:rFonts w:ascii="Arial" w:eastAsia="Times New Roman" w:hAnsi="Arial" w:cs="Arial"/>
          <w:b/>
          <w:bCs/>
          <w:color w:val="000000"/>
          <w:sz w:val="24"/>
          <w:szCs w:val="24"/>
          <w:lang/>
        </w:rPr>
        <w:t>b.</w:t>
      </w:r>
      <w:r w:rsidRPr="006E7C72">
        <w:rPr>
          <w:rFonts w:ascii="Arial" w:eastAsia="Times New Roman" w:hAnsi="Arial" w:cs="Arial"/>
          <w:color w:val="000000"/>
          <w:sz w:val="24"/>
          <w:szCs w:val="24"/>
          <w:lang/>
        </w:rPr>
        <w:t xml:space="preserve"> Identifying individuals within HCUP data</w:t>
      </w:r>
    </w:p>
    <w:p w:rsidR="006E7C72" w:rsidRPr="006E7C72" w:rsidRDefault="006E7C72" w:rsidP="006E7C72">
      <w:pPr>
        <w:spacing w:before="100" w:beforeAutospacing="1" w:after="100" w:afterAutospacing="1"/>
        <w:rPr>
          <w:rFonts w:ascii="Arial" w:eastAsia="Times New Roman" w:hAnsi="Arial" w:cs="Arial"/>
          <w:color w:val="000000"/>
          <w:sz w:val="20"/>
          <w:szCs w:val="20"/>
          <w:lang/>
        </w:rPr>
      </w:pPr>
      <w:r w:rsidRPr="006E7C72">
        <w:rPr>
          <w:rFonts w:ascii="Arial" w:eastAsia="Times New Roman" w:hAnsi="Arial" w:cs="Arial"/>
          <w:color w:val="000000"/>
          <w:sz w:val="24"/>
          <w:szCs w:val="24"/>
          <w:lang/>
        </w:rPr>
        <w:t>Stephen's actions are in violation of the HCUP DUA. Stephen cannot contact an institution to question, verify, or discuss HCUP data, or to identify individuals within the data. However, Stephen can link HCUP data to additional data sources, such as the Health Resources and Services Administration's Area Resource File. Stephen may also benchmark his results from HCUP data to another data source.</w:t>
      </w:r>
    </w:p>
    <w:p w:rsidR="006E7C72" w:rsidRPr="006E7C72" w:rsidRDefault="006E7C72" w:rsidP="006E7C72">
      <w:pPr>
        <w:spacing w:before="100" w:beforeAutospacing="1" w:after="100" w:afterAutospacing="1"/>
        <w:rPr>
          <w:rFonts w:ascii="Arial" w:eastAsia="Times New Roman" w:hAnsi="Arial" w:cs="Arial"/>
          <w:color w:val="000000"/>
          <w:sz w:val="20"/>
          <w:szCs w:val="20"/>
          <w:lang/>
        </w:rPr>
      </w:pPr>
      <w:r w:rsidRPr="006E7C72">
        <w:rPr>
          <w:rFonts w:ascii="Arial" w:eastAsia="Times New Roman" w:hAnsi="Arial" w:cs="Arial"/>
          <w:color w:val="000000"/>
          <w:sz w:val="24"/>
          <w:szCs w:val="24"/>
          <w:lang/>
        </w:rPr>
        <w:t xml:space="preserve">To return to the Section 7, select this link: </w:t>
      </w:r>
      <w:hyperlink r:id="rId46" w:anchor="lp_07_01_040" w:history="1">
        <w:r w:rsidRPr="006E7C72">
          <w:rPr>
            <w:rFonts w:ascii="Arial" w:eastAsia="Times New Roman" w:hAnsi="Arial" w:cs="Arial"/>
            <w:color w:val="0000FF"/>
            <w:sz w:val="24"/>
            <w:szCs w:val="24"/>
            <w:u w:val="single"/>
            <w:lang/>
          </w:rPr>
          <w:t>Return to Section 7</w:t>
        </w:r>
      </w:hyperlink>
    </w:p>
    <w:p w:rsidR="006E7C72" w:rsidRPr="006E7C72" w:rsidRDefault="006E7C72" w:rsidP="006E7C72">
      <w:pPr>
        <w:spacing w:before="100" w:beforeAutospacing="1" w:after="100" w:afterAutospacing="1"/>
        <w:rPr>
          <w:rFonts w:ascii="Arial" w:eastAsia="Times New Roman" w:hAnsi="Arial" w:cs="Arial"/>
          <w:color w:val="000000"/>
          <w:sz w:val="20"/>
          <w:szCs w:val="20"/>
          <w:lang/>
        </w:rPr>
      </w:pPr>
      <w:r w:rsidRPr="006E7C72">
        <w:rPr>
          <w:rFonts w:ascii="Arial" w:eastAsia="Times New Roman" w:hAnsi="Arial" w:cs="Arial"/>
          <w:color w:val="000000"/>
          <w:sz w:val="24"/>
          <w:szCs w:val="24"/>
          <w:lang/>
        </w:rPr>
        <w:t xml:space="preserve">To return to the Menu, select this link: </w:t>
      </w:r>
      <w:hyperlink r:id="rId47" w:anchor="Menu" w:history="1">
        <w:r w:rsidRPr="006E7C72">
          <w:rPr>
            <w:rFonts w:ascii="Arial" w:eastAsia="Times New Roman" w:hAnsi="Arial" w:cs="Arial"/>
            <w:color w:val="0000FF"/>
            <w:sz w:val="24"/>
            <w:szCs w:val="24"/>
            <w:u w:val="single"/>
            <w:lang/>
          </w:rPr>
          <w:t>Return to Menu</w:t>
        </w:r>
      </w:hyperlink>
    </w:p>
    <w:p w:rsidR="006E7C72" w:rsidRPr="006E7C72" w:rsidRDefault="006E7C72" w:rsidP="006E7C72">
      <w:pPr>
        <w:spacing w:before="100" w:beforeAutospacing="1"/>
        <w:outlineLvl w:val="1"/>
        <w:rPr>
          <w:rFonts w:ascii="Arial" w:eastAsia="Times New Roman" w:hAnsi="Arial" w:cs="Arial"/>
          <w:b/>
          <w:bCs/>
          <w:color w:val="004464"/>
          <w:kern w:val="36"/>
          <w:sz w:val="36"/>
          <w:szCs w:val="36"/>
          <w:lang/>
        </w:rPr>
      </w:pPr>
      <w:r w:rsidRPr="006E7C72">
        <w:rPr>
          <w:rFonts w:ascii="Arial" w:eastAsia="Times New Roman" w:hAnsi="Arial" w:cs="Arial"/>
          <w:b/>
          <w:bCs/>
          <w:color w:val="004464"/>
          <w:kern w:val="36"/>
          <w:sz w:val="36"/>
          <w:szCs w:val="36"/>
          <w:lang/>
        </w:rPr>
        <w:t>Resources</w:t>
      </w:r>
    </w:p>
    <w:p w:rsidR="006E7C72" w:rsidRPr="006E7C72" w:rsidRDefault="006E7C72" w:rsidP="006E7C72">
      <w:pPr>
        <w:spacing w:before="480" w:after="100" w:afterAutospacing="1"/>
        <w:outlineLvl w:val="2"/>
        <w:rPr>
          <w:rFonts w:ascii="Arial" w:eastAsia="Times New Roman" w:hAnsi="Arial" w:cs="Arial"/>
          <w:b/>
          <w:bCs/>
          <w:color w:val="000000"/>
          <w:sz w:val="32"/>
          <w:szCs w:val="32"/>
          <w:lang/>
        </w:rPr>
      </w:pPr>
      <w:r w:rsidRPr="006E7C72">
        <w:rPr>
          <w:rFonts w:ascii="Arial" w:eastAsia="Times New Roman" w:hAnsi="Arial" w:cs="Arial"/>
          <w:b/>
          <w:bCs/>
          <w:color w:val="000000"/>
          <w:sz w:val="32"/>
          <w:szCs w:val="32"/>
          <w:lang/>
        </w:rPr>
        <w:t>Helpful Links:</w:t>
      </w:r>
    </w:p>
    <w:p w:rsidR="006E7C72" w:rsidRPr="006E7C72" w:rsidRDefault="006E7C72" w:rsidP="006E7C72">
      <w:pPr>
        <w:spacing w:before="100" w:beforeAutospacing="1" w:after="480"/>
        <w:rPr>
          <w:rFonts w:ascii="Arial" w:eastAsia="Times New Roman" w:hAnsi="Arial" w:cs="Arial"/>
          <w:color w:val="000000"/>
          <w:sz w:val="20"/>
          <w:szCs w:val="20"/>
          <w:lang/>
        </w:rPr>
      </w:pPr>
      <w:r w:rsidRPr="006E7C72">
        <w:rPr>
          <w:rFonts w:ascii="Arial" w:eastAsia="Times New Roman" w:hAnsi="Arial" w:cs="Arial"/>
          <w:color w:val="000000"/>
          <w:sz w:val="24"/>
          <w:szCs w:val="24"/>
          <w:lang/>
        </w:rPr>
        <w:t>Clicking on these links will open a new window.</w:t>
      </w:r>
    </w:p>
    <w:p w:rsidR="006E7C72" w:rsidRPr="006E7C72" w:rsidRDefault="006E7C72" w:rsidP="006E7C72">
      <w:pPr>
        <w:rPr>
          <w:rFonts w:ascii="Arial" w:eastAsia="Times New Roman" w:hAnsi="Arial" w:cs="Arial"/>
          <w:color w:val="000000"/>
          <w:sz w:val="20"/>
          <w:szCs w:val="20"/>
          <w:lang/>
        </w:rPr>
      </w:pPr>
      <w:hyperlink r:id="rId48" w:tgtFrame="_new" w:history="1">
        <w:r w:rsidRPr="006E7C72">
          <w:rPr>
            <w:rFonts w:ascii="Arial" w:eastAsia="Times New Roman" w:hAnsi="Arial" w:cs="Arial"/>
            <w:color w:val="0000FF"/>
            <w:sz w:val="24"/>
            <w:szCs w:val="24"/>
            <w:u w:val="single"/>
            <w:lang/>
          </w:rPr>
          <w:t xml:space="preserve">HCUP User Support Website (HCUP-US) </w:t>
        </w:r>
      </w:hyperlink>
      <w:r w:rsidRPr="006E7C72">
        <w:rPr>
          <w:rFonts w:ascii="Arial" w:eastAsia="Times New Roman" w:hAnsi="Arial" w:cs="Arial"/>
          <w:color w:val="000000"/>
          <w:sz w:val="24"/>
          <w:szCs w:val="24"/>
          <w:lang/>
        </w:rPr>
        <w:t xml:space="preserve">    Everything about HCUP data, tools, and products </w:t>
      </w:r>
    </w:p>
    <w:p w:rsidR="006E7C72" w:rsidRPr="006E7C72" w:rsidRDefault="006E7C72" w:rsidP="006E7C72">
      <w:pPr>
        <w:spacing w:before="100" w:beforeAutospacing="1" w:after="100" w:afterAutospacing="1"/>
        <w:rPr>
          <w:rFonts w:ascii="Arial" w:eastAsia="Times New Roman" w:hAnsi="Arial" w:cs="Arial"/>
          <w:color w:val="000000"/>
          <w:sz w:val="20"/>
          <w:szCs w:val="20"/>
          <w:lang/>
        </w:rPr>
      </w:pPr>
      <w:hyperlink r:id="rId49" w:tgtFrame="_new" w:history="1">
        <w:r w:rsidRPr="006E7C72">
          <w:rPr>
            <w:rFonts w:ascii="Arial" w:eastAsia="Times New Roman" w:hAnsi="Arial" w:cs="Arial"/>
            <w:color w:val="0000FF"/>
            <w:sz w:val="24"/>
            <w:szCs w:val="24"/>
            <w:u w:val="single"/>
            <w:lang/>
          </w:rPr>
          <w:t>Suggested Citations for HCUP</w:t>
        </w:r>
      </w:hyperlink>
      <w:r w:rsidRPr="006E7C72">
        <w:rPr>
          <w:rFonts w:ascii="Arial" w:eastAsia="Times New Roman" w:hAnsi="Arial" w:cs="Arial"/>
          <w:color w:val="000000"/>
          <w:sz w:val="24"/>
          <w:szCs w:val="24"/>
          <w:lang/>
        </w:rPr>
        <w:t xml:space="preserve">     Please properly cite and acknowledge HCUP </w:t>
      </w:r>
    </w:p>
    <w:p w:rsidR="006E7C72" w:rsidRPr="006E7C72" w:rsidRDefault="006E7C72" w:rsidP="006E7C72">
      <w:pPr>
        <w:spacing w:before="100" w:beforeAutospacing="1" w:after="100" w:afterAutospacing="1"/>
        <w:rPr>
          <w:rFonts w:ascii="Arial" w:eastAsia="Times New Roman" w:hAnsi="Arial" w:cs="Arial"/>
          <w:color w:val="000000"/>
          <w:sz w:val="20"/>
          <w:szCs w:val="20"/>
          <w:lang/>
        </w:rPr>
      </w:pPr>
      <w:hyperlink r:id="rId50" w:tgtFrame="_new" w:history="1">
        <w:r w:rsidRPr="006E7C72">
          <w:rPr>
            <w:rFonts w:ascii="Arial" w:eastAsia="Times New Roman" w:hAnsi="Arial" w:cs="Arial"/>
            <w:color w:val="0000FF"/>
            <w:sz w:val="24"/>
            <w:szCs w:val="24"/>
            <w:u w:val="single"/>
            <w:lang/>
          </w:rPr>
          <w:t xml:space="preserve">Department of Health and Human Services/HIPAA Site </w:t>
        </w:r>
      </w:hyperlink>
      <w:r w:rsidRPr="006E7C72">
        <w:rPr>
          <w:rFonts w:ascii="Arial" w:eastAsia="Times New Roman" w:hAnsi="Arial" w:cs="Arial"/>
          <w:color w:val="000000"/>
          <w:sz w:val="24"/>
          <w:szCs w:val="24"/>
          <w:lang/>
        </w:rPr>
        <w:t xml:space="preserve">    </w:t>
      </w:r>
      <w:proofErr w:type="gramStart"/>
      <w:r w:rsidRPr="006E7C72">
        <w:rPr>
          <w:rFonts w:ascii="Arial" w:eastAsia="Times New Roman" w:hAnsi="Arial" w:cs="Arial"/>
          <w:color w:val="000000"/>
          <w:sz w:val="24"/>
          <w:szCs w:val="24"/>
          <w:lang/>
        </w:rPr>
        <w:t>The</w:t>
      </w:r>
      <w:proofErr w:type="gramEnd"/>
      <w:r w:rsidRPr="006E7C72">
        <w:rPr>
          <w:rFonts w:ascii="Arial" w:eastAsia="Times New Roman" w:hAnsi="Arial" w:cs="Arial"/>
          <w:color w:val="000000"/>
          <w:sz w:val="24"/>
          <w:szCs w:val="24"/>
          <w:lang/>
        </w:rPr>
        <w:t xml:space="preserve"> Office of Civil Rights </w:t>
      </w:r>
    </w:p>
    <w:p w:rsidR="006E7C72" w:rsidRPr="006E7C72" w:rsidRDefault="006E7C72" w:rsidP="006E7C72">
      <w:pPr>
        <w:spacing w:before="100" w:beforeAutospacing="1" w:after="100" w:afterAutospacing="1"/>
        <w:rPr>
          <w:rFonts w:ascii="Arial" w:eastAsia="Times New Roman" w:hAnsi="Arial" w:cs="Arial"/>
          <w:color w:val="000000"/>
          <w:sz w:val="20"/>
          <w:szCs w:val="20"/>
          <w:lang/>
        </w:rPr>
      </w:pPr>
      <w:hyperlink r:id="rId51" w:tgtFrame="_new" w:history="1">
        <w:r w:rsidRPr="006E7C72">
          <w:rPr>
            <w:rFonts w:ascii="Arial" w:eastAsia="Times New Roman" w:hAnsi="Arial" w:cs="Arial"/>
            <w:color w:val="0000FF"/>
            <w:sz w:val="24"/>
            <w:szCs w:val="24"/>
            <w:u w:val="single"/>
            <w:lang/>
          </w:rPr>
          <w:t xml:space="preserve">Privacy Rule and Research/HIPPA Site </w:t>
        </w:r>
      </w:hyperlink>
      <w:r w:rsidRPr="006E7C72">
        <w:rPr>
          <w:rFonts w:ascii="Arial" w:eastAsia="Times New Roman" w:hAnsi="Arial" w:cs="Arial"/>
          <w:color w:val="000000"/>
          <w:sz w:val="24"/>
          <w:szCs w:val="24"/>
          <w:lang/>
        </w:rPr>
        <w:t xml:space="preserve">    </w:t>
      </w:r>
      <w:proofErr w:type="gramStart"/>
      <w:r w:rsidRPr="006E7C72">
        <w:rPr>
          <w:rFonts w:ascii="Arial" w:eastAsia="Times New Roman" w:hAnsi="Arial" w:cs="Arial"/>
          <w:color w:val="000000"/>
          <w:sz w:val="24"/>
          <w:szCs w:val="24"/>
          <w:lang/>
        </w:rPr>
        <w:t>The</w:t>
      </w:r>
      <w:proofErr w:type="gramEnd"/>
      <w:r w:rsidRPr="006E7C72">
        <w:rPr>
          <w:rFonts w:ascii="Arial" w:eastAsia="Times New Roman" w:hAnsi="Arial" w:cs="Arial"/>
          <w:color w:val="000000"/>
          <w:sz w:val="24"/>
          <w:szCs w:val="24"/>
          <w:lang/>
        </w:rPr>
        <w:t xml:space="preserve"> National Institutes of Health </w:t>
      </w:r>
    </w:p>
    <w:p w:rsidR="006E7C72" w:rsidRPr="006E7C72" w:rsidRDefault="006E7C72" w:rsidP="006E7C72">
      <w:pPr>
        <w:spacing w:before="100" w:beforeAutospacing="1" w:after="100" w:afterAutospacing="1"/>
        <w:rPr>
          <w:rFonts w:ascii="Arial" w:eastAsia="Times New Roman" w:hAnsi="Arial" w:cs="Arial"/>
          <w:color w:val="000000"/>
          <w:sz w:val="20"/>
          <w:szCs w:val="20"/>
          <w:lang/>
        </w:rPr>
      </w:pPr>
      <w:hyperlink r:id="rId52" w:tgtFrame="_new" w:history="1">
        <w:r w:rsidRPr="006E7C72">
          <w:rPr>
            <w:rFonts w:ascii="Arial" w:eastAsia="Times New Roman" w:hAnsi="Arial" w:cs="Arial"/>
            <w:color w:val="0000FF"/>
            <w:sz w:val="24"/>
            <w:szCs w:val="24"/>
            <w:u w:val="single"/>
            <w:lang/>
          </w:rPr>
          <w:t>HCUP Data Use Agreement Training Interactive Version</w:t>
        </w:r>
      </w:hyperlink>
      <w:r w:rsidRPr="006E7C72">
        <w:rPr>
          <w:rFonts w:ascii="Arial" w:eastAsia="Times New Roman" w:hAnsi="Arial" w:cs="Arial"/>
          <w:color w:val="000000"/>
          <w:sz w:val="24"/>
          <w:szCs w:val="24"/>
          <w:lang/>
        </w:rPr>
        <w:t xml:space="preserve">     Interactive version of this training tool </w:t>
      </w:r>
    </w:p>
    <w:p w:rsidR="006E7C72" w:rsidRPr="006E7C72" w:rsidRDefault="006E7C72" w:rsidP="006E7C72">
      <w:pPr>
        <w:spacing w:before="100" w:beforeAutospacing="1" w:after="100" w:afterAutospacing="1"/>
        <w:rPr>
          <w:rFonts w:ascii="Arial" w:eastAsia="Times New Roman" w:hAnsi="Arial" w:cs="Arial"/>
          <w:color w:val="000000"/>
          <w:sz w:val="20"/>
          <w:szCs w:val="20"/>
          <w:lang/>
        </w:rPr>
      </w:pPr>
      <w:r w:rsidRPr="006E7C72">
        <w:rPr>
          <w:rFonts w:ascii="Arial" w:eastAsia="Times New Roman" w:hAnsi="Arial" w:cs="Arial"/>
          <w:color w:val="000000"/>
          <w:sz w:val="24"/>
          <w:szCs w:val="24"/>
          <w:lang/>
        </w:rPr>
        <w:t xml:space="preserve">To return to the Menu, select this link: </w:t>
      </w:r>
      <w:hyperlink r:id="rId53" w:anchor="Menu" w:history="1">
        <w:r w:rsidRPr="006E7C72">
          <w:rPr>
            <w:rFonts w:ascii="Arial" w:eastAsia="Times New Roman" w:hAnsi="Arial" w:cs="Arial"/>
            <w:color w:val="0000FF"/>
            <w:sz w:val="24"/>
            <w:szCs w:val="24"/>
            <w:u w:val="single"/>
            <w:lang/>
          </w:rPr>
          <w:t>Return to Menu</w:t>
        </w:r>
      </w:hyperlink>
    </w:p>
    <w:p w:rsidR="006E7C72" w:rsidRPr="006E7C72" w:rsidRDefault="006E7C72" w:rsidP="006E7C72">
      <w:pPr>
        <w:spacing w:before="100" w:beforeAutospacing="1" w:after="100" w:afterAutospacing="1"/>
        <w:jc w:val="center"/>
        <w:rPr>
          <w:rFonts w:ascii="Arial" w:eastAsia="Times New Roman" w:hAnsi="Arial" w:cs="Arial"/>
          <w:color w:val="00436E"/>
          <w:sz w:val="20"/>
          <w:szCs w:val="20"/>
          <w:lang/>
        </w:rPr>
      </w:pPr>
      <w:r w:rsidRPr="006E7C72">
        <w:rPr>
          <w:rFonts w:ascii="Arial" w:eastAsia="Times New Roman" w:hAnsi="Arial" w:cs="Arial"/>
          <w:color w:val="00436E"/>
          <w:sz w:val="20"/>
          <w:szCs w:val="20"/>
          <w:lang/>
        </w:rPr>
        <w:t xml:space="preserve">This course may not be copied, photocopied, reproduced, translated, transmitted, </w:t>
      </w:r>
      <w:r w:rsidRPr="006E7C72">
        <w:rPr>
          <w:rFonts w:ascii="Arial" w:eastAsia="Times New Roman" w:hAnsi="Arial" w:cs="Arial"/>
          <w:color w:val="00436E"/>
          <w:sz w:val="20"/>
          <w:szCs w:val="20"/>
          <w:lang/>
        </w:rPr>
        <w:br/>
        <w:t xml:space="preserve">or electronically converted in whole or in part without the prior written consent of </w:t>
      </w:r>
      <w:r w:rsidRPr="006E7C72">
        <w:rPr>
          <w:rFonts w:ascii="Arial" w:eastAsia="Times New Roman" w:hAnsi="Arial" w:cs="Arial"/>
          <w:color w:val="00436E"/>
          <w:sz w:val="20"/>
          <w:szCs w:val="20"/>
          <w:lang/>
        </w:rPr>
        <w:br/>
        <w:t>the Agency for Healthcare Research and Quality (AHRQ).</w:t>
      </w:r>
    </w:p>
    <w:p w:rsidR="006E7C72" w:rsidRPr="006E7C72" w:rsidRDefault="006E7C72" w:rsidP="006E7C72">
      <w:pPr>
        <w:spacing w:before="100" w:beforeAutospacing="1" w:after="100" w:afterAutospacing="1"/>
        <w:jc w:val="center"/>
        <w:rPr>
          <w:rFonts w:ascii="Arial" w:eastAsia="Times New Roman" w:hAnsi="Arial" w:cs="Arial"/>
          <w:color w:val="00436E"/>
          <w:sz w:val="20"/>
          <w:szCs w:val="20"/>
          <w:lang/>
        </w:rPr>
      </w:pPr>
      <w:r w:rsidRPr="006E7C72">
        <w:rPr>
          <w:rFonts w:ascii="Arial" w:eastAsia="Times New Roman" w:hAnsi="Arial" w:cs="Arial"/>
          <w:color w:val="00436E"/>
          <w:sz w:val="20"/>
          <w:szCs w:val="20"/>
          <w:lang/>
        </w:rPr>
        <w:t>Created by</w:t>
      </w:r>
      <w:r w:rsidRPr="006E7C72">
        <w:rPr>
          <w:rFonts w:ascii="Arial" w:eastAsia="Times New Roman" w:hAnsi="Arial" w:cs="Arial"/>
          <w:b/>
          <w:bCs/>
          <w:color w:val="00436E"/>
          <w:sz w:val="20"/>
          <w:lang/>
        </w:rPr>
        <w:t xml:space="preserve"> Allen Communication Learning Services </w:t>
      </w:r>
      <w:r w:rsidRPr="006E7C72">
        <w:rPr>
          <w:rFonts w:ascii="Arial" w:eastAsia="Times New Roman" w:hAnsi="Arial" w:cs="Arial"/>
          <w:color w:val="00436E"/>
          <w:sz w:val="20"/>
          <w:szCs w:val="20"/>
          <w:lang/>
        </w:rPr>
        <w:br/>
        <w:t xml:space="preserve">for the Agency for Healthcare Research and Quality (AHRQ) </w:t>
      </w:r>
    </w:p>
    <w:p w:rsidR="006E7C72" w:rsidRPr="006E7C72" w:rsidRDefault="006E7C72" w:rsidP="006E7C72">
      <w:pPr>
        <w:spacing w:before="100" w:beforeAutospacing="1" w:after="100" w:afterAutospacing="1"/>
        <w:jc w:val="center"/>
        <w:rPr>
          <w:rFonts w:ascii="Arial" w:eastAsia="Times New Roman" w:hAnsi="Arial" w:cs="Arial"/>
          <w:color w:val="00436E"/>
          <w:sz w:val="20"/>
          <w:szCs w:val="20"/>
          <w:lang/>
        </w:rPr>
      </w:pPr>
      <w:r w:rsidRPr="006E7C72">
        <w:rPr>
          <w:rFonts w:ascii="Arial" w:eastAsia="Times New Roman" w:hAnsi="Arial" w:cs="Arial"/>
          <w:color w:val="00436E"/>
          <w:sz w:val="20"/>
          <w:szCs w:val="20"/>
          <w:lang/>
        </w:rPr>
        <w:t>(866) 310-7800</w:t>
      </w:r>
    </w:p>
    <w:p w:rsidR="005F2FDA" w:rsidRDefault="005F2FDA"/>
    <w:sectPr w:rsidR="005F2FDA" w:rsidSect="005F2FD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005809"/>
    <w:multiLevelType w:val="multilevel"/>
    <w:tmpl w:val="583A3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12003A"/>
    <w:multiLevelType w:val="multilevel"/>
    <w:tmpl w:val="D49A9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6F551B9"/>
    <w:multiLevelType w:val="multilevel"/>
    <w:tmpl w:val="BCB88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9E1489D"/>
    <w:multiLevelType w:val="multilevel"/>
    <w:tmpl w:val="F7447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8702FB4"/>
    <w:multiLevelType w:val="multilevel"/>
    <w:tmpl w:val="6EE24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D6A2AD2"/>
    <w:multiLevelType w:val="multilevel"/>
    <w:tmpl w:val="DFE28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2D86917"/>
    <w:multiLevelType w:val="multilevel"/>
    <w:tmpl w:val="B6046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6344E67"/>
    <w:multiLevelType w:val="multilevel"/>
    <w:tmpl w:val="290ADA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7C90C73"/>
    <w:multiLevelType w:val="multilevel"/>
    <w:tmpl w:val="7E2A7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F451F11"/>
    <w:multiLevelType w:val="multilevel"/>
    <w:tmpl w:val="1A301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6C14DC3"/>
    <w:multiLevelType w:val="multilevel"/>
    <w:tmpl w:val="F4D67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7272107"/>
    <w:multiLevelType w:val="multilevel"/>
    <w:tmpl w:val="72F82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42E51B6"/>
    <w:multiLevelType w:val="multilevel"/>
    <w:tmpl w:val="F836E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8C57C7E"/>
    <w:multiLevelType w:val="multilevel"/>
    <w:tmpl w:val="70026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5"/>
  </w:num>
  <w:num w:numId="3">
    <w:abstractNumId w:val="10"/>
  </w:num>
  <w:num w:numId="4">
    <w:abstractNumId w:val="7"/>
  </w:num>
  <w:num w:numId="5">
    <w:abstractNumId w:val="1"/>
  </w:num>
  <w:num w:numId="6">
    <w:abstractNumId w:val="3"/>
  </w:num>
  <w:num w:numId="7">
    <w:abstractNumId w:val="0"/>
  </w:num>
  <w:num w:numId="8">
    <w:abstractNumId w:val="9"/>
  </w:num>
  <w:num w:numId="9">
    <w:abstractNumId w:val="2"/>
  </w:num>
  <w:num w:numId="10">
    <w:abstractNumId w:val="6"/>
  </w:num>
  <w:num w:numId="11">
    <w:abstractNumId w:val="11"/>
  </w:num>
  <w:num w:numId="12">
    <w:abstractNumId w:val="4"/>
  </w:num>
  <w:num w:numId="13">
    <w:abstractNumId w:val="13"/>
  </w:num>
  <w:num w:numId="1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3"/>
  <w:proofState w:spelling="clean" w:grammar="clean"/>
  <w:defaultTabStop w:val="720"/>
  <w:characterSpacingControl w:val="doNotCompress"/>
  <w:compat/>
  <w:rsids>
    <w:rsidRoot w:val="006E7C72"/>
    <w:rsid w:val="005231DC"/>
    <w:rsid w:val="005F2FDA"/>
    <w:rsid w:val="006E7C72"/>
    <w:rsid w:val="00A35AF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2FDA"/>
  </w:style>
  <w:style w:type="paragraph" w:styleId="Heading1">
    <w:name w:val="heading 1"/>
    <w:basedOn w:val="Normal"/>
    <w:link w:val="Heading1Char"/>
    <w:uiPriority w:val="9"/>
    <w:qFormat/>
    <w:rsid w:val="006E7C72"/>
    <w:pPr>
      <w:spacing w:before="100" w:beforeAutospacing="1" w:after="100" w:afterAutospacing="1"/>
      <w:outlineLvl w:val="0"/>
    </w:pPr>
    <w:rPr>
      <w:rFonts w:ascii="Times New Roman" w:eastAsia="Times New Roman" w:hAnsi="Times New Roman" w:cs="Times New Roman"/>
      <w:b/>
      <w:bCs/>
      <w:kern w:val="36"/>
      <w:sz w:val="32"/>
      <w:szCs w:val="32"/>
    </w:rPr>
  </w:style>
  <w:style w:type="paragraph" w:styleId="Heading2">
    <w:name w:val="heading 2"/>
    <w:basedOn w:val="Normal"/>
    <w:link w:val="Heading2Char"/>
    <w:uiPriority w:val="9"/>
    <w:qFormat/>
    <w:rsid w:val="006E7C72"/>
    <w:pPr>
      <w:spacing w:before="100" w:beforeAutospacing="1" w:after="100" w:afterAutospacing="1"/>
      <w:outlineLvl w:val="1"/>
    </w:pPr>
    <w:rPr>
      <w:rFonts w:ascii="Times New Roman" w:eastAsia="Times New Roman" w:hAnsi="Times New Roman" w:cs="Times New Roman"/>
      <w:b/>
      <w:bCs/>
      <w:sz w:val="28"/>
      <w:szCs w:val="28"/>
    </w:rPr>
  </w:style>
  <w:style w:type="paragraph" w:styleId="Heading3">
    <w:name w:val="heading 3"/>
    <w:basedOn w:val="Normal"/>
    <w:link w:val="Heading3Char"/>
    <w:uiPriority w:val="9"/>
    <w:qFormat/>
    <w:rsid w:val="006E7C72"/>
    <w:pPr>
      <w:spacing w:before="600" w:after="100" w:afterAutospacing="1"/>
      <w:outlineLvl w:val="2"/>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7C72"/>
    <w:rPr>
      <w:rFonts w:ascii="Times New Roman" w:eastAsia="Times New Roman" w:hAnsi="Times New Roman" w:cs="Times New Roman"/>
      <w:b/>
      <w:bCs/>
      <w:kern w:val="36"/>
      <w:sz w:val="32"/>
      <w:szCs w:val="32"/>
    </w:rPr>
  </w:style>
  <w:style w:type="character" w:customStyle="1" w:styleId="Heading2Char">
    <w:name w:val="Heading 2 Char"/>
    <w:basedOn w:val="DefaultParagraphFont"/>
    <w:link w:val="Heading2"/>
    <w:uiPriority w:val="9"/>
    <w:rsid w:val="006E7C72"/>
    <w:rPr>
      <w:rFonts w:ascii="Times New Roman" w:eastAsia="Times New Roman" w:hAnsi="Times New Roman" w:cs="Times New Roman"/>
      <w:b/>
      <w:bCs/>
      <w:sz w:val="28"/>
      <w:szCs w:val="28"/>
    </w:rPr>
  </w:style>
  <w:style w:type="character" w:customStyle="1" w:styleId="Heading3Char">
    <w:name w:val="Heading 3 Char"/>
    <w:basedOn w:val="DefaultParagraphFont"/>
    <w:link w:val="Heading3"/>
    <w:uiPriority w:val="9"/>
    <w:rsid w:val="006E7C72"/>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6E7C72"/>
    <w:rPr>
      <w:color w:val="0000FF"/>
      <w:u w:val="single"/>
    </w:rPr>
  </w:style>
  <w:style w:type="paragraph" w:customStyle="1" w:styleId="text">
    <w:name w:val="text"/>
    <w:basedOn w:val="Normal"/>
    <w:rsid w:val="006E7C72"/>
    <w:pPr>
      <w:spacing w:before="100" w:beforeAutospacing="1" w:after="100" w:afterAutospacing="1"/>
    </w:pPr>
    <w:rPr>
      <w:rFonts w:ascii="Arial" w:eastAsia="Times New Roman" w:hAnsi="Arial" w:cs="Arial"/>
      <w:color w:val="000000"/>
      <w:sz w:val="20"/>
      <w:szCs w:val="20"/>
    </w:rPr>
  </w:style>
  <w:style w:type="paragraph" w:customStyle="1" w:styleId="linkscolor">
    <w:name w:val="linkscolor"/>
    <w:basedOn w:val="Normal"/>
    <w:rsid w:val="006E7C72"/>
    <w:pPr>
      <w:spacing w:before="100" w:beforeAutospacing="1" w:after="100" w:afterAutospacing="1"/>
    </w:pPr>
    <w:rPr>
      <w:rFonts w:ascii="Times New Roman" w:eastAsia="Times New Roman" w:hAnsi="Times New Roman" w:cs="Times New Roman"/>
      <w:color w:val="00436E"/>
      <w:sz w:val="24"/>
      <w:szCs w:val="24"/>
    </w:rPr>
  </w:style>
  <w:style w:type="paragraph" w:styleId="NormalWeb">
    <w:name w:val="Normal (Web)"/>
    <w:basedOn w:val="Normal"/>
    <w:uiPriority w:val="99"/>
    <w:semiHidden/>
    <w:unhideWhenUsed/>
    <w:rsid w:val="006E7C72"/>
    <w:pPr>
      <w:spacing w:before="100" w:beforeAutospacing="1" w:after="100" w:afterAutospacing="1"/>
    </w:pPr>
    <w:rPr>
      <w:rFonts w:ascii="Times New Roman" w:eastAsia="Times New Roman" w:hAnsi="Times New Roman" w:cs="Times New Roman"/>
      <w:sz w:val="24"/>
      <w:szCs w:val="24"/>
    </w:rPr>
  </w:style>
  <w:style w:type="paragraph" w:customStyle="1" w:styleId="note1">
    <w:name w:val="note1"/>
    <w:basedOn w:val="Normal"/>
    <w:rsid w:val="006E7C72"/>
    <w:pPr>
      <w:spacing w:before="100" w:beforeAutospacing="1" w:after="480"/>
    </w:pPr>
    <w:rPr>
      <w:rFonts w:ascii="Times New Roman" w:eastAsia="Times New Roman" w:hAnsi="Times New Roman" w:cs="Times New Roman"/>
      <w:sz w:val="24"/>
      <w:szCs w:val="24"/>
    </w:rPr>
  </w:style>
  <w:style w:type="character" w:customStyle="1" w:styleId="text1">
    <w:name w:val="text1"/>
    <w:basedOn w:val="DefaultParagraphFont"/>
    <w:rsid w:val="006E7C72"/>
    <w:rPr>
      <w:rFonts w:ascii="Arial" w:hAnsi="Arial" w:cs="Arial" w:hint="default"/>
      <w:color w:val="000000"/>
      <w:sz w:val="20"/>
      <w:szCs w:val="20"/>
    </w:rPr>
  </w:style>
  <w:style w:type="character" w:styleId="Strong">
    <w:name w:val="Strong"/>
    <w:basedOn w:val="DefaultParagraphFont"/>
    <w:uiPriority w:val="22"/>
    <w:qFormat/>
    <w:rsid w:val="006E7C72"/>
    <w:rPr>
      <w:b/>
      <w:bCs/>
    </w:rPr>
  </w:style>
</w:styles>
</file>

<file path=word/webSettings.xml><?xml version="1.0" encoding="utf-8"?>
<w:webSettings xmlns:r="http://schemas.openxmlformats.org/officeDocument/2006/relationships" xmlns:w="http://schemas.openxmlformats.org/wordprocessingml/2006/main">
  <w:divs>
    <w:div w:id="724332824">
      <w:bodyDiv w:val="1"/>
      <w:marLeft w:val="0"/>
      <w:marRight w:val="0"/>
      <w:marTop w:val="0"/>
      <w:marBottom w:val="0"/>
      <w:divBdr>
        <w:top w:val="none" w:sz="0" w:space="0" w:color="auto"/>
        <w:left w:val="none" w:sz="0" w:space="0" w:color="auto"/>
        <w:bottom w:val="none" w:sz="0" w:space="0" w:color="auto"/>
        <w:right w:val="none" w:sz="0" w:space="0" w:color="auto"/>
      </w:divBdr>
      <w:divsChild>
        <w:div w:id="1965233805">
          <w:marLeft w:val="0"/>
          <w:marRight w:val="0"/>
          <w:marTop w:val="1440"/>
          <w:marBottom w:val="0"/>
          <w:divBdr>
            <w:top w:val="none" w:sz="0" w:space="0" w:color="auto"/>
            <w:left w:val="none" w:sz="0" w:space="0" w:color="auto"/>
            <w:bottom w:val="none" w:sz="0" w:space="0" w:color="auto"/>
            <w:right w:val="none" w:sz="0" w:space="0" w:color="auto"/>
          </w:divBdr>
        </w:div>
        <w:div w:id="758409436">
          <w:marLeft w:val="0"/>
          <w:marRight w:val="0"/>
          <w:marTop w:val="1440"/>
          <w:marBottom w:val="0"/>
          <w:divBdr>
            <w:top w:val="dashed" w:sz="4" w:space="0" w:color="AAAAAA"/>
            <w:left w:val="none" w:sz="0" w:space="0" w:color="auto"/>
            <w:bottom w:val="none" w:sz="0" w:space="0" w:color="auto"/>
            <w:right w:val="none" w:sz="0" w:space="0" w:color="auto"/>
          </w:divBdr>
        </w:div>
        <w:div w:id="1898126847">
          <w:marLeft w:val="0"/>
          <w:marRight w:val="0"/>
          <w:marTop w:val="1440"/>
          <w:marBottom w:val="0"/>
          <w:divBdr>
            <w:top w:val="dashed" w:sz="4" w:space="0" w:color="AAAAAA"/>
            <w:left w:val="none" w:sz="0" w:space="0" w:color="auto"/>
            <w:bottom w:val="none" w:sz="0" w:space="0" w:color="auto"/>
            <w:right w:val="none" w:sz="0" w:space="0" w:color="auto"/>
          </w:divBdr>
        </w:div>
        <w:div w:id="1880316033">
          <w:marLeft w:val="0"/>
          <w:marRight w:val="0"/>
          <w:marTop w:val="1440"/>
          <w:marBottom w:val="0"/>
          <w:divBdr>
            <w:top w:val="dashed" w:sz="4" w:space="0" w:color="AAAAAA"/>
            <w:left w:val="none" w:sz="0" w:space="0" w:color="auto"/>
            <w:bottom w:val="none" w:sz="0" w:space="0" w:color="auto"/>
            <w:right w:val="none" w:sz="0" w:space="0" w:color="auto"/>
          </w:divBdr>
        </w:div>
        <w:div w:id="1834180230">
          <w:marLeft w:val="0"/>
          <w:marRight w:val="0"/>
          <w:marTop w:val="1440"/>
          <w:marBottom w:val="0"/>
          <w:divBdr>
            <w:top w:val="dashed" w:sz="4" w:space="0" w:color="AAAAAA"/>
            <w:left w:val="none" w:sz="0" w:space="0" w:color="auto"/>
            <w:bottom w:val="none" w:sz="0" w:space="0" w:color="auto"/>
            <w:right w:val="none" w:sz="0" w:space="0" w:color="auto"/>
          </w:divBdr>
        </w:div>
        <w:div w:id="1073313154">
          <w:marLeft w:val="0"/>
          <w:marRight w:val="0"/>
          <w:marTop w:val="1440"/>
          <w:marBottom w:val="0"/>
          <w:divBdr>
            <w:top w:val="dashed" w:sz="4" w:space="0" w:color="AAAAAA"/>
            <w:left w:val="none" w:sz="0" w:space="0" w:color="auto"/>
            <w:bottom w:val="none" w:sz="0" w:space="0" w:color="auto"/>
            <w:right w:val="none" w:sz="0" w:space="0" w:color="auto"/>
          </w:divBdr>
        </w:div>
        <w:div w:id="1130518854">
          <w:marLeft w:val="0"/>
          <w:marRight w:val="0"/>
          <w:marTop w:val="1440"/>
          <w:marBottom w:val="0"/>
          <w:divBdr>
            <w:top w:val="dashed" w:sz="4" w:space="0" w:color="AAAAAA"/>
            <w:left w:val="none" w:sz="0" w:space="0" w:color="auto"/>
            <w:bottom w:val="none" w:sz="0" w:space="0" w:color="auto"/>
            <w:right w:val="none" w:sz="0" w:space="0" w:color="auto"/>
          </w:divBdr>
        </w:div>
        <w:div w:id="1987542916">
          <w:marLeft w:val="0"/>
          <w:marRight w:val="0"/>
          <w:marTop w:val="1440"/>
          <w:marBottom w:val="0"/>
          <w:divBdr>
            <w:top w:val="dashed" w:sz="4" w:space="0" w:color="AAAAAA"/>
            <w:left w:val="none" w:sz="0" w:space="0" w:color="auto"/>
            <w:bottom w:val="none" w:sz="0" w:space="0" w:color="auto"/>
            <w:right w:val="none" w:sz="0" w:space="0" w:color="auto"/>
          </w:divBdr>
          <w:divsChild>
            <w:div w:id="17498892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55355502">
          <w:marLeft w:val="0"/>
          <w:marRight w:val="0"/>
          <w:marTop w:val="1440"/>
          <w:marBottom w:val="0"/>
          <w:divBdr>
            <w:top w:val="dashed" w:sz="4" w:space="0" w:color="AAAAAA"/>
            <w:left w:val="none" w:sz="0" w:space="0" w:color="auto"/>
            <w:bottom w:val="none" w:sz="0" w:space="0" w:color="auto"/>
            <w:right w:val="none" w:sz="0" w:space="0" w:color="auto"/>
          </w:divBdr>
          <w:divsChild>
            <w:div w:id="1437879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7202270">
          <w:marLeft w:val="0"/>
          <w:marRight w:val="0"/>
          <w:marTop w:val="1440"/>
          <w:marBottom w:val="0"/>
          <w:divBdr>
            <w:top w:val="dashed" w:sz="4" w:space="0" w:color="AAAAAA"/>
            <w:left w:val="none" w:sz="0" w:space="0" w:color="auto"/>
            <w:bottom w:val="none" w:sz="0" w:space="0" w:color="auto"/>
            <w:right w:val="none" w:sz="0" w:space="0" w:color="auto"/>
          </w:divBdr>
          <w:divsChild>
            <w:div w:id="1159926217">
              <w:blockQuote w:val="1"/>
              <w:marLeft w:val="720"/>
              <w:marRight w:val="720"/>
              <w:marTop w:val="100"/>
              <w:marBottom w:val="100"/>
              <w:divBdr>
                <w:top w:val="none" w:sz="0" w:space="0" w:color="auto"/>
                <w:left w:val="none" w:sz="0" w:space="0" w:color="auto"/>
                <w:bottom w:val="none" w:sz="0" w:space="0" w:color="auto"/>
                <w:right w:val="none" w:sz="0" w:space="0" w:color="auto"/>
              </w:divBdr>
            </w:div>
            <w:div w:id="1667005092">
              <w:blockQuote w:val="1"/>
              <w:marLeft w:val="720"/>
              <w:marRight w:val="720"/>
              <w:marTop w:val="100"/>
              <w:marBottom w:val="100"/>
              <w:divBdr>
                <w:top w:val="none" w:sz="0" w:space="0" w:color="auto"/>
                <w:left w:val="none" w:sz="0" w:space="0" w:color="auto"/>
                <w:bottom w:val="none" w:sz="0" w:space="0" w:color="auto"/>
                <w:right w:val="none" w:sz="0" w:space="0" w:color="auto"/>
              </w:divBdr>
            </w:div>
            <w:div w:id="15604334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6280531">
          <w:marLeft w:val="0"/>
          <w:marRight w:val="0"/>
          <w:marTop w:val="1440"/>
          <w:marBottom w:val="0"/>
          <w:divBdr>
            <w:top w:val="dashed" w:sz="4" w:space="0" w:color="AAAAAA"/>
            <w:left w:val="none" w:sz="0" w:space="0" w:color="auto"/>
            <w:bottom w:val="none" w:sz="0" w:space="0" w:color="auto"/>
            <w:right w:val="none" w:sz="0" w:space="0" w:color="auto"/>
          </w:divBdr>
        </w:div>
        <w:div w:id="36662602">
          <w:marLeft w:val="0"/>
          <w:marRight w:val="0"/>
          <w:marTop w:val="1440"/>
          <w:marBottom w:val="0"/>
          <w:divBdr>
            <w:top w:val="dashed" w:sz="4" w:space="0" w:color="AAAAAA"/>
            <w:left w:val="none" w:sz="0" w:space="0" w:color="auto"/>
            <w:bottom w:val="none" w:sz="0" w:space="0" w:color="auto"/>
            <w:right w:val="none" w:sz="0" w:space="0" w:color="auto"/>
          </w:divBdr>
          <w:divsChild>
            <w:div w:id="10050130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3186550">
          <w:marLeft w:val="0"/>
          <w:marRight w:val="0"/>
          <w:marTop w:val="1440"/>
          <w:marBottom w:val="0"/>
          <w:divBdr>
            <w:top w:val="dashed" w:sz="4" w:space="0" w:color="AAAAAA"/>
            <w:left w:val="none" w:sz="0" w:space="0" w:color="auto"/>
            <w:bottom w:val="none" w:sz="0" w:space="0" w:color="auto"/>
            <w:right w:val="none" w:sz="0" w:space="0" w:color="auto"/>
          </w:divBdr>
        </w:div>
        <w:div w:id="563953193">
          <w:marLeft w:val="0"/>
          <w:marRight w:val="0"/>
          <w:marTop w:val="1440"/>
          <w:marBottom w:val="0"/>
          <w:divBdr>
            <w:top w:val="dashed" w:sz="4" w:space="0" w:color="AAAAAA"/>
            <w:left w:val="none" w:sz="0" w:space="0" w:color="auto"/>
            <w:bottom w:val="none" w:sz="0" w:space="0" w:color="auto"/>
            <w:right w:val="none" w:sz="0" w:space="0" w:color="auto"/>
          </w:divBdr>
          <w:divsChild>
            <w:div w:id="2379105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4764234">
          <w:marLeft w:val="0"/>
          <w:marRight w:val="0"/>
          <w:marTop w:val="1440"/>
          <w:marBottom w:val="0"/>
          <w:divBdr>
            <w:top w:val="dashed" w:sz="4" w:space="0" w:color="AAAAAA"/>
            <w:left w:val="none" w:sz="0" w:space="0" w:color="auto"/>
            <w:bottom w:val="none" w:sz="0" w:space="0" w:color="auto"/>
            <w:right w:val="none" w:sz="0" w:space="0" w:color="auto"/>
          </w:divBdr>
          <w:divsChild>
            <w:div w:id="9414982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09941989">
          <w:marLeft w:val="0"/>
          <w:marRight w:val="0"/>
          <w:marTop w:val="1440"/>
          <w:marBottom w:val="0"/>
          <w:divBdr>
            <w:top w:val="dashed" w:sz="4" w:space="0" w:color="AAAAAA"/>
            <w:left w:val="none" w:sz="0" w:space="0" w:color="auto"/>
            <w:bottom w:val="none" w:sz="0" w:space="0" w:color="auto"/>
            <w:right w:val="none" w:sz="0" w:space="0" w:color="auto"/>
          </w:divBdr>
          <w:divsChild>
            <w:div w:id="18423531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1423832">
          <w:marLeft w:val="0"/>
          <w:marRight w:val="0"/>
          <w:marTop w:val="1440"/>
          <w:marBottom w:val="0"/>
          <w:divBdr>
            <w:top w:val="dashed" w:sz="4" w:space="0" w:color="AAAAAA"/>
            <w:left w:val="none" w:sz="0" w:space="0" w:color="auto"/>
            <w:bottom w:val="none" w:sz="0" w:space="0" w:color="auto"/>
            <w:right w:val="none" w:sz="0" w:space="0" w:color="auto"/>
          </w:divBdr>
          <w:divsChild>
            <w:div w:id="134491591">
              <w:blockQuote w:val="1"/>
              <w:marLeft w:val="720"/>
              <w:marRight w:val="720"/>
              <w:marTop w:val="100"/>
              <w:marBottom w:val="100"/>
              <w:divBdr>
                <w:top w:val="none" w:sz="0" w:space="0" w:color="auto"/>
                <w:left w:val="none" w:sz="0" w:space="0" w:color="auto"/>
                <w:bottom w:val="none" w:sz="0" w:space="0" w:color="auto"/>
                <w:right w:val="none" w:sz="0" w:space="0" w:color="auto"/>
              </w:divBdr>
            </w:div>
            <w:div w:id="930892283">
              <w:blockQuote w:val="1"/>
              <w:marLeft w:val="720"/>
              <w:marRight w:val="720"/>
              <w:marTop w:val="100"/>
              <w:marBottom w:val="100"/>
              <w:divBdr>
                <w:top w:val="none" w:sz="0" w:space="0" w:color="auto"/>
                <w:left w:val="none" w:sz="0" w:space="0" w:color="auto"/>
                <w:bottom w:val="none" w:sz="0" w:space="0" w:color="auto"/>
                <w:right w:val="none" w:sz="0" w:space="0" w:color="auto"/>
              </w:divBdr>
            </w:div>
            <w:div w:id="969165093">
              <w:blockQuote w:val="1"/>
              <w:marLeft w:val="720"/>
              <w:marRight w:val="720"/>
              <w:marTop w:val="100"/>
              <w:marBottom w:val="100"/>
              <w:divBdr>
                <w:top w:val="none" w:sz="0" w:space="0" w:color="auto"/>
                <w:left w:val="none" w:sz="0" w:space="0" w:color="auto"/>
                <w:bottom w:val="none" w:sz="0" w:space="0" w:color="auto"/>
                <w:right w:val="none" w:sz="0" w:space="0" w:color="auto"/>
              </w:divBdr>
            </w:div>
            <w:div w:id="9436850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9118473">
          <w:marLeft w:val="0"/>
          <w:marRight w:val="0"/>
          <w:marTop w:val="1440"/>
          <w:marBottom w:val="0"/>
          <w:divBdr>
            <w:top w:val="dashed" w:sz="4" w:space="0" w:color="AAAAAA"/>
            <w:left w:val="none" w:sz="0" w:space="0" w:color="auto"/>
            <w:bottom w:val="none" w:sz="0" w:space="0" w:color="auto"/>
            <w:right w:val="none" w:sz="0" w:space="0" w:color="auto"/>
          </w:divBdr>
        </w:div>
        <w:div w:id="568930102">
          <w:marLeft w:val="0"/>
          <w:marRight w:val="0"/>
          <w:marTop w:val="1440"/>
          <w:marBottom w:val="0"/>
          <w:divBdr>
            <w:top w:val="dashed" w:sz="4" w:space="0" w:color="AAAAAA"/>
            <w:left w:val="none" w:sz="0" w:space="0" w:color="auto"/>
            <w:bottom w:val="none" w:sz="0" w:space="0" w:color="auto"/>
            <w:right w:val="none" w:sz="0" w:space="0" w:color="auto"/>
          </w:divBdr>
          <w:divsChild>
            <w:div w:id="20526807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2043989">
          <w:marLeft w:val="0"/>
          <w:marRight w:val="0"/>
          <w:marTop w:val="1440"/>
          <w:marBottom w:val="0"/>
          <w:divBdr>
            <w:top w:val="dashed" w:sz="4" w:space="0" w:color="AAAAAA"/>
            <w:left w:val="none" w:sz="0" w:space="0" w:color="auto"/>
            <w:bottom w:val="none" w:sz="0" w:space="0" w:color="auto"/>
            <w:right w:val="none" w:sz="0" w:space="0" w:color="auto"/>
          </w:divBdr>
          <w:divsChild>
            <w:div w:id="12854547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09766351">
          <w:marLeft w:val="0"/>
          <w:marRight w:val="0"/>
          <w:marTop w:val="1440"/>
          <w:marBottom w:val="0"/>
          <w:divBdr>
            <w:top w:val="dashed" w:sz="4" w:space="0" w:color="AAAAAA"/>
            <w:left w:val="none" w:sz="0" w:space="0" w:color="auto"/>
            <w:bottom w:val="none" w:sz="0" w:space="0" w:color="auto"/>
            <w:right w:val="none" w:sz="0" w:space="0" w:color="auto"/>
          </w:divBdr>
          <w:divsChild>
            <w:div w:id="1775976894">
              <w:blockQuote w:val="1"/>
              <w:marLeft w:val="720"/>
              <w:marRight w:val="720"/>
              <w:marTop w:val="100"/>
              <w:marBottom w:val="100"/>
              <w:divBdr>
                <w:top w:val="none" w:sz="0" w:space="0" w:color="auto"/>
                <w:left w:val="none" w:sz="0" w:space="0" w:color="auto"/>
                <w:bottom w:val="none" w:sz="0" w:space="0" w:color="auto"/>
                <w:right w:val="none" w:sz="0" w:space="0" w:color="auto"/>
              </w:divBdr>
            </w:div>
            <w:div w:id="633221506">
              <w:blockQuote w:val="1"/>
              <w:marLeft w:val="720"/>
              <w:marRight w:val="720"/>
              <w:marTop w:val="100"/>
              <w:marBottom w:val="100"/>
              <w:divBdr>
                <w:top w:val="none" w:sz="0" w:space="0" w:color="auto"/>
                <w:left w:val="none" w:sz="0" w:space="0" w:color="auto"/>
                <w:bottom w:val="none" w:sz="0" w:space="0" w:color="auto"/>
                <w:right w:val="none" w:sz="0" w:space="0" w:color="auto"/>
              </w:divBdr>
            </w:div>
            <w:div w:id="12052932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13419942">
          <w:marLeft w:val="0"/>
          <w:marRight w:val="0"/>
          <w:marTop w:val="1440"/>
          <w:marBottom w:val="0"/>
          <w:divBdr>
            <w:top w:val="dashed" w:sz="4" w:space="0" w:color="AAAAAA"/>
            <w:left w:val="none" w:sz="0" w:space="0" w:color="auto"/>
            <w:bottom w:val="none" w:sz="0" w:space="0" w:color="auto"/>
            <w:right w:val="none" w:sz="0" w:space="0" w:color="auto"/>
          </w:divBdr>
        </w:div>
        <w:div w:id="2051682301">
          <w:marLeft w:val="0"/>
          <w:marRight w:val="0"/>
          <w:marTop w:val="1440"/>
          <w:marBottom w:val="0"/>
          <w:divBdr>
            <w:top w:val="dashed" w:sz="4" w:space="0" w:color="AAAAAA"/>
            <w:left w:val="none" w:sz="0" w:space="0" w:color="auto"/>
            <w:bottom w:val="none" w:sz="0" w:space="0" w:color="auto"/>
            <w:right w:val="none" w:sz="0" w:space="0" w:color="auto"/>
          </w:divBdr>
        </w:div>
        <w:div w:id="983893075">
          <w:marLeft w:val="0"/>
          <w:marRight w:val="0"/>
          <w:marTop w:val="1440"/>
          <w:marBottom w:val="0"/>
          <w:divBdr>
            <w:top w:val="dashed" w:sz="4" w:space="0" w:color="AAAAAA"/>
            <w:left w:val="none" w:sz="0" w:space="0" w:color="auto"/>
            <w:bottom w:val="none" w:sz="0" w:space="0" w:color="auto"/>
            <w:right w:val="none" w:sz="0" w:space="0" w:color="auto"/>
          </w:divBdr>
          <w:divsChild>
            <w:div w:id="3771230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86622554">
          <w:marLeft w:val="0"/>
          <w:marRight w:val="0"/>
          <w:marTop w:val="1440"/>
          <w:marBottom w:val="0"/>
          <w:divBdr>
            <w:top w:val="dashed" w:sz="4" w:space="0" w:color="AAAAAA"/>
            <w:left w:val="none" w:sz="0" w:space="0" w:color="auto"/>
            <w:bottom w:val="none" w:sz="0" w:space="0" w:color="auto"/>
            <w:right w:val="none" w:sz="0" w:space="0" w:color="auto"/>
          </w:divBdr>
          <w:divsChild>
            <w:div w:id="1890796818">
              <w:blockQuote w:val="1"/>
              <w:marLeft w:val="720"/>
              <w:marRight w:val="720"/>
              <w:marTop w:val="100"/>
              <w:marBottom w:val="100"/>
              <w:divBdr>
                <w:top w:val="none" w:sz="0" w:space="0" w:color="auto"/>
                <w:left w:val="none" w:sz="0" w:space="0" w:color="auto"/>
                <w:bottom w:val="none" w:sz="0" w:space="0" w:color="auto"/>
                <w:right w:val="none" w:sz="0" w:space="0" w:color="auto"/>
              </w:divBdr>
            </w:div>
            <w:div w:id="1814829536">
              <w:blockQuote w:val="1"/>
              <w:marLeft w:val="720"/>
              <w:marRight w:val="720"/>
              <w:marTop w:val="100"/>
              <w:marBottom w:val="100"/>
              <w:divBdr>
                <w:top w:val="none" w:sz="0" w:space="0" w:color="auto"/>
                <w:left w:val="none" w:sz="0" w:space="0" w:color="auto"/>
                <w:bottom w:val="none" w:sz="0" w:space="0" w:color="auto"/>
                <w:right w:val="none" w:sz="0" w:space="0" w:color="auto"/>
              </w:divBdr>
            </w:div>
            <w:div w:id="1033114916">
              <w:blockQuote w:val="1"/>
              <w:marLeft w:val="720"/>
              <w:marRight w:val="720"/>
              <w:marTop w:val="100"/>
              <w:marBottom w:val="100"/>
              <w:divBdr>
                <w:top w:val="none" w:sz="0" w:space="0" w:color="auto"/>
                <w:left w:val="none" w:sz="0" w:space="0" w:color="auto"/>
                <w:bottom w:val="none" w:sz="0" w:space="0" w:color="auto"/>
                <w:right w:val="none" w:sz="0" w:space="0" w:color="auto"/>
              </w:divBdr>
            </w:div>
            <w:div w:id="638804522">
              <w:blockQuote w:val="1"/>
              <w:marLeft w:val="720"/>
              <w:marRight w:val="720"/>
              <w:marTop w:val="100"/>
              <w:marBottom w:val="100"/>
              <w:divBdr>
                <w:top w:val="none" w:sz="0" w:space="0" w:color="auto"/>
                <w:left w:val="none" w:sz="0" w:space="0" w:color="auto"/>
                <w:bottom w:val="none" w:sz="0" w:space="0" w:color="auto"/>
                <w:right w:val="none" w:sz="0" w:space="0" w:color="auto"/>
              </w:divBdr>
            </w:div>
            <w:div w:id="1401440370">
              <w:blockQuote w:val="1"/>
              <w:marLeft w:val="720"/>
              <w:marRight w:val="720"/>
              <w:marTop w:val="100"/>
              <w:marBottom w:val="100"/>
              <w:divBdr>
                <w:top w:val="none" w:sz="0" w:space="0" w:color="auto"/>
                <w:left w:val="none" w:sz="0" w:space="0" w:color="auto"/>
                <w:bottom w:val="none" w:sz="0" w:space="0" w:color="auto"/>
                <w:right w:val="none" w:sz="0" w:space="0" w:color="auto"/>
              </w:divBdr>
            </w:div>
            <w:div w:id="87889592">
              <w:blockQuote w:val="1"/>
              <w:marLeft w:val="720"/>
              <w:marRight w:val="720"/>
              <w:marTop w:val="100"/>
              <w:marBottom w:val="100"/>
              <w:divBdr>
                <w:top w:val="none" w:sz="0" w:space="0" w:color="auto"/>
                <w:left w:val="none" w:sz="0" w:space="0" w:color="auto"/>
                <w:bottom w:val="none" w:sz="0" w:space="0" w:color="auto"/>
                <w:right w:val="none" w:sz="0" w:space="0" w:color="auto"/>
              </w:divBdr>
            </w:div>
            <w:div w:id="834036142">
              <w:blockQuote w:val="1"/>
              <w:marLeft w:val="720"/>
              <w:marRight w:val="720"/>
              <w:marTop w:val="100"/>
              <w:marBottom w:val="100"/>
              <w:divBdr>
                <w:top w:val="none" w:sz="0" w:space="0" w:color="auto"/>
                <w:left w:val="none" w:sz="0" w:space="0" w:color="auto"/>
                <w:bottom w:val="none" w:sz="0" w:space="0" w:color="auto"/>
                <w:right w:val="none" w:sz="0" w:space="0" w:color="auto"/>
              </w:divBdr>
            </w:div>
            <w:div w:id="20654458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7777985">
          <w:marLeft w:val="0"/>
          <w:marRight w:val="0"/>
          <w:marTop w:val="1440"/>
          <w:marBottom w:val="0"/>
          <w:divBdr>
            <w:top w:val="dashed" w:sz="4" w:space="0" w:color="AAAAAA"/>
            <w:left w:val="none" w:sz="0" w:space="0" w:color="auto"/>
            <w:bottom w:val="none" w:sz="0" w:space="0" w:color="auto"/>
            <w:right w:val="none" w:sz="0" w:space="0" w:color="auto"/>
          </w:divBdr>
        </w:div>
        <w:div w:id="1526940304">
          <w:marLeft w:val="0"/>
          <w:marRight w:val="0"/>
          <w:marTop w:val="1440"/>
          <w:marBottom w:val="0"/>
          <w:divBdr>
            <w:top w:val="dashed" w:sz="4" w:space="0" w:color="AAAAAA"/>
            <w:left w:val="none" w:sz="0" w:space="0" w:color="auto"/>
            <w:bottom w:val="none" w:sz="0" w:space="0" w:color="auto"/>
            <w:right w:val="none" w:sz="0" w:space="0" w:color="auto"/>
          </w:divBdr>
        </w:div>
        <w:div w:id="623315773">
          <w:marLeft w:val="0"/>
          <w:marRight w:val="0"/>
          <w:marTop w:val="1440"/>
          <w:marBottom w:val="0"/>
          <w:divBdr>
            <w:top w:val="dashed" w:sz="4" w:space="0" w:color="AAAAAA"/>
            <w:left w:val="none" w:sz="0" w:space="0" w:color="auto"/>
            <w:bottom w:val="none" w:sz="0" w:space="0" w:color="auto"/>
            <w:right w:val="none" w:sz="0" w:space="0" w:color="auto"/>
          </w:divBdr>
        </w:div>
        <w:div w:id="628824019">
          <w:marLeft w:val="0"/>
          <w:marRight w:val="0"/>
          <w:marTop w:val="1440"/>
          <w:marBottom w:val="0"/>
          <w:divBdr>
            <w:top w:val="dashed" w:sz="4" w:space="0" w:color="AAAAAA"/>
            <w:left w:val="none" w:sz="0" w:space="0" w:color="auto"/>
            <w:bottom w:val="none" w:sz="0" w:space="0" w:color="auto"/>
            <w:right w:val="none" w:sz="0" w:space="0" w:color="auto"/>
          </w:divBdr>
        </w:div>
        <w:div w:id="1983460248">
          <w:marLeft w:val="0"/>
          <w:marRight w:val="0"/>
          <w:marTop w:val="1440"/>
          <w:marBottom w:val="0"/>
          <w:divBdr>
            <w:top w:val="dashed" w:sz="4" w:space="0" w:color="AAAAAA"/>
            <w:left w:val="none" w:sz="0" w:space="0" w:color="auto"/>
            <w:bottom w:val="none" w:sz="0" w:space="0" w:color="auto"/>
            <w:right w:val="none" w:sz="0" w:space="0" w:color="auto"/>
          </w:divBdr>
        </w:div>
        <w:div w:id="1622684336">
          <w:marLeft w:val="0"/>
          <w:marRight w:val="0"/>
          <w:marTop w:val="1440"/>
          <w:marBottom w:val="0"/>
          <w:divBdr>
            <w:top w:val="dashed" w:sz="4" w:space="0" w:color="AAAAAA"/>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hcup-us.ahrq.gov/DUA/508_courseApril2012/module/00_introduction/lp_00_00_010.htm" TargetMode="External"/><Relationship Id="rId18" Type="http://schemas.openxmlformats.org/officeDocument/2006/relationships/hyperlink" Target="http://www.hcup-us.ahrq.gov/" TargetMode="External"/><Relationship Id="rId26" Type="http://schemas.openxmlformats.org/officeDocument/2006/relationships/hyperlink" Target="http://www.hcup-us.ahrq.gov/DUA/508_courseApril2012/module/00_introduction/lp_00_00_010.htm" TargetMode="External"/><Relationship Id="rId39" Type="http://schemas.openxmlformats.org/officeDocument/2006/relationships/image" Target="media/image2.wmf"/><Relationship Id="rId21" Type="http://schemas.openxmlformats.org/officeDocument/2006/relationships/hyperlink" Target="http://www.hcup-us.ahrq.gov/DUA/508_courseApril2012/module/00_introduction/lp_00_00_010.htm" TargetMode="External"/><Relationship Id="rId34" Type="http://schemas.openxmlformats.org/officeDocument/2006/relationships/hyperlink" Target="http://www.hcup-us.ahrq.gov/databases.jsp" TargetMode="External"/><Relationship Id="rId42" Type="http://schemas.openxmlformats.org/officeDocument/2006/relationships/hyperlink" Target="http://www.hcup-us.ahrq.gov/DUA/508_courseApril2012/module/00_introduction/lp_00_00_010.htm" TargetMode="External"/><Relationship Id="rId47" Type="http://schemas.openxmlformats.org/officeDocument/2006/relationships/hyperlink" Target="http://www.hcup-us.ahrq.gov/DUA/508_courseApril2012/module/00_introduction/lp_00_00_010.htm" TargetMode="External"/><Relationship Id="rId50" Type="http://schemas.openxmlformats.org/officeDocument/2006/relationships/hyperlink" Target="http://www.hhs.gov/ocr/hipaa" TargetMode="External"/><Relationship Id="rId55" Type="http://schemas.openxmlformats.org/officeDocument/2006/relationships/theme" Target="theme/theme1.xml"/><Relationship Id="rId7" Type="http://schemas.openxmlformats.org/officeDocument/2006/relationships/hyperlink" Target="http://www.hcup-us.ahrq.gov/DUA/508_courseApril2012/module/00_introduction/lp_00_00_010.htm" TargetMode="External"/><Relationship Id="rId12" Type="http://schemas.openxmlformats.org/officeDocument/2006/relationships/hyperlink" Target="http://www.hcup-us.ahrq.gov/DUA/508_courseApril2012/module/00_introduction/lp_00_00_010.htm" TargetMode="External"/><Relationship Id="rId17" Type="http://schemas.openxmlformats.org/officeDocument/2006/relationships/hyperlink" Target="http://www.hcup-us.ahrq.gov/DUA/508_courseApril2012/module/00_introduction/lp_00_00_010.htm" TargetMode="External"/><Relationship Id="rId25" Type="http://schemas.openxmlformats.org/officeDocument/2006/relationships/hyperlink" Target="http://www.hcup-us.ahrq.gov/DUA/508_courseApril2012/module/00_introduction/lp_00_00_010.htm" TargetMode="External"/><Relationship Id="rId33" Type="http://schemas.openxmlformats.org/officeDocument/2006/relationships/hyperlink" Target="http://www.hcup-us.ahrq.gov/DUA/508_courseApril2012/module/00_introduction/lp_00_00_010.htm" TargetMode="External"/><Relationship Id="rId38" Type="http://schemas.openxmlformats.org/officeDocument/2006/relationships/hyperlink" Target="mailto:hcup@ahrq.gov" TargetMode="External"/><Relationship Id="rId46" Type="http://schemas.openxmlformats.org/officeDocument/2006/relationships/hyperlink" Target="http://www.hcup-us.ahrq.gov/DUA/508_courseApril2012/module/00_introduction/lp_00_00_010.htm" TargetMode="External"/><Relationship Id="rId2" Type="http://schemas.openxmlformats.org/officeDocument/2006/relationships/styles" Target="styles.xml"/><Relationship Id="rId16" Type="http://schemas.openxmlformats.org/officeDocument/2006/relationships/hyperlink" Target="http://www.hcup-us.ahrq.gov/DUA/508_courseApril2012/module/00_introduction/lp_00_00_010.htm" TargetMode="External"/><Relationship Id="rId20" Type="http://schemas.openxmlformats.org/officeDocument/2006/relationships/hyperlink" Target="http://www.hcup-us.ahrq.gov/DUA/508_courseApril2012/module/00_introduction/lp_00_00_010.htm" TargetMode="External"/><Relationship Id="rId29" Type="http://schemas.openxmlformats.org/officeDocument/2006/relationships/hyperlink" Target="http://privacyruleandresearch.nih.gov/" TargetMode="External"/><Relationship Id="rId41" Type="http://schemas.openxmlformats.org/officeDocument/2006/relationships/hyperlink" Target="http://www.hcup-us.ahrq.gov/DUA/508_courseApril2012/module/00_introduction/lp_00_00_010.htm"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hcup-us.ahrq.gov/DUA/508_courseApril2012/module/00_introduction/lp_00_00_010.htm" TargetMode="External"/><Relationship Id="rId11" Type="http://schemas.openxmlformats.org/officeDocument/2006/relationships/hyperlink" Target="http://www.hcup-us.ahrq.gov/DUA/508_courseApril2012/module/00_introduction/lp_00_00_010.htm" TargetMode="External"/><Relationship Id="rId24" Type="http://schemas.openxmlformats.org/officeDocument/2006/relationships/hyperlink" Target="http://www.hcup-us.ahrq.gov/DUA/508_courseApril2012/module/00_introduction/lp_00_00_010.htm" TargetMode="External"/><Relationship Id="rId32" Type="http://schemas.openxmlformats.org/officeDocument/2006/relationships/hyperlink" Target="http://www.hcup-us.ahrq.gov/DUA/508_courseApril2012/module/00_introduction/lp_00_00_010.htm" TargetMode="External"/><Relationship Id="rId37" Type="http://schemas.openxmlformats.org/officeDocument/2006/relationships/hyperlink" Target="javascript:void(0)" TargetMode="External"/><Relationship Id="rId40" Type="http://schemas.openxmlformats.org/officeDocument/2006/relationships/control" Target="activeX/activeX2.xml"/><Relationship Id="rId45" Type="http://schemas.openxmlformats.org/officeDocument/2006/relationships/hyperlink" Target="http://www.hcup-us.ahrq.gov/DUA/508_courseApril2012/module/00_introduction/lp_00_00_010.htm" TargetMode="External"/><Relationship Id="rId53" Type="http://schemas.openxmlformats.org/officeDocument/2006/relationships/hyperlink" Target="http://www.hcup-us.ahrq.gov/DUA/508_courseApril2012/module/00_introduction/lp_00_00_010.htm" TargetMode="External"/><Relationship Id="rId5" Type="http://schemas.openxmlformats.org/officeDocument/2006/relationships/hyperlink" Target="http://www.hcup-us.ahrq.gov/DUA/508_courseApril2012/module/00_introduction/lp_00_00_010.htm" TargetMode="External"/><Relationship Id="rId15" Type="http://schemas.openxmlformats.org/officeDocument/2006/relationships/hyperlink" Target="http://www.hcup-us.ahrq.gov/DUA/508_courseApril2012/module/00_introduction/lp_00_00_010.htm" TargetMode="External"/><Relationship Id="rId23" Type="http://schemas.openxmlformats.org/officeDocument/2006/relationships/hyperlink" Target="http://www.hcup-us.ahrq.gov/DUA/508_courseApril2012/module/00_introduction/lp_00_00_010.htm" TargetMode="External"/><Relationship Id="rId28" Type="http://schemas.openxmlformats.org/officeDocument/2006/relationships/hyperlink" Target="http://www.hhs.gov/ocr/hipaa" TargetMode="External"/><Relationship Id="rId36" Type="http://schemas.openxmlformats.org/officeDocument/2006/relationships/control" Target="activeX/activeX1.xml"/><Relationship Id="rId49" Type="http://schemas.openxmlformats.org/officeDocument/2006/relationships/hyperlink" Target="http://www.hcup-us.ahrq.gov/tech_assist/citations.jsp" TargetMode="External"/><Relationship Id="rId10" Type="http://schemas.openxmlformats.org/officeDocument/2006/relationships/hyperlink" Target="http://www.hcup-us.ahrq.gov/DUA/508_courseApril2012/module/00_introduction/lp_00_00_010.htm" TargetMode="External"/><Relationship Id="rId19" Type="http://schemas.openxmlformats.org/officeDocument/2006/relationships/hyperlink" Target="http://www.hcup-us.ahrq.gov/DUA/508_courseApril2012/module/00_introduction/lp_00_00_010.htm" TargetMode="External"/><Relationship Id="rId31" Type="http://schemas.openxmlformats.org/officeDocument/2006/relationships/hyperlink" Target="http://www.hcup-us.ahrq.gov/tech_assist/citations.jsp" TargetMode="External"/><Relationship Id="rId44" Type="http://schemas.openxmlformats.org/officeDocument/2006/relationships/hyperlink" Target="http://www.hcup-us.ahrq.gov/DUA/508_courseApril2012/module/00_introduction/lp_00_00_010.htm" TargetMode="External"/><Relationship Id="rId52" Type="http://schemas.openxmlformats.org/officeDocument/2006/relationships/hyperlink" Target="http://www.hcup-us.ahrq.gov/tech_assist/dua.jsp" TargetMode="External"/><Relationship Id="rId4" Type="http://schemas.openxmlformats.org/officeDocument/2006/relationships/webSettings" Target="webSettings.xml"/><Relationship Id="rId9" Type="http://schemas.openxmlformats.org/officeDocument/2006/relationships/hyperlink" Target="http://www.hcup-us.ahrq.gov/DUA/508_courseApril2012/module/00_introduction/lp_00_00_010.htm" TargetMode="External"/><Relationship Id="rId14" Type="http://schemas.openxmlformats.org/officeDocument/2006/relationships/hyperlink" Target="http://www.hcup-us.ahrq.gov/DUA/508_courseApril2012/module/00_introduction/lp_00_00_010.htm" TargetMode="External"/><Relationship Id="rId22" Type="http://schemas.openxmlformats.org/officeDocument/2006/relationships/hyperlink" Target="http://www.hcup-us.ahrq.gov/DUA/508_courseApril2012/module/00_introduction/lp_00_00_010.htm" TargetMode="External"/><Relationship Id="rId27" Type="http://schemas.openxmlformats.org/officeDocument/2006/relationships/hyperlink" Target="http://www.hcup-us.ahrq.gov/DUA/508_courseApril2012/module/00_introduction/lp_00_00_010.htm" TargetMode="External"/><Relationship Id="rId30" Type="http://schemas.openxmlformats.org/officeDocument/2006/relationships/hyperlink" Target="http://www.hcup-us.ahrq.gov/DUA/508_courseApril2012/module/00_introduction/lp_00_00_010.htm" TargetMode="External"/><Relationship Id="rId35" Type="http://schemas.openxmlformats.org/officeDocument/2006/relationships/image" Target="media/image1.wmf"/><Relationship Id="rId43" Type="http://schemas.openxmlformats.org/officeDocument/2006/relationships/hyperlink" Target="http://www.hcup-us.ahrq.gov/DUA/508_courseApril2012/module/00_introduction/lp_00_00_010.htm" TargetMode="External"/><Relationship Id="rId48" Type="http://schemas.openxmlformats.org/officeDocument/2006/relationships/hyperlink" Target="http://www.hcup-us.ahrq.gov/" TargetMode="External"/><Relationship Id="rId8" Type="http://schemas.openxmlformats.org/officeDocument/2006/relationships/hyperlink" Target="http://www.hcup-us.ahrq.gov/DUA/508_courseApril2012/module/00_introduction/lp_00_00_010.htm" TargetMode="External"/><Relationship Id="rId51" Type="http://schemas.openxmlformats.org/officeDocument/2006/relationships/hyperlink" Target="http://privacyruleandresearch.nih.gov/" TargetMode="External"/><Relationship Id="rId3" Type="http://schemas.openxmlformats.org/officeDocument/2006/relationships/settings" Target="setting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D27CDB6E-AE6D-11CF-96B8-444553540000}"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14</Pages>
  <Words>4294</Words>
  <Characters>24476</Characters>
  <Application>Microsoft Office Word</Application>
  <DocSecurity>0</DocSecurity>
  <Lines>203</Lines>
  <Paragraphs>57</Paragraphs>
  <ScaleCrop>false</ScaleCrop>
  <Company>DHHS</Company>
  <LinksUpToDate>false</LinksUpToDate>
  <CharactersWithSpaces>28713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DHHS</dc:creator>
  <cp:keywords/>
  <dc:description/>
  <cp:lastModifiedBy>DHHS</cp:lastModifiedBy>
  <cp:revision>1</cp:revision>
  <dcterms:created xsi:type="dcterms:W3CDTF">2012-12-20T16:01:00Z</dcterms:created>
  <dcterms:modified xsi:type="dcterms:W3CDTF">2012-12-20T16:03:00Z</dcterms:modified>
</cp:coreProperties>
</file>