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8FF8BE" w14:textId="77777777" w:rsidR="006F179D" w:rsidRPr="006F179D" w:rsidRDefault="006F179D" w:rsidP="00D8289D">
      <w:pPr>
        <w:jc w:val="right"/>
        <w:rPr>
          <w:rFonts w:asciiTheme="minorHAnsi" w:hAnsiTheme="minorHAnsi" w:cstheme="minorHAnsi"/>
          <w:b/>
          <w:sz w:val="10"/>
          <w:szCs w:val="20"/>
        </w:rPr>
      </w:pPr>
    </w:p>
    <w:p w14:paraId="51065CA3" w14:textId="70DA222E" w:rsidR="00392F5A" w:rsidRPr="00C00DE8" w:rsidRDefault="006F179D" w:rsidP="00D8289D">
      <w:pPr>
        <w:jc w:val="right"/>
        <w:rPr>
          <w:rFonts w:asciiTheme="minorHAnsi" w:hAnsiTheme="minorHAnsi" w:cstheme="minorHAnsi"/>
          <w:sz w:val="20"/>
          <w:szCs w:val="20"/>
        </w:rPr>
      </w:pPr>
      <w:r w:rsidRPr="006F179D">
        <w:rPr>
          <w:rFonts w:asciiTheme="minorHAnsi" w:hAnsiTheme="minorHAnsi" w:cstheme="minorHAnsi"/>
          <w:noProof/>
          <w:sz w:val="20"/>
          <w:szCs w:val="20"/>
        </w:rPr>
        <mc:AlternateContent>
          <mc:Choice Requires="wps">
            <w:drawing>
              <wp:anchor distT="0" distB="0" distL="114300" distR="114300" simplePos="0" relativeHeight="251672576" behindDoc="0" locked="0" layoutInCell="1" allowOverlap="1" wp14:anchorId="46F8E90D" wp14:editId="6868B2FE">
                <wp:simplePos x="0" y="0"/>
                <wp:positionH relativeFrom="column">
                  <wp:posOffset>221615</wp:posOffset>
                </wp:positionH>
                <wp:positionV relativeFrom="paragraph">
                  <wp:posOffset>125095</wp:posOffset>
                </wp:positionV>
                <wp:extent cx="488950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609600"/>
                        </a:xfrm>
                        <a:prstGeom prst="rect">
                          <a:avLst/>
                        </a:prstGeom>
                        <a:noFill/>
                        <a:ln w="9525">
                          <a:noFill/>
                          <a:miter lim="800000"/>
                          <a:headEnd/>
                          <a:tailEnd/>
                        </a:ln>
                      </wps:spPr>
                      <wps:txbx>
                        <w:txbxContent>
                          <w:p w14:paraId="20833A25" w14:textId="77777777" w:rsidR="005866F9" w:rsidRDefault="005866F9"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5866F9" w:rsidRPr="00413AD2" w:rsidRDefault="005866F9" w:rsidP="00413AD2">
                            <w:pPr>
                              <w:jc w:val="center"/>
                              <w:rPr>
                                <w:rFonts w:asciiTheme="minorHAnsi" w:hAnsiTheme="minorHAnsi"/>
                                <w:b/>
                                <w:sz w:val="28"/>
                              </w:rPr>
                            </w:pPr>
                            <w:r w:rsidRPr="00413AD2">
                              <w:rPr>
                                <w:rFonts w:ascii="Calibri" w:hAnsi="Calibri"/>
                                <w:b/>
                                <w:bCs/>
                                <w:sz w:val="32"/>
                                <w:szCs w:val="22"/>
                              </w:rPr>
                              <w:t>for NPS-Sponsored Public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17.45pt;margin-top:9.85pt;width:38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" filled="f" stroked="f">
                <v:textbox>
                  <w:txbxContent>
                    <w:p w14:paraId="20833A25" w14:textId="77777777" w:rsidR="005866F9" w:rsidRDefault="005866F9" w:rsidP="00413AD2">
                      <w:pPr>
                        <w:jc w:val="center"/>
                        <w:rPr>
                          <w:rFonts w:ascii="Calibri" w:hAnsi="Calibri"/>
                          <w:b/>
                          <w:bCs/>
                          <w:sz w:val="32"/>
                          <w:szCs w:val="22"/>
                        </w:rPr>
                      </w:pPr>
                      <w:r w:rsidRPr="00413AD2">
                        <w:rPr>
                          <w:rFonts w:ascii="Calibri" w:hAnsi="Calibri"/>
                          <w:b/>
                          <w:sz w:val="32"/>
                          <w:szCs w:val="22"/>
                          <w:lang w:val="en-CA"/>
                        </w:rPr>
                        <w:t>Programmatic Review and Clearance Process</w:t>
                      </w:r>
                      <w:r w:rsidRPr="00413AD2">
                        <w:rPr>
                          <w:rFonts w:ascii="Calibri" w:hAnsi="Calibri"/>
                          <w:b/>
                          <w:bCs/>
                          <w:sz w:val="32"/>
                          <w:szCs w:val="22"/>
                        </w:rPr>
                        <w:t xml:space="preserve"> </w:t>
                      </w:r>
                    </w:p>
                    <w:p w14:paraId="3ED74FE8" w14:textId="655A5543" w:rsidR="005866F9" w:rsidRPr="00413AD2" w:rsidRDefault="005866F9" w:rsidP="00413AD2">
                      <w:pPr>
                        <w:jc w:val="center"/>
                        <w:rPr>
                          <w:rFonts w:asciiTheme="minorHAnsi" w:hAnsiTheme="minorHAnsi"/>
                          <w:b/>
                          <w:sz w:val="28"/>
                        </w:rPr>
                      </w:pPr>
                      <w:proofErr w:type="gramStart"/>
                      <w:r w:rsidRPr="00413AD2">
                        <w:rPr>
                          <w:rFonts w:ascii="Calibri" w:hAnsi="Calibri"/>
                          <w:b/>
                          <w:bCs/>
                          <w:sz w:val="32"/>
                          <w:szCs w:val="22"/>
                        </w:rPr>
                        <w:t>for</w:t>
                      </w:r>
                      <w:proofErr w:type="gramEnd"/>
                      <w:r w:rsidRPr="00413AD2">
                        <w:rPr>
                          <w:rFonts w:ascii="Calibri" w:hAnsi="Calibri"/>
                          <w:b/>
                          <w:bCs/>
                          <w:sz w:val="32"/>
                          <w:szCs w:val="22"/>
                        </w:rPr>
                        <w:t xml:space="preserve"> NPS-Sponsored Public Surveys</w:t>
                      </w:r>
                    </w:p>
                  </w:txbxContent>
                </v:textbox>
              </v:shape>
            </w:pict>
          </mc:Fallback>
        </mc:AlternateContent>
      </w:r>
      <w:r w:rsidRPr="00D8289D">
        <w:rPr>
          <w:rFonts w:asciiTheme="minorHAnsi" w:hAnsiTheme="minorHAnsi" w:cstheme="minorHAnsi"/>
          <w:noProof/>
          <w:sz w:val="36"/>
          <w:szCs w:val="20"/>
        </w:rPr>
        <mc:AlternateContent>
          <mc:Choice Requires="wps">
            <w:drawing>
              <wp:anchor distT="0" distB="0" distL="114300" distR="114300" simplePos="0" relativeHeight="251668480" behindDoc="0" locked="0" layoutInCell="1" allowOverlap="1" wp14:anchorId="12000684" wp14:editId="02F4D3A8">
                <wp:simplePos x="0" y="0"/>
                <wp:positionH relativeFrom="column">
                  <wp:posOffset>-838200</wp:posOffset>
                </wp:positionH>
                <wp:positionV relativeFrom="paragraph">
                  <wp:posOffset>12065</wp:posOffset>
                </wp:positionV>
                <wp:extent cx="6407150" cy="0"/>
                <wp:effectExtent l="0" t="57150" r="1270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5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3w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i5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" strokecolor="#948a54" strokeweight="8.5pt"/>
            </w:pict>
          </mc:Fallback>
        </mc:AlternateContent>
      </w:r>
    </w:p>
    <w:p w14:paraId="0ECB3064" w14:textId="2135FA8B" w:rsidR="006F179D" w:rsidRDefault="006F179D" w:rsidP="006F179D">
      <w:pPr>
        <w:tabs>
          <w:tab w:val="left" w:pos="9000"/>
        </w:tabs>
        <w:ind w:left="1440" w:right="810"/>
        <w:rPr>
          <w:rFonts w:ascii="Calibri" w:hAnsi="Calibri" w:cs="Calibri"/>
          <w:i/>
          <w:sz w:val="20"/>
          <w:szCs w:val="22"/>
        </w:rPr>
      </w:pPr>
    </w:p>
    <w:p w14:paraId="26E83664" w14:textId="77777777" w:rsidR="006F179D" w:rsidRDefault="006F179D" w:rsidP="006F179D">
      <w:pPr>
        <w:tabs>
          <w:tab w:val="left" w:pos="9000"/>
        </w:tabs>
        <w:ind w:left="1440" w:right="810"/>
        <w:rPr>
          <w:rFonts w:ascii="Calibri" w:hAnsi="Calibri" w:cs="Calibri"/>
          <w:i/>
          <w:sz w:val="20"/>
          <w:szCs w:val="22"/>
        </w:rPr>
      </w:pPr>
    </w:p>
    <w:p w14:paraId="357B59DE" w14:textId="77777777" w:rsidR="006F179D" w:rsidRDefault="006F179D" w:rsidP="006F179D">
      <w:pPr>
        <w:tabs>
          <w:tab w:val="left" w:pos="9000"/>
        </w:tabs>
        <w:ind w:left="1440" w:right="810"/>
        <w:rPr>
          <w:rFonts w:ascii="Calibri" w:hAnsi="Calibri" w:cs="Calibri"/>
          <w:i/>
          <w:sz w:val="20"/>
          <w:szCs w:val="22"/>
        </w:rPr>
      </w:pPr>
    </w:p>
    <w:p w14:paraId="583374AF" w14:textId="77777777" w:rsidR="006F179D" w:rsidRDefault="006F179D" w:rsidP="006F179D">
      <w:pPr>
        <w:tabs>
          <w:tab w:val="left" w:pos="9000"/>
        </w:tabs>
        <w:ind w:left="1440" w:right="810"/>
        <w:rPr>
          <w:rFonts w:ascii="Calibri" w:hAnsi="Calibri" w:cs="Calibri"/>
          <w:i/>
          <w:sz w:val="20"/>
          <w:szCs w:val="22"/>
        </w:rPr>
      </w:pPr>
    </w:p>
    <w:p w14:paraId="49105203" w14:textId="61178466" w:rsidR="006F179D" w:rsidRDefault="006F179D" w:rsidP="006F179D">
      <w:pPr>
        <w:tabs>
          <w:tab w:val="left" w:pos="9000"/>
        </w:tabs>
        <w:ind w:left="1440" w:right="810"/>
        <w:rPr>
          <w:rFonts w:ascii="Calibri" w:hAnsi="Calibri" w:cs="Calibri"/>
          <w:i/>
          <w:sz w:val="20"/>
          <w:szCs w:val="22"/>
        </w:rPr>
      </w:pPr>
      <w:r w:rsidRPr="00D8289D">
        <w:rPr>
          <w:rFonts w:asciiTheme="minorHAnsi" w:hAnsiTheme="minorHAnsi" w:cstheme="minorHAnsi"/>
          <w:noProof/>
          <w:sz w:val="36"/>
          <w:szCs w:val="20"/>
        </w:rPr>
        <mc:AlternateContent>
          <mc:Choice Requires="wps">
            <w:drawing>
              <wp:anchor distT="0" distB="0" distL="114300" distR="114300" simplePos="0" relativeHeight="251674624" behindDoc="0" locked="0" layoutInCell="1" allowOverlap="1" wp14:anchorId="42222C56" wp14:editId="5D3DCA15">
                <wp:simplePos x="0" y="0"/>
                <wp:positionH relativeFrom="column">
                  <wp:posOffset>-57150</wp:posOffset>
                </wp:positionH>
                <wp:positionV relativeFrom="paragraph">
                  <wp:posOffset>50165</wp:posOffset>
                </wp:positionV>
                <wp:extent cx="6407150" cy="0"/>
                <wp:effectExtent l="0" t="57150" r="12700" b="571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line">
                          <a:avLst/>
                        </a:prstGeom>
                        <a:noFill/>
                        <a:ln w="107950">
                          <a:solidFill>
                            <a:srgbClr val="EEECE1">
                              <a:lumMod val="50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500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" strokecolor="#948a54" strokeweight="8.5pt"/>
            </w:pict>
          </mc:Fallback>
        </mc:AlternateContent>
      </w:r>
    </w:p>
    <w:p w14:paraId="12272146" w14:textId="7DB342D3" w:rsidR="006F179D" w:rsidRDefault="006F179D" w:rsidP="006F179D">
      <w:pPr>
        <w:tabs>
          <w:tab w:val="left" w:pos="9000"/>
        </w:tabs>
        <w:ind w:left="1440" w:right="810"/>
        <w:rPr>
          <w:rFonts w:ascii="Calibri" w:hAnsi="Calibri" w:cs="Calibri"/>
          <w:i/>
          <w:sz w:val="20"/>
          <w:szCs w:val="22"/>
        </w:rPr>
      </w:pPr>
    </w:p>
    <w:p w14:paraId="7FCAA2FE" w14:textId="1491E7C1" w:rsidR="004B381E" w:rsidRPr="00D8289D" w:rsidRDefault="004B381E" w:rsidP="006F179D">
      <w:pPr>
        <w:pBdr>
          <w:top w:val="single" w:sz="4" w:space="1" w:color="auto"/>
          <w:bottom w:val="single" w:sz="4" w:space="1" w:color="auto"/>
        </w:pBdr>
        <w:tabs>
          <w:tab w:val="left" w:pos="9000"/>
        </w:tabs>
        <w:ind w:left="720" w:right="810"/>
        <w:rPr>
          <w:rFonts w:ascii="Calibri" w:hAnsi="Calibri" w:cs="Calibri"/>
          <w:i/>
          <w:sz w:val="20"/>
          <w:szCs w:val="22"/>
        </w:rPr>
      </w:pPr>
      <w:r w:rsidRPr="00D8289D">
        <w:rPr>
          <w:rFonts w:ascii="Calibri" w:hAnsi="Calibri" w:cs="Calibri"/>
          <w:i/>
          <w:sz w:val="20"/>
          <w:szCs w:val="22"/>
        </w:rPr>
        <w:t xml:space="preserve">The scope of the </w:t>
      </w:r>
      <w:r w:rsidR="00413AD2" w:rsidRPr="00413AD2">
        <w:rPr>
          <w:rFonts w:ascii="Calibri" w:hAnsi="Calibri" w:cs="Calibri"/>
          <w:i/>
          <w:sz w:val="20"/>
          <w:szCs w:val="22"/>
        </w:rPr>
        <w:t xml:space="preserve">Programmatic Review and Clearance Process for NPS-Sponsored Public Surveys </w:t>
      </w:r>
      <w:r w:rsidRPr="00D8289D">
        <w:rPr>
          <w:rFonts w:ascii="Calibri" w:hAnsi="Calibri" w:cs="Calibri"/>
          <w:i/>
          <w:sz w:val="20"/>
          <w:szCs w:val="22"/>
        </w:rPr>
        <w:t xml:space="preserve">is </w:t>
      </w:r>
      <w:r w:rsidRPr="00D8289D">
        <w:rPr>
          <w:rFonts w:ascii="Calibri" w:hAnsi="Calibri" w:cs="Calibri"/>
          <w:i/>
          <w:sz w:val="20"/>
          <w:szCs w:val="22"/>
          <w:u w:val="single"/>
        </w:rPr>
        <w:t>limited</w:t>
      </w:r>
      <w:r w:rsidRPr="00D8289D">
        <w:rPr>
          <w:rFonts w:ascii="Calibri" w:hAnsi="Calibri" w:cs="Calibri"/>
          <w:i/>
          <w:sz w:val="20"/>
          <w:szCs w:val="22"/>
        </w:rPr>
        <w:t xml:space="preserve">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00924E95" w14:textId="77777777" w:rsidR="00EA679B" w:rsidRPr="00EA679B" w:rsidRDefault="00EA679B" w:rsidP="00EA679B">
      <w:pPr>
        <w:pStyle w:val="Header"/>
        <w:tabs>
          <w:tab w:val="clear" w:pos="4320"/>
          <w:tab w:val="clear" w:pos="8640"/>
        </w:tabs>
        <w:rPr>
          <w:rFonts w:asciiTheme="minorHAnsi" w:hAnsiTheme="minorHAnsi" w:cstheme="minorHAnsi"/>
          <w:b/>
          <w:bCs/>
          <w:i/>
          <w:sz w:val="22"/>
          <w:szCs w:val="20"/>
        </w:rPr>
      </w:pPr>
    </w:p>
    <w:tbl>
      <w:tblPr>
        <w:tblW w:w="9990" w:type="dxa"/>
        <w:tblInd w:w="108" w:type="dxa"/>
        <w:tblLayout w:type="fixed"/>
        <w:tblLook w:val="0000" w:firstRow="0" w:lastRow="0" w:firstColumn="0" w:lastColumn="0" w:noHBand="0" w:noVBand="0"/>
      </w:tblPr>
      <w:tblGrid>
        <w:gridCol w:w="87"/>
        <w:gridCol w:w="993"/>
        <w:gridCol w:w="180"/>
        <w:gridCol w:w="1072"/>
        <w:gridCol w:w="1358"/>
        <w:gridCol w:w="1890"/>
        <w:gridCol w:w="110"/>
        <w:gridCol w:w="1330"/>
        <w:gridCol w:w="540"/>
        <w:gridCol w:w="2430"/>
      </w:tblGrid>
      <w:tr w:rsidR="004F2C91" w:rsidRPr="00C00DE8" w14:paraId="7B996180" w14:textId="77777777" w:rsidTr="004F2C91">
        <w:trPr>
          <w:trHeight w:val="315"/>
        </w:trPr>
        <w:tc>
          <w:tcPr>
            <w:tcW w:w="5690" w:type="dxa"/>
            <w:gridSpan w:val="7"/>
            <w:tcBorders>
              <w:top w:val="single" w:sz="4" w:space="0" w:color="auto"/>
            </w:tcBorders>
            <w:shd w:val="clear" w:color="auto" w:fill="auto"/>
          </w:tcPr>
          <w:p w14:paraId="0D2E13E4" w14:textId="5EC57FB5" w:rsidR="004F2C91" w:rsidRPr="00C00DE8" w:rsidRDefault="004F2C91" w:rsidP="004F2C91">
            <w:pPr>
              <w:ind w:right="162"/>
              <w:jc w:val="right"/>
              <w:rPr>
                <w:rFonts w:asciiTheme="minorHAnsi" w:hAnsiTheme="minorHAnsi" w:cstheme="minorHAnsi"/>
                <w:b/>
                <w:bCs/>
                <w:sz w:val="20"/>
                <w:szCs w:val="20"/>
              </w:rPr>
            </w:pPr>
          </w:p>
        </w:tc>
        <w:tc>
          <w:tcPr>
            <w:tcW w:w="1870" w:type="dxa"/>
            <w:gridSpan w:val="2"/>
            <w:tcBorders>
              <w:top w:val="single" w:sz="4" w:space="0" w:color="auto"/>
            </w:tcBorders>
            <w:shd w:val="clear" w:color="auto" w:fill="auto"/>
            <w:vAlign w:val="bottom"/>
          </w:tcPr>
          <w:p w14:paraId="33740C5D" w14:textId="1C880A6F" w:rsidR="004F2C91" w:rsidRPr="00C00DE8" w:rsidRDefault="004F2C91" w:rsidP="003B1093">
            <w:pPr>
              <w:ind w:right="162"/>
              <w:rPr>
                <w:rFonts w:asciiTheme="minorHAnsi" w:hAnsiTheme="minorHAnsi" w:cstheme="minorHAnsi"/>
                <w:b/>
                <w:bCs/>
                <w:sz w:val="20"/>
                <w:szCs w:val="20"/>
              </w:rPr>
            </w:pPr>
            <w:r w:rsidRPr="00C00DE8">
              <w:rPr>
                <w:rFonts w:asciiTheme="minorHAnsi" w:hAnsiTheme="minorHAnsi" w:cstheme="minorHAnsi"/>
                <w:b/>
                <w:bCs/>
                <w:sz w:val="20"/>
                <w:szCs w:val="20"/>
              </w:rPr>
              <w:t>Submission Date</w:t>
            </w:r>
            <w:r>
              <w:rPr>
                <w:rFonts w:asciiTheme="minorHAnsi" w:hAnsiTheme="minorHAnsi" w:cstheme="minorHAnsi"/>
                <w:b/>
                <w:bCs/>
                <w:sz w:val="20"/>
                <w:szCs w:val="20"/>
              </w:rPr>
              <w:t>:</w:t>
            </w:r>
            <w:r w:rsidR="005E40F4">
              <w:rPr>
                <w:rFonts w:asciiTheme="minorHAnsi" w:hAnsiTheme="minorHAnsi" w:cstheme="minorHAnsi"/>
                <w:b/>
                <w:bCs/>
                <w:sz w:val="20"/>
                <w:szCs w:val="20"/>
              </w:rPr>
              <w:t xml:space="preserve"> </w:t>
            </w:r>
          </w:p>
        </w:tc>
        <w:tc>
          <w:tcPr>
            <w:tcW w:w="2430" w:type="dxa"/>
            <w:tcBorders>
              <w:top w:val="single" w:sz="4" w:space="0" w:color="auto"/>
            </w:tcBorders>
            <w:shd w:val="clear" w:color="auto" w:fill="auto"/>
            <w:vAlign w:val="bottom"/>
          </w:tcPr>
          <w:p w14:paraId="1377F25C" w14:textId="2A050DD5" w:rsidR="004F2C91" w:rsidRPr="00C00DE8" w:rsidRDefault="003B1093" w:rsidP="004F2C91">
            <w:pPr>
              <w:rPr>
                <w:rFonts w:asciiTheme="minorHAnsi" w:hAnsiTheme="minorHAnsi" w:cstheme="minorHAnsi"/>
                <w:sz w:val="20"/>
                <w:szCs w:val="20"/>
              </w:rPr>
            </w:pPr>
            <w:r>
              <w:rPr>
                <w:rFonts w:asciiTheme="minorHAnsi" w:hAnsiTheme="minorHAnsi" w:cstheme="minorHAnsi"/>
                <w:b/>
                <w:bCs/>
                <w:sz w:val="20"/>
                <w:szCs w:val="20"/>
              </w:rPr>
              <w:t>12/15/2015</w:t>
            </w:r>
          </w:p>
        </w:tc>
      </w:tr>
      <w:tr w:rsidR="00D8289D" w:rsidRPr="00C00DE8" w14:paraId="160AC111" w14:textId="77777777" w:rsidTr="004F2C91">
        <w:trPr>
          <w:trHeight w:val="152"/>
        </w:trPr>
        <w:tc>
          <w:tcPr>
            <w:tcW w:w="9990" w:type="dxa"/>
            <w:gridSpan w:val="10"/>
            <w:tcBorders>
              <w:bottom w:val="single" w:sz="4" w:space="0" w:color="auto"/>
            </w:tcBorders>
          </w:tcPr>
          <w:p w14:paraId="7614C65C" w14:textId="77777777" w:rsidR="00D8289D" w:rsidRPr="00771A46" w:rsidRDefault="00D8289D">
            <w:pPr>
              <w:rPr>
                <w:rFonts w:asciiTheme="minorHAnsi" w:hAnsiTheme="minorHAnsi" w:cstheme="minorHAnsi"/>
                <w:sz w:val="14"/>
                <w:szCs w:val="20"/>
              </w:rPr>
            </w:pPr>
          </w:p>
        </w:tc>
      </w:tr>
      <w:tr w:rsidR="00D8289D" w:rsidRPr="00C00DE8" w14:paraId="262FEA4C" w14:textId="77777777" w:rsidTr="004F2C91">
        <w:trPr>
          <w:trHeight w:val="539"/>
        </w:trPr>
        <w:tc>
          <w:tcPr>
            <w:tcW w:w="9990" w:type="dxa"/>
            <w:gridSpan w:val="10"/>
            <w:tcBorders>
              <w:top w:val="single" w:sz="4" w:space="0" w:color="auto"/>
              <w:bottom w:val="single" w:sz="4" w:space="0" w:color="auto"/>
            </w:tcBorders>
            <w:shd w:val="clear" w:color="auto" w:fill="auto"/>
          </w:tcPr>
          <w:p w14:paraId="56661B3D" w14:textId="3D9539AF" w:rsidR="00D8289D" w:rsidRPr="00C00DE8" w:rsidRDefault="00D8289D" w:rsidP="00372FFB">
            <w:pPr>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b/>
                <w:bCs/>
                <w:sz w:val="22"/>
                <w:szCs w:val="22"/>
              </w:rPr>
              <w:t>Project Title</w:t>
            </w:r>
            <w:r w:rsidR="004F2C91">
              <w:rPr>
                <w:rFonts w:asciiTheme="minorHAnsi" w:hAnsiTheme="minorHAnsi" w:cstheme="minorHAnsi"/>
                <w:b/>
                <w:bCs/>
                <w:sz w:val="22"/>
                <w:szCs w:val="22"/>
              </w:rPr>
              <w:t>:</w:t>
            </w:r>
            <w:r w:rsidR="009E5CD0">
              <w:rPr>
                <w:rFonts w:asciiTheme="minorHAnsi" w:hAnsiTheme="minorHAnsi" w:cstheme="minorHAnsi"/>
                <w:b/>
                <w:bCs/>
                <w:sz w:val="22"/>
                <w:szCs w:val="22"/>
              </w:rPr>
              <w:t xml:space="preserve"> Improving communication</w:t>
            </w:r>
            <w:r w:rsidR="00372FFB">
              <w:rPr>
                <w:rFonts w:asciiTheme="minorHAnsi" w:hAnsiTheme="minorHAnsi" w:cstheme="minorHAnsi"/>
                <w:b/>
                <w:bCs/>
                <w:sz w:val="22"/>
                <w:szCs w:val="22"/>
              </w:rPr>
              <w:t>s</w:t>
            </w:r>
            <w:r w:rsidR="009E5CD0">
              <w:rPr>
                <w:rFonts w:asciiTheme="minorHAnsi" w:hAnsiTheme="minorHAnsi" w:cstheme="minorHAnsi"/>
                <w:b/>
                <w:bCs/>
                <w:sz w:val="22"/>
                <w:szCs w:val="22"/>
              </w:rPr>
              <w:t xml:space="preserve"> </w:t>
            </w:r>
            <w:r w:rsidR="00372FFB">
              <w:rPr>
                <w:rFonts w:asciiTheme="minorHAnsi" w:hAnsiTheme="minorHAnsi" w:cstheme="minorHAnsi"/>
                <w:b/>
                <w:bCs/>
                <w:sz w:val="22"/>
                <w:szCs w:val="22"/>
              </w:rPr>
              <w:t xml:space="preserve">with day hikers </w:t>
            </w:r>
            <w:r w:rsidR="009E5CD0">
              <w:rPr>
                <w:rFonts w:asciiTheme="minorHAnsi" w:hAnsiTheme="minorHAnsi" w:cstheme="minorHAnsi"/>
                <w:b/>
                <w:bCs/>
                <w:sz w:val="22"/>
                <w:szCs w:val="22"/>
              </w:rPr>
              <w:t>about bear-safety in Yellowstone National Park.</w:t>
            </w:r>
          </w:p>
        </w:tc>
      </w:tr>
      <w:tr w:rsidR="00771A46" w:rsidRPr="00C00DE8" w14:paraId="68A900BB" w14:textId="77777777" w:rsidTr="00413AD2">
        <w:trPr>
          <w:trHeight w:val="170"/>
        </w:trPr>
        <w:tc>
          <w:tcPr>
            <w:tcW w:w="9990" w:type="dxa"/>
            <w:gridSpan w:val="10"/>
            <w:tcBorders>
              <w:bottom w:val="single" w:sz="4" w:space="0" w:color="auto"/>
            </w:tcBorders>
          </w:tcPr>
          <w:p w14:paraId="7B257FE9" w14:textId="77777777" w:rsidR="00771A46" w:rsidRPr="00771A46" w:rsidRDefault="00771A46" w:rsidP="00885E07">
            <w:pPr>
              <w:pStyle w:val="NoSpacing"/>
              <w:rPr>
                <w:rFonts w:asciiTheme="minorHAnsi" w:hAnsiTheme="minorHAnsi" w:cstheme="minorHAnsi"/>
                <w:sz w:val="16"/>
                <w:szCs w:val="22"/>
              </w:rPr>
            </w:pPr>
          </w:p>
        </w:tc>
      </w:tr>
      <w:tr w:rsidR="00D8289D" w:rsidRPr="00C00DE8" w14:paraId="52A2D56F" w14:textId="77777777" w:rsidTr="00413AD2">
        <w:tc>
          <w:tcPr>
            <w:tcW w:w="9990" w:type="dxa"/>
            <w:gridSpan w:val="10"/>
            <w:tcBorders>
              <w:top w:val="single" w:sz="4" w:space="0" w:color="auto"/>
              <w:bottom w:val="single" w:sz="4" w:space="0" w:color="auto"/>
            </w:tcBorders>
            <w:shd w:val="clear" w:color="auto" w:fill="C4BC96" w:themeFill="background2" w:themeFillShade="BF"/>
          </w:tcPr>
          <w:p w14:paraId="2908D367" w14:textId="759692ED" w:rsidR="00D8289D" w:rsidRPr="00D8289D" w:rsidRDefault="00D8289D" w:rsidP="00D8289D">
            <w:pPr>
              <w:rPr>
                <w:rFonts w:asciiTheme="minorHAnsi" w:hAnsiTheme="minorHAnsi" w:cstheme="minorHAnsi"/>
                <w:b/>
                <w:bCs/>
                <w:sz w:val="22"/>
                <w:szCs w:val="22"/>
              </w:rPr>
            </w:pPr>
            <w:r>
              <w:rPr>
                <w:rFonts w:asciiTheme="minorHAnsi" w:hAnsiTheme="minorHAnsi" w:cstheme="minorHAnsi"/>
                <w:b/>
                <w:bCs/>
                <w:sz w:val="22"/>
                <w:szCs w:val="22"/>
              </w:rPr>
              <w:t>Abstract</w:t>
            </w:r>
            <w:r w:rsidRPr="00C00DE8">
              <w:rPr>
                <w:rFonts w:asciiTheme="minorHAnsi" w:hAnsiTheme="minorHAnsi" w:cstheme="minorHAnsi"/>
                <w:sz w:val="16"/>
                <w:szCs w:val="16"/>
              </w:rPr>
              <w:t xml:space="preserve"> (not to exceed 150 words)</w:t>
            </w:r>
          </w:p>
        </w:tc>
      </w:tr>
      <w:tr w:rsidR="00D8289D" w:rsidRPr="00C00DE8" w14:paraId="3A57D47B" w14:textId="77777777" w:rsidTr="004F2C91">
        <w:trPr>
          <w:trHeight w:val="2393"/>
        </w:trPr>
        <w:tc>
          <w:tcPr>
            <w:tcW w:w="9990" w:type="dxa"/>
            <w:gridSpan w:val="10"/>
            <w:tcBorders>
              <w:top w:val="single" w:sz="4" w:space="0" w:color="auto"/>
              <w:bottom w:val="single" w:sz="4" w:space="0" w:color="auto"/>
            </w:tcBorders>
          </w:tcPr>
          <w:p w14:paraId="40BD544D" w14:textId="13C27570" w:rsidR="00D8289D" w:rsidRPr="003B1093" w:rsidRDefault="00F447B7" w:rsidP="00190EFD">
            <w:pPr>
              <w:rPr>
                <w:rFonts w:asciiTheme="minorHAnsi" w:hAnsiTheme="minorHAnsi" w:cstheme="minorHAnsi"/>
                <w:sz w:val="22"/>
                <w:szCs w:val="22"/>
              </w:rPr>
            </w:pPr>
            <w:r w:rsidRPr="00DB3098">
              <w:rPr>
                <w:rFonts w:asciiTheme="minorHAnsi" w:hAnsiTheme="minorHAnsi" w:cstheme="minorHAnsi"/>
                <w:sz w:val="20"/>
                <w:szCs w:val="22"/>
              </w:rPr>
              <w:t>This proposed study is designed to improve communications with day hikers about bear-safety in Yellowsto</w:t>
            </w:r>
            <w:r w:rsidR="005866F9" w:rsidRPr="00DB3098">
              <w:rPr>
                <w:rFonts w:asciiTheme="minorHAnsi" w:hAnsiTheme="minorHAnsi" w:cstheme="minorHAnsi"/>
                <w:sz w:val="20"/>
                <w:szCs w:val="22"/>
              </w:rPr>
              <w:t>ne National Park (</w:t>
            </w:r>
            <w:r w:rsidR="003B1093" w:rsidRPr="00DB3098">
              <w:rPr>
                <w:rFonts w:asciiTheme="minorHAnsi" w:hAnsiTheme="minorHAnsi" w:cstheme="minorHAnsi"/>
                <w:sz w:val="20"/>
                <w:szCs w:val="22"/>
              </w:rPr>
              <w:t>YELL</w:t>
            </w:r>
            <w:r w:rsidR="005866F9" w:rsidRPr="00DB3098">
              <w:rPr>
                <w:rFonts w:asciiTheme="minorHAnsi" w:hAnsiTheme="minorHAnsi" w:cstheme="minorHAnsi"/>
                <w:sz w:val="20"/>
                <w:szCs w:val="22"/>
              </w:rPr>
              <w:t>).</w:t>
            </w:r>
            <w:r w:rsidRPr="00DB3098">
              <w:rPr>
                <w:rFonts w:asciiTheme="minorHAnsi" w:hAnsiTheme="minorHAnsi" w:cstheme="minorHAnsi"/>
                <w:sz w:val="20"/>
                <w:szCs w:val="22"/>
              </w:rPr>
              <w:t xml:space="preserve"> </w:t>
            </w:r>
            <w:r w:rsidR="005866F9" w:rsidRPr="00DB3098">
              <w:rPr>
                <w:rFonts w:asciiTheme="minorHAnsi" w:hAnsiTheme="minorHAnsi" w:cstheme="minorHAnsi"/>
                <w:sz w:val="20"/>
                <w:szCs w:val="22"/>
              </w:rPr>
              <w:t xml:space="preserve">A measure of bear-safety behaviors was developed from a content analysis of </w:t>
            </w:r>
            <w:r w:rsidR="003B1093" w:rsidRPr="00DB3098">
              <w:rPr>
                <w:rFonts w:asciiTheme="minorHAnsi" w:hAnsiTheme="minorHAnsi" w:cstheme="minorHAnsi"/>
                <w:sz w:val="20"/>
                <w:szCs w:val="22"/>
              </w:rPr>
              <w:t xml:space="preserve">YELL </w:t>
            </w:r>
            <w:r w:rsidR="005866F9" w:rsidRPr="00DB3098">
              <w:rPr>
                <w:rFonts w:asciiTheme="minorHAnsi" w:hAnsiTheme="minorHAnsi" w:cstheme="minorHAnsi"/>
                <w:sz w:val="20"/>
                <w:szCs w:val="22"/>
              </w:rPr>
              <w:t xml:space="preserve">information sources. The theory of planned behavior </w:t>
            </w:r>
            <w:r w:rsidR="00190EFD" w:rsidRPr="00DB3098">
              <w:rPr>
                <w:rFonts w:asciiTheme="minorHAnsi" w:hAnsiTheme="minorHAnsi" w:cstheme="minorHAnsi"/>
                <w:sz w:val="20"/>
                <w:szCs w:val="22"/>
              </w:rPr>
              <w:t>is</w:t>
            </w:r>
            <w:r w:rsidR="005866F9" w:rsidRPr="00DB3098">
              <w:rPr>
                <w:rFonts w:asciiTheme="minorHAnsi" w:hAnsiTheme="minorHAnsi" w:cstheme="minorHAnsi"/>
                <w:sz w:val="20"/>
                <w:szCs w:val="22"/>
              </w:rPr>
              <w:t xml:space="preserve"> used to reveal leverage points that can be targeted to influence day hikers</w:t>
            </w:r>
            <w:r w:rsidR="007F488D" w:rsidRPr="00DB3098">
              <w:rPr>
                <w:rFonts w:asciiTheme="minorHAnsi" w:hAnsiTheme="minorHAnsi" w:cstheme="minorHAnsi"/>
                <w:sz w:val="20"/>
                <w:szCs w:val="22"/>
              </w:rPr>
              <w:t>’</w:t>
            </w:r>
            <w:r w:rsidR="005866F9" w:rsidRPr="00DB3098">
              <w:rPr>
                <w:rFonts w:asciiTheme="minorHAnsi" w:hAnsiTheme="minorHAnsi" w:cstheme="minorHAnsi"/>
                <w:sz w:val="20"/>
                <w:szCs w:val="22"/>
              </w:rPr>
              <w:t xml:space="preserve"> bear-safety behaviors. The elaboration likelihood model </w:t>
            </w:r>
            <w:r w:rsidR="00190EFD" w:rsidRPr="00DB3098">
              <w:rPr>
                <w:rFonts w:asciiTheme="minorHAnsi" w:hAnsiTheme="minorHAnsi" w:cstheme="minorHAnsi"/>
                <w:sz w:val="20"/>
                <w:szCs w:val="22"/>
              </w:rPr>
              <w:t>is</w:t>
            </w:r>
            <w:r w:rsidR="005866F9" w:rsidRPr="00DB3098">
              <w:rPr>
                <w:rFonts w:asciiTheme="minorHAnsi" w:hAnsiTheme="minorHAnsi" w:cstheme="minorHAnsi"/>
                <w:sz w:val="20"/>
                <w:szCs w:val="22"/>
              </w:rPr>
              <w:t xml:space="preserve"> used to understand how to influence the leverage points, as well as how to evaluate bear-safety communication </w:t>
            </w:r>
            <w:r w:rsidR="00190EFD" w:rsidRPr="00DB3098">
              <w:rPr>
                <w:rFonts w:asciiTheme="minorHAnsi" w:hAnsiTheme="minorHAnsi" w:cstheme="minorHAnsi"/>
                <w:sz w:val="20"/>
                <w:szCs w:val="22"/>
              </w:rPr>
              <w:t>sources</w:t>
            </w:r>
            <w:r w:rsidR="005866F9" w:rsidRPr="00DB3098">
              <w:rPr>
                <w:rFonts w:asciiTheme="minorHAnsi" w:hAnsiTheme="minorHAnsi" w:cstheme="minorHAnsi"/>
                <w:sz w:val="20"/>
                <w:szCs w:val="22"/>
              </w:rPr>
              <w:t>. Audience characteristics, like wildlife value orientations, are also used to understand how managers can increase the importance of messages about bear-safety</w:t>
            </w:r>
            <w:r w:rsidR="00CC4B30" w:rsidRPr="00DB3098">
              <w:rPr>
                <w:rFonts w:asciiTheme="minorHAnsi" w:hAnsiTheme="minorHAnsi" w:cstheme="minorHAnsi"/>
                <w:sz w:val="20"/>
                <w:szCs w:val="22"/>
              </w:rPr>
              <w:t xml:space="preserve"> while hiking in </w:t>
            </w:r>
            <w:r w:rsidR="003B1093" w:rsidRPr="00DB3098">
              <w:rPr>
                <w:rFonts w:asciiTheme="minorHAnsi" w:hAnsiTheme="minorHAnsi" w:cstheme="minorHAnsi"/>
                <w:sz w:val="20"/>
                <w:szCs w:val="22"/>
              </w:rPr>
              <w:t>YELL</w:t>
            </w:r>
            <w:r w:rsidR="00CC4B30" w:rsidRPr="00DB3098">
              <w:rPr>
                <w:rFonts w:asciiTheme="minorHAnsi" w:hAnsiTheme="minorHAnsi" w:cstheme="minorHAnsi"/>
                <w:sz w:val="20"/>
                <w:szCs w:val="22"/>
              </w:rPr>
              <w:t xml:space="preserve">, which </w:t>
            </w:r>
            <w:r w:rsidR="00190EFD" w:rsidRPr="00DB3098">
              <w:rPr>
                <w:rFonts w:asciiTheme="minorHAnsi" w:hAnsiTheme="minorHAnsi" w:cstheme="minorHAnsi"/>
                <w:sz w:val="20"/>
                <w:szCs w:val="22"/>
              </w:rPr>
              <w:t>increases the likelihood that visitors will process information provided to them</w:t>
            </w:r>
            <w:r w:rsidR="00CC4B30" w:rsidRPr="00DB3098">
              <w:rPr>
                <w:rFonts w:asciiTheme="minorHAnsi" w:hAnsiTheme="minorHAnsi" w:cstheme="minorHAnsi"/>
                <w:sz w:val="20"/>
                <w:szCs w:val="22"/>
              </w:rPr>
              <w:t xml:space="preserve">. </w:t>
            </w:r>
            <w:r w:rsidR="005866F9" w:rsidRPr="00DB3098">
              <w:rPr>
                <w:rFonts w:asciiTheme="minorHAnsi" w:hAnsiTheme="minorHAnsi" w:cstheme="minorHAnsi"/>
                <w:sz w:val="20"/>
                <w:szCs w:val="22"/>
              </w:rPr>
              <w:t>Day hikers on two well-used trails in Yellowstone National Park will be sampled to help managers understand how to effectively persuade day hikers in adopting bear-safety behaviors.</w:t>
            </w:r>
          </w:p>
        </w:tc>
      </w:tr>
      <w:tr w:rsidR="00D8289D" w:rsidRPr="00C00DE8" w14:paraId="1AD8E3EA" w14:textId="77777777" w:rsidTr="00413AD2">
        <w:trPr>
          <w:trHeight w:val="188"/>
        </w:trPr>
        <w:tc>
          <w:tcPr>
            <w:tcW w:w="9990" w:type="dxa"/>
            <w:gridSpan w:val="10"/>
            <w:tcBorders>
              <w:top w:val="single" w:sz="4" w:space="0" w:color="auto"/>
              <w:bottom w:val="single" w:sz="4" w:space="0" w:color="auto"/>
            </w:tcBorders>
            <w:shd w:val="clear" w:color="auto" w:fill="auto"/>
            <w:vAlign w:val="center"/>
          </w:tcPr>
          <w:p w14:paraId="1CA25663" w14:textId="77777777" w:rsidR="00D8289D" w:rsidRPr="00771A46" w:rsidRDefault="00D8289D" w:rsidP="00AB7BC7">
            <w:pPr>
              <w:rPr>
                <w:rFonts w:asciiTheme="minorHAnsi" w:hAnsiTheme="minorHAnsi" w:cstheme="minorHAnsi"/>
                <w:b/>
                <w:bCs/>
                <w:sz w:val="16"/>
                <w:szCs w:val="22"/>
              </w:rPr>
            </w:pPr>
          </w:p>
        </w:tc>
      </w:tr>
      <w:tr w:rsidR="00D8289D" w:rsidRPr="00C00DE8" w14:paraId="24866E5A" w14:textId="77777777" w:rsidTr="00413AD2">
        <w:trPr>
          <w:trHeight w:val="269"/>
        </w:trPr>
        <w:tc>
          <w:tcPr>
            <w:tcW w:w="9990" w:type="dxa"/>
            <w:gridSpan w:val="10"/>
            <w:tcBorders>
              <w:top w:val="single" w:sz="4" w:space="0" w:color="auto"/>
              <w:bottom w:val="single" w:sz="4" w:space="0" w:color="auto"/>
            </w:tcBorders>
            <w:shd w:val="clear" w:color="auto" w:fill="C4BC96" w:themeFill="background2" w:themeFillShade="BF"/>
            <w:vAlign w:val="center"/>
          </w:tcPr>
          <w:p w14:paraId="6C376765" w14:textId="77777777" w:rsidR="00D8289D" w:rsidRPr="00C00DE8" w:rsidRDefault="00D8289D" w:rsidP="00AB7BC7">
            <w:pPr>
              <w:rPr>
                <w:rFonts w:asciiTheme="minorHAnsi" w:hAnsiTheme="minorHAnsi" w:cstheme="minorHAnsi"/>
                <w:b/>
                <w:bCs/>
                <w:sz w:val="22"/>
                <w:szCs w:val="22"/>
              </w:rPr>
            </w:pPr>
            <w:r w:rsidRPr="00C00DE8">
              <w:rPr>
                <w:rFonts w:asciiTheme="minorHAnsi" w:hAnsiTheme="minorHAnsi" w:cstheme="minorHAnsi"/>
                <w:b/>
                <w:bCs/>
                <w:sz w:val="22"/>
                <w:szCs w:val="22"/>
              </w:rPr>
              <w:t>Principal Investigator Contact Information</w:t>
            </w:r>
          </w:p>
        </w:tc>
      </w:tr>
      <w:tr w:rsidR="004B381E" w:rsidRPr="00C00DE8" w14:paraId="6BE67865" w14:textId="77777777" w:rsidTr="00413AD2">
        <w:trPr>
          <w:trHeight w:val="269"/>
        </w:trPr>
        <w:tc>
          <w:tcPr>
            <w:tcW w:w="1260" w:type="dxa"/>
            <w:gridSpan w:val="3"/>
            <w:tcBorders>
              <w:top w:val="single" w:sz="4" w:space="0" w:color="auto"/>
            </w:tcBorders>
          </w:tcPr>
          <w:p w14:paraId="5750A272" w14:textId="297467B9"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Name:</w:t>
            </w:r>
          </w:p>
        </w:tc>
        <w:tc>
          <w:tcPr>
            <w:tcW w:w="8730" w:type="dxa"/>
            <w:gridSpan w:val="7"/>
            <w:tcBorders>
              <w:top w:val="single" w:sz="4" w:space="0" w:color="auto"/>
            </w:tcBorders>
          </w:tcPr>
          <w:p w14:paraId="11DD2523" w14:textId="5FDA3C44" w:rsidR="004B381E" w:rsidRPr="00C75D1B" w:rsidRDefault="009E5CD0">
            <w:pPr>
              <w:rPr>
                <w:rFonts w:asciiTheme="minorHAnsi" w:hAnsiTheme="minorHAnsi" w:cstheme="minorHAnsi"/>
                <w:sz w:val="20"/>
                <w:szCs w:val="22"/>
              </w:rPr>
            </w:pPr>
            <w:r>
              <w:rPr>
                <w:rFonts w:asciiTheme="minorHAnsi" w:hAnsiTheme="minorHAnsi" w:cstheme="minorHAnsi"/>
                <w:sz w:val="20"/>
                <w:szCs w:val="22"/>
              </w:rPr>
              <w:t>Wayne Freimund</w:t>
            </w:r>
          </w:p>
        </w:tc>
      </w:tr>
      <w:tr w:rsidR="004B381E" w:rsidRPr="00C00DE8" w14:paraId="42088005" w14:textId="77777777" w:rsidTr="00413AD2">
        <w:trPr>
          <w:trHeight w:val="198"/>
        </w:trPr>
        <w:tc>
          <w:tcPr>
            <w:tcW w:w="1260" w:type="dxa"/>
            <w:gridSpan w:val="3"/>
          </w:tcPr>
          <w:p w14:paraId="0359AA7C"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Title:</w:t>
            </w:r>
          </w:p>
        </w:tc>
        <w:tc>
          <w:tcPr>
            <w:tcW w:w="8730" w:type="dxa"/>
            <w:gridSpan w:val="7"/>
          </w:tcPr>
          <w:p w14:paraId="21EDFCD0" w14:textId="5246F470" w:rsidR="004B381E" w:rsidRPr="00C75D1B" w:rsidRDefault="009E5CD0">
            <w:pPr>
              <w:rPr>
                <w:rFonts w:asciiTheme="minorHAnsi" w:hAnsiTheme="minorHAnsi" w:cstheme="minorHAnsi"/>
                <w:sz w:val="20"/>
                <w:szCs w:val="22"/>
              </w:rPr>
            </w:pPr>
            <w:r>
              <w:rPr>
                <w:rFonts w:asciiTheme="minorHAnsi" w:hAnsiTheme="minorHAnsi" w:cstheme="minorHAnsi"/>
                <w:sz w:val="20"/>
                <w:szCs w:val="22"/>
              </w:rPr>
              <w:t>Interim Dean</w:t>
            </w:r>
          </w:p>
        </w:tc>
      </w:tr>
      <w:tr w:rsidR="004B381E" w:rsidRPr="00C00DE8" w14:paraId="0270472F" w14:textId="77777777" w:rsidTr="00413AD2">
        <w:trPr>
          <w:trHeight w:val="288"/>
        </w:trPr>
        <w:tc>
          <w:tcPr>
            <w:tcW w:w="1260" w:type="dxa"/>
            <w:gridSpan w:val="3"/>
          </w:tcPr>
          <w:p w14:paraId="10F0CB1D"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Affiliation:</w:t>
            </w:r>
          </w:p>
        </w:tc>
        <w:tc>
          <w:tcPr>
            <w:tcW w:w="8730" w:type="dxa"/>
            <w:gridSpan w:val="7"/>
          </w:tcPr>
          <w:p w14:paraId="00ACDB93" w14:textId="071C5092" w:rsidR="004B381E" w:rsidRPr="00C75D1B" w:rsidRDefault="009E5CD0">
            <w:pPr>
              <w:rPr>
                <w:rFonts w:asciiTheme="minorHAnsi" w:hAnsiTheme="minorHAnsi" w:cstheme="minorHAnsi"/>
                <w:sz w:val="20"/>
                <w:szCs w:val="22"/>
              </w:rPr>
            </w:pPr>
            <w:r>
              <w:rPr>
                <w:rFonts w:asciiTheme="minorHAnsi" w:hAnsiTheme="minorHAnsi" w:cstheme="minorHAnsi"/>
                <w:sz w:val="20"/>
                <w:szCs w:val="22"/>
              </w:rPr>
              <w:t>University of Montana, College of Forestry and Conservation</w:t>
            </w:r>
          </w:p>
        </w:tc>
      </w:tr>
      <w:tr w:rsidR="004B381E" w:rsidRPr="00C00DE8" w14:paraId="3D81E307" w14:textId="77777777" w:rsidTr="00413AD2">
        <w:trPr>
          <w:trHeight w:val="630"/>
        </w:trPr>
        <w:tc>
          <w:tcPr>
            <w:tcW w:w="1260" w:type="dxa"/>
            <w:gridSpan w:val="3"/>
          </w:tcPr>
          <w:p w14:paraId="2881D2F9" w14:textId="17DF8975"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Address</w:t>
            </w:r>
            <w:r w:rsidR="00EC0D7B">
              <w:rPr>
                <w:rFonts w:asciiTheme="minorHAnsi" w:hAnsiTheme="minorHAnsi" w:cstheme="minorHAnsi"/>
                <w:b/>
                <w:bCs/>
                <w:sz w:val="20"/>
                <w:szCs w:val="22"/>
              </w:rPr>
              <w:t>:</w:t>
            </w:r>
          </w:p>
        </w:tc>
        <w:tc>
          <w:tcPr>
            <w:tcW w:w="8730" w:type="dxa"/>
            <w:gridSpan w:val="7"/>
          </w:tcPr>
          <w:p w14:paraId="45AE0538" w14:textId="77777777" w:rsidR="004B381E" w:rsidRDefault="009E5CD0" w:rsidP="006233E2">
            <w:pPr>
              <w:rPr>
                <w:rFonts w:asciiTheme="minorHAnsi" w:hAnsiTheme="minorHAnsi" w:cstheme="minorHAnsi"/>
                <w:sz w:val="20"/>
                <w:szCs w:val="22"/>
              </w:rPr>
            </w:pPr>
            <w:r>
              <w:rPr>
                <w:rFonts w:asciiTheme="minorHAnsi" w:hAnsiTheme="minorHAnsi" w:cstheme="minorHAnsi"/>
                <w:sz w:val="20"/>
                <w:szCs w:val="22"/>
              </w:rPr>
              <w:t>32 Campus Dr.</w:t>
            </w:r>
          </w:p>
          <w:p w14:paraId="178752D8" w14:textId="400B0F68" w:rsidR="009E5CD0" w:rsidRPr="00C75D1B" w:rsidRDefault="009E5CD0" w:rsidP="006233E2">
            <w:pPr>
              <w:rPr>
                <w:rFonts w:asciiTheme="minorHAnsi" w:hAnsiTheme="minorHAnsi" w:cstheme="minorHAnsi"/>
                <w:sz w:val="20"/>
                <w:szCs w:val="22"/>
              </w:rPr>
            </w:pPr>
            <w:r>
              <w:rPr>
                <w:rFonts w:asciiTheme="minorHAnsi" w:hAnsiTheme="minorHAnsi" w:cstheme="minorHAnsi"/>
                <w:sz w:val="20"/>
                <w:szCs w:val="22"/>
              </w:rPr>
              <w:t>Missoula, MT 59812</w:t>
            </w:r>
          </w:p>
        </w:tc>
      </w:tr>
      <w:tr w:rsidR="004B381E" w:rsidRPr="00C00DE8" w14:paraId="765FD8CA" w14:textId="77777777" w:rsidTr="00413AD2">
        <w:trPr>
          <w:trHeight w:val="351"/>
        </w:trPr>
        <w:tc>
          <w:tcPr>
            <w:tcW w:w="1260" w:type="dxa"/>
            <w:gridSpan w:val="3"/>
          </w:tcPr>
          <w:p w14:paraId="75000512"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Phone:</w:t>
            </w:r>
          </w:p>
        </w:tc>
        <w:tc>
          <w:tcPr>
            <w:tcW w:w="8730" w:type="dxa"/>
            <w:gridSpan w:val="7"/>
          </w:tcPr>
          <w:p w14:paraId="6CE3B33B" w14:textId="43E4B2F2" w:rsidR="004B381E" w:rsidRPr="00C75D1B" w:rsidRDefault="009E5CD0">
            <w:pPr>
              <w:rPr>
                <w:rFonts w:asciiTheme="minorHAnsi" w:hAnsiTheme="minorHAnsi" w:cstheme="minorHAnsi"/>
                <w:sz w:val="20"/>
                <w:szCs w:val="22"/>
              </w:rPr>
            </w:pPr>
            <w:r>
              <w:rPr>
                <w:rFonts w:asciiTheme="minorHAnsi" w:hAnsiTheme="minorHAnsi" w:cstheme="minorHAnsi"/>
                <w:sz w:val="20"/>
                <w:szCs w:val="22"/>
              </w:rPr>
              <w:t>(406) 243-5184</w:t>
            </w:r>
          </w:p>
        </w:tc>
      </w:tr>
      <w:tr w:rsidR="004B381E" w:rsidRPr="00C00DE8" w14:paraId="0C2B8AC8" w14:textId="77777777" w:rsidTr="00413AD2">
        <w:trPr>
          <w:trHeight w:val="198"/>
        </w:trPr>
        <w:tc>
          <w:tcPr>
            <w:tcW w:w="1260" w:type="dxa"/>
            <w:gridSpan w:val="3"/>
            <w:tcBorders>
              <w:bottom w:val="single" w:sz="4" w:space="0" w:color="auto"/>
            </w:tcBorders>
          </w:tcPr>
          <w:p w14:paraId="3FA44E54" w14:textId="77777777" w:rsidR="004B381E" w:rsidRPr="00C75D1B" w:rsidRDefault="004B381E" w:rsidP="004B381E">
            <w:pPr>
              <w:rPr>
                <w:rFonts w:asciiTheme="minorHAnsi" w:hAnsiTheme="minorHAnsi" w:cstheme="minorHAnsi"/>
                <w:b/>
                <w:bCs/>
                <w:sz w:val="20"/>
                <w:szCs w:val="22"/>
              </w:rPr>
            </w:pPr>
            <w:r w:rsidRPr="00C75D1B">
              <w:rPr>
                <w:rFonts w:asciiTheme="minorHAnsi" w:hAnsiTheme="minorHAnsi" w:cstheme="minorHAnsi"/>
                <w:b/>
                <w:bCs/>
                <w:sz w:val="20"/>
                <w:szCs w:val="22"/>
              </w:rPr>
              <w:t>Email:</w:t>
            </w:r>
          </w:p>
        </w:tc>
        <w:tc>
          <w:tcPr>
            <w:tcW w:w="8730" w:type="dxa"/>
            <w:gridSpan w:val="7"/>
            <w:tcBorders>
              <w:bottom w:val="single" w:sz="4" w:space="0" w:color="auto"/>
            </w:tcBorders>
          </w:tcPr>
          <w:p w14:paraId="319DC216" w14:textId="31ECB40B" w:rsidR="004B381E" w:rsidRPr="00C75D1B" w:rsidRDefault="009E5CD0">
            <w:pPr>
              <w:rPr>
                <w:rFonts w:asciiTheme="minorHAnsi" w:hAnsiTheme="minorHAnsi" w:cstheme="minorHAnsi"/>
                <w:sz w:val="20"/>
                <w:szCs w:val="22"/>
              </w:rPr>
            </w:pPr>
            <w:r>
              <w:rPr>
                <w:rFonts w:asciiTheme="minorHAnsi" w:hAnsiTheme="minorHAnsi" w:cstheme="minorHAnsi"/>
                <w:sz w:val="20"/>
                <w:szCs w:val="22"/>
              </w:rPr>
              <w:t>Wayne.freimund@umontana.edu</w:t>
            </w:r>
          </w:p>
        </w:tc>
      </w:tr>
      <w:tr w:rsidR="00D8289D" w:rsidRPr="00C00DE8" w14:paraId="41B0B9C8" w14:textId="77777777" w:rsidTr="00413AD2">
        <w:trPr>
          <w:trHeight w:val="134"/>
        </w:trPr>
        <w:tc>
          <w:tcPr>
            <w:tcW w:w="9990" w:type="dxa"/>
            <w:gridSpan w:val="10"/>
            <w:tcBorders>
              <w:top w:val="single" w:sz="4" w:space="0" w:color="auto"/>
              <w:bottom w:val="single" w:sz="4" w:space="0" w:color="auto"/>
            </w:tcBorders>
            <w:vAlign w:val="center"/>
          </w:tcPr>
          <w:p w14:paraId="76B610D5" w14:textId="77777777" w:rsidR="00D8289D" w:rsidRPr="00771A46" w:rsidRDefault="00D8289D" w:rsidP="00885E07">
            <w:pPr>
              <w:pStyle w:val="NoSpacing"/>
              <w:rPr>
                <w:rFonts w:asciiTheme="minorHAnsi" w:hAnsiTheme="minorHAnsi" w:cstheme="minorHAnsi"/>
                <w:sz w:val="16"/>
                <w:szCs w:val="20"/>
              </w:rPr>
            </w:pPr>
          </w:p>
        </w:tc>
      </w:tr>
      <w:tr w:rsidR="00D8289D" w:rsidRPr="00C00DE8" w14:paraId="681B3288" w14:textId="77777777" w:rsidTr="00413AD2">
        <w:trPr>
          <w:trHeight w:val="260"/>
        </w:trPr>
        <w:tc>
          <w:tcPr>
            <w:tcW w:w="9990" w:type="dxa"/>
            <w:gridSpan w:val="10"/>
            <w:tcBorders>
              <w:top w:val="single" w:sz="4" w:space="0" w:color="auto"/>
              <w:bottom w:val="single" w:sz="4" w:space="0" w:color="auto"/>
            </w:tcBorders>
            <w:shd w:val="clear" w:color="auto" w:fill="C4BC96" w:themeFill="background2" w:themeFillShade="BF"/>
            <w:vAlign w:val="center"/>
          </w:tcPr>
          <w:p w14:paraId="6AA8C85B" w14:textId="77777777" w:rsidR="00D8289D" w:rsidRPr="00C00DE8" w:rsidRDefault="00D8289D" w:rsidP="00AB7BC7">
            <w:pPr>
              <w:rPr>
                <w:rFonts w:asciiTheme="minorHAnsi" w:hAnsiTheme="minorHAnsi" w:cstheme="minorHAnsi"/>
                <w:b/>
                <w:bCs/>
                <w:sz w:val="22"/>
                <w:szCs w:val="20"/>
              </w:rPr>
            </w:pPr>
            <w:r w:rsidRPr="00C00DE8">
              <w:rPr>
                <w:rFonts w:asciiTheme="minorHAnsi" w:hAnsiTheme="minorHAnsi" w:cstheme="minorHAnsi"/>
                <w:b/>
                <w:bCs/>
                <w:sz w:val="22"/>
                <w:szCs w:val="20"/>
              </w:rPr>
              <w:t>Park or Program Liaison Contact Information</w:t>
            </w:r>
          </w:p>
        </w:tc>
      </w:tr>
      <w:tr w:rsidR="004B381E" w:rsidRPr="00C00DE8" w14:paraId="5BFF6F05" w14:textId="77777777" w:rsidTr="00413AD2">
        <w:trPr>
          <w:trHeight w:val="206"/>
        </w:trPr>
        <w:tc>
          <w:tcPr>
            <w:tcW w:w="1080" w:type="dxa"/>
            <w:gridSpan w:val="2"/>
            <w:tcBorders>
              <w:top w:val="single" w:sz="4" w:space="0" w:color="auto"/>
            </w:tcBorders>
          </w:tcPr>
          <w:p w14:paraId="090B9B90" w14:textId="0090A8F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Name:</w:t>
            </w:r>
          </w:p>
        </w:tc>
        <w:tc>
          <w:tcPr>
            <w:tcW w:w="8910" w:type="dxa"/>
            <w:gridSpan w:val="8"/>
            <w:tcBorders>
              <w:top w:val="single" w:sz="4" w:space="0" w:color="auto"/>
            </w:tcBorders>
          </w:tcPr>
          <w:p w14:paraId="0EE400CD" w14:textId="37B1C68E" w:rsidR="004B381E" w:rsidRPr="00C75D1B" w:rsidRDefault="009E5CD0" w:rsidP="00ED33F3">
            <w:pPr>
              <w:rPr>
                <w:rFonts w:asciiTheme="minorHAnsi" w:hAnsiTheme="minorHAnsi" w:cstheme="minorHAnsi"/>
                <w:sz w:val="20"/>
                <w:szCs w:val="20"/>
              </w:rPr>
            </w:pPr>
            <w:r>
              <w:rPr>
                <w:rFonts w:asciiTheme="minorHAnsi" w:hAnsiTheme="minorHAnsi" w:cstheme="minorHAnsi"/>
                <w:sz w:val="20"/>
                <w:szCs w:val="20"/>
              </w:rPr>
              <w:t>Tami Blackford</w:t>
            </w:r>
          </w:p>
        </w:tc>
      </w:tr>
      <w:tr w:rsidR="004B381E" w:rsidRPr="00C00DE8" w14:paraId="4FF272F4" w14:textId="77777777" w:rsidTr="00413AD2">
        <w:trPr>
          <w:trHeight w:val="243"/>
        </w:trPr>
        <w:tc>
          <w:tcPr>
            <w:tcW w:w="1080" w:type="dxa"/>
            <w:gridSpan w:val="2"/>
          </w:tcPr>
          <w:p w14:paraId="16A6AB30"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Title:</w:t>
            </w:r>
          </w:p>
        </w:tc>
        <w:tc>
          <w:tcPr>
            <w:tcW w:w="8910" w:type="dxa"/>
            <w:gridSpan w:val="8"/>
          </w:tcPr>
          <w:p w14:paraId="130207D0" w14:textId="2250A7A1" w:rsidR="004B381E" w:rsidRPr="00C75D1B" w:rsidRDefault="009E5CD0">
            <w:pPr>
              <w:rPr>
                <w:rFonts w:asciiTheme="minorHAnsi" w:hAnsiTheme="minorHAnsi" w:cstheme="minorHAnsi"/>
                <w:sz w:val="20"/>
                <w:szCs w:val="20"/>
              </w:rPr>
            </w:pPr>
            <w:r>
              <w:rPr>
                <w:rFonts w:asciiTheme="minorHAnsi" w:hAnsiTheme="minorHAnsi" w:cstheme="minorHAnsi"/>
                <w:sz w:val="20"/>
                <w:szCs w:val="20"/>
              </w:rPr>
              <w:t>Deputy Chief, Interpretive Planning and Media Development</w:t>
            </w:r>
          </w:p>
        </w:tc>
      </w:tr>
      <w:tr w:rsidR="004B381E" w:rsidRPr="00C00DE8" w14:paraId="38EB03C6" w14:textId="77777777" w:rsidTr="00413AD2">
        <w:trPr>
          <w:trHeight w:val="261"/>
        </w:trPr>
        <w:tc>
          <w:tcPr>
            <w:tcW w:w="1080" w:type="dxa"/>
            <w:gridSpan w:val="2"/>
          </w:tcPr>
          <w:p w14:paraId="25A469B7"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Park:</w:t>
            </w:r>
          </w:p>
        </w:tc>
        <w:tc>
          <w:tcPr>
            <w:tcW w:w="8910" w:type="dxa"/>
            <w:gridSpan w:val="8"/>
          </w:tcPr>
          <w:p w14:paraId="2F7865ED" w14:textId="0B3B7FB8" w:rsidR="004B381E" w:rsidRPr="00C75D1B" w:rsidRDefault="009E5CD0">
            <w:pPr>
              <w:rPr>
                <w:rFonts w:asciiTheme="minorHAnsi" w:hAnsiTheme="minorHAnsi" w:cstheme="minorHAnsi"/>
                <w:sz w:val="20"/>
                <w:szCs w:val="20"/>
              </w:rPr>
            </w:pPr>
            <w:r>
              <w:rPr>
                <w:rFonts w:asciiTheme="minorHAnsi" w:hAnsiTheme="minorHAnsi" w:cstheme="minorHAnsi"/>
                <w:sz w:val="20"/>
                <w:szCs w:val="20"/>
              </w:rPr>
              <w:t>Yellowstone National Park</w:t>
            </w:r>
          </w:p>
        </w:tc>
      </w:tr>
      <w:tr w:rsidR="004B381E" w:rsidRPr="00C00DE8" w14:paraId="21D7E97D" w14:textId="77777777" w:rsidTr="009E5CD0">
        <w:trPr>
          <w:trHeight w:val="468"/>
        </w:trPr>
        <w:tc>
          <w:tcPr>
            <w:tcW w:w="1080" w:type="dxa"/>
            <w:gridSpan w:val="2"/>
          </w:tcPr>
          <w:p w14:paraId="1686A6AC" w14:textId="28EEF891"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Address:</w:t>
            </w:r>
          </w:p>
        </w:tc>
        <w:tc>
          <w:tcPr>
            <w:tcW w:w="8910" w:type="dxa"/>
            <w:gridSpan w:val="8"/>
          </w:tcPr>
          <w:p w14:paraId="049F5A1D" w14:textId="77777777" w:rsidR="004B381E" w:rsidRDefault="009E5CD0">
            <w:pPr>
              <w:rPr>
                <w:rFonts w:asciiTheme="minorHAnsi" w:hAnsiTheme="minorHAnsi" w:cstheme="minorHAnsi"/>
                <w:sz w:val="20"/>
                <w:szCs w:val="20"/>
              </w:rPr>
            </w:pPr>
            <w:r>
              <w:rPr>
                <w:rFonts w:asciiTheme="minorHAnsi" w:hAnsiTheme="minorHAnsi" w:cstheme="minorHAnsi"/>
                <w:sz w:val="20"/>
                <w:szCs w:val="20"/>
              </w:rPr>
              <w:t>P.O. Box 158</w:t>
            </w:r>
          </w:p>
          <w:p w14:paraId="46B4D18D" w14:textId="6417D073" w:rsidR="009E5CD0" w:rsidRPr="00C75D1B" w:rsidRDefault="009E5CD0">
            <w:pPr>
              <w:rPr>
                <w:rFonts w:asciiTheme="minorHAnsi" w:hAnsiTheme="minorHAnsi" w:cstheme="minorHAnsi"/>
                <w:sz w:val="20"/>
                <w:szCs w:val="20"/>
              </w:rPr>
            </w:pPr>
            <w:r>
              <w:rPr>
                <w:rFonts w:asciiTheme="minorHAnsi" w:hAnsiTheme="minorHAnsi" w:cstheme="minorHAnsi"/>
                <w:sz w:val="20"/>
                <w:szCs w:val="20"/>
              </w:rPr>
              <w:t>Yellowstone National Park, WY 82190</w:t>
            </w:r>
          </w:p>
        </w:tc>
      </w:tr>
      <w:tr w:rsidR="004B381E" w:rsidRPr="00C00DE8" w14:paraId="1B25C254" w14:textId="77777777" w:rsidTr="00413AD2">
        <w:trPr>
          <w:trHeight w:val="270"/>
        </w:trPr>
        <w:tc>
          <w:tcPr>
            <w:tcW w:w="1080" w:type="dxa"/>
            <w:gridSpan w:val="2"/>
          </w:tcPr>
          <w:p w14:paraId="1BDBE7FC" w14:textId="7050BAB6"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Phone:</w:t>
            </w:r>
          </w:p>
        </w:tc>
        <w:tc>
          <w:tcPr>
            <w:tcW w:w="8910" w:type="dxa"/>
            <w:gridSpan w:val="8"/>
          </w:tcPr>
          <w:p w14:paraId="5F13F187" w14:textId="00A4C132" w:rsidR="004B381E" w:rsidRPr="00C75D1B" w:rsidRDefault="009E5CD0">
            <w:pPr>
              <w:rPr>
                <w:rFonts w:asciiTheme="minorHAnsi" w:hAnsiTheme="minorHAnsi" w:cstheme="minorHAnsi"/>
                <w:sz w:val="20"/>
                <w:szCs w:val="20"/>
              </w:rPr>
            </w:pPr>
            <w:r>
              <w:rPr>
                <w:rFonts w:asciiTheme="minorHAnsi" w:hAnsiTheme="minorHAnsi" w:cstheme="minorHAnsi"/>
                <w:sz w:val="20"/>
                <w:szCs w:val="20"/>
              </w:rPr>
              <w:t>(307) 344-2204</w:t>
            </w:r>
          </w:p>
        </w:tc>
      </w:tr>
      <w:tr w:rsidR="004B381E" w:rsidRPr="00C00DE8" w14:paraId="017BACFC" w14:textId="77777777" w:rsidTr="00413AD2">
        <w:trPr>
          <w:trHeight w:val="270"/>
        </w:trPr>
        <w:tc>
          <w:tcPr>
            <w:tcW w:w="1080" w:type="dxa"/>
            <w:gridSpan w:val="2"/>
            <w:tcBorders>
              <w:bottom w:val="single" w:sz="4" w:space="0" w:color="auto"/>
            </w:tcBorders>
          </w:tcPr>
          <w:p w14:paraId="259B9BFA" w14:textId="77777777" w:rsidR="004B381E" w:rsidRPr="00C75D1B" w:rsidRDefault="004B381E" w:rsidP="004B381E">
            <w:pPr>
              <w:rPr>
                <w:rFonts w:asciiTheme="minorHAnsi" w:hAnsiTheme="minorHAnsi" w:cstheme="minorHAnsi"/>
                <w:b/>
                <w:bCs/>
                <w:sz w:val="20"/>
                <w:szCs w:val="20"/>
              </w:rPr>
            </w:pPr>
            <w:r w:rsidRPr="00C75D1B">
              <w:rPr>
                <w:rFonts w:asciiTheme="minorHAnsi" w:hAnsiTheme="minorHAnsi" w:cstheme="minorHAnsi"/>
                <w:b/>
                <w:bCs/>
                <w:sz w:val="20"/>
                <w:szCs w:val="20"/>
              </w:rPr>
              <w:t>Email:</w:t>
            </w:r>
          </w:p>
        </w:tc>
        <w:tc>
          <w:tcPr>
            <w:tcW w:w="8910" w:type="dxa"/>
            <w:gridSpan w:val="8"/>
            <w:tcBorders>
              <w:bottom w:val="single" w:sz="4" w:space="0" w:color="auto"/>
            </w:tcBorders>
          </w:tcPr>
          <w:p w14:paraId="5DBB9CD0" w14:textId="410F7AB2" w:rsidR="004B381E" w:rsidRPr="00C75D1B" w:rsidRDefault="009E5CD0">
            <w:pPr>
              <w:rPr>
                <w:rFonts w:asciiTheme="minorHAnsi" w:hAnsiTheme="minorHAnsi" w:cstheme="minorHAnsi"/>
                <w:sz w:val="20"/>
                <w:szCs w:val="20"/>
              </w:rPr>
            </w:pPr>
            <w:r>
              <w:rPr>
                <w:rFonts w:asciiTheme="minorHAnsi" w:hAnsiTheme="minorHAnsi" w:cstheme="minorHAnsi"/>
                <w:sz w:val="20"/>
                <w:szCs w:val="20"/>
              </w:rPr>
              <w:t>Tami_blackford@nps.gov</w:t>
            </w:r>
          </w:p>
        </w:tc>
      </w:tr>
      <w:tr w:rsidR="00D8289D" w:rsidRPr="00C00DE8" w14:paraId="1DB81734" w14:textId="77777777" w:rsidTr="00413AD2">
        <w:trPr>
          <w:gridBefore w:val="1"/>
          <w:wBefore w:w="87" w:type="dxa"/>
          <w:trHeight w:val="260"/>
        </w:trPr>
        <w:tc>
          <w:tcPr>
            <w:tcW w:w="9903" w:type="dxa"/>
            <w:gridSpan w:val="9"/>
            <w:tcBorders>
              <w:top w:val="single" w:sz="4" w:space="0" w:color="auto"/>
              <w:bottom w:val="single" w:sz="4" w:space="0" w:color="auto"/>
            </w:tcBorders>
            <w:shd w:val="clear" w:color="auto" w:fill="C4BC96" w:themeFill="background2" w:themeFillShade="BF"/>
            <w:vAlign w:val="center"/>
          </w:tcPr>
          <w:p w14:paraId="497EBA26" w14:textId="2AE151E9" w:rsidR="00D8289D" w:rsidRPr="00C00DE8" w:rsidRDefault="00D8289D" w:rsidP="00D8289D">
            <w:pPr>
              <w:rPr>
                <w:rFonts w:asciiTheme="minorHAnsi" w:hAnsiTheme="minorHAnsi" w:cstheme="minorHAnsi"/>
                <w:b/>
                <w:sz w:val="22"/>
                <w:szCs w:val="22"/>
              </w:rPr>
            </w:pPr>
            <w:r w:rsidRPr="00C00DE8">
              <w:rPr>
                <w:rFonts w:asciiTheme="minorHAnsi" w:hAnsiTheme="minorHAnsi" w:cstheme="minorHAnsi"/>
                <w:b/>
                <w:sz w:val="22"/>
                <w:szCs w:val="22"/>
              </w:rPr>
              <w:lastRenderedPageBreak/>
              <w:t>Project  Information</w:t>
            </w:r>
          </w:p>
        </w:tc>
      </w:tr>
      <w:tr w:rsidR="00D8289D" w:rsidRPr="00C00DE8" w14:paraId="3CA98BAC" w14:textId="77777777" w:rsidTr="004F2C91">
        <w:trPr>
          <w:gridBefore w:val="1"/>
          <w:wBefore w:w="87" w:type="dxa"/>
        </w:trPr>
        <w:tc>
          <w:tcPr>
            <w:tcW w:w="5493" w:type="dxa"/>
            <w:gridSpan w:val="5"/>
            <w:tcBorders>
              <w:top w:val="single" w:sz="4" w:space="0" w:color="auto"/>
              <w:bottom w:val="single" w:sz="4" w:space="0" w:color="auto"/>
            </w:tcBorders>
          </w:tcPr>
          <w:p w14:paraId="64BA11D3" w14:textId="65C25E9B" w:rsidR="00D8289D" w:rsidRPr="00C00DE8" w:rsidRDefault="00771A46" w:rsidP="00771A46">
            <w:pPr>
              <w:rPr>
                <w:rFonts w:asciiTheme="minorHAnsi" w:hAnsiTheme="minorHAnsi" w:cstheme="minorHAnsi"/>
                <w:b/>
                <w:bCs/>
                <w:sz w:val="22"/>
                <w:szCs w:val="22"/>
              </w:rPr>
            </w:pPr>
            <w:r>
              <w:rPr>
                <w:rFonts w:asciiTheme="minorHAnsi" w:hAnsiTheme="minorHAnsi" w:cstheme="minorHAnsi"/>
                <w:b/>
                <w:bCs/>
                <w:sz w:val="22"/>
                <w:szCs w:val="22"/>
              </w:rPr>
              <w:t>Where will the collection take place? (Name of NPS Site)</w:t>
            </w:r>
            <w:r w:rsidR="00D8289D" w:rsidRPr="00C00DE8">
              <w:rPr>
                <w:rFonts w:asciiTheme="minorHAnsi" w:hAnsiTheme="minorHAnsi" w:cstheme="minorHAnsi"/>
                <w:b/>
                <w:bCs/>
                <w:sz w:val="22"/>
                <w:szCs w:val="22"/>
              </w:rPr>
              <w:t xml:space="preserve">  </w:t>
            </w:r>
          </w:p>
        </w:tc>
        <w:tc>
          <w:tcPr>
            <w:tcW w:w="4410" w:type="dxa"/>
            <w:gridSpan w:val="4"/>
            <w:tcBorders>
              <w:top w:val="single" w:sz="4" w:space="0" w:color="auto"/>
              <w:bottom w:val="single" w:sz="4" w:space="0" w:color="auto"/>
            </w:tcBorders>
          </w:tcPr>
          <w:p w14:paraId="514AC662" w14:textId="09E2C720" w:rsidR="00D8289D" w:rsidRPr="00C00DE8" w:rsidRDefault="009E5CD0">
            <w:pPr>
              <w:rPr>
                <w:rFonts w:asciiTheme="minorHAnsi" w:hAnsiTheme="minorHAnsi" w:cstheme="minorHAnsi"/>
                <w:sz w:val="22"/>
                <w:szCs w:val="22"/>
              </w:rPr>
            </w:pPr>
            <w:r>
              <w:rPr>
                <w:rFonts w:asciiTheme="minorHAnsi" w:hAnsiTheme="minorHAnsi" w:cstheme="minorHAnsi"/>
                <w:sz w:val="22"/>
                <w:szCs w:val="22"/>
              </w:rPr>
              <w:t>: Yellowstone National Park</w:t>
            </w:r>
          </w:p>
        </w:tc>
      </w:tr>
      <w:tr w:rsidR="00D8289D" w:rsidRPr="00C00DE8" w14:paraId="12006E95" w14:textId="77777777" w:rsidTr="00413AD2">
        <w:trPr>
          <w:gridBefore w:val="1"/>
          <w:wBefore w:w="87" w:type="dxa"/>
        </w:trPr>
        <w:tc>
          <w:tcPr>
            <w:tcW w:w="9903" w:type="dxa"/>
            <w:gridSpan w:val="9"/>
            <w:tcBorders>
              <w:top w:val="single" w:sz="4" w:space="0" w:color="auto"/>
              <w:bottom w:val="single" w:sz="4" w:space="0" w:color="auto"/>
            </w:tcBorders>
          </w:tcPr>
          <w:p w14:paraId="236C6F8E" w14:textId="77777777" w:rsidR="00D8289D" w:rsidRPr="00771A46" w:rsidRDefault="00D8289D" w:rsidP="00885E07">
            <w:pPr>
              <w:pStyle w:val="NoSpacing"/>
              <w:rPr>
                <w:rFonts w:asciiTheme="minorHAnsi" w:hAnsiTheme="minorHAnsi" w:cstheme="minorHAnsi"/>
                <w:sz w:val="16"/>
                <w:szCs w:val="22"/>
              </w:rPr>
            </w:pPr>
          </w:p>
        </w:tc>
      </w:tr>
      <w:tr w:rsidR="00771A46" w:rsidRPr="00C00DE8" w14:paraId="6326F0BE" w14:textId="77777777" w:rsidTr="004F2C91">
        <w:trPr>
          <w:gridBefore w:val="1"/>
          <w:wBefore w:w="87" w:type="dxa"/>
        </w:trPr>
        <w:tc>
          <w:tcPr>
            <w:tcW w:w="2245" w:type="dxa"/>
            <w:gridSpan w:val="3"/>
            <w:tcBorders>
              <w:top w:val="single" w:sz="4" w:space="0" w:color="auto"/>
            </w:tcBorders>
          </w:tcPr>
          <w:p w14:paraId="33032BFC" w14:textId="39865057" w:rsidR="00771A46" w:rsidRPr="00C00DE8" w:rsidRDefault="00771A46">
            <w:pPr>
              <w:rPr>
                <w:rFonts w:asciiTheme="minorHAnsi" w:hAnsiTheme="minorHAnsi" w:cstheme="minorHAnsi"/>
                <w:b/>
                <w:bCs/>
                <w:sz w:val="22"/>
                <w:szCs w:val="22"/>
              </w:rPr>
            </w:pPr>
            <w:r>
              <w:rPr>
                <w:rFonts w:asciiTheme="minorHAnsi" w:hAnsiTheme="minorHAnsi" w:cstheme="minorHAnsi"/>
                <w:b/>
                <w:bCs/>
                <w:sz w:val="22"/>
                <w:szCs w:val="22"/>
              </w:rPr>
              <w:t>Sampling Period</w:t>
            </w:r>
          </w:p>
        </w:tc>
        <w:tc>
          <w:tcPr>
            <w:tcW w:w="3248" w:type="dxa"/>
            <w:gridSpan w:val="2"/>
            <w:tcBorders>
              <w:top w:val="single" w:sz="4" w:space="0" w:color="auto"/>
            </w:tcBorders>
          </w:tcPr>
          <w:p w14:paraId="1D356737" w14:textId="5BFDBC8A" w:rsidR="00771A46" w:rsidRPr="00EC0D7B" w:rsidRDefault="00771A46" w:rsidP="00771A46">
            <w:pPr>
              <w:rPr>
                <w:rFonts w:asciiTheme="minorHAnsi" w:hAnsiTheme="minorHAnsi" w:cstheme="minorHAnsi"/>
                <w:b/>
                <w:sz w:val="22"/>
                <w:szCs w:val="22"/>
              </w:rPr>
            </w:pPr>
            <w:r w:rsidRPr="00EC0D7B">
              <w:rPr>
                <w:rFonts w:asciiTheme="minorHAnsi" w:hAnsiTheme="minorHAnsi" w:cstheme="minorHAnsi"/>
                <w:b/>
                <w:sz w:val="22"/>
                <w:szCs w:val="22"/>
              </w:rPr>
              <w:t>Start Date:</w:t>
            </w:r>
            <w:r w:rsidR="009E5CD0">
              <w:rPr>
                <w:rFonts w:asciiTheme="minorHAnsi" w:hAnsiTheme="minorHAnsi" w:cstheme="minorHAnsi"/>
                <w:b/>
                <w:sz w:val="22"/>
                <w:szCs w:val="22"/>
              </w:rPr>
              <w:t xml:space="preserve"> 07/01/2016</w:t>
            </w:r>
          </w:p>
        </w:tc>
        <w:tc>
          <w:tcPr>
            <w:tcW w:w="4410" w:type="dxa"/>
            <w:gridSpan w:val="4"/>
            <w:tcBorders>
              <w:top w:val="single" w:sz="4" w:space="0" w:color="auto"/>
            </w:tcBorders>
          </w:tcPr>
          <w:p w14:paraId="44A0AD58" w14:textId="3036D087" w:rsidR="00771A46" w:rsidRPr="00EC0D7B" w:rsidRDefault="00771A46">
            <w:pPr>
              <w:rPr>
                <w:rFonts w:asciiTheme="minorHAnsi" w:hAnsiTheme="minorHAnsi" w:cstheme="minorHAnsi"/>
                <w:b/>
                <w:sz w:val="22"/>
                <w:szCs w:val="22"/>
              </w:rPr>
            </w:pPr>
            <w:r w:rsidRPr="00EC0D7B">
              <w:rPr>
                <w:rFonts w:asciiTheme="minorHAnsi" w:hAnsiTheme="minorHAnsi" w:cstheme="minorHAnsi"/>
                <w:b/>
                <w:sz w:val="22"/>
                <w:szCs w:val="22"/>
              </w:rPr>
              <w:t>End Date</w:t>
            </w:r>
            <w:r w:rsidR="00EC0D7B" w:rsidRPr="00EC0D7B">
              <w:rPr>
                <w:rFonts w:asciiTheme="minorHAnsi" w:hAnsiTheme="minorHAnsi" w:cstheme="minorHAnsi"/>
                <w:b/>
                <w:sz w:val="22"/>
                <w:szCs w:val="22"/>
              </w:rPr>
              <w:t>:</w:t>
            </w:r>
            <w:r w:rsidR="009E5CD0">
              <w:rPr>
                <w:rFonts w:asciiTheme="minorHAnsi" w:hAnsiTheme="minorHAnsi" w:cstheme="minorHAnsi"/>
                <w:b/>
                <w:sz w:val="22"/>
                <w:szCs w:val="22"/>
              </w:rPr>
              <w:t xml:space="preserve"> 08/31/2016</w:t>
            </w:r>
          </w:p>
        </w:tc>
      </w:tr>
      <w:tr w:rsidR="00D8289D" w:rsidRPr="00C00DE8" w14:paraId="6FAB9D47" w14:textId="77777777" w:rsidTr="00413AD2">
        <w:trPr>
          <w:gridBefore w:val="1"/>
          <w:wBefore w:w="87" w:type="dxa"/>
          <w:trHeight w:val="116"/>
        </w:trPr>
        <w:tc>
          <w:tcPr>
            <w:tcW w:w="9903" w:type="dxa"/>
            <w:gridSpan w:val="9"/>
            <w:tcBorders>
              <w:top w:val="single" w:sz="4" w:space="0" w:color="auto"/>
              <w:bottom w:val="single" w:sz="4" w:space="0" w:color="auto"/>
            </w:tcBorders>
          </w:tcPr>
          <w:p w14:paraId="101779E2" w14:textId="77777777" w:rsidR="00D8289D" w:rsidRPr="00771A46" w:rsidRDefault="00D8289D" w:rsidP="00885E07">
            <w:pPr>
              <w:pStyle w:val="NoSpacing"/>
              <w:rPr>
                <w:rFonts w:asciiTheme="minorHAnsi" w:hAnsiTheme="minorHAnsi" w:cstheme="minorHAnsi"/>
                <w:sz w:val="16"/>
                <w:szCs w:val="22"/>
              </w:rPr>
            </w:pPr>
          </w:p>
        </w:tc>
      </w:tr>
      <w:tr w:rsidR="00D8289D" w:rsidRPr="00C00DE8" w14:paraId="48FC49CD" w14:textId="77777777" w:rsidTr="00413AD2">
        <w:trPr>
          <w:gridBefore w:val="1"/>
          <w:wBefore w:w="87" w:type="dxa"/>
          <w:trHeight w:val="360"/>
        </w:trPr>
        <w:tc>
          <w:tcPr>
            <w:tcW w:w="9903" w:type="dxa"/>
            <w:gridSpan w:val="9"/>
            <w:tcBorders>
              <w:top w:val="single" w:sz="4" w:space="0" w:color="auto"/>
            </w:tcBorders>
          </w:tcPr>
          <w:p w14:paraId="779FD005" w14:textId="798412D1" w:rsidR="00D8289D" w:rsidRPr="00C00DE8" w:rsidRDefault="00D8289D">
            <w:pPr>
              <w:rPr>
                <w:rFonts w:asciiTheme="minorHAnsi" w:hAnsiTheme="minorHAnsi" w:cstheme="minorHAnsi"/>
                <w:sz w:val="22"/>
                <w:szCs w:val="22"/>
              </w:rPr>
            </w:pPr>
            <w:r w:rsidRPr="00C00DE8">
              <w:rPr>
                <w:rFonts w:asciiTheme="minorHAnsi" w:hAnsiTheme="minorHAnsi" w:cstheme="minorHAnsi"/>
                <w:b/>
                <w:bCs/>
                <w:sz w:val="22"/>
                <w:szCs w:val="22"/>
              </w:rPr>
              <w:t>Type of Information Collection Instrument (Check ALL that Apply)</w:t>
            </w:r>
          </w:p>
        </w:tc>
      </w:tr>
      <w:tr w:rsidR="00D8289D" w:rsidRPr="00C00DE8" w14:paraId="48C8F5EC" w14:textId="77777777" w:rsidTr="00413AD2">
        <w:trPr>
          <w:gridBefore w:val="1"/>
          <w:wBefore w:w="87" w:type="dxa"/>
          <w:trHeight w:val="387"/>
        </w:trPr>
        <w:tc>
          <w:tcPr>
            <w:tcW w:w="3603" w:type="dxa"/>
            <w:gridSpan w:val="4"/>
          </w:tcPr>
          <w:p w14:paraId="0F7DD23B" w14:textId="31B68D1E" w:rsidR="00D8289D" w:rsidRPr="00C00DE8" w:rsidRDefault="00D8289D" w:rsidP="007650BD">
            <w:pPr>
              <w:rPr>
                <w:rFonts w:asciiTheme="minorHAnsi" w:hAnsiTheme="minorHAnsi" w:cstheme="minorHAnsi"/>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Mail-Back Questionnaire</w:t>
            </w:r>
          </w:p>
        </w:tc>
        <w:tc>
          <w:tcPr>
            <w:tcW w:w="3330" w:type="dxa"/>
            <w:gridSpan w:val="3"/>
            <w:shd w:val="clear" w:color="auto" w:fill="auto"/>
          </w:tcPr>
          <w:p w14:paraId="68F6E458" w14:textId="5AF09458" w:rsidR="00D8289D" w:rsidRPr="00C00DE8" w:rsidRDefault="00D8289D" w:rsidP="00F91B9C">
            <w:pPr>
              <w:rPr>
                <w:rFonts w:asciiTheme="minorHAnsi" w:hAnsiTheme="minorHAnsi" w:cstheme="minorHAnsi"/>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Face-to-Face Interview</w:t>
            </w:r>
          </w:p>
        </w:tc>
        <w:tc>
          <w:tcPr>
            <w:tcW w:w="2970" w:type="dxa"/>
            <w:gridSpan w:val="2"/>
          </w:tcPr>
          <w:p w14:paraId="1E51F24B" w14:textId="6C569BF9" w:rsidR="00D8289D" w:rsidRPr="00C00DE8" w:rsidRDefault="00D8289D" w:rsidP="007650B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Focus Groups</w:t>
            </w:r>
          </w:p>
        </w:tc>
      </w:tr>
      <w:tr w:rsidR="00D8289D" w:rsidRPr="00C00DE8" w14:paraId="6E5D5004" w14:textId="77777777" w:rsidTr="00413AD2">
        <w:trPr>
          <w:gridBefore w:val="1"/>
          <w:wBefore w:w="87" w:type="dxa"/>
          <w:trHeight w:val="360"/>
        </w:trPr>
        <w:tc>
          <w:tcPr>
            <w:tcW w:w="3603" w:type="dxa"/>
            <w:gridSpan w:val="4"/>
          </w:tcPr>
          <w:p w14:paraId="3B16256D" w14:textId="5E7FC968" w:rsidR="00D8289D" w:rsidRPr="00C00DE8" w:rsidRDefault="009E5CD0" w:rsidP="007650BD">
            <w:pPr>
              <w:rPr>
                <w:rFonts w:asciiTheme="minorHAnsi" w:hAnsiTheme="minorHAnsi" w:cstheme="minorHAnsi"/>
                <w:b/>
                <w:bCs/>
                <w:sz w:val="22"/>
                <w:szCs w:val="22"/>
              </w:rPr>
            </w:pPr>
            <w:r>
              <w:rPr>
                <w:rFonts w:ascii="Wingdings" w:hAnsi="Wingdings" w:cstheme="minorHAnsi"/>
                <w:b/>
                <w:bCs/>
                <w:sz w:val="22"/>
                <w:szCs w:val="22"/>
              </w:rPr>
              <w:t></w:t>
            </w:r>
            <w:r w:rsidR="00D8289D">
              <w:rPr>
                <w:rFonts w:asciiTheme="minorHAnsi" w:hAnsiTheme="minorHAnsi" w:cstheme="minorHAnsi"/>
                <w:b/>
                <w:bCs/>
                <w:sz w:val="22"/>
                <w:szCs w:val="22"/>
              </w:rPr>
              <w:t xml:space="preserve">  </w:t>
            </w:r>
            <w:r w:rsidR="00D8289D" w:rsidRPr="00C00DE8">
              <w:rPr>
                <w:rFonts w:asciiTheme="minorHAnsi" w:hAnsiTheme="minorHAnsi" w:cstheme="minorHAnsi"/>
                <w:b/>
                <w:bCs/>
                <w:sz w:val="22"/>
                <w:szCs w:val="22"/>
              </w:rPr>
              <w:t>On-Site Questionnaire</w:t>
            </w:r>
          </w:p>
        </w:tc>
        <w:tc>
          <w:tcPr>
            <w:tcW w:w="3330" w:type="dxa"/>
            <w:gridSpan w:val="3"/>
            <w:shd w:val="clear" w:color="auto" w:fill="auto"/>
          </w:tcPr>
          <w:p w14:paraId="5BA6A142" w14:textId="5B9A63A2" w:rsidR="00D8289D" w:rsidRPr="00C00DE8" w:rsidRDefault="00D8289D" w:rsidP="00F91B9C">
            <w:pPr>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Telephone Survey</w:t>
            </w:r>
          </w:p>
        </w:tc>
        <w:tc>
          <w:tcPr>
            <w:tcW w:w="2970" w:type="dxa"/>
            <w:gridSpan w:val="2"/>
          </w:tcPr>
          <w:p w14:paraId="70B1C19B" w14:textId="590A08BD" w:rsidR="00D8289D" w:rsidRPr="00C00DE8" w:rsidRDefault="00D8289D" w:rsidP="007650BD">
            <w:pPr>
              <w:tabs>
                <w:tab w:val="left" w:pos="289"/>
              </w:tabs>
              <w:rPr>
                <w:rFonts w:asciiTheme="minorHAnsi" w:hAnsiTheme="minorHAnsi" w:cstheme="minorHAnsi"/>
                <w:b/>
                <w:bCs/>
                <w:sz w:val="22"/>
                <w:szCs w:val="22"/>
              </w:rPr>
            </w:pPr>
          </w:p>
        </w:tc>
      </w:tr>
      <w:tr w:rsidR="00D8289D" w:rsidRPr="00C00DE8" w14:paraId="18A76C3F" w14:textId="77777777" w:rsidTr="00413AD2">
        <w:trPr>
          <w:gridBefore w:val="1"/>
          <w:wBefore w:w="87" w:type="dxa"/>
          <w:trHeight w:val="342"/>
        </w:trPr>
        <w:tc>
          <w:tcPr>
            <w:tcW w:w="9903" w:type="dxa"/>
            <w:gridSpan w:val="9"/>
          </w:tcPr>
          <w:p w14:paraId="026931C8" w14:textId="31FE9DC5" w:rsidR="00D8289D" w:rsidRPr="00D8289D" w:rsidRDefault="00D8289D" w:rsidP="00D8289D">
            <w:pPr>
              <w:tabs>
                <w:tab w:val="left" w:pos="289"/>
              </w:tabs>
              <w:rPr>
                <w:rFonts w:asciiTheme="minorHAnsi" w:hAnsiTheme="minorHAnsi" w:cstheme="minorHAnsi"/>
                <w:b/>
                <w:bCs/>
                <w:sz w:val="22"/>
                <w:szCs w:val="22"/>
              </w:rPr>
            </w:pPr>
            <w:r w:rsidRPr="00D8289D">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w:t>
            </w:r>
            <w:r w:rsidRPr="00C00DE8">
              <w:rPr>
                <w:rFonts w:asciiTheme="minorHAnsi" w:hAnsiTheme="minorHAnsi" w:cstheme="minorHAnsi"/>
                <w:b/>
                <w:bCs/>
                <w:sz w:val="22"/>
                <w:szCs w:val="22"/>
              </w:rPr>
              <w:t>Other (</w:t>
            </w:r>
            <w:r>
              <w:rPr>
                <w:rFonts w:asciiTheme="minorHAnsi" w:hAnsiTheme="minorHAnsi" w:cstheme="minorHAnsi"/>
                <w:b/>
                <w:bCs/>
                <w:sz w:val="22"/>
                <w:szCs w:val="22"/>
              </w:rPr>
              <w:t>list</w:t>
            </w:r>
            <w:r w:rsidRPr="00C00DE8">
              <w:rPr>
                <w:rFonts w:asciiTheme="minorHAnsi" w:hAnsiTheme="minorHAnsi" w:cstheme="minorHAnsi"/>
                <w:b/>
                <w:bCs/>
                <w:sz w:val="22"/>
                <w:szCs w:val="22"/>
              </w:rPr>
              <w:t>)</w:t>
            </w:r>
          </w:p>
        </w:tc>
      </w:tr>
      <w:tr w:rsidR="00D8289D" w:rsidRPr="00C00DE8" w14:paraId="449DEF5A" w14:textId="77777777" w:rsidTr="00413AD2">
        <w:trPr>
          <w:gridBefore w:val="1"/>
          <w:wBefore w:w="87" w:type="dxa"/>
          <w:trHeight w:val="701"/>
        </w:trPr>
        <w:tc>
          <w:tcPr>
            <w:tcW w:w="9903" w:type="dxa"/>
            <w:gridSpan w:val="9"/>
            <w:tcBorders>
              <w:top w:val="single" w:sz="4" w:space="0" w:color="auto"/>
              <w:bottom w:val="single" w:sz="4" w:space="0" w:color="auto"/>
            </w:tcBorders>
            <w:shd w:val="clear" w:color="auto" w:fill="auto"/>
            <w:vAlign w:val="center"/>
          </w:tcPr>
          <w:p w14:paraId="768F2602" w14:textId="02A197BF" w:rsidR="00771A46" w:rsidRDefault="00771A46" w:rsidP="00771A46">
            <w:pPr>
              <w:rPr>
                <w:rFonts w:asciiTheme="minorHAnsi" w:hAnsiTheme="minorHAnsi" w:cstheme="minorHAnsi"/>
                <w:b/>
                <w:bCs/>
                <w:sz w:val="22"/>
                <w:szCs w:val="22"/>
              </w:rPr>
            </w:pPr>
            <w:r>
              <w:rPr>
                <w:rFonts w:asciiTheme="minorHAnsi" w:hAnsiTheme="minorHAnsi" w:cstheme="minorHAnsi"/>
                <w:b/>
                <w:bCs/>
                <w:sz w:val="22"/>
                <w:szCs w:val="22"/>
              </w:rPr>
              <w:t xml:space="preserve">Will an electronic device be used to collect information?    </w:t>
            </w:r>
          </w:p>
          <w:p w14:paraId="57BE8FC2" w14:textId="5CB3EF63" w:rsidR="00771A46" w:rsidRPr="00C00DE8" w:rsidRDefault="00771A46" w:rsidP="009E5CD0">
            <w:pPr>
              <w:rPr>
                <w:rFonts w:asciiTheme="minorHAnsi" w:hAnsiTheme="minorHAnsi" w:cstheme="minorHAnsi"/>
                <w:b/>
                <w:bCs/>
                <w:sz w:val="22"/>
                <w:szCs w:val="22"/>
              </w:rPr>
            </w:pPr>
            <w:r>
              <w:rPr>
                <w:rFonts w:asciiTheme="minorHAnsi" w:hAnsiTheme="minorHAnsi" w:cstheme="minorHAnsi"/>
                <w:b/>
                <w:bCs/>
                <w:sz w:val="22"/>
                <w:szCs w:val="22"/>
              </w:rPr>
              <w:sym w:font="Wingdings 2" w:char="F0A3"/>
            </w:r>
            <w:r>
              <w:rPr>
                <w:rFonts w:asciiTheme="minorHAnsi" w:hAnsiTheme="minorHAnsi" w:cstheme="minorHAnsi"/>
                <w:b/>
                <w:bCs/>
                <w:sz w:val="22"/>
                <w:szCs w:val="22"/>
              </w:rPr>
              <w:t xml:space="preserve">  No        </w:t>
            </w:r>
            <w:r w:rsidR="009E5CD0">
              <w:rPr>
                <w:rFonts w:ascii="Wingdings" w:hAnsi="Wingdings" w:cstheme="minorHAnsi"/>
                <w:b/>
                <w:bCs/>
                <w:sz w:val="22"/>
                <w:szCs w:val="22"/>
              </w:rPr>
              <w:t></w:t>
            </w:r>
            <w:r>
              <w:rPr>
                <w:rFonts w:asciiTheme="minorHAnsi" w:hAnsiTheme="minorHAnsi" w:cstheme="minorHAnsi"/>
                <w:b/>
                <w:bCs/>
                <w:sz w:val="22"/>
                <w:szCs w:val="22"/>
              </w:rPr>
              <w:t xml:space="preserve">  Yes </w:t>
            </w:r>
            <w:r w:rsidR="009E5CD0">
              <w:rPr>
                <w:rFonts w:asciiTheme="minorHAnsi" w:hAnsiTheme="minorHAnsi" w:cstheme="minorHAnsi"/>
                <w:b/>
                <w:bCs/>
                <w:sz w:val="22"/>
                <w:szCs w:val="22"/>
              </w:rPr>
              <w:t>–</w:t>
            </w:r>
            <w:r>
              <w:rPr>
                <w:rFonts w:asciiTheme="minorHAnsi" w:hAnsiTheme="minorHAnsi" w:cstheme="minorHAnsi"/>
                <w:b/>
                <w:bCs/>
                <w:sz w:val="22"/>
                <w:szCs w:val="22"/>
              </w:rPr>
              <w:t xml:space="preserve"> </w:t>
            </w:r>
            <w:r w:rsidR="009E5CD0">
              <w:rPr>
                <w:rFonts w:asciiTheme="minorHAnsi" w:hAnsiTheme="minorHAnsi" w:cstheme="minorHAnsi"/>
                <w:b/>
                <w:bCs/>
                <w:sz w:val="22"/>
                <w:szCs w:val="22"/>
              </w:rPr>
              <w:t>iPad tablet</w:t>
            </w:r>
            <w:r>
              <w:rPr>
                <w:rFonts w:asciiTheme="minorHAnsi" w:hAnsiTheme="minorHAnsi" w:cstheme="minorHAnsi"/>
                <w:b/>
                <w:bCs/>
                <w:sz w:val="22"/>
                <w:szCs w:val="22"/>
              </w:rPr>
              <w:t xml:space="preserve"> </w:t>
            </w:r>
          </w:p>
        </w:tc>
      </w:tr>
      <w:tr w:rsidR="00771A46" w:rsidRPr="00C00DE8" w14:paraId="6C9F71BC" w14:textId="77777777" w:rsidTr="00413AD2">
        <w:trPr>
          <w:gridBefore w:val="1"/>
          <w:wBefore w:w="87" w:type="dxa"/>
          <w:trHeight w:val="170"/>
        </w:trPr>
        <w:tc>
          <w:tcPr>
            <w:tcW w:w="9903" w:type="dxa"/>
            <w:gridSpan w:val="9"/>
            <w:tcBorders>
              <w:top w:val="single" w:sz="4" w:space="0" w:color="auto"/>
              <w:bottom w:val="single" w:sz="4" w:space="0" w:color="auto"/>
            </w:tcBorders>
            <w:shd w:val="clear" w:color="auto" w:fill="auto"/>
            <w:vAlign w:val="center"/>
          </w:tcPr>
          <w:p w14:paraId="0E97B24A" w14:textId="77777777" w:rsidR="00771A46" w:rsidRPr="00771A46" w:rsidRDefault="00771A46" w:rsidP="00D8289D">
            <w:pPr>
              <w:rPr>
                <w:rFonts w:asciiTheme="minorHAnsi" w:hAnsiTheme="minorHAnsi" w:cstheme="minorHAnsi"/>
                <w:b/>
                <w:bCs/>
                <w:sz w:val="14"/>
                <w:szCs w:val="22"/>
              </w:rPr>
            </w:pPr>
          </w:p>
        </w:tc>
      </w:tr>
      <w:tr w:rsidR="00D8289D" w:rsidRPr="00C00DE8" w14:paraId="3DEFB8DF" w14:textId="77777777" w:rsidTr="00413AD2">
        <w:trPr>
          <w:gridBefore w:val="1"/>
          <w:wBefore w:w="87" w:type="dxa"/>
          <w:trHeight w:val="341"/>
        </w:trPr>
        <w:tc>
          <w:tcPr>
            <w:tcW w:w="9903" w:type="dxa"/>
            <w:gridSpan w:val="9"/>
            <w:tcBorders>
              <w:top w:val="single" w:sz="4" w:space="0" w:color="auto"/>
              <w:bottom w:val="single" w:sz="4" w:space="0" w:color="auto"/>
            </w:tcBorders>
            <w:shd w:val="clear" w:color="auto" w:fill="C4BC96" w:themeFill="background2" w:themeFillShade="BF"/>
            <w:vAlign w:val="center"/>
          </w:tcPr>
          <w:p w14:paraId="7BF69644" w14:textId="572020EA" w:rsidR="00D8289D" w:rsidRPr="00D8289D" w:rsidRDefault="00D8289D" w:rsidP="00D8289D">
            <w:pPr>
              <w:rPr>
                <w:rFonts w:asciiTheme="minorHAnsi" w:hAnsiTheme="minorHAnsi" w:cstheme="minorHAnsi"/>
                <w:b/>
                <w:bCs/>
                <w:sz w:val="22"/>
                <w:szCs w:val="22"/>
              </w:rPr>
            </w:pPr>
            <w:r w:rsidRPr="00C00DE8">
              <w:rPr>
                <w:rFonts w:asciiTheme="minorHAnsi" w:hAnsiTheme="minorHAnsi" w:cstheme="minorHAnsi"/>
                <w:b/>
                <w:bCs/>
                <w:sz w:val="22"/>
                <w:szCs w:val="22"/>
              </w:rPr>
              <w:t>Survey Justification:</w:t>
            </w:r>
          </w:p>
        </w:tc>
      </w:tr>
      <w:tr w:rsidR="00D8289D" w:rsidRPr="00C00DE8" w14:paraId="241492C3" w14:textId="77777777" w:rsidTr="00190EFD">
        <w:trPr>
          <w:gridBefore w:val="1"/>
          <w:wBefore w:w="87" w:type="dxa"/>
          <w:trHeight w:val="6704"/>
        </w:trPr>
        <w:tc>
          <w:tcPr>
            <w:tcW w:w="9903" w:type="dxa"/>
            <w:gridSpan w:val="9"/>
            <w:tcBorders>
              <w:top w:val="single" w:sz="4" w:space="0" w:color="auto"/>
              <w:bottom w:val="single" w:sz="4" w:space="0" w:color="auto"/>
            </w:tcBorders>
          </w:tcPr>
          <w:p w14:paraId="3BAA6FB9" w14:textId="32B1E80D" w:rsidR="00D8289D" w:rsidRDefault="00D8289D" w:rsidP="00695BAA">
            <w:pPr>
              <w:pStyle w:val="NormalWeb"/>
              <w:rPr>
                <w:rFonts w:asciiTheme="minorHAnsi" w:hAnsiTheme="minorHAnsi" w:cstheme="minorHAnsi"/>
                <w:i/>
                <w:sz w:val="22"/>
                <w:szCs w:val="22"/>
              </w:rPr>
            </w:pPr>
            <w:r w:rsidRPr="00D31C37">
              <w:rPr>
                <w:rFonts w:asciiTheme="minorHAnsi" w:hAnsiTheme="minorHAnsi" w:cstheme="minorHAnsi"/>
                <w:i/>
                <w:sz w:val="22"/>
                <w:szCs w:val="22"/>
              </w:rPr>
              <w:t xml:space="preserve">Social science research in support of park planning and management is mandated in the </w:t>
            </w:r>
            <w:r w:rsidRPr="00D31C37">
              <w:rPr>
                <w:rFonts w:asciiTheme="minorHAnsi" w:hAnsiTheme="minorHAnsi" w:cstheme="minorHAnsi"/>
                <w:i/>
                <w:iCs/>
                <w:sz w:val="22"/>
                <w:szCs w:val="22"/>
              </w:rPr>
              <w:t xml:space="preserve">NPS Management Policies 2006 </w:t>
            </w:r>
            <w:r w:rsidRPr="00D31C37">
              <w:rPr>
                <w:rFonts w:asciiTheme="minorHAnsi" w:hAnsiTheme="minorHAnsi" w:cstheme="minorHAnsi"/>
                <w:i/>
                <w:sz w:val="22"/>
                <w:szCs w:val="22"/>
              </w:rPr>
              <w:t>(Section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w:t>
            </w:r>
            <w:r w:rsidR="00EC0D7B">
              <w:rPr>
                <w:rFonts w:asciiTheme="minorHAnsi" w:hAnsiTheme="minorHAnsi" w:cstheme="minorHAnsi"/>
                <w:i/>
                <w:sz w:val="22"/>
                <w:szCs w:val="22"/>
              </w:rPr>
              <w:t xml:space="preserve"> and</w:t>
            </w:r>
            <w:r w:rsidRPr="00D31C37">
              <w:rPr>
                <w:rFonts w:asciiTheme="minorHAnsi" w:hAnsiTheme="minorHAnsi" w:cstheme="minorHAnsi"/>
                <w:i/>
                <w:sz w:val="22"/>
                <w:szCs w:val="22"/>
              </w:rPr>
              <w:t xml:space="preserve"> development.</w:t>
            </w:r>
          </w:p>
          <w:p w14:paraId="48EA2902" w14:textId="37944F96" w:rsidR="00813739" w:rsidRDefault="00D77FE9" w:rsidP="00695BAA">
            <w:pPr>
              <w:pStyle w:val="NormalWeb"/>
              <w:rPr>
                <w:rFonts w:asciiTheme="minorHAnsi" w:hAnsiTheme="minorHAnsi" w:cstheme="minorHAnsi"/>
                <w:sz w:val="22"/>
                <w:szCs w:val="22"/>
              </w:rPr>
            </w:pPr>
            <w:r>
              <w:rPr>
                <w:rFonts w:asciiTheme="minorHAnsi" w:hAnsiTheme="minorHAnsi" w:cstheme="minorHAnsi"/>
                <w:sz w:val="22"/>
                <w:szCs w:val="22"/>
              </w:rPr>
              <w:t xml:space="preserve">This research seeks to improve communication with day hikers about bear-safety. </w:t>
            </w:r>
            <w:r w:rsidR="008A7742">
              <w:rPr>
                <w:rFonts w:asciiTheme="minorHAnsi" w:hAnsiTheme="minorHAnsi" w:cstheme="minorHAnsi"/>
                <w:sz w:val="22"/>
                <w:szCs w:val="22"/>
              </w:rPr>
              <w:t>In recent years, human-</w:t>
            </w:r>
            <w:r w:rsidR="00092381">
              <w:rPr>
                <w:rFonts w:asciiTheme="minorHAnsi" w:hAnsiTheme="minorHAnsi" w:cstheme="minorHAnsi"/>
                <w:sz w:val="22"/>
                <w:szCs w:val="22"/>
              </w:rPr>
              <w:t>bear incidents</w:t>
            </w:r>
            <w:r w:rsidR="00813739">
              <w:rPr>
                <w:rFonts w:asciiTheme="minorHAnsi" w:hAnsiTheme="minorHAnsi" w:cstheme="minorHAnsi"/>
                <w:sz w:val="22"/>
                <w:szCs w:val="22"/>
              </w:rPr>
              <w:t xml:space="preserve"> have been of particular concern to </w:t>
            </w:r>
            <w:r w:rsidR="003B1093">
              <w:rPr>
                <w:rFonts w:asciiTheme="minorHAnsi" w:hAnsiTheme="minorHAnsi" w:cstheme="minorHAnsi"/>
                <w:sz w:val="22"/>
                <w:szCs w:val="22"/>
              </w:rPr>
              <w:t xml:space="preserve">YELL </w:t>
            </w:r>
            <w:r w:rsidR="00813739">
              <w:rPr>
                <w:rFonts w:asciiTheme="minorHAnsi" w:hAnsiTheme="minorHAnsi" w:cstheme="minorHAnsi"/>
                <w:sz w:val="22"/>
                <w:szCs w:val="22"/>
              </w:rPr>
              <w:t xml:space="preserve">managers. </w:t>
            </w:r>
            <w:r w:rsidR="00092381">
              <w:rPr>
                <w:rFonts w:asciiTheme="minorHAnsi" w:hAnsiTheme="minorHAnsi" w:cstheme="minorHAnsi"/>
                <w:sz w:val="22"/>
                <w:szCs w:val="22"/>
              </w:rPr>
              <w:t>Most of these incidents</w:t>
            </w:r>
            <w:r w:rsidR="00006E6C">
              <w:rPr>
                <w:rFonts w:asciiTheme="minorHAnsi" w:hAnsiTheme="minorHAnsi" w:cstheme="minorHAnsi"/>
                <w:sz w:val="22"/>
                <w:szCs w:val="22"/>
              </w:rPr>
              <w:t xml:space="preserve"> are driven by inappropriate visitor behaviors around wildlife. </w:t>
            </w:r>
            <w:r w:rsidR="00092381">
              <w:rPr>
                <w:rFonts w:asciiTheme="minorHAnsi" w:hAnsiTheme="minorHAnsi" w:cstheme="minorHAnsi"/>
                <w:sz w:val="22"/>
                <w:szCs w:val="22"/>
              </w:rPr>
              <w:t>Human-bear incidents</w:t>
            </w:r>
            <w:r w:rsidR="00813739">
              <w:rPr>
                <w:rFonts w:asciiTheme="minorHAnsi" w:hAnsiTheme="minorHAnsi" w:cstheme="minorHAnsi"/>
                <w:sz w:val="22"/>
                <w:szCs w:val="22"/>
              </w:rPr>
              <w:t xml:space="preserve"> in </w:t>
            </w:r>
            <w:r w:rsidR="003B1093">
              <w:rPr>
                <w:rFonts w:asciiTheme="minorHAnsi" w:hAnsiTheme="minorHAnsi" w:cstheme="minorHAnsi"/>
                <w:sz w:val="22"/>
                <w:szCs w:val="22"/>
              </w:rPr>
              <w:t>YELL</w:t>
            </w:r>
            <w:r w:rsidR="00813739">
              <w:rPr>
                <w:rFonts w:asciiTheme="minorHAnsi" w:hAnsiTheme="minorHAnsi" w:cstheme="minorHAnsi"/>
                <w:sz w:val="22"/>
                <w:szCs w:val="22"/>
              </w:rPr>
              <w:t xml:space="preserve"> occur almost exclusively</w:t>
            </w:r>
            <w:r w:rsidR="00006E6C">
              <w:rPr>
                <w:rFonts w:asciiTheme="minorHAnsi" w:hAnsiTheme="minorHAnsi" w:cstheme="minorHAnsi"/>
                <w:sz w:val="22"/>
                <w:szCs w:val="22"/>
              </w:rPr>
              <w:t xml:space="preserve"> in the backcountry (</w:t>
            </w:r>
            <w:proofErr w:type="spellStart"/>
            <w:r w:rsidRPr="00D77FE9">
              <w:rPr>
                <w:rFonts w:asciiTheme="minorHAnsi" w:hAnsiTheme="minorHAnsi" w:cstheme="minorHAnsi"/>
                <w:sz w:val="22"/>
                <w:szCs w:val="22"/>
              </w:rPr>
              <w:t>Olliff</w:t>
            </w:r>
            <w:proofErr w:type="spellEnd"/>
            <w:r w:rsidRPr="00D77FE9">
              <w:rPr>
                <w:rFonts w:asciiTheme="minorHAnsi" w:hAnsiTheme="minorHAnsi" w:cstheme="minorHAnsi"/>
                <w:sz w:val="22"/>
                <w:szCs w:val="22"/>
              </w:rPr>
              <w:t xml:space="preserve"> &amp; </w:t>
            </w:r>
            <w:proofErr w:type="spellStart"/>
            <w:r w:rsidRPr="00D77FE9">
              <w:rPr>
                <w:rFonts w:asciiTheme="minorHAnsi" w:hAnsiTheme="minorHAnsi" w:cstheme="minorHAnsi"/>
                <w:sz w:val="22"/>
                <w:szCs w:val="22"/>
              </w:rPr>
              <w:t>Caslick</w:t>
            </w:r>
            <w:proofErr w:type="spellEnd"/>
            <w:r w:rsidRPr="00D77FE9">
              <w:rPr>
                <w:rFonts w:asciiTheme="minorHAnsi" w:hAnsiTheme="minorHAnsi" w:cstheme="minorHAnsi"/>
                <w:sz w:val="22"/>
                <w:szCs w:val="22"/>
              </w:rPr>
              <w:t>, 2003</w:t>
            </w:r>
            <w:r>
              <w:rPr>
                <w:rFonts w:asciiTheme="minorHAnsi" w:hAnsiTheme="minorHAnsi" w:cstheme="minorHAnsi"/>
                <w:sz w:val="22"/>
                <w:szCs w:val="22"/>
              </w:rPr>
              <w:t xml:space="preserve">) </w:t>
            </w:r>
            <w:r w:rsidR="00006E6C">
              <w:rPr>
                <w:rFonts w:asciiTheme="minorHAnsi" w:hAnsiTheme="minorHAnsi" w:cstheme="minorHAnsi"/>
                <w:sz w:val="22"/>
                <w:szCs w:val="22"/>
              </w:rPr>
              <w:t>at a rate of</w:t>
            </w:r>
            <w:r w:rsidR="00813739">
              <w:rPr>
                <w:rFonts w:asciiTheme="minorHAnsi" w:hAnsiTheme="minorHAnsi" w:cstheme="minorHAnsi"/>
                <w:sz w:val="22"/>
                <w:szCs w:val="22"/>
              </w:rPr>
              <w:t xml:space="preserve"> about 1 attack per year (NPS</w:t>
            </w:r>
            <w:r w:rsidR="004A0C79">
              <w:rPr>
                <w:rFonts w:asciiTheme="minorHAnsi" w:hAnsiTheme="minorHAnsi" w:cstheme="minorHAnsi"/>
                <w:sz w:val="22"/>
                <w:szCs w:val="22"/>
              </w:rPr>
              <w:t>, 2015a</w:t>
            </w:r>
            <w:r w:rsidR="00813739">
              <w:rPr>
                <w:rFonts w:asciiTheme="minorHAnsi" w:hAnsiTheme="minorHAnsi" w:cstheme="minorHAnsi"/>
                <w:sz w:val="22"/>
                <w:szCs w:val="22"/>
              </w:rPr>
              <w:t>). T</w:t>
            </w:r>
            <w:r w:rsidR="00006E6C">
              <w:rPr>
                <w:rFonts w:asciiTheme="minorHAnsi" w:hAnsiTheme="minorHAnsi" w:cstheme="minorHAnsi"/>
                <w:sz w:val="22"/>
                <w:szCs w:val="22"/>
              </w:rPr>
              <w:t>hree fatalities due to grizzly bears</w:t>
            </w:r>
            <w:r w:rsidR="00813739">
              <w:rPr>
                <w:rFonts w:asciiTheme="minorHAnsi" w:hAnsiTheme="minorHAnsi" w:cstheme="minorHAnsi"/>
                <w:sz w:val="22"/>
                <w:szCs w:val="22"/>
              </w:rPr>
              <w:t xml:space="preserve"> in </w:t>
            </w:r>
            <w:r w:rsidR="003B1093">
              <w:rPr>
                <w:rFonts w:asciiTheme="minorHAnsi" w:hAnsiTheme="minorHAnsi" w:cstheme="minorHAnsi"/>
                <w:sz w:val="22"/>
                <w:szCs w:val="22"/>
              </w:rPr>
              <w:t>YELL</w:t>
            </w:r>
            <w:r w:rsidR="00006E6C">
              <w:rPr>
                <w:rFonts w:asciiTheme="minorHAnsi" w:hAnsiTheme="minorHAnsi" w:cstheme="minorHAnsi"/>
                <w:sz w:val="22"/>
                <w:szCs w:val="22"/>
              </w:rPr>
              <w:t xml:space="preserve"> since 2011 </w:t>
            </w:r>
            <w:r w:rsidR="00092381">
              <w:rPr>
                <w:rFonts w:asciiTheme="minorHAnsi" w:hAnsiTheme="minorHAnsi" w:cstheme="minorHAnsi"/>
                <w:sz w:val="22"/>
                <w:szCs w:val="22"/>
              </w:rPr>
              <w:t xml:space="preserve">have </w:t>
            </w:r>
            <w:r w:rsidR="00813739">
              <w:rPr>
                <w:rFonts w:asciiTheme="minorHAnsi" w:hAnsiTheme="minorHAnsi" w:cstheme="minorHAnsi"/>
                <w:sz w:val="22"/>
                <w:szCs w:val="22"/>
              </w:rPr>
              <w:t xml:space="preserve">placed further emphasis on the need to increase </w:t>
            </w:r>
            <w:r>
              <w:rPr>
                <w:rFonts w:asciiTheme="minorHAnsi" w:hAnsiTheme="minorHAnsi" w:cstheme="minorHAnsi"/>
                <w:sz w:val="22"/>
                <w:szCs w:val="22"/>
              </w:rPr>
              <w:t xml:space="preserve">the adoption of bear-safety behaviors </w:t>
            </w:r>
            <w:r w:rsidR="00092381">
              <w:rPr>
                <w:rFonts w:asciiTheme="minorHAnsi" w:hAnsiTheme="minorHAnsi" w:cstheme="minorHAnsi"/>
                <w:sz w:val="22"/>
                <w:szCs w:val="22"/>
              </w:rPr>
              <w:t>by hikers</w:t>
            </w:r>
            <w:r>
              <w:rPr>
                <w:rFonts w:asciiTheme="minorHAnsi" w:hAnsiTheme="minorHAnsi" w:cstheme="minorHAnsi"/>
                <w:sz w:val="22"/>
                <w:szCs w:val="22"/>
              </w:rPr>
              <w:t xml:space="preserve"> in </w:t>
            </w:r>
            <w:r w:rsidR="003B1093">
              <w:rPr>
                <w:rFonts w:asciiTheme="minorHAnsi" w:hAnsiTheme="minorHAnsi" w:cstheme="minorHAnsi"/>
                <w:sz w:val="22"/>
                <w:szCs w:val="22"/>
              </w:rPr>
              <w:t>YELL</w:t>
            </w:r>
            <w:r w:rsidR="004A0C79">
              <w:rPr>
                <w:rFonts w:asciiTheme="minorHAnsi" w:hAnsiTheme="minorHAnsi" w:cstheme="minorHAnsi"/>
                <w:sz w:val="22"/>
                <w:szCs w:val="22"/>
              </w:rPr>
              <w:t xml:space="preserve"> (NPS, 2015a)</w:t>
            </w:r>
            <w:r w:rsidR="00813739">
              <w:rPr>
                <w:rFonts w:asciiTheme="minorHAnsi" w:hAnsiTheme="minorHAnsi" w:cstheme="minorHAnsi"/>
                <w:sz w:val="22"/>
                <w:szCs w:val="22"/>
              </w:rPr>
              <w:t xml:space="preserve">. Day hikers are of particular concern to </w:t>
            </w:r>
            <w:r w:rsidR="003B1093">
              <w:rPr>
                <w:rFonts w:asciiTheme="minorHAnsi" w:hAnsiTheme="minorHAnsi" w:cstheme="minorHAnsi"/>
                <w:sz w:val="22"/>
                <w:szCs w:val="22"/>
              </w:rPr>
              <w:t>YELL</w:t>
            </w:r>
            <w:r w:rsidR="00813739">
              <w:rPr>
                <w:rFonts w:asciiTheme="minorHAnsi" w:hAnsiTheme="minorHAnsi" w:cstheme="minorHAnsi"/>
                <w:sz w:val="22"/>
                <w:szCs w:val="22"/>
              </w:rPr>
              <w:t xml:space="preserve"> managers because they lack a point of mandatory contact, are more numerous than overnight backcountry users, and are likely to have less experience in the backcountry than overnight users. Additionally, the three recent deaths</w:t>
            </w:r>
            <w:r w:rsidR="001113A7">
              <w:rPr>
                <w:rFonts w:asciiTheme="minorHAnsi" w:hAnsiTheme="minorHAnsi" w:cstheme="minorHAnsi"/>
                <w:sz w:val="22"/>
                <w:szCs w:val="22"/>
              </w:rPr>
              <w:t xml:space="preserve"> in </w:t>
            </w:r>
            <w:r w:rsidR="003B1093">
              <w:rPr>
                <w:rFonts w:asciiTheme="minorHAnsi" w:hAnsiTheme="minorHAnsi" w:cstheme="minorHAnsi"/>
                <w:sz w:val="22"/>
                <w:szCs w:val="22"/>
              </w:rPr>
              <w:t>YELL</w:t>
            </w:r>
            <w:r w:rsidR="00813739">
              <w:rPr>
                <w:rFonts w:asciiTheme="minorHAnsi" w:hAnsiTheme="minorHAnsi" w:cstheme="minorHAnsi"/>
                <w:sz w:val="22"/>
                <w:szCs w:val="22"/>
              </w:rPr>
              <w:t xml:space="preserve"> all </w:t>
            </w:r>
            <w:r w:rsidR="001113A7">
              <w:rPr>
                <w:rFonts w:asciiTheme="minorHAnsi" w:hAnsiTheme="minorHAnsi" w:cstheme="minorHAnsi"/>
                <w:sz w:val="22"/>
                <w:szCs w:val="22"/>
              </w:rPr>
              <w:t>involved day hikers</w:t>
            </w:r>
            <w:r w:rsidR="00813739">
              <w:rPr>
                <w:rFonts w:asciiTheme="minorHAnsi" w:hAnsiTheme="minorHAnsi" w:cstheme="minorHAnsi"/>
                <w:sz w:val="22"/>
                <w:szCs w:val="22"/>
              </w:rPr>
              <w:t xml:space="preserve">. In a large wilderness park like </w:t>
            </w:r>
            <w:r w:rsidR="003B1093">
              <w:rPr>
                <w:rFonts w:asciiTheme="minorHAnsi" w:hAnsiTheme="minorHAnsi" w:cstheme="minorHAnsi"/>
                <w:sz w:val="22"/>
                <w:szCs w:val="22"/>
              </w:rPr>
              <w:t>YELL</w:t>
            </w:r>
            <w:r w:rsidR="00813739">
              <w:rPr>
                <w:rFonts w:asciiTheme="minorHAnsi" w:hAnsiTheme="minorHAnsi" w:cstheme="minorHAnsi"/>
                <w:sz w:val="22"/>
                <w:szCs w:val="22"/>
              </w:rPr>
              <w:t>, effective communication strategies play</w:t>
            </w:r>
            <w:r w:rsidR="00BD3E22">
              <w:rPr>
                <w:rFonts w:asciiTheme="minorHAnsi" w:hAnsiTheme="minorHAnsi" w:cstheme="minorHAnsi"/>
                <w:sz w:val="22"/>
                <w:szCs w:val="22"/>
              </w:rPr>
              <w:t xml:space="preserve"> a major role </w:t>
            </w:r>
            <w:r w:rsidR="00DE2AFA">
              <w:rPr>
                <w:rFonts w:asciiTheme="minorHAnsi" w:hAnsiTheme="minorHAnsi" w:cstheme="minorHAnsi"/>
                <w:sz w:val="22"/>
                <w:szCs w:val="22"/>
              </w:rPr>
              <w:t>in</w:t>
            </w:r>
            <w:r w:rsidR="00BD3E22">
              <w:rPr>
                <w:rFonts w:asciiTheme="minorHAnsi" w:hAnsiTheme="minorHAnsi" w:cstheme="minorHAnsi"/>
                <w:sz w:val="22"/>
                <w:szCs w:val="22"/>
              </w:rPr>
              <w:t xml:space="preserve"> persuading park visitors to adopt</w:t>
            </w:r>
            <w:r w:rsidR="00813739">
              <w:rPr>
                <w:rFonts w:asciiTheme="minorHAnsi" w:hAnsiTheme="minorHAnsi" w:cstheme="minorHAnsi"/>
                <w:sz w:val="22"/>
                <w:szCs w:val="22"/>
              </w:rPr>
              <w:t xml:space="preserve"> </w:t>
            </w:r>
            <w:r w:rsidR="00BD3E22">
              <w:rPr>
                <w:rFonts w:asciiTheme="minorHAnsi" w:hAnsiTheme="minorHAnsi" w:cstheme="minorHAnsi"/>
                <w:sz w:val="22"/>
                <w:szCs w:val="22"/>
              </w:rPr>
              <w:t>appropriate behaviors related to bear-safety while hiking</w:t>
            </w:r>
            <w:r w:rsidR="00813739">
              <w:rPr>
                <w:rFonts w:asciiTheme="minorHAnsi" w:hAnsiTheme="minorHAnsi" w:cstheme="minorHAnsi"/>
                <w:sz w:val="22"/>
                <w:szCs w:val="22"/>
              </w:rPr>
              <w:t xml:space="preserve">. </w:t>
            </w:r>
            <w:r>
              <w:rPr>
                <w:rFonts w:asciiTheme="minorHAnsi" w:hAnsiTheme="minorHAnsi" w:cstheme="minorHAnsi"/>
                <w:sz w:val="22"/>
                <w:szCs w:val="22"/>
              </w:rPr>
              <w:t>With growing visitation</w:t>
            </w:r>
            <w:r w:rsidR="004A0C79">
              <w:rPr>
                <w:rFonts w:asciiTheme="minorHAnsi" w:hAnsiTheme="minorHAnsi" w:cstheme="minorHAnsi"/>
                <w:sz w:val="22"/>
                <w:szCs w:val="22"/>
              </w:rPr>
              <w:t xml:space="preserve"> (NPS, 2015b)</w:t>
            </w:r>
            <w:r>
              <w:rPr>
                <w:rFonts w:asciiTheme="minorHAnsi" w:hAnsiTheme="minorHAnsi" w:cstheme="minorHAnsi"/>
                <w:sz w:val="22"/>
                <w:szCs w:val="22"/>
              </w:rPr>
              <w:t>, rebounding grizzly bear populations in the Greater Yellowstone Ecosystem</w:t>
            </w:r>
            <w:r w:rsidR="00A517F3">
              <w:rPr>
                <w:rFonts w:asciiTheme="minorHAnsi" w:hAnsiTheme="minorHAnsi" w:cstheme="minorHAnsi"/>
                <w:sz w:val="22"/>
                <w:szCs w:val="22"/>
              </w:rPr>
              <w:t xml:space="preserve"> (NPS 2016c)</w:t>
            </w:r>
            <w:r>
              <w:rPr>
                <w:rFonts w:asciiTheme="minorHAnsi" w:hAnsiTheme="minorHAnsi" w:cstheme="minorHAnsi"/>
                <w:sz w:val="22"/>
                <w:szCs w:val="22"/>
              </w:rPr>
              <w:t xml:space="preserve">, and the recent fatalities in </w:t>
            </w:r>
            <w:r w:rsidR="003B1093">
              <w:rPr>
                <w:rFonts w:asciiTheme="minorHAnsi" w:hAnsiTheme="minorHAnsi" w:cstheme="minorHAnsi"/>
                <w:sz w:val="22"/>
                <w:szCs w:val="22"/>
              </w:rPr>
              <w:t>YELL</w:t>
            </w:r>
            <w:r>
              <w:rPr>
                <w:rFonts w:asciiTheme="minorHAnsi" w:hAnsiTheme="minorHAnsi" w:cstheme="minorHAnsi"/>
                <w:sz w:val="22"/>
                <w:szCs w:val="22"/>
              </w:rPr>
              <w:t xml:space="preserve"> due to grizzly bears, it is essential that communication techniques be designed to be effective as possible. </w:t>
            </w:r>
            <w:r w:rsidR="00813739">
              <w:rPr>
                <w:rFonts w:asciiTheme="minorHAnsi" w:hAnsiTheme="minorHAnsi" w:cstheme="minorHAnsi"/>
                <w:sz w:val="22"/>
                <w:szCs w:val="22"/>
              </w:rPr>
              <w:t>This project was requested because</w:t>
            </w:r>
            <w:r w:rsidR="009C2D66">
              <w:rPr>
                <w:rFonts w:asciiTheme="minorHAnsi" w:hAnsiTheme="minorHAnsi" w:cstheme="minorHAnsi"/>
                <w:sz w:val="22"/>
                <w:szCs w:val="22"/>
              </w:rPr>
              <w:t xml:space="preserve">: 1) </w:t>
            </w:r>
            <w:r w:rsidR="00813739">
              <w:rPr>
                <w:rFonts w:asciiTheme="minorHAnsi" w:hAnsiTheme="minorHAnsi" w:cstheme="minorHAnsi"/>
                <w:sz w:val="22"/>
                <w:szCs w:val="22"/>
              </w:rPr>
              <w:t xml:space="preserve">significant resources have been devoted </w:t>
            </w:r>
            <w:r w:rsidR="00BD3E22">
              <w:rPr>
                <w:rFonts w:asciiTheme="minorHAnsi" w:hAnsiTheme="minorHAnsi" w:cstheme="minorHAnsi"/>
                <w:sz w:val="22"/>
                <w:szCs w:val="22"/>
              </w:rPr>
              <w:t xml:space="preserve">to developing safety messages regarding day hikers and bear-safety in </w:t>
            </w:r>
            <w:r w:rsidR="003B1093">
              <w:rPr>
                <w:rFonts w:asciiTheme="minorHAnsi" w:hAnsiTheme="minorHAnsi" w:cstheme="minorHAnsi"/>
                <w:sz w:val="22"/>
                <w:szCs w:val="22"/>
              </w:rPr>
              <w:t>YELL</w:t>
            </w:r>
            <w:r w:rsidR="009C2D66">
              <w:rPr>
                <w:rFonts w:asciiTheme="minorHAnsi" w:hAnsiTheme="minorHAnsi" w:cstheme="minorHAnsi"/>
                <w:sz w:val="22"/>
                <w:szCs w:val="22"/>
              </w:rPr>
              <w:t xml:space="preserve">, 2) compliance with bear-safety behaviors by day hikers is quite low in YELL, 3) bear incidents have resulted in the deaths of both visitors and bears over the past four years (after decades of no deaths in YELL from bears), and 4) </w:t>
            </w:r>
            <w:r w:rsidR="00A27853">
              <w:rPr>
                <w:rFonts w:asciiTheme="minorHAnsi" w:hAnsiTheme="minorHAnsi" w:cstheme="minorHAnsi"/>
                <w:sz w:val="22"/>
                <w:szCs w:val="22"/>
              </w:rPr>
              <w:t>increasing</w:t>
            </w:r>
            <w:r w:rsidR="009C2D66">
              <w:rPr>
                <w:rFonts w:asciiTheme="minorHAnsi" w:hAnsiTheme="minorHAnsi" w:cstheme="minorHAnsi"/>
                <w:sz w:val="22"/>
                <w:szCs w:val="22"/>
              </w:rPr>
              <w:t xml:space="preserve"> visitation may increase human-bear incidents in YELL. </w:t>
            </w:r>
          </w:p>
          <w:p w14:paraId="1C500CF5" w14:textId="68E1F309" w:rsidR="00813739" w:rsidRDefault="00AA6CEE" w:rsidP="00695BAA">
            <w:pPr>
              <w:pStyle w:val="NormalWeb"/>
              <w:rPr>
                <w:rFonts w:asciiTheme="minorHAnsi" w:hAnsiTheme="minorHAnsi" w:cstheme="minorHAnsi"/>
                <w:sz w:val="22"/>
                <w:szCs w:val="22"/>
              </w:rPr>
            </w:pPr>
            <w:r>
              <w:rPr>
                <w:rFonts w:asciiTheme="minorHAnsi" w:hAnsiTheme="minorHAnsi" w:cstheme="minorHAnsi"/>
                <w:sz w:val="22"/>
                <w:szCs w:val="22"/>
              </w:rPr>
              <w:t>Bear-safety behaviors</w:t>
            </w:r>
            <w:r w:rsidR="00A517F3">
              <w:rPr>
                <w:rFonts w:asciiTheme="minorHAnsi" w:hAnsiTheme="minorHAnsi" w:cstheme="minorHAnsi"/>
                <w:sz w:val="22"/>
                <w:szCs w:val="22"/>
              </w:rPr>
              <w:t xml:space="preserve"> </w:t>
            </w:r>
            <w:r w:rsidR="0056673B">
              <w:rPr>
                <w:rFonts w:asciiTheme="minorHAnsi" w:hAnsiTheme="minorHAnsi" w:cstheme="minorHAnsi"/>
                <w:sz w:val="22"/>
                <w:szCs w:val="22"/>
              </w:rPr>
              <w:t xml:space="preserve">(question six) </w:t>
            </w:r>
            <w:r w:rsidR="00951212">
              <w:rPr>
                <w:rFonts w:asciiTheme="minorHAnsi" w:hAnsiTheme="minorHAnsi" w:cstheme="minorHAnsi"/>
                <w:sz w:val="22"/>
                <w:szCs w:val="22"/>
              </w:rPr>
              <w:t xml:space="preserve">were developed from a content analysis of different information sources regarding bear-safety from </w:t>
            </w:r>
            <w:r w:rsidR="003B1093">
              <w:rPr>
                <w:rFonts w:asciiTheme="minorHAnsi" w:hAnsiTheme="minorHAnsi" w:cstheme="minorHAnsi"/>
                <w:sz w:val="22"/>
                <w:szCs w:val="22"/>
              </w:rPr>
              <w:t>YELL</w:t>
            </w:r>
            <w:r w:rsidR="00951212">
              <w:rPr>
                <w:rFonts w:asciiTheme="minorHAnsi" w:hAnsiTheme="minorHAnsi" w:cstheme="minorHAnsi"/>
                <w:sz w:val="22"/>
                <w:szCs w:val="22"/>
              </w:rPr>
              <w:t>. These are malleable behaviors</w:t>
            </w:r>
            <w:r w:rsidR="00A517F3">
              <w:rPr>
                <w:rFonts w:asciiTheme="minorHAnsi" w:hAnsiTheme="minorHAnsi" w:cstheme="minorHAnsi"/>
                <w:sz w:val="22"/>
                <w:szCs w:val="22"/>
              </w:rPr>
              <w:t xml:space="preserve"> (e.g. not hiking alone, carrying bear spray, etc.)</w:t>
            </w:r>
            <w:r w:rsidR="00951212">
              <w:rPr>
                <w:rFonts w:asciiTheme="minorHAnsi" w:hAnsiTheme="minorHAnsi" w:cstheme="minorHAnsi"/>
                <w:sz w:val="22"/>
                <w:szCs w:val="22"/>
              </w:rPr>
              <w:t xml:space="preserve"> that day hikers can adopt to increase their safety while hiking in grizzly bear country. </w:t>
            </w:r>
            <w:r w:rsidR="00BF68FF">
              <w:rPr>
                <w:rFonts w:asciiTheme="minorHAnsi" w:hAnsiTheme="minorHAnsi" w:cstheme="minorHAnsi"/>
                <w:sz w:val="22"/>
                <w:szCs w:val="22"/>
              </w:rPr>
              <w:t>Collectively, these are identified as the behavior of interest in this study.</w:t>
            </w:r>
          </w:p>
          <w:p w14:paraId="693430BD" w14:textId="3F64A32E" w:rsidR="00057C84" w:rsidRDefault="00057C84" w:rsidP="00695BAA">
            <w:pPr>
              <w:pStyle w:val="NormalWeb"/>
              <w:rPr>
                <w:rFonts w:asciiTheme="minorHAnsi" w:hAnsiTheme="minorHAnsi" w:cstheme="minorHAnsi"/>
                <w:sz w:val="22"/>
                <w:szCs w:val="22"/>
              </w:rPr>
            </w:pPr>
            <w:r>
              <w:rPr>
                <w:rFonts w:asciiTheme="minorHAnsi" w:hAnsiTheme="minorHAnsi" w:cstheme="minorHAnsi"/>
                <w:sz w:val="22"/>
                <w:szCs w:val="22"/>
              </w:rPr>
              <w:t>The theory of planned behavior (TPB) is a useful tool in predicting human behaviors. According to TPB, attitudes</w:t>
            </w:r>
            <w:r w:rsidR="0056673B">
              <w:rPr>
                <w:rFonts w:asciiTheme="minorHAnsi" w:hAnsiTheme="minorHAnsi" w:cstheme="minorHAnsi"/>
                <w:sz w:val="22"/>
                <w:szCs w:val="22"/>
              </w:rPr>
              <w:t xml:space="preserve"> (question seven)</w:t>
            </w:r>
            <w:r>
              <w:rPr>
                <w:rFonts w:asciiTheme="minorHAnsi" w:hAnsiTheme="minorHAnsi" w:cstheme="minorHAnsi"/>
                <w:sz w:val="22"/>
                <w:szCs w:val="22"/>
              </w:rPr>
              <w:t>, subjective norms</w:t>
            </w:r>
            <w:r w:rsidR="0056673B">
              <w:rPr>
                <w:rFonts w:asciiTheme="minorHAnsi" w:hAnsiTheme="minorHAnsi" w:cstheme="minorHAnsi"/>
                <w:sz w:val="22"/>
                <w:szCs w:val="22"/>
              </w:rPr>
              <w:t xml:space="preserve"> (question eight)</w:t>
            </w:r>
            <w:r>
              <w:rPr>
                <w:rFonts w:asciiTheme="minorHAnsi" w:hAnsiTheme="minorHAnsi" w:cstheme="minorHAnsi"/>
                <w:sz w:val="22"/>
                <w:szCs w:val="22"/>
              </w:rPr>
              <w:t xml:space="preserve">, and perceived behavioral control </w:t>
            </w:r>
            <w:r w:rsidR="0056673B">
              <w:rPr>
                <w:rFonts w:asciiTheme="minorHAnsi" w:hAnsiTheme="minorHAnsi" w:cstheme="minorHAnsi"/>
                <w:sz w:val="22"/>
                <w:szCs w:val="22"/>
              </w:rPr>
              <w:t xml:space="preserve">(question nine) </w:t>
            </w:r>
            <w:r w:rsidR="00DB3098">
              <w:rPr>
                <w:rFonts w:asciiTheme="minorHAnsi" w:hAnsiTheme="minorHAnsi" w:cstheme="minorHAnsi"/>
                <w:sz w:val="22"/>
                <w:szCs w:val="22"/>
              </w:rPr>
              <w:t xml:space="preserve">all </w:t>
            </w:r>
            <w:r>
              <w:rPr>
                <w:rFonts w:asciiTheme="minorHAnsi" w:hAnsiTheme="minorHAnsi" w:cstheme="minorHAnsi"/>
                <w:sz w:val="22"/>
                <w:szCs w:val="22"/>
              </w:rPr>
              <w:t xml:space="preserve">influence a person’s behavior. These three components act as leverage points that help managers understand </w:t>
            </w:r>
            <w:r w:rsidR="00190EFD">
              <w:rPr>
                <w:rFonts w:asciiTheme="minorHAnsi" w:hAnsiTheme="minorHAnsi" w:cstheme="minorHAnsi"/>
                <w:sz w:val="22"/>
                <w:szCs w:val="22"/>
              </w:rPr>
              <w:t xml:space="preserve">why visitors are </w:t>
            </w:r>
            <w:r w:rsidR="00DB3098">
              <w:rPr>
                <w:rFonts w:asciiTheme="minorHAnsi" w:hAnsiTheme="minorHAnsi" w:cstheme="minorHAnsi"/>
                <w:sz w:val="22"/>
                <w:szCs w:val="22"/>
              </w:rPr>
              <w:t>(</w:t>
            </w:r>
            <w:r w:rsidR="00DB3098">
              <w:rPr>
                <w:rFonts w:asciiTheme="minorHAnsi" w:hAnsiTheme="minorHAnsi" w:cstheme="minorHAnsi"/>
                <w:sz w:val="22"/>
                <w:szCs w:val="22"/>
              </w:rPr>
              <w:t xml:space="preserve">or </w:t>
            </w:r>
            <w:r w:rsidR="00DB3098">
              <w:rPr>
                <w:rFonts w:asciiTheme="minorHAnsi" w:hAnsiTheme="minorHAnsi" w:cstheme="minorHAnsi"/>
                <w:sz w:val="22"/>
                <w:szCs w:val="22"/>
              </w:rPr>
              <w:t xml:space="preserve">are </w:t>
            </w:r>
            <w:r w:rsidR="00DB3098">
              <w:rPr>
                <w:rFonts w:asciiTheme="minorHAnsi" w:hAnsiTheme="minorHAnsi" w:cstheme="minorHAnsi"/>
                <w:sz w:val="22"/>
                <w:szCs w:val="22"/>
              </w:rPr>
              <w:t>not</w:t>
            </w:r>
            <w:r w:rsidR="00DB3098">
              <w:rPr>
                <w:rFonts w:asciiTheme="minorHAnsi" w:hAnsiTheme="minorHAnsi" w:cstheme="minorHAnsi"/>
                <w:sz w:val="22"/>
                <w:szCs w:val="22"/>
              </w:rPr>
              <w:t>)</w:t>
            </w:r>
            <w:r w:rsidR="00DB3098">
              <w:rPr>
                <w:rFonts w:asciiTheme="minorHAnsi" w:hAnsiTheme="minorHAnsi" w:cstheme="minorHAnsi"/>
                <w:sz w:val="22"/>
                <w:szCs w:val="22"/>
              </w:rPr>
              <w:t xml:space="preserve"> </w:t>
            </w:r>
            <w:r w:rsidR="00190EFD">
              <w:rPr>
                <w:rFonts w:asciiTheme="minorHAnsi" w:hAnsiTheme="minorHAnsi" w:cstheme="minorHAnsi"/>
                <w:sz w:val="22"/>
                <w:szCs w:val="22"/>
              </w:rPr>
              <w:t>adopting bear-safety behaviors</w:t>
            </w:r>
            <w:r>
              <w:rPr>
                <w:rFonts w:asciiTheme="minorHAnsi" w:hAnsiTheme="minorHAnsi" w:cstheme="minorHAnsi"/>
                <w:sz w:val="22"/>
                <w:szCs w:val="22"/>
              </w:rPr>
              <w:t>.</w:t>
            </w:r>
            <w:r w:rsidR="00190EFD">
              <w:rPr>
                <w:rFonts w:asciiTheme="minorHAnsi" w:hAnsiTheme="minorHAnsi" w:cstheme="minorHAnsi"/>
                <w:sz w:val="22"/>
                <w:szCs w:val="22"/>
              </w:rPr>
              <w:t xml:space="preserve"> From this, </w:t>
            </w:r>
            <w:r w:rsidR="00DB3098">
              <w:rPr>
                <w:rFonts w:asciiTheme="minorHAnsi" w:hAnsiTheme="minorHAnsi" w:cstheme="minorHAnsi"/>
                <w:sz w:val="22"/>
                <w:szCs w:val="22"/>
              </w:rPr>
              <w:t xml:space="preserve">effective communication </w:t>
            </w:r>
            <w:r w:rsidR="00DB3098">
              <w:rPr>
                <w:rFonts w:asciiTheme="minorHAnsi" w:hAnsiTheme="minorHAnsi" w:cstheme="minorHAnsi"/>
                <w:sz w:val="22"/>
                <w:szCs w:val="22"/>
              </w:rPr>
              <w:lastRenderedPageBreak/>
              <w:t>efforts can be targeted based on these</w:t>
            </w:r>
            <w:r w:rsidR="00190EFD">
              <w:rPr>
                <w:rFonts w:asciiTheme="minorHAnsi" w:hAnsiTheme="minorHAnsi" w:cstheme="minorHAnsi"/>
                <w:sz w:val="22"/>
                <w:szCs w:val="22"/>
              </w:rPr>
              <w:t xml:space="preserve"> </w:t>
            </w:r>
            <w:r w:rsidR="00861355">
              <w:rPr>
                <w:rFonts w:asciiTheme="minorHAnsi" w:hAnsiTheme="minorHAnsi" w:cstheme="minorHAnsi"/>
                <w:sz w:val="22"/>
                <w:szCs w:val="22"/>
              </w:rPr>
              <w:t>components</w:t>
            </w:r>
            <w:r w:rsidR="00DB3098">
              <w:rPr>
                <w:rFonts w:asciiTheme="minorHAnsi" w:hAnsiTheme="minorHAnsi" w:cstheme="minorHAnsi"/>
                <w:sz w:val="22"/>
                <w:szCs w:val="22"/>
              </w:rPr>
              <w:t>, to influence</w:t>
            </w:r>
            <w:r w:rsidR="00190EFD">
              <w:rPr>
                <w:rFonts w:asciiTheme="minorHAnsi" w:hAnsiTheme="minorHAnsi" w:cstheme="minorHAnsi"/>
                <w:sz w:val="22"/>
                <w:szCs w:val="22"/>
              </w:rPr>
              <w:t xml:space="preserve"> visitor bear-safety behaviors.</w:t>
            </w:r>
            <w:r>
              <w:rPr>
                <w:rFonts w:asciiTheme="minorHAnsi" w:hAnsiTheme="minorHAnsi" w:cstheme="minorHAnsi"/>
                <w:sz w:val="22"/>
                <w:szCs w:val="22"/>
              </w:rPr>
              <w:t xml:space="preserve"> </w:t>
            </w:r>
          </w:p>
          <w:p w14:paraId="0244704D" w14:textId="6A9ED636" w:rsidR="00057C84" w:rsidRDefault="00DB3098" w:rsidP="00695BAA">
            <w:pPr>
              <w:pStyle w:val="NormalWeb"/>
              <w:rPr>
                <w:rFonts w:asciiTheme="minorHAnsi" w:hAnsiTheme="minorHAnsi" w:cstheme="minorHAnsi"/>
                <w:sz w:val="22"/>
                <w:szCs w:val="22"/>
              </w:rPr>
            </w:pPr>
            <w:r>
              <w:rPr>
                <w:rFonts w:asciiTheme="minorHAnsi" w:hAnsiTheme="minorHAnsi" w:cstheme="minorHAnsi"/>
                <w:sz w:val="22"/>
                <w:szCs w:val="22"/>
              </w:rPr>
              <w:t>Managers have requested this survey to</w:t>
            </w:r>
            <w:r w:rsidR="00057C84">
              <w:rPr>
                <w:rFonts w:asciiTheme="minorHAnsi" w:hAnsiTheme="minorHAnsi" w:cstheme="minorHAnsi"/>
                <w:sz w:val="22"/>
                <w:szCs w:val="22"/>
              </w:rPr>
              <w:t xml:space="preserve"> evaluate the effectiveness of </w:t>
            </w:r>
            <w:r>
              <w:rPr>
                <w:rFonts w:asciiTheme="minorHAnsi" w:hAnsiTheme="minorHAnsi" w:cstheme="minorHAnsi"/>
                <w:sz w:val="22"/>
                <w:szCs w:val="22"/>
              </w:rPr>
              <w:t xml:space="preserve">their bear safety communications. This effort is needed to better </w:t>
            </w:r>
            <w:r w:rsidR="00057C84">
              <w:rPr>
                <w:rFonts w:asciiTheme="minorHAnsi" w:hAnsiTheme="minorHAnsi" w:cstheme="minorHAnsi"/>
                <w:sz w:val="22"/>
                <w:szCs w:val="22"/>
              </w:rPr>
              <w:t xml:space="preserve">understand </w:t>
            </w:r>
            <w:r w:rsidR="00AB1E64">
              <w:rPr>
                <w:rFonts w:asciiTheme="minorHAnsi" w:hAnsiTheme="minorHAnsi" w:cstheme="minorHAnsi"/>
                <w:sz w:val="22"/>
                <w:szCs w:val="22"/>
              </w:rPr>
              <w:t>how</w:t>
            </w:r>
            <w:r>
              <w:rPr>
                <w:rFonts w:asciiTheme="minorHAnsi" w:hAnsiTheme="minorHAnsi" w:cstheme="minorHAnsi"/>
                <w:sz w:val="22"/>
                <w:szCs w:val="22"/>
              </w:rPr>
              <w:t xml:space="preserve"> in-</w:t>
            </w:r>
            <w:r w:rsidR="00057C84">
              <w:rPr>
                <w:rFonts w:asciiTheme="minorHAnsi" w:hAnsiTheme="minorHAnsi" w:cstheme="minorHAnsi"/>
                <w:sz w:val="22"/>
                <w:szCs w:val="22"/>
              </w:rPr>
              <w:t xml:space="preserve">park </w:t>
            </w:r>
            <w:r>
              <w:rPr>
                <w:rFonts w:asciiTheme="minorHAnsi" w:hAnsiTheme="minorHAnsi" w:cstheme="minorHAnsi"/>
                <w:sz w:val="22"/>
                <w:szCs w:val="22"/>
              </w:rPr>
              <w:t xml:space="preserve">messages </w:t>
            </w:r>
            <w:r w:rsidR="00057C84">
              <w:rPr>
                <w:rFonts w:asciiTheme="minorHAnsi" w:hAnsiTheme="minorHAnsi" w:cstheme="minorHAnsi"/>
                <w:sz w:val="22"/>
                <w:szCs w:val="22"/>
              </w:rPr>
              <w:t>about bear-safety</w:t>
            </w:r>
            <w:r w:rsidR="00D67E56">
              <w:rPr>
                <w:rFonts w:asciiTheme="minorHAnsi" w:hAnsiTheme="minorHAnsi" w:cstheme="minorHAnsi"/>
                <w:sz w:val="22"/>
                <w:szCs w:val="22"/>
              </w:rPr>
              <w:t xml:space="preserve"> impact</w:t>
            </w:r>
            <w:r>
              <w:rPr>
                <w:rFonts w:asciiTheme="minorHAnsi" w:hAnsiTheme="minorHAnsi" w:cstheme="minorHAnsi"/>
                <w:sz w:val="22"/>
                <w:szCs w:val="22"/>
              </w:rPr>
              <w:t xml:space="preserve"> </w:t>
            </w:r>
            <w:r w:rsidR="00D67E56">
              <w:rPr>
                <w:rFonts w:asciiTheme="minorHAnsi" w:hAnsiTheme="minorHAnsi" w:cstheme="minorHAnsi"/>
                <w:sz w:val="22"/>
                <w:szCs w:val="22"/>
              </w:rPr>
              <w:t>visitors’ behavior</w:t>
            </w:r>
            <w:r w:rsidR="00057C84">
              <w:rPr>
                <w:rFonts w:asciiTheme="minorHAnsi" w:hAnsiTheme="minorHAnsi" w:cstheme="minorHAnsi"/>
                <w:sz w:val="22"/>
                <w:szCs w:val="22"/>
              </w:rPr>
              <w:t xml:space="preserve">. This </w:t>
            </w:r>
            <w:r>
              <w:rPr>
                <w:rFonts w:asciiTheme="minorHAnsi" w:hAnsiTheme="minorHAnsi" w:cstheme="minorHAnsi"/>
                <w:sz w:val="22"/>
                <w:szCs w:val="22"/>
              </w:rPr>
              <w:t xml:space="preserve">information will </w:t>
            </w:r>
            <w:r w:rsidR="00057C84">
              <w:rPr>
                <w:rFonts w:asciiTheme="minorHAnsi" w:hAnsiTheme="minorHAnsi" w:cstheme="minorHAnsi"/>
                <w:sz w:val="22"/>
                <w:szCs w:val="22"/>
              </w:rPr>
              <w:t>reveal how park communications c</w:t>
            </w:r>
            <w:r>
              <w:rPr>
                <w:rFonts w:asciiTheme="minorHAnsi" w:hAnsiTheme="minorHAnsi" w:cstheme="minorHAnsi"/>
                <w:sz w:val="22"/>
                <w:szCs w:val="22"/>
              </w:rPr>
              <w:t>ould</w:t>
            </w:r>
            <w:r w:rsidR="00057C84">
              <w:rPr>
                <w:rFonts w:asciiTheme="minorHAnsi" w:hAnsiTheme="minorHAnsi" w:cstheme="minorHAnsi"/>
                <w:sz w:val="22"/>
                <w:szCs w:val="22"/>
              </w:rPr>
              <w:t xml:space="preserve"> be improved by incorporating information that would </w:t>
            </w:r>
            <w:r w:rsidR="00D67E56">
              <w:rPr>
                <w:rFonts w:asciiTheme="minorHAnsi" w:hAnsiTheme="minorHAnsi" w:cstheme="minorHAnsi"/>
                <w:sz w:val="22"/>
                <w:szCs w:val="22"/>
              </w:rPr>
              <w:t xml:space="preserve">affect </w:t>
            </w:r>
            <w:r>
              <w:rPr>
                <w:rFonts w:asciiTheme="minorHAnsi" w:hAnsiTheme="minorHAnsi" w:cstheme="minorHAnsi"/>
                <w:sz w:val="22"/>
                <w:szCs w:val="22"/>
              </w:rPr>
              <w:t>visitor’s</w:t>
            </w:r>
            <w:r w:rsidR="00D67E56">
              <w:rPr>
                <w:rFonts w:asciiTheme="minorHAnsi" w:hAnsiTheme="minorHAnsi" w:cstheme="minorHAnsi"/>
                <w:sz w:val="22"/>
                <w:szCs w:val="22"/>
              </w:rPr>
              <w:t xml:space="preserve"> attitudes, social norms, and </w:t>
            </w:r>
            <w:r>
              <w:rPr>
                <w:rFonts w:asciiTheme="minorHAnsi" w:hAnsiTheme="minorHAnsi" w:cstheme="minorHAnsi"/>
                <w:sz w:val="22"/>
                <w:szCs w:val="22"/>
              </w:rPr>
              <w:t>behaviors</w:t>
            </w:r>
            <w:r w:rsidR="00D67E56">
              <w:rPr>
                <w:rFonts w:asciiTheme="minorHAnsi" w:hAnsiTheme="minorHAnsi" w:cstheme="minorHAnsi"/>
                <w:sz w:val="22"/>
                <w:szCs w:val="22"/>
              </w:rPr>
              <w:t xml:space="preserve"> </w:t>
            </w:r>
            <w:r w:rsidR="00FA0D46">
              <w:rPr>
                <w:rFonts w:asciiTheme="minorHAnsi" w:hAnsiTheme="minorHAnsi" w:cstheme="minorHAnsi"/>
                <w:sz w:val="22"/>
                <w:szCs w:val="22"/>
              </w:rPr>
              <w:t xml:space="preserve">which is </w:t>
            </w:r>
            <w:r w:rsidR="00057C84">
              <w:rPr>
                <w:rFonts w:asciiTheme="minorHAnsi" w:hAnsiTheme="minorHAnsi" w:cstheme="minorHAnsi"/>
                <w:sz w:val="22"/>
                <w:szCs w:val="22"/>
              </w:rPr>
              <w:t xml:space="preserve">not </w:t>
            </w:r>
            <w:r w:rsidR="00FA0D46">
              <w:rPr>
                <w:rFonts w:asciiTheme="minorHAnsi" w:hAnsiTheme="minorHAnsi" w:cstheme="minorHAnsi"/>
                <w:sz w:val="22"/>
                <w:szCs w:val="22"/>
              </w:rPr>
              <w:t>the focus of the existing</w:t>
            </w:r>
            <w:bookmarkStart w:id="0" w:name="_GoBack"/>
            <w:bookmarkEnd w:id="0"/>
            <w:r>
              <w:rPr>
                <w:rFonts w:asciiTheme="minorHAnsi" w:hAnsiTheme="minorHAnsi" w:cstheme="minorHAnsi"/>
                <w:sz w:val="22"/>
                <w:szCs w:val="22"/>
              </w:rPr>
              <w:t xml:space="preserve"> </w:t>
            </w:r>
            <w:r w:rsidR="00D67E56">
              <w:rPr>
                <w:rFonts w:asciiTheme="minorHAnsi" w:hAnsiTheme="minorHAnsi" w:cstheme="minorHAnsi"/>
                <w:sz w:val="22"/>
                <w:szCs w:val="22"/>
              </w:rPr>
              <w:t>park communications</w:t>
            </w:r>
            <w:r w:rsidR="00057C84">
              <w:rPr>
                <w:rFonts w:asciiTheme="minorHAnsi" w:hAnsiTheme="minorHAnsi" w:cstheme="minorHAnsi"/>
                <w:sz w:val="22"/>
                <w:szCs w:val="22"/>
              </w:rPr>
              <w:t>.</w:t>
            </w:r>
          </w:p>
          <w:p w14:paraId="651EDF95" w14:textId="5D3368C8" w:rsidR="00057C84" w:rsidRDefault="00057C84" w:rsidP="00695BAA">
            <w:pPr>
              <w:pStyle w:val="NormalWeb"/>
              <w:rPr>
                <w:rFonts w:asciiTheme="minorHAnsi" w:hAnsiTheme="minorHAnsi" w:cstheme="minorHAnsi"/>
                <w:sz w:val="22"/>
                <w:szCs w:val="22"/>
              </w:rPr>
            </w:pPr>
            <w:r>
              <w:rPr>
                <w:rFonts w:asciiTheme="minorHAnsi" w:hAnsiTheme="minorHAnsi" w:cstheme="minorHAnsi"/>
                <w:sz w:val="22"/>
                <w:szCs w:val="22"/>
              </w:rPr>
              <w:t>People are motivated to process a message when they identify it as important to them. Wildlife value orientations (WVOs)</w:t>
            </w:r>
            <w:r w:rsidR="00190EFD">
              <w:rPr>
                <w:rFonts w:asciiTheme="minorHAnsi" w:hAnsiTheme="minorHAnsi" w:cstheme="minorHAnsi"/>
                <w:sz w:val="22"/>
                <w:szCs w:val="22"/>
              </w:rPr>
              <w:t xml:space="preserve"> </w:t>
            </w:r>
            <w:r w:rsidR="0056673B">
              <w:rPr>
                <w:rFonts w:asciiTheme="minorHAnsi" w:hAnsiTheme="minorHAnsi" w:cstheme="minorHAnsi"/>
                <w:sz w:val="22"/>
                <w:szCs w:val="22"/>
              </w:rPr>
              <w:t>(question ten)</w:t>
            </w:r>
            <w:r>
              <w:rPr>
                <w:rFonts w:asciiTheme="minorHAnsi" w:hAnsiTheme="minorHAnsi" w:cstheme="minorHAnsi"/>
                <w:sz w:val="22"/>
                <w:szCs w:val="22"/>
              </w:rPr>
              <w:t xml:space="preserve"> are used to understand the different ways that visitors relate to wildlife, and how different messages</w:t>
            </w:r>
            <w:r w:rsidR="0056673B">
              <w:rPr>
                <w:rFonts w:asciiTheme="minorHAnsi" w:hAnsiTheme="minorHAnsi" w:cstheme="minorHAnsi"/>
                <w:sz w:val="22"/>
                <w:szCs w:val="22"/>
              </w:rPr>
              <w:t xml:space="preserve"> (question 11)</w:t>
            </w:r>
            <w:r>
              <w:rPr>
                <w:rFonts w:asciiTheme="minorHAnsi" w:hAnsiTheme="minorHAnsi" w:cstheme="minorHAnsi"/>
                <w:sz w:val="22"/>
                <w:szCs w:val="22"/>
              </w:rPr>
              <w:t xml:space="preserve"> about bear-safety may be more or less important to different groups of visitors. </w:t>
            </w:r>
            <w:r w:rsidR="0056673B">
              <w:rPr>
                <w:rFonts w:asciiTheme="minorHAnsi" w:hAnsiTheme="minorHAnsi" w:cstheme="minorHAnsi"/>
                <w:sz w:val="22"/>
                <w:szCs w:val="22"/>
              </w:rPr>
              <w:t xml:space="preserve">Park managers can use this information to create information sources that match visitors’ interests and </w:t>
            </w:r>
            <w:r w:rsidR="00A4568B">
              <w:rPr>
                <w:rFonts w:asciiTheme="minorHAnsi" w:hAnsiTheme="minorHAnsi" w:cstheme="minorHAnsi"/>
                <w:sz w:val="22"/>
                <w:szCs w:val="22"/>
              </w:rPr>
              <w:t>increase the likelihood that visitors</w:t>
            </w:r>
            <w:r w:rsidR="0056673B">
              <w:rPr>
                <w:rFonts w:asciiTheme="minorHAnsi" w:hAnsiTheme="minorHAnsi" w:cstheme="minorHAnsi"/>
                <w:sz w:val="22"/>
                <w:szCs w:val="22"/>
              </w:rPr>
              <w:t xml:space="preserve"> take the time to process the information. </w:t>
            </w:r>
          </w:p>
          <w:p w14:paraId="05C7288D" w14:textId="77777777" w:rsidR="00057C84" w:rsidRDefault="00A517F3" w:rsidP="00057C84">
            <w:pPr>
              <w:pStyle w:val="NormalWeb"/>
              <w:rPr>
                <w:rFonts w:asciiTheme="minorHAnsi" w:hAnsiTheme="minorHAnsi" w:cstheme="minorHAnsi"/>
                <w:sz w:val="22"/>
                <w:szCs w:val="22"/>
              </w:rPr>
            </w:pPr>
            <w:r>
              <w:rPr>
                <w:rFonts w:asciiTheme="minorHAnsi" w:hAnsiTheme="minorHAnsi" w:cstheme="minorHAnsi"/>
                <w:sz w:val="22"/>
                <w:szCs w:val="22"/>
              </w:rPr>
              <w:t>Other c</w:t>
            </w:r>
            <w:r w:rsidR="0036417E">
              <w:rPr>
                <w:rFonts w:asciiTheme="minorHAnsi" w:hAnsiTheme="minorHAnsi" w:cstheme="minorHAnsi"/>
                <w:sz w:val="22"/>
                <w:szCs w:val="22"/>
              </w:rPr>
              <w:t>haracteristics, such as previous</w:t>
            </w:r>
            <w:r>
              <w:rPr>
                <w:rFonts w:asciiTheme="minorHAnsi" w:hAnsiTheme="minorHAnsi" w:cstheme="minorHAnsi"/>
                <w:sz w:val="22"/>
                <w:szCs w:val="22"/>
              </w:rPr>
              <w:t xml:space="preserve"> visitation to </w:t>
            </w:r>
            <w:r w:rsidR="003B1093">
              <w:rPr>
                <w:rFonts w:asciiTheme="minorHAnsi" w:hAnsiTheme="minorHAnsi" w:cstheme="minorHAnsi"/>
                <w:sz w:val="22"/>
                <w:szCs w:val="22"/>
              </w:rPr>
              <w:t>YELL</w:t>
            </w:r>
            <w:r>
              <w:rPr>
                <w:rFonts w:asciiTheme="minorHAnsi" w:hAnsiTheme="minorHAnsi" w:cstheme="minorHAnsi"/>
                <w:sz w:val="22"/>
                <w:szCs w:val="22"/>
              </w:rPr>
              <w:t xml:space="preserve"> </w:t>
            </w:r>
            <w:r w:rsidR="000F66A8">
              <w:rPr>
                <w:rFonts w:asciiTheme="minorHAnsi" w:hAnsiTheme="minorHAnsi" w:cstheme="minorHAnsi"/>
                <w:sz w:val="22"/>
                <w:szCs w:val="22"/>
              </w:rPr>
              <w:t xml:space="preserve">(question one) </w:t>
            </w:r>
            <w:r>
              <w:rPr>
                <w:rFonts w:asciiTheme="minorHAnsi" w:hAnsiTheme="minorHAnsi" w:cstheme="minorHAnsi"/>
                <w:sz w:val="22"/>
                <w:szCs w:val="22"/>
              </w:rPr>
              <w:t>and previous experience hiking in the presence of grizzly bears</w:t>
            </w:r>
            <w:r w:rsidR="000F66A8">
              <w:rPr>
                <w:rFonts w:asciiTheme="minorHAnsi" w:hAnsiTheme="minorHAnsi" w:cstheme="minorHAnsi"/>
                <w:sz w:val="22"/>
                <w:szCs w:val="22"/>
              </w:rPr>
              <w:t xml:space="preserve"> (question two)</w:t>
            </w:r>
            <w:r>
              <w:rPr>
                <w:rFonts w:asciiTheme="minorHAnsi" w:hAnsiTheme="minorHAnsi" w:cstheme="minorHAnsi"/>
                <w:sz w:val="22"/>
                <w:szCs w:val="22"/>
              </w:rPr>
              <w:t xml:space="preserve">, may also be important characteristics to </w:t>
            </w:r>
            <w:r w:rsidR="000F66A8">
              <w:rPr>
                <w:rFonts w:asciiTheme="minorHAnsi" w:hAnsiTheme="minorHAnsi" w:cstheme="minorHAnsi"/>
                <w:sz w:val="22"/>
                <w:szCs w:val="22"/>
              </w:rPr>
              <w:t xml:space="preserve">understand the types of visitors that are or are not engaging in bear-safety behaviors. </w:t>
            </w:r>
          </w:p>
          <w:p w14:paraId="07CB1030" w14:textId="77777777" w:rsidR="002D6997" w:rsidRDefault="002D6997" w:rsidP="00057C84">
            <w:pPr>
              <w:pStyle w:val="NormalWeb"/>
              <w:rPr>
                <w:rFonts w:asciiTheme="minorHAnsi" w:hAnsiTheme="minorHAnsi" w:cstheme="minorHAnsi"/>
                <w:sz w:val="22"/>
                <w:szCs w:val="22"/>
              </w:rPr>
            </w:pPr>
            <w:r>
              <w:rPr>
                <w:rFonts w:asciiTheme="minorHAnsi" w:hAnsiTheme="minorHAnsi" w:cstheme="minorHAnsi"/>
                <w:sz w:val="22"/>
                <w:szCs w:val="22"/>
              </w:rPr>
              <w:t>In summary, this data collection will help YELL by:</w:t>
            </w:r>
          </w:p>
          <w:p w14:paraId="0F610A9C" w14:textId="6E20111D" w:rsidR="002D6997" w:rsidRDefault="002D6997" w:rsidP="00190EFD">
            <w:pPr>
              <w:pStyle w:val="NormalWeb"/>
              <w:numPr>
                <w:ilvl w:val="0"/>
                <w:numId w:val="41"/>
              </w:numPr>
              <w:rPr>
                <w:rFonts w:asciiTheme="minorHAnsi" w:hAnsiTheme="minorHAnsi" w:cstheme="minorHAnsi"/>
                <w:sz w:val="22"/>
                <w:szCs w:val="22"/>
              </w:rPr>
            </w:pPr>
            <w:r>
              <w:rPr>
                <w:rFonts w:asciiTheme="minorHAnsi" w:hAnsiTheme="minorHAnsi" w:cstheme="minorHAnsi"/>
                <w:sz w:val="22"/>
                <w:szCs w:val="22"/>
              </w:rPr>
              <w:t>Developing a tool for evaluating communications about bear-safety (elaboration: interest, awareness, cognitive engagement)</w:t>
            </w:r>
          </w:p>
          <w:p w14:paraId="7E6570BC" w14:textId="5F3D6FEF" w:rsidR="002D6997" w:rsidRDefault="002D6997" w:rsidP="00190EFD">
            <w:pPr>
              <w:pStyle w:val="NormalWeb"/>
              <w:numPr>
                <w:ilvl w:val="0"/>
                <w:numId w:val="41"/>
              </w:numPr>
              <w:rPr>
                <w:rFonts w:asciiTheme="minorHAnsi" w:hAnsiTheme="minorHAnsi" w:cstheme="minorHAnsi"/>
                <w:sz w:val="22"/>
                <w:szCs w:val="22"/>
              </w:rPr>
            </w:pPr>
            <w:r>
              <w:rPr>
                <w:rFonts w:asciiTheme="minorHAnsi" w:hAnsiTheme="minorHAnsi" w:cstheme="minorHAnsi"/>
                <w:sz w:val="22"/>
                <w:szCs w:val="22"/>
              </w:rPr>
              <w:t>Understanding why or why not visitors engage in bear-safety behaviors (as viewed through the theory of planned behavior)</w:t>
            </w:r>
          </w:p>
          <w:p w14:paraId="4503827E" w14:textId="75D41278" w:rsidR="002D6997" w:rsidRDefault="002D6997" w:rsidP="00190EFD">
            <w:pPr>
              <w:pStyle w:val="NormalWeb"/>
              <w:numPr>
                <w:ilvl w:val="0"/>
                <w:numId w:val="41"/>
              </w:numPr>
              <w:rPr>
                <w:rFonts w:asciiTheme="minorHAnsi" w:hAnsiTheme="minorHAnsi" w:cstheme="minorHAnsi"/>
                <w:sz w:val="22"/>
                <w:szCs w:val="22"/>
              </w:rPr>
            </w:pPr>
            <w:r>
              <w:rPr>
                <w:rFonts w:asciiTheme="minorHAnsi" w:hAnsiTheme="minorHAnsi" w:cstheme="minorHAnsi"/>
                <w:sz w:val="22"/>
                <w:szCs w:val="22"/>
              </w:rPr>
              <w:t>Understanding how park communications are affecting visitor behaviors (connecting elaboration and the theory of planned behavior)</w:t>
            </w:r>
            <w:r w:rsidR="00B26C0C">
              <w:rPr>
                <w:rFonts w:asciiTheme="minorHAnsi" w:hAnsiTheme="minorHAnsi" w:cstheme="minorHAnsi"/>
                <w:sz w:val="22"/>
                <w:szCs w:val="22"/>
              </w:rPr>
              <w:t xml:space="preserve"> in order to incorporate new information that would increase the effectiveness of communications</w:t>
            </w:r>
          </w:p>
          <w:p w14:paraId="61696A01" w14:textId="5B3774EA" w:rsidR="002D6997" w:rsidRPr="000A7062" w:rsidRDefault="002D6997" w:rsidP="00190EFD">
            <w:pPr>
              <w:pStyle w:val="NormalWeb"/>
              <w:numPr>
                <w:ilvl w:val="0"/>
                <w:numId w:val="41"/>
              </w:numPr>
              <w:rPr>
                <w:rFonts w:asciiTheme="minorHAnsi" w:hAnsiTheme="minorHAnsi" w:cstheme="minorHAnsi"/>
                <w:sz w:val="22"/>
                <w:szCs w:val="22"/>
              </w:rPr>
            </w:pPr>
            <w:r>
              <w:rPr>
                <w:rFonts w:asciiTheme="minorHAnsi" w:hAnsiTheme="minorHAnsi" w:cstheme="minorHAnsi"/>
                <w:sz w:val="22"/>
                <w:szCs w:val="22"/>
              </w:rPr>
              <w:t xml:space="preserve"> </w:t>
            </w:r>
            <w:r w:rsidR="00644B09">
              <w:rPr>
                <w:rFonts w:asciiTheme="minorHAnsi" w:hAnsiTheme="minorHAnsi" w:cstheme="minorHAnsi"/>
                <w:sz w:val="22"/>
                <w:szCs w:val="22"/>
              </w:rPr>
              <w:t>Increase the likelihood that visitors will process the information provided to them by incorporating messages that visitors find important (WVOs and message importance measure)</w:t>
            </w:r>
          </w:p>
        </w:tc>
      </w:tr>
    </w:tbl>
    <w:p w14:paraId="29481D9A" w14:textId="77777777" w:rsidR="006F179D" w:rsidRDefault="006F179D">
      <w:r>
        <w:lastRenderedPageBreak/>
        <w:br w:type="page"/>
      </w:r>
    </w:p>
    <w:tbl>
      <w:tblPr>
        <w:tblW w:w="9903" w:type="dxa"/>
        <w:tblInd w:w="195" w:type="dxa"/>
        <w:tblLayout w:type="fixed"/>
        <w:tblLook w:val="0000" w:firstRow="0" w:lastRow="0" w:firstColumn="0" w:lastColumn="0" w:noHBand="0" w:noVBand="0"/>
      </w:tblPr>
      <w:tblGrid>
        <w:gridCol w:w="269"/>
        <w:gridCol w:w="454"/>
        <w:gridCol w:w="1350"/>
        <w:gridCol w:w="630"/>
        <w:gridCol w:w="360"/>
        <w:gridCol w:w="360"/>
        <w:gridCol w:w="900"/>
        <w:gridCol w:w="1170"/>
        <w:gridCol w:w="360"/>
        <w:gridCol w:w="630"/>
        <w:gridCol w:w="270"/>
        <w:gridCol w:w="540"/>
        <w:gridCol w:w="1170"/>
        <w:gridCol w:w="716"/>
        <w:gridCol w:w="454"/>
        <w:gridCol w:w="270"/>
      </w:tblGrid>
      <w:tr w:rsidR="00D8289D" w:rsidRPr="00C00DE8" w14:paraId="4ECF73B3" w14:textId="77777777" w:rsidTr="00771A46">
        <w:trPr>
          <w:trHeight w:val="350"/>
        </w:trPr>
        <w:tc>
          <w:tcPr>
            <w:tcW w:w="9903" w:type="dxa"/>
            <w:gridSpan w:val="16"/>
            <w:tcBorders>
              <w:top w:val="single" w:sz="4" w:space="0" w:color="auto"/>
              <w:bottom w:val="single" w:sz="4" w:space="0" w:color="auto"/>
            </w:tcBorders>
            <w:shd w:val="clear" w:color="auto" w:fill="C4BC96" w:themeFill="background2" w:themeFillShade="BF"/>
            <w:vAlign w:val="center"/>
          </w:tcPr>
          <w:p w14:paraId="2A09A36E" w14:textId="70C4E73B" w:rsidR="00D8289D" w:rsidRPr="00C00DE8" w:rsidRDefault="00D8289D" w:rsidP="004F2C91">
            <w:pPr>
              <w:pStyle w:val="NoSpacing"/>
              <w:rPr>
                <w:rFonts w:asciiTheme="minorHAnsi" w:hAnsiTheme="minorHAnsi" w:cstheme="minorHAnsi"/>
                <w:sz w:val="22"/>
                <w:szCs w:val="22"/>
              </w:rPr>
            </w:pPr>
            <w:r w:rsidRPr="00C00DE8">
              <w:rPr>
                <w:rFonts w:asciiTheme="minorHAnsi" w:hAnsiTheme="minorHAnsi" w:cstheme="minorHAnsi"/>
                <w:b/>
                <w:bCs/>
                <w:sz w:val="22"/>
                <w:szCs w:val="22"/>
              </w:rPr>
              <w:lastRenderedPageBreak/>
              <w:t>Survey Methodology</w:t>
            </w:r>
          </w:p>
        </w:tc>
      </w:tr>
      <w:tr w:rsidR="00D8289D" w:rsidRPr="00C00DE8" w14:paraId="7CDDF795" w14:textId="77777777" w:rsidTr="00092381">
        <w:trPr>
          <w:trHeight w:val="7379"/>
        </w:trPr>
        <w:tc>
          <w:tcPr>
            <w:tcW w:w="9903" w:type="dxa"/>
            <w:gridSpan w:val="16"/>
            <w:tcBorders>
              <w:top w:val="single" w:sz="4" w:space="0" w:color="auto"/>
            </w:tcBorders>
          </w:tcPr>
          <w:p w14:paraId="0512E874" w14:textId="77777777" w:rsidR="00D8289D" w:rsidRPr="00C00DE8" w:rsidRDefault="00D8289D" w:rsidP="00D8289D">
            <w:pPr>
              <w:numPr>
                <w:ilvl w:val="0"/>
                <w:numId w:val="30"/>
              </w:numPr>
              <w:rPr>
                <w:rFonts w:asciiTheme="minorHAnsi" w:hAnsiTheme="minorHAnsi" w:cstheme="minorHAnsi"/>
                <w:b/>
                <w:sz w:val="22"/>
                <w:szCs w:val="22"/>
              </w:rPr>
            </w:pPr>
            <w:r w:rsidRPr="00C00DE8">
              <w:rPr>
                <w:rFonts w:asciiTheme="minorHAnsi" w:hAnsiTheme="minorHAnsi" w:cstheme="minorHAnsi"/>
                <w:b/>
                <w:sz w:val="22"/>
                <w:szCs w:val="22"/>
              </w:rPr>
              <w:t xml:space="preserve">Respondent Universe:  </w:t>
            </w:r>
          </w:p>
          <w:p w14:paraId="72D7E485" w14:textId="68619C20" w:rsidR="00D8289D" w:rsidRDefault="009E5CD0" w:rsidP="00D8289D">
            <w:pPr>
              <w:rPr>
                <w:rFonts w:asciiTheme="minorHAnsi" w:hAnsiTheme="minorHAnsi" w:cstheme="minorHAnsi"/>
                <w:sz w:val="22"/>
                <w:szCs w:val="22"/>
              </w:rPr>
            </w:pPr>
            <w:r>
              <w:rPr>
                <w:rFonts w:asciiTheme="minorHAnsi" w:hAnsiTheme="minorHAnsi" w:cstheme="minorHAnsi"/>
                <w:sz w:val="22"/>
                <w:szCs w:val="22"/>
              </w:rPr>
              <w:t xml:space="preserve">Day hikers (18 years of age and older) </w:t>
            </w:r>
            <w:r w:rsidR="00AA3DF4">
              <w:rPr>
                <w:rFonts w:asciiTheme="minorHAnsi" w:hAnsiTheme="minorHAnsi" w:cstheme="minorHAnsi"/>
                <w:sz w:val="22"/>
                <w:szCs w:val="22"/>
              </w:rPr>
              <w:t xml:space="preserve">hiking at two popular high use areas (Mt. Washburn and Fairy Falls) during daylight hours from 07/01/2016 to 08/31/2016 </w:t>
            </w:r>
            <w:r>
              <w:rPr>
                <w:rFonts w:asciiTheme="minorHAnsi" w:hAnsiTheme="minorHAnsi" w:cstheme="minorHAnsi"/>
                <w:sz w:val="22"/>
                <w:szCs w:val="22"/>
              </w:rPr>
              <w:t>in Yellowstone National Park.</w:t>
            </w:r>
          </w:p>
          <w:p w14:paraId="7935A217" w14:textId="77777777" w:rsidR="00D8289D" w:rsidRPr="00C00DE8" w:rsidRDefault="00D8289D" w:rsidP="00D8289D">
            <w:pPr>
              <w:rPr>
                <w:rFonts w:asciiTheme="minorHAnsi" w:hAnsiTheme="minorHAnsi" w:cstheme="minorHAnsi"/>
                <w:sz w:val="22"/>
                <w:szCs w:val="22"/>
              </w:rPr>
            </w:pPr>
          </w:p>
          <w:p w14:paraId="5F66B3FB" w14:textId="77777777" w:rsidR="00D8289D" w:rsidRPr="00C00DE8" w:rsidRDefault="00D8289D" w:rsidP="00D8289D">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Sampling Plan/Procedures:  </w:t>
            </w:r>
          </w:p>
          <w:p w14:paraId="0E11AEA1" w14:textId="32BA26DF" w:rsidR="00307FEF" w:rsidRPr="007136C8" w:rsidRDefault="00B36174" w:rsidP="00307FEF">
            <w:pPr>
              <w:rPr>
                <w:rFonts w:asciiTheme="minorHAnsi" w:hAnsiTheme="minorHAnsi" w:cstheme="minorHAnsi"/>
                <w:b/>
                <w:sz w:val="22"/>
                <w:szCs w:val="22"/>
              </w:rPr>
            </w:pPr>
            <w:r>
              <w:rPr>
                <w:rFonts w:asciiTheme="minorHAnsi" w:hAnsiTheme="minorHAnsi" w:cstheme="minorHAnsi"/>
                <w:sz w:val="22"/>
                <w:szCs w:val="22"/>
              </w:rPr>
              <w:t>Sampling will occur at two different trailheads in Yellowstone National Park (Mt. Washburn and Fairy Falls trails).</w:t>
            </w:r>
            <w:r w:rsidR="00AA3DF4">
              <w:rPr>
                <w:rFonts w:asciiTheme="minorHAnsi" w:hAnsiTheme="minorHAnsi" w:cstheme="minorHAnsi"/>
                <w:sz w:val="22"/>
                <w:szCs w:val="22"/>
              </w:rPr>
              <w:t xml:space="preserve"> </w:t>
            </w:r>
            <w:r w:rsidR="00AA3DF4" w:rsidRPr="001909EA">
              <w:rPr>
                <w:rFonts w:ascii="Calibri" w:hAnsi="Calibri" w:cs="Calibri"/>
                <w:sz w:val="22"/>
                <w:szCs w:val="22"/>
              </w:rPr>
              <w:t>We will develop a systematic</w:t>
            </w:r>
            <w:r w:rsidR="00AA3DF4">
              <w:rPr>
                <w:rFonts w:ascii="Calibri" w:hAnsi="Calibri" w:cs="Calibri"/>
                <w:sz w:val="22"/>
                <w:szCs w:val="22"/>
              </w:rPr>
              <w:t>ally</w:t>
            </w:r>
            <w:r w:rsidR="00AA3DF4" w:rsidRPr="001909EA">
              <w:rPr>
                <w:rFonts w:ascii="Calibri" w:hAnsi="Calibri" w:cs="Calibri"/>
                <w:sz w:val="22"/>
                <w:szCs w:val="22"/>
              </w:rPr>
              <w:t xml:space="preserve"> random schedule based upon potential sampling days during t</w:t>
            </w:r>
            <w:r w:rsidR="00AA3DF4">
              <w:rPr>
                <w:rFonts w:ascii="Calibri" w:hAnsi="Calibri" w:cs="Calibri"/>
                <w:sz w:val="22"/>
                <w:szCs w:val="22"/>
              </w:rPr>
              <w:t xml:space="preserve">he sampling period (July 1, 2016 to August 31, 2016). </w:t>
            </w:r>
            <w:r w:rsidR="00AA3DF4">
              <w:rPr>
                <w:rFonts w:asciiTheme="minorHAnsi" w:hAnsiTheme="minorHAnsi" w:cstheme="minorHAnsi"/>
                <w:sz w:val="22"/>
                <w:szCs w:val="22"/>
              </w:rPr>
              <w:t>Sampling will occur between the hours of 9:00 AM and 5:00</w:t>
            </w:r>
            <w:r w:rsidR="00307FEF">
              <w:rPr>
                <w:rFonts w:asciiTheme="minorHAnsi" w:hAnsiTheme="minorHAnsi" w:cstheme="minorHAnsi"/>
                <w:sz w:val="22"/>
                <w:szCs w:val="22"/>
              </w:rPr>
              <w:t xml:space="preserve"> </w:t>
            </w:r>
            <w:r w:rsidR="00AA3DF4">
              <w:rPr>
                <w:rFonts w:asciiTheme="minorHAnsi" w:hAnsiTheme="minorHAnsi" w:cstheme="minorHAnsi"/>
                <w:sz w:val="22"/>
                <w:szCs w:val="22"/>
              </w:rPr>
              <w:t xml:space="preserve">PM. </w:t>
            </w:r>
          </w:p>
          <w:p w14:paraId="42291308" w14:textId="77777777" w:rsidR="00D8289D" w:rsidRPr="00C00DE8" w:rsidRDefault="00D8289D" w:rsidP="00D8289D">
            <w:pPr>
              <w:rPr>
                <w:rFonts w:asciiTheme="minorHAnsi" w:hAnsiTheme="minorHAnsi" w:cstheme="minorHAnsi"/>
                <w:sz w:val="22"/>
                <w:szCs w:val="22"/>
              </w:rPr>
            </w:pPr>
          </w:p>
          <w:p w14:paraId="7519ABA8" w14:textId="1B47B3FA" w:rsidR="00D8289D" w:rsidRPr="00B36174" w:rsidRDefault="00D8289D" w:rsidP="00B36174">
            <w:pPr>
              <w:numPr>
                <w:ilvl w:val="0"/>
                <w:numId w:val="3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 xml:space="preserve">Instrument Administration: </w:t>
            </w:r>
          </w:p>
          <w:p w14:paraId="1340B58E" w14:textId="568A8B55" w:rsidR="00D8289D" w:rsidRDefault="00AA3DF4" w:rsidP="00AA3DF4">
            <w:pPr>
              <w:rPr>
                <w:rFonts w:asciiTheme="minorHAnsi" w:hAnsiTheme="minorHAnsi" w:cstheme="minorHAnsi"/>
                <w:b/>
                <w:sz w:val="22"/>
                <w:szCs w:val="22"/>
              </w:rPr>
            </w:pPr>
            <w:r>
              <w:rPr>
                <w:rFonts w:ascii="Calibri" w:hAnsi="Calibri" w:cs="Calibri"/>
                <w:sz w:val="22"/>
                <w:szCs w:val="22"/>
              </w:rPr>
              <w:t>Day hikers</w:t>
            </w:r>
            <w:r w:rsidRPr="00AA3DF4">
              <w:rPr>
                <w:rFonts w:ascii="Calibri" w:hAnsi="Calibri" w:cs="Calibri"/>
                <w:sz w:val="22"/>
                <w:szCs w:val="22"/>
              </w:rPr>
              <w:t xml:space="preserve"> wil</w:t>
            </w:r>
            <w:r>
              <w:rPr>
                <w:rFonts w:ascii="Calibri" w:hAnsi="Calibri" w:cs="Calibri"/>
                <w:sz w:val="22"/>
                <w:szCs w:val="22"/>
              </w:rPr>
              <w:t xml:space="preserve">l be </w:t>
            </w:r>
            <w:r w:rsidR="001900E3">
              <w:rPr>
                <w:rFonts w:ascii="Calibri" w:hAnsi="Calibri" w:cs="Calibri"/>
                <w:sz w:val="22"/>
                <w:szCs w:val="22"/>
              </w:rPr>
              <w:t>intercepted</w:t>
            </w:r>
            <w:r>
              <w:rPr>
                <w:rFonts w:ascii="Calibri" w:hAnsi="Calibri" w:cs="Calibri"/>
                <w:sz w:val="22"/>
                <w:szCs w:val="22"/>
              </w:rPr>
              <w:t xml:space="preserve"> by trained researchers</w:t>
            </w:r>
            <w:r w:rsidRPr="00AA3DF4">
              <w:rPr>
                <w:rFonts w:ascii="Calibri" w:hAnsi="Calibri" w:cs="Calibri"/>
                <w:sz w:val="22"/>
                <w:szCs w:val="22"/>
              </w:rPr>
              <w:t xml:space="preserve"> associated with the study</w:t>
            </w:r>
            <w:r>
              <w:rPr>
                <w:rFonts w:ascii="Calibri" w:hAnsi="Calibri" w:cs="Calibri"/>
                <w:sz w:val="22"/>
                <w:szCs w:val="22"/>
              </w:rPr>
              <w:t xml:space="preserve"> as they are ending their hike</w:t>
            </w:r>
            <w:r w:rsidR="001900E3">
              <w:rPr>
                <w:rFonts w:ascii="Calibri" w:hAnsi="Calibri" w:cs="Calibri"/>
                <w:sz w:val="22"/>
                <w:szCs w:val="22"/>
              </w:rPr>
              <w:t>. The instrument</w:t>
            </w:r>
            <w:r w:rsidRPr="00AA3DF4">
              <w:rPr>
                <w:rFonts w:ascii="Calibri" w:hAnsi="Calibri" w:cs="Calibri"/>
                <w:sz w:val="22"/>
                <w:szCs w:val="22"/>
              </w:rPr>
              <w:t xml:space="preserve"> will consist of </w:t>
            </w:r>
            <w:r w:rsidR="00BF18B0">
              <w:rPr>
                <w:rFonts w:ascii="Calibri" w:hAnsi="Calibri" w:cs="Calibri"/>
                <w:sz w:val="22"/>
                <w:szCs w:val="22"/>
              </w:rPr>
              <w:t xml:space="preserve">a </w:t>
            </w:r>
            <w:r w:rsidRPr="00AA3DF4">
              <w:rPr>
                <w:rFonts w:ascii="Calibri" w:hAnsi="Calibri" w:cs="Calibri"/>
                <w:sz w:val="22"/>
                <w:szCs w:val="22"/>
              </w:rPr>
              <w:t xml:space="preserve">self-administered </w:t>
            </w:r>
            <w:r>
              <w:rPr>
                <w:rFonts w:ascii="Calibri" w:hAnsi="Calibri" w:cs="Calibri"/>
                <w:sz w:val="22"/>
                <w:szCs w:val="22"/>
              </w:rPr>
              <w:t>electronic</w:t>
            </w:r>
            <w:r w:rsidRPr="00AA3DF4">
              <w:rPr>
                <w:rFonts w:ascii="Calibri" w:hAnsi="Calibri" w:cs="Calibri"/>
                <w:sz w:val="22"/>
                <w:szCs w:val="22"/>
              </w:rPr>
              <w:t xml:space="preserve"> questionnaire (approximately 10 minutes in length) and will be distributed based upon a pre- designed systematic schedule starting with the first available group during the sampling period. </w:t>
            </w:r>
            <w:r w:rsidR="001900E3">
              <w:rPr>
                <w:rFonts w:asciiTheme="minorHAnsi" w:hAnsiTheme="minorHAnsi" w:cstheme="minorHAnsi"/>
                <w:sz w:val="22"/>
                <w:szCs w:val="22"/>
              </w:rPr>
              <w:t>Visitors who are in groups will be asked to present the individual with the most recent birthday for participation to randomize the selection process. After the first group of the sampling period is selected, every</w:t>
            </w:r>
            <w:r w:rsidR="001900E3" w:rsidRPr="001C482E">
              <w:rPr>
                <w:rFonts w:asciiTheme="minorHAnsi" w:hAnsiTheme="minorHAnsi" w:cstheme="minorHAnsi"/>
                <w:i/>
                <w:sz w:val="22"/>
                <w:szCs w:val="22"/>
              </w:rPr>
              <w:t xml:space="preserve"> </w:t>
            </w:r>
            <w:r w:rsidR="001900E3">
              <w:rPr>
                <w:rFonts w:asciiTheme="minorHAnsi" w:hAnsiTheme="minorHAnsi" w:cstheme="minorHAnsi"/>
                <w:i/>
                <w:sz w:val="22"/>
                <w:szCs w:val="22"/>
              </w:rPr>
              <w:t>n</w:t>
            </w:r>
            <w:r w:rsidR="001900E3" w:rsidRPr="001C482E">
              <w:rPr>
                <w:rFonts w:asciiTheme="minorHAnsi" w:hAnsiTheme="minorHAnsi" w:cstheme="minorHAnsi"/>
                <w:i/>
                <w:sz w:val="22"/>
                <w:szCs w:val="22"/>
                <w:vertAlign w:val="superscript"/>
              </w:rPr>
              <w:t>th</w:t>
            </w:r>
            <w:r w:rsidR="001900E3">
              <w:rPr>
                <w:rFonts w:asciiTheme="minorHAnsi" w:hAnsiTheme="minorHAnsi" w:cstheme="minorHAnsi"/>
                <w:i/>
                <w:sz w:val="22"/>
                <w:szCs w:val="22"/>
              </w:rPr>
              <w:t xml:space="preserve"> </w:t>
            </w:r>
            <w:r w:rsidR="006569B7">
              <w:rPr>
                <w:rFonts w:asciiTheme="minorHAnsi" w:hAnsiTheme="minorHAnsi" w:cstheme="minorHAnsi"/>
                <w:sz w:val="22"/>
                <w:szCs w:val="22"/>
              </w:rPr>
              <w:t>group or person</w:t>
            </w:r>
            <w:r w:rsidR="001900E3">
              <w:rPr>
                <w:rFonts w:asciiTheme="minorHAnsi" w:hAnsiTheme="minorHAnsi" w:cstheme="minorHAnsi"/>
                <w:sz w:val="22"/>
                <w:szCs w:val="22"/>
              </w:rPr>
              <w:t xml:space="preserve"> exiting the trail will be selected to participate in the survey.</w:t>
            </w:r>
            <w:r w:rsidR="001900E3">
              <w:rPr>
                <w:rFonts w:asciiTheme="minorHAnsi" w:hAnsiTheme="minorHAnsi" w:cstheme="minorHAnsi"/>
                <w:b/>
                <w:sz w:val="22"/>
                <w:szCs w:val="22"/>
              </w:rPr>
              <w:t xml:space="preserve"> </w:t>
            </w:r>
            <w:r w:rsidRPr="00AA3DF4">
              <w:rPr>
                <w:rFonts w:ascii="Calibri" w:hAnsi="Calibri" w:cs="Calibri"/>
                <w:sz w:val="22"/>
                <w:szCs w:val="22"/>
              </w:rPr>
              <w:t xml:space="preserve">Questionnaires will </w:t>
            </w:r>
            <w:r>
              <w:rPr>
                <w:rFonts w:ascii="Calibri" w:hAnsi="Calibri" w:cs="Calibri"/>
                <w:sz w:val="22"/>
                <w:szCs w:val="22"/>
              </w:rPr>
              <w:t>be completed</w:t>
            </w:r>
            <w:r w:rsidRPr="00AA3DF4">
              <w:rPr>
                <w:rFonts w:ascii="Calibri" w:hAnsi="Calibri" w:cs="Calibri"/>
                <w:sz w:val="22"/>
                <w:szCs w:val="22"/>
              </w:rPr>
              <w:t xml:space="preserve"> on site</w:t>
            </w:r>
            <w:r>
              <w:rPr>
                <w:rFonts w:ascii="Calibri" w:hAnsi="Calibri" w:cs="Calibri"/>
                <w:sz w:val="22"/>
                <w:szCs w:val="22"/>
              </w:rPr>
              <w:t xml:space="preserve">. </w:t>
            </w:r>
          </w:p>
          <w:p w14:paraId="0F379C16" w14:textId="77777777" w:rsidR="00D8289D" w:rsidRPr="00092381" w:rsidRDefault="00D8289D" w:rsidP="00092381">
            <w:pPr>
              <w:rPr>
                <w:rFonts w:asciiTheme="minorHAnsi" w:hAnsiTheme="minorHAnsi" w:cstheme="minorHAnsi"/>
                <w:b/>
                <w:sz w:val="22"/>
                <w:szCs w:val="22"/>
              </w:rPr>
            </w:pPr>
          </w:p>
          <w:p w14:paraId="40B87A91" w14:textId="77777777" w:rsidR="00D8289D" w:rsidRDefault="00D8289D" w:rsidP="00D8289D">
            <w:pPr>
              <w:pBdr>
                <w:top w:val="single" w:sz="4" w:space="1" w:color="auto"/>
              </w:pBdr>
              <w:rPr>
                <w:rFonts w:asciiTheme="minorHAnsi" w:hAnsiTheme="minorHAnsi" w:cstheme="minorHAnsi"/>
                <w:b/>
                <w:sz w:val="22"/>
                <w:szCs w:val="22"/>
              </w:rPr>
            </w:pPr>
            <w:r>
              <w:rPr>
                <w:rFonts w:asciiTheme="minorHAnsi" w:hAnsiTheme="minorHAnsi" w:cstheme="minorHAnsi"/>
                <w:b/>
                <w:sz w:val="22"/>
                <w:szCs w:val="22"/>
              </w:rPr>
              <w:t xml:space="preserve">(d) </w:t>
            </w:r>
            <w:r w:rsidRPr="00C00DE8">
              <w:rPr>
                <w:rFonts w:asciiTheme="minorHAnsi" w:hAnsiTheme="minorHAnsi" w:cstheme="minorHAnsi"/>
                <w:b/>
                <w:sz w:val="22"/>
                <w:szCs w:val="22"/>
              </w:rPr>
              <w:t>Expected Response Rate/Confidence Levels:</w:t>
            </w:r>
          </w:p>
          <w:p w14:paraId="60141106" w14:textId="1C100FE0" w:rsidR="001900E3" w:rsidRPr="00C00DE8" w:rsidRDefault="001900E3" w:rsidP="00BF18B0">
            <w:pPr>
              <w:pBdr>
                <w:top w:val="single" w:sz="4" w:space="1" w:color="auto"/>
              </w:pBdr>
              <w:rPr>
                <w:rFonts w:asciiTheme="minorHAnsi" w:hAnsiTheme="minorHAnsi" w:cstheme="minorHAnsi"/>
                <w:sz w:val="22"/>
                <w:szCs w:val="22"/>
              </w:rPr>
            </w:pPr>
            <w:r>
              <w:rPr>
                <w:rFonts w:asciiTheme="minorHAnsi" w:hAnsiTheme="minorHAnsi" w:cstheme="minorHAnsi"/>
                <w:sz w:val="22"/>
                <w:szCs w:val="22"/>
              </w:rPr>
              <w:t xml:space="preserve">We expect an 85% response rate will be achieved due to the researchers’ recent experience in intercept surveys in national parks (85% response rate in Yellowstone National Park </w:t>
            </w:r>
            <w:r w:rsidR="00092381">
              <w:rPr>
                <w:rFonts w:asciiTheme="minorHAnsi" w:hAnsiTheme="minorHAnsi" w:cstheme="minorHAnsi"/>
                <w:sz w:val="22"/>
                <w:szCs w:val="22"/>
              </w:rPr>
              <w:t xml:space="preserve">in 2015 </w:t>
            </w:r>
            <w:r>
              <w:rPr>
                <w:rFonts w:asciiTheme="minorHAnsi" w:hAnsiTheme="minorHAnsi" w:cstheme="minorHAnsi"/>
                <w:sz w:val="22"/>
                <w:szCs w:val="22"/>
              </w:rPr>
              <w:t xml:space="preserve">using intercept survey techniques). </w:t>
            </w:r>
            <w:r w:rsidR="00584FEE" w:rsidRPr="00584FEE">
              <w:rPr>
                <w:rFonts w:asciiTheme="minorHAnsi" w:hAnsiTheme="minorHAnsi" w:cstheme="minorHAnsi"/>
                <w:sz w:val="22"/>
                <w:szCs w:val="22"/>
              </w:rPr>
              <w:t>In order to achieve this response rate, we will ensure that research staff is well trained and has the necessary skills and experience for success. In case this response rate is not achieved, we will collect obs</w:t>
            </w:r>
            <w:r w:rsidR="00855852">
              <w:rPr>
                <w:rFonts w:asciiTheme="minorHAnsi" w:hAnsiTheme="minorHAnsi" w:cstheme="minorHAnsi"/>
                <w:sz w:val="22"/>
                <w:szCs w:val="22"/>
              </w:rPr>
              <w:t>ervational data as well as ask two</w:t>
            </w:r>
            <w:r w:rsidR="00584FEE" w:rsidRPr="00584FEE">
              <w:rPr>
                <w:rFonts w:asciiTheme="minorHAnsi" w:hAnsiTheme="minorHAnsi" w:cstheme="minorHAnsi"/>
                <w:sz w:val="22"/>
                <w:szCs w:val="22"/>
              </w:rPr>
              <w:t xml:space="preserve"> quick questions to non-respondents to check for any non-response bias</w:t>
            </w:r>
          </w:p>
        </w:tc>
      </w:tr>
      <w:tr w:rsidR="00EC0D7B" w:rsidRPr="00C00DE8" w14:paraId="3AB3FA49" w14:textId="77777777" w:rsidTr="00EC0D7B">
        <w:trPr>
          <w:trHeight w:val="854"/>
        </w:trPr>
        <w:tc>
          <w:tcPr>
            <w:tcW w:w="723" w:type="dxa"/>
            <w:gridSpan w:val="2"/>
            <w:vMerge w:val="restart"/>
            <w:tcBorders>
              <w:right w:val="single" w:sz="4" w:space="0" w:color="auto"/>
            </w:tcBorders>
          </w:tcPr>
          <w:p w14:paraId="0FD8D129"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vAlign w:val="bottom"/>
          </w:tcPr>
          <w:p w14:paraId="0BDCDBB4" w14:textId="47A6ABF4" w:rsidR="00EC0D7B" w:rsidRPr="00C00DE8" w:rsidRDefault="00EC0D7B" w:rsidP="003968DF">
            <w:pPr>
              <w:pStyle w:val="NoSpacing"/>
              <w:jc w:val="center"/>
              <w:rPr>
                <w:rFonts w:asciiTheme="minorHAnsi" w:hAnsiTheme="minorHAnsi" w:cstheme="minorHAnsi"/>
                <w:sz w:val="22"/>
                <w:szCs w:val="22"/>
              </w:rPr>
            </w:pPr>
            <w:r>
              <w:rPr>
                <w:rFonts w:asciiTheme="minorHAnsi" w:hAnsiTheme="minorHAnsi" w:cstheme="minorHAnsi"/>
                <w:sz w:val="22"/>
                <w:szCs w:val="22"/>
              </w:rPr>
              <w:t>Location</w:t>
            </w:r>
          </w:p>
        </w:tc>
        <w:tc>
          <w:tcPr>
            <w:tcW w:w="162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2E538A5"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Number of Initial Contacts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EBAE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Expected Response</w:t>
            </w:r>
          </w:p>
          <w:p w14:paraId="03D1AAE2"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Rate</w:t>
            </w:r>
          </w:p>
        </w:tc>
        <w:tc>
          <w:tcPr>
            <w:tcW w:w="1440"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D955E38"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 xml:space="preserve">Expected Number of Responses </w:t>
            </w:r>
          </w:p>
        </w:tc>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64C5414" w14:textId="77777777" w:rsidR="00EC0D7B" w:rsidRPr="00D8289D" w:rsidRDefault="00EC0D7B" w:rsidP="00613844">
            <w:pPr>
              <w:jc w:val="center"/>
              <w:rPr>
                <w:rFonts w:asciiTheme="minorHAnsi" w:hAnsiTheme="minorHAnsi" w:cstheme="minorHAnsi"/>
                <w:b/>
                <w:sz w:val="20"/>
                <w:szCs w:val="22"/>
              </w:rPr>
            </w:pPr>
            <w:r w:rsidRPr="00D8289D">
              <w:rPr>
                <w:rFonts w:asciiTheme="minorHAnsi" w:hAnsiTheme="minorHAnsi" w:cstheme="minorHAnsi"/>
                <w:b/>
                <w:sz w:val="20"/>
                <w:szCs w:val="22"/>
              </w:rPr>
              <w:t>Margin of Error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157D820" w14:textId="77777777" w:rsidR="00EC0D7B" w:rsidRDefault="00EC0D7B" w:rsidP="00613844">
            <w:pPr>
              <w:jc w:val="center"/>
              <w:rPr>
                <w:rFonts w:asciiTheme="minorHAnsi" w:hAnsiTheme="minorHAnsi" w:cstheme="minorHAnsi"/>
                <w:b/>
                <w:sz w:val="20"/>
                <w:szCs w:val="22"/>
              </w:rPr>
            </w:pPr>
            <w:r>
              <w:rPr>
                <w:rFonts w:asciiTheme="minorHAnsi" w:hAnsiTheme="minorHAnsi" w:cstheme="minorHAnsi"/>
                <w:b/>
                <w:sz w:val="20"/>
                <w:szCs w:val="22"/>
              </w:rPr>
              <w:t>Confidence</w:t>
            </w:r>
          </w:p>
          <w:p w14:paraId="478F079E" w14:textId="63AD0223" w:rsidR="00EC0D7B" w:rsidRPr="00D8289D" w:rsidRDefault="00EC0D7B" w:rsidP="00EC0D7B">
            <w:pPr>
              <w:jc w:val="center"/>
              <w:rPr>
                <w:rFonts w:asciiTheme="minorHAnsi" w:hAnsiTheme="minorHAnsi" w:cstheme="minorHAnsi"/>
                <w:b/>
                <w:sz w:val="20"/>
                <w:szCs w:val="22"/>
              </w:rPr>
            </w:pPr>
            <w:r>
              <w:rPr>
                <w:rFonts w:asciiTheme="minorHAnsi" w:hAnsiTheme="minorHAnsi" w:cstheme="minorHAnsi"/>
                <w:b/>
                <w:sz w:val="20"/>
                <w:szCs w:val="22"/>
              </w:rPr>
              <w:t>Level</w:t>
            </w:r>
          </w:p>
        </w:tc>
        <w:tc>
          <w:tcPr>
            <w:tcW w:w="270" w:type="dxa"/>
            <w:vMerge w:val="restart"/>
            <w:tcBorders>
              <w:left w:val="single" w:sz="4" w:space="0" w:color="auto"/>
            </w:tcBorders>
          </w:tcPr>
          <w:p w14:paraId="39422C8D" w14:textId="016CD75F" w:rsidR="00EC0D7B" w:rsidRPr="00C00DE8" w:rsidRDefault="00EC0D7B" w:rsidP="006233E2">
            <w:pPr>
              <w:rPr>
                <w:rFonts w:asciiTheme="minorHAnsi" w:hAnsiTheme="minorHAnsi" w:cstheme="minorHAnsi"/>
                <w:sz w:val="22"/>
                <w:szCs w:val="22"/>
              </w:rPr>
            </w:pPr>
          </w:p>
        </w:tc>
      </w:tr>
      <w:tr w:rsidR="00EC0D7B" w:rsidRPr="00C00DE8" w14:paraId="42892C0F" w14:textId="77777777" w:rsidTr="00EC0D7B">
        <w:trPr>
          <w:trHeight w:val="303"/>
        </w:trPr>
        <w:tc>
          <w:tcPr>
            <w:tcW w:w="723" w:type="dxa"/>
            <w:gridSpan w:val="2"/>
            <w:vMerge/>
            <w:tcBorders>
              <w:right w:val="single" w:sz="4" w:space="0" w:color="auto"/>
            </w:tcBorders>
          </w:tcPr>
          <w:p w14:paraId="7FCFD906" w14:textId="620B246E"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63C5B5B0" w14:textId="3C40D053" w:rsidR="00EC0D7B" w:rsidRPr="00E769BC" w:rsidRDefault="00584FEE" w:rsidP="00885E07">
            <w:pPr>
              <w:pStyle w:val="NoSpacing"/>
              <w:rPr>
                <w:rFonts w:asciiTheme="minorHAnsi" w:hAnsiTheme="minorHAnsi" w:cstheme="minorHAnsi"/>
                <w:sz w:val="20"/>
                <w:szCs w:val="20"/>
              </w:rPr>
            </w:pPr>
            <w:r>
              <w:rPr>
                <w:rFonts w:asciiTheme="minorHAnsi" w:hAnsiTheme="minorHAnsi" w:cstheme="minorHAnsi"/>
                <w:sz w:val="20"/>
                <w:szCs w:val="20"/>
              </w:rPr>
              <w:t>Fairly Falls</w:t>
            </w:r>
          </w:p>
        </w:tc>
        <w:tc>
          <w:tcPr>
            <w:tcW w:w="1620" w:type="dxa"/>
            <w:gridSpan w:val="3"/>
            <w:tcBorders>
              <w:top w:val="single" w:sz="4" w:space="0" w:color="auto"/>
              <w:left w:val="single" w:sz="4" w:space="0" w:color="auto"/>
              <w:bottom w:val="single" w:sz="4" w:space="0" w:color="auto"/>
              <w:right w:val="single" w:sz="4" w:space="0" w:color="auto"/>
            </w:tcBorders>
          </w:tcPr>
          <w:p w14:paraId="32D7FA2E" w14:textId="30C51D10" w:rsidR="00EC0D7B" w:rsidRPr="00E769BC" w:rsidRDefault="006233E2" w:rsidP="00613844">
            <w:pPr>
              <w:jc w:val="center"/>
              <w:rPr>
                <w:rFonts w:asciiTheme="minorHAnsi" w:hAnsiTheme="minorHAnsi" w:cstheme="minorHAnsi"/>
                <w:sz w:val="20"/>
                <w:szCs w:val="20"/>
              </w:rPr>
            </w:pPr>
            <w:r>
              <w:rPr>
                <w:rFonts w:asciiTheme="minorHAnsi" w:hAnsiTheme="minorHAnsi" w:cstheme="minorHAnsi"/>
                <w:sz w:val="20"/>
                <w:szCs w:val="20"/>
              </w:rPr>
              <w:t>500</w:t>
            </w:r>
          </w:p>
        </w:tc>
        <w:tc>
          <w:tcPr>
            <w:tcW w:w="1530" w:type="dxa"/>
            <w:gridSpan w:val="2"/>
            <w:tcBorders>
              <w:top w:val="single" w:sz="4" w:space="0" w:color="auto"/>
              <w:left w:val="single" w:sz="4" w:space="0" w:color="auto"/>
              <w:bottom w:val="single" w:sz="4" w:space="0" w:color="auto"/>
              <w:right w:val="single" w:sz="4" w:space="0" w:color="auto"/>
            </w:tcBorders>
          </w:tcPr>
          <w:p w14:paraId="22A57700" w14:textId="357D937B" w:rsidR="00EC0D7B" w:rsidRPr="00E769BC" w:rsidRDefault="006233E2" w:rsidP="00613844">
            <w:pPr>
              <w:jc w:val="center"/>
              <w:rPr>
                <w:rFonts w:asciiTheme="minorHAnsi" w:hAnsiTheme="minorHAnsi" w:cstheme="minorHAnsi"/>
                <w:sz w:val="20"/>
                <w:szCs w:val="20"/>
              </w:rPr>
            </w:pPr>
            <w:r>
              <w:rPr>
                <w:rFonts w:asciiTheme="minorHAnsi" w:hAnsiTheme="minorHAnsi" w:cstheme="minorHAnsi"/>
                <w:sz w:val="20"/>
                <w:szCs w:val="20"/>
              </w:rPr>
              <w:t>85%</w:t>
            </w:r>
          </w:p>
        </w:tc>
        <w:tc>
          <w:tcPr>
            <w:tcW w:w="1440" w:type="dxa"/>
            <w:gridSpan w:val="3"/>
            <w:tcBorders>
              <w:top w:val="single" w:sz="4" w:space="0" w:color="auto"/>
              <w:left w:val="single" w:sz="4" w:space="0" w:color="auto"/>
              <w:bottom w:val="single" w:sz="4" w:space="0" w:color="auto"/>
              <w:right w:val="single" w:sz="4" w:space="0" w:color="auto"/>
            </w:tcBorders>
          </w:tcPr>
          <w:p w14:paraId="40D30EFF" w14:textId="65E68BA0" w:rsidR="00EC0D7B" w:rsidRPr="00E769BC" w:rsidRDefault="006233E2" w:rsidP="00613844">
            <w:pPr>
              <w:jc w:val="center"/>
              <w:rPr>
                <w:rFonts w:asciiTheme="minorHAnsi" w:hAnsiTheme="minorHAnsi" w:cstheme="minorHAnsi"/>
                <w:sz w:val="20"/>
                <w:szCs w:val="20"/>
              </w:rPr>
            </w:pPr>
            <w:r>
              <w:rPr>
                <w:rFonts w:asciiTheme="minorHAnsi" w:hAnsiTheme="minorHAnsi" w:cstheme="minorHAnsi"/>
                <w:sz w:val="20"/>
                <w:szCs w:val="20"/>
              </w:rPr>
              <w:t>425</w:t>
            </w:r>
          </w:p>
        </w:tc>
        <w:tc>
          <w:tcPr>
            <w:tcW w:w="1170" w:type="dxa"/>
            <w:tcBorders>
              <w:top w:val="single" w:sz="4" w:space="0" w:color="auto"/>
              <w:left w:val="single" w:sz="4" w:space="0" w:color="auto"/>
              <w:bottom w:val="single" w:sz="4" w:space="0" w:color="auto"/>
              <w:right w:val="single" w:sz="4" w:space="0" w:color="auto"/>
            </w:tcBorders>
          </w:tcPr>
          <w:p w14:paraId="7BF317DD" w14:textId="0D16122A" w:rsidR="00EC0D7B" w:rsidRPr="00E769BC" w:rsidRDefault="00584FEE" w:rsidP="00613844">
            <w:pPr>
              <w:jc w:val="center"/>
              <w:rPr>
                <w:rFonts w:asciiTheme="minorHAnsi" w:hAnsiTheme="minorHAnsi" w:cstheme="minorHAnsi"/>
                <w:sz w:val="20"/>
                <w:szCs w:val="20"/>
              </w:rPr>
            </w:pPr>
            <w:r>
              <w:rPr>
                <w:rFonts w:asciiTheme="minorHAnsi" w:hAnsiTheme="minorHAnsi" w:cstheme="minorHAnsi"/>
                <w:sz w:val="20"/>
                <w:szCs w:val="20"/>
              </w:rPr>
              <w:t>5%</w:t>
            </w:r>
          </w:p>
        </w:tc>
        <w:tc>
          <w:tcPr>
            <w:tcW w:w="1170" w:type="dxa"/>
            <w:gridSpan w:val="2"/>
            <w:tcBorders>
              <w:top w:val="single" w:sz="4" w:space="0" w:color="auto"/>
              <w:left w:val="single" w:sz="4" w:space="0" w:color="auto"/>
              <w:bottom w:val="single" w:sz="4" w:space="0" w:color="auto"/>
              <w:right w:val="single" w:sz="4" w:space="0" w:color="auto"/>
            </w:tcBorders>
          </w:tcPr>
          <w:p w14:paraId="06A49B76" w14:textId="22C38943" w:rsidR="00EC0D7B" w:rsidRPr="00E769BC" w:rsidRDefault="00584FEE"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270" w:type="dxa"/>
            <w:vMerge/>
            <w:tcBorders>
              <w:left w:val="single" w:sz="4" w:space="0" w:color="auto"/>
            </w:tcBorders>
          </w:tcPr>
          <w:p w14:paraId="37E76136" w14:textId="1C731977" w:rsidR="00EC0D7B" w:rsidRPr="00C00DE8" w:rsidRDefault="00EC0D7B" w:rsidP="006233E2">
            <w:pPr>
              <w:rPr>
                <w:rFonts w:asciiTheme="minorHAnsi" w:hAnsiTheme="minorHAnsi" w:cstheme="minorHAnsi"/>
                <w:sz w:val="22"/>
                <w:szCs w:val="22"/>
              </w:rPr>
            </w:pPr>
          </w:p>
        </w:tc>
      </w:tr>
      <w:tr w:rsidR="00EC0D7B" w:rsidRPr="00C00DE8" w14:paraId="4453C61F" w14:textId="77777777" w:rsidTr="00EC0D7B">
        <w:trPr>
          <w:trHeight w:val="225"/>
        </w:trPr>
        <w:tc>
          <w:tcPr>
            <w:tcW w:w="723" w:type="dxa"/>
            <w:gridSpan w:val="2"/>
            <w:vMerge/>
            <w:tcBorders>
              <w:right w:val="single" w:sz="4" w:space="0" w:color="auto"/>
            </w:tcBorders>
          </w:tcPr>
          <w:p w14:paraId="1DECEF6B"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25A9A5C1" w14:textId="1D84DCC4" w:rsidR="00EC0D7B" w:rsidRPr="00E769BC" w:rsidRDefault="00584FEE" w:rsidP="00885E07">
            <w:pPr>
              <w:pStyle w:val="NoSpacing"/>
              <w:rPr>
                <w:rFonts w:asciiTheme="minorHAnsi" w:hAnsiTheme="minorHAnsi" w:cstheme="minorHAnsi"/>
                <w:sz w:val="20"/>
                <w:szCs w:val="20"/>
              </w:rPr>
            </w:pPr>
            <w:r>
              <w:rPr>
                <w:rFonts w:asciiTheme="minorHAnsi" w:hAnsiTheme="minorHAnsi" w:cstheme="minorHAnsi"/>
                <w:sz w:val="20"/>
                <w:szCs w:val="20"/>
              </w:rPr>
              <w:t>Mt. Washburn</w:t>
            </w:r>
          </w:p>
        </w:tc>
        <w:tc>
          <w:tcPr>
            <w:tcW w:w="1620" w:type="dxa"/>
            <w:gridSpan w:val="3"/>
            <w:tcBorders>
              <w:top w:val="single" w:sz="4" w:space="0" w:color="auto"/>
              <w:left w:val="single" w:sz="4" w:space="0" w:color="auto"/>
              <w:bottom w:val="single" w:sz="4" w:space="0" w:color="auto"/>
              <w:right w:val="single" w:sz="4" w:space="0" w:color="auto"/>
            </w:tcBorders>
          </w:tcPr>
          <w:p w14:paraId="78489455" w14:textId="14F8AE94" w:rsidR="00EC0D7B" w:rsidRPr="00E769BC" w:rsidRDefault="006233E2" w:rsidP="00613844">
            <w:pPr>
              <w:jc w:val="center"/>
              <w:rPr>
                <w:rFonts w:asciiTheme="minorHAnsi" w:hAnsiTheme="minorHAnsi" w:cstheme="minorHAnsi"/>
                <w:sz w:val="20"/>
                <w:szCs w:val="20"/>
              </w:rPr>
            </w:pPr>
            <w:r>
              <w:rPr>
                <w:rFonts w:asciiTheme="minorHAnsi" w:hAnsiTheme="minorHAnsi" w:cstheme="minorHAnsi"/>
                <w:sz w:val="20"/>
                <w:szCs w:val="20"/>
              </w:rPr>
              <w:t>500</w:t>
            </w:r>
          </w:p>
        </w:tc>
        <w:tc>
          <w:tcPr>
            <w:tcW w:w="1530" w:type="dxa"/>
            <w:gridSpan w:val="2"/>
            <w:tcBorders>
              <w:top w:val="single" w:sz="4" w:space="0" w:color="auto"/>
              <w:left w:val="single" w:sz="4" w:space="0" w:color="auto"/>
              <w:bottom w:val="single" w:sz="4" w:space="0" w:color="auto"/>
              <w:right w:val="single" w:sz="4" w:space="0" w:color="auto"/>
            </w:tcBorders>
          </w:tcPr>
          <w:p w14:paraId="136F7C10" w14:textId="64947BCE" w:rsidR="00EC0D7B" w:rsidRPr="00E769BC" w:rsidRDefault="00B36174" w:rsidP="00613844">
            <w:pPr>
              <w:jc w:val="center"/>
              <w:rPr>
                <w:rFonts w:asciiTheme="minorHAnsi" w:hAnsiTheme="minorHAnsi" w:cstheme="minorHAnsi"/>
                <w:sz w:val="20"/>
                <w:szCs w:val="20"/>
              </w:rPr>
            </w:pPr>
            <w:r>
              <w:rPr>
                <w:rFonts w:asciiTheme="minorHAnsi" w:hAnsiTheme="minorHAnsi" w:cstheme="minorHAnsi"/>
                <w:sz w:val="20"/>
                <w:szCs w:val="20"/>
              </w:rPr>
              <w:t>85%</w:t>
            </w:r>
          </w:p>
        </w:tc>
        <w:tc>
          <w:tcPr>
            <w:tcW w:w="1440" w:type="dxa"/>
            <w:gridSpan w:val="3"/>
            <w:tcBorders>
              <w:top w:val="single" w:sz="4" w:space="0" w:color="auto"/>
              <w:left w:val="single" w:sz="4" w:space="0" w:color="auto"/>
              <w:bottom w:val="single" w:sz="4" w:space="0" w:color="auto"/>
              <w:right w:val="single" w:sz="4" w:space="0" w:color="auto"/>
            </w:tcBorders>
          </w:tcPr>
          <w:p w14:paraId="36F73CF7" w14:textId="5887682B" w:rsidR="00EC0D7B" w:rsidRPr="00E769BC" w:rsidRDefault="006233E2" w:rsidP="00613844">
            <w:pPr>
              <w:jc w:val="center"/>
              <w:rPr>
                <w:rFonts w:asciiTheme="minorHAnsi" w:hAnsiTheme="minorHAnsi" w:cstheme="minorHAnsi"/>
                <w:sz w:val="20"/>
                <w:szCs w:val="20"/>
              </w:rPr>
            </w:pPr>
            <w:r>
              <w:rPr>
                <w:rFonts w:asciiTheme="minorHAnsi" w:hAnsiTheme="minorHAnsi" w:cstheme="minorHAnsi"/>
                <w:sz w:val="20"/>
                <w:szCs w:val="20"/>
              </w:rPr>
              <w:t>425</w:t>
            </w:r>
          </w:p>
        </w:tc>
        <w:tc>
          <w:tcPr>
            <w:tcW w:w="1170" w:type="dxa"/>
            <w:tcBorders>
              <w:top w:val="single" w:sz="4" w:space="0" w:color="auto"/>
              <w:left w:val="single" w:sz="4" w:space="0" w:color="auto"/>
              <w:bottom w:val="single" w:sz="4" w:space="0" w:color="auto"/>
              <w:right w:val="single" w:sz="4" w:space="0" w:color="auto"/>
            </w:tcBorders>
          </w:tcPr>
          <w:p w14:paraId="45EAB0B0" w14:textId="42758510" w:rsidR="00EC0D7B" w:rsidRPr="00E769BC" w:rsidRDefault="00584FEE" w:rsidP="00613844">
            <w:pPr>
              <w:jc w:val="center"/>
              <w:rPr>
                <w:rFonts w:asciiTheme="minorHAnsi" w:hAnsiTheme="minorHAnsi" w:cstheme="minorHAnsi"/>
                <w:sz w:val="20"/>
                <w:szCs w:val="20"/>
              </w:rPr>
            </w:pPr>
            <w:r>
              <w:rPr>
                <w:rFonts w:asciiTheme="minorHAnsi" w:hAnsiTheme="minorHAnsi" w:cstheme="minorHAnsi"/>
                <w:sz w:val="20"/>
                <w:szCs w:val="20"/>
              </w:rPr>
              <w:t>5%</w:t>
            </w:r>
          </w:p>
        </w:tc>
        <w:tc>
          <w:tcPr>
            <w:tcW w:w="1170" w:type="dxa"/>
            <w:gridSpan w:val="2"/>
            <w:tcBorders>
              <w:top w:val="single" w:sz="4" w:space="0" w:color="auto"/>
              <w:left w:val="single" w:sz="4" w:space="0" w:color="auto"/>
              <w:bottom w:val="single" w:sz="4" w:space="0" w:color="auto"/>
              <w:right w:val="single" w:sz="4" w:space="0" w:color="auto"/>
            </w:tcBorders>
          </w:tcPr>
          <w:p w14:paraId="53F04A7D" w14:textId="317E99B8" w:rsidR="00EC0D7B" w:rsidRPr="00E769BC" w:rsidRDefault="00584FEE"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270" w:type="dxa"/>
            <w:vMerge/>
            <w:tcBorders>
              <w:left w:val="single" w:sz="4" w:space="0" w:color="auto"/>
            </w:tcBorders>
          </w:tcPr>
          <w:p w14:paraId="57892B6D" w14:textId="7FE37444" w:rsidR="00EC0D7B" w:rsidRPr="00C00DE8" w:rsidRDefault="00EC0D7B" w:rsidP="006233E2">
            <w:pPr>
              <w:rPr>
                <w:rFonts w:asciiTheme="minorHAnsi" w:hAnsiTheme="minorHAnsi" w:cstheme="minorHAnsi"/>
                <w:sz w:val="22"/>
                <w:szCs w:val="22"/>
              </w:rPr>
            </w:pPr>
          </w:p>
        </w:tc>
      </w:tr>
      <w:tr w:rsidR="00EC0D7B" w:rsidRPr="00C00DE8" w14:paraId="54EC4DAB" w14:textId="77777777" w:rsidTr="00143B11">
        <w:trPr>
          <w:trHeight w:val="269"/>
        </w:trPr>
        <w:tc>
          <w:tcPr>
            <w:tcW w:w="723" w:type="dxa"/>
            <w:gridSpan w:val="2"/>
            <w:vMerge/>
            <w:tcBorders>
              <w:right w:val="single" w:sz="4" w:space="0" w:color="auto"/>
            </w:tcBorders>
          </w:tcPr>
          <w:p w14:paraId="3DCA2CD4" w14:textId="77777777" w:rsidR="00EC0D7B" w:rsidRPr="00C00DE8" w:rsidRDefault="00EC0D7B" w:rsidP="00885E07">
            <w:pPr>
              <w:pStyle w:val="NoSpacing"/>
              <w:rPr>
                <w:rFonts w:asciiTheme="minorHAnsi" w:hAnsiTheme="minorHAnsi" w:cstheme="minorHAnsi"/>
                <w:sz w:val="22"/>
                <w:szCs w:val="22"/>
              </w:rPr>
            </w:pPr>
          </w:p>
        </w:tc>
        <w:tc>
          <w:tcPr>
            <w:tcW w:w="1980" w:type="dxa"/>
            <w:gridSpan w:val="2"/>
            <w:tcBorders>
              <w:top w:val="single" w:sz="4" w:space="0" w:color="auto"/>
              <w:left w:val="single" w:sz="4" w:space="0" w:color="auto"/>
              <w:bottom w:val="single" w:sz="4" w:space="0" w:color="auto"/>
              <w:right w:val="single" w:sz="4" w:space="0" w:color="auto"/>
            </w:tcBorders>
          </w:tcPr>
          <w:p w14:paraId="102695FD" w14:textId="01E12F97" w:rsidR="00EC0D7B" w:rsidRPr="00E769BC" w:rsidRDefault="00EC0D7B" w:rsidP="003968DF">
            <w:pPr>
              <w:pStyle w:val="NoSpacing"/>
              <w:jc w:val="right"/>
              <w:rPr>
                <w:rFonts w:asciiTheme="minorHAnsi" w:hAnsiTheme="minorHAnsi" w:cstheme="minorHAnsi"/>
                <w:sz w:val="20"/>
                <w:szCs w:val="20"/>
              </w:rPr>
            </w:pPr>
            <w:r w:rsidRPr="00E769BC">
              <w:rPr>
                <w:rFonts w:asciiTheme="minorHAnsi" w:hAnsiTheme="minorHAnsi" w:cstheme="minorHAnsi"/>
                <w:sz w:val="20"/>
                <w:szCs w:val="20"/>
              </w:rPr>
              <w:t>TOTAL</w:t>
            </w:r>
          </w:p>
        </w:tc>
        <w:tc>
          <w:tcPr>
            <w:tcW w:w="1620" w:type="dxa"/>
            <w:gridSpan w:val="3"/>
            <w:tcBorders>
              <w:top w:val="single" w:sz="4" w:space="0" w:color="auto"/>
              <w:left w:val="single" w:sz="4" w:space="0" w:color="auto"/>
              <w:bottom w:val="single" w:sz="4" w:space="0" w:color="auto"/>
              <w:right w:val="single" w:sz="4" w:space="0" w:color="auto"/>
            </w:tcBorders>
          </w:tcPr>
          <w:p w14:paraId="3354BDA3" w14:textId="2F5E80C7" w:rsidR="00EC0D7B" w:rsidRPr="00E769BC" w:rsidRDefault="00B36174" w:rsidP="00613844">
            <w:pPr>
              <w:jc w:val="center"/>
              <w:rPr>
                <w:rFonts w:asciiTheme="minorHAnsi" w:hAnsiTheme="minorHAnsi" w:cstheme="minorHAnsi"/>
                <w:sz w:val="20"/>
                <w:szCs w:val="20"/>
              </w:rPr>
            </w:pPr>
            <w:r>
              <w:rPr>
                <w:rFonts w:asciiTheme="minorHAnsi" w:hAnsiTheme="minorHAnsi" w:cstheme="minorHAnsi"/>
                <w:sz w:val="20"/>
                <w:szCs w:val="20"/>
              </w:rPr>
              <w:t>1000</w:t>
            </w:r>
          </w:p>
        </w:tc>
        <w:tc>
          <w:tcPr>
            <w:tcW w:w="1530" w:type="dxa"/>
            <w:gridSpan w:val="2"/>
            <w:tcBorders>
              <w:top w:val="single" w:sz="4" w:space="0" w:color="auto"/>
              <w:left w:val="single" w:sz="4" w:space="0" w:color="auto"/>
              <w:bottom w:val="single" w:sz="4" w:space="0" w:color="auto"/>
              <w:right w:val="single" w:sz="4" w:space="0" w:color="auto"/>
            </w:tcBorders>
          </w:tcPr>
          <w:p w14:paraId="54FBEEEE" w14:textId="577F1E32" w:rsidR="00EC0D7B" w:rsidRPr="00E769BC" w:rsidRDefault="00B36174" w:rsidP="00613844">
            <w:pPr>
              <w:jc w:val="center"/>
              <w:rPr>
                <w:rFonts w:asciiTheme="minorHAnsi" w:hAnsiTheme="minorHAnsi" w:cstheme="minorHAnsi"/>
                <w:sz w:val="20"/>
                <w:szCs w:val="20"/>
              </w:rPr>
            </w:pPr>
            <w:r>
              <w:rPr>
                <w:rFonts w:asciiTheme="minorHAnsi" w:hAnsiTheme="minorHAnsi" w:cstheme="minorHAnsi"/>
                <w:sz w:val="20"/>
                <w:szCs w:val="20"/>
              </w:rPr>
              <w:t>85%</w:t>
            </w:r>
          </w:p>
        </w:tc>
        <w:tc>
          <w:tcPr>
            <w:tcW w:w="1440" w:type="dxa"/>
            <w:gridSpan w:val="3"/>
            <w:tcBorders>
              <w:top w:val="single" w:sz="4" w:space="0" w:color="auto"/>
              <w:left w:val="single" w:sz="4" w:space="0" w:color="auto"/>
              <w:bottom w:val="single" w:sz="4" w:space="0" w:color="auto"/>
              <w:right w:val="single" w:sz="4" w:space="0" w:color="auto"/>
            </w:tcBorders>
          </w:tcPr>
          <w:p w14:paraId="6009FCB2" w14:textId="42B63E14" w:rsidR="00EC0D7B" w:rsidRPr="00E769BC" w:rsidRDefault="00B36174" w:rsidP="00613844">
            <w:pPr>
              <w:jc w:val="center"/>
              <w:rPr>
                <w:rFonts w:asciiTheme="minorHAnsi" w:hAnsiTheme="minorHAnsi" w:cstheme="minorHAnsi"/>
                <w:sz w:val="20"/>
                <w:szCs w:val="20"/>
              </w:rPr>
            </w:pPr>
            <w:r>
              <w:rPr>
                <w:rFonts w:asciiTheme="minorHAnsi" w:hAnsiTheme="minorHAnsi" w:cstheme="minorHAnsi"/>
                <w:sz w:val="20"/>
                <w:szCs w:val="20"/>
              </w:rPr>
              <w:t>850</w:t>
            </w:r>
          </w:p>
        </w:tc>
        <w:tc>
          <w:tcPr>
            <w:tcW w:w="1170" w:type="dxa"/>
            <w:tcBorders>
              <w:top w:val="single" w:sz="4" w:space="0" w:color="auto"/>
              <w:left w:val="single" w:sz="4" w:space="0" w:color="auto"/>
              <w:bottom w:val="single" w:sz="4" w:space="0" w:color="auto"/>
              <w:right w:val="single" w:sz="4" w:space="0" w:color="auto"/>
            </w:tcBorders>
          </w:tcPr>
          <w:p w14:paraId="7A302981" w14:textId="60DBF8B1" w:rsidR="00EC0D7B" w:rsidRPr="00E769BC" w:rsidRDefault="00584FEE" w:rsidP="00613844">
            <w:pPr>
              <w:jc w:val="center"/>
              <w:rPr>
                <w:rFonts w:asciiTheme="minorHAnsi" w:hAnsiTheme="minorHAnsi" w:cstheme="minorHAnsi"/>
                <w:sz w:val="20"/>
                <w:szCs w:val="20"/>
              </w:rPr>
            </w:pPr>
            <w:r>
              <w:rPr>
                <w:rFonts w:asciiTheme="minorHAnsi" w:hAnsiTheme="minorHAnsi" w:cstheme="minorHAnsi"/>
                <w:sz w:val="20"/>
                <w:szCs w:val="20"/>
              </w:rPr>
              <w:t>5%</w:t>
            </w:r>
          </w:p>
        </w:tc>
        <w:tc>
          <w:tcPr>
            <w:tcW w:w="1170" w:type="dxa"/>
            <w:gridSpan w:val="2"/>
            <w:tcBorders>
              <w:top w:val="single" w:sz="4" w:space="0" w:color="auto"/>
              <w:left w:val="single" w:sz="4" w:space="0" w:color="auto"/>
              <w:bottom w:val="single" w:sz="4" w:space="0" w:color="auto"/>
              <w:right w:val="single" w:sz="4" w:space="0" w:color="auto"/>
            </w:tcBorders>
          </w:tcPr>
          <w:p w14:paraId="4B8B7D6F" w14:textId="71E077C3" w:rsidR="00EC0D7B" w:rsidRPr="00E769BC" w:rsidRDefault="00584FEE" w:rsidP="00613844">
            <w:pPr>
              <w:jc w:val="center"/>
              <w:rPr>
                <w:rFonts w:asciiTheme="minorHAnsi" w:hAnsiTheme="minorHAnsi" w:cstheme="minorHAnsi"/>
                <w:sz w:val="20"/>
                <w:szCs w:val="20"/>
              </w:rPr>
            </w:pPr>
            <w:r>
              <w:rPr>
                <w:rFonts w:asciiTheme="minorHAnsi" w:hAnsiTheme="minorHAnsi" w:cstheme="minorHAnsi"/>
                <w:sz w:val="20"/>
                <w:szCs w:val="20"/>
              </w:rPr>
              <w:t>95%</w:t>
            </w:r>
          </w:p>
        </w:tc>
        <w:tc>
          <w:tcPr>
            <w:tcW w:w="270" w:type="dxa"/>
            <w:vMerge/>
            <w:tcBorders>
              <w:left w:val="single" w:sz="4" w:space="0" w:color="auto"/>
            </w:tcBorders>
          </w:tcPr>
          <w:p w14:paraId="24B528D6" w14:textId="5F5E9BCA" w:rsidR="00EC0D7B" w:rsidRPr="00C00DE8" w:rsidRDefault="00EC0D7B" w:rsidP="006233E2">
            <w:pPr>
              <w:rPr>
                <w:rFonts w:asciiTheme="minorHAnsi" w:hAnsiTheme="minorHAnsi" w:cstheme="minorHAnsi"/>
                <w:sz w:val="22"/>
                <w:szCs w:val="22"/>
              </w:rPr>
            </w:pPr>
          </w:p>
        </w:tc>
      </w:tr>
      <w:tr w:rsidR="00D8289D" w:rsidRPr="00C00DE8" w14:paraId="44F43048" w14:textId="77777777" w:rsidTr="006F179D">
        <w:trPr>
          <w:trHeight w:val="1250"/>
        </w:trPr>
        <w:tc>
          <w:tcPr>
            <w:tcW w:w="9903" w:type="dxa"/>
            <w:gridSpan w:val="16"/>
            <w:tcBorders>
              <w:top w:val="single" w:sz="4" w:space="0" w:color="auto"/>
              <w:bottom w:val="single" w:sz="4" w:space="0" w:color="auto"/>
            </w:tcBorders>
          </w:tcPr>
          <w:p w14:paraId="779DE758" w14:textId="1F6C2FBA" w:rsidR="00D8289D" w:rsidRPr="00D8289D" w:rsidRDefault="00D8289D" w:rsidP="00D8289D">
            <w:pPr>
              <w:pStyle w:val="ListParagraph"/>
              <w:numPr>
                <w:ilvl w:val="0"/>
                <w:numId w:val="40"/>
              </w:numPr>
              <w:rPr>
                <w:rFonts w:asciiTheme="minorHAnsi" w:hAnsiTheme="minorHAnsi" w:cstheme="minorHAnsi"/>
                <w:b/>
                <w:sz w:val="22"/>
                <w:szCs w:val="22"/>
              </w:rPr>
            </w:pPr>
            <w:r w:rsidRPr="00D8289D">
              <w:rPr>
                <w:rFonts w:asciiTheme="minorHAnsi" w:hAnsiTheme="minorHAnsi" w:cstheme="minorHAnsi"/>
                <w:b/>
                <w:sz w:val="22"/>
                <w:szCs w:val="22"/>
              </w:rPr>
              <w:t xml:space="preserve">Strategies for dealing with potential non-response bias: </w:t>
            </w:r>
          </w:p>
          <w:p w14:paraId="556E6D4B" w14:textId="7B60C01E" w:rsidR="005E0A46" w:rsidRPr="00F230F2" w:rsidRDefault="005E0A46" w:rsidP="005E0A46">
            <w:pPr>
              <w:widowControl w:val="0"/>
              <w:adjustRightInd w:val="0"/>
              <w:spacing w:after="240"/>
              <w:rPr>
                <w:rFonts w:ascii="Times" w:hAnsi="Times" w:cs="Times"/>
                <w:sz w:val="22"/>
                <w:szCs w:val="22"/>
              </w:rPr>
            </w:pPr>
            <w:r w:rsidRPr="00F230F2">
              <w:rPr>
                <w:rFonts w:ascii="Calibri" w:hAnsi="Calibri" w:cs="Calibri"/>
                <w:sz w:val="22"/>
                <w:szCs w:val="22"/>
              </w:rPr>
              <w:t xml:space="preserve">During the initial contact, the interviewer will ask </w:t>
            </w:r>
            <w:r>
              <w:rPr>
                <w:rFonts w:ascii="Calibri" w:hAnsi="Calibri" w:cs="Calibri"/>
                <w:sz w:val="22"/>
                <w:szCs w:val="22"/>
              </w:rPr>
              <w:t>hikers who refuse to take the full survey</w:t>
            </w:r>
            <w:r w:rsidRPr="00F230F2">
              <w:rPr>
                <w:rFonts w:ascii="Calibri" w:hAnsi="Calibri" w:cs="Calibri"/>
                <w:sz w:val="22"/>
                <w:szCs w:val="22"/>
              </w:rPr>
              <w:t xml:space="preserve"> </w:t>
            </w:r>
            <w:r w:rsidR="0053183D">
              <w:rPr>
                <w:rFonts w:ascii="Calibri" w:hAnsi="Calibri" w:cs="Calibri"/>
                <w:sz w:val="22"/>
                <w:szCs w:val="22"/>
              </w:rPr>
              <w:t>two</w:t>
            </w:r>
            <w:r w:rsidRPr="00F230F2">
              <w:rPr>
                <w:rFonts w:ascii="Calibri" w:hAnsi="Calibri" w:cs="Calibri"/>
                <w:sz w:val="22"/>
                <w:szCs w:val="22"/>
              </w:rPr>
              <w:t xml:space="preserve"> questions taken from the survey. These questions will be used in a non-response bias analysis.</w:t>
            </w:r>
          </w:p>
          <w:p w14:paraId="0863AB38" w14:textId="77777777" w:rsidR="005E0A46" w:rsidRDefault="005E0A46" w:rsidP="005E0A46">
            <w:pPr>
              <w:widowControl w:val="0"/>
              <w:adjustRightInd w:val="0"/>
              <w:spacing w:after="240"/>
              <w:ind w:left="720"/>
              <w:rPr>
                <w:rFonts w:ascii="Calibri" w:hAnsi="Calibri" w:cs="Calibri"/>
                <w:i/>
                <w:iCs/>
                <w:sz w:val="22"/>
                <w:szCs w:val="22"/>
              </w:rPr>
            </w:pPr>
            <w:r w:rsidRPr="00F230F2">
              <w:rPr>
                <w:rFonts w:ascii="Calibri" w:hAnsi="Calibri" w:cs="Calibri"/>
                <w:i/>
                <w:iCs/>
                <w:sz w:val="22"/>
                <w:szCs w:val="22"/>
              </w:rPr>
              <w:t xml:space="preserve">1) </w:t>
            </w:r>
            <w:r>
              <w:rPr>
                <w:rFonts w:ascii="Calibri" w:hAnsi="Calibri" w:cs="Calibri"/>
                <w:i/>
                <w:iCs/>
                <w:sz w:val="22"/>
                <w:szCs w:val="22"/>
              </w:rPr>
              <w:t>Have you visited Yellowstone before today</w:t>
            </w:r>
            <w:r w:rsidRPr="00F230F2">
              <w:rPr>
                <w:rFonts w:ascii="Calibri" w:hAnsi="Calibri" w:cs="Calibri"/>
                <w:i/>
                <w:iCs/>
                <w:sz w:val="22"/>
                <w:szCs w:val="22"/>
              </w:rPr>
              <w:t xml:space="preserve">? </w:t>
            </w:r>
          </w:p>
          <w:p w14:paraId="2D666401" w14:textId="53A32941" w:rsidR="00D8289D" w:rsidRPr="005E0A46" w:rsidRDefault="005E0A46" w:rsidP="005E0A46">
            <w:pPr>
              <w:widowControl w:val="0"/>
              <w:adjustRightInd w:val="0"/>
              <w:spacing w:after="240"/>
              <w:ind w:left="720"/>
              <w:rPr>
                <w:rFonts w:ascii="Calibri" w:hAnsi="Calibri" w:cs="Calibri"/>
                <w:i/>
                <w:iCs/>
                <w:sz w:val="22"/>
                <w:szCs w:val="22"/>
              </w:rPr>
            </w:pPr>
            <w:r w:rsidRPr="00F230F2">
              <w:rPr>
                <w:rFonts w:ascii="Calibri" w:hAnsi="Calibri" w:cs="Calibri"/>
                <w:i/>
                <w:iCs/>
                <w:sz w:val="22"/>
                <w:szCs w:val="22"/>
              </w:rPr>
              <w:t xml:space="preserve">2) What is your </w:t>
            </w:r>
            <w:r>
              <w:rPr>
                <w:rFonts w:ascii="Calibri" w:hAnsi="Calibri" w:cs="Calibri"/>
                <w:i/>
                <w:iCs/>
                <w:sz w:val="22"/>
                <w:szCs w:val="22"/>
              </w:rPr>
              <w:t>state of residence</w:t>
            </w:r>
            <w:r w:rsidRPr="00F230F2">
              <w:rPr>
                <w:rFonts w:ascii="Calibri" w:hAnsi="Calibri" w:cs="Calibri"/>
                <w:i/>
                <w:iCs/>
                <w:sz w:val="22"/>
                <w:szCs w:val="22"/>
              </w:rPr>
              <w:t>?</w:t>
            </w:r>
          </w:p>
          <w:p w14:paraId="1A4FC0CD" w14:textId="00A426B5" w:rsidR="00092381" w:rsidRDefault="005E0A46" w:rsidP="00092381">
            <w:pPr>
              <w:autoSpaceDE/>
              <w:autoSpaceDN/>
              <w:contextualSpacing/>
              <w:rPr>
                <w:rFonts w:ascii="Calibri" w:eastAsiaTheme="minorEastAsia" w:hAnsi="Calibri"/>
                <w:sz w:val="22"/>
              </w:rPr>
            </w:pPr>
            <w:r>
              <w:rPr>
                <w:rFonts w:ascii="Calibri" w:eastAsiaTheme="minorEastAsia" w:hAnsi="Calibri"/>
                <w:sz w:val="22"/>
              </w:rPr>
              <w:t xml:space="preserve">Additionally, </w:t>
            </w:r>
            <w:r>
              <w:rPr>
                <w:rFonts w:asciiTheme="minorHAnsi" w:hAnsiTheme="minorHAnsi" w:cstheme="minorHAnsi"/>
                <w:sz w:val="22"/>
                <w:szCs w:val="22"/>
              </w:rPr>
              <w:t>we will maintain a log of observational data that will include group size and gender for</w:t>
            </w:r>
            <w:r w:rsidRPr="00F230F2">
              <w:rPr>
                <w:rFonts w:ascii="Calibri" w:hAnsi="Calibri" w:cs="Calibri"/>
                <w:sz w:val="22"/>
                <w:szCs w:val="22"/>
              </w:rPr>
              <w:t xml:space="preserve"> </w:t>
            </w:r>
            <w:r>
              <w:rPr>
                <w:rFonts w:ascii="Calibri" w:hAnsi="Calibri" w:cs="Calibri"/>
                <w:sz w:val="22"/>
                <w:szCs w:val="22"/>
              </w:rPr>
              <w:t>all intercepted hikers. Comparisons of observations between respondents and non-</w:t>
            </w:r>
            <w:r w:rsidR="006E1389">
              <w:rPr>
                <w:rFonts w:ascii="Calibri" w:hAnsi="Calibri" w:cs="Calibri"/>
                <w:sz w:val="22"/>
                <w:szCs w:val="22"/>
              </w:rPr>
              <w:t>respondents</w:t>
            </w:r>
            <w:r>
              <w:rPr>
                <w:rFonts w:ascii="Calibri" w:hAnsi="Calibri" w:cs="Calibri"/>
                <w:sz w:val="22"/>
                <w:szCs w:val="22"/>
              </w:rPr>
              <w:t xml:space="preserve"> will be </w:t>
            </w:r>
            <w:r w:rsidR="006E1389">
              <w:rPr>
                <w:rFonts w:ascii="Calibri" w:hAnsi="Calibri" w:cs="Calibri"/>
                <w:sz w:val="22"/>
                <w:szCs w:val="22"/>
              </w:rPr>
              <w:t>performed</w:t>
            </w:r>
            <w:r>
              <w:rPr>
                <w:rFonts w:ascii="Calibri" w:hAnsi="Calibri" w:cs="Calibri"/>
                <w:sz w:val="22"/>
                <w:szCs w:val="22"/>
              </w:rPr>
              <w:t xml:space="preserve">. </w:t>
            </w:r>
            <w:r w:rsidR="006E1389">
              <w:rPr>
                <w:rFonts w:ascii="Calibri" w:hAnsi="Calibri" w:cs="Calibri"/>
                <w:sz w:val="22"/>
                <w:szCs w:val="22"/>
              </w:rPr>
              <w:t xml:space="preserve">Collectively, observational and survey data will be used to check for non-response bias. </w:t>
            </w:r>
          </w:p>
          <w:p w14:paraId="346DA401" w14:textId="77777777" w:rsidR="00092381" w:rsidRPr="00092381" w:rsidRDefault="00092381" w:rsidP="00092381">
            <w:pPr>
              <w:autoSpaceDE/>
              <w:autoSpaceDN/>
              <w:contextualSpacing/>
              <w:rPr>
                <w:rFonts w:ascii="Calibri" w:eastAsiaTheme="minorEastAsia" w:hAnsi="Calibri"/>
                <w:sz w:val="22"/>
              </w:rPr>
            </w:pPr>
          </w:p>
          <w:p w14:paraId="3F711FE7" w14:textId="6210C48C" w:rsidR="00D8289D" w:rsidRPr="00D8289D" w:rsidRDefault="00D8289D" w:rsidP="00D8289D">
            <w:pPr>
              <w:pStyle w:val="ListParagraph"/>
              <w:numPr>
                <w:ilvl w:val="0"/>
                <w:numId w:val="40"/>
              </w:numPr>
              <w:pBdr>
                <w:top w:val="single" w:sz="4" w:space="1" w:color="auto"/>
              </w:pBdr>
              <w:rPr>
                <w:rFonts w:asciiTheme="minorHAnsi" w:hAnsiTheme="minorHAnsi" w:cstheme="minorHAnsi"/>
                <w:b/>
                <w:sz w:val="22"/>
                <w:szCs w:val="22"/>
              </w:rPr>
            </w:pPr>
            <w:r w:rsidRPr="00C00DE8">
              <w:rPr>
                <w:rFonts w:asciiTheme="minorHAnsi" w:hAnsiTheme="minorHAnsi" w:cstheme="minorHAnsi"/>
                <w:b/>
                <w:sz w:val="22"/>
                <w:szCs w:val="22"/>
              </w:rPr>
              <w:t>Description of any pre-testing and peer review of the methods and/or instrument (recommended):</w:t>
            </w:r>
          </w:p>
          <w:p w14:paraId="4628AFFC" w14:textId="2F3DCF9B" w:rsidR="00A3605C" w:rsidRDefault="00A3605C" w:rsidP="00A3605C">
            <w:pPr>
              <w:pStyle w:val="ListParagraph"/>
              <w:ind w:left="-6"/>
              <w:rPr>
                <w:rFonts w:asciiTheme="minorHAnsi" w:hAnsiTheme="minorHAnsi" w:cstheme="minorHAnsi"/>
              </w:rPr>
            </w:pPr>
            <w:r>
              <w:rPr>
                <w:rFonts w:asciiTheme="minorHAnsi" w:hAnsiTheme="minorHAnsi" w:cstheme="minorHAnsi"/>
                <w:sz w:val="22"/>
                <w:szCs w:val="22"/>
              </w:rPr>
              <w:t xml:space="preserve">The survey has been pre-tested by 9 University of Montana faculty members and graduate students familiar with </w:t>
            </w:r>
            <w:r w:rsidR="003B1093">
              <w:rPr>
                <w:rFonts w:asciiTheme="minorHAnsi" w:hAnsiTheme="minorHAnsi" w:cstheme="minorHAnsi"/>
                <w:sz w:val="22"/>
                <w:szCs w:val="22"/>
              </w:rPr>
              <w:t>YELL</w:t>
            </w:r>
            <w:r>
              <w:rPr>
                <w:rFonts w:asciiTheme="minorHAnsi" w:hAnsiTheme="minorHAnsi" w:cstheme="minorHAnsi"/>
                <w:sz w:val="22"/>
                <w:szCs w:val="22"/>
              </w:rPr>
              <w:t xml:space="preserve"> and </w:t>
            </w:r>
            <w:r w:rsidR="00EB5B24">
              <w:rPr>
                <w:rFonts w:asciiTheme="minorHAnsi" w:hAnsiTheme="minorHAnsi" w:cstheme="minorHAnsi"/>
                <w:sz w:val="22"/>
                <w:szCs w:val="22"/>
              </w:rPr>
              <w:t>surv</w:t>
            </w:r>
            <w:r w:rsidR="00BF18B0">
              <w:rPr>
                <w:rFonts w:asciiTheme="minorHAnsi" w:hAnsiTheme="minorHAnsi" w:cstheme="minorHAnsi"/>
                <w:sz w:val="22"/>
                <w:szCs w:val="22"/>
              </w:rPr>
              <w:t>e</w:t>
            </w:r>
            <w:r w:rsidR="00EB5B24">
              <w:rPr>
                <w:rFonts w:asciiTheme="minorHAnsi" w:hAnsiTheme="minorHAnsi" w:cstheme="minorHAnsi"/>
                <w:sz w:val="22"/>
                <w:szCs w:val="22"/>
              </w:rPr>
              <w:t>y research</w:t>
            </w:r>
            <w:r>
              <w:rPr>
                <w:rFonts w:asciiTheme="minorHAnsi" w:hAnsiTheme="minorHAnsi" w:cstheme="minorHAnsi"/>
                <w:sz w:val="22"/>
                <w:szCs w:val="22"/>
              </w:rPr>
              <w:t xml:space="preserve"> to assure quality of questions and wording. </w:t>
            </w:r>
          </w:p>
          <w:p w14:paraId="08F1995A" w14:textId="77777777" w:rsidR="00D8289D" w:rsidRDefault="00D8289D" w:rsidP="00ED57EF">
            <w:pPr>
              <w:pStyle w:val="ListParagraph"/>
              <w:ind w:left="-6"/>
              <w:rPr>
                <w:rFonts w:asciiTheme="minorHAnsi" w:hAnsiTheme="minorHAnsi" w:cstheme="minorHAnsi"/>
                <w:sz w:val="22"/>
                <w:szCs w:val="22"/>
              </w:rPr>
            </w:pPr>
          </w:p>
          <w:p w14:paraId="3794D189" w14:textId="19A502F9" w:rsidR="00D8289D" w:rsidRDefault="00914C92" w:rsidP="00ED57EF">
            <w:pPr>
              <w:pStyle w:val="ListParagraph"/>
              <w:ind w:left="-6"/>
              <w:rPr>
                <w:rFonts w:asciiTheme="minorHAnsi" w:hAnsiTheme="minorHAnsi" w:cstheme="minorHAnsi"/>
                <w:sz w:val="22"/>
                <w:szCs w:val="22"/>
              </w:rPr>
            </w:pPr>
            <w:r>
              <w:rPr>
                <w:rFonts w:asciiTheme="minorHAnsi" w:hAnsiTheme="minorHAnsi" w:cstheme="minorHAnsi"/>
                <w:sz w:val="22"/>
                <w:szCs w:val="22"/>
              </w:rPr>
              <w:lastRenderedPageBreak/>
              <w:t xml:space="preserve">The scales used in the questionnaire have been rooted in valid, reliable, peer-reviewed research. </w:t>
            </w:r>
            <w:r w:rsidR="007030F8">
              <w:rPr>
                <w:rFonts w:asciiTheme="minorHAnsi" w:hAnsiTheme="minorHAnsi" w:cstheme="minorHAnsi"/>
                <w:sz w:val="22"/>
                <w:szCs w:val="22"/>
              </w:rPr>
              <w:t xml:space="preserve">Scales used to measure interest, awareness, and cognitive engagement (elaboration) were adapted from previous research to fit this context (Vezeau, 2014; Vezeau et al., </w:t>
            </w:r>
            <w:r w:rsidR="00CC6DA1">
              <w:rPr>
                <w:rFonts w:asciiTheme="minorHAnsi" w:hAnsiTheme="minorHAnsi" w:cstheme="minorHAnsi"/>
                <w:sz w:val="22"/>
                <w:szCs w:val="22"/>
              </w:rPr>
              <w:t>in press</w:t>
            </w:r>
            <w:r w:rsidR="007030F8">
              <w:rPr>
                <w:rFonts w:asciiTheme="minorHAnsi" w:hAnsiTheme="minorHAnsi" w:cstheme="minorHAnsi"/>
                <w:sz w:val="22"/>
                <w:szCs w:val="22"/>
              </w:rPr>
              <w:t xml:space="preserve">). </w:t>
            </w:r>
            <w:r w:rsidR="00C57C72">
              <w:rPr>
                <w:rFonts w:asciiTheme="minorHAnsi" w:hAnsiTheme="minorHAnsi" w:cstheme="minorHAnsi"/>
                <w:sz w:val="22"/>
                <w:szCs w:val="22"/>
              </w:rPr>
              <w:t xml:space="preserve">TPB </w:t>
            </w:r>
            <w:r w:rsidR="00C57C72">
              <w:rPr>
                <w:rFonts w:ascii="Calibri" w:hAnsi="Calibri" w:cs="Calibri"/>
                <w:sz w:val="22"/>
                <w:szCs w:val="22"/>
              </w:rPr>
              <w:t>m</w:t>
            </w:r>
            <w:r w:rsidR="007030F8">
              <w:rPr>
                <w:rFonts w:ascii="Calibri" w:hAnsi="Calibri" w:cs="Calibri"/>
                <w:sz w:val="22"/>
                <w:szCs w:val="22"/>
              </w:rPr>
              <w:t>easures were adapted from several studies to ensure the best measurement of constructs (attitudes, subjective norms, perceived behavioral control) (</w:t>
            </w:r>
            <w:proofErr w:type="spellStart"/>
            <w:r w:rsidR="007030F8">
              <w:rPr>
                <w:rFonts w:ascii="Calibri" w:hAnsi="Calibri" w:cs="Calibri"/>
                <w:sz w:val="22"/>
                <w:szCs w:val="22"/>
              </w:rPr>
              <w:t>Hrubes</w:t>
            </w:r>
            <w:proofErr w:type="spellEnd"/>
            <w:r w:rsidR="007030F8">
              <w:rPr>
                <w:rFonts w:ascii="Calibri" w:hAnsi="Calibri" w:cs="Calibri"/>
                <w:sz w:val="22"/>
                <w:szCs w:val="22"/>
              </w:rPr>
              <w:t xml:space="preserve">, </w:t>
            </w:r>
            <w:proofErr w:type="spellStart"/>
            <w:r w:rsidR="007030F8">
              <w:rPr>
                <w:rFonts w:ascii="Calibri" w:hAnsi="Calibri" w:cs="Calibri"/>
                <w:sz w:val="22"/>
                <w:szCs w:val="22"/>
              </w:rPr>
              <w:t>Ajzen</w:t>
            </w:r>
            <w:proofErr w:type="spellEnd"/>
            <w:r w:rsidR="007030F8">
              <w:rPr>
                <w:rFonts w:ascii="Calibri" w:hAnsi="Calibri" w:cs="Calibri"/>
                <w:sz w:val="22"/>
                <w:szCs w:val="22"/>
              </w:rPr>
              <w:t>, &amp; Daigle, 2001</w:t>
            </w:r>
            <w:r w:rsidR="00092381">
              <w:rPr>
                <w:rFonts w:ascii="Calibri" w:hAnsi="Calibri" w:cs="Calibri"/>
                <w:sz w:val="22"/>
                <w:szCs w:val="22"/>
              </w:rPr>
              <w:t>; Shrestha et al., 2012). WVOs measures were</w:t>
            </w:r>
            <w:r w:rsidR="007030F8">
              <w:rPr>
                <w:rFonts w:ascii="Calibri" w:hAnsi="Calibri" w:cs="Calibri"/>
                <w:sz w:val="22"/>
                <w:szCs w:val="22"/>
              </w:rPr>
              <w:t xml:space="preserve"> taken from Teel and Manfredo (2009)</w:t>
            </w:r>
            <w:r w:rsidR="00092381">
              <w:rPr>
                <w:rFonts w:ascii="Calibri" w:hAnsi="Calibri" w:cs="Calibri"/>
                <w:sz w:val="22"/>
                <w:szCs w:val="22"/>
              </w:rPr>
              <w:t xml:space="preserve">. </w:t>
            </w:r>
          </w:p>
          <w:p w14:paraId="3FA0F16D" w14:textId="77777777" w:rsidR="00D8289D" w:rsidRPr="00092381" w:rsidRDefault="00D8289D" w:rsidP="00092381">
            <w:pPr>
              <w:rPr>
                <w:rFonts w:asciiTheme="minorHAnsi" w:hAnsiTheme="minorHAnsi" w:cstheme="minorHAnsi"/>
                <w:sz w:val="22"/>
                <w:szCs w:val="22"/>
              </w:rPr>
            </w:pPr>
          </w:p>
          <w:p w14:paraId="7A706589" w14:textId="080E17CC" w:rsidR="00D8289D" w:rsidRPr="00092381" w:rsidRDefault="00914C92" w:rsidP="009628B2">
            <w:pPr>
              <w:pStyle w:val="ListParagraph"/>
              <w:ind w:left="-6"/>
              <w:rPr>
                <w:rFonts w:asciiTheme="minorHAnsi" w:hAnsiTheme="minorHAnsi" w:cstheme="minorHAnsi"/>
                <w:sz w:val="22"/>
                <w:szCs w:val="22"/>
              </w:rPr>
            </w:pPr>
            <w:r>
              <w:rPr>
                <w:rFonts w:asciiTheme="minorHAnsi" w:hAnsiTheme="minorHAnsi" w:cstheme="minorHAnsi"/>
                <w:sz w:val="22"/>
                <w:szCs w:val="22"/>
              </w:rPr>
              <w:t>The questions are within the scope of the NPS programmatic approval in that they reflect the pre-approved topic areas. Variation of the questions within the Pool of Known Questions are noted and justified on the survey instrument.</w:t>
            </w:r>
          </w:p>
        </w:tc>
      </w:tr>
      <w:tr w:rsidR="00D8289D" w:rsidRPr="00C00DE8" w14:paraId="184EF6F0" w14:textId="77777777" w:rsidTr="006F179D">
        <w:trPr>
          <w:trHeight w:val="188"/>
        </w:trPr>
        <w:tc>
          <w:tcPr>
            <w:tcW w:w="9903" w:type="dxa"/>
            <w:gridSpan w:val="16"/>
            <w:tcBorders>
              <w:top w:val="single" w:sz="4" w:space="0" w:color="auto"/>
            </w:tcBorders>
            <w:shd w:val="clear" w:color="auto" w:fill="auto"/>
            <w:vAlign w:val="center"/>
          </w:tcPr>
          <w:p w14:paraId="18F55F1F" w14:textId="77777777" w:rsidR="00D8289D" w:rsidRPr="00C00DE8" w:rsidRDefault="00D8289D" w:rsidP="00D8289D">
            <w:pPr>
              <w:ind w:left="94" w:right="342"/>
              <w:rPr>
                <w:rFonts w:asciiTheme="minorHAnsi" w:hAnsiTheme="minorHAnsi" w:cstheme="minorHAnsi"/>
                <w:b/>
                <w:bCs/>
                <w:sz w:val="22"/>
                <w:szCs w:val="22"/>
              </w:rPr>
            </w:pPr>
          </w:p>
        </w:tc>
      </w:tr>
      <w:tr w:rsidR="00D8289D" w:rsidRPr="00C00DE8" w14:paraId="27F2768C" w14:textId="77777777" w:rsidTr="00771A46">
        <w:trPr>
          <w:trHeight w:val="359"/>
        </w:trPr>
        <w:tc>
          <w:tcPr>
            <w:tcW w:w="9903" w:type="dxa"/>
            <w:gridSpan w:val="16"/>
            <w:tcBorders>
              <w:top w:val="single" w:sz="4" w:space="0" w:color="auto"/>
            </w:tcBorders>
            <w:shd w:val="clear" w:color="auto" w:fill="C4BC96" w:themeFill="background2" w:themeFillShade="BF"/>
            <w:vAlign w:val="center"/>
          </w:tcPr>
          <w:p w14:paraId="4AA7F1C2" w14:textId="67ED61E9" w:rsidR="00D8289D" w:rsidRPr="00206D67" w:rsidRDefault="00D8289D" w:rsidP="00D8289D">
            <w:pPr>
              <w:ind w:left="94" w:right="342"/>
              <w:rPr>
                <w:rFonts w:asciiTheme="minorHAnsi" w:hAnsiTheme="minorHAnsi" w:cstheme="minorHAnsi"/>
                <w:sz w:val="22"/>
                <w:szCs w:val="22"/>
              </w:rPr>
            </w:pPr>
            <w:r w:rsidRPr="00C00DE8">
              <w:rPr>
                <w:rFonts w:asciiTheme="minorHAnsi" w:hAnsiTheme="minorHAnsi" w:cstheme="minorHAnsi"/>
                <w:b/>
                <w:bCs/>
                <w:sz w:val="22"/>
                <w:szCs w:val="22"/>
              </w:rPr>
              <w:t>Burden Estimates</w:t>
            </w:r>
          </w:p>
        </w:tc>
      </w:tr>
      <w:tr w:rsidR="00D8289D" w:rsidRPr="00C00DE8" w14:paraId="52693CE8" w14:textId="77777777" w:rsidTr="00143B11">
        <w:trPr>
          <w:trHeight w:val="3860"/>
        </w:trPr>
        <w:tc>
          <w:tcPr>
            <w:tcW w:w="9903" w:type="dxa"/>
            <w:gridSpan w:val="16"/>
            <w:tcBorders>
              <w:top w:val="single" w:sz="4" w:space="0" w:color="auto"/>
              <w:bottom w:val="single" w:sz="4" w:space="0" w:color="auto"/>
            </w:tcBorders>
          </w:tcPr>
          <w:p w14:paraId="4D0891B4" w14:textId="5CCA74B0" w:rsidR="00D8289D" w:rsidRDefault="00143B11" w:rsidP="00ED57EF">
            <w:pPr>
              <w:ind w:left="94" w:right="342"/>
              <w:rPr>
                <w:rFonts w:asciiTheme="minorHAnsi" w:hAnsiTheme="minorHAnsi" w:cstheme="minorHAnsi"/>
                <w:sz w:val="22"/>
                <w:szCs w:val="22"/>
              </w:rPr>
            </w:pPr>
            <w:r>
              <w:rPr>
                <w:rFonts w:asciiTheme="minorHAnsi" w:hAnsiTheme="minorHAnsi" w:cstheme="minorHAnsi"/>
                <w:sz w:val="22"/>
                <w:szCs w:val="22"/>
              </w:rPr>
              <w:t xml:space="preserve">This research plans to contact 1000 visitors in the park during the sampling period. With a response rate of 85%, we expect to receive 850 responses for this collection. </w:t>
            </w:r>
          </w:p>
          <w:p w14:paraId="5DEB7D05" w14:textId="77777777" w:rsidR="00143B11" w:rsidRDefault="00143B11" w:rsidP="00ED57EF">
            <w:pPr>
              <w:ind w:left="94" w:right="342"/>
              <w:rPr>
                <w:rFonts w:asciiTheme="minorHAnsi" w:hAnsiTheme="minorHAnsi" w:cstheme="minorHAnsi"/>
                <w:sz w:val="22"/>
                <w:szCs w:val="22"/>
              </w:rPr>
            </w:pPr>
          </w:p>
          <w:p w14:paraId="5D30E116" w14:textId="3398D400" w:rsidR="00143B11" w:rsidRDefault="00143B11" w:rsidP="00143B11">
            <w:pPr>
              <w:ind w:left="94" w:right="342"/>
              <w:rPr>
                <w:rFonts w:asciiTheme="minorHAnsi" w:hAnsiTheme="minorHAnsi" w:cstheme="minorHAnsi"/>
                <w:sz w:val="22"/>
                <w:szCs w:val="22"/>
              </w:rPr>
            </w:pPr>
            <w:r>
              <w:rPr>
                <w:rFonts w:asciiTheme="minorHAnsi" w:hAnsiTheme="minorHAnsi" w:cstheme="minorHAnsi"/>
                <w:sz w:val="22"/>
                <w:szCs w:val="22"/>
              </w:rPr>
              <w:t xml:space="preserve">We expect the initial contact time to be 1 minute per person (1000 X 1 minute = 16.7 hours). We expect that 15% (150) of visitors will refuse to participate during the initial on-site contact. For those individuals who do refuse, we will record their refusal </w:t>
            </w:r>
            <w:r w:rsidR="00A6193F">
              <w:rPr>
                <w:rFonts w:asciiTheme="minorHAnsi" w:hAnsiTheme="minorHAnsi" w:cstheme="minorHAnsi"/>
                <w:sz w:val="22"/>
                <w:szCs w:val="22"/>
              </w:rPr>
              <w:t>and ask them to answer the two</w:t>
            </w:r>
            <w:r>
              <w:rPr>
                <w:rFonts w:asciiTheme="minorHAnsi" w:hAnsiTheme="minorHAnsi" w:cstheme="minorHAnsi"/>
                <w:sz w:val="22"/>
                <w:szCs w:val="22"/>
              </w:rPr>
              <w:t xml:space="preserve"> questions that will be used for a non-response bias check. This is estimated to take no more than 2 minutes per person (150 X 2 = 5 hours). </w:t>
            </w:r>
          </w:p>
          <w:p w14:paraId="7AFBEF52" w14:textId="77777777" w:rsidR="00143B11" w:rsidRDefault="00143B11" w:rsidP="00143B11">
            <w:pPr>
              <w:ind w:left="94" w:right="342"/>
              <w:rPr>
                <w:rFonts w:asciiTheme="minorHAnsi" w:hAnsiTheme="minorHAnsi" w:cstheme="minorHAnsi"/>
                <w:sz w:val="22"/>
                <w:szCs w:val="22"/>
              </w:rPr>
            </w:pPr>
          </w:p>
          <w:p w14:paraId="1149B2C0" w14:textId="11CB2F1F" w:rsidR="00143B11" w:rsidRDefault="00143B11" w:rsidP="00143B11">
            <w:pPr>
              <w:ind w:left="94" w:right="342"/>
              <w:rPr>
                <w:rFonts w:asciiTheme="minorHAnsi" w:hAnsiTheme="minorHAnsi" w:cstheme="minorHAnsi"/>
                <w:sz w:val="22"/>
                <w:szCs w:val="22"/>
              </w:rPr>
            </w:pPr>
            <w:r>
              <w:rPr>
                <w:rFonts w:asciiTheme="minorHAnsi" w:hAnsiTheme="minorHAnsi" w:cstheme="minorHAnsi"/>
                <w:sz w:val="22"/>
                <w:szCs w:val="22"/>
              </w:rPr>
              <w:t xml:space="preserve">For those who agree to participate (n=850), we expect that 850 people will complete the survey adding an additional 10 minutes that will be required. (850 X 10 = 141.7 hours). </w:t>
            </w:r>
          </w:p>
          <w:p w14:paraId="3A686934" w14:textId="77777777" w:rsidR="00143B11" w:rsidRDefault="00143B11" w:rsidP="00143B11">
            <w:pPr>
              <w:ind w:left="94" w:right="342"/>
              <w:rPr>
                <w:rFonts w:asciiTheme="minorHAnsi" w:hAnsiTheme="minorHAnsi" w:cstheme="minorHAnsi"/>
                <w:sz w:val="22"/>
                <w:szCs w:val="22"/>
              </w:rPr>
            </w:pPr>
          </w:p>
          <w:p w14:paraId="2E1907B7" w14:textId="478D0DA4" w:rsidR="00143B11" w:rsidRDefault="00143B11" w:rsidP="00143B11">
            <w:pPr>
              <w:ind w:left="94" w:right="342"/>
              <w:rPr>
                <w:rFonts w:asciiTheme="minorHAnsi" w:hAnsiTheme="minorHAnsi" w:cstheme="minorHAnsi"/>
                <w:sz w:val="22"/>
                <w:szCs w:val="22"/>
              </w:rPr>
            </w:pPr>
            <w:r>
              <w:rPr>
                <w:rFonts w:asciiTheme="minorHAnsi" w:hAnsiTheme="minorHAnsi" w:cstheme="minorHAnsi"/>
                <w:sz w:val="22"/>
                <w:szCs w:val="22"/>
              </w:rPr>
              <w:t>The burden total for this collection is estimated to be 164 hours.</w:t>
            </w:r>
          </w:p>
          <w:p w14:paraId="123D3D66" w14:textId="5BF4E638" w:rsidR="00143B11" w:rsidRPr="00C00DE8" w:rsidRDefault="00143B11" w:rsidP="00ED57EF">
            <w:pPr>
              <w:ind w:left="94" w:right="342"/>
              <w:rPr>
                <w:rFonts w:asciiTheme="minorHAnsi" w:hAnsiTheme="minorHAnsi" w:cstheme="minorHAnsi"/>
                <w:sz w:val="22"/>
                <w:szCs w:val="22"/>
              </w:rPr>
            </w:pPr>
          </w:p>
        </w:tc>
      </w:tr>
      <w:tr w:rsidR="00D8289D" w:rsidRPr="00C00DE8" w14:paraId="1A9D88DB" w14:textId="77777777" w:rsidTr="006F179D">
        <w:trPr>
          <w:trHeight w:val="170"/>
        </w:trPr>
        <w:tc>
          <w:tcPr>
            <w:tcW w:w="9903" w:type="dxa"/>
            <w:gridSpan w:val="16"/>
            <w:tcBorders>
              <w:top w:val="single" w:sz="4" w:space="0" w:color="auto"/>
            </w:tcBorders>
          </w:tcPr>
          <w:p w14:paraId="631E4081" w14:textId="77777777" w:rsidR="00D8289D" w:rsidRPr="00D8289D" w:rsidRDefault="00D8289D" w:rsidP="00D8289D">
            <w:pPr>
              <w:pStyle w:val="NoSpacing"/>
              <w:rPr>
                <w:rFonts w:asciiTheme="minorHAnsi" w:hAnsiTheme="minorHAnsi" w:cstheme="minorHAnsi"/>
                <w:b/>
                <w:sz w:val="20"/>
                <w:szCs w:val="22"/>
              </w:rPr>
            </w:pPr>
          </w:p>
        </w:tc>
      </w:tr>
      <w:tr w:rsidR="00D8289D" w:rsidRPr="00C00DE8" w14:paraId="24349DB1" w14:textId="77777777" w:rsidTr="00EC0D7B">
        <w:trPr>
          <w:trHeight w:val="350"/>
        </w:trPr>
        <w:tc>
          <w:tcPr>
            <w:tcW w:w="269" w:type="dxa"/>
            <w:vMerge w:val="restart"/>
            <w:tcBorders>
              <w:right w:val="single" w:sz="4" w:space="0" w:color="auto"/>
            </w:tcBorders>
          </w:tcPr>
          <w:p w14:paraId="30F98A6C" w14:textId="77777777" w:rsidR="00D8289D" w:rsidRPr="00C00DE8" w:rsidRDefault="00D8289D" w:rsidP="00885E07">
            <w:pPr>
              <w:pStyle w:val="NoSpacing"/>
              <w:rPr>
                <w:rFonts w:asciiTheme="minorHAnsi" w:hAnsiTheme="minorHAnsi" w:cstheme="minorHAnsi"/>
                <w:sz w:val="22"/>
                <w:szCs w:val="22"/>
              </w:rPr>
            </w:pPr>
          </w:p>
        </w:tc>
        <w:tc>
          <w:tcPr>
            <w:tcW w:w="279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67F8391" w14:textId="3E58B0A7"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 xml:space="preserve">Estimated </w:t>
            </w:r>
            <w:r>
              <w:rPr>
                <w:rFonts w:asciiTheme="minorHAnsi" w:hAnsiTheme="minorHAnsi" w:cstheme="minorHAnsi"/>
                <w:b/>
                <w:sz w:val="20"/>
                <w:szCs w:val="22"/>
              </w:rPr>
              <w:t xml:space="preserve">Total </w:t>
            </w:r>
            <w:r w:rsidRPr="00D8289D">
              <w:rPr>
                <w:rFonts w:asciiTheme="minorHAnsi" w:hAnsiTheme="minorHAnsi" w:cstheme="minorHAnsi"/>
                <w:b/>
                <w:sz w:val="20"/>
                <w:szCs w:val="22"/>
              </w:rPr>
              <w:t xml:space="preserve">Number </w:t>
            </w:r>
          </w:p>
        </w:tc>
        <w:tc>
          <w:tcPr>
            <w:tcW w:w="360" w:type="dxa"/>
            <w:tcBorders>
              <w:left w:val="single" w:sz="4" w:space="0" w:color="auto"/>
              <w:right w:val="single" w:sz="4" w:space="0" w:color="auto"/>
            </w:tcBorders>
          </w:tcPr>
          <w:p w14:paraId="44E741D8" w14:textId="77777777" w:rsidR="00D8289D" w:rsidRPr="00D8289D" w:rsidRDefault="00D8289D" w:rsidP="00885E07">
            <w:pPr>
              <w:pStyle w:val="NoSpacing"/>
              <w:rPr>
                <w:rFonts w:asciiTheme="minorHAnsi" w:hAnsiTheme="minorHAnsi" w:cstheme="minorHAnsi"/>
                <w:b/>
                <w:sz w:val="20"/>
                <w:szCs w:val="22"/>
              </w:rPr>
            </w:pPr>
          </w:p>
        </w:tc>
        <w:tc>
          <w:tcPr>
            <w:tcW w:w="3060"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3E96EF0" w14:textId="6B7DC26B" w:rsidR="00D8289D" w:rsidRPr="00D8289D" w:rsidRDefault="00D8289D" w:rsidP="00EA65B8">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Time</w:t>
            </w:r>
            <w:r>
              <w:rPr>
                <w:rFonts w:asciiTheme="minorHAnsi" w:hAnsiTheme="minorHAnsi" w:cstheme="minorHAnsi"/>
                <w:b/>
                <w:sz w:val="20"/>
                <w:szCs w:val="22"/>
              </w:rPr>
              <w:t xml:space="preserve"> (minutes)</w:t>
            </w:r>
          </w:p>
        </w:tc>
        <w:tc>
          <w:tcPr>
            <w:tcW w:w="270" w:type="dxa"/>
            <w:tcBorders>
              <w:left w:val="single" w:sz="4" w:space="0" w:color="auto"/>
              <w:right w:val="single" w:sz="4" w:space="0" w:color="auto"/>
            </w:tcBorders>
          </w:tcPr>
          <w:p w14:paraId="2D5191AE" w14:textId="77777777" w:rsidR="00D8289D" w:rsidRPr="00D8289D" w:rsidRDefault="00D8289D" w:rsidP="00885E07">
            <w:pPr>
              <w:pStyle w:val="NoSpacing"/>
              <w:rPr>
                <w:rFonts w:asciiTheme="minorHAnsi" w:hAnsiTheme="minorHAnsi" w:cstheme="minorHAnsi"/>
                <w:b/>
                <w:sz w:val="20"/>
                <w:szCs w:val="22"/>
              </w:rPr>
            </w:pPr>
          </w:p>
        </w:tc>
        <w:tc>
          <w:tcPr>
            <w:tcW w:w="3150"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85C7A38" w14:textId="52987536" w:rsidR="00D8289D" w:rsidRPr="00D8289D" w:rsidRDefault="00D8289D" w:rsidP="00D8289D">
            <w:pPr>
              <w:pStyle w:val="NoSpacing"/>
              <w:rPr>
                <w:rFonts w:asciiTheme="minorHAnsi" w:hAnsiTheme="minorHAnsi" w:cstheme="minorHAnsi"/>
                <w:b/>
                <w:sz w:val="20"/>
                <w:szCs w:val="22"/>
              </w:rPr>
            </w:pPr>
            <w:r w:rsidRPr="00D8289D">
              <w:rPr>
                <w:rFonts w:asciiTheme="minorHAnsi" w:hAnsiTheme="minorHAnsi" w:cstheme="minorHAnsi"/>
                <w:b/>
                <w:sz w:val="20"/>
                <w:szCs w:val="22"/>
              </w:rPr>
              <w:t>Estimation of Burden (hours)</w:t>
            </w:r>
          </w:p>
        </w:tc>
      </w:tr>
      <w:tr w:rsidR="00D8289D" w:rsidRPr="00C00DE8" w14:paraId="5E31F60E" w14:textId="77777777" w:rsidTr="00EC0D7B">
        <w:trPr>
          <w:trHeight w:val="386"/>
        </w:trPr>
        <w:tc>
          <w:tcPr>
            <w:tcW w:w="269" w:type="dxa"/>
            <w:vMerge/>
            <w:tcBorders>
              <w:right w:val="single" w:sz="4" w:space="0" w:color="auto"/>
            </w:tcBorders>
          </w:tcPr>
          <w:p w14:paraId="2A527BBB" w14:textId="0D7C49EE" w:rsidR="00D8289D" w:rsidRPr="00C00DE8" w:rsidRDefault="00D8289D" w:rsidP="00885E07">
            <w:pPr>
              <w:pStyle w:val="NoSpacing"/>
              <w:rPr>
                <w:rFonts w:asciiTheme="minorHAnsi" w:hAnsiTheme="minorHAnsi" w:cstheme="minorHAnsi"/>
                <w:sz w:val="22"/>
                <w:szCs w:val="22"/>
              </w:rPr>
            </w:pPr>
          </w:p>
        </w:tc>
        <w:tc>
          <w:tcPr>
            <w:tcW w:w="1804" w:type="dxa"/>
            <w:gridSpan w:val="2"/>
            <w:tcBorders>
              <w:top w:val="single" w:sz="4" w:space="0" w:color="auto"/>
              <w:left w:val="single" w:sz="4" w:space="0" w:color="auto"/>
            </w:tcBorders>
            <w:vAlign w:val="bottom"/>
          </w:tcPr>
          <w:p w14:paraId="39617A8B" w14:textId="49E6413E"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Initial Contacts</w:t>
            </w:r>
          </w:p>
        </w:tc>
        <w:tc>
          <w:tcPr>
            <w:tcW w:w="990" w:type="dxa"/>
            <w:gridSpan w:val="2"/>
            <w:tcBorders>
              <w:top w:val="single" w:sz="4" w:space="0" w:color="auto"/>
              <w:bottom w:val="single" w:sz="4" w:space="0" w:color="auto"/>
              <w:right w:val="single" w:sz="4" w:space="0" w:color="auto"/>
            </w:tcBorders>
            <w:vAlign w:val="bottom"/>
          </w:tcPr>
          <w:p w14:paraId="6BA6F684" w14:textId="40F535A3" w:rsidR="00D8289D" w:rsidRPr="00C00DE8" w:rsidRDefault="00B36174" w:rsidP="00EC0D7B">
            <w:pPr>
              <w:pStyle w:val="NoSpacing"/>
              <w:jc w:val="right"/>
              <w:rPr>
                <w:rFonts w:asciiTheme="minorHAnsi" w:hAnsiTheme="minorHAnsi" w:cstheme="minorHAnsi"/>
                <w:sz w:val="22"/>
                <w:szCs w:val="22"/>
              </w:rPr>
            </w:pPr>
            <w:r>
              <w:rPr>
                <w:rFonts w:asciiTheme="minorHAnsi" w:hAnsiTheme="minorHAnsi" w:cstheme="minorHAnsi"/>
                <w:sz w:val="22"/>
                <w:szCs w:val="22"/>
              </w:rPr>
              <w:t>1000</w:t>
            </w:r>
          </w:p>
        </w:tc>
        <w:tc>
          <w:tcPr>
            <w:tcW w:w="360" w:type="dxa"/>
            <w:tcBorders>
              <w:left w:val="single" w:sz="4" w:space="0" w:color="auto"/>
              <w:right w:val="single" w:sz="4" w:space="0" w:color="auto"/>
            </w:tcBorders>
          </w:tcPr>
          <w:p w14:paraId="7F4C25DA" w14:textId="77777777" w:rsidR="00D8289D" w:rsidRPr="00C00DE8" w:rsidRDefault="00D8289D" w:rsidP="00885E07">
            <w:pPr>
              <w:pStyle w:val="NoSpacing"/>
              <w:rPr>
                <w:rFonts w:asciiTheme="minorHAnsi" w:hAnsiTheme="minorHAnsi" w:cstheme="minorHAnsi"/>
                <w:sz w:val="22"/>
                <w:szCs w:val="22"/>
              </w:rPr>
            </w:pPr>
          </w:p>
        </w:tc>
        <w:tc>
          <w:tcPr>
            <w:tcW w:w="2070" w:type="dxa"/>
            <w:gridSpan w:val="2"/>
            <w:tcBorders>
              <w:top w:val="single" w:sz="4" w:space="0" w:color="auto"/>
              <w:left w:val="single" w:sz="4" w:space="0" w:color="auto"/>
            </w:tcBorders>
            <w:vAlign w:val="bottom"/>
          </w:tcPr>
          <w:p w14:paraId="27551ECC" w14:textId="2161C722"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Initial Contact</w:t>
            </w:r>
          </w:p>
        </w:tc>
        <w:tc>
          <w:tcPr>
            <w:tcW w:w="990" w:type="dxa"/>
            <w:gridSpan w:val="2"/>
            <w:tcBorders>
              <w:top w:val="single" w:sz="4" w:space="0" w:color="auto"/>
              <w:bottom w:val="single" w:sz="4" w:space="0" w:color="auto"/>
              <w:right w:val="single" w:sz="4" w:space="0" w:color="auto"/>
            </w:tcBorders>
          </w:tcPr>
          <w:p w14:paraId="078B42AB" w14:textId="48B49E8F" w:rsidR="00D8289D" w:rsidRPr="00C00DE8" w:rsidRDefault="00B36174" w:rsidP="00885E07">
            <w:pPr>
              <w:pStyle w:val="NoSpacing"/>
              <w:rPr>
                <w:rFonts w:asciiTheme="minorHAnsi" w:hAnsiTheme="minorHAnsi" w:cstheme="minorHAnsi"/>
                <w:sz w:val="22"/>
                <w:szCs w:val="22"/>
              </w:rPr>
            </w:pPr>
            <w:r>
              <w:rPr>
                <w:rFonts w:asciiTheme="minorHAnsi" w:hAnsiTheme="minorHAnsi" w:cstheme="minorHAnsi"/>
                <w:sz w:val="22"/>
                <w:szCs w:val="22"/>
              </w:rPr>
              <w:t>1</w:t>
            </w:r>
          </w:p>
        </w:tc>
        <w:tc>
          <w:tcPr>
            <w:tcW w:w="270" w:type="dxa"/>
            <w:tcBorders>
              <w:left w:val="single" w:sz="4" w:space="0" w:color="auto"/>
              <w:right w:val="single" w:sz="4" w:space="0" w:color="auto"/>
            </w:tcBorders>
          </w:tcPr>
          <w:p w14:paraId="04894356" w14:textId="77777777" w:rsidR="00D8289D" w:rsidRPr="00C00DE8" w:rsidRDefault="00D8289D" w:rsidP="00885E07">
            <w:pPr>
              <w:pStyle w:val="NoSpacing"/>
              <w:rPr>
                <w:rFonts w:asciiTheme="minorHAnsi" w:hAnsiTheme="minorHAnsi" w:cstheme="minorHAnsi"/>
                <w:sz w:val="22"/>
                <w:szCs w:val="22"/>
              </w:rPr>
            </w:pPr>
          </w:p>
        </w:tc>
        <w:tc>
          <w:tcPr>
            <w:tcW w:w="2426" w:type="dxa"/>
            <w:gridSpan w:val="3"/>
            <w:tcBorders>
              <w:top w:val="single" w:sz="4" w:space="0" w:color="auto"/>
              <w:left w:val="single" w:sz="4" w:space="0" w:color="auto"/>
            </w:tcBorders>
            <w:vAlign w:val="bottom"/>
          </w:tcPr>
          <w:p w14:paraId="20E8E9F9" w14:textId="7329D62B" w:rsidR="00D8289D" w:rsidRPr="00D8289D" w:rsidRDefault="00D8289D" w:rsidP="00EC0D7B">
            <w:pPr>
              <w:rPr>
                <w:rFonts w:asciiTheme="minorHAnsi" w:hAnsiTheme="minorHAnsi" w:cstheme="minorHAnsi"/>
                <w:sz w:val="20"/>
                <w:szCs w:val="20"/>
              </w:rPr>
            </w:pPr>
            <w:r w:rsidRPr="00D8289D">
              <w:rPr>
                <w:rFonts w:asciiTheme="minorHAnsi" w:hAnsiTheme="minorHAnsi" w:cstheme="minorHAnsi"/>
                <w:b/>
                <w:sz w:val="20"/>
                <w:szCs w:val="20"/>
              </w:rPr>
              <w:t>Initial Contact</w:t>
            </w:r>
          </w:p>
        </w:tc>
        <w:tc>
          <w:tcPr>
            <w:tcW w:w="724" w:type="dxa"/>
            <w:gridSpan w:val="2"/>
            <w:tcBorders>
              <w:top w:val="single" w:sz="4" w:space="0" w:color="auto"/>
              <w:bottom w:val="single" w:sz="4" w:space="0" w:color="auto"/>
              <w:right w:val="single" w:sz="4" w:space="0" w:color="auto"/>
            </w:tcBorders>
          </w:tcPr>
          <w:p w14:paraId="2264C3FC" w14:textId="5DFDCBC9" w:rsidR="00D8289D" w:rsidRPr="00C00DE8" w:rsidRDefault="00B36174" w:rsidP="005D6E00">
            <w:pPr>
              <w:pStyle w:val="NoSpacing"/>
              <w:jc w:val="center"/>
              <w:rPr>
                <w:rFonts w:asciiTheme="minorHAnsi" w:hAnsiTheme="minorHAnsi" w:cstheme="minorHAnsi"/>
                <w:sz w:val="22"/>
                <w:szCs w:val="22"/>
              </w:rPr>
            </w:pPr>
            <w:r>
              <w:rPr>
                <w:rFonts w:asciiTheme="minorHAnsi" w:hAnsiTheme="minorHAnsi" w:cstheme="minorHAnsi"/>
                <w:sz w:val="22"/>
                <w:szCs w:val="22"/>
              </w:rPr>
              <w:t>17</w:t>
            </w:r>
          </w:p>
        </w:tc>
      </w:tr>
      <w:tr w:rsidR="00D8289D" w:rsidRPr="00C00DE8" w14:paraId="5E9BC965" w14:textId="77777777" w:rsidTr="00EC0D7B">
        <w:trPr>
          <w:trHeight w:val="531"/>
        </w:trPr>
        <w:tc>
          <w:tcPr>
            <w:tcW w:w="269" w:type="dxa"/>
            <w:vMerge/>
            <w:tcBorders>
              <w:right w:val="single" w:sz="4" w:space="0" w:color="auto"/>
            </w:tcBorders>
          </w:tcPr>
          <w:p w14:paraId="3DB95978" w14:textId="04048471" w:rsidR="00D8289D" w:rsidRPr="00C00DE8" w:rsidRDefault="00D8289D" w:rsidP="00885E07">
            <w:pPr>
              <w:pStyle w:val="NoSpacing"/>
              <w:rPr>
                <w:rFonts w:asciiTheme="minorHAnsi" w:hAnsiTheme="minorHAnsi" w:cstheme="minorHAnsi"/>
                <w:sz w:val="22"/>
                <w:szCs w:val="22"/>
              </w:rPr>
            </w:pPr>
          </w:p>
        </w:tc>
        <w:tc>
          <w:tcPr>
            <w:tcW w:w="1804" w:type="dxa"/>
            <w:gridSpan w:val="2"/>
            <w:tcBorders>
              <w:left w:val="single" w:sz="4" w:space="0" w:color="auto"/>
            </w:tcBorders>
          </w:tcPr>
          <w:p w14:paraId="0AAA1708" w14:textId="040F2E63" w:rsidR="00D8289D" w:rsidRPr="00D8289D" w:rsidRDefault="00D8289D">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2"/>
            <w:tcBorders>
              <w:top w:val="single" w:sz="4" w:space="0" w:color="auto"/>
              <w:bottom w:val="single" w:sz="4" w:space="0" w:color="auto"/>
              <w:right w:val="single" w:sz="4" w:space="0" w:color="auto"/>
            </w:tcBorders>
            <w:vAlign w:val="bottom"/>
          </w:tcPr>
          <w:p w14:paraId="3A42377E" w14:textId="1A17928C" w:rsidR="00D8289D" w:rsidRPr="00C00DE8" w:rsidRDefault="00B36174" w:rsidP="00EC0D7B">
            <w:pPr>
              <w:pStyle w:val="NoSpacing"/>
              <w:jc w:val="right"/>
              <w:rPr>
                <w:rFonts w:asciiTheme="minorHAnsi" w:hAnsiTheme="minorHAnsi" w:cstheme="minorHAnsi"/>
                <w:sz w:val="22"/>
                <w:szCs w:val="22"/>
              </w:rPr>
            </w:pPr>
            <w:r>
              <w:rPr>
                <w:rFonts w:asciiTheme="minorHAnsi" w:hAnsiTheme="minorHAnsi" w:cstheme="minorHAnsi"/>
                <w:sz w:val="22"/>
                <w:szCs w:val="22"/>
              </w:rPr>
              <w:t>150</w:t>
            </w:r>
          </w:p>
        </w:tc>
        <w:tc>
          <w:tcPr>
            <w:tcW w:w="360" w:type="dxa"/>
            <w:tcBorders>
              <w:left w:val="single" w:sz="4" w:space="0" w:color="auto"/>
              <w:right w:val="single" w:sz="4" w:space="0" w:color="auto"/>
            </w:tcBorders>
          </w:tcPr>
          <w:p w14:paraId="1957AF59" w14:textId="77777777" w:rsidR="00D8289D" w:rsidRPr="00C00DE8" w:rsidRDefault="00D8289D" w:rsidP="00885E07">
            <w:pPr>
              <w:pStyle w:val="NoSpacing"/>
              <w:rPr>
                <w:rFonts w:asciiTheme="minorHAnsi" w:hAnsiTheme="minorHAnsi" w:cstheme="minorHAnsi"/>
                <w:sz w:val="22"/>
                <w:szCs w:val="22"/>
              </w:rPr>
            </w:pPr>
          </w:p>
        </w:tc>
        <w:tc>
          <w:tcPr>
            <w:tcW w:w="2070" w:type="dxa"/>
            <w:gridSpan w:val="2"/>
            <w:tcBorders>
              <w:left w:val="single" w:sz="4" w:space="0" w:color="auto"/>
            </w:tcBorders>
          </w:tcPr>
          <w:p w14:paraId="53EEA340" w14:textId="77777777" w:rsidR="00D8289D" w:rsidRPr="00D8289D" w:rsidRDefault="00D8289D">
            <w:pPr>
              <w:rPr>
                <w:rFonts w:asciiTheme="minorHAnsi" w:hAnsiTheme="minorHAnsi" w:cstheme="minorHAnsi"/>
                <w:b/>
                <w:sz w:val="20"/>
                <w:szCs w:val="22"/>
              </w:rPr>
            </w:pPr>
            <w:r w:rsidRPr="00D8289D">
              <w:rPr>
                <w:rFonts w:asciiTheme="minorHAnsi" w:hAnsiTheme="minorHAnsi" w:cstheme="minorHAnsi"/>
                <w:b/>
                <w:sz w:val="20"/>
                <w:szCs w:val="22"/>
              </w:rPr>
              <w:t>On-site Refusal/ nonresponse</w:t>
            </w:r>
          </w:p>
        </w:tc>
        <w:tc>
          <w:tcPr>
            <w:tcW w:w="990" w:type="dxa"/>
            <w:gridSpan w:val="2"/>
            <w:tcBorders>
              <w:top w:val="single" w:sz="4" w:space="0" w:color="auto"/>
              <w:bottom w:val="single" w:sz="4" w:space="0" w:color="auto"/>
              <w:right w:val="single" w:sz="4" w:space="0" w:color="auto"/>
            </w:tcBorders>
          </w:tcPr>
          <w:p w14:paraId="04F9B7C1" w14:textId="05CBFDD3" w:rsidR="00D8289D" w:rsidRPr="00C00DE8" w:rsidRDefault="00143B11" w:rsidP="00206D67">
            <w:pPr>
              <w:pStyle w:val="NoSpacing"/>
              <w:rPr>
                <w:rFonts w:asciiTheme="minorHAnsi" w:hAnsiTheme="minorHAnsi" w:cstheme="minorHAnsi"/>
                <w:sz w:val="22"/>
                <w:szCs w:val="22"/>
              </w:rPr>
            </w:pPr>
            <w:r>
              <w:rPr>
                <w:rFonts w:asciiTheme="minorHAnsi" w:hAnsiTheme="minorHAnsi" w:cstheme="minorHAnsi"/>
                <w:sz w:val="22"/>
                <w:szCs w:val="22"/>
              </w:rPr>
              <w:t>2</w:t>
            </w:r>
          </w:p>
        </w:tc>
        <w:tc>
          <w:tcPr>
            <w:tcW w:w="270" w:type="dxa"/>
            <w:tcBorders>
              <w:left w:val="single" w:sz="4" w:space="0" w:color="auto"/>
              <w:right w:val="single" w:sz="4" w:space="0" w:color="auto"/>
            </w:tcBorders>
          </w:tcPr>
          <w:p w14:paraId="7B0B10FF" w14:textId="77777777" w:rsidR="00D8289D" w:rsidRPr="00C00DE8" w:rsidRDefault="00D8289D" w:rsidP="00885E07">
            <w:pPr>
              <w:pStyle w:val="NoSpacing"/>
              <w:rPr>
                <w:rFonts w:asciiTheme="minorHAnsi" w:hAnsiTheme="minorHAnsi" w:cstheme="minorHAnsi"/>
                <w:sz w:val="22"/>
                <w:szCs w:val="22"/>
              </w:rPr>
            </w:pPr>
          </w:p>
        </w:tc>
        <w:tc>
          <w:tcPr>
            <w:tcW w:w="2426" w:type="dxa"/>
            <w:gridSpan w:val="3"/>
            <w:tcBorders>
              <w:left w:val="single" w:sz="4" w:space="0" w:color="auto"/>
            </w:tcBorders>
            <w:vAlign w:val="bottom"/>
          </w:tcPr>
          <w:p w14:paraId="7297F514" w14:textId="69F73013" w:rsidR="00D8289D" w:rsidRPr="00D8289D" w:rsidRDefault="00D8289D" w:rsidP="00EC0D7B">
            <w:pPr>
              <w:rPr>
                <w:rFonts w:asciiTheme="minorHAnsi" w:hAnsiTheme="minorHAnsi" w:cstheme="minorHAnsi"/>
                <w:sz w:val="20"/>
                <w:szCs w:val="20"/>
              </w:rPr>
            </w:pPr>
            <w:r w:rsidRPr="00D8289D">
              <w:rPr>
                <w:rFonts w:asciiTheme="minorHAnsi" w:hAnsiTheme="minorHAnsi" w:cstheme="minorHAnsi"/>
                <w:b/>
                <w:sz w:val="20"/>
                <w:szCs w:val="20"/>
              </w:rPr>
              <w:t>On-site Refusal/ nonresponse</w:t>
            </w:r>
          </w:p>
        </w:tc>
        <w:tc>
          <w:tcPr>
            <w:tcW w:w="724" w:type="dxa"/>
            <w:gridSpan w:val="2"/>
            <w:tcBorders>
              <w:top w:val="single" w:sz="4" w:space="0" w:color="auto"/>
              <w:bottom w:val="single" w:sz="4" w:space="0" w:color="auto"/>
              <w:right w:val="single" w:sz="4" w:space="0" w:color="auto"/>
            </w:tcBorders>
          </w:tcPr>
          <w:p w14:paraId="4AA1F694" w14:textId="481C28DA" w:rsidR="00D8289D" w:rsidRPr="00C00DE8" w:rsidRDefault="00143B11" w:rsidP="005D6E00">
            <w:pPr>
              <w:pStyle w:val="NoSpacing"/>
              <w:jc w:val="center"/>
              <w:rPr>
                <w:rFonts w:asciiTheme="minorHAnsi" w:hAnsiTheme="minorHAnsi" w:cstheme="minorHAnsi"/>
                <w:sz w:val="22"/>
                <w:szCs w:val="22"/>
              </w:rPr>
            </w:pPr>
            <w:r>
              <w:rPr>
                <w:rFonts w:asciiTheme="minorHAnsi" w:hAnsiTheme="minorHAnsi" w:cstheme="minorHAnsi"/>
                <w:sz w:val="22"/>
                <w:szCs w:val="22"/>
              </w:rPr>
              <w:t>5</w:t>
            </w:r>
          </w:p>
        </w:tc>
      </w:tr>
      <w:tr w:rsidR="00D8289D" w:rsidRPr="00C00DE8" w14:paraId="12145711" w14:textId="77777777" w:rsidTr="00EC0D7B">
        <w:trPr>
          <w:trHeight w:val="338"/>
        </w:trPr>
        <w:tc>
          <w:tcPr>
            <w:tcW w:w="269" w:type="dxa"/>
            <w:vMerge/>
            <w:tcBorders>
              <w:right w:val="single" w:sz="4" w:space="0" w:color="auto"/>
            </w:tcBorders>
          </w:tcPr>
          <w:p w14:paraId="198A0D12" w14:textId="77777777" w:rsidR="00D8289D" w:rsidRPr="00C00DE8" w:rsidRDefault="00D8289D" w:rsidP="00885E07">
            <w:pPr>
              <w:pStyle w:val="NoSpacing"/>
              <w:rPr>
                <w:rFonts w:asciiTheme="minorHAnsi" w:hAnsiTheme="minorHAnsi" w:cstheme="minorHAnsi"/>
                <w:sz w:val="22"/>
                <w:szCs w:val="22"/>
              </w:rPr>
            </w:pPr>
          </w:p>
        </w:tc>
        <w:tc>
          <w:tcPr>
            <w:tcW w:w="1804" w:type="dxa"/>
            <w:gridSpan w:val="2"/>
            <w:tcBorders>
              <w:left w:val="single" w:sz="4" w:space="0" w:color="auto"/>
            </w:tcBorders>
            <w:vAlign w:val="bottom"/>
          </w:tcPr>
          <w:p w14:paraId="60243C29" w14:textId="4C68E14B" w:rsidR="00D8289D" w:rsidRPr="00D8289D" w:rsidRDefault="00D8289D" w:rsidP="00EC0D7B">
            <w:pPr>
              <w:rPr>
                <w:rFonts w:asciiTheme="minorHAnsi" w:hAnsiTheme="minorHAnsi" w:cstheme="minorHAnsi"/>
                <w:b/>
                <w:sz w:val="20"/>
                <w:szCs w:val="22"/>
              </w:rPr>
            </w:pPr>
            <w:r w:rsidRPr="00D8289D">
              <w:rPr>
                <w:rFonts w:asciiTheme="minorHAnsi" w:hAnsiTheme="minorHAnsi" w:cstheme="minorHAnsi"/>
                <w:b/>
                <w:sz w:val="20"/>
                <w:szCs w:val="22"/>
              </w:rPr>
              <w:t xml:space="preserve">Responses </w:t>
            </w:r>
          </w:p>
        </w:tc>
        <w:tc>
          <w:tcPr>
            <w:tcW w:w="990" w:type="dxa"/>
            <w:gridSpan w:val="2"/>
            <w:tcBorders>
              <w:top w:val="single" w:sz="4" w:space="0" w:color="auto"/>
              <w:bottom w:val="single" w:sz="4" w:space="0" w:color="auto"/>
              <w:right w:val="single" w:sz="4" w:space="0" w:color="auto"/>
            </w:tcBorders>
            <w:vAlign w:val="bottom"/>
          </w:tcPr>
          <w:p w14:paraId="6924DBD1" w14:textId="155DC0A8" w:rsidR="00D8289D" w:rsidRPr="00C00DE8" w:rsidRDefault="00B36174" w:rsidP="00EC0D7B">
            <w:pPr>
              <w:pStyle w:val="NoSpacing"/>
              <w:jc w:val="right"/>
              <w:rPr>
                <w:rFonts w:asciiTheme="minorHAnsi" w:hAnsiTheme="minorHAnsi" w:cstheme="minorHAnsi"/>
                <w:sz w:val="22"/>
                <w:szCs w:val="22"/>
              </w:rPr>
            </w:pPr>
            <w:r>
              <w:rPr>
                <w:rFonts w:asciiTheme="minorHAnsi" w:hAnsiTheme="minorHAnsi" w:cstheme="minorHAnsi"/>
                <w:sz w:val="22"/>
                <w:szCs w:val="22"/>
              </w:rPr>
              <w:t>850</w:t>
            </w:r>
          </w:p>
        </w:tc>
        <w:tc>
          <w:tcPr>
            <w:tcW w:w="360" w:type="dxa"/>
            <w:tcBorders>
              <w:left w:val="single" w:sz="4" w:space="0" w:color="auto"/>
              <w:right w:val="single" w:sz="4" w:space="0" w:color="auto"/>
            </w:tcBorders>
          </w:tcPr>
          <w:p w14:paraId="4611C27B" w14:textId="77777777" w:rsidR="00D8289D" w:rsidRPr="00C00DE8" w:rsidRDefault="00D8289D" w:rsidP="00885E07">
            <w:pPr>
              <w:pStyle w:val="NoSpacing"/>
              <w:rPr>
                <w:rFonts w:asciiTheme="minorHAnsi" w:hAnsiTheme="minorHAnsi" w:cstheme="minorHAnsi"/>
                <w:sz w:val="22"/>
                <w:szCs w:val="22"/>
              </w:rPr>
            </w:pPr>
          </w:p>
        </w:tc>
        <w:tc>
          <w:tcPr>
            <w:tcW w:w="2070" w:type="dxa"/>
            <w:gridSpan w:val="2"/>
            <w:tcBorders>
              <w:left w:val="single" w:sz="4" w:space="0" w:color="auto"/>
            </w:tcBorders>
            <w:vAlign w:val="bottom"/>
          </w:tcPr>
          <w:p w14:paraId="325ED58E" w14:textId="7696E3EF" w:rsidR="00D8289D" w:rsidRPr="00D8289D" w:rsidRDefault="00EC0D7B" w:rsidP="00EC0D7B">
            <w:pPr>
              <w:rPr>
                <w:rFonts w:asciiTheme="minorHAnsi" w:hAnsiTheme="minorHAnsi" w:cstheme="minorHAnsi"/>
                <w:b/>
                <w:sz w:val="20"/>
                <w:szCs w:val="22"/>
              </w:rPr>
            </w:pPr>
            <w:r>
              <w:rPr>
                <w:rFonts w:asciiTheme="minorHAnsi" w:hAnsiTheme="minorHAnsi" w:cstheme="minorHAnsi"/>
                <w:b/>
                <w:sz w:val="20"/>
                <w:szCs w:val="22"/>
              </w:rPr>
              <w:t>To complete</w:t>
            </w:r>
            <w:r w:rsidR="00D8289D" w:rsidRPr="00D8289D">
              <w:rPr>
                <w:rFonts w:asciiTheme="minorHAnsi" w:hAnsiTheme="minorHAnsi" w:cstheme="minorHAnsi"/>
                <w:b/>
                <w:sz w:val="20"/>
                <w:szCs w:val="22"/>
              </w:rPr>
              <w:t xml:space="preserve"> </w:t>
            </w:r>
            <w:r>
              <w:rPr>
                <w:rFonts w:asciiTheme="minorHAnsi" w:hAnsiTheme="minorHAnsi" w:cstheme="minorHAnsi"/>
                <w:b/>
                <w:sz w:val="20"/>
                <w:szCs w:val="22"/>
              </w:rPr>
              <w:t>response</w:t>
            </w:r>
          </w:p>
        </w:tc>
        <w:tc>
          <w:tcPr>
            <w:tcW w:w="990" w:type="dxa"/>
            <w:gridSpan w:val="2"/>
            <w:tcBorders>
              <w:top w:val="single" w:sz="4" w:space="0" w:color="auto"/>
              <w:bottom w:val="single" w:sz="4" w:space="0" w:color="auto"/>
              <w:right w:val="single" w:sz="4" w:space="0" w:color="auto"/>
            </w:tcBorders>
          </w:tcPr>
          <w:p w14:paraId="7B337F80" w14:textId="5433B043" w:rsidR="00D8289D" w:rsidRPr="00C00DE8" w:rsidRDefault="00B36174" w:rsidP="00885E07">
            <w:pPr>
              <w:pStyle w:val="NoSpacing"/>
              <w:rPr>
                <w:rFonts w:asciiTheme="minorHAnsi" w:hAnsiTheme="minorHAnsi" w:cstheme="minorHAnsi"/>
                <w:sz w:val="22"/>
                <w:szCs w:val="22"/>
              </w:rPr>
            </w:pPr>
            <w:r>
              <w:rPr>
                <w:rFonts w:asciiTheme="minorHAnsi" w:hAnsiTheme="minorHAnsi" w:cstheme="minorHAnsi"/>
                <w:sz w:val="22"/>
                <w:szCs w:val="22"/>
              </w:rPr>
              <w:t>10</w:t>
            </w:r>
          </w:p>
        </w:tc>
        <w:tc>
          <w:tcPr>
            <w:tcW w:w="270" w:type="dxa"/>
            <w:tcBorders>
              <w:left w:val="single" w:sz="4" w:space="0" w:color="auto"/>
              <w:right w:val="single" w:sz="4" w:space="0" w:color="auto"/>
            </w:tcBorders>
          </w:tcPr>
          <w:p w14:paraId="01AF4651" w14:textId="77777777" w:rsidR="00D8289D" w:rsidRPr="00C00DE8" w:rsidRDefault="00D8289D" w:rsidP="00885E07">
            <w:pPr>
              <w:pStyle w:val="NoSpacing"/>
              <w:rPr>
                <w:rFonts w:asciiTheme="minorHAnsi" w:hAnsiTheme="minorHAnsi" w:cstheme="minorHAnsi"/>
                <w:sz w:val="22"/>
                <w:szCs w:val="22"/>
              </w:rPr>
            </w:pPr>
          </w:p>
        </w:tc>
        <w:tc>
          <w:tcPr>
            <w:tcW w:w="2426" w:type="dxa"/>
            <w:gridSpan w:val="3"/>
            <w:tcBorders>
              <w:left w:val="single" w:sz="4" w:space="0" w:color="auto"/>
            </w:tcBorders>
            <w:vAlign w:val="bottom"/>
          </w:tcPr>
          <w:p w14:paraId="3C294BCC" w14:textId="44CBFF5B" w:rsidR="00D8289D" w:rsidRPr="00D8289D" w:rsidRDefault="00EC0D7B" w:rsidP="00EC0D7B">
            <w:pPr>
              <w:rPr>
                <w:rFonts w:asciiTheme="minorHAnsi" w:hAnsiTheme="minorHAnsi" w:cstheme="minorHAnsi"/>
                <w:sz w:val="20"/>
                <w:szCs w:val="20"/>
              </w:rPr>
            </w:pPr>
            <w:r>
              <w:rPr>
                <w:rFonts w:asciiTheme="minorHAnsi" w:hAnsiTheme="minorHAnsi" w:cstheme="minorHAnsi"/>
                <w:b/>
                <w:sz w:val="20"/>
                <w:szCs w:val="20"/>
              </w:rPr>
              <w:t>To c</w:t>
            </w:r>
            <w:r w:rsidR="00D8289D" w:rsidRPr="00D8289D">
              <w:rPr>
                <w:rFonts w:asciiTheme="minorHAnsi" w:hAnsiTheme="minorHAnsi" w:cstheme="minorHAnsi"/>
                <w:b/>
                <w:sz w:val="20"/>
                <w:szCs w:val="20"/>
              </w:rPr>
              <w:t xml:space="preserve">omplete </w:t>
            </w:r>
            <w:r>
              <w:rPr>
                <w:rFonts w:asciiTheme="minorHAnsi" w:hAnsiTheme="minorHAnsi" w:cstheme="minorHAnsi"/>
                <w:b/>
                <w:sz w:val="20"/>
                <w:szCs w:val="20"/>
              </w:rPr>
              <w:t>response</w:t>
            </w:r>
          </w:p>
        </w:tc>
        <w:tc>
          <w:tcPr>
            <w:tcW w:w="724" w:type="dxa"/>
            <w:gridSpan w:val="2"/>
            <w:tcBorders>
              <w:top w:val="single" w:sz="4" w:space="0" w:color="auto"/>
              <w:bottom w:val="single" w:sz="4" w:space="0" w:color="auto"/>
              <w:right w:val="single" w:sz="4" w:space="0" w:color="auto"/>
            </w:tcBorders>
          </w:tcPr>
          <w:p w14:paraId="174D97B2" w14:textId="126D39DE" w:rsidR="00D8289D" w:rsidRPr="00C00DE8" w:rsidRDefault="00B36174" w:rsidP="005D6E00">
            <w:pPr>
              <w:pStyle w:val="NoSpacing"/>
              <w:jc w:val="center"/>
              <w:rPr>
                <w:rFonts w:asciiTheme="minorHAnsi" w:hAnsiTheme="minorHAnsi" w:cstheme="minorHAnsi"/>
                <w:sz w:val="22"/>
                <w:szCs w:val="22"/>
              </w:rPr>
            </w:pPr>
            <w:r>
              <w:rPr>
                <w:rFonts w:asciiTheme="minorHAnsi" w:hAnsiTheme="minorHAnsi" w:cstheme="minorHAnsi"/>
                <w:sz w:val="22"/>
                <w:szCs w:val="22"/>
              </w:rPr>
              <w:t>142</w:t>
            </w:r>
          </w:p>
        </w:tc>
      </w:tr>
      <w:tr w:rsidR="00EC0D7B" w:rsidRPr="00C00DE8" w14:paraId="3BE9E63C" w14:textId="77777777" w:rsidTr="00143B11">
        <w:trPr>
          <w:trHeight w:val="338"/>
        </w:trPr>
        <w:tc>
          <w:tcPr>
            <w:tcW w:w="269" w:type="dxa"/>
            <w:tcBorders>
              <w:right w:val="single" w:sz="4" w:space="0" w:color="auto"/>
            </w:tcBorders>
          </w:tcPr>
          <w:p w14:paraId="606E7947" w14:textId="77777777" w:rsidR="00EC0D7B" w:rsidRPr="00C00DE8" w:rsidRDefault="00EC0D7B" w:rsidP="00885E07">
            <w:pPr>
              <w:pStyle w:val="NoSpacing"/>
              <w:rPr>
                <w:rFonts w:asciiTheme="minorHAnsi" w:hAnsiTheme="minorHAnsi" w:cstheme="minorHAnsi"/>
                <w:sz w:val="22"/>
                <w:szCs w:val="22"/>
              </w:rPr>
            </w:pPr>
          </w:p>
        </w:tc>
        <w:tc>
          <w:tcPr>
            <w:tcW w:w="1804" w:type="dxa"/>
            <w:gridSpan w:val="2"/>
            <w:tcBorders>
              <w:left w:val="single" w:sz="4" w:space="0" w:color="auto"/>
              <w:bottom w:val="single" w:sz="4" w:space="0" w:color="auto"/>
            </w:tcBorders>
            <w:vAlign w:val="bottom"/>
          </w:tcPr>
          <w:p w14:paraId="092F8944" w14:textId="767A639C" w:rsidR="00EC0D7B" w:rsidRDefault="00EC0D7B" w:rsidP="00EC0D7B">
            <w:pPr>
              <w:jc w:val="right"/>
              <w:rPr>
                <w:rFonts w:asciiTheme="minorHAnsi" w:hAnsiTheme="minorHAnsi" w:cstheme="minorHAnsi"/>
                <w:b/>
                <w:sz w:val="20"/>
                <w:szCs w:val="22"/>
              </w:rPr>
            </w:pPr>
            <w:r>
              <w:rPr>
                <w:rFonts w:asciiTheme="minorHAnsi" w:hAnsiTheme="minorHAnsi" w:cstheme="minorHAnsi"/>
                <w:b/>
                <w:sz w:val="20"/>
                <w:szCs w:val="22"/>
              </w:rPr>
              <w:t>Total</w:t>
            </w:r>
          </w:p>
        </w:tc>
        <w:tc>
          <w:tcPr>
            <w:tcW w:w="990" w:type="dxa"/>
            <w:gridSpan w:val="2"/>
            <w:tcBorders>
              <w:bottom w:val="single" w:sz="4" w:space="0" w:color="auto"/>
              <w:right w:val="single" w:sz="4" w:space="0" w:color="auto"/>
            </w:tcBorders>
          </w:tcPr>
          <w:p w14:paraId="7FB19B77" w14:textId="510EA8A4" w:rsidR="00EC0D7B" w:rsidRPr="00C00DE8" w:rsidRDefault="00143B11" w:rsidP="00143B11">
            <w:pPr>
              <w:pStyle w:val="NoSpacing"/>
              <w:jc w:val="right"/>
              <w:rPr>
                <w:rFonts w:asciiTheme="minorHAnsi" w:hAnsiTheme="minorHAnsi" w:cstheme="minorHAnsi"/>
                <w:sz w:val="22"/>
                <w:szCs w:val="22"/>
              </w:rPr>
            </w:pPr>
            <w:r>
              <w:rPr>
                <w:rFonts w:asciiTheme="minorHAnsi" w:hAnsiTheme="minorHAnsi" w:cstheme="minorHAnsi"/>
                <w:sz w:val="22"/>
                <w:szCs w:val="22"/>
              </w:rPr>
              <w:t>850</w:t>
            </w:r>
          </w:p>
        </w:tc>
        <w:tc>
          <w:tcPr>
            <w:tcW w:w="360" w:type="dxa"/>
            <w:tcBorders>
              <w:left w:val="single" w:sz="4" w:space="0" w:color="auto"/>
              <w:right w:val="single" w:sz="4" w:space="0" w:color="auto"/>
            </w:tcBorders>
          </w:tcPr>
          <w:p w14:paraId="5BA6130C" w14:textId="77777777" w:rsidR="00EC0D7B" w:rsidRPr="00C00DE8" w:rsidRDefault="00EC0D7B" w:rsidP="00885E07">
            <w:pPr>
              <w:pStyle w:val="NoSpacing"/>
              <w:rPr>
                <w:rFonts w:asciiTheme="minorHAnsi" w:hAnsiTheme="minorHAnsi" w:cstheme="minorHAnsi"/>
                <w:sz w:val="22"/>
                <w:szCs w:val="22"/>
              </w:rPr>
            </w:pPr>
          </w:p>
        </w:tc>
        <w:tc>
          <w:tcPr>
            <w:tcW w:w="2070" w:type="dxa"/>
            <w:gridSpan w:val="2"/>
            <w:tcBorders>
              <w:left w:val="single" w:sz="4" w:space="0" w:color="auto"/>
              <w:bottom w:val="single" w:sz="4" w:space="0" w:color="auto"/>
            </w:tcBorders>
          </w:tcPr>
          <w:p w14:paraId="0D35A614" w14:textId="77777777" w:rsidR="00EC0D7B" w:rsidRDefault="00EC0D7B">
            <w:pPr>
              <w:rPr>
                <w:rFonts w:asciiTheme="minorHAnsi" w:hAnsiTheme="minorHAnsi" w:cstheme="minorHAnsi"/>
                <w:b/>
                <w:sz w:val="20"/>
                <w:szCs w:val="22"/>
              </w:rPr>
            </w:pPr>
          </w:p>
        </w:tc>
        <w:tc>
          <w:tcPr>
            <w:tcW w:w="990" w:type="dxa"/>
            <w:gridSpan w:val="2"/>
            <w:tcBorders>
              <w:bottom w:val="single" w:sz="4" w:space="0" w:color="auto"/>
              <w:right w:val="single" w:sz="4" w:space="0" w:color="auto"/>
            </w:tcBorders>
          </w:tcPr>
          <w:p w14:paraId="5E310443" w14:textId="77777777" w:rsidR="00EC0D7B" w:rsidRPr="00C00DE8" w:rsidRDefault="00EC0D7B" w:rsidP="00885E07">
            <w:pPr>
              <w:pStyle w:val="NoSpacing"/>
              <w:rPr>
                <w:rFonts w:asciiTheme="minorHAnsi" w:hAnsiTheme="minorHAnsi" w:cstheme="minorHAnsi"/>
                <w:sz w:val="22"/>
                <w:szCs w:val="22"/>
              </w:rPr>
            </w:pPr>
          </w:p>
        </w:tc>
        <w:tc>
          <w:tcPr>
            <w:tcW w:w="270" w:type="dxa"/>
            <w:tcBorders>
              <w:left w:val="single" w:sz="4" w:space="0" w:color="auto"/>
              <w:right w:val="single" w:sz="4" w:space="0" w:color="auto"/>
            </w:tcBorders>
          </w:tcPr>
          <w:p w14:paraId="197D649F" w14:textId="77777777" w:rsidR="00EC0D7B" w:rsidRPr="00C00DE8" w:rsidRDefault="00EC0D7B" w:rsidP="00885E07">
            <w:pPr>
              <w:pStyle w:val="NoSpacing"/>
              <w:rPr>
                <w:rFonts w:asciiTheme="minorHAnsi" w:hAnsiTheme="minorHAnsi" w:cstheme="minorHAnsi"/>
                <w:sz w:val="22"/>
                <w:szCs w:val="22"/>
              </w:rPr>
            </w:pPr>
          </w:p>
        </w:tc>
        <w:tc>
          <w:tcPr>
            <w:tcW w:w="2426" w:type="dxa"/>
            <w:gridSpan w:val="3"/>
            <w:tcBorders>
              <w:left w:val="single" w:sz="4" w:space="0" w:color="auto"/>
              <w:bottom w:val="single" w:sz="4" w:space="0" w:color="auto"/>
            </w:tcBorders>
            <w:vAlign w:val="bottom"/>
          </w:tcPr>
          <w:p w14:paraId="7A89D8E9" w14:textId="397C4F8A" w:rsidR="00EC0D7B" w:rsidRDefault="00EC0D7B" w:rsidP="00EC0D7B">
            <w:pPr>
              <w:jc w:val="right"/>
              <w:rPr>
                <w:rFonts w:asciiTheme="minorHAnsi" w:hAnsiTheme="minorHAnsi" w:cstheme="minorHAnsi"/>
                <w:b/>
                <w:sz w:val="20"/>
                <w:szCs w:val="20"/>
              </w:rPr>
            </w:pPr>
            <w:r>
              <w:rPr>
                <w:rFonts w:asciiTheme="minorHAnsi" w:hAnsiTheme="minorHAnsi" w:cstheme="minorHAnsi"/>
                <w:b/>
                <w:sz w:val="20"/>
                <w:szCs w:val="20"/>
              </w:rPr>
              <w:t>Total</w:t>
            </w:r>
          </w:p>
        </w:tc>
        <w:tc>
          <w:tcPr>
            <w:tcW w:w="724" w:type="dxa"/>
            <w:gridSpan w:val="2"/>
            <w:tcBorders>
              <w:bottom w:val="single" w:sz="4" w:space="0" w:color="auto"/>
              <w:right w:val="single" w:sz="4" w:space="0" w:color="auto"/>
            </w:tcBorders>
          </w:tcPr>
          <w:p w14:paraId="155368D8" w14:textId="0D9610C9" w:rsidR="00EC0D7B" w:rsidRPr="00C00DE8" w:rsidRDefault="00B36174" w:rsidP="005D6E00">
            <w:pPr>
              <w:pStyle w:val="NoSpacing"/>
              <w:jc w:val="center"/>
              <w:rPr>
                <w:rFonts w:asciiTheme="minorHAnsi" w:hAnsiTheme="minorHAnsi" w:cstheme="minorHAnsi"/>
                <w:sz w:val="22"/>
                <w:szCs w:val="22"/>
              </w:rPr>
            </w:pPr>
            <w:r>
              <w:rPr>
                <w:rFonts w:asciiTheme="minorHAnsi" w:hAnsiTheme="minorHAnsi" w:cstheme="minorHAnsi"/>
                <w:sz w:val="22"/>
                <w:szCs w:val="22"/>
              </w:rPr>
              <w:t>16</w:t>
            </w:r>
            <w:r w:rsidR="00143B11">
              <w:rPr>
                <w:rFonts w:asciiTheme="minorHAnsi" w:hAnsiTheme="minorHAnsi" w:cstheme="minorHAnsi"/>
                <w:sz w:val="22"/>
                <w:szCs w:val="22"/>
              </w:rPr>
              <w:t>4</w:t>
            </w:r>
          </w:p>
        </w:tc>
      </w:tr>
    </w:tbl>
    <w:p w14:paraId="0196779E" w14:textId="19E56739" w:rsidR="00B23587" w:rsidRPr="004B381E" w:rsidRDefault="004B381E" w:rsidP="004B381E">
      <w:pPr>
        <w:pBdr>
          <w:top w:val="single" w:sz="4" w:space="1" w:color="auto"/>
          <w:bottom w:val="single" w:sz="4" w:space="1" w:color="auto"/>
        </w:pBdr>
        <w:shd w:val="clear" w:color="auto" w:fill="C4BC96" w:themeFill="background2" w:themeFillShade="BF"/>
        <w:rPr>
          <w:rFonts w:asciiTheme="minorHAnsi" w:hAnsiTheme="minorHAnsi" w:cstheme="minorHAnsi"/>
          <w:b/>
          <w:sz w:val="20"/>
          <w:szCs w:val="20"/>
        </w:rPr>
      </w:pPr>
      <w:r w:rsidRPr="004B381E">
        <w:rPr>
          <w:rFonts w:asciiTheme="minorHAnsi" w:hAnsiTheme="minorHAnsi" w:cstheme="minorHAnsi"/>
          <w:b/>
          <w:sz w:val="20"/>
          <w:szCs w:val="20"/>
        </w:rPr>
        <w:t>Reporting Plan</w:t>
      </w:r>
    </w:p>
    <w:p w14:paraId="28199A20" w14:textId="51ACD9A3" w:rsidR="00F53A13" w:rsidRPr="00467BE4" w:rsidRDefault="00467BE4" w:rsidP="0076366C">
      <w:pPr>
        <w:rPr>
          <w:rFonts w:asciiTheme="minorHAnsi" w:hAnsiTheme="minorHAnsi" w:cstheme="minorHAnsi"/>
          <w:sz w:val="22"/>
          <w:szCs w:val="22"/>
        </w:rPr>
      </w:pPr>
      <w:r w:rsidRPr="00467BE4">
        <w:rPr>
          <w:rFonts w:asciiTheme="minorHAnsi" w:hAnsiTheme="minorHAnsi" w:cstheme="minorHAnsi"/>
          <w:sz w:val="22"/>
          <w:szCs w:val="22"/>
        </w:rPr>
        <w:t>Data from the survey will be analyzed using descriptive statistics, structural equation modeling (SEM), and hypothesis testing (ANOVAs) f</w:t>
      </w:r>
      <w:r w:rsidR="002A175D">
        <w:rPr>
          <w:rFonts w:asciiTheme="minorHAnsi" w:hAnsiTheme="minorHAnsi" w:cstheme="minorHAnsi"/>
          <w:sz w:val="22"/>
          <w:szCs w:val="22"/>
        </w:rPr>
        <w:t>or differences (e.g. levels of</w:t>
      </w:r>
      <w:r w:rsidRPr="00467BE4">
        <w:rPr>
          <w:rFonts w:asciiTheme="minorHAnsi" w:hAnsiTheme="minorHAnsi" w:cstheme="minorHAnsi"/>
          <w:sz w:val="22"/>
          <w:szCs w:val="22"/>
        </w:rPr>
        <w:t xml:space="preserve"> importance of messages) among groups of interest (e.g. wildlife value orientation groups).</w:t>
      </w:r>
    </w:p>
    <w:p w14:paraId="0AA7B4E8" w14:textId="77777777" w:rsidR="00D8289D" w:rsidRDefault="00D8289D" w:rsidP="0076366C">
      <w:pPr>
        <w:rPr>
          <w:rFonts w:asciiTheme="minorHAnsi" w:hAnsiTheme="minorHAnsi" w:cstheme="minorHAnsi"/>
          <w:sz w:val="20"/>
          <w:szCs w:val="20"/>
        </w:rPr>
      </w:pPr>
    </w:p>
    <w:p w14:paraId="379A38A7" w14:textId="1FB3A7DB" w:rsidR="004B381E" w:rsidRDefault="00467BE4" w:rsidP="0076366C">
      <w:pPr>
        <w:rPr>
          <w:rFonts w:asciiTheme="minorHAnsi" w:hAnsiTheme="minorHAnsi" w:cstheme="minorHAnsi"/>
          <w:sz w:val="20"/>
          <w:szCs w:val="20"/>
        </w:rPr>
      </w:pPr>
      <w:r w:rsidRPr="004D62B2">
        <w:rPr>
          <w:rFonts w:asciiTheme="minorHAnsi" w:hAnsiTheme="minorHAnsi" w:cstheme="minorHAnsi"/>
          <w:sz w:val="22"/>
          <w:szCs w:val="20"/>
        </w:rPr>
        <w:t xml:space="preserve">A series of technical reports will be submitted to </w:t>
      </w:r>
      <w:r w:rsidR="003B1093">
        <w:rPr>
          <w:rFonts w:asciiTheme="minorHAnsi" w:hAnsiTheme="minorHAnsi" w:cstheme="minorHAnsi"/>
          <w:sz w:val="22"/>
          <w:szCs w:val="20"/>
        </w:rPr>
        <w:t>YELL</w:t>
      </w:r>
      <w:r w:rsidRPr="004D62B2">
        <w:rPr>
          <w:rFonts w:asciiTheme="minorHAnsi" w:hAnsiTheme="minorHAnsi" w:cstheme="minorHAnsi"/>
          <w:sz w:val="22"/>
          <w:szCs w:val="20"/>
        </w:rPr>
        <w:t xml:space="preserve">. If requested by park managers, a workshop will be held in the </w:t>
      </w:r>
      <w:r>
        <w:rPr>
          <w:rFonts w:asciiTheme="minorHAnsi" w:hAnsiTheme="minorHAnsi" w:cstheme="minorHAnsi"/>
          <w:sz w:val="22"/>
          <w:szCs w:val="20"/>
        </w:rPr>
        <w:t>fall</w:t>
      </w:r>
      <w:r w:rsidRPr="004D62B2">
        <w:rPr>
          <w:rFonts w:asciiTheme="minorHAnsi" w:hAnsiTheme="minorHAnsi" w:cstheme="minorHAnsi"/>
          <w:sz w:val="22"/>
          <w:szCs w:val="20"/>
        </w:rPr>
        <w:t xml:space="preserve"> following data collection. Finally, we will submit copies of the technical reports, as required, to the NPS Social Science Program for inclusion in the Social Science Studies Conclusion</w:t>
      </w:r>
      <w:r>
        <w:rPr>
          <w:rFonts w:asciiTheme="minorHAnsi" w:hAnsiTheme="minorHAnsi" w:cstheme="minorHAnsi"/>
          <w:sz w:val="20"/>
          <w:szCs w:val="20"/>
        </w:rPr>
        <w:t xml:space="preserve">. </w:t>
      </w:r>
    </w:p>
    <w:p w14:paraId="327C415A" w14:textId="77777777" w:rsidR="004B381E" w:rsidRDefault="004B381E" w:rsidP="006F179D">
      <w:pPr>
        <w:pBdr>
          <w:bottom w:val="single" w:sz="4" w:space="1" w:color="auto"/>
        </w:pBdr>
        <w:rPr>
          <w:rFonts w:asciiTheme="minorHAnsi" w:hAnsiTheme="minorHAnsi" w:cstheme="minorHAnsi"/>
          <w:sz w:val="20"/>
          <w:szCs w:val="20"/>
        </w:rPr>
      </w:pPr>
    </w:p>
    <w:p w14:paraId="5F042782" w14:textId="77777777" w:rsidR="00092381" w:rsidRDefault="00092381">
      <w:pPr>
        <w:autoSpaceDE/>
        <w:autoSpaceDN/>
        <w:spacing w:after="200" w:line="276" w:lineRule="auto"/>
        <w:rPr>
          <w:rFonts w:asciiTheme="minorHAnsi" w:hAnsiTheme="minorHAnsi" w:cstheme="minorHAnsi"/>
          <w:b/>
          <w:sz w:val="20"/>
          <w:szCs w:val="20"/>
        </w:rPr>
      </w:pPr>
      <w:r>
        <w:rPr>
          <w:rFonts w:asciiTheme="minorHAnsi" w:hAnsiTheme="minorHAnsi" w:cstheme="minorHAnsi"/>
          <w:b/>
          <w:sz w:val="20"/>
          <w:szCs w:val="20"/>
        </w:rPr>
        <w:br w:type="page"/>
      </w:r>
    </w:p>
    <w:p w14:paraId="63E3D5A3" w14:textId="3510C28B" w:rsidR="004B381E" w:rsidRPr="00467BE4" w:rsidRDefault="00467BE4" w:rsidP="0076366C">
      <w:pPr>
        <w:rPr>
          <w:rFonts w:asciiTheme="minorHAnsi" w:hAnsiTheme="minorHAnsi" w:cstheme="minorHAnsi"/>
          <w:sz w:val="20"/>
          <w:szCs w:val="20"/>
        </w:rPr>
      </w:pPr>
      <w:r>
        <w:rPr>
          <w:rFonts w:asciiTheme="minorHAnsi" w:hAnsiTheme="minorHAnsi" w:cstheme="minorHAnsi"/>
          <w:b/>
          <w:sz w:val="20"/>
          <w:szCs w:val="20"/>
        </w:rPr>
        <w:lastRenderedPageBreak/>
        <w:t>References</w:t>
      </w:r>
    </w:p>
    <w:p w14:paraId="11909CAE" w14:textId="77777777" w:rsidR="007030F8" w:rsidRPr="00CC6DA1" w:rsidRDefault="007030F8" w:rsidP="007030F8">
      <w:pPr>
        <w:ind w:left="720" w:hanging="630"/>
        <w:rPr>
          <w:rFonts w:asciiTheme="minorHAnsi" w:hAnsiTheme="minorHAnsi" w:cstheme="minorHAnsi"/>
          <w:color w:val="000000" w:themeColor="text1"/>
          <w:sz w:val="20"/>
          <w:szCs w:val="20"/>
        </w:rPr>
      </w:pPr>
      <w:proofErr w:type="spellStart"/>
      <w:r w:rsidRPr="00CC6DA1">
        <w:rPr>
          <w:rFonts w:asciiTheme="minorHAnsi" w:hAnsiTheme="minorHAnsi" w:cstheme="minorHAnsi"/>
          <w:color w:val="000000" w:themeColor="text1"/>
          <w:sz w:val="20"/>
          <w:szCs w:val="20"/>
        </w:rPr>
        <w:t>Hrubes</w:t>
      </w:r>
      <w:proofErr w:type="spellEnd"/>
      <w:r w:rsidRPr="00CC6DA1">
        <w:rPr>
          <w:rFonts w:asciiTheme="minorHAnsi" w:hAnsiTheme="minorHAnsi" w:cstheme="minorHAnsi"/>
          <w:color w:val="000000" w:themeColor="text1"/>
          <w:sz w:val="20"/>
          <w:szCs w:val="20"/>
        </w:rPr>
        <w:t xml:space="preserve">, D., Ajzen, I., &amp; Daigle, J. (2001). Predicting hunting intentions and behavior: An application of the theory of planned behavior. </w:t>
      </w:r>
      <w:r w:rsidRPr="00CC6DA1">
        <w:rPr>
          <w:rFonts w:asciiTheme="minorHAnsi" w:hAnsiTheme="minorHAnsi" w:cstheme="minorHAnsi"/>
          <w:i/>
          <w:iCs/>
          <w:color w:val="000000" w:themeColor="text1"/>
          <w:sz w:val="20"/>
          <w:szCs w:val="20"/>
        </w:rPr>
        <w:t>Leisure Sciences</w:t>
      </w:r>
      <w:r w:rsidRPr="00CC6DA1">
        <w:rPr>
          <w:rFonts w:asciiTheme="minorHAnsi" w:hAnsiTheme="minorHAnsi" w:cstheme="minorHAnsi"/>
          <w:color w:val="000000" w:themeColor="text1"/>
          <w:sz w:val="20"/>
          <w:szCs w:val="20"/>
        </w:rPr>
        <w:t xml:space="preserve">, </w:t>
      </w:r>
      <w:r w:rsidRPr="00CC6DA1">
        <w:rPr>
          <w:rFonts w:asciiTheme="minorHAnsi" w:hAnsiTheme="minorHAnsi" w:cstheme="minorHAnsi"/>
          <w:i/>
          <w:iCs/>
          <w:color w:val="000000" w:themeColor="text1"/>
          <w:sz w:val="20"/>
          <w:szCs w:val="20"/>
        </w:rPr>
        <w:t>23</w:t>
      </w:r>
      <w:r w:rsidRPr="00CC6DA1">
        <w:rPr>
          <w:rFonts w:asciiTheme="minorHAnsi" w:hAnsiTheme="minorHAnsi" w:cstheme="minorHAnsi"/>
          <w:color w:val="000000" w:themeColor="text1"/>
          <w:sz w:val="20"/>
          <w:szCs w:val="20"/>
        </w:rPr>
        <w:t xml:space="preserve">(January 2015), 165–178. </w:t>
      </w:r>
    </w:p>
    <w:p w14:paraId="13F8AE80" w14:textId="77777777" w:rsidR="00BD3E22" w:rsidRPr="00CC6DA1" w:rsidRDefault="00BD3E22" w:rsidP="007030F8">
      <w:pPr>
        <w:rPr>
          <w:rFonts w:asciiTheme="minorHAnsi" w:hAnsiTheme="minorHAnsi" w:cstheme="minorHAnsi"/>
          <w:color w:val="000000" w:themeColor="text1"/>
          <w:sz w:val="20"/>
          <w:szCs w:val="20"/>
        </w:rPr>
      </w:pPr>
    </w:p>
    <w:p w14:paraId="7FD05556" w14:textId="1AE6B373" w:rsidR="00D77FE9" w:rsidRPr="00CC6DA1" w:rsidRDefault="00D77FE9" w:rsidP="00D77FE9">
      <w:pPr>
        <w:ind w:left="720" w:hanging="630"/>
        <w:rPr>
          <w:rFonts w:asciiTheme="minorHAnsi" w:hAnsiTheme="minorHAnsi" w:cstheme="minorHAnsi"/>
          <w:color w:val="000000" w:themeColor="text1"/>
          <w:sz w:val="20"/>
          <w:szCs w:val="20"/>
        </w:rPr>
      </w:pPr>
      <w:r w:rsidRPr="00CC6DA1">
        <w:rPr>
          <w:rFonts w:asciiTheme="minorHAnsi" w:hAnsiTheme="minorHAnsi" w:cstheme="minorHAnsi"/>
          <w:color w:val="000000" w:themeColor="text1"/>
          <w:sz w:val="20"/>
          <w:szCs w:val="20"/>
        </w:rPr>
        <w:t xml:space="preserve">NPS. (2015a). </w:t>
      </w:r>
      <w:r w:rsidRPr="00CC6DA1">
        <w:rPr>
          <w:rFonts w:asciiTheme="minorHAnsi" w:hAnsiTheme="minorHAnsi" w:cstheme="minorHAnsi"/>
          <w:i/>
          <w:color w:val="000000" w:themeColor="text1"/>
          <w:sz w:val="20"/>
          <w:szCs w:val="20"/>
        </w:rPr>
        <w:t>Bear-inflicted human injuries and fatalities in Yellowstone</w:t>
      </w:r>
      <w:r w:rsidRPr="00CC6DA1">
        <w:rPr>
          <w:rFonts w:asciiTheme="minorHAnsi" w:hAnsiTheme="minorHAnsi" w:cstheme="minorHAnsi"/>
          <w:color w:val="000000" w:themeColor="text1"/>
          <w:sz w:val="20"/>
          <w:szCs w:val="20"/>
        </w:rPr>
        <w:t>. Retrieved from http://www.nps.gov/yell/learn/nature/injuries.htm</w:t>
      </w:r>
    </w:p>
    <w:p w14:paraId="795B6C62" w14:textId="77777777" w:rsidR="004A0C79" w:rsidRPr="00CC6DA1" w:rsidRDefault="004A0C79" w:rsidP="00D77FE9">
      <w:pPr>
        <w:ind w:left="720" w:hanging="630"/>
        <w:rPr>
          <w:rFonts w:asciiTheme="minorHAnsi" w:hAnsiTheme="minorHAnsi" w:cstheme="minorHAnsi"/>
          <w:color w:val="000000" w:themeColor="text1"/>
          <w:sz w:val="20"/>
          <w:szCs w:val="20"/>
        </w:rPr>
      </w:pPr>
    </w:p>
    <w:p w14:paraId="133C6C84" w14:textId="049D6B5E" w:rsidR="004A0C79" w:rsidRPr="00CC6DA1" w:rsidRDefault="004A0C79" w:rsidP="00D77FE9">
      <w:pPr>
        <w:ind w:left="720" w:hanging="630"/>
        <w:rPr>
          <w:rFonts w:asciiTheme="minorHAnsi" w:hAnsiTheme="minorHAnsi" w:cstheme="minorHAnsi"/>
          <w:color w:val="000000" w:themeColor="text1"/>
          <w:sz w:val="20"/>
          <w:szCs w:val="20"/>
        </w:rPr>
      </w:pPr>
      <w:r w:rsidRPr="00CC6DA1">
        <w:rPr>
          <w:rFonts w:asciiTheme="minorHAnsi" w:hAnsiTheme="minorHAnsi" w:cstheme="minorHAnsi"/>
          <w:color w:val="000000" w:themeColor="text1"/>
          <w:sz w:val="20"/>
          <w:szCs w:val="20"/>
        </w:rPr>
        <w:t xml:space="preserve">NPS. (2015b). </w:t>
      </w:r>
      <w:r w:rsidR="00A517F3" w:rsidRPr="00CC6DA1">
        <w:rPr>
          <w:rFonts w:asciiTheme="minorHAnsi" w:hAnsiTheme="minorHAnsi" w:cstheme="minorHAnsi"/>
          <w:i/>
          <w:color w:val="000000" w:themeColor="text1"/>
          <w:sz w:val="20"/>
          <w:szCs w:val="20"/>
        </w:rPr>
        <w:t xml:space="preserve">Steady increase in Yellowstone visitation for first five months of 2015. </w:t>
      </w:r>
      <w:r w:rsidR="00A517F3" w:rsidRPr="00CC6DA1">
        <w:rPr>
          <w:rFonts w:asciiTheme="minorHAnsi" w:hAnsiTheme="minorHAnsi" w:cstheme="minorHAnsi"/>
          <w:color w:val="000000" w:themeColor="text1"/>
          <w:sz w:val="20"/>
          <w:szCs w:val="20"/>
        </w:rPr>
        <w:t>Retrieved from http://www.nps.gov/yell/learn/news/steady-increase-in-yellowstone-visitation-for-first-five-months-of-2015.htm</w:t>
      </w:r>
    </w:p>
    <w:p w14:paraId="1868C419" w14:textId="77777777" w:rsidR="00A517F3" w:rsidRPr="00CC6DA1" w:rsidRDefault="00A517F3" w:rsidP="00D77FE9">
      <w:pPr>
        <w:ind w:left="720" w:hanging="630"/>
        <w:rPr>
          <w:rFonts w:asciiTheme="minorHAnsi" w:hAnsiTheme="minorHAnsi" w:cstheme="minorHAnsi"/>
          <w:color w:val="000000" w:themeColor="text1"/>
          <w:sz w:val="20"/>
          <w:szCs w:val="20"/>
        </w:rPr>
      </w:pPr>
    </w:p>
    <w:p w14:paraId="262CACBF" w14:textId="00F54FD1" w:rsidR="00A517F3" w:rsidRPr="00CC6DA1" w:rsidRDefault="00A517F3" w:rsidP="00D77FE9">
      <w:pPr>
        <w:ind w:left="720" w:hanging="630"/>
        <w:rPr>
          <w:rFonts w:asciiTheme="minorHAnsi" w:hAnsiTheme="minorHAnsi" w:cstheme="minorHAnsi"/>
          <w:color w:val="000000" w:themeColor="text1"/>
          <w:sz w:val="20"/>
          <w:szCs w:val="20"/>
        </w:rPr>
      </w:pPr>
      <w:r w:rsidRPr="00CC6DA1">
        <w:rPr>
          <w:rFonts w:asciiTheme="minorHAnsi" w:hAnsiTheme="minorHAnsi" w:cstheme="minorHAnsi"/>
          <w:color w:val="000000" w:themeColor="text1"/>
          <w:sz w:val="20"/>
          <w:szCs w:val="20"/>
        </w:rPr>
        <w:t xml:space="preserve">NPS (2016c). </w:t>
      </w:r>
      <w:r w:rsidRPr="00CC6DA1">
        <w:rPr>
          <w:rFonts w:asciiTheme="minorHAnsi" w:hAnsiTheme="minorHAnsi" w:cstheme="minorHAnsi"/>
          <w:i/>
          <w:color w:val="000000" w:themeColor="text1"/>
          <w:sz w:val="20"/>
          <w:szCs w:val="20"/>
        </w:rPr>
        <w:t xml:space="preserve">Grizzly bear information continued. </w:t>
      </w:r>
      <w:r w:rsidRPr="00CC6DA1">
        <w:rPr>
          <w:rFonts w:asciiTheme="minorHAnsi" w:hAnsiTheme="minorHAnsi" w:cstheme="minorHAnsi"/>
          <w:color w:val="000000" w:themeColor="text1"/>
          <w:sz w:val="20"/>
          <w:szCs w:val="20"/>
        </w:rPr>
        <w:t>Retrieved from http://www.nps.gov/yell/learn/nature/gbearinfo.htm</w:t>
      </w:r>
    </w:p>
    <w:p w14:paraId="0D629125" w14:textId="77777777" w:rsidR="00D77FE9" w:rsidRPr="00CC6DA1" w:rsidRDefault="00D77FE9" w:rsidP="00D77FE9">
      <w:pPr>
        <w:ind w:left="720" w:hanging="630"/>
        <w:rPr>
          <w:rFonts w:asciiTheme="minorHAnsi" w:hAnsiTheme="minorHAnsi" w:cstheme="minorHAnsi"/>
          <w:color w:val="000000" w:themeColor="text1"/>
          <w:sz w:val="20"/>
          <w:szCs w:val="20"/>
        </w:rPr>
      </w:pPr>
    </w:p>
    <w:p w14:paraId="7097279F" w14:textId="77777777" w:rsidR="00D77FE9" w:rsidRPr="00CC6DA1" w:rsidRDefault="00D77FE9" w:rsidP="00D77FE9">
      <w:pPr>
        <w:ind w:left="720" w:hanging="630"/>
        <w:rPr>
          <w:rFonts w:asciiTheme="minorHAnsi" w:hAnsiTheme="minorHAnsi" w:cstheme="minorHAnsi"/>
          <w:color w:val="000000" w:themeColor="text1"/>
          <w:sz w:val="20"/>
          <w:szCs w:val="20"/>
        </w:rPr>
      </w:pPr>
      <w:proofErr w:type="spellStart"/>
      <w:r w:rsidRPr="00CC6DA1">
        <w:rPr>
          <w:rFonts w:asciiTheme="minorHAnsi" w:hAnsiTheme="minorHAnsi" w:cstheme="minorHAnsi"/>
          <w:color w:val="000000" w:themeColor="text1"/>
          <w:sz w:val="20"/>
          <w:szCs w:val="20"/>
        </w:rPr>
        <w:t>Olliff</w:t>
      </w:r>
      <w:proofErr w:type="spellEnd"/>
      <w:r w:rsidRPr="00CC6DA1">
        <w:rPr>
          <w:rFonts w:asciiTheme="minorHAnsi" w:hAnsiTheme="minorHAnsi" w:cstheme="minorHAnsi"/>
          <w:color w:val="000000" w:themeColor="text1"/>
          <w:sz w:val="20"/>
          <w:szCs w:val="20"/>
        </w:rPr>
        <w:t xml:space="preserve">, T., &amp; </w:t>
      </w:r>
      <w:proofErr w:type="spellStart"/>
      <w:r w:rsidRPr="00CC6DA1">
        <w:rPr>
          <w:rFonts w:asciiTheme="minorHAnsi" w:hAnsiTheme="minorHAnsi" w:cstheme="minorHAnsi"/>
          <w:color w:val="000000" w:themeColor="text1"/>
          <w:sz w:val="20"/>
          <w:szCs w:val="20"/>
        </w:rPr>
        <w:t>Caslick</w:t>
      </w:r>
      <w:proofErr w:type="spellEnd"/>
      <w:r w:rsidRPr="00CC6DA1">
        <w:rPr>
          <w:rFonts w:asciiTheme="minorHAnsi" w:hAnsiTheme="minorHAnsi" w:cstheme="minorHAnsi"/>
          <w:color w:val="000000" w:themeColor="text1"/>
          <w:sz w:val="20"/>
          <w:szCs w:val="20"/>
        </w:rPr>
        <w:t xml:space="preserve">, J. (2003). Wildlife – human conflicts in Yellowstone: When animals and people get too close. </w:t>
      </w:r>
      <w:r w:rsidRPr="00CC6DA1">
        <w:rPr>
          <w:rFonts w:asciiTheme="minorHAnsi" w:hAnsiTheme="minorHAnsi" w:cstheme="minorHAnsi"/>
          <w:i/>
          <w:iCs/>
          <w:color w:val="000000" w:themeColor="text1"/>
          <w:sz w:val="20"/>
          <w:szCs w:val="20"/>
        </w:rPr>
        <w:t>Yellowstone Science</w:t>
      </w:r>
      <w:r w:rsidRPr="00CC6DA1">
        <w:rPr>
          <w:rFonts w:asciiTheme="minorHAnsi" w:hAnsiTheme="minorHAnsi" w:cstheme="minorHAnsi"/>
          <w:color w:val="000000" w:themeColor="text1"/>
          <w:sz w:val="20"/>
          <w:szCs w:val="20"/>
        </w:rPr>
        <w:t xml:space="preserve">, </w:t>
      </w:r>
      <w:r w:rsidRPr="00CC6DA1">
        <w:rPr>
          <w:rFonts w:asciiTheme="minorHAnsi" w:hAnsiTheme="minorHAnsi" w:cstheme="minorHAnsi"/>
          <w:i/>
          <w:iCs/>
          <w:color w:val="000000" w:themeColor="text1"/>
          <w:sz w:val="20"/>
          <w:szCs w:val="20"/>
        </w:rPr>
        <w:t>1</w:t>
      </w:r>
      <w:r w:rsidRPr="00CC6DA1">
        <w:rPr>
          <w:rFonts w:asciiTheme="minorHAnsi" w:hAnsiTheme="minorHAnsi" w:cstheme="minorHAnsi"/>
          <w:color w:val="000000" w:themeColor="text1"/>
          <w:sz w:val="20"/>
          <w:szCs w:val="20"/>
        </w:rPr>
        <w:t>(18), 18–22.</w:t>
      </w:r>
    </w:p>
    <w:p w14:paraId="677FCD74" w14:textId="77777777" w:rsidR="00951212" w:rsidRPr="00CC6DA1" w:rsidRDefault="00951212" w:rsidP="00D77FE9">
      <w:pPr>
        <w:ind w:left="720" w:hanging="630"/>
        <w:rPr>
          <w:rFonts w:asciiTheme="minorHAnsi" w:hAnsiTheme="minorHAnsi" w:cstheme="minorHAnsi"/>
          <w:color w:val="000000" w:themeColor="text1"/>
          <w:sz w:val="20"/>
          <w:szCs w:val="20"/>
        </w:rPr>
      </w:pPr>
    </w:p>
    <w:p w14:paraId="76B9951B" w14:textId="77777777" w:rsidR="007030F8" w:rsidRPr="00CC6DA1" w:rsidRDefault="007030F8" w:rsidP="007030F8">
      <w:pPr>
        <w:ind w:left="720" w:hanging="630"/>
        <w:rPr>
          <w:rFonts w:asciiTheme="minorHAnsi" w:hAnsiTheme="minorHAnsi" w:cstheme="minorHAnsi"/>
          <w:color w:val="000000" w:themeColor="text1"/>
          <w:sz w:val="20"/>
          <w:szCs w:val="20"/>
        </w:rPr>
      </w:pPr>
      <w:r w:rsidRPr="00CC6DA1">
        <w:rPr>
          <w:rFonts w:asciiTheme="minorHAnsi" w:hAnsiTheme="minorHAnsi" w:cstheme="minorHAnsi"/>
          <w:color w:val="000000" w:themeColor="text1"/>
          <w:sz w:val="20"/>
          <w:szCs w:val="20"/>
        </w:rPr>
        <w:t xml:space="preserve">Shrestha, S. K., Burns, R. C., </w:t>
      </w:r>
      <w:proofErr w:type="spellStart"/>
      <w:r w:rsidRPr="00CC6DA1">
        <w:rPr>
          <w:rFonts w:asciiTheme="minorHAnsi" w:hAnsiTheme="minorHAnsi" w:cstheme="minorHAnsi"/>
          <w:color w:val="000000" w:themeColor="text1"/>
          <w:sz w:val="20"/>
          <w:szCs w:val="20"/>
        </w:rPr>
        <w:t>Pierskalla</w:t>
      </w:r>
      <w:proofErr w:type="spellEnd"/>
      <w:r w:rsidRPr="00CC6DA1">
        <w:rPr>
          <w:rFonts w:asciiTheme="minorHAnsi" w:hAnsiTheme="minorHAnsi" w:cstheme="minorHAnsi"/>
          <w:color w:val="000000" w:themeColor="text1"/>
          <w:sz w:val="20"/>
          <w:szCs w:val="20"/>
        </w:rPr>
        <w:t xml:space="preserve">, C. D., &amp; </w:t>
      </w:r>
      <w:proofErr w:type="spellStart"/>
      <w:r w:rsidRPr="00CC6DA1">
        <w:rPr>
          <w:rFonts w:asciiTheme="minorHAnsi" w:hAnsiTheme="minorHAnsi" w:cstheme="minorHAnsi"/>
          <w:color w:val="000000" w:themeColor="text1"/>
          <w:sz w:val="20"/>
          <w:szCs w:val="20"/>
        </w:rPr>
        <w:t>Selin</w:t>
      </w:r>
      <w:proofErr w:type="spellEnd"/>
      <w:r w:rsidRPr="00CC6DA1">
        <w:rPr>
          <w:rFonts w:asciiTheme="minorHAnsi" w:hAnsiTheme="minorHAnsi" w:cstheme="minorHAnsi"/>
          <w:color w:val="000000" w:themeColor="text1"/>
          <w:sz w:val="20"/>
          <w:szCs w:val="20"/>
        </w:rPr>
        <w:t xml:space="preserve">, S. (2012). Predicting deer hunting intentions using the theory of planned behavior: A survey of Oregon big game hunters. </w:t>
      </w:r>
      <w:r w:rsidRPr="00CC6DA1">
        <w:rPr>
          <w:rFonts w:asciiTheme="minorHAnsi" w:hAnsiTheme="minorHAnsi" w:cstheme="minorHAnsi"/>
          <w:i/>
          <w:iCs/>
          <w:color w:val="000000" w:themeColor="text1"/>
          <w:sz w:val="20"/>
          <w:szCs w:val="20"/>
        </w:rPr>
        <w:t>Human Dimensions of Wildlife</w:t>
      </w:r>
      <w:r w:rsidRPr="00CC6DA1">
        <w:rPr>
          <w:rFonts w:asciiTheme="minorHAnsi" w:hAnsiTheme="minorHAnsi" w:cstheme="minorHAnsi"/>
          <w:color w:val="000000" w:themeColor="text1"/>
          <w:sz w:val="20"/>
          <w:szCs w:val="20"/>
        </w:rPr>
        <w:t xml:space="preserve">, </w:t>
      </w:r>
      <w:r w:rsidRPr="00CC6DA1">
        <w:rPr>
          <w:rFonts w:asciiTheme="minorHAnsi" w:hAnsiTheme="minorHAnsi" w:cstheme="minorHAnsi"/>
          <w:i/>
          <w:iCs/>
          <w:color w:val="000000" w:themeColor="text1"/>
          <w:sz w:val="20"/>
          <w:szCs w:val="20"/>
        </w:rPr>
        <w:t>17</w:t>
      </w:r>
      <w:r w:rsidRPr="00CC6DA1">
        <w:rPr>
          <w:rFonts w:asciiTheme="minorHAnsi" w:hAnsiTheme="minorHAnsi" w:cstheme="minorHAnsi"/>
          <w:color w:val="000000" w:themeColor="text1"/>
          <w:sz w:val="20"/>
          <w:szCs w:val="20"/>
        </w:rPr>
        <w:t xml:space="preserve">, 129–140. </w:t>
      </w:r>
    </w:p>
    <w:p w14:paraId="44B692D7" w14:textId="77777777" w:rsidR="00EA0D91" w:rsidRPr="00CC6DA1" w:rsidRDefault="00EA0D91" w:rsidP="007030F8">
      <w:pPr>
        <w:rPr>
          <w:rFonts w:asciiTheme="minorHAnsi" w:hAnsiTheme="minorHAnsi" w:cstheme="minorHAnsi"/>
          <w:color w:val="000000" w:themeColor="text1"/>
          <w:sz w:val="20"/>
          <w:szCs w:val="20"/>
        </w:rPr>
      </w:pPr>
    </w:p>
    <w:p w14:paraId="38C8F658" w14:textId="77777777" w:rsidR="00BD3E22" w:rsidRPr="00CC6DA1" w:rsidRDefault="00BD3E22" w:rsidP="00BD3E22">
      <w:pPr>
        <w:ind w:left="720" w:hanging="630"/>
        <w:rPr>
          <w:rFonts w:asciiTheme="minorHAnsi" w:hAnsiTheme="minorHAnsi" w:cstheme="minorHAnsi"/>
          <w:color w:val="000000" w:themeColor="text1"/>
          <w:sz w:val="20"/>
          <w:szCs w:val="20"/>
        </w:rPr>
      </w:pPr>
      <w:r w:rsidRPr="00CC6DA1">
        <w:rPr>
          <w:rFonts w:asciiTheme="minorHAnsi" w:hAnsiTheme="minorHAnsi" w:cstheme="minorHAnsi"/>
          <w:color w:val="000000" w:themeColor="text1"/>
          <w:sz w:val="20"/>
          <w:szCs w:val="20"/>
        </w:rPr>
        <w:t xml:space="preserve">Teel, T. L., &amp; Manfredo, M. J. (2009). Understanding the diversity of public interests in wildlife conservation. </w:t>
      </w:r>
      <w:r w:rsidRPr="00CC6DA1">
        <w:rPr>
          <w:rFonts w:asciiTheme="minorHAnsi" w:hAnsiTheme="minorHAnsi" w:cstheme="minorHAnsi"/>
          <w:i/>
          <w:iCs/>
          <w:color w:val="000000" w:themeColor="text1"/>
          <w:sz w:val="20"/>
          <w:szCs w:val="20"/>
        </w:rPr>
        <w:t>Conservation Biology</w:t>
      </w:r>
      <w:r w:rsidRPr="00CC6DA1">
        <w:rPr>
          <w:rFonts w:asciiTheme="minorHAnsi" w:hAnsiTheme="minorHAnsi" w:cstheme="minorHAnsi"/>
          <w:color w:val="000000" w:themeColor="text1"/>
          <w:sz w:val="20"/>
          <w:szCs w:val="20"/>
        </w:rPr>
        <w:t xml:space="preserve">, </w:t>
      </w:r>
      <w:r w:rsidRPr="00CC6DA1">
        <w:rPr>
          <w:rFonts w:asciiTheme="minorHAnsi" w:hAnsiTheme="minorHAnsi" w:cstheme="minorHAnsi"/>
          <w:i/>
          <w:iCs/>
          <w:color w:val="000000" w:themeColor="text1"/>
          <w:sz w:val="20"/>
          <w:szCs w:val="20"/>
        </w:rPr>
        <w:t>24</w:t>
      </w:r>
      <w:r w:rsidRPr="00CC6DA1">
        <w:rPr>
          <w:rFonts w:asciiTheme="minorHAnsi" w:hAnsiTheme="minorHAnsi" w:cstheme="minorHAnsi"/>
          <w:color w:val="000000" w:themeColor="text1"/>
          <w:sz w:val="20"/>
          <w:szCs w:val="20"/>
        </w:rPr>
        <w:t xml:space="preserve">(1), 128–139. </w:t>
      </w:r>
    </w:p>
    <w:p w14:paraId="7871E58D" w14:textId="77777777" w:rsidR="004A0C79" w:rsidRPr="00CC6DA1" w:rsidRDefault="004A0C79" w:rsidP="004A0C79">
      <w:pPr>
        <w:rPr>
          <w:rFonts w:asciiTheme="minorHAnsi" w:hAnsiTheme="minorHAnsi" w:cstheme="minorHAnsi"/>
          <w:color w:val="000000" w:themeColor="text1"/>
          <w:sz w:val="20"/>
          <w:szCs w:val="20"/>
        </w:rPr>
      </w:pPr>
    </w:p>
    <w:p w14:paraId="634BD443" w14:textId="77777777" w:rsidR="004A0C79" w:rsidRPr="00CC6DA1" w:rsidRDefault="004A0C79" w:rsidP="004A0C79">
      <w:pPr>
        <w:ind w:left="720" w:hanging="630"/>
        <w:rPr>
          <w:rFonts w:asciiTheme="minorHAnsi" w:hAnsiTheme="minorHAnsi" w:cstheme="minorHAnsi"/>
          <w:color w:val="000000" w:themeColor="text1"/>
          <w:sz w:val="20"/>
          <w:szCs w:val="20"/>
        </w:rPr>
      </w:pPr>
      <w:r w:rsidRPr="00CC6DA1">
        <w:rPr>
          <w:rFonts w:asciiTheme="minorHAnsi" w:hAnsiTheme="minorHAnsi" w:cstheme="minorHAnsi"/>
          <w:color w:val="000000" w:themeColor="text1"/>
          <w:sz w:val="20"/>
          <w:szCs w:val="20"/>
        </w:rPr>
        <w:t xml:space="preserve">Vezeau, S. (2014). </w:t>
      </w:r>
      <w:r w:rsidRPr="00CC6DA1">
        <w:rPr>
          <w:rFonts w:asciiTheme="minorHAnsi" w:hAnsiTheme="minorHAnsi" w:cstheme="minorHAnsi"/>
          <w:i/>
          <w:iCs/>
          <w:color w:val="000000" w:themeColor="text1"/>
          <w:sz w:val="20"/>
          <w:szCs w:val="20"/>
        </w:rPr>
        <w:t>Investigating the influence of interpretation on children’s national park stewardship behaviors using the elaboration likelihood model</w:t>
      </w:r>
      <w:r w:rsidRPr="00CC6DA1">
        <w:rPr>
          <w:rFonts w:asciiTheme="minorHAnsi" w:hAnsiTheme="minorHAnsi" w:cstheme="minorHAnsi"/>
          <w:color w:val="000000" w:themeColor="text1"/>
          <w:sz w:val="20"/>
          <w:szCs w:val="20"/>
        </w:rPr>
        <w:t>. (Doctoral dissertation). Clemson University, Clemson, SC, USA.</w:t>
      </w:r>
    </w:p>
    <w:p w14:paraId="55C91E9C" w14:textId="77777777" w:rsidR="00D02DDE" w:rsidRPr="00CC6DA1" w:rsidRDefault="00D02DDE" w:rsidP="004A0C79">
      <w:pPr>
        <w:ind w:left="720" w:hanging="630"/>
        <w:rPr>
          <w:rFonts w:asciiTheme="minorHAnsi" w:hAnsiTheme="minorHAnsi" w:cstheme="minorHAnsi"/>
          <w:color w:val="000000" w:themeColor="text1"/>
          <w:sz w:val="20"/>
          <w:szCs w:val="20"/>
        </w:rPr>
      </w:pPr>
    </w:p>
    <w:p w14:paraId="53BB30FA" w14:textId="31D37E67" w:rsidR="00F53A13" w:rsidRPr="00CC6DA1" w:rsidRDefault="00F53A13" w:rsidP="004A0C79">
      <w:pPr>
        <w:ind w:left="720" w:hanging="630"/>
        <w:rPr>
          <w:rFonts w:asciiTheme="minorHAnsi" w:hAnsiTheme="minorHAnsi" w:cstheme="minorHAnsi"/>
          <w:color w:val="000000" w:themeColor="text1"/>
          <w:sz w:val="20"/>
          <w:szCs w:val="20"/>
        </w:rPr>
      </w:pPr>
      <w:r w:rsidRPr="00CC6DA1">
        <w:rPr>
          <w:rFonts w:asciiTheme="minorHAnsi" w:hAnsiTheme="minorHAnsi" w:cstheme="minorHAnsi"/>
          <w:color w:val="000000" w:themeColor="text1"/>
          <w:sz w:val="20"/>
          <w:szCs w:val="20"/>
        </w:rPr>
        <w:t>Vezeau, S., Powell, R.B., Stern, M.J., Moore, D.D., Wright, B.</w:t>
      </w:r>
      <w:r w:rsidR="00D02DDE" w:rsidRPr="00CC6DA1">
        <w:rPr>
          <w:rFonts w:asciiTheme="minorHAnsi" w:hAnsiTheme="minorHAnsi" w:cstheme="minorHAnsi"/>
          <w:color w:val="000000" w:themeColor="text1"/>
          <w:sz w:val="20"/>
          <w:szCs w:val="20"/>
        </w:rPr>
        <w:t xml:space="preserve"> (</w:t>
      </w:r>
      <w:r w:rsidR="00CC6DA1" w:rsidRPr="00CC6DA1">
        <w:rPr>
          <w:rFonts w:asciiTheme="minorHAnsi" w:hAnsiTheme="minorHAnsi" w:cstheme="minorHAnsi"/>
          <w:color w:val="000000" w:themeColor="text1"/>
          <w:sz w:val="20"/>
          <w:szCs w:val="20"/>
        </w:rPr>
        <w:t>In press</w:t>
      </w:r>
      <w:r w:rsidR="00D02DDE" w:rsidRPr="00CC6DA1">
        <w:rPr>
          <w:rFonts w:asciiTheme="minorHAnsi" w:hAnsiTheme="minorHAnsi" w:cstheme="minorHAnsi"/>
          <w:color w:val="000000" w:themeColor="text1"/>
          <w:sz w:val="20"/>
          <w:szCs w:val="20"/>
        </w:rPr>
        <w:t>).</w:t>
      </w:r>
      <w:r w:rsidRPr="00CC6DA1">
        <w:rPr>
          <w:rFonts w:asciiTheme="minorHAnsi" w:hAnsiTheme="minorHAnsi" w:cstheme="minorHAnsi"/>
          <w:i/>
          <w:color w:val="000000" w:themeColor="text1"/>
          <w:sz w:val="20"/>
          <w:szCs w:val="20"/>
        </w:rPr>
        <w:t xml:space="preserve"> </w:t>
      </w:r>
      <w:r w:rsidRPr="00CC6DA1">
        <w:rPr>
          <w:rFonts w:asciiTheme="minorHAnsi" w:hAnsiTheme="minorHAnsi" w:cstheme="minorHAnsi"/>
          <w:color w:val="000000" w:themeColor="text1"/>
          <w:sz w:val="20"/>
          <w:szCs w:val="20"/>
        </w:rPr>
        <w:t>Development and validation of two scales to measure elaboration and behaviors associated with stewardship in children.</w:t>
      </w:r>
      <w:r w:rsidRPr="00CC6DA1">
        <w:rPr>
          <w:rFonts w:asciiTheme="minorHAnsi" w:hAnsiTheme="minorHAnsi" w:cstheme="minorHAnsi"/>
          <w:i/>
          <w:color w:val="000000" w:themeColor="text1"/>
          <w:sz w:val="20"/>
          <w:szCs w:val="20"/>
        </w:rPr>
        <w:t xml:space="preserve"> </w:t>
      </w:r>
      <w:r w:rsidR="00D02DDE" w:rsidRPr="00CC6DA1">
        <w:rPr>
          <w:rFonts w:asciiTheme="minorHAnsi" w:hAnsiTheme="minorHAnsi" w:cstheme="minorHAnsi"/>
          <w:i/>
          <w:color w:val="000000" w:themeColor="text1"/>
          <w:sz w:val="20"/>
          <w:szCs w:val="20"/>
        </w:rPr>
        <w:t>Journal of Environmental Education Research</w:t>
      </w:r>
      <w:r w:rsidR="00D02DDE" w:rsidRPr="00CC6DA1">
        <w:rPr>
          <w:rFonts w:asciiTheme="minorHAnsi" w:hAnsiTheme="minorHAnsi" w:cstheme="minorHAnsi"/>
          <w:color w:val="000000" w:themeColor="text1"/>
          <w:sz w:val="20"/>
          <w:szCs w:val="20"/>
        </w:rPr>
        <w:t xml:space="preserve">. </w:t>
      </w:r>
    </w:p>
    <w:p w14:paraId="6814D084" w14:textId="77777777" w:rsidR="006C121A" w:rsidRPr="00C00DE8" w:rsidRDefault="006C121A" w:rsidP="0076366C">
      <w:pPr>
        <w:rPr>
          <w:rFonts w:asciiTheme="minorHAnsi" w:hAnsiTheme="minorHAnsi" w:cstheme="minorHAnsi"/>
          <w:sz w:val="20"/>
          <w:szCs w:val="20"/>
        </w:rPr>
      </w:pPr>
    </w:p>
    <w:sectPr w:rsidR="006C121A" w:rsidRPr="00C00DE8" w:rsidSect="006F179D">
      <w:footerReference w:type="default" r:id="rId9"/>
      <w:headerReference w:type="first" r:id="rId10"/>
      <w:pgSz w:w="12240" w:h="15840"/>
      <w:pgMar w:top="720" w:right="1080" w:bottom="1080" w:left="1080" w:header="720" w:footer="1079" w:gutter="0"/>
      <w:pgBorders>
        <w:top w:val="single" w:sz="4" w:space="6" w:color="auto"/>
        <w:left w:val="single" w:sz="4" w:space="6" w:color="auto"/>
        <w:bottom w:val="single" w:sz="4" w:space="6" w:color="auto"/>
        <w:right w:val="single" w:sz="4" w:space="6" w:color="auto"/>
      </w:pgBorder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DEBCD" w14:textId="77777777" w:rsidR="00951134" w:rsidRDefault="00951134">
      <w:r>
        <w:separator/>
      </w:r>
    </w:p>
  </w:endnote>
  <w:endnote w:type="continuationSeparator" w:id="0">
    <w:p w14:paraId="2D95680A" w14:textId="77777777" w:rsidR="00951134" w:rsidRDefault="0095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BE Regular">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 LT Std 45 Light">
    <w:panose1 w:val="00000000000000000000"/>
    <w:charset w:val="00"/>
    <w:family w:val="swiss"/>
    <w:notTrueType/>
    <w:pitch w:val="variable"/>
    <w:sig w:usb0="800000AF" w:usb1="4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F8453" w14:textId="434943F6" w:rsidR="005866F9" w:rsidRDefault="005866F9" w:rsidP="00AF7245">
    <w:pPr>
      <w:ind w:right="260"/>
    </w:pPr>
    <w:r>
      <w:rPr>
        <w:noProof/>
        <w:color w:val="1F497D" w:themeColor="text2"/>
        <w:sz w:val="26"/>
        <w:szCs w:val="26"/>
      </w:rPr>
      <mc:AlternateContent>
        <mc:Choice Requires="wps">
          <w:drawing>
            <wp:anchor distT="0" distB="0" distL="114300" distR="114300" simplePos="0" relativeHeight="251659264" behindDoc="0" locked="0" layoutInCell="1" allowOverlap="1" wp14:anchorId="5C02B3B8" wp14:editId="6EB5810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26860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268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2BB4" w14:textId="77777777" w:rsidR="005866F9" w:rsidRPr="00AF7245" w:rsidRDefault="005866F9">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FA0D46">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6pt;height:21.1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" fillcolor="white [3201]" stroked="f" strokeweight=".5pt">
              <v:textbox style="mso-fit-shape-to-text:t" inset="0,,0">
                <w:txbxContent>
                  <w:p w14:paraId="6DF92BB4" w14:textId="77777777" w:rsidR="005866F9" w:rsidRPr="00AF7245" w:rsidRDefault="005866F9">
                    <w:pPr>
                      <w:jc w:val="center"/>
                      <w:rPr>
                        <w:rFonts w:asciiTheme="minorHAnsi" w:hAnsiTheme="minorHAnsi" w:cstheme="minorHAnsi"/>
                        <w:color w:val="0F243E" w:themeColor="text2" w:themeShade="80"/>
                        <w:sz w:val="22"/>
                        <w:szCs w:val="22"/>
                      </w:rPr>
                    </w:pPr>
                    <w:r w:rsidRPr="00AF7245">
                      <w:rPr>
                        <w:rFonts w:asciiTheme="minorHAnsi" w:hAnsiTheme="minorHAnsi" w:cstheme="minorHAnsi"/>
                        <w:color w:val="0F243E" w:themeColor="text2" w:themeShade="80"/>
                        <w:sz w:val="22"/>
                        <w:szCs w:val="22"/>
                      </w:rPr>
                      <w:fldChar w:fldCharType="begin"/>
                    </w:r>
                    <w:r w:rsidRPr="00AF7245">
                      <w:rPr>
                        <w:rFonts w:asciiTheme="minorHAnsi" w:hAnsiTheme="minorHAnsi" w:cstheme="minorHAnsi"/>
                        <w:color w:val="0F243E" w:themeColor="text2" w:themeShade="80"/>
                        <w:sz w:val="22"/>
                        <w:szCs w:val="22"/>
                      </w:rPr>
                      <w:instrText xml:space="preserve"> PAGE  \* Arabic  \* MERGEFORMAT </w:instrText>
                    </w:r>
                    <w:r w:rsidRPr="00AF7245">
                      <w:rPr>
                        <w:rFonts w:asciiTheme="minorHAnsi" w:hAnsiTheme="minorHAnsi" w:cstheme="minorHAnsi"/>
                        <w:color w:val="0F243E" w:themeColor="text2" w:themeShade="80"/>
                        <w:sz w:val="22"/>
                        <w:szCs w:val="22"/>
                      </w:rPr>
                      <w:fldChar w:fldCharType="separate"/>
                    </w:r>
                    <w:r w:rsidR="00FA0D46">
                      <w:rPr>
                        <w:rFonts w:asciiTheme="minorHAnsi" w:hAnsiTheme="minorHAnsi" w:cstheme="minorHAnsi"/>
                        <w:noProof/>
                        <w:color w:val="0F243E" w:themeColor="text2" w:themeShade="80"/>
                        <w:sz w:val="22"/>
                        <w:szCs w:val="22"/>
                      </w:rPr>
                      <w:t>6</w:t>
                    </w:r>
                    <w:r w:rsidRPr="00AF7245">
                      <w:rPr>
                        <w:rFonts w:asciiTheme="minorHAnsi" w:hAnsiTheme="minorHAnsi" w:cstheme="minorHAnsi"/>
                        <w:color w:val="0F243E" w:themeColor="text2" w:themeShade="80"/>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D2C41" w14:textId="77777777" w:rsidR="00951134" w:rsidRDefault="00951134">
      <w:r>
        <w:separator/>
      </w:r>
    </w:p>
  </w:footnote>
  <w:footnote w:type="continuationSeparator" w:id="0">
    <w:p w14:paraId="5BB8FA1C" w14:textId="77777777" w:rsidR="00951134" w:rsidRDefault="00951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9B3C" w14:textId="32F2E30D" w:rsidR="005866F9" w:rsidRPr="00D8289D" w:rsidRDefault="005866F9" w:rsidP="006F179D">
    <w:pPr>
      <w:jc w:val="right"/>
      <w:rPr>
        <w:rFonts w:asciiTheme="minorHAnsi" w:hAnsiTheme="minorHAnsi" w:cstheme="minorHAnsi"/>
        <w:b/>
        <w:sz w:val="16"/>
        <w:szCs w:val="20"/>
      </w:rPr>
    </w:pPr>
    <w:r w:rsidRPr="006F179D">
      <w:rPr>
        <w:b/>
        <w:noProof/>
        <w:sz w:val="16"/>
      </w:rPr>
      <mc:AlternateContent>
        <mc:Choice Requires="wps">
          <w:drawing>
            <wp:anchor distT="0" distB="0" distL="114300" distR="114300" simplePos="0" relativeHeight="251665408" behindDoc="0" locked="0" layoutInCell="1" allowOverlap="1" wp14:anchorId="53C096B6" wp14:editId="4353EF60">
              <wp:simplePos x="0" y="0"/>
              <wp:positionH relativeFrom="column">
                <wp:posOffset>4724400</wp:posOffset>
              </wp:positionH>
              <wp:positionV relativeFrom="paragraph">
                <wp:posOffset>-57150</wp:posOffset>
              </wp:positionV>
              <wp:extent cx="1714500"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w="9525">
                        <a:noFill/>
                        <a:miter lim="800000"/>
                        <a:headEnd/>
                        <a:tailEnd/>
                      </a:ln>
                    </wps:spPr>
                    <wps:txbx>
                      <w:txbxContent>
                        <w:p w14:paraId="1E382620" w14:textId="0C140DAB" w:rsidR="005866F9" w:rsidRDefault="005866F9"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5866F9" w:rsidRPr="006F179D" w:rsidRDefault="005866F9" w:rsidP="006F179D">
                          <w:pPr>
                            <w:pStyle w:val="Header"/>
                            <w:rPr>
                              <w:b/>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l,21600r21600,l21600,xe">
              <v:stroke joinstyle="miter"/>
              <v:path gradientshapeok="t" o:connecttype="rect"/>
            </v:shapetype>
            <v:shape id="_x0000_s1028" type="#_x0000_t202" style="position:absolute;left:0;text-align:left;margin-left:372pt;margin-top:-4.5pt;width:1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" filled="f" stroked="f">
              <v:textbox>
                <w:txbxContent>
                  <w:p w14:paraId="1E382620" w14:textId="0C140DAB" w:rsidR="005866F9" w:rsidRDefault="005866F9" w:rsidP="006F179D">
                    <w:pPr>
                      <w:jc w:val="right"/>
                      <w:rPr>
                        <w:rFonts w:asciiTheme="minorHAnsi" w:hAnsiTheme="minorHAnsi" w:cstheme="minorHAnsi"/>
                        <w:b/>
                        <w:sz w:val="16"/>
                        <w:szCs w:val="20"/>
                      </w:rPr>
                    </w:pPr>
                    <w:r>
                      <w:rPr>
                        <w:b/>
                        <w:sz w:val="16"/>
                      </w:rPr>
                      <w:t>O</w:t>
                    </w:r>
                    <w:r w:rsidRPr="00D8289D">
                      <w:rPr>
                        <w:rFonts w:asciiTheme="minorHAnsi" w:hAnsiTheme="minorHAnsi" w:cstheme="minorHAnsi"/>
                        <w:b/>
                        <w:sz w:val="16"/>
                        <w:szCs w:val="20"/>
                      </w:rPr>
                      <w:t>MB Control Number: 1024-0224</w:t>
                    </w:r>
                    <w:r>
                      <w:rPr>
                        <w:b/>
                        <w:sz w:val="16"/>
                      </w:rPr>
                      <w:t xml:space="preserve"> </w:t>
                    </w:r>
                    <w:r>
                      <w:rPr>
                        <w:rFonts w:asciiTheme="minorHAnsi" w:hAnsiTheme="minorHAnsi" w:cstheme="minorHAnsi"/>
                        <w:b/>
                        <w:sz w:val="16"/>
                        <w:szCs w:val="20"/>
                      </w:rPr>
                      <w:t>Current Expiration Date: 8-31-XXXX</w:t>
                    </w:r>
                  </w:p>
                  <w:p w14:paraId="083000AE" w14:textId="507A83F8" w:rsidR="005866F9" w:rsidRPr="006F179D" w:rsidRDefault="005866F9" w:rsidP="006F179D">
                    <w:pPr>
                      <w:pStyle w:val="Header"/>
                      <w:rPr>
                        <w:b/>
                        <w:sz w:val="16"/>
                      </w:rPr>
                    </w:pPr>
                  </w:p>
                </w:txbxContent>
              </v:textbox>
            </v:shape>
          </w:pict>
        </mc:Fallback>
      </mc:AlternateContent>
    </w:r>
    <w:r w:rsidRPr="006F179D">
      <w:rPr>
        <w:b/>
        <w:noProof/>
        <w:sz w:val="16"/>
      </w:rPr>
      <mc:AlternateContent>
        <mc:Choice Requires="wps">
          <w:drawing>
            <wp:anchor distT="0" distB="0" distL="114300" distR="114300" simplePos="0" relativeHeight="251663360" behindDoc="0" locked="0" layoutInCell="1" allowOverlap="1" wp14:anchorId="4BCAF230" wp14:editId="6A5E0C43">
              <wp:simplePos x="0" y="0"/>
              <wp:positionH relativeFrom="column">
                <wp:posOffset>-57150</wp:posOffset>
              </wp:positionH>
              <wp:positionV relativeFrom="paragraph">
                <wp:posOffset>-57150</wp:posOffset>
              </wp:positionV>
              <wp:extent cx="1606550"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42900"/>
                      </a:xfrm>
                      <a:prstGeom prst="rect">
                        <a:avLst/>
                      </a:prstGeom>
                      <a:noFill/>
                      <a:ln w="9525">
                        <a:noFill/>
                        <a:miter lim="800000"/>
                        <a:headEnd/>
                        <a:tailEnd/>
                      </a:ln>
                    </wps:spPr>
                    <wps:txbx>
                      <w:txbxContent>
                        <w:p w14:paraId="282AA034" w14:textId="34B4D996" w:rsidR="005866F9" w:rsidRDefault="005866F9">
                          <w:pPr>
                            <w:rPr>
                              <w:b/>
                              <w:sz w:val="16"/>
                            </w:rPr>
                          </w:pPr>
                          <w:r w:rsidRPr="006F179D">
                            <w:rPr>
                              <w:b/>
                              <w:sz w:val="16"/>
                            </w:rPr>
                            <w:t>National Park Service</w:t>
                          </w:r>
                        </w:p>
                        <w:p w14:paraId="3723CF71" w14:textId="0942D664" w:rsidR="005866F9" w:rsidRPr="006F179D" w:rsidRDefault="005866F9" w:rsidP="006F179D">
                          <w:pPr>
                            <w:pStyle w:val="Header"/>
                            <w:rPr>
                              <w:b/>
                              <w:sz w:val="16"/>
                            </w:rPr>
                          </w:pPr>
                          <w:r w:rsidRPr="006F179D">
                            <w:rPr>
                              <w:b/>
                              <w:sz w:val="16"/>
                            </w:rPr>
                            <w:t>U.S.</w:t>
                          </w:r>
                          <w:r>
                            <w:rPr>
                              <w:b/>
                              <w:sz w:val="16"/>
                            </w:rPr>
                            <w:t xml:space="preserve"> Department of the Interior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 id="_x0000_s1029" type="#_x0000_t202" style="position:absolute;left:0;text-align:left;margin-left:-4.5pt;margin-top:-4.5pt;width:12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" filled="f" stroked="f">
              <v:textbox>
                <w:txbxContent>
                  <w:p w14:paraId="282AA034" w14:textId="34B4D996" w:rsidR="005866F9" w:rsidRDefault="005866F9">
                    <w:pPr>
                      <w:rPr>
                        <w:b/>
                        <w:sz w:val="16"/>
                      </w:rPr>
                    </w:pPr>
                    <w:r w:rsidRPr="006F179D">
                      <w:rPr>
                        <w:b/>
                        <w:sz w:val="16"/>
                      </w:rPr>
                      <w:t>National Park Service</w:t>
                    </w:r>
                  </w:p>
                  <w:p w14:paraId="3723CF71" w14:textId="0942D664" w:rsidR="005866F9" w:rsidRPr="006F179D" w:rsidRDefault="005866F9" w:rsidP="006F179D">
                    <w:pPr>
                      <w:pStyle w:val="Header"/>
                      <w:rPr>
                        <w:b/>
                        <w:sz w:val="16"/>
                      </w:rPr>
                    </w:pPr>
                    <w:r w:rsidRPr="006F179D">
                      <w:rPr>
                        <w:b/>
                        <w:sz w:val="16"/>
                      </w:rPr>
                      <w:t>U.S.</w:t>
                    </w:r>
                    <w:r>
                      <w:rPr>
                        <w:b/>
                        <w:sz w:val="16"/>
                      </w:rPr>
                      <w:t xml:space="preserve"> Department of the Interior</w:t>
                    </w:r>
                  </w:p>
                </w:txbxContent>
              </v:textbox>
            </v:shape>
          </w:pict>
        </mc:Fallback>
      </mc:AlternateContent>
    </w:r>
  </w:p>
  <w:p w14:paraId="307FD5A0" w14:textId="7A694116" w:rsidR="005866F9" w:rsidRDefault="005866F9">
    <w:pPr>
      <w:pStyle w:val="Header"/>
    </w:pPr>
    <w:r>
      <w:rPr>
        <w:noProof/>
      </w:rPr>
      <w:drawing>
        <wp:anchor distT="0" distB="0" distL="114300" distR="114300" simplePos="0" relativeHeight="251661312" behindDoc="1" locked="0" layoutInCell="1" allowOverlap="1" wp14:anchorId="150E8AEC" wp14:editId="19A5A7D2">
          <wp:simplePos x="0" y="0"/>
          <wp:positionH relativeFrom="column">
            <wp:posOffset>210820</wp:posOffset>
          </wp:positionH>
          <wp:positionV relativeFrom="paragraph">
            <wp:posOffset>337820</wp:posOffset>
          </wp:positionV>
          <wp:extent cx="474345" cy="606425"/>
          <wp:effectExtent l="0" t="0" r="1905" b="3175"/>
          <wp:wrapTight wrapText="bothSides">
            <wp:wrapPolygon edited="0">
              <wp:start x="0" y="0"/>
              <wp:lineTo x="0" y="21035"/>
              <wp:lineTo x="20819" y="21035"/>
              <wp:lineTo x="20819" y="0"/>
              <wp:lineTo x="0" y="0"/>
            </wp:wrapPolygon>
          </wp:wrapTight>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_large_flat_GS.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4345" cy="606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F0409"/>
    <w:lvl w:ilvl="0">
      <w:start w:val="1"/>
      <w:numFmt w:val="decimal"/>
      <w:lvlText w:val="%1."/>
      <w:lvlJc w:val="left"/>
      <w:pPr>
        <w:tabs>
          <w:tab w:val="num" w:pos="360"/>
        </w:tabs>
        <w:ind w:left="360" w:hanging="360"/>
      </w:pPr>
      <w:rPr>
        <w:rFonts w:cs="Times New Roman"/>
      </w:rPr>
    </w:lvl>
  </w:abstractNum>
  <w:abstractNum w:abstractNumId="2">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2081798"/>
    <w:multiLevelType w:val="hybridMultilevel"/>
    <w:tmpl w:val="91ACE89E"/>
    <w:lvl w:ilvl="0" w:tplc="04090011">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3C01B1E"/>
    <w:multiLevelType w:val="singleLevel"/>
    <w:tmpl w:val="6A9670A0"/>
    <w:lvl w:ilvl="0">
      <w:start w:val="1"/>
      <w:numFmt w:val="upperRoman"/>
      <w:lvlText w:val="%1."/>
      <w:lvlJc w:val="left"/>
      <w:pPr>
        <w:tabs>
          <w:tab w:val="num" w:pos="1080"/>
        </w:tabs>
        <w:ind w:left="864" w:hanging="504"/>
      </w:pPr>
      <w:rPr>
        <w:rFonts w:cs="Times New Roman"/>
      </w:rPr>
    </w:lvl>
  </w:abstractNum>
  <w:abstractNum w:abstractNumId="5">
    <w:nsid w:val="07154E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F3175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F1E18"/>
    <w:multiLevelType w:val="hybridMultilevel"/>
    <w:tmpl w:val="4730688E"/>
    <w:lvl w:ilvl="0" w:tplc="FB50CEDC">
      <w:start w:val="5"/>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AE3269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1D987E1E"/>
    <w:multiLevelType w:val="singleLevel"/>
    <w:tmpl w:val="4DD8BCEC"/>
    <w:lvl w:ilvl="0">
      <w:start w:val="1"/>
      <w:numFmt w:val="lowerLetter"/>
      <w:lvlText w:val="(%1)"/>
      <w:legacy w:legacy="1" w:legacySpace="0" w:legacyIndent="360"/>
      <w:lvlJc w:val="left"/>
      <w:pPr>
        <w:ind w:left="1080" w:hanging="360"/>
      </w:pPr>
      <w:rPr>
        <w:rFonts w:cs="Times New Roman"/>
      </w:rPr>
    </w:lvl>
  </w:abstractNum>
  <w:abstractNum w:abstractNumId="10">
    <w:nsid w:val="23A83000"/>
    <w:multiLevelType w:val="hybridMultilevel"/>
    <w:tmpl w:val="ACA83A76"/>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E6894"/>
    <w:multiLevelType w:val="multilevel"/>
    <w:tmpl w:val="1C4297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A3F7F68"/>
    <w:multiLevelType w:val="singleLevel"/>
    <w:tmpl w:val="2422AA0A"/>
    <w:lvl w:ilvl="0">
      <w:start w:val="1"/>
      <w:numFmt w:val="lowerLetter"/>
      <w:lvlText w:val="(%1)"/>
      <w:lvlJc w:val="left"/>
      <w:pPr>
        <w:tabs>
          <w:tab w:val="num" w:pos="450"/>
        </w:tabs>
        <w:ind w:left="450" w:hanging="360"/>
      </w:pPr>
      <w:rPr>
        <w:rFonts w:cs="Times New Roman" w:hint="default"/>
      </w:rPr>
    </w:lvl>
  </w:abstractNum>
  <w:abstractNum w:abstractNumId="13">
    <w:nsid w:val="2B1215F7"/>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4">
    <w:nsid w:val="2C80767A"/>
    <w:multiLevelType w:val="hybridMultilevel"/>
    <w:tmpl w:val="DF60F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2FEA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0DA60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314F5B2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32662004"/>
    <w:multiLevelType w:val="singleLevel"/>
    <w:tmpl w:val="FC3EA070"/>
    <w:lvl w:ilvl="0">
      <w:start w:val="1"/>
      <w:numFmt w:val="upperLetter"/>
      <w:lvlText w:val="%1."/>
      <w:lvlJc w:val="left"/>
      <w:pPr>
        <w:tabs>
          <w:tab w:val="num" w:pos="720"/>
        </w:tabs>
        <w:ind w:left="720" w:hanging="360"/>
      </w:pPr>
      <w:rPr>
        <w:rFonts w:cs="Times New Roman" w:hint="default"/>
      </w:rPr>
    </w:lvl>
  </w:abstractNum>
  <w:abstractNum w:abstractNumId="19">
    <w:nsid w:val="3DAF29EC"/>
    <w:multiLevelType w:val="hybridMultilevel"/>
    <w:tmpl w:val="5A7EEE4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0">
    <w:nsid w:val="421262E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1">
    <w:nsid w:val="46706F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3673B5"/>
    <w:multiLevelType w:val="singleLevel"/>
    <w:tmpl w:val="E230E342"/>
    <w:lvl w:ilvl="0">
      <w:start w:val="3"/>
      <w:numFmt w:val="upperLetter"/>
      <w:lvlText w:val="%1."/>
      <w:lvlJc w:val="left"/>
      <w:pPr>
        <w:tabs>
          <w:tab w:val="num" w:pos="1800"/>
        </w:tabs>
        <w:ind w:left="1800" w:hanging="360"/>
      </w:pPr>
      <w:rPr>
        <w:rFonts w:cs="Times New Roman" w:hint="default"/>
      </w:rPr>
    </w:lvl>
  </w:abstractNum>
  <w:abstractNum w:abstractNumId="23">
    <w:nsid w:val="4A387E90"/>
    <w:multiLevelType w:val="singleLevel"/>
    <w:tmpl w:val="3A485A76"/>
    <w:lvl w:ilvl="0">
      <w:start w:val="1"/>
      <w:numFmt w:val="upperLetter"/>
      <w:lvlText w:val="%1."/>
      <w:lvlJc w:val="left"/>
      <w:pPr>
        <w:tabs>
          <w:tab w:val="num" w:pos="720"/>
        </w:tabs>
        <w:ind w:left="720" w:hanging="360"/>
      </w:pPr>
      <w:rPr>
        <w:rFonts w:cs="Times New Roman" w:hint="default"/>
      </w:rPr>
    </w:lvl>
  </w:abstractNum>
  <w:abstractNum w:abstractNumId="24">
    <w:nsid w:val="4C675545"/>
    <w:multiLevelType w:val="multilevel"/>
    <w:tmpl w:val="E0D8499C"/>
    <w:lvl w:ilvl="0">
      <w:start w:val="1"/>
      <w:numFmt w:val="none"/>
      <w:pStyle w:val="Heading1"/>
      <w:lvlText w:val="%1"/>
      <w:lvlJc w:val="left"/>
      <w:pPr>
        <w:tabs>
          <w:tab w:val="num" w:pos="360"/>
        </w:tabs>
      </w:pPr>
      <w:rPr>
        <w:rFonts w:cs="Times New Roman"/>
      </w:rPr>
    </w:lvl>
    <w:lvl w:ilvl="1">
      <w:start w:val="1"/>
      <w:numFmt w:val="upperRoman"/>
      <w:pStyle w:val="Heading2"/>
      <w:lvlText w:val="%2."/>
      <w:lvlJc w:val="left"/>
      <w:pPr>
        <w:tabs>
          <w:tab w:val="num" w:pos="720"/>
        </w:tabs>
        <w:ind w:left="360" w:hanging="360"/>
      </w:pPr>
      <w:rPr>
        <w:rFonts w:cs="Times New Roman"/>
      </w:rPr>
    </w:lvl>
    <w:lvl w:ilvl="2">
      <w:start w:val="1"/>
      <w:numFmt w:val="upperLetter"/>
      <w:pStyle w:val="Heading3"/>
      <w:lvlText w:val="%3."/>
      <w:lvlJc w:val="left"/>
      <w:pPr>
        <w:tabs>
          <w:tab w:val="num" w:pos="720"/>
        </w:tabs>
        <w:ind w:left="720" w:hanging="360"/>
      </w:pPr>
      <w:rPr>
        <w:rFonts w:cs="Times New Roman"/>
      </w:rPr>
    </w:lvl>
    <w:lvl w:ilvl="3">
      <w:start w:val="1"/>
      <w:numFmt w:val="none"/>
      <w:lvlText w:val=""/>
      <w:lvlJc w:val="left"/>
      <w:pPr>
        <w:tabs>
          <w:tab w:val="num" w:pos="1080"/>
        </w:tabs>
        <w:ind w:left="1080" w:hanging="360"/>
      </w:pPr>
      <w:rPr>
        <w:rFonts w:cs="Times New Roman"/>
      </w:rPr>
    </w:lvl>
    <w:lvl w:ilvl="4">
      <w:start w:val="1"/>
      <w:numFmt w:val="none"/>
      <w:pStyle w:val="Heading5"/>
      <w:lvlText w:val=""/>
      <w:lvlJc w:val="left"/>
      <w:pPr>
        <w:tabs>
          <w:tab w:val="num" w:pos="1080"/>
        </w:tabs>
        <w:ind w:left="1080" w:hanging="360"/>
      </w:pPr>
      <w:rPr>
        <w:rFonts w:ascii="Times New Roman" w:hAnsi="Times New Roman" w:cs="Times New Roman" w:hint="default"/>
        <w:sz w:val="24"/>
        <w:szCs w:val="24"/>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25">
    <w:nsid w:val="4E9D1F85"/>
    <w:multiLevelType w:val="singleLevel"/>
    <w:tmpl w:val="3662DBAE"/>
    <w:lvl w:ilvl="0">
      <w:start w:val="1"/>
      <w:numFmt w:val="upperLetter"/>
      <w:lvlText w:val="%1."/>
      <w:lvlJc w:val="left"/>
      <w:pPr>
        <w:tabs>
          <w:tab w:val="num" w:pos="1080"/>
        </w:tabs>
        <w:ind w:left="1080" w:hanging="360"/>
      </w:pPr>
      <w:rPr>
        <w:rFonts w:cs="Times New Roman" w:hint="default"/>
      </w:rPr>
    </w:lvl>
  </w:abstractNum>
  <w:abstractNum w:abstractNumId="26">
    <w:nsid w:val="53DE38F9"/>
    <w:multiLevelType w:val="singleLevel"/>
    <w:tmpl w:val="D97E6586"/>
    <w:lvl w:ilvl="0">
      <w:start w:val="5"/>
      <w:numFmt w:val="upperLetter"/>
      <w:lvlText w:val="%1."/>
      <w:lvlJc w:val="left"/>
      <w:pPr>
        <w:tabs>
          <w:tab w:val="num" w:pos="720"/>
        </w:tabs>
        <w:ind w:left="720" w:hanging="360"/>
      </w:pPr>
      <w:rPr>
        <w:rFonts w:cs="Times New Roman" w:hint="default"/>
      </w:rPr>
    </w:lvl>
  </w:abstractNum>
  <w:abstractNum w:abstractNumId="27">
    <w:nsid w:val="57354BC1"/>
    <w:multiLevelType w:val="hybridMultilevel"/>
    <w:tmpl w:val="D1E8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FE073C"/>
    <w:multiLevelType w:val="hybridMultilevel"/>
    <w:tmpl w:val="4F7839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BEC2D2A"/>
    <w:multiLevelType w:val="singleLevel"/>
    <w:tmpl w:val="E3B42FC8"/>
    <w:lvl w:ilvl="0">
      <w:start w:val="2"/>
      <w:numFmt w:val="decimal"/>
      <w:lvlText w:val="%1."/>
      <w:lvlJc w:val="left"/>
      <w:pPr>
        <w:tabs>
          <w:tab w:val="num" w:pos="1440"/>
        </w:tabs>
        <w:ind w:left="1440" w:hanging="360"/>
      </w:pPr>
      <w:rPr>
        <w:rFonts w:cs="Times New Roman" w:hint="default"/>
      </w:rPr>
    </w:lvl>
  </w:abstractNum>
  <w:abstractNum w:abstractNumId="30">
    <w:nsid w:val="5FF62042"/>
    <w:multiLevelType w:val="hybridMultilevel"/>
    <w:tmpl w:val="947A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448E0"/>
    <w:multiLevelType w:val="singleLevel"/>
    <w:tmpl w:val="F5F2FBE0"/>
    <w:lvl w:ilvl="0">
      <w:start w:val="1"/>
      <w:numFmt w:val="bullet"/>
      <w:lvlText w:val=""/>
      <w:lvlJc w:val="left"/>
      <w:pPr>
        <w:tabs>
          <w:tab w:val="num" w:pos="720"/>
        </w:tabs>
        <w:ind w:left="720" w:hanging="720"/>
      </w:pPr>
      <w:rPr>
        <w:rFonts w:ascii="Wingdings" w:hAnsi="Wingdings" w:hint="default"/>
        <w:sz w:val="16"/>
      </w:rPr>
    </w:lvl>
  </w:abstractNum>
  <w:abstractNum w:abstractNumId="32">
    <w:nsid w:val="6412509C"/>
    <w:multiLevelType w:val="singleLevel"/>
    <w:tmpl w:val="A6D85D92"/>
    <w:lvl w:ilvl="0">
      <w:start w:val="1"/>
      <w:numFmt w:val="upperRoman"/>
      <w:lvlText w:val="%1."/>
      <w:lvlJc w:val="left"/>
      <w:pPr>
        <w:tabs>
          <w:tab w:val="num" w:pos="720"/>
        </w:tabs>
        <w:ind w:left="360" w:hanging="360"/>
      </w:pPr>
      <w:rPr>
        <w:rFonts w:cs="Times New Roman"/>
      </w:rPr>
    </w:lvl>
  </w:abstractNum>
  <w:abstractNum w:abstractNumId="33">
    <w:nsid w:val="6D617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39E3338"/>
    <w:multiLevelType w:val="singleLevel"/>
    <w:tmpl w:val="4E5EBB1C"/>
    <w:lvl w:ilvl="0">
      <w:start w:val="3"/>
      <w:numFmt w:val="upperLetter"/>
      <w:lvlText w:val="%1."/>
      <w:lvlJc w:val="left"/>
      <w:pPr>
        <w:tabs>
          <w:tab w:val="num" w:pos="360"/>
        </w:tabs>
        <w:ind w:left="360" w:hanging="360"/>
      </w:pPr>
      <w:rPr>
        <w:rFonts w:cs="Times New Roman" w:hint="default"/>
      </w:rPr>
    </w:lvl>
  </w:abstractNum>
  <w:abstractNum w:abstractNumId="35">
    <w:nsid w:val="7B21614C"/>
    <w:multiLevelType w:val="hybridMultilevel"/>
    <w:tmpl w:val="C9A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0058B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lvlOverride w:ilvl="0">
      <w:lvl w:ilvl="0">
        <w:start w:val="1"/>
        <w:numFmt w:val="bullet"/>
        <w:lvlText w:val=""/>
        <w:legacy w:legacy="1" w:legacySpace="0" w:legacyIndent="360"/>
        <w:lvlJc w:val="left"/>
        <w:pPr>
          <w:ind w:left="1440" w:hanging="360"/>
        </w:pPr>
        <w:rPr>
          <w:rFonts w:ascii="Wingdings" w:hAnsi="Wingdings" w:hint="default"/>
          <w:sz w:val="16"/>
        </w:rPr>
      </w:lvl>
    </w:lvlOverride>
  </w:num>
  <w:num w:numId="3">
    <w:abstractNumId w:val="9"/>
  </w:num>
  <w:num w:numId="4">
    <w:abstractNumId w:val="4"/>
    <w:lvlOverride w:ilvl="0">
      <w:startOverride w:val="1"/>
    </w:lvlOverride>
  </w:num>
  <w:num w:numId="5">
    <w:abstractNumId w:val="18"/>
  </w:num>
  <w:num w:numId="6">
    <w:abstractNumId w:val="23"/>
  </w:num>
  <w:num w:numId="7">
    <w:abstractNumId w:val="29"/>
  </w:num>
  <w:num w:numId="8">
    <w:abstractNumId w:val="34"/>
  </w:num>
  <w:num w:numId="9">
    <w:abstractNumId w:val="4"/>
    <w:lvlOverride w:ilvl="0">
      <w:startOverride w:val="500"/>
    </w:lvlOverride>
  </w:num>
  <w:num w:numId="10">
    <w:abstractNumId w:val="26"/>
  </w:num>
  <w:num w:numId="11">
    <w:abstractNumId w:val="22"/>
  </w:num>
  <w:num w:numId="12">
    <w:abstractNumId w:val="25"/>
  </w:num>
  <w:num w:numId="13">
    <w:abstractNumId w:val="11"/>
  </w:num>
  <w:num w:numId="14">
    <w:abstractNumId w:val="24"/>
  </w:num>
  <w:num w:numId="15">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3"/>
  </w:num>
  <w:num w:numId="19">
    <w:abstractNumId w:val="15"/>
  </w:num>
  <w:num w:numId="20">
    <w:abstractNumId w:val="21"/>
  </w:num>
  <w:num w:numId="21">
    <w:abstractNumId w:val="32"/>
  </w:num>
  <w:num w:numId="22">
    <w:abstractNumId w:val="6"/>
  </w:num>
  <w:num w:numId="23">
    <w:abstractNumId w:val="5"/>
  </w:num>
  <w:num w:numId="24">
    <w:abstractNumId w:val="16"/>
  </w:num>
  <w:num w:numId="25">
    <w:abstractNumId w:val="17"/>
  </w:num>
  <w:num w:numId="26">
    <w:abstractNumId w:val="8"/>
  </w:num>
  <w:num w:numId="27">
    <w:abstractNumId w:val="20"/>
  </w:num>
  <w:num w:numId="28">
    <w:abstractNumId w:val="1"/>
  </w:num>
  <w:num w:numId="29">
    <w:abstractNumId w:val="2"/>
  </w:num>
  <w:num w:numId="30">
    <w:abstractNumId w:val="12"/>
  </w:num>
  <w:num w:numId="31">
    <w:abstractNumId w:val="31"/>
  </w:num>
  <w:num w:numId="32">
    <w:abstractNumId w:val="3"/>
  </w:num>
  <w:num w:numId="33">
    <w:abstractNumId w:val="14"/>
  </w:num>
  <w:num w:numId="34">
    <w:abstractNumId w:val="19"/>
  </w:num>
  <w:num w:numId="35">
    <w:abstractNumId w:val="28"/>
  </w:num>
  <w:num w:numId="36">
    <w:abstractNumId w:val="10"/>
  </w:num>
  <w:num w:numId="37">
    <w:abstractNumId w:val="35"/>
  </w:num>
  <w:num w:numId="38">
    <w:abstractNumId w:val="27"/>
  </w:num>
  <w:num w:numId="39">
    <w:abstractNumId w:val="13"/>
  </w:num>
  <w:num w:numId="40">
    <w:abstractNumId w:val="7"/>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95"/>
    <w:rsid w:val="00005900"/>
    <w:rsid w:val="00006E6C"/>
    <w:rsid w:val="00011E34"/>
    <w:rsid w:val="00015E7B"/>
    <w:rsid w:val="0001632F"/>
    <w:rsid w:val="00046954"/>
    <w:rsid w:val="00047824"/>
    <w:rsid w:val="0005751D"/>
    <w:rsid w:val="00057C84"/>
    <w:rsid w:val="00061395"/>
    <w:rsid w:val="000628B9"/>
    <w:rsid w:val="00066F45"/>
    <w:rsid w:val="00072D73"/>
    <w:rsid w:val="00080188"/>
    <w:rsid w:val="00086037"/>
    <w:rsid w:val="00092381"/>
    <w:rsid w:val="000A14CF"/>
    <w:rsid w:val="000A3716"/>
    <w:rsid w:val="000A682A"/>
    <w:rsid w:val="000A7057"/>
    <w:rsid w:val="000A7062"/>
    <w:rsid w:val="000C1031"/>
    <w:rsid w:val="000C4F37"/>
    <w:rsid w:val="000D3769"/>
    <w:rsid w:val="000F39FB"/>
    <w:rsid w:val="000F66A8"/>
    <w:rsid w:val="00111295"/>
    <w:rsid w:val="001113A7"/>
    <w:rsid w:val="0011217F"/>
    <w:rsid w:val="00123C0B"/>
    <w:rsid w:val="00143B11"/>
    <w:rsid w:val="00153B7A"/>
    <w:rsid w:val="00155B94"/>
    <w:rsid w:val="00186B45"/>
    <w:rsid w:val="001900E3"/>
    <w:rsid w:val="00190EFD"/>
    <w:rsid w:val="00193CF5"/>
    <w:rsid w:val="00194B26"/>
    <w:rsid w:val="001A06ED"/>
    <w:rsid w:val="001A0AAF"/>
    <w:rsid w:val="001A2D37"/>
    <w:rsid w:val="001A75F6"/>
    <w:rsid w:val="001D1640"/>
    <w:rsid w:val="001D486A"/>
    <w:rsid w:val="001E40E5"/>
    <w:rsid w:val="001F1538"/>
    <w:rsid w:val="00206D67"/>
    <w:rsid w:val="00211CE2"/>
    <w:rsid w:val="002242C4"/>
    <w:rsid w:val="002242CF"/>
    <w:rsid w:val="00227CBF"/>
    <w:rsid w:val="002313D4"/>
    <w:rsid w:val="00242F7F"/>
    <w:rsid w:val="00257C8A"/>
    <w:rsid w:val="00280097"/>
    <w:rsid w:val="00281B8F"/>
    <w:rsid w:val="0029502C"/>
    <w:rsid w:val="002A175D"/>
    <w:rsid w:val="002C0040"/>
    <w:rsid w:val="002D6997"/>
    <w:rsid w:val="00307C73"/>
    <w:rsid w:val="00307FEF"/>
    <w:rsid w:val="00310A63"/>
    <w:rsid w:val="00320526"/>
    <w:rsid w:val="0032427E"/>
    <w:rsid w:val="00340F1F"/>
    <w:rsid w:val="00343E18"/>
    <w:rsid w:val="0036417E"/>
    <w:rsid w:val="00370F78"/>
    <w:rsid w:val="00372FFB"/>
    <w:rsid w:val="0037389E"/>
    <w:rsid w:val="00374D3C"/>
    <w:rsid w:val="0037793D"/>
    <w:rsid w:val="00381AA7"/>
    <w:rsid w:val="00392F5A"/>
    <w:rsid w:val="003968DF"/>
    <w:rsid w:val="00397B11"/>
    <w:rsid w:val="003A2433"/>
    <w:rsid w:val="003A5BAD"/>
    <w:rsid w:val="003B1093"/>
    <w:rsid w:val="003C3050"/>
    <w:rsid w:val="00413AD2"/>
    <w:rsid w:val="0044008C"/>
    <w:rsid w:val="00462E3A"/>
    <w:rsid w:val="00463A4C"/>
    <w:rsid w:val="00467BE4"/>
    <w:rsid w:val="00472D52"/>
    <w:rsid w:val="00474929"/>
    <w:rsid w:val="00484FA1"/>
    <w:rsid w:val="00492C9C"/>
    <w:rsid w:val="00494AE1"/>
    <w:rsid w:val="00496951"/>
    <w:rsid w:val="00497AFE"/>
    <w:rsid w:val="004A0C79"/>
    <w:rsid w:val="004A3D0E"/>
    <w:rsid w:val="004A42EA"/>
    <w:rsid w:val="004B381E"/>
    <w:rsid w:val="004B428F"/>
    <w:rsid w:val="004D313E"/>
    <w:rsid w:val="004E0AA0"/>
    <w:rsid w:val="004E7BCC"/>
    <w:rsid w:val="004F2C91"/>
    <w:rsid w:val="005014EF"/>
    <w:rsid w:val="00502A84"/>
    <w:rsid w:val="00505544"/>
    <w:rsid w:val="00512331"/>
    <w:rsid w:val="0053183D"/>
    <w:rsid w:val="005429E5"/>
    <w:rsid w:val="00550743"/>
    <w:rsid w:val="00552858"/>
    <w:rsid w:val="00555574"/>
    <w:rsid w:val="005559BE"/>
    <w:rsid w:val="0056673B"/>
    <w:rsid w:val="0057131B"/>
    <w:rsid w:val="00576E21"/>
    <w:rsid w:val="00584FEE"/>
    <w:rsid w:val="005866F9"/>
    <w:rsid w:val="00592200"/>
    <w:rsid w:val="005946B9"/>
    <w:rsid w:val="00597486"/>
    <w:rsid w:val="005A703D"/>
    <w:rsid w:val="005B26F9"/>
    <w:rsid w:val="005C20B8"/>
    <w:rsid w:val="005C45C4"/>
    <w:rsid w:val="005D6E00"/>
    <w:rsid w:val="005E0A46"/>
    <w:rsid w:val="005E40F4"/>
    <w:rsid w:val="005F4AF3"/>
    <w:rsid w:val="005F6D80"/>
    <w:rsid w:val="005F784E"/>
    <w:rsid w:val="006010D9"/>
    <w:rsid w:val="00606ECA"/>
    <w:rsid w:val="00613844"/>
    <w:rsid w:val="006158AB"/>
    <w:rsid w:val="006232C1"/>
    <w:rsid w:val="006233E2"/>
    <w:rsid w:val="00632EE2"/>
    <w:rsid w:val="00633F3E"/>
    <w:rsid w:val="0064006B"/>
    <w:rsid w:val="0064115F"/>
    <w:rsid w:val="00644B09"/>
    <w:rsid w:val="006511C9"/>
    <w:rsid w:val="006569B7"/>
    <w:rsid w:val="00660075"/>
    <w:rsid w:val="00672916"/>
    <w:rsid w:val="00675869"/>
    <w:rsid w:val="00685045"/>
    <w:rsid w:val="00686274"/>
    <w:rsid w:val="00686DB6"/>
    <w:rsid w:val="0068718C"/>
    <w:rsid w:val="0069583D"/>
    <w:rsid w:val="00695BAA"/>
    <w:rsid w:val="006A128D"/>
    <w:rsid w:val="006C121A"/>
    <w:rsid w:val="006C5CB9"/>
    <w:rsid w:val="006D2D71"/>
    <w:rsid w:val="006D3C49"/>
    <w:rsid w:val="006D54B3"/>
    <w:rsid w:val="006D6A59"/>
    <w:rsid w:val="006E1389"/>
    <w:rsid w:val="006E76A4"/>
    <w:rsid w:val="006F133B"/>
    <w:rsid w:val="006F179D"/>
    <w:rsid w:val="007030F8"/>
    <w:rsid w:val="0070778D"/>
    <w:rsid w:val="00707AB7"/>
    <w:rsid w:val="00716C1B"/>
    <w:rsid w:val="007336CB"/>
    <w:rsid w:val="00744F47"/>
    <w:rsid w:val="007459EB"/>
    <w:rsid w:val="00746D51"/>
    <w:rsid w:val="00750F54"/>
    <w:rsid w:val="00753200"/>
    <w:rsid w:val="00762E6A"/>
    <w:rsid w:val="0076366C"/>
    <w:rsid w:val="007650BD"/>
    <w:rsid w:val="00765AD9"/>
    <w:rsid w:val="00771A46"/>
    <w:rsid w:val="00776A95"/>
    <w:rsid w:val="00785D78"/>
    <w:rsid w:val="007869F0"/>
    <w:rsid w:val="007A3DDD"/>
    <w:rsid w:val="007B4D4D"/>
    <w:rsid w:val="007E4616"/>
    <w:rsid w:val="007F488D"/>
    <w:rsid w:val="00803B5F"/>
    <w:rsid w:val="00810E38"/>
    <w:rsid w:val="00812D08"/>
    <w:rsid w:val="00813739"/>
    <w:rsid w:val="0082293E"/>
    <w:rsid w:val="00826F92"/>
    <w:rsid w:val="0084150D"/>
    <w:rsid w:val="00841678"/>
    <w:rsid w:val="00841F53"/>
    <w:rsid w:val="008432A4"/>
    <w:rsid w:val="00844236"/>
    <w:rsid w:val="00844E7E"/>
    <w:rsid w:val="00855852"/>
    <w:rsid w:val="008560B9"/>
    <w:rsid w:val="00860119"/>
    <w:rsid w:val="00861355"/>
    <w:rsid w:val="00862AC4"/>
    <w:rsid w:val="00872B78"/>
    <w:rsid w:val="00883EA0"/>
    <w:rsid w:val="00885569"/>
    <w:rsid w:val="00885E07"/>
    <w:rsid w:val="008909B7"/>
    <w:rsid w:val="008A7742"/>
    <w:rsid w:val="008B0311"/>
    <w:rsid w:val="008C4EDA"/>
    <w:rsid w:val="008D30EF"/>
    <w:rsid w:val="008E4AD9"/>
    <w:rsid w:val="008E58D4"/>
    <w:rsid w:val="009037B6"/>
    <w:rsid w:val="00914C92"/>
    <w:rsid w:val="00914E59"/>
    <w:rsid w:val="00924EA6"/>
    <w:rsid w:val="00931057"/>
    <w:rsid w:val="00951134"/>
    <w:rsid w:val="00951212"/>
    <w:rsid w:val="009628B2"/>
    <w:rsid w:val="009645C1"/>
    <w:rsid w:val="00983CE9"/>
    <w:rsid w:val="009909C1"/>
    <w:rsid w:val="00997E10"/>
    <w:rsid w:val="009C2D66"/>
    <w:rsid w:val="009E539F"/>
    <w:rsid w:val="009E55CF"/>
    <w:rsid w:val="009E58B5"/>
    <w:rsid w:val="009E5CD0"/>
    <w:rsid w:val="009E6164"/>
    <w:rsid w:val="009F2D10"/>
    <w:rsid w:val="00A11AAE"/>
    <w:rsid w:val="00A146E5"/>
    <w:rsid w:val="00A159E5"/>
    <w:rsid w:val="00A1796B"/>
    <w:rsid w:val="00A27853"/>
    <w:rsid w:val="00A3605C"/>
    <w:rsid w:val="00A3698E"/>
    <w:rsid w:val="00A37DBB"/>
    <w:rsid w:val="00A44AF4"/>
    <w:rsid w:val="00A4568B"/>
    <w:rsid w:val="00A46910"/>
    <w:rsid w:val="00A46976"/>
    <w:rsid w:val="00A517F3"/>
    <w:rsid w:val="00A52996"/>
    <w:rsid w:val="00A5432C"/>
    <w:rsid w:val="00A54831"/>
    <w:rsid w:val="00A604E6"/>
    <w:rsid w:val="00A6193F"/>
    <w:rsid w:val="00A634E3"/>
    <w:rsid w:val="00A66ED2"/>
    <w:rsid w:val="00A70A23"/>
    <w:rsid w:val="00A9077C"/>
    <w:rsid w:val="00A95BAA"/>
    <w:rsid w:val="00AA3041"/>
    <w:rsid w:val="00AA3DF4"/>
    <w:rsid w:val="00AA6CEE"/>
    <w:rsid w:val="00AB1E64"/>
    <w:rsid w:val="00AB24F5"/>
    <w:rsid w:val="00AB43CC"/>
    <w:rsid w:val="00AB7BC7"/>
    <w:rsid w:val="00AC1BF6"/>
    <w:rsid w:val="00AC5C88"/>
    <w:rsid w:val="00AD52D4"/>
    <w:rsid w:val="00AF08A4"/>
    <w:rsid w:val="00AF7245"/>
    <w:rsid w:val="00B07197"/>
    <w:rsid w:val="00B118DE"/>
    <w:rsid w:val="00B23587"/>
    <w:rsid w:val="00B26C0C"/>
    <w:rsid w:val="00B32E5A"/>
    <w:rsid w:val="00B36174"/>
    <w:rsid w:val="00B46F84"/>
    <w:rsid w:val="00B512C7"/>
    <w:rsid w:val="00B71E6F"/>
    <w:rsid w:val="00B9680A"/>
    <w:rsid w:val="00B96F70"/>
    <w:rsid w:val="00B97EB0"/>
    <w:rsid w:val="00BA29E2"/>
    <w:rsid w:val="00BB4F0F"/>
    <w:rsid w:val="00BC1924"/>
    <w:rsid w:val="00BC3D42"/>
    <w:rsid w:val="00BC566A"/>
    <w:rsid w:val="00BD3E22"/>
    <w:rsid w:val="00BF18B0"/>
    <w:rsid w:val="00BF5A82"/>
    <w:rsid w:val="00BF68FF"/>
    <w:rsid w:val="00C00DE8"/>
    <w:rsid w:val="00C1026C"/>
    <w:rsid w:val="00C10BD5"/>
    <w:rsid w:val="00C22980"/>
    <w:rsid w:val="00C36160"/>
    <w:rsid w:val="00C37CF2"/>
    <w:rsid w:val="00C446F1"/>
    <w:rsid w:val="00C57C72"/>
    <w:rsid w:val="00C63A11"/>
    <w:rsid w:val="00C70240"/>
    <w:rsid w:val="00C75D1B"/>
    <w:rsid w:val="00C85C7E"/>
    <w:rsid w:val="00CA0417"/>
    <w:rsid w:val="00CA6DA9"/>
    <w:rsid w:val="00CB0642"/>
    <w:rsid w:val="00CC2C56"/>
    <w:rsid w:val="00CC4B30"/>
    <w:rsid w:val="00CC6DA1"/>
    <w:rsid w:val="00CD4A51"/>
    <w:rsid w:val="00CD5DC1"/>
    <w:rsid w:val="00CD7D66"/>
    <w:rsid w:val="00CE558E"/>
    <w:rsid w:val="00CF6279"/>
    <w:rsid w:val="00D02DDE"/>
    <w:rsid w:val="00D0751B"/>
    <w:rsid w:val="00D07EE4"/>
    <w:rsid w:val="00D13D87"/>
    <w:rsid w:val="00D1550D"/>
    <w:rsid w:val="00D15AFD"/>
    <w:rsid w:val="00D31C37"/>
    <w:rsid w:val="00D43840"/>
    <w:rsid w:val="00D677E9"/>
    <w:rsid w:val="00D67E56"/>
    <w:rsid w:val="00D717F6"/>
    <w:rsid w:val="00D74CEE"/>
    <w:rsid w:val="00D7533E"/>
    <w:rsid w:val="00D77FE9"/>
    <w:rsid w:val="00D8289D"/>
    <w:rsid w:val="00D91AF6"/>
    <w:rsid w:val="00D9269E"/>
    <w:rsid w:val="00D9388E"/>
    <w:rsid w:val="00DA7C0F"/>
    <w:rsid w:val="00DB3098"/>
    <w:rsid w:val="00DC7C44"/>
    <w:rsid w:val="00DE2AFA"/>
    <w:rsid w:val="00E14619"/>
    <w:rsid w:val="00E3082E"/>
    <w:rsid w:val="00E318E0"/>
    <w:rsid w:val="00E335C5"/>
    <w:rsid w:val="00E359D5"/>
    <w:rsid w:val="00E378AF"/>
    <w:rsid w:val="00E505ED"/>
    <w:rsid w:val="00E53C44"/>
    <w:rsid w:val="00E56621"/>
    <w:rsid w:val="00E6373B"/>
    <w:rsid w:val="00E75E37"/>
    <w:rsid w:val="00E769BC"/>
    <w:rsid w:val="00E95D44"/>
    <w:rsid w:val="00E97966"/>
    <w:rsid w:val="00EA0D91"/>
    <w:rsid w:val="00EA65B8"/>
    <w:rsid w:val="00EA679B"/>
    <w:rsid w:val="00EB5B24"/>
    <w:rsid w:val="00EC0D7B"/>
    <w:rsid w:val="00ED33F3"/>
    <w:rsid w:val="00ED57EF"/>
    <w:rsid w:val="00EE1AC9"/>
    <w:rsid w:val="00EE258D"/>
    <w:rsid w:val="00EE2C76"/>
    <w:rsid w:val="00EE6E42"/>
    <w:rsid w:val="00EF25F3"/>
    <w:rsid w:val="00EF3BB8"/>
    <w:rsid w:val="00EF5703"/>
    <w:rsid w:val="00F01DC2"/>
    <w:rsid w:val="00F20570"/>
    <w:rsid w:val="00F26057"/>
    <w:rsid w:val="00F2784A"/>
    <w:rsid w:val="00F40466"/>
    <w:rsid w:val="00F428AC"/>
    <w:rsid w:val="00F447B7"/>
    <w:rsid w:val="00F44E7C"/>
    <w:rsid w:val="00F45BAE"/>
    <w:rsid w:val="00F53A13"/>
    <w:rsid w:val="00F623A6"/>
    <w:rsid w:val="00F82B53"/>
    <w:rsid w:val="00F91B9C"/>
    <w:rsid w:val="00F93FFA"/>
    <w:rsid w:val="00F946ED"/>
    <w:rsid w:val="00FA0D46"/>
    <w:rsid w:val="00FA2C20"/>
    <w:rsid w:val="00FA2D3F"/>
    <w:rsid w:val="00FC0D8E"/>
    <w:rsid w:val="00FD025B"/>
    <w:rsid w:val="00FD5C70"/>
    <w:rsid w:val="00FE1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20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footer" w:locked="1"/>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95"/>
    <w:pPr>
      <w:autoSpaceDE w:val="0"/>
      <w:autoSpaceDN w:val="0"/>
      <w:spacing w:after="0" w:line="240" w:lineRule="auto"/>
    </w:pPr>
    <w:rPr>
      <w:sz w:val="24"/>
      <w:szCs w:val="24"/>
    </w:rPr>
  </w:style>
  <w:style w:type="paragraph" w:styleId="Heading1">
    <w:name w:val="heading 1"/>
    <w:basedOn w:val="Normal"/>
    <w:next w:val="Normal"/>
    <w:link w:val="Heading1Char"/>
    <w:uiPriority w:val="99"/>
    <w:qFormat/>
    <w:rsid w:val="00776A95"/>
    <w:pPr>
      <w:keepNext/>
      <w:numPr>
        <w:numId w:val="14"/>
      </w:numPr>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rsid w:val="00776A95"/>
    <w:pPr>
      <w:keepNext/>
      <w:numPr>
        <w:ilvl w:val="1"/>
        <w:numId w:val="14"/>
      </w:numPr>
      <w:outlineLvl w:val="1"/>
    </w:pPr>
    <w:rPr>
      <w:rFonts w:ascii="Arial" w:hAnsi="Arial" w:cs="Arial"/>
      <w:b/>
      <w:bCs/>
      <w:sz w:val="28"/>
      <w:szCs w:val="28"/>
    </w:rPr>
  </w:style>
  <w:style w:type="paragraph" w:styleId="Heading3">
    <w:name w:val="heading 3"/>
    <w:basedOn w:val="Normal"/>
    <w:next w:val="Normal"/>
    <w:link w:val="Heading3Char"/>
    <w:uiPriority w:val="99"/>
    <w:qFormat/>
    <w:rsid w:val="00776A95"/>
    <w:pPr>
      <w:keepNext/>
      <w:numPr>
        <w:ilvl w:val="2"/>
        <w:numId w:val="14"/>
      </w:numPr>
      <w:spacing w:before="240" w:after="60"/>
      <w:outlineLvl w:val="2"/>
    </w:pPr>
    <w:rPr>
      <w:rFonts w:ascii="Arial" w:hAnsi="Arial" w:cs="Arial"/>
      <w:b/>
      <w:bCs/>
      <w:i/>
      <w:iCs/>
    </w:rPr>
  </w:style>
  <w:style w:type="paragraph" w:styleId="Heading4">
    <w:name w:val="heading 4"/>
    <w:basedOn w:val="Normal"/>
    <w:next w:val="Normal"/>
    <w:link w:val="Heading4Char"/>
    <w:uiPriority w:val="99"/>
    <w:qFormat/>
    <w:rsid w:val="00776A95"/>
    <w:pPr>
      <w:keepNext/>
      <w:outlineLvl w:val="3"/>
    </w:pPr>
    <w:rPr>
      <w:rFonts w:ascii="Baskerville BE Regular" w:hAnsi="Baskerville BE Regular" w:cs="Baskerville BE Regular"/>
      <w:b/>
      <w:bCs/>
    </w:rPr>
  </w:style>
  <w:style w:type="paragraph" w:styleId="Heading5">
    <w:name w:val="heading 5"/>
    <w:basedOn w:val="Normal"/>
    <w:next w:val="Normal"/>
    <w:link w:val="Heading5Char"/>
    <w:uiPriority w:val="99"/>
    <w:qFormat/>
    <w:rsid w:val="00776A95"/>
    <w:pPr>
      <w:numPr>
        <w:ilvl w:val="4"/>
        <w:numId w:val="14"/>
      </w:numPr>
      <w:spacing w:before="240" w:after="60"/>
      <w:outlineLvl w:val="4"/>
    </w:pPr>
    <w:rPr>
      <w:rFonts w:ascii="Arial" w:hAnsi="Arial" w:cs="Arial"/>
      <w:smallCaps/>
      <w:u w:val="single"/>
    </w:rPr>
  </w:style>
  <w:style w:type="paragraph" w:styleId="Heading6">
    <w:name w:val="heading 6"/>
    <w:basedOn w:val="Normal"/>
    <w:next w:val="Normal"/>
    <w:link w:val="Heading6Char"/>
    <w:uiPriority w:val="99"/>
    <w:qFormat/>
    <w:rsid w:val="00776A95"/>
    <w:pPr>
      <w:numPr>
        <w:ilvl w:val="5"/>
        <w:numId w:val="14"/>
      </w:numPr>
      <w:spacing w:before="240" w:after="60"/>
      <w:outlineLvl w:val="5"/>
    </w:pPr>
    <w:rPr>
      <w:i/>
      <w:iCs/>
      <w:sz w:val="22"/>
      <w:szCs w:val="22"/>
    </w:rPr>
  </w:style>
  <w:style w:type="paragraph" w:styleId="Heading7">
    <w:name w:val="heading 7"/>
    <w:basedOn w:val="Normal"/>
    <w:next w:val="Normal"/>
    <w:link w:val="Heading7Char"/>
    <w:uiPriority w:val="99"/>
    <w:qFormat/>
    <w:rsid w:val="00776A95"/>
    <w:pPr>
      <w:numPr>
        <w:ilvl w:val="6"/>
        <w:numId w:val="14"/>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776A95"/>
    <w:pPr>
      <w:numPr>
        <w:ilvl w:val="7"/>
        <w:numId w:val="14"/>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776A95"/>
    <w:pPr>
      <w:numPr>
        <w:ilvl w:val="8"/>
        <w:numId w:val="14"/>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6A95"/>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76A9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76A95"/>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776A95"/>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776A95"/>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776A95"/>
    <w:rPr>
      <w:rFonts w:ascii="Calibri" w:hAnsi="Calibri" w:cs="Calibri"/>
      <w:b/>
      <w:bCs/>
    </w:rPr>
  </w:style>
  <w:style w:type="character" w:customStyle="1" w:styleId="Heading7Char">
    <w:name w:val="Heading 7 Char"/>
    <w:basedOn w:val="DefaultParagraphFont"/>
    <w:link w:val="Heading7"/>
    <w:uiPriority w:val="99"/>
    <w:semiHidden/>
    <w:locked/>
    <w:rsid w:val="00776A95"/>
    <w:rPr>
      <w:rFonts w:ascii="Calibri" w:hAnsi="Calibri" w:cs="Calibri"/>
      <w:sz w:val="24"/>
      <w:szCs w:val="24"/>
    </w:rPr>
  </w:style>
  <w:style w:type="character" w:customStyle="1" w:styleId="Heading8Char">
    <w:name w:val="Heading 8 Char"/>
    <w:basedOn w:val="DefaultParagraphFont"/>
    <w:link w:val="Heading8"/>
    <w:uiPriority w:val="99"/>
    <w:semiHidden/>
    <w:locked/>
    <w:rsid w:val="00776A95"/>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776A95"/>
    <w:rPr>
      <w:rFonts w:ascii="Cambria" w:hAnsi="Cambria" w:cs="Cambria"/>
    </w:rPr>
  </w:style>
  <w:style w:type="paragraph" w:styleId="Header">
    <w:name w:val="header"/>
    <w:basedOn w:val="Normal"/>
    <w:link w:val="HeaderChar"/>
    <w:uiPriority w:val="99"/>
    <w:rsid w:val="00776A95"/>
    <w:pPr>
      <w:tabs>
        <w:tab w:val="center" w:pos="4320"/>
        <w:tab w:val="right" w:pos="8640"/>
      </w:tabs>
    </w:pPr>
  </w:style>
  <w:style w:type="character" w:customStyle="1" w:styleId="HeaderChar">
    <w:name w:val="Header Char"/>
    <w:basedOn w:val="DefaultParagraphFont"/>
    <w:link w:val="Header"/>
    <w:uiPriority w:val="99"/>
    <w:locked/>
    <w:rsid w:val="00776A95"/>
    <w:rPr>
      <w:rFonts w:cs="Times New Roman"/>
      <w:sz w:val="24"/>
      <w:szCs w:val="24"/>
    </w:rPr>
  </w:style>
  <w:style w:type="paragraph" w:styleId="TOC1">
    <w:name w:val="toc 1"/>
    <w:basedOn w:val="Normal"/>
    <w:next w:val="Normal"/>
    <w:autoRedefine/>
    <w:uiPriority w:val="99"/>
    <w:semiHidden/>
    <w:rsid w:val="00776A95"/>
    <w:rPr>
      <w:rFonts w:ascii="Arial" w:hAnsi="Arial" w:cs="Arial"/>
      <w:u w:val="single"/>
    </w:rPr>
  </w:style>
  <w:style w:type="paragraph" w:styleId="Footer">
    <w:name w:val="footer"/>
    <w:basedOn w:val="Normal"/>
    <w:link w:val="FooterChar"/>
    <w:uiPriority w:val="99"/>
    <w:rsid w:val="00776A95"/>
    <w:pPr>
      <w:tabs>
        <w:tab w:val="center" w:pos="4320"/>
        <w:tab w:val="right" w:pos="8640"/>
      </w:tabs>
    </w:pPr>
  </w:style>
  <w:style w:type="character" w:customStyle="1" w:styleId="FooterChar">
    <w:name w:val="Footer Char"/>
    <w:basedOn w:val="DefaultParagraphFont"/>
    <w:link w:val="Footer"/>
    <w:uiPriority w:val="99"/>
    <w:locked/>
    <w:rsid w:val="00776A95"/>
    <w:rPr>
      <w:rFonts w:cs="Times New Roman"/>
      <w:sz w:val="24"/>
      <w:szCs w:val="24"/>
    </w:rPr>
  </w:style>
  <w:style w:type="character" w:styleId="PageNumber">
    <w:name w:val="page number"/>
    <w:basedOn w:val="DefaultParagraphFont"/>
    <w:uiPriority w:val="99"/>
    <w:rsid w:val="00776A95"/>
    <w:rPr>
      <w:rFonts w:cs="Times New Roman"/>
    </w:rPr>
  </w:style>
  <w:style w:type="paragraph" w:styleId="Caption">
    <w:name w:val="caption"/>
    <w:basedOn w:val="Normal"/>
    <w:next w:val="Normal"/>
    <w:uiPriority w:val="99"/>
    <w:qFormat/>
    <w:rsid w:val="00776A95"/>
    <w:pPr>
      <w:jc w:val="center"/>
    </w:pPr>
    <w:rPr>
      <w:rFonts w:ascii="Baskerville Old Face" w:hAnsi="Baskerville Old Face" w:cs="Baskerville Old Face"/>
      <w:b/>
      <w:bCs/>
      <w:i/>
      <w:iCs/>
    </w:rPr>
  </w:style>
  <w:style w:type="paragraph" w:styleId="TOC2">
    <w:name w:val="toc 2"/>
    <w:basedOn w:val="Normal"/>
    <w:next w:val="Normal"/>
    <w:autoRedefine/>
    <w:uiPriority w:val="99"/>
    <w:semiHidden/>
    <w:rsid w:val="00776A95"/>
    <w:pPr>
      <w:tabs>
        <w:tab w:val="left" w:pos="720"/>
        <w:tab w:val="right" w:leader="dot" w:pos="9350"/>
      </w:tabs>
      <w:autoSpaceDE/>
      <w:autoSpaceDN/>
    </w:pPr>
    <w:rPr>
      <w:rFonts w:ascii="Baskerville Old Face" w:hAnsi="Baskerville Old Face" w:cs="Baskerville Old Face"/>
      <w:b/>
      <w:bCs/>
      <w:noProof/>
    </w:rPr>
  </w:style>
  <w:style w:type="character" w:styleId="CommentReference">
    <w:name w:val="annotation reference"/>
    <w:basedOn w:val="DefaultParagraphFont"/>
    <w:uiPriority w:val="99"/>
    <w:semiHidden/>
    <w:rsid w:val="0032427E"/>
    <w:rPr>
      <w:rFonts w:cs="Times New Roman"/>
      <w:sz w:val="16"/>
      <w:szCs w:val="16"/>
    </w:rPr>
  </w:style>
  <w:style w:type="paragraph" w:styleId="CommentText">
    <w:name w:val="annotation text"/>
    <w:basedOn w:val="Normal"/>
    <w:link w:val="CommentTextChar"/>
    <w:uiPriority w:val="99"/>
    <w:semiHidden/>
    <w:rsid w:val="0032427E"/>
    <w:rPr>
      <w:sz w:val="20"/>
      <w:szCs w:val="20"/>
    </w:rPr>
  </w:style>
  <w:style w:type="character" w:customStyle="1" w:styleId="CommentTextChar">
    <w:name w:val="Comment Text Char"/>
    <w:basedOn w:val="DefaultParagraphFont"/>
    <w:link w:val="CommentText"/>
    <w:uiPriority w:val="99"/>
    <w:semiHidden/>
    <w:locked/>
    <w:rsid w:val="0032427E"/>
    <w:rPr>
      <w:rFonts w:cs="Times New Roman"/>
      <w:sz w:val="20"/>
      <w:szCs w:val="20"/>
    </w:rPr>
  </w:style>
  <w:style w:type="paragraph" w:styleId="CommentSubject">
    <w:name w:val="annotation subject"/>
    <w:basedOn w:val="CommentText"/>
    <w:next w:val="CommentText"/>
    <w:link w:val="CommentSubjectChar"/>
    <w:uiPriority w:val="99"/>
    <w:semiHidden/>
    <w:rsid w:val="0032427E"/>
    <w:rPr>
      <w:b/>
      <w:bCs/>
    </w:rPr>
  </w:style>
  <w:style w:type="character" w:customStyle="1" w:styleId="CommentSubjectChar">
    <w:name w:val="Comment Subject Char"/>
    <w:basedOn w:val="CommentTextChar"/>
    <w:link w:val="CommentSubject"/>
    <w:uiPriority w:val="99"/>
    <w:semiHidden/>
    <w:locked/>
    <w:rsid w:val="0032427E"/>
    <w:rPr>
      <w:rFonts w:cs="Times New Roman"/>
      <w:b/>
      <w:bCs/>
      <w:sz w:val="20"/>
      <w:szCs w:val="20"/>
    </w:rPr>
  </w:style>
  <w:style w:type="paragraph" w:styleId="BalloonText">
    <w:name w:val="Balloon Text"/>
    <w:basedOn w:val="Normal"/>
    <w:link w:val="BalloonTextChar"/>
    <w:uiPriority w:val="99"/>
    <w:semiHidden/>
    <w:rsid w:val="003242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427E"/>
    <w:rPr>
      <w:rFonts w:ascii="Tahoma" w:hAnsi="Tahoma" w:cs="Tahoma"/>
      <w:sz w:val="16"/>
      <w:szCs w:val="16"/>
    </w:rPr>
  </w:style>
  <w:style w:type="character" w:styleId="Strong">
    <w:name w:val="Strong"/>
    <w:basedOn w:val="DefaultParagraphFont"/>
    <w:uiPriority w:val="99"/>
    <w:qFormat/>
    <w:rsid w:val="005A703D"/>
    <w:rPr>
      <w:rFonts w:cs="Times New Roman"/>
      <w:b/>
      <w:bCs/>
    </w:rPr>
  </w:style>
  <w:style w:type="paragraph" w:styleId="NormalWeb">
    <w:name w:val="Normal (Web)"/>
    <w:basedOn w:val="Normal"/>
    <w:uiPriority w:val="99"/>
    <w:rsid w:val="00776A95"/>
    <w:pPr>
      <w:autoSpaceDE/>
      <w:autoSpaceDN/>
      <w:spacing w:before="100" w:beforeAutospacing="1" w:after="100" w:afterAutospacing="1"/>
    </w:pPr>
  </w:style>
  <w:style w:type="character" w:styleId="Hyperlink">
    <w:name w:val="Hyperlink"/>
    <w:basedOn w:val="DefaultParagraphFont"/>
    <w:uiPriority w:val="99"/>
    <w:rsid w:val="00776A95"/>
    <w:rPr>
      <w:rFonts w:cs="Times New Roman"/>
      <w:color w:val="0000FF"/>
      <w:u w:val="single"/>
    </w:rPr>
  </w:style>
  <w:style w:type="paragraph" w:styleId="Revision">
    <w:name w:val="Revision"/>
    <w:hidden/>
    <w:uiPriority w:val="99"/>
    <w:semiHidden/>
    <w:rsid w:val="00370F78"/>
    <w:pPr>
      <w:spacing w:after="0" w:line="240" w:lineRule="auto"/>
    </w:pPr>
    <w:rPr>
      <w:sz w:val="24"/>
      <w:szCs w:val="24"/>
    </w:rPr>
  </w:style>
  <w:style w:type="paragraph" w:styleId="PlainText">
    <w:name w:val="Plain Text"/>
    <w:basedOn w:val="Normal"/>
    <w:link w:val="PlainTextChar"/>
    <w:uiPriority w:val="99"/>
    <w:semiHidden/>
    <w:unhideWhenUsed/>
    <w:rsid w:val="00762E6A"/>
    <w:pPr>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762E6A"/>
    <w:rPr>
      <w:rFonts w:ascii="Consolas" w:eastAsiaTheme="minorHAnsi" w:hAnsi="Consolas" w:cstheme="minorBidi"/>
      <w:sz w:val="21"/>
      <w:szCs w:val="21"/>
    </w:rPr>
  </w:style>
  <w:style w:type="paragraph" w:styleId="ListParagraph">
    <w:name w:val="List Paragraph"/>
    <w:basedOn w:val="Normal"/>
    <w:uiPriority w:val="34"/>
    <w:qFormat/>
    <w:rsid w:val="007336CB"/>
    <w:pPr>
      <w:ind w:left="720"/>
      <w:contextualSpacing/>
    </w:pPr>
  </w:style>
  <w:style w:type="paragraph" w:styleId="NoSpacing">
    <w:name w:val="No Spacing"/>
    <w:uiPriority w:val="1"/>
    <w:qFormat/>
    <w:rsid w:val="002C0040"/>
    <w:pPr>
      <w:autoSpaceDE w:val="0"/>
      <w:autoSpaceDN w:val="0"/>
      <w:spacing w:after="0" w:line="240" w:lineRule="auto"/>
    </w:pPr>
    <w:rPr>
      <w:sz w:val="24"/>
      <w:szCs w:val="24"/>
    </w:rPr>
  </w:style>
  <w:style w:type="paragraph" w:customStyle="1" w:styleId="Blackband-NPSDOI">
    <w:name w:val="Black band-&quot;NPS/DOI&quot;"/>
    <w:rsid w:val="006F179D"/>
    <w:pPr>
      <w:spacing w:after="0" w:line="200" w:lineRule="exact"/>
    </w:pPr>
    <w:rPr>
      <w:rFonts w:ascii="Frutiger LT Std 45 Light" w:eastAsia="Times" w:hAnsi="Frutiger LT Std 45 Light"/>
      <w:b/>
      <w:noProof/>
      <w:color w:val="FFFFFF"/>
      <w:sz w:val="16"/>
      <w:szCs w:val="20"/>
    </w:rPr>
  </w:style>
  <w:style w:type="paragraph" w:customStyle="1" w:styleId="Blackband-ParkNews">
    <w:name w:val="Black band - &quot;Park News&quot;"/>
    <w:rsid w:val="006F179D"/>
    <w:pPr>
      <w:spacing w:after="0" w:line="320" w:lineRule="exact"/>
    </w:pPr>
    <w:rPr>
      <w:rFonts w:ascii="Frutiger LT Std 45 Light" w:eastAsia="Times" w:hAnsi="Frutiger LT Std 45 Light"/>
      <w:b/>
      <w:noProof/>
      <w:color w:val="FFFFF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33933">
      <w:bodyDiv w:val="1"/>
      <w:marLeft w:val="0"/>
      <w:marRight w:val="0"/>
      <w:marTop w:val="0"/>
      <w:marBottom w:val="0"/>
      <w:divBdr>
        <w:top w:val="none" w:sz="0" w:space="0" w:color="auto"/>
        <w:left w:val="none" w:sz="0" w:space="0" w:color="auto"/>
        <w:bottom w:val="none" w:sz="0" w:space="0" w:color="auto"/>
        <w:right w:val="none" w:sz="0" w:space="0" w:color="auto"/>
      </w:divBdr>
    </w:div>
    <w:div w:id="1679692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BE1D-7937-4A2D-A125-AF0954BD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1</vt:lpstr>
    </vt:vector>
  </TitlesOfParts>
  <Company>CPSU</Company>
  <LinksUpToDate>false</LinksUpToDate>
  <CharactersWithSpaces>15804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CPSU</dc:creator>
  <cp:lastModifiedBy>Ponds, Phadrea D.</cp:lastModifiedBy>
  <cp:revision>2</cp:revision>
  <cp:lastPrinted>2014-08-20T21:29:00Z</cp:lastPrinted>
  <dcterms:created xsi:type="dcterms:W3CDTF">2016-03-07T17:49:00Z</dcterms:created>
  <dcterms:modified xsi:type="dcterms:W3CDTF">2016-03-07T17:49:00Z</dcterms:modified>
</cp:coreProperties>
</file>